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B4E" w:rsidRPr="00545B4E" w:rsidRDefault="00545B4E" w:rsidP="003875DD">
      <w:pPr>
        <w:jc w:val="center"/>
        <w:rPr>
          <w:rFonts w:ascii="Times New Roman" w:hAnsi="Times New Roman" w:cs="Times New Roman"/>
          <w:sz w:val="28"/>
          <w:szCs w:val="28"/>
        </w:rPr>
      </w:pPr>
      <w:r w:rsidRPr="00545B4E">
        <w:rPr>
          <w:rFonts w:ascii="Times New Roman" w:hAnsi="Times New Roman" w:cs="Times New Roman"/>
          <w:sz w:val="28"/>
          <w:szCs w:val="28"/>
        </w:rPr>
        <w:t>Разъяснение положений документации об аукционе</w:t>
      </w:r>
      <w:r w:rsidR="00B745DD">
        <w:rPr>
          <w:rFonts w:ascii="Times New Roman" w:hAnsi="Times New Roman" w:cs="Times New Roman"/>
          <w:sz w:val="28"/>
          <w:szCs w:val="28"/>
        </w:rPr>
        <w:t xml:space="preserve"> на основании поступившего запроса.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998"/>
        <w:gridCol w:w="5192"/>
        <w:gridCol w:w="5776"/>
      </w:tblGrid>
      <w:tr w:rsidR="00545B4E" w:rsidTr="00897B02">
        <w:trPr>
          <w:trHeight w:val="1663"/>
        </w:trPr>
        <w:tc>
          <w:tcPr>
            <w:tcW w:w="594" w:type="dxa"/>
          </w:tcPr>
          <w:p w:rsidR="00545B4E" w:rsidRPr="00545B4E" w:rsidRDefault="00545B4E" w:rsidP="00545B4E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5B4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98" w:type="dxa"/>
          </w:tcPr>
          <w:p w:rsidR="00897B02" w:rsidRDefault="00897B02" w:rsidP="00897B02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B4E" w:rsidRPr="00545B4E" w:rsidRDefault="00545B4E" w:rsidP="00897B02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5B4E">
              <w:rPr>
                <w:rFonts w:ascii="Times New Roman" w:hAnsi="Times New Roman" w:cs="Times New Roman"/>
                <w:sz w:val="28"/>
                <w:szCs w:val="28"/>
              </w:rPr>
              <w:t>Раздел/пункт/подпункт документации об аукционе</w:t>
            </w:r>
          </w:p>
        </w:tc>
        <w:tc>
          <w:tcPr>
            <w:tcW w:w="5192" w:type="dxa"/>
          </w:tcPr>
          <w:p w:rsidR="00545B4E" w:rsidRDefault="00545B4E" w:rsidP="00545B4E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B4E" w:rsidRPr="00545B4E" w:rsidRDefault="00545B4E" w:rsidP="00897B02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B4E">
              <w:rPr>
                <w:rFonts w:ascii="Times New Roman" w:hAnsi="Times New Roman" w:cs="Times New Roman"/>
                <w:sz w:val="28"/>
                <w:szCs w:val="28"/>
              </w:rPr>
              <w:t>Содержание запроса на разъяснение положений аукционной документации</w:t>
            </w:r>
          </w:p>
        </w:tc>
        <w:tc>
          <w:tcPr>
            <w:tcW w:w="5776" w:type="dxa"/>
          </w:tcPr>
          <w:p w:rsidR="00897B02" w:rsidRDefault="00897B02" w:rsidP="00545B4E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B4E" w:rsidRPr="00545B4E" w:rsidRDefault="00897B02" w:rsidP="00897B02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545B4E" w:rsidRPr="00545B4E">
              <w:rPr>
                <w:rFonts w:ascii="Times New Roman" w:hAnsi="Times New Roman" w:cs="Times New Roman"/>
                <w:sz w:val="28"/>
                <w:szCs w:val="28"/>
              </w:rPr>
              <w:t>Содержание разъяснений</w:t>
            </w:r>
          </w:p>
        </w:tc>
      </w:tr>
      <w:tr w:rsidR="00545B4E" w:rsidTr="00897B02">
        <w:tc>
          <w:tcPr>
            <w:tcW w:w="594" w:type="dxa"/>
          </w:tcPr>
          <w:p w:rsidR="00545B4E" w:rsidRPr="00545B4E" w:rsidRDefault="00545B4E" w:rsidP="00545B4E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5B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8" w:type="dxa"/>
          </w:tcPr>
          <w:p w:rsidR="00545B4E" w:rsidRPr="00545B4E" w:rsidRDefault="00545B4E" w:rsidP="00545B4E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B4E">
              <w:rPr>
                <w:rFonts w:ascii="Times New Roman" w:hAnsi="Times New Roman" w:cs="Times New Roman"/>
                <w:sz w:val="28"/>
                <w:szCs w:val="28"/>
              </w:rPr>
              <w:t>Раздел 2,  пункт 2.6</w:t>
            </w:r>
          </w:p>
        </w:tc>
        <w:tc>
          <w:tcPr>
            <w:tcW w:w="5192" w:type="dxa"/>
          </w:tcPr>
          <w:p w:rsidR="00545B4E" w:rsidRPr="00545B4E" w:rsidRDefault="00897B02" w:rsidP="00A50375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разъяснить, на основании каких установленных тарифов, каким способом и с применением каких индексов определена максимальная цена (базовый тариф) предмета аукциона за перемещение задержанных транспортных средств и маломерных судов на специализированную стоянку и их хранение на специализированной стоянке?</w:t>
            </w:r>
          </w:p>
        </w:tc>
        <w:tc>
          <w:tcPr>
            <w:tcW w:w="5776" w:type="dxa"/>
          </w:tcPr>
          <w:p w:rsidR="00545B4E" w:rsidRPr="00545B4E" w:rsidRDefault="00545B4E" w:rsidP="00545B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B4E">
              <w:rPr>
                <w:rFonts w:ascii="Times New Roman" w:hAnsi="Times New Roman" w:cs="Times New Roman"/>
                <w:sz w:val="28"/>
                <w:szCs w:val="28"/>
              </w:rPr>
              <w:t xml:space="preserve">        Долгосрочный базовый тариф на перемещение и хранение задержанных транспортных средств установлен приказом Департамента Оренбургской области по ценам и регулированию тарифов от 22.01.2021 № 9-с.</w:t>
            </w:r>
          </w:p>
          <w:p w:rsidR="00545B4E" w:rsidRPr="00545B4E" w:rsidRDefault="00545B4E" w:rsidP="00545B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B4E" w:rsidRPr="00545B4E" w:rsidRDefault="00545B4E" w:rsidP="00545B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B4E">
              <w:rPr>
                <w:rFonts w:ascii="Times New Roman" w:hAnsi="Times New Roman" w:cs="Times New Roman"/>
                <w:sz w:val="28"/>
                <w:szCs w:val="28"/>
              </w:rPr>
              <w:t xml:space="preserve">        Базовый уровень тарифов на перемещение и хранение задержанных транспортных средств (маломерных судов) определен приказом Департамента Оренбургской области по ценам и регулированию тарифов от 29.04.2021 № 57- с.</w:t>
            </w:r>
          </w:p>
          <w:p w:rsidR="00545B4E" w:rsidRPr="00545B4E" w:rsidRDefault="00545B4E" w:rsidP="00545B4E">
            <w:pPr>
              <w:ind w:left="4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B4E" w:rsidTr="00897B02">
        <w:tc>
          <w:tcPr>
            <w:tcW w:w="594" w:type="dxa"/>
          </w:tcPr>
          <w:p w:rsidR="00545B4E" w:rsidRPr="00545B4E" w:rsidRDefault="00545B4E" w:rsidP="00545B4E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5B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98" w:type="dxa"/>
          </w:tcPr>
          <w:p w:rsidR="00545B4E" w:rsidRPr="00545B4E" w:rsidRDefault="00545B4E" w:rsidP="00545B4E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B4E">
              <w:rPr>
                <w:rFonts w:ascii="Times New Roman" w:hAnsi="Times New Roman" w:cs="Times New Roman"/>
                <w:sz w:val="28"/>
                <w:szCs w:val="28"/>
              </w:rPr>
              <w:t>Раздел 2,  пункт 2.7</w:t>
            </w:r>
          </w:p>
        </w:tc>
        <w:tc>
          <w:tcPr>
            <w:tcW w:w="5192" w:type="dxa"/>
          </w:tcPr>
          <w:p w:rsidR="00545B4E" w:rsidRPr="00545B4E" w:rsidRDefault="00897B02" w:rsidP="00A50375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разъяснить, на основании каких правовых норм (нормативных актов)определена минимальная цена предмета аукциона за перемещение задержанных транспортных средств и маломерных судов на специализированную стоянку и их хранение на специализированной стоянке?</w:t>
            </w:r>
          </w:p>
        </w:tc>
        <w:tc>
          <w:tcPr>
            <w:tcW w:w="5776" w:type="dxa"/>
          </w:tcPr>
          <w:p w:rsidR="00545B4E" w:rsidRPr="00545B4E" w:rsidRDefault="00545B4E" w:rsidP="00545B4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B4E">
              <w:rPr>
                <w:rFonts w:ascii="Times New Roman" w:hAnsi="Times New Roman" w:cs="Times New Roman"/>
                <w:sz w:val="28"/>
                <w:szCs w:val="28"/>
              </w:rPr>
              <w:t xml:space="preserve">       Определение минимальной цены аукциона   устанавливается в соответствии с п. 49 постановления Правительства Оренбургской области от 26.02.2019  № 114-п «Об утверждении порядка проведения торгов по выбору исполнителя услуг по перемещению задержанных транспортных средств на специализированную стоянку и (или) их хранению»</w:t>
            </w:r>
          </w:p>
        </w:tc>
      </w:tr>
      <w:tr w:rsidR="00545B4E" w:rsidTr="00897B02">
        <w:tc>
          <w:tcPr>
            <w:tcW w:w="594" w:type="dxa"/>
          </w:tcPr>
          <w:p w:rsidR="00545B4E" w:rsidRPr="00545B4E" w:rsidRDefault="00545B4E" w:rsidP="00545B4E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5B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98" w:type="dxa"/>
          </w:tcPr>
          <w:p w:rsidR="00545B4E" w:rsidRPr="00545B4E" w:rsidRDefault="00545B4E" w:rsidP="00545B4E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B4E">
              <w:rPr>
                <w:rFonts w:ascii="Times New Roman" w:hAnsi="Times New Roman" w:cs="Times New Roman"/>
                <w:sz w:val="28"/>
                <w:szCs w:val="28"/>
              </w:rPr>
              <w:t>Раздел 4, подпункт «е», пункт 4.2</w:t>
            </w:r>
          </w:p>
        </w:tc>
        <w:tc>
          <w:tcPr>
            <w:tcW w:w="5192" w:type="dxa"/>
          </w:tcPr>
          <w:p w:rsidR="00545B4E" w:rsidRPr="006D4DA3" w:rsidRDefault="00897B02" w:rsidP="00A50375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подпункту «е», пункта 4.2, раздела 4 участник аукциона должен на законных основаниях </w:t>
            </w:r>
            <w:r w:rsidR="009D2AF8">
              <w:rPr>
                <w:rFonts w:ascii="Times New Roman" w:hAnsi="Times New Roman" w:cs="Times New Roman"/>
                <w:sz w:val="28"/>
                <w:szCs w:val="28"/>
              </w:rPr>
              <w:t xml:space="preserve">обладать специализированной стоянкой, соответствующей требованиям, установленным приказом </w:t>
            </w:r>
            <w:r w:rsidR="009D2AF8" w:rsidRPr="006D4DA3">
              <w:rPr>
                <w:rFonts w:ascii="Times New Roman" w:hAnsi="Times New Roman" w:cs="Times New Roman"/>
                <w:sz w:val="28"/>
                <w:szCs w:val="28"/>
              </w:rPr>
              <w:t>министерства строительства, жилищно-коммунального, дорожного хозяйства и транспорта Оренбургской области от 18.02.2021г. №45-пр «Об утверждении требований к специализированным стоянкам».</w:t>
            </w:r>
          </w:p>
          <w:p w:rsidR="00931124" w:rsidRDefault="00931124" w:rsidP="00A50375">
            <w:pPr>
              <w:pStyle w:val="a4"/>
              <w:numPr>
                <w:ilvl w:val="0"/>
                <w:numId w:val="1"/>
              </w:num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124">
              <w:rPr>
                <w:rFonts w:ascii="Times New Roman" w:hAnsi="Times New Roman" w:cs="Times New Roman"/>
                <w:b/>
                <w:sz w:val="28"/>
                <w:szCs w:val="28"/>
              </w:rPr>
              <w:t>Согласно пункта 2.4. приказа №45-пр. территория специализированной стоянки должна иметь ограждение по всему периметру не менее 3 метров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31124" w:rsidRDefault="00931124" w:rsidP="00A50375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1.Прошу дать разъяснения по методике осуществления замеров высоты ограждения стоянки, которая будет применима при осуществлении осмотра ограждения: как будут осуществляться замеры высоты ограждения, относительно каких ориентиров, при помощи какого измерительного оборудования?</w:t>
            </w:r>
          </w:p>
          <w:p w:rsidR="00931124" w:rsidRDefault="00931124" w:rsidP="00A50375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2.Прошу дать разьяснения на основании как</w:t>
            </w:r>
            <w:r w:rsidR="00A50375">
              <w:rPr>
                <w:rFonts w:ascii="Times New Roman" w:hAnsi="Times New Roman" w:cs="Times New Roman"/>
                <w:sz w:val="28"/>
                <w:szCs w:val="28"/>
              </w:rPr>
              <w:t>их Сводов Правил, СНиП или ГОСТов установлена обязательная высота ограждений, специализированных стоянок-не менее 3 метров?</w:t>
            </w:r>
          </w:p>
          <w:p w:rsidR="00A50375" w:rsidRDefault="00A50375" w:rsidP="00A50375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</w:t>
            </w:r>
            <w:r w:rsidRPr="00A50375">
              <w:rPr>
                <w:rFonts w:ascii="Times New Roman" w:hAnsi="Times New Roman" w:cs="Times New Roman"/>
                <w:b/>
                <w:sz w:val="28"/>
                <w:szCs w:val="28"/>
              </w:rPr>
              <w:t>2) Согласно пункта 2.17. приказа №45-пр на территории специализированной стоянки должны быть установлены не менее 2-х кильблоков, предназначенных для подпора по бортам маломерного судна для удержания его в устойчивом положении.</w:t>
            </w:r>
          </w:p>
          <w:p w:rsidR="00A50375" w:rsidRPr="00A50375" w:rsidRDefault="00A50375" w:rsidP="00A50375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1.Прошу дать </w:t>
            </w:r>
            <w:r w:rsidR="006D30AD">
              <w:rPr>
                <w:rFonts w:ascii="Times New Roman" w:hAnsi="Times New Roman" w:cs="Times New Roman"/>
                <w:sz w:val="28"/>
                <w:szCs w:val="28"/>
              </w:rPr>
              <w:t>разъяснения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необходимости в обязательности наличия кильблоков при осуществлении </w:t>
            </w:r>
            <w:r w:rsidR="006D30AD">
              <w:rPr>
                <w:rFonts w:ascii="Times New Roman" w:hAnsi="Times New Roman" w:cs="Times New Roman"/>
                <w:sz w:val="28"/>
                <w:szCs w:val="28"/>
              </w:rPr>
              <w:t>осмотра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специализированной стоянки в МО Саракташский район при учете особенностей местности Саракташского района и полном отсутствии на территории района водоемов</w:t>
            </w:r>
            <w:r w:rsidR="006D30AD">
              <w:rPr>
                <w:rFonts w:ascii="Times New Roman" w:hAnsi="Times New Roman" w:cs="Times New Roman"/>
                <w:sz w:val="28"/>
                <w:szCs w:val="28"/>
              </w:rPr>
              <w:t xml:space="preserve"> (водохранилищ, рек, озер) и отсутствия возможности передвижения на маломерных судах.</w:t>
            </w:r>
          </w:p>
          <w:p w:rsidR="00A50375" w:rsidRPr="00931124" w:rsidRDefault="00A50375" w:rsidP="00A50375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3875DD" w:rsidRDefault="003875DD" w:rsidP="003875DD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   </w:t>
            </w:r>
          </w:p>
          <w:p w:rsidR="003875DD" w:rsidRDefault="003875DD" w:rsidP="003875DD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</w:rPr>
            </w:pPr>
          </w:p>
          <w:p w:rsidR="003875DD" w:rsidRDefault="003875DD" w:rsidP="003875DD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</w:rPr>
            </w:pPr>
          </w:p>
          <w:p w:rsidR="003875DD" w:rsidRDefault="003875DD" w:rsidP="003875DD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</w:rPr>
            </w:pPr>
          </w:p>
          <w:p w:rsidR="003875DD" w:rsidRDefault="003875DD" w:rsidP="003875DD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</w:rPr>
            </w:pPr>
          </w:p>
          <w:p w:rsidR="003875DD" w:rsidRDefault="003875DD" w:rsidP="003875DD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</w:rPr>
            </w:pPr>
          </w:p>
          <w:p w:rsidR="003875DD" w:rsidRDefault="003875DD" w:rsidP="003875DD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</w:rPr>
            </w:pPr>
          </w:p>
          <w:p w:rsidR="003875DD" w:rsidRDefault="003875DD" w:rsidP="003875DD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</w:rPr>
            </w:pPr>
          </w:p>
          <w:p w:rsidR="003875DD" w:rsidRDefault="003875DD" w:rsidP="003875DD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</w:rPr>
            </w:pPr>
          </w:p>
          <w:p w:rsidR="003875DD" w:rsidRDefault="003875DD" w:rsidP="003875DD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</w:rPr>
            </w:pPr>
          </w:p>
          <w:p w:rsidR="003875DD" w:rsidRDefault="003875DD" w:rsidP="003875DD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</w:rPr>
            </w:pPr>
          </w:p>
          <w:p w:rsidR="003875DD" w:rsidRDefault="003875DD" w:rsidP="003875DD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</w:rPr>
            </w:pPr>
            <w:r>
              <w:rPr>
                <w:sz w:val="28"/>
              </w:rPr>
              <w:t xml:space="preserve"> Замер высоты ограждения осуществляется с помощью измерительной рулетки. Отметкой отсчета высоты измерения является твердое покрытие, на котором размещается транспортное средство, конечной отметкой расчета высоты измерения является горизонтальная плоскость верхней части основного ограждения, либо дополнительного ограждения.</w:t>
            </w:r>
          </w:p>
          <w:p w:rsidR="003875DD" w:rsidRDefault="003875DD" w:rsidP="003875DD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</w:p>
          <w:p w:rsidR="003875DD" w:rsidRPr="006D4DA3" w:rsidRDefault="003875DD" w:rsidP="006D4DA3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DA3">
              <w:rPr>
                <w:rFonts w:ascii="Times New Roman" w:hAnsi="Times New Roman" w:cs="Times New Roman"/>
                <w:sz w:val="28"/>
                <w:szCs w:val="28"/>
              </w:rPr>
              <w:t>Требования к ограждению по всему периметру, высотой не менее 3 метров утверждены приказом министерства строительства, жилищно-коммунального, дорожного хозяйства и транспорта Оренбургской области от 18.02.2021 №45-пр.</w:t>
            </w:r>
          </w:p>
          <w:p w:rsidR="003875DD" w:rsidRPr="006D4DA3" w:rsidRDefault="003875DD" w:rsidP="006D4DA3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5DD" w:rsidRPr="006D4DA3" w:rsidRDefault="003875DD" w:rsidP="006D4DA3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5DD" w:rsidRPr="006D4DA3" w:rsidRDefault="003875DD" w:rsidP="006D4DA3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5DD" w:rsidRPr="006D4DA3" w:rsidRDefault="003875DD" w:rsidP="006D4DA3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5DD" w:rsidRPr="006D4DA3" w:rsidRDefault="003875DD" w:rsidP="006D4DA3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D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о наличии кильблоков, предназначенных для подпора по бортам маломерного судна для удержания его в устойчивом горизонтальном положении утверждены приказом министерства строительства, жилищно-коммунального, дорожного хозяйства и транспорта Оренбургской области от 18.02.2021 №45-пр.</w:t>
            </w:r>
          </w:p>
          <w:p w:rsidR="00545B4E" w:rsidRPr="00545B4E" w:rsidRDefault="00545B4E" w:rsidP="00A50375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E22121" w:rsidRDefault="00E22121" w:rsidP="00545B4E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p w:rsidR="00B745DD" w:rsidRDefault="00B745DD" w:rsidP="00545B4E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45DD" w:rsidSect="00545B4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6BC" w:rsidRDefault="007426BC" w:rsidP="00B745DD">
      <w:pPr>
        <w:spacing w:after="0" w:line="240" w:lineRule="auto"/>
      </w:pPr>
      <w:r>
        <w:separator/>
      </w:r>
    </w:p>
  </w:endnote>
  <w:endnote w:type="continuationSeparator" w:id="0">
    <w:p w:rsidR="007426BC" w:rsidRDefault="007426BC" w:rsidP="00B7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6BC" w:rsidRDefault="007426BC" w:rsidP="00B745DD">
      <w:pPr>
        <w:spacing w:after="0" w:line="240" w:lineRule="auto"/>
      </w:pPr>
      <w:r>
        <w:separator/>
      </w:r>
    </w:p>
  </w:footnote>
  <w:footnote w:type="continuationSeparator" w:id="0">
    <w:p w:rsidR="007426BC" w:rsidRDefault="007426BC" w:rsidP="00B74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13CE6"/>
    <w:multiLevelType w:val="hybridMultilevel"/>
    <w:tmpl w:val="DA8495EA"/>
    <w:lvl w:ilvl="0" w:tplc="9CAAA31C">
      <w:start w:val="1"/>
      <w:numFmt w:val="decimal"/>
      <w:lvlText w:val="%1)"/>
      <w:lvlJc w:val="left"/>
      <w:pPr>
        <w:ind w:left="720" w:hanging="360"/>
      </w:pPr>
      <w:rPr>
        <w:rFonts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47AD6"/>
    <w:multiLevelType w:val="hybridMultilevel"/>
    <w:tmpl w:val="DFBC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4E"/>
    <w:rsid w:val="002023AE"/>
    <w:rsid w:val="003875DD"/>
    <w:rsid w:val="0040638F"/>
    <w:rsid w:val="004460F1"/>
    <w:rsid w:val="00545B4E"/>
    <w:rsid w:val="006D30AD"/>
    <w:rsid w:val="006D4DA3"/>
    <w:rsid w:val="007426BC"/>
    <w:rsid w:val="00897B02"/>
    <w:rsid w:val="00931124"/>
    <w:rsid w:val="00980A94"/>
    <w:rsid w:val="009D2AF8"/>
    <w:rsid w:val="00A50375"/>
    <w:rsid w:val="00B745DD"/>
    <w:rsid w:val="00DF46D3"/>
    <w:rsid w:val="00E2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2CB7A-EAA8-4333-81CF-14CCB610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4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112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74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45DD"/>
  </w:style>
  <w:style w:type="paragraph" w:styleId="a7">
    <w:name w:val="footer"/>
    <w:basedOn w:val="a"/>
    <w:link w:val="a8"/>
    <w:uiPriority w:val="99"/>
    <w:unhideWhenUsed/>
    <w:rsid w:val="00B74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45DD"/>
  </w:style>
  <w:style w:type="paragraph" w:styleId="a9">
    <w:name w:val="Balloon Text"/>
    <w:basedOn w:val="a"/>
    <w:link w:val="aa"/>
    <w:uiPriority w:val="99"/>
    <w:semiHidden/>
    <w:unhideWhenUsed/>
    <w:rsid w:val="006D4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4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 Дмитрий Викторович</dc:creator>
  <cp:keywords/>
  <dc:description/>
  <cp:lastModifiedBy>Аникин Дмитрий Викторович</cp:lastModifiedBy>
  <cp:revision>2</cp:revision>
  <cp:lastPrinted>2021-07-09T05:04:00Z</cp:lastPrinted>
  <dcterms:created xsi:type="dcterms:W3CDTF">2021-07-09T06:12:00Z</dcterms:created>
  <dcterms:modified xsi:type="dcterms:W3CDTF">2021-07-09T06:12:00Z</dcterms:modified>
</cp:coreProperties>
</file>