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FFFF">
    <v:background id="_x0000_s1025" o:bwmode="white" fillcolor="#e5ffff">
      <v:fill r:id="rId5" o:title="Широкий диагональный 2" type="pattern"/>
    </v:background>
  </w:background>
  <w:body>
    <w:p w:rsidR="00CD0B23" w:rsidRDefault="00CD0B23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</w:p>
    <w:p w:rsidR="001659FE" w:rsidRDefault="001659FE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</w:p>
    <w:p w:rsidR="001659FE" w:rsidRDefault="001659FE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</w:p>
    <w:p w:rsidR="001659FE" w:rsidRDefault="001659FE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</w:p>
    <w:p w:rsidR="009F4B19" w:rsidRPr="00CD0B23" w:rsidRDefault="00CD0B23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  <w:r w:rsidRPr="00CD0B23">
        <w:rPr>
          <w:b/>
          <w:color w:val="7030A0"/>
          <w:sz w:val="28"/>
          <w:szCs w:val="28"/>
        </w:rPr>
        <w:t>ДЕЙСТВУЙТЕ В РАМКАХ ЗАКОНА</w:t>
      </w:r>
      <w:r w:rsidR="00E05720" w:rsidRPr="00CD0B23">
        <w:rPr>
          <w:b/>
          <w:color w:val="7030A0"/>
          <w:sz w:val="28"/>
          <w:szCs w:val="28"/>
        </w:rPr>
        <w:t>!</w:t>
      </w:r>
    </w:p>
    <w:p w:rsidR="00CD0B23" w:rsidRDefault="00CD0B23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</w:p>
    <w:p w:rsidR="001659FE" w:rsidRDefault="001659FE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</w:p>
    <w:p w:rsidR="00E05720" w:rsidRPr="00CD0B23" w:rsidRDefault="00E05720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365F91" w:themeColor="accent1" w:themeShade="BF"/>
          <w:sz w:val="28"/>
          <w:szCs w:val="28"/>
        </w:rPr>
      </w:pPr>
      <w:r w:rsidRPr="00CD0B23">
        <w:rPr>
          <w:b/>
          <w:color w:val="365F91" w:themeColor="accent1" w:themeShade="BF"/>
          <w:sz w:val="28"/>
          <w:szCs w:val="28"/>
        </w:rPr>
        <w:t>НЕ ДАВАЙТЕ И НЕ БЕРИТЕ ВЗЯТКИ!</w:t>
      </w:r>
    </w:p>
    <w:p w:rsidR="00CD0B23" w:rsidRDefault="00CD0B23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</w:p>
    <w:p w:rsidR="001659FE" w:rsidRPr="00CD0B23" w:rsidRDefault="001659FE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</w:p>
    <w:p w:rsidR="00E05720" w:rsidRDefault="0020037A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  <w:r w:rsidRPr="00CD0B23">
        <w:rPr>
          <w:b/>
          <w:color w:val="7030A0"/>
          <w:sz w:val="28"/>
          <w:szCs w:val="28"/>
        </w:rPr>
        <w:t>ПРЕДАВАЙТЕ ГЛАСНОСТИ КАЖДЫЙ СЛУЧАЙ КОРРУПЦИИ!</w:t>
      </w:r>
    </w:p>
    <w:p w:rsidR="00CD0B23" w:rsidRDefault="00CD0B23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</w:p>
    <w:p w:rsidR="001659FE" w:rsidRPr="00CD0B23" w:rsidRDefault="001659FE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7030A0"/>
          <w:sz w:val="28"/>
          <w:szCs w:val="28"/>
        </w:rPr>
      </w:pPr>
    </w:p>
    <w:p w:rsidR="00146452" w:rsidRPr="00CD0B23" w:rsidRDefault="00CD0B23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b/>
          <w:color w:val="365F91" w:themeColor="accent1" w:themeShade="BF"/>
          <w:sz w:val="28"/>
          <w:szCs w:val="28"/>
        </w:rPr>
      </w:pPr>
      <w:r w:rsidRPr="00CD0B23">
        <w:rPr>
          <w:b/>
          <w:color w:val="365F91" w:themeColor="accent1" w:themeShade="BF"/>
          <w:sz w:val="28"/>
          <w:szCs w:val="28"/>
        </w:rPr>
        <w:t>ПОМНИТЕ! КОРРУПЦИЮ ПОБЕЖДАЮТ ЛЮДИ!</w:t>
      </w:r>
    </w:p>
    <w:p w:rsidR="00CD0B23" w:rsidRDefault="00CD0B23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sz w:val="28"/>
          <w:szCs w:val="28"/>
        </w:rPr>
      </w:pPr>
    </w:p>
    <w:p w:rsidR="001659FE" w:rsidRDefault="001659FE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sz w:val="28"/>
          <w:szCs w:val="28"/>
        </w:rPr>
      </w:pPr>
    </w:p>
    <w:p w:rsidR="001659FE" w:rsidRDefault="001659FE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sz w:val="28"/>
          <w:szCs w:val="28"/>
        </w:rPr>
      </w:pPr>
    </w:p>
    <w:p w:rsidR="001659FE" w:rsidRPr="00CD0B23" w:rsidRDefault="001659FE" w:rsidP="00CD0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sz w:val="28"/>
          <w:szCs w:val="28"/>
        </w:rPr>
      </w:pPr>
    </w:p>
    <w:p w:rsidR="008C111C" w:rsidRPr="003144EC" w:rsidRDefault="008C111C" w:rsidP="008C111C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46452" w:rsidRDefault="00146452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D0B23" w:rsidRDefault="00CD0B23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D0B23" w:rsidRDefault="00CD0B23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46452" w:rsidRDefault="00E05720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E3C7E" wp14:editId="2EB35EA1">
                <wp:simplePos x="0" y="0"/>
                <wp:positionH relativeFrom="column">
                  <wp:posOffset>13970</wp:posOffset>
                </wp:positionH>
                <wp:positionV relativeFrom="paragraph">
                  <wp:posOffset>12700</wp:posOffset>
                </wp:positionV>
                <wp:extent cx="3048000" cy="29718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971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64FE" w:rsidRDefault="008C111C" w:rsidP="00E05720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CD0B23">
                              <w:rPr>
                                <w:b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Управление правового, кадрового обеспечения </w:t>
                            </w:r>
                          </w:p>
                          <w:p w:rsidR="00796C3A" w:rsidRDefault="008C111C" w:rsidP="00E05720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CD0B23">
                              <w:rPr>
                                <w:b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и противодействия коррупции министерства строительства, жилищно-коммунального, дорожного хозяйства </w:t>
                            </w:r>
                          </w:p>
                          <w:p w:rsidR="008C111C" w:rsidRPr="00CD0B23" w:rsidRDefault="008C111C" w:rsidP="00E05720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CD0B23">
                              <w:rPr>
                                <w:b/>
                                <w:i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и транспорта Оренбургской области</w:t>
                            </w:r>
                          </w:p>
                          <w:p w:rsidR="008C111C" w:rsidRPr="00E05720" w:rsidRDefault="008C111C" w:rsidP="008C111C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8C111C" w:rsidRPr="00E05720" w:rsidRDefault="008C111C" w:rsidP="008C111C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E05720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Контактные телефоны:</w:t>
                            </w:r>
                          </w:p>
                          <w:p w:rsidR="00E05720" w:rsidRDefault="008C111C" w:rsidP="008C111C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7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(3532)</w:t>
                            </w:r>
                            <w:r w:rsidR="008864FE" w:rsidRPr="008864F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64FE" w:rsidRPr="00E057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77-18-23</w:t>
                            </w:r>
                            <w:r w:rsidRPr="00E057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E05720" w:rsidRDefault="008C111C" w:rsidP="008C111C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7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78-67-70,</w:t>
                            </w:r>
                          </w:p>
                          <w:p w:rsidR="008C111C" w:rsidRPr="00E05720" w:rsidRDefault="008C111C" w:rsidP="008C111C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057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64FE" w:rsidRPr="00E0572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78-62-85</w:t>
                            </w:r>
                          </w:p>
                          <w:p w:rsidR="00146452" w:rsidRDefault="00146452" w:rsidP="008C111C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C111C" w:rsidRDefault="008C111C" w:rsidP="008C111C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C111C" w:rsidRPr="002B5D20" w:rsidRDefault="008C111C" w:rsidP="008C111C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8C111C" w:rsidRDefault="008C111C" w:rsidP="008C111C">
                            <w:pPr>
                              <w:shd w:val="clear" w:color="auto" w:fill="EAF4F6"/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C111C" w:rsidRDefault="008C111C" w:rsidP="008C11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.1pt;margin-top:1pt;width:240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" filled="f" strokecolor="#385d8a" strokeweight="2pt">
                <v:textbox>
                  <w:txbxContent>
                    <w:p w:rsidR="008864FE" w:rsidRDefault="008C111C" w:rsidP="00E05720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b/>
                          <w:i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CD0B23">
                        <w:rPr>
                          <w:b/>
                          <w:i/>
                          <w:color w:val="365F91" w:themeColor="accent1" w:themeShade="BF"/>
                          <w:sz w:val="28"/>
                          <w:szCs w:val="28"/>
                        </w:rPr>
                        <w:t xml:space="preserve">Управление правового, кадрового обеспечения </w:t>
                      </w:r>
                    </w:p>
                    <w:p w:rsidR="00796C3A" w:rsidRDefault="008C111C" w:rsidP="00E05720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b/>
                          <w:i/>
                          <w:color w:val="365F91" w:themeColor="accent1" w:themeShade="BF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CD0B23">
                        <w:rPr>
                          <w:b/>
                          <w:i/>
                          <w:color w:val="365F91" w:themeColor="accent1" w:themeShade="BF"/>
                          <w:sz w:val="28"/>
                          <w:szCs w:val="28"/>
                        </w:rPr>
                        <w:t xml:space="preserve">и противодействия коррупции министерства строительства, жилищно-коммунального, дорожного хозяйства </w:t>
                      </w:r>
                    </w:p>
                    <w:p w:rsidR="008C111C" w:rsidRPr="00CD0B23" w:rsidRDefault="008C111C" w:rsidP="00E05720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b/>
                          <w:i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CD0B23">
                        <w:rPr>
                          <w:b/>
                          <w:i/>
                          <w:color w:val="365F91" w:themeColor="accent1" w:themeShade="BF"/>
                          <w:sz w:val="28"/>
                          <w:szCs w:val="28"/>
                        </w:rPr>
                        <w:t>и транспорта Оренбургской области</w:t>
                      </w:r>
                    </w:p>
                    <w:p w:rsidR="008C111C" w:rsidRPr="00E05720" w:rsidRDefault="008C111C" w:rsidP="008C111C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8C111C" w:rsidRPr="00E05720" w:rsidRDefault="008C111C" w:rsidP="008C111C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E05720">
                        <w:rPr>
                          <w:b/>
                          <w:color w:val="7030A0"/>
                          <w:sz w:val="28"/>
                          <w:szCs w:val="28"/>
                        </w:rPr>
                        <w:t>Контактные телефоны:</w:t>
                      </w:r>
                    </w:p>
                    <w:p w:rsidR="00E05720" w:rsidRDefault="008C111C" w:rsidP="008C111C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05720">
                        <w:rPr>
                          <w:color w:val="000000" w:themeColor="text1"/>
                          <w:sz w:val="28"/>
                          <w:szCs w:val="28"/>
                        </w:rPr>
                        <w:t>(3532)</w:t>
                      </w:r>
                      <w:r w:rsidR="008864FE" w:rsidRPr="008864F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864FE" w:rsidRPr="00E05720">
                        <w:rPr>
                          <w:color w:val="000000" w:themeColor="text1"/>
                          <w:sz w:val="28"/>
                          <w:szCs w:val="28"/>
                        </w:rPr>
                        <w:t>77-18-23</w:t>
                      </w:r>
                      <w:r w:rsidRPr="00E0572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</w:p>
                    <w:p w:rsidR="00E05720" w:rsidRDefault="008C111C" w:rsidP="008C111C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05720">
                        <w:rPr>
                          <w:color w:val="000000" w:themeColor="text1"/>
                          <w:sz w:val="28"/>
                          <w:szCs w:val="28"/>
                        </w:rPr>
                        <w:t>78-67-70,</w:t>
                      </w:r>
                    </w:p>
                    <w:p w:rsidR="008C111C" w:rsidRPr="00E05720" w:rsidRDefault="008C111C" w:rsidP="008C111C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0572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8864FE" w:rsidRPr="00E05720">
                        <w:rPr>
                          <w:color w:val="000000" w:themeColor="text1"/>
                          <w:sz w:val="28"/>
                          <w:szCs w:val="28"/>
                        </w:rPr>
                        <w:t>78-62-85</w:t>
                      </w:r>
                    </w:p>
                    <w:p w:rsidR="00146452" w:rsidRDefault="00146452" w:rsidP="008C111C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C111C" w:rsidRDefault="008C111C" w:rsidP="008C111C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C111C" w:rsidRPr="002B5D20" w:rsidRDefault="008C111C" w:rsidP="008C111C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8C111C" w:rsidRDefault="008C111C" w:rsidP="008C111C">
                      <w:pPr>
                        <w:shd w:val="clear" w:color="auto" w:fill="EAF4F6"/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C111C" w:rsidRDefault="008C111C" w:rsidP="008C11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46452" w:rsidRDefault="00146452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46452" w:rsidRDefault="00146452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46452" w:rsidRDefault="00146452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46452" w:rsidRDefault="00146452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144EC" w:rsidRDefault="00E05720" w:rsidP="00BC37AC">
      <w:pPr>
        <w:spacing w:after="0" w:line="240" w:lineRule="auto"/>
        <w:jc w:val="center"/>
        <w:rPr>
          <w:b/>
          <w:i/>
          <w:color w:val="421C5E"/>
          <w:sz w:val="28"/>
          <w:szCs w:val="28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inline distT="0" distB="0" distL="0" distR="0" wp14:anchorId="419E9713" wp14:editId="7C169D19">
            <wp:extent cx="3019425" cy="1504950"/>
            <wp:effectExtent l="0" t="0" r="9525" b="0"/>
            <wp:docPr id="3" name="Рисунок 3" descr="C:\Users\mik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\Desktop\unnam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11C" w:rsidRDefault="008C111C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05720" w:rsidRPr="00E05720" w:rsidRDefault="00E05720" w:rsidP="00E05720">
      <w:pPr>
        <w:spacing w:after="0" w:line="240" w:lineRule="auto"/>
        <w:jc w:val="center"/>
        <w:rPr>
          <w:color w:val="000000" w:themeColor="text1"/>
          <w:sz w:val="36"/>
          <w:szCs w:val="36"/>
        </w:rPr>
      </w:pPr>
      <w:r w:rsidRPr="00E05720">
        <w:rPr>
          <w:color w:val="000000" w:themeColor="text1"/>
          <w:sz w:val="36"/>
          <w:szCs w:val="36"/>
        </w:rPr>
        <w:t>(3532) 67-10-07</w:t>
      </w:r>
    </w:p>
    <w:p w:rsidR="008C111C" w:rsidRDefault="008C111C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05720" w:rsidRDefault="00E05720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02236" w:rsidRDefault="00802236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C111C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b/>
          <w:color w:val="421C5E"/>
        </w:rPr>
      </w:pPr>
    </w:p>
    <w:p w:rsidR="008C111C" w:rsidRPr="00217320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b/>
          <w:color w:val="5D2785"/>
          <w:sz w:val="24"/>
          <w:szCs w:val="24"/>
        </w:rPr>
      </w:pPr>
      <w:r w:rsidRPr="00217320">
        <w:rPr>
          <w:b/>
          <w:color w:val="5D2785"/>
          <w:sz w:val="24"/>
          <w:szCs w:val="24"/>
        </w:rPr>
        <w:t>Министерство строительства, жилищно-</w:t>
      </w:r>
    </w:p>
    <w:p w:rsidR="008C111C" w:rsidRPr="00217320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b/>
          <w:color w:val="5D2785"/>
          <w:sz w:val="24"/>
          <w:szCs w:val="24"/>
        </w:rPr>
      </w:pPr>
      <w:r w:rsidRPr="00217320">
        <w:rPr>
          <w:b/>
          <w:color w:val="5D2785"/>
          <w:sz w:val="24"/>
          <w:szCs w:val="24"/>
        </w:rPr>
        <w:t>коммунального, дорожного хозяйства</w:t>
      </w:r>
    </w:p>
    <w:p w:rsidR="008C111C" w:rsidRPr="00217320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b/>
          <w:color w:val="5D2785"/>
          <w:sz w:val="24"/>
          <w:szCs w:val="24"/>
        </w:rPr>
      </w:pPr>
      <w:r w:rsidRPr="00217320">
        <w:rPr>
          <w:b/>
          <w:color w:val="5D2785"/>
          <w:sz w:val="24"/>
          <w:szCs w:val="24"/>
        </w:rPr>
        <w:t>и транспорта Оренбургской области</w:t>
      </w:r>
    </w:p>
    <w:p w:rsidR="008C111C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</w:pPr>
    </w:p>
    <w:p w:rsidR="008C111C" w:rsidRPr="00ED4FDB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i/>
          <w:color w:val="421C5E"/>
        </w:rPr>
      </w:pPr>
      <w:r w:rsidRPr="00ED4FDB">
        <w:rPr>
          <w:i/>
          <w:color w:val="421C5E"/>
        </w:rPr>
        <w:t xml:space="preserve">Управление правового, кадрового обеспечения </w:t>
      </w:r>
    </w:p>
    <w:p w:rsidR="008C111C" w:rsidRPr="00ED4FDB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 w:line="240" w:lineRule="auto"/>
        <w:jc w:val="center"/>
        <w:rPr>
          <w:i/>
          <w:color w:val="421C5E"/>
        </w:rPr>
      </w:pPr>
      <w:r w:rsidRPr="00ED4FDB">
        <w:rPr>
          <w:i/>
          <w:color w:val="421C5E"/>
        </w:rPr>
        <w:t>и противодействия коррупции</w:t>
      </w:r>
    </w:p>
    <w:p w:rsidR="008C111C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</w:pPr>
    </w:p>
    <w:p w:rsidR="00694234" w:rsidRDefault="00694234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</w:pPr>
    </w:p>
    <w:p w:rsidR="00694234" w:rsidRDefault="00694234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</w:pPr>
    </w:p>
    <w:p w:rsidR="00694234" w:rsidRPr="00694234" w:rsidRDefault="00832F12" w:rsidP="00694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/>
        <w:jc w:val="center"/>
        <w:rPr>
          <w:b/>
          <w:i/>
          <w:color w:val="7030A0"/>
          <w:sz w:val="36"/>
          <w:szCs w:val="36"/>
        </w:rPr>
      </w:pPr>
      <w:r>
        <w:rPr>
          <w:b/>
          <w:i/>
          <w:color w:val="7030A0"/>
          <w:sz w:val="36"/>
          <w:szCs w:val="36"/>
        </w:rPr>
        <w:t>ЕСЛИ</w:t>
      </w:r>
      <w:r w:rsidR="00694234" w:rsidRPr="00694234">
        <w:rPr>
          <w:b/>
          <w:i/>
          <w:color w:val="7030A0"/>
          <w:sz w:val="36"/>
          <w:szCs w:val="36"/>
        </w:rPr>
        <w:t xml:space="preserve"> ПРЕДЛАГАЮТ </w:t>
      </w:r>
    </w:p>
    <w:p w:rsidR="008C111C" w:rsidRDefault="00694234" w:rsidP="00694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/>
        <w:jc w:val="center"/>
        <w:rPr>
          <w:b/>
          <w:i/>
          <w:color w:val="7030A0"/>
          <w:sz w:val="36"/>
          <w:szCs w:val="36"/>
        </w:rPr>
      </w:pPr>
      <w:r w:rsidRPr="00694234">
        <w:rPr>
          <w:b/>
          <w:i/>
          <w:color w:val="7030A0"/>
          <w:sz w:val="36"/>
          <w:szCs w:val="36"/>
        </w:rPr>
        <w:t>ДАТЬ ВЗЯТКУ.</w:t>
      </w:r>
    </w:p>
    <w:p w:rsidR="00832F12" w:rsidRPr="00694234" w:rsidRDefault="00832F12" w:rsidP="00694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/>
        <w:jc w:val="center"/>
        <w:rPr>
          <w:b/>
          <w:i/>
          <w:color w:val="7030A0"/>
          <w:sz w:val="36"/>
          <w:szCs w:val="36"/>
        </w:rPr>
      </w:pPr>
    </w:p>
    <w:p w:rsidR="008C111C" w:rsidRPr="00694234" w:rsidRDefault="008C111C" w:rsidP="00694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spacing w:after="0"/>
        <w:jc w:val="center"/>
        <w:rPr>
          <w:b/>
          <w:i/>
          <w:color w:val="365F91" w:themeColor="accent1" w:themeShade="BF"/>
          <w:sz w:val="36"/>
          <w:szCs w:val="36"/>
        </w:rPr>
      </w:pPr>
      <w:r w:rsidRPr="00694234">
        <w:rPr>
          <w:b/>
          <w:i/>
          <w:color w:val="365F91" w:themeColor="accent1" w:themeShade="BF"/>
          <w:sz w:val="36"/>
          <w:szCs w:val="36"/>
        </w:rPr>
        <w:t>ПРАВИЛА ПОВЕДЕНИЯ</w:t>
      </w:r>
    </w:p>
    <w:p w:rsidR="008C111C" w:rsidRDefault="00803D94" w:rsidP="005379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</w:pPr>
      <w:r>
        <w:rPr>
          <w:noProof/>
          <w:lang w:eastAsia="ru-RU"/>
        </w:rPr>
        <w:drawing>
          <wp:inline distT="0" distB="0" distL="0" distR="0" wp14:anchorId="0FBE974E" wp14:editId="1DBF4988">
            <wp:extent cx="2447925" cy="2447925"/>
            <wp:effectExtent l="0" t="0" r="9525" b="0"/>
            <wp:docPr id="5" name="Рисунок 5" descr="C:\Users\mik\Desktop\взя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\Desktop\взятка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11C" w:rsidRDefault="008C111C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</w:pPr>
    </w:p>
    <w:p w:rsidR="00694234" w:rsidRDefault="00694234" w:rsidP="008C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</w:pPr>
    </w:p>
    <w:p w:rsidR="00146452" w:rsidRPr="00803D94" w:rsidRDefault="008C111C" w:rsidP="005E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i/>
          <w:color w:val="421C5E"/>
          <w:sz w:val="24"/>
          <w:szCs w:val="24"/>
        </w:rPr>
      </w:pPr>
      <w:proofErr w:type="spellStart"/>
      <w:r w:rsidRPr="00803D94">
        <w:rPr>
          <w:i/>
          <w:color w:val="421C5E"/>
          <w:sz w:val="24"/>
          <w:szCs w:val="24"/>
        </w:rPr>
        <w:t>г</w:t>
      </w:r>
      <w:proofErr w:type="gramStart"/>
      <w:r w:rsidRPr="00803D94">
        <w:rPr>
          <w:i/>
          <w:color w:val="421C5E"/>
          <w:sz w:val="24"/>
          <w:szCs w:val="24"/>
        </w:rPr>
        <w:t>.О</w:t>
      </w:r>
      <w:proofErr w:type="gramEnd"/>
      <w:r w:rsidRPr="00803D94">
        <w:rPr>
          <w:i/>
          <w:color w:val="421C5E"/>
          <w:sz w:val="24"/>
          <w:szCs w:val="24"/>
        </w:rPr>
        <w:t>ренбург</w:t>
      </w:r>
      <w:proofErr w:type="spellEnd"/>
      <w:r w:rsidRPr="00803D94">
        <w:rPr>
          <w:i/>
          <w:color w:val="421C5E"/>
          <w:sz w:val="24"/>
          <w:szCs w:val="24"/>
        </w:rPr>
        <w:t>, 2021</w:t>
      </w:r>
    </w:p>
    <w:p w:rsidR="005E434F" w:rsidRPr="00ED4FDB" w:rsidRDefault="005E434F" w:rsidP="005E4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4F6"/>
        <w:jc w:val="center"/>
        <w:rPr>
          <w:i/>
          <w:color w:val="421C5E"/>
        </w:rPr>
      </w:pPr>
    </w:p>
    <w:p w:rsidR="005379B4" w:rsidRDefault="005379B4" w:rsidP="00803D94">
      <w:pPr>
        <w:spacing w:after="0" w:line="240" w:lineRule="auto"/>
        <w:rPr>
          <w:b/>
          <w:i/>
          <w:color w:val="7030A0"/>
          <w:sz w:val="28"/>
          <w:szCs w:val="28"/>
        </w:rPr>
      </w:pPr>
    </w:p>
    <w:p w:rsidR="008C111C" w:rsidRPr="003C7641" w:rsidRDefault="00832F12" w:rsidP="008C111C">
      <w:pPr>
        <w:spacing w:after="0" w:line="240" w:lineRule="auto"/>
        <w:jc w:val="center"/>
        <w:rPr>
          <w:b/>
          <w:i/>
          <w:color w:val="943634" w:themeColor="accent2" w:themeShade="BF"/>
          <w:sz w:val="28"/>
          <w:szCs w:val="28"/>
        </w:rPr>
      </w:pPr>
      <w:r>
        <w:rPr>
          <w:b/>
          <w:i/>
          <w:color w:val="943634" w:themeColor="accent2" w:themeShade="BF"/>
          <w:sz w:val="28"/>
          <w:szCs w:val="28"/>
        </w:rPr>
        <w:t>ЕСЛИ</w:t>
      </w:r>
      <w:r w:rsidR="008C111C" w:rsidRPr="003C7641">
        <w:rPr>
          <w:b/>
          <w:i/>
          <w:color w:val="943634" w:themeColor="accent2" w:themeShade="BF"/>
          <w:sz w:val="28"/>
          <w:szCs w:val="28"/>
        </w:rPr>
        <w:t xml:space="preserve"> ПРЕДЛАГАЮТ ДАТЬ ВЗЯТКУ.</w:t>
      </w:r>
    </w:p>
    <w:p w:rsidR="008C111C" w:rsidRPr="003C7641" w:rsidRDefault="00832F12" w:rsidP="008C111C">
      <w:pPr>
        <w:spacing w:after="0" w:line="240" w:lineRule="auto"/>
        <w:jc w:val="center"/>
        <w:rPr>
          <w:b/>
          <w:i/>
          <w:color w:val="943634" w:themeColor="accent2" w:themeShade="BF"/>
          <w:sz w:val="28"/>
          <w:szCs w:val="28"/>
        </w:rPr>
      </w:pPr>
      <w:r>
        <w:rPr>
          <w:b/>
          <w:i/>
          <w:color w:val="943634" w:themeColor="accent2" w:themeShade="BF"/>
          <w:sz w:val="28"/>
          <w:szCs w:val="28"/>
        </w:rPr>
        <w:t xml:space="preserve">ЧТО </w:t>
      </w:r>
      <w:r w:rsidR="008C111C" w:rsidRPr="003C7641">
        <w:rPr>
          <w:b/>
          <w:i/>
          <w:color w:val="943634" w:themeColor="accent2" w:themeShade="BF"/>
          <w:sz w:val="28"/>
          <w:szCs w:val="28"/>
        </w:rPr>
        <w:t>ДЕЛАТЬ?</w:t>
      </w:r>
    </w:p>
    <w:p w:rsidR="008C111C" w:rsidRPr="00E05720" w:rsidRDefault="008C111C" w:rsidP="008C111C">
      <w:pPr>
        <w:spacing w:after="0" w:line="360" w:lineRule="auto"/>
        <w:jc w:val="center"/>
        <w:rPr>
          <w:b/>
          <w:color w:val="365F91" w:themeColor="accent1" w:themeShade="BF"/>
          <w:sz w:val="28"/>
          <w:szCs w:val="28"/>
        </w:rPr>
      </w:pPr>
    </w:p>
    <w:p w:rsidR="008C111C" w:rsidRPr="00E05720" w:rsidRDefault="008C111C" w:rsidP="008C111C">
      <w:pPr>
        <w:spacing w:after="0"/>
        <w:jc w:val="center"/>
        <w:rPr>
          <w:b/>
          <w:color w:val="002060"/>
          <w:sz w:val="26"/>
          <w:szCs w:val="26"/>
          <w:u w:val="single"/>
        </w:rPr>
      </w:pPr>
      <w:r w:rsidRPr="00E05720">
        <w:rPr>
          <w:b/>
          <w:color w:val="002060"/>
          <w:sz w:val="26"/>
          <w:szCs w:val="26"/>
          <w:u w:val="single"/>
        </w:rPr>
        <w:t xml:space="preserve">НЕ ДАВАТЬ </w:t>
      </w:r>
      <w:proofErr w:type="gramStart"/>
      <w:r w:rsidRPr="00E05720">
        <w:rPr>
          <w:b/>
          <w:color w:val="002060"/>
          <w:sz w:val="26"/>
          <w:szCs w:val="26"/>
          <w:u w:val="single"/>
        </w:rPr>
        <w:t>ВЗЯТКУ</w:t>
      </w:r>
      <w:proofErr w:type="gramEnd"/>
      <w:r w:rsidRPr="00E05720">
        <w:rPr>
          <w:b/>
          <w:color w:val="002060"/>
          <w:sz w:val="26"/>
          <w:szCs w:val="26"/>
          <w:u w:val="single"/>
        </w:rPr>
        <w:t xml:space="preserve"> НИ ПРИ </w:t>
      </w:r>
      <w:proofErr w:type="gramStart"/>
      <w:r w:rsidRPr="00E05720">
        <w:rPr>
          <w:b/>
          <w:color w:val="002060"/>
          <w:sz w:val="26"/>
          <w:szCs w:val="26"/>
          <w:u w:val="single"/>
        </w:rPr>
        <w:t>КАКИХ</w:t>
      </w:r>
      <w:proofErr w:type="gramEnd"/>
      <w:r w:rsidRPr="00E05720">
        <w:rPr>
          <w:b/>
          <w:color w:val="002060"/>
          <w:sz w:val="26"/>
          <w:szCs w:val="26"/>
          <w:u w:val="single"/>
        </w:rPr>
        <w:t xml:space="preserve"> ОБСТОЯТЕЛЬСТВАХ!</w:t>
      </w:r>
    </w:p>
    <w:p w:rsidR="008C111C" w:rsidRPr="00E05720" w:rsidRDefault="008C111C" w:rsidP="008C111C">
      <w:pPr>
        <w:jc w:val="center"/>
        <w:rPr>
          <w:sz w:val="26"/>
          <w:szCs w:val="26"/>
        </w:rPr>
      </w:pPr>
    </w:p>
    <w:p w:rsidR="008C111C" w:rsidRPr="00E05720" w:rsidRDefault="008C111C" w:rsidP="008C111C">
      <w:pPr>
        <w:spacing w:after="0" w:line="240" w:lineRule="auto"/>
        <w:jc w:val="both"/>
        <w:rPr>
          <w:rFonts w:cs="Calibri"/>
          <w:color w:val="000000" w:themeColor="text1"/>
          <w:sz w:val="26"/>
          <w:szCs w:val="26"/>
        </w:rPr>
      </w:pPr>
      <w:r w:rsidRPr="00E05720">
        <w:rPr>
          <w:rFonts w:cs="Calibri"/>
          <w:color w:val="000000" w:themeColor="text1"/>
          <w:sz w:val="26"/>
          <w:szCs w:val="26"/>
        </w:rPr>
        <w:t>А главное – помните: в законе предусмотрена ответственность не только для того, кто готов принять «денежное вознаграждение», но и для тех, кто готов его дать.</w:t>
      </w:r>
    </w:p>
    <w:p w:rsidR="008C111C" w:rsidRPr="00E05720" w:rsidRDefault="008C111C" w:rsidP="008C111C">
      <w:pPr>
        <w:spacing w:after="0" w:line="240" w:lineRule="auto"/>
        <w:jc w:val="both"/>
        <w:rPr>
          <w:rFonts w:cs="Calibri"/>
          <w:color w:val="000000" w:themeColor="text1"/>
          <w:sz w:val="26"/>
          <w:szCs w:val="26"/>
        </w:rPr>
      </w:pPr>
    </w:p>
    <w:p w:rsidR="008C111C" w:rsidRDefault="008C111C" w:rsidP="008C111C">
      <w:pPr>
        <w:spacing w:after="0" w:line="240" w:lineRule="auto"/>
        <w:jc w:val="both"/>
        <w:rPr>
          <w:rFonts w:cs="Calibri"/>
          <w:color w:val="000000" w:themeColor="text1"/>
          <w:sz w:val="26"/>
          <w:szCs w:val="26"/>
        </w:rPr>
      </w:pPr>
      <w:r w:rsidRPr="00E05720">
        <w:rPr>
          <w:rFonts w:cs="Calibri"/>
          <w:color w:val="000000" w:themeColor="text1"/>
          <w:sz w:val="26"/>
          <w:szCs w:val="26"/>
        </w:rPr>
        <w:t>Если вам предлагают дать взятку или, тем более, у вас ее вымогают, необходимо обратиться на гор</w:t>
      </w:r>
      <w:r w:rsidR="00832F12">
        <w:rPr>
          <w:rFonts w:cs="Calibri"/>
          <w:color w:val="000000" w:themeColor="text1"/>
          <w:sz w:val="26"/>
          <w:szCs w:val="26"/>
        </w:rPr>
        <w:t>ячую линию (телефон доверия) МВД,</w:t>
      </w:r>
      <w:r w:rsidRPr="00E05720">
        <w:rPr>
          <w:rFonts w:cs="Calibri"/>
          <w:color w:val="000000" w:themeColor="text1"/>
          <w:sz w:val="26"/>
          <w:szCs w:val="26"/>
        </w:rPr>
        <w:t xml:space="preserve"> ФСБ</w:t>
      </w:r>
      <w:r w:rsidR="00832F12">
        <w:rPr>
          <w:rFonts w:cs="Calibri"/>
          <w:color w:val="000000" w:themeColor="text1"/>
          <w:sz w:val="26"/>
          <w:szCs w:val="26"/>
        </w:rPr>
        <w:t xml:space="preserve"> или прокуратуры</w:t>
      </w:r>
      <w:r w:rsidRPr="00E05720">
        <w:rPr>
          <w:rFonts w:cs="Calibri"/>
          <w:color w:val="000000" w:themeColor="text1"/>
          <w:sz w:val="26"/>
          <w:szCs w:val="26"/>
        </w:rPr>
        <w:t>.</w:t>
      </w:r>
    </w:p>
    <w:p w:rsidR="00832F12" w:rsidRPr="00E05720" w:rsidRDefault="00832F12" w:rsidP="008C111C">
      <w:pPr>
        <w:spacing w:after="0" w:line="240" w:lineRule="auto"/>
        <w:jc w:val="both"/>
        <w:rPr>
          <w:rFonts w:cs="Calibri"/>
          <w:color w:val="000000" w:themeColor="text1"/>
          <w:sz w:val="26"/>
          <w:szCs w:val="26"/>
        </w:rPr>
      </w:pPr>
      <w:r w:rsidRPr="00326097">
        <w:rPr>
          <w:rFonts w:cs="Calibri"/>
          <w:b/>
          <w:color w:val="002060"/>
          <w:sz w:val="26"/>
          <w:szCs w:val="26"/>
        </w:rPr>
        <w:t>Гражданские служащие</w:t>
      </w:r>
      <w:r w:rsidRPr="00326097">
        <w:rPr>
          <w:rFonts w:cs="Calibri"/>
          <w:color w:val="002060"/>
          <w:sz w:val="26"/>
          <w:szCs w:val="26"/>
        </w:rPr>
        <w:t xml:space="preserve"> </w:t>
      </w:r>
      <w:r w:rsidRPr="00326097">
        <w:rPr>
          <w:rFonts w:cs="Calibri"/>
          <w:b/>
          <w:color w:val="002060"/>
          <w:sz w:val="26"/>
          <w:szCs w:val="26"/>
        </w:rPr>
        <w:t>ОБЯЗАНЫ</w:t>
      </w:r>
      <w:r w:rsidRPr="00326097">
        <w:rPr>
          <w:rFonts w:cs="Calibri"/>
          <w:color w:val="002060"/>
          <w:sz w:val="26"/>
          <w:szCs w:val="26"/>
        </w:rPr>
        <w:t xml:space="preserve"> </w:t>
      </w:r>
      <w:r>
        <w:rPr>
          <w:rFonts w:cs="Calibri"/>
          <w:color w:val="000000" w:themeColor="text1"/>
          <w:sz w:val="26"/>
          <w:szCs w:val="26"/>
        </w:rPr>
        <w:t>незамедлительно уведомлять о подобных фактах представителя нанимателя (путем направления письменного уведомления по установленной форме).</w:t>
      </w:r>
    </w:p>
    <w:p w:rsidR="008C111C" w:rsidRPr="00E05720" w:rsidRDefault="008C111C" w:rsidP="002243E3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146452" w:rsidRPr="00E05720" w:rsidRDefault="00146452" w:rsidP="00146452">
      <w:pPr>
        <w:spacing w:after="0" w:line="240" w:lineRule="auto"/>
        <w:jc w:val="center"/>
        <w:rPr>
          <w:rFonts w:cs="Calibri"/>
          <w:b/>
          <w:color w:val="002060"/>
          <w:sz w:val="26"/>
          <w:szCs w:val="26"/>
          <w:u w:val="single"/>
        </w:rPr>
      </w:pPr>
      <w:r w:rsidRPr="00E05720">
        <w:rPr>
          <w:rFonts w:cs="Calibri"/>
          <w:b/>
          <w:color w:val="002060"/>
          <w:sz w:val="26"/>
          <w:szCs w:val="26"/>
          <w:u w:val="single"/>
        </w:rPr>
        <w:t>ВАЖНО ПОМНИТЬ,</w:t>
      </w:r>
    </w:p>
    <w:p w:rsidR="00146452" w:rsidRPr="00E05720" w:rsidRDefault="00146452" w:rsidP="00146452">
      <w:pPr>
        <w:spacing w:after="0" w:line="240" w:lineRule="auto"/>
        <w:jc w:val="center"/>
        <w:rPr>
          <w:rFonts w:cs="Calibri"/>
          <w:b/>
          <w:color w:val="002060"/>
          <w:sz w:val="26"/>
          <w:szCs w:val="26"/>
          <w:u w:val="single"/>
        </w:rPr>
      </w:pPr>
      <w:r w:rsidRPr="00E05720">
        <w:rPr>
          <w:rFonts w:cs="Calibri"/>
          <w:b/>
          <w:color w:val="002060"/>
          <w:sz w:val="26"/>
          <w:szCs w:val="26"/>
          <w:u w:val="single"/>
        </w:rPr>
        <w:t>ЧТО ЗАКОН ВСЕГДА НА СТОРОНЕ ТОГО, КТО ОТКАЗЫВАЕТСЯ ОТ ДАЧИ ВЗЯТКИ</w:t>
      </w:r>
    </w:p>
    <w:p w:rsidR="008C111C" w:rsidRPr="00E05720" w:rsidRDefault="008C111C" w:rsidP="002243E3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146452" w:rsidRPr="00E05720" w:rsidRDefault="00146452" w:rsidP="00146452">
      <w:pPr>
        <w:spacing w:after="0" w:line="240" w:lineRule="auto"/>
        <w:jc w:val="both"/>
        <w:rPr>
          <w:rFonts w:cs="Calibri"/>
          <w:sz w:val="26"/>
          <w:szCs w:val="26"/>
        </w:rPr>
      </w:pPr>
      <w:r w:rsidRPr="00E05720">
        <w:rPr>
          <w:rFonts w:cs="Calibri"/>
          <w:sz w:val="26"/>
          <w:szCs w:val="26"/>
        </w:rPr>
        <w:t>И если взятку от гражданина вымогают, то коррупционер понесет еще более серьезное наказание.</w:t>
      </w:r>
    </w:p>
    <w:p w:rsidR="008C111C" w:rsidRDefault="008C111C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146452" w:rsidRDefault="00146452" w:rsidP="008C111C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832F12" w:rsidRDefault="00832F12" w:rsidP="00832F12">
      <w:pPr>
        <w:spacing w:after="0" w:line="240" w:lineRule="auto"/>
        <w:rPr>
          <w:rFonts w:cs="Calibri"/>
          <w:b/>
          <w:color w:val="7030A0"/>
          <w:sz w:val="26"/>
          <w:szCs w:val="26"/>
        </w:rPr>
      </w:pPr>
    </w:p>
    <w:p w:rsidR="00832F12" w:rsidRPr="003C7641" w:rsidRDefault="00832F12" w:rsidP="00832F12">
      <w:pPr>
        <w:spacing w:after="0" w:line="240" w:lineRule="auto"/>
        <w:jc w:val="center"/>
        <w:rPr>
          <w:rFonts w:cs="Calibri"/>
          <w:color w:val="7030A0"/>
          <w:sz w:val="26"/>
          <w:szCs w:val="26"/>
        </w:rPr>
      </w:pPr>
      <w:r w:rsidRPr="003C7641">
        <w:rPr>
          <w:rFonts w:cs="Calibri"/>
          <w:b/>
          <w:color w:val="7030A0"/>
          <w:sz w:val="26"/>
          <w:szCs w:val="26"/>
        </w:rPr>
        <w:t>ВЫМОГАТЕЛЬСТВО ВЗЯТКИ</w:t>
      </w:r>
    </w:p>
    <w:p w:rsidR="00832F12" w:rsidRPr="00E05720" w:rsidRDefault="00832F12" w:rsidP="00832F12">
      <w:pPr>
        <w:spacing w:after="0" w:line="240" w:lineRule="auto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является отдельным </w:t>
      </w:r>
      <w:r w:rsidRPr="00E05720">
        <w:rPr>
          <w:rFonts w:cs="Calibri"/>
          <w:sz w:val="26"/>
          <w:szCs w:val="26"/>
        </w:rPr>
        <w:t>отягчающим обстоятельством – за это может</w:t>
      </w:r>
      <w:r w:rsidRPr="00832F12">
        <w:rPr>
          <w:rFonts w:cs="Calibri"/>
          <w:sz w:val="26"/>
          <w:szCs w:val="26"/>
        </w:rPr>
        <w:t xml:space="preserve"> </w:t>
      </w:r>
      <w:r w:rsidRPr="00E05720">
        <w:rPr>
          <w:rFonts w:cs="Calibri"/>
          <w:sz w:val="26"/>
          <w:szCs w:val="26"/>
        </w:rPr>
        <w:t>грозить до 12 лет лишения свободы со штрафом до 60-ти кратной суммы взятки.</w:t>
      </w:r>
    </w:p>
    <w:p w:rsidR="00E05720" w:rsidRDefault="00E05720" w:rsidP="00146452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E05720" w:rsidRDefault="00E05720" w:rsidP="00E05720">
      <w:pPr>
        <w:spacing w:after="0" w:line="240" w:lineRule="auto"/>
        <w:jc w:val="center"/>
        <w:rPr>
          <w:rFonts w:cs="Calibri"/>
          <w:b/>
          <w:color w:val="002060"/>
          <w:sz w:val="26"/>
          <w:szCs w:val="26"/>
          <w:u w:val="single"/>
        </w:rPr>
      </w:pPr>
      <w:r w:rsidRPr="00802236">
        <w:rPr>
          <w:rFonts w:cs="Calibri"/>
          <w:b/>
          <w:color w:val="002060"/>
          <w:sz w:val="26"/>
          <w:szCs w:val="26"/>
          <w:u w:val="single"/>
        </w:rPr>
        <w:t>ДАЧА ВЗЯТКИ – ТОЧНО ТАКОЕ ЖЕ НАРУШЕНИЕ ЗАКОНА, КАК И ЕЕ ПОЛУЧЕНИЕ!</w:t>
      </w:r>
    </w:p>
    <w:p w:rsidR="00241DEE" w:rsidRDefault="00241DEE" w:rsidP="00E05720">
      <w:pPr>
        <w:spacing w:after="0" w:line="240" w:lineRule="auto"/>
        <w:jc w:val="center"/>
        <w:rPr>
          <w:rFonts w:cs="Calibri"/>
          <w:b/>
          <w:color w:val="002060"/>
          <w:sz w:val="26"/>
          <w:szCs w:val="26"/>
          <w:u w:val="single"/>
        </w:rPr>
      </w:pPr>
    </w:p>
    <w:p w:rsidR="00241DEE" w:rsidRPr="00F45CF8" w:rsidRDefault="00F45CF8" w:rsidP="00F45CF8">
      <w:pPr>
        <w:spacing w:after="0" w:line="240" w:lineRule="auto"/>
        <w:jc w:val="both"/>
        <w:rPr>
          <w:rFonts w:cs="Calibri"/>
          <w:color w:val="000000" w:themeColor="text1"/>
          <w:sz w:val="26"/>
          <w:szCs w:val="26"/>
        </w:rPr>
      </w:pPr>
      <w:r w:rsidRPr="00F45CF8">
        <w:rPr>
          <w:rFonts w:cs="Calibri"/>
          <w:color w:val="000000" w:themeColor="text1"/>
          <w:sz w:val="26"/>
          <w:szCs w:val="26"/>
        </w:rPr>
        <w:t>Ответственность за данное деяние прописана в статье 291 Уголовного кодекса РФ.</w:t>
      </w:r>
    </w:p>
    <w:p w:rsidR="00E05720" w:rsidRDefault="00E05720" w:rsidP="00146452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146452" w:rsidRDefault="00146452" w:rsidP="00146452">
      <w:pPr>
        <w:spacing w:after="0" w:line="240" w:lineRule="auto"/>
        <w:jc w:val="both"/>
        <w:rPr>
          <w:rFonts w:cs="Calibri"/>
          <w:sz w:val="26"/>
          <w:szCs w:val="26"/>
        </w:rPr>
      </w:pPr>
      <w:r w:rsidRPr="00E05720">
        <w:rPr>
          <w:rFonts w:cs="Calibri"/>
          <w:sz w:val="26"/>
          <w:szCs w:val="26"/>
        </w:rPr>
        <w:t>За дачу взятки должностному лицу предусм</w:t>
      </w:r>
      <w:r w:rsidR="00217320">
        <w:rPr>
          <w:rFonts w:cs="Calibri"/>
          <w:sz w:val="26"/>
          <w:szCs w:val="26"/>
        </w:rPr>
        <w:t>отрены различные виды наказаний:</w:t>
      </w:r>
      <w:r w:rsidRPr="00E05720">
        <w:rPr>
          <w:rFonts w:cs="Calibri"/>
          <w:sz w:val="26"/>
          <w:szCs w:val="26"/>
        </w:rPr>
        <w:t xml:space="preserve"> лишение свобо</w:t>
      </w:r>
      <w:r w:rsidR="00217320">
        <w:rPr>
          <w:rFonts w:cs="Calibri"/>
          <w:sz w:val="26"/>
          <w:szCs w:val="26"/>
        </w:rPr>
        <w:t>ды, исправительные, принудительные  работы, а также значительные штрафы.</w:t>
      </w:r>
    </w:p>
    <w:p w:rsidR="00115980" w:rsidRDefault="00115980" w:rsidP="00146452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115980" w:rsidRDefault="00115980" w:rsidP="00146452">
      <w:pPr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При этом ответственность наступает вне зависимости от способа передачи взятки – это может быть как личный контакт </w:t>
      </w:r>
      <w:proofErr w:type="gramStart"/>
      <w:r>
        <w:rPr>
          <w:rFonts w:cs="Calibri"/>
          <w:sz w:val="26"/>
          <w:szCs w:val="26"/>
        </w:rPr>
        <w:t>с</w:t>
      </w:r>
      <w:r w:rsidR="00CA1F53">
        <w:rPr>
          <w:rFonts w:cs="Calibri"/>
          <w:sz w:val="26"/>
          <w:szCs w:val="26"/>
        </w:rPr>
        <w:t>о</w:t>
      </w:r>
      <w:proofErr w:type="gramEnd"/>
      <w:r>
        <w:rPr>
          <w:rFonts w:cs="Calibri"/>
          <w:sz w:val="26"/>
          <w:szCs w:val="26"/>
        </w:rPr>
        <w:t xml:space="preserve"> взяткополучателем, так и передача незаконного вознаграждения через третьих лиц (посредников)</w:t>
      </w:r>
      <w:r w:rsidR="00E43E68">
        <w:rPr>
          <w:rFonts w:cs="Calibri"/>
          <w:sz w:val="26"/>
          <w:szCs w:val="26"/>
        </w:rPr>
        <w:t>.</w:t>
      </w:r>
    </w:p>
    <w:p w:rsidR="00E05720" w:rsidRDefault="00E05720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05720" w:rsidRDefault="00803D94" w:rsidP="00832F1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inline distT="0" distB="0" distL="0" distR="0">
            <wp:extent cx="2352675" cy="1349772"/>
            <wp:effectExtent l="0" t="0" r="0" b="3175"/>
            <wp:docPr id="7" name="Рисунок 7" descr="C:\Users\mik\Desktop\vzyatka-800x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k\Desktop\vzyatka-800x46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038" cy="135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EE" w:rsidRDefault="00241DEE" w:rsidP="001659FE">
      <w:pPr>
        <w:spacing w:after="0" w:line="240" w:lineRule="auto"/>
        <w:rPr>
          <w:rFonts w:cs="Calibri"/>
          <w:b/>
          <w:color w:val="002060"/>
          <w:sz w:val="26"/>
          <w:szCs w:val="26"/>
          <w:u w:val="single"/>
        </w:rPr>
      </w:pPr>
    </w:p>
    <w:p w:rsidR="005E434F" w:rsidRPr="00802236" w:rsidRDefault="005E434F" w:rsidP="00802236">
      <w:pPr>
        <w:spacing w:after="0" w:line="240" w:lineRule="auto"/>
        <w:jc w:val="center"/>
        <w:rPr>
          <w:rFonts w:cs="Calibri"/>
          <w:b/>
          <w:color w:val="002060"/>
          <w:sz w:val="26"/>
          <w:szCs w:val="26"/>
          <w:u w:val="single"/>
        </w:rPr>
      </w:pPr>
      <w:r w:rsidRPr="00802236">
        <w:rPr>
          <w:rFonts w:cs="Calibri"/>
          <w:b/>
          <w:color w:val="002060"/>
          <w:sz w:val="26"/>
          <w:szCs w:val="26"/>
          <w:u w:val="single"/>
        </w:rPr>
        <w:t>РАЗМЕР ВЗЯТКИ ДЛЯ НАСТУПЛЕНИЯ У</w:t>
      </w:r>
      <w:r w:rsidR="00802236" w:rsidRPr="00802236">
        <w:rPr>
          <w:rFonts w:cs="Calibri"/>
          <w:b/>
          <w:color w:val="002060"/>
          <w:sz w:val="26"/>
          <w:szCs w:val="26"/>
          <w:u w:val="single"/>
        </w:rPr>
        <w:t>ГОЛОВНОЙ ОТВЕТСТВЕННОСТИ ЗНАЧЕНИЯ НЕ ИМЕЕТ</w:t>
      </w:r>
    </w:p>
    <w:p w:rsidR="005E434F" w:rsidRDefault="005E434F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43E68" w:rsidRDefault="00E05720" w:rsidP="00E43E68">
      <w:pPr>
        <w:spacing w:after="0" w:line="240" w:lineRule="auto"/>
        <w:jc w:val="center"/>
        <w:rPr>
          <w:rFonts w:cs="Calibri"/>
          <w:color w:val="7030A0"/>
          <w:sz w:val="26"/>
          <w:szCs w:val="26"/>
        </w:rPr>
      </w:pPr>
      <w:r w:rsidRPr="003C7641">
        <w:rPr>
          <w:rFonts w:cs="Calibri"/>
          <w:b/>
          <w:color w:val="7030A0"/>
          <w:sz w:val="26"/>
          <w:szCs w:val="26"/>
        </w:rPr>
        <w:t>ЗА МЕЛКОЕ ВЗЯТОЧНИЧЕСТВО</w:t>
      </w:r>
      <w:r w:rsidRPr="003C7641">
        <w:rPr>
          <w:rFonts w:cs="Calibri"/>
          <w:color w:val="7030A0"/>
          <w:sz w:val="26"/>
          <w:szCs w:val="26"/>
        </w:rPr>
        <w:t xml:space="preserve"> </w:t>
      </w:r>
    </w:p>
    <w:p w:rsidR="00E43E68" w:rsidRDefault="00E05720" w:rsidP="00E43E68">
      <w:pPr>
        <w:spacing w:after="0" w:line="240" w:lineRule="auto"/>
        <w:jc w:val="center"/>
        <w:rPr>
          <w:rFonts w:cs="Calibri"/>
          <w:sz w:val="26"/>
          <w:szCs w:val="26"/>
        </w:rPr>
      </w:pPr>
      <w:r w:rsidRPr="00E05720">
        <w:rPr>
          <w:rFonts w:cs="Calibri"/>
          <w:sz w:val="26"/>
          <w:szCs w:val="26"/>
        </w:rPr>
        <w:t xml:space="preserve">(сумма до 10 000 рублей) положен штраф до 200 тысяч рублей или в размере заработной платы или иного дохода </w:t>
      </w:r>
      <w:r w:rsidR="00E43E68">
        <w:rPr>
          <w:rFonts w:cs="Calibri"/>
          <w:sz w:val="26"/>
          <w:szCs w:val="26"/>
        </w:rPr>
        <w:t xml:space="preserve">осужденного </w:t>
      </w:r>
      <w:r w:rsidRPr="00E05720">
        <w:rPr>
          <w:rFonts w:cs="Calibri"/>
          <w:sz w:val="26"/>
          <w:szCs w:val="26"/>
        </w:rPr>
        <w:t xml:space="preserve">за период </w:t>
      </w:r>
    </w:p>
    <w:p w:rsidR="00E05720" w:rsidRDefault="00E05720" w:rsidP="00E43E68">
      <w:pPr>
        <w:spacing w:after="0" w:line="240" w:lineRule="auto"/>
        <w:jc w:val="center"/>
        <w:rPr>
          <w:rFonts w:cs="Calibri"/>
          <w:sz w:val="26"/>
          <w:szCs w:val="26"/>
        </w:rPr>
      </w:pPr>
      <w:r w:rsidRPr="00E05720">
        <w:rPr>
          <w:rFonts w:cs="Calibri"/>
          <w:sz w:val="26"/>
          <w:szCs w:val="26"/>
        </w:rPr>
        <w:t>до 3 месяцев.</w:t>
      </w:r>
    </w:p>
    <w:p w:rsidR="00E05720" w:rsidRDefault="00E05720" w:rsidP="00E43E68">
      <w:pPr>
        <w:spacing w:after="0" w:line="240" w:lineRule="auto"/>
        <w:jc w:val="center"/>
        <w:rPr>
          <w:rFonts w:cs="Calibri"/>
          <w:sz w:val="26"/>
          <w:szCs w:val="26"/>
        </w:rPr>
      </w:pPr>
      <w:r w:rsidRPr="00E05720">
        <w:rPr>
          <w:rFonts w:cs="Calibri"/>
          <w:sz w:val="26"/>
          <w:szCs w:val="26"/>
        </w:rPr>
        <w:t>Суд также может лишить нарушителя свободы на срок до 1 года.</w:t>
      </w:r>
    </w:p>
    <w:p w:rsidR="001659FE" w:rsidRDefault="001659FE" w:rsidP="00E05720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CD0B23" w:rsidRDefault="001659FE" w:rsidP="00E05720">
      <w:pPr>
        <w:spacing w:after="0" w:line="240" w:lineRule="auto"/>
        <w:jc w:val="both"/>
        <w:rPr>
          <w:rFonts w:cs="Calibri"/>
          <w:sz w:val="26"/>
          <w:szCs w:val="26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inline distT="0" distB="0" distL="0" distR="0" wp14:anchorId="4070C7CB" wp14:editId="41AD9023">
            <wp:extent cx="2857500" cy="1600200"/>
            <wp:effectExtent l="0" t="0" r="0" b="0"/>
            <wp:docPr id="8" name="Рисунок 8" descr="C:\Users\mik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B23" w:rsidRPr="00E05720" w:rsidRDefault="00CD0B23" w:rsidP="00E05720">
      <w:pPr>
        <w:spacing w:after="0" w:line="240" w:lineRule="auto"/>
        <w:jc w:val="both"/>
        <w:rPr>
          <w:rFonts w:cs="Calibri"/>
          <w:sz w:val="26"/>
          <w:szCs w:val="26"/>
        </w:rPr>
      </w:pPr>
    </w:p>
    <w:p w:rsidR="00CD0B23" w:rsidRPr="003C7641" w:rsidRDefault="00CD0B23" w:rsidP="00CD0B23">
      <w:pPr>
        <w:spacing w:after="0" w:line="240" w:lineRule="auto"/>
        <w:jc w:val="center"/>
        <w:rPr>
          <w:rFonts w:cs="Calibri"/>
          <w:color w:val="7030A0"/>
          <w:sz w:val="26"/>
          <w:szCs w:val="26"/>
        </w:rPr>
      </w:pPr>
      <w:r w:rsidRPr="003C7641">
        <w:rPr>
          <w:rFonts w:cs="Calibri"/>
          <w:b/>
          <w:color w:val="7030A0"/>
          <w:sz w:val="26"/>
          <w:szCs w:val="26"/>
        </w:rPr>
        <w:t>ОСВОБОЖДЕНИЕ ОТ УГОЛОВНОЙ ОТВЕТСТВЕННОСТИ</w:t>
      </w:r>
    </w:p>
    <w:p w:rsidR="00CD0B23" w:rsidRDefault="00CD0B23" w:rsidP="00CD0B23">
      <w:pPr>
        <w:spacing w:after="0" w:line="240" w:lineRule="auto"/>
        <w:jc w:val="center"/>
        <w:rPr>
          <w:rFonts w:cs="Calibri"/>
          <w:sz w:val="26"/>
          <w:szCs w:val="26"/>
        </w:rPr>
      </w:pPr>
      <w:r w:rsidRPr="00E05720">
        <w:rPr>
          <w:rFonts w:cs="Calibri"/>
          <w:sz w:val="26"/>
          <w:szCs w:val="26"/>
        </w:rPr>
        <w:t xml:space="preserve">за дачу взятки возможно только в том случае, если гражданин активно способствовал раскрытию  и (или) расследованию преступления, либо в </w:t>
      </w:r>
      <w:bookmarkStart w:id="0" w:name="_GoBack"/>
      <w:bookmarkEnd w:id="0"/>
      <w:r w:rsidRPr="00E05720">
        <w:rPr>
          <w:rFonts w:cs="Calibri"/>
          <w:sz w:val="26"/>
          <w:szCs w:val="26"/>
        </w:rPr>
        <w:t>отношении него имело место вымогательство взятки со стороны должностного лица, либо если он сам добровольно сообщил в правоохранительные органы о факте дачи взятки.</w:t>
      </w:r>
    </w:p>
    <w:p w:rsidR="00E05720" w:rsidRPr="00BC37AC" w:rsidRDefault="00E05720" w:rsidP="002243E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E05720" w:rsidRPr="00BC37AC" w:rsidSect="00BC37AC">
      <w:pgSz w:w="16838" w:h="11906" w:orient="landscape"/>
      <w:pgMar w:top="340" w:right="567" w:bottom="340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7FED"/>
    <w:multiLevelType w:val="hybridMultilevel"/>
    <w:tmpl w:val="123E1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03910"/>
    <w:multiLevelType w:val="hybridMultilevel"/>
    <w:tmpl w:val="BFFCCD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ED"/>
    <w:rsid w:val="00062915"/>
    <w:rsid w:val="000A4B6B"/>
    <w:rsid w:val="00115980"/>
    <w:rsid w:val="001402DE"/>
    <w:rsid w:val="00146452"/>
    <w:rsid w:val="00150C54"/>
    <w:rsid w:val="001578D4"/>
    <w:rsid w:val="001659FE"/>
    <w:rsid w:val="00171D29"/>
    <w:rsid w:val="0018661A"/>
    <w:rsid w:val="001B30D7"/>
    <w:rsid w:val="001C4817"/>
    <w:rsid w:val="0020037A"/>
    <w:rsid w:val="00217320"/>
    <w:rsid w:val="002243E3"/>
    <w:rsid w:val="00241DEE"/>
    <w:rsid w:val="00290D6E"/>
    <w:rsid w:val="00294899"/>
    <w:rsid w:val="002B5D20"/>
    <w:rsid w:val="002B799B"/>
    <w:rsid w:val="002D25D4"/>
    <w:rsid w:val="00306F6E"/>
    <w:rsid w:val="003144EC"/>
    <w:rsid w:val="00326097"/>
    <w:rsid w:val="003C7641"/>
    <w:rsid w:val="005379B4"/>
    <w:rsid w:val="005E3747"/>
    <w:rsid w:val="005E434F"/>
    <w:rsid w:val="006704DE"/>
    <w:rsid w:val="00694234"/>
    <w:rsid w:val="00781FB1"/>
    <w:rsid w:val="007821CD"/>
    <w:rsid w:val="00796C3A"/>
    <w:rsid w:val="007F637B"/>
    <w:rsid w:val="00802236"/>
    <w:rsid w:val="00803D94"/>
    <w:rsid w:val="00832F12"/>
    <w:rsid w:val="0087505A"/>
    <w:rsid w:val="008864FE"/>
    <w:rsid w:val="008C111C"/>
    <w:rsid w:val="009576ED"/>
    <w:rsid w:val="009D268D"/>
    <w:rsid w:val="009F4B19"/>
    <w:rsid w:val="00A74618"/>
    <w:rsid w:val="00B15F29"/>
    <w:rsid w:val="00B326D8"/>
    <w:rsid w:val="00B35B6E"/>
    <w:rsid w:val="00BA4F1E"/>
    <w:rsid w:val="00BC37AC"/>
    <w:rsid w:val="00BE370B"/>
    <w:rsid w:val="00C1554C"/>
    <w:rsid w:val="00C4370D"/>
    <w:rsid w:val="00CA1F53"/>
    <w:rsid w:val="00CA65DF"/>
    <w:rsid w:val="00CD0B23"/>
    <w:rsid w:val="00CE19BD"/>
    <w:rsid w:val="00E05720"/>
    <w:rsid w:val="00E43E68"/>
    <w:rsid w:val="00EB44A0"/>
    <w:rsid w:val="00ED4FDB"/>
    <w:rsid w:val="00F45CF8"/>
    <w:rsid w:val="00FD273B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,#e5ff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EC"/>
  </w:style>
  <w:style w:type="paragraph" w:styleId="1">
    <w:name w:val="heading 1"/>
    <w:basedOn w:val="a"/>
    <w:next w:val="a"/>
    <w:link w:val="10"/>
    <w:uiPriority w:val="9"/>
    <w:qFormat/>
    <w:rsid w:val="003144E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E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4E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4E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4E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4E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4E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4E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4E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44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44EC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44E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144EC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44EC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144EC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144EC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144EC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144EC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44EC"/>
    <w:rPr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3144EC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144E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3144EC"/>
    <w:rPr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3144E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3144EC"/>
    <w:rPr>
      <w:caps/>
      <w:spacing w:val="20"/>
      <w:sz w:val="18"/>
      <w:szCs w:val="18"/>
    </w:rPr>
  </w:style>
  <w:style w:type="character" w:styleId="ab">
    <w:name w:val="Strong"/>
    <w:uiPriority w:val="22"/>
    <w:qFormat/>
    <w:rsid w:val="003144EC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3144EC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3144EC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3144EC"/>
  </w:style>
  <w:style w:type="paragraph" w:styleId="21">
    <w:name w:val="Quote"/>
    <w:basedOn w:val="a"/>
    <w:next w:val="a"/>
    <w:link w:val="22"/>
    <w:uiPriority w:val="29"/>
    <w:qFormat/>
    <w:rsid w:val="003144E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144EC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144E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3144EC"/>
    <w:rPr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3144EC"/>
    <w:rPr>
      <w:i/>
      <w:iCs/>
    </w:rPr>
  </w:style>
  <w:style w:type="character" w:styleId="af2">
    <w:name w:val="Intense Emphasis"/>
    <w:uiPriority w:val="21"/>
    <w:qFormat/>
    <w:rsid w:val="003144EC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3144E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3144E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3144EC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3144E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EC"/>
  </w:style>
  <w:style w:type="paragraph" w:styleId="1">
    <w:name w:val="heading 1"/>
    <w:basedOn w:val="a"/>
    <w:next w:val="a"/>
    <w:link w:val="10"/>
    <w:uiPriority w:val="9"/>
    <w:qFormat/>
    <w:rsid w:val="003144E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E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4E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4E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4E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4E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4E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4E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4E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44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44EC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44E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144EC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44EC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144EC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144EC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144EC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144EC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44EC"/>
    <w:rPr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3144EC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144E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3144EC"/>
    <w:rPr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3144E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3144EC"/>
    <w:rPr>
      <w:caps/>
      <w:spacing w:val="20"/>
      <w:sz w:val="18"/>
      <w:szCs w:val="18"/>
    </w:rPr>
  </w:style>
  <w:style w:type="character" w:styleId="ab">
    <w:name w:val="Strong"/>
    <w:uiPriority w:val="22"/>
    <w:qFormat/>
    <w:rsid w:val="003144EC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3144EC"/>
    <w:rPr>
      <w:caps/>
      <w:spacing w:val="5"/>
      <w:sz w:val="20"/>
      <w:szCs w:val="20"/>
    </w:rPr>
  </w:style>
  <w:style w:type="paragraph" w:styleId="ad">
    <w:name w:val="No Spacing"/>
    <w:basedOn w:val="a"/>
    <w:link w:val="ae"/>
    <w:uiPriority w:val="1"/>
    <w:qFormat/>
    <w:rsid w:val="003144EC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3144EC"/>
  </w:style>
  <w:style w:type="paragraph" w:styleId="21">
    <w:name w:val="Quote"/>
    <w:basedOn w:val="a"/>
    <w:next w:val="a"/>
    <w:link w:val="22"/>
    <w:uiPriority w:val="29"/>
    <w:qFormat/>
    <w:rsid w:val="003144E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144EC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144E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3144EC"/>
    <w:rPr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3144EC"/>
    <w:rPr>
      <w:i/>
      <w:iCs/>
    </w:rPr>
  </w:style>
  <w:style w:type="character" w:styleId="af2">
    <w:name w:val="Intense Emphasis"/>
    <w:uiPriority w:val="21"/>
    <w:qFormat/>
    <w:rsid w:val="003144EC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3144E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3144E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3144EC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3144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image" Target="media/image1.gif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9B5E7-171B-4412-9E15-F8E75377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27</cp:revision>
  <dcterms:created xsi:type="dcterms:W3CDTF">2021-11-18T10:02:00Z</dcterms:created>
  <dcterms:modified xsi:type="dcterms:W3CDTF">2021-11-22T04:26:00Z</dcterms:modified>
</cp:coreProperties>
</file>