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CEBFC"/>
  <w:body>
    <w:p w:rsidR="002D38DA" w:rsidRDefault="002D38DA" w:rsidP="002E3C9A">
      <w:pPr>
        <w:pStyle w:val="a3"/>
        <w:shd w:val="clear" w:color="auto" w:fill="FFFFFF"/>
        <w:spacing w:before="0" w:beforeAutospacing="0" w:after="375" w:afterAutospacing="0"/>
        <w:jc w:val="both"/>
        <w:rPr>
          <w:rFonts w:asciiTheme="minorHAnsi" w:hAnsiTheme="minorHAnsi"/>
          <w:b/>
          <w:color w:val="444444"/>
          <w:sz w:val="21"/>
          <w:szCs w:val="21"/>
        </w:rPr>
      </w:pPr>
      <w:bookmarkStart w:id="0" w:name="_GoBack"/>
      <w:r>
        <w:rPr>
          <w:rFonts w:asciiTheme="minorHAnsi" w:hAnsiTheme="minorHAnsi"/>
          <w:b/>
          <w:noProof/>
          <w:color w:val="444444"/>
          <w:sz w:val="21"/>
          <w:szCs w:val="21"/>
        </w:rPr>
        <w:drawing>
          <wp:inline distT="0" distB="0" distL="0" distR="0">
            <wp:extent cx="6546850" cy="3906526"/>
            <wp:effectExtent l="0" t="0" r="6350" b="0"/>
            <wp:docPr id="1" name="Рисунок 1" descr="C:\Users\mik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351" cy="390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212EC" w:rsidTr="00BF6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shd w:val="clear" w:color="auto" w:fill="F2F2F2" w:themeFill="background1" w:themeFillShade="F2"/>
          </w:tcPr>
          <w:p w:rsidR="00BF6D52" w:rsidRDefault="00BF6D52" w:rsidP="00BF6D52">
            <w:pPr>
              <w:pStyle w:val="a3"/>
              <w:jc w:val="center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</w:p>
          <w:p w:rsidR="004212EC" w:rsidRPr="004212EC" w:rsidRDefault="004212EC" w:rsidP="00BF6D52">
            <w:pPr>
              <w:pStyle w:val="a3"/>
              <w:jc w:val="center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В область деловой коррупции входят все отрасли бизнеса и хозяйства: производственная, финансовая, страховая, аграрная, сфера услуг, коммерческая и многие другие.</w:t>
            </w:r>
          </w:p>
          <w:p w:rsidR="004212EC" w:rsidRPr="004212EC" w:rsidRDefault="004212EC" w:rsidP="004212EC">
            <w:pPr>
              <w:pStyle w:val="a3"/>
              <w:spacing w:after="375"/>
              <w:jc w:val="center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При деловой коррупции представители бизнеса, общественных или других организаций, не являющихся властными органами, взаимодействуя с должностными лицами и вступая с ними в коррупционные сделки, отстаивают интересы своих организаций.</w:t>
            </w:r>
          </w:p>
          <w:p w:rsidR="004212EC" w:rsidRPr="004212EC" w:rsidRDefault="004212EC" w:rsidP="004212EC">
            <w:pPr>
              <w:pStyle w:val="a3"/>
              <w:spacing w:after="375"/>
              <w:jc w:val="center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Деловая коррупция – это способ получить неконкурентные преимущества. Некоторые предприятия используют коррупцию, чтобы закрепить свою позицию в конкуренции.</w:t>
            </w:r>
          </w:p>
          <w:p w:rsidR="004212EC" w:rsidRPr="004212EC" w:rsidRDefault="004212EC" w:rsidP="004212EC">
            <w:pPr>
              <w:pStyle w:val="a3"/>
              <w:jc w:val="center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Не менее важным фактором возникновения коррупционных связей является и проверка бизнеса представителями различных организаций. Зачастую проверяющие инстанции используют свои полномочия для извлечения коррупционных выгод вместо отстаивания государственных интересов.</w:t>
            </w:r>
          </w:p>
          <w:p w:rsidR="004212EC" w:rsidRPr="004212EC" w:rsidRDefault="004212EC" w:rsidP="004212EC">
            <w:pPr>
              <w:pStyle w:val="a3"/>
              <w:spacing w:before="0" w:beforeAutospacing="0" w:after="375" w:afterAutospacing="0"/>
              <w:jc w:val="center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Вся сущность данного вида коррупции проявляется в том, что обе стороны, нарушая закон, получают выгоду. При этом областью обогащения могут стать налоговые льготы, добыча природных ресурсов, предоставление монопольных прав в коммерческой деятельности, продажа сырьевых товаров и прочее.</w:t>
            </w:r>
          </w:p>
        </w:tc>
        <w:tc>
          <w:tcPr>
            <w:tcW w:w="5210" w:type="dxa"/>
            <w:shd w:val="clear" w:color="auto" w:fill="F2F2F2" w:themeFill="background1" w:themeFillShade="F2"/>
          </w:tcPr>
          <w:p w:rsidR="00BF6D52" w:rsidRDefault="00BF6D52" w:rsidP="00BF6D52">
            <w:pPr>
              <w:pStyle w:val="a3"/>
              <w:spacing w:after="3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</w:p>
          <w:p w:rsidR="004212EC" w:rsidRPr="004212EC" w:rsidRDefault="004212EC" w:rsidP="00BF6D52">
            <w:pPr>
              <w:pStyle w:val="a3"/>
              <w:spacing w:after="3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Бытовая коррупция охватывает сферу взаимодействий граждан и власти: здравоохранение, образование, различного вида регистрации, военный призыв, личную безопасность и многое другое.</w:t>
            </w:r>
          </w:p>
          <w:p w:rsidR="004212EC" w:rsidRPr="004212EC" w:rsidRDefault="004212EC" w:rsidP="004212EC">
            <w:pPr>
              <w:pStyle w:val="a3"/>
              <w:spacing w:after="3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К сожалению, в нашем обществе бытовая коррупция воспринимается как что-то само собой разумеющееся. Устройство ребенка в детский сад или школу без очереди, прием к доктору без записи, получение справки, не ожидая длительное время – и все это за вознаграждение.</w:t>
            </w:r>
          </w:p>
          <w:p w:rsidR="004212EC" w:rsidRPr="004212EC" w:rsidRDefault="004212EC" w:rsidP="004212EC">
            <w:pPr>
              <w:pStyle w:val="a3"/>
              <w:spacing w:after="3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Желание взяткодателя получить что-либо за оказанную услугу, поддерживается готовностью гражданина удовлетворить данную потребность.</w:t>
            </w:r>
          </w:p>
          <w:p w:rsidR="004212EC" w:rsidRPr="004212EC" w:rsidRDefault="004212EC" w:rsidP="004212EC">
            <w:pPr>
              <w:pStyle w:val="a3"/>
              <w:spacing w:after="3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Граждане зачастую не задумываются, что поощряя своими действиями должностных лиц различного уровня, они безмолвно содействуют их безнаказанности и расцвету коррупции.</w:t>
            </w:r>
          </w:p>
          <w:p w:rsidR="004212EC" w:rsidRPr="004212EC" w:rsidRDefault="004212EC" w:rsidP="004212EC">
            <w:pPr>
              <w:pStyle w:val="a3"/>
              <w:spacing w:before="0" w:beforeAutospacing="0" w:after="375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</w:pPr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 xml:space="preserve">Наш менталитет отблагодарить за услугу и вручить подарок или конверт с деньгами за то, что должностное лицо итак обязано делать, порой трактуется обывателем как элемент вежливости. Однако данные поощрения в дальнейшем способствуют тому, что </w:t>
            </w:r>
            <w:proofErr w:type="gramStart"/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>берущий</w:t>
            </w:r>
            <w:proofErr w:type="gramEnd"/>
            <w:r w:rsidRPr="004212EC">
              <w:rPr>
                <w:rFonts w:asciiTheme="minorHAnsi" w:hAnsiTheme="minorHAnsi"/>
                <w:b w:val="0"/>
                <w:color w:val="444444"/>
                <w:sz w:val="22"/>
                <w:szCs w:val="22"/>
              </w:rPr>
              <w:t xml:space="preserve"> привыкает к подаркам и ждет за свои услуги обязательного вознаграждения.</w:t>
            </w:r>
          </w:p>
        </w:tc>
      </w:tr>
    </w:tbl>
    <w:p w:rsidR="00783647" w:rsidRPr="002E3C9A" w:rsidRDefault="00783647">
      <w:pPr>
        <w:rPr>
          <w:rFonts w:ascii="Times New Roman" w:hAnsi="Times New Roman" w:cs="Times New Roman"/>
          <w:sz w:val="28"/>
          <w:szCs w:val="28"/>
        </w:rPr>
      </w:pPr>
    </w:p>
    <w:sectPr w:rsidR="00783647" w:rsidRPr="002E3C9A" w:rsidSect="004212E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79"/>
    <w:rsid w:val="000D1304"/>
    <w:rsid w:val="002D38DA"/>
    <w:rsid w:val="002E3C9A"/>
    <w:rsid w:val="004212EC"/>
    <w:rsid w:val="00500079"/>
    <w:rsid w:val="005118E1"/>
    <w:rsid w:val="00783647"/>
    <w:rsid w:val="00B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ceb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C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8D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2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F6D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Grid Accent 5"/>
    <w:basedOn w:val="a1"/>
    <w:uiPriority w:val="62"/>
    <w:rsid w:val="00BF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0">
    <w:name w:val="Light Grid Accent 1"/>
    <w:basedOn w:val="a1"/>
    <w:uiPriority w:val="62"/>
    <w:rsid w:val="00BF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C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8D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2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F6D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Grid Accent 5"/>
    <w:basedOn w:val="a1"/>
    <w:uiPriority w:val="62"/>
    <w:rsid w:val="00BF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0">
    <w:name w:val="Light Grid Accent 1"/>
    <w:basedOn w:val="a1"/>
    <w:uiPriority w:val="62"/>
    <w:rsid w:val="00BF6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6</cp:revision>
  <dcterms:created xsi:type="dcterms:W3CDTF">2023-04-05T11:35:00Z</dcterms:created>
  <dcterms:modified xsi:type="dcterms:W3CDTF">2023-04-12T04:14:00Z</dcterms:modified>
</cp:coreProperties>
</file>