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DD" w:rsidRDefault="004435DD" w:rsidP="004A56C7">
      <w:pPr>
        <w:rPr>
          <w:sz w:val="28"/>
          <w:szCs w:val="28"/>
        </w:rPr>
      </w:pPr>
      <w:bookmarkStart w:id="0" w:name="_GoBack"/>
      <w:bookmarkEnd w:id="0"/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4435DD" w:rsidRPr="00664846" w:rsidTr="005B207C">
        <w:tc>
          <w:tcPr>
            <w:tcW w:w="5387" w:type="dxa"/>
            <w:shd w:val="clear" w:color="auto" w:fill="auto"/>
          </w:tcPr>
          <w:p w:rsidR="004435DD" w:rsidRPr="005B207C" w:rsidRDefault="0089032A" w:rsidP="005B207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435DD" w:rsidRPr="005B207C" w:rsidRDefault="004435DD" w:rsidP="005B207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B207C">
              <w:rPr>
                <w:sz w:val="28"/>
                <w:szCs w:val="28"/>
              </w:rPr>
              <w:t xml:space="preserve">к приказу министерства строительства, жилищно-коммунального, дорожного хозяйства и транспорта Оренбургской области </w:t>
            </w:r>
          </w:p>
          <w:p w:rsidR="004435DD" w:rsidRPr="005B207C" w:rsidRDefault="004435DD" w:rsidP="005B207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B207C">
              <w:rPr>
                <w:sz w:val="28"/>
                <w:szCs w:val="28"/>
              </w:rPr>
              <w:t xml:space="preserve">от ______________ № __________ </w:t>
            </w:r>
          </w:p>
        </w:tc>
      </w:tr>
    </w:tbl>
    <w:p w:rsidR="004435DD" w:rsidRDefault="004435DD" w:rsidP="004435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40E63" w:rsidRPr="00222D68" w:rsidRDefault="00C40E63" w:rsidP="004435D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4"/>
        </w:rPr>
      </w:pPr>
    </w:p>
    <w:p w:rsidR="005142AB" w:rsidRDefault="005142AB" w:rsidP="008E331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</w:p>
    <w:p w:rsidR="008E331A" w:rsidRPr="00615908" w:rsidRDefault="008E331A" w:rsidP="00B0335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15908">
        <w:rPr>
          <w:sz w:val="28"/>
          <w:szCs w:val="28"/>
        </w:rPr>
        <w:t>ПРОГРАММА</w:t>
      </w:r>
    </w:p>
    <w:p w:rsidR="008E331A" w:rsidRPr="00615908" w:rsidRDefault="00B0335F" w:rsidP="00B0335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15908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2022 год</w:t>
      </w:r>
    </w:p>
    <w:p w:rsidR="00B0335F" w:rsidRPr="00615908" w:rsidRDefault="00B0335F" w:rsidP="008E331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0335F" w:rsidRPr="00615908" w:rsidRDefault="00B0335F" w:rsidP="00615908">
      <w:pPr>
        <w:pStyle w:val="3"/>
        <w:spacing w:line="295" w:lineRule="exact"/>
        <w:ind w:firstLine="709"/>
        <w:jc w:val="center"/>
        <w:rPr>
          <w:bCs/>
          <w:szCs w:val="28"/>
        </w:rPr>
      </w:pPr>
      <w:r w:rsidRPr="00615908">
        <w:rPr>
          <w:bCs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0335F" w:rsidRPr="00615908" w:rsidRDefault="00B0335F" w:rsidP="00615908">
      <w:pPr>
        <w:pStyle w:val="a7"/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b/>
          <w:sz w:val="28"/>
          <w:szCs w:val="28"/>
          <w:lang w:val="x-none"/>
        </w:rPr>
      </w:pPr>
    </w:p>
    <w:p w:rsidR="00B0335F" w:rsidRPr="00615908" w:rsidRDefault="00B0335F" w:rsidP="006159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  <w:lang w:val="x-none" w:eastAsia="x-none"/>
        </w:rPr>
        <w:t>1.</w:t>
      </w:r>
      <w:r w:rsidRPr="00615908"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Pr="00615908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(надзор) на автомобильном транспорте, городском наземном электрическом транспорте и в дорожном хозяйстве на территории Оренбургской области (далее – </w:t>
      </w:r>
      <w:r w:rsidR="00615908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615908">
        <w:rPr>
          <w:rFonts w:ascii="Times New Roman" w:hAnsi="Times New Roman" w:cs="Times New Roman"/>
          <w:sz w:val="28"/>
          <w:szCs w:val="28"/>
        </w:rPr>
        <w:t>государственный контроль (надзор)</w:t>
      </w:r>
      <w:r w:rsidR="00615908">
        <w:rPr>
          <w:rFonts w:ascii="Times New Roman" w:hAnsi="Times New Roman" w:cs="Times New Roman"/>
          <w:sz w:val="28"/>
          <w:szCs w:val="28"/>
        </w:rPr>
        <w:t xml:space="preserve"> </w:t>
      </w:r>
      <w:r w:rsidRPr="00615908"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строительства, жилищно-коммунального, дорожного хозяйства и транспорта Оренбургской области (далее – </w:t>
      </w:r>
      <w:r w:rsidR="0018151F" w:rsidRPr="00615908">
        <w:rPr>
          <w:rFonts w:ascii="Times New Roman" w:hAnsi="Times New Roman" w:cs="Times New Roman"/>
          <w:sz w:val="28"/>
          <w:szCs w:val="28"/>
        </w:rPr>
        <w:t>министерство</w:t>
      </w:r>
      <w:r w:rsidRPr="00615908">
        <w:rPr>
          <w:rFonts w:ascii="Times New Roman" w:hAnsi="Times New Roman" w:cs="Times New Roman"/>
          <w:sz w:val="28"/>
          <w:szCs w:val="28"/>
        </w:rPr>
        <w:t>) в отношении юридических лиц, индивидуальных предпринимателей и физических лиц</w:t>
      </w:r>
      <w:r w:rsidR="00BB7AAB" w:rsidRPr="00615908">
        <w:rPr>
          <w:rFonts w:ascii="Times New Roman" w:hAnsi="Times New Roman" w:cs="Times New Roman"/>
          <w:sz w:val="28"/>
          <w:szCs w:val="28"/>
        </w:rPr>
        <w:t xml:space="preserve"> (далее – контролируемые лица)</w:t>
      </w:r>
      <w:r w:rsidRPr="00615908">
        <w:rPr>
          <w:rFonts w:ascii="Times New Roman" w:hAnsi="Times New Roman" w:cs="Times New Roman"/>
          <w:sz w:val="28"/>
          <w:szCs w:val="28"/>
        </w:rPr>
        <w:t>.</w:t>
      </w:r>
    </w:p>
    <w:p w:rsidR="00B0335F" w:rsidRPr="00615908" w:rsidRDefault="00B0335F" w:rsidP="006159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2. Объектами государственного контроля (надзора) являются:</w:t>
      </w:r>
    </w:p>
    <w:p w:rsidR="00BB7AAB" w:rsidRPr="00615908" w:rsidRDefault="00BB7AAB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1) деятельность по осуществлению работ по капитальному ремонту, ремонту и содержанию автомобильных дорог;</w:t>
      </w:r>
    </w:p>
    <w:p w:rsidR="00BB7AAB" w:rsidRPr="00615908" w:rsidRDefault="00BB7AAB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2) деятельность по использованию полос отвода и (или) придорожных полос автомобильных дорог;</w:t>
      </w:r>
    </w:p>
    <w:p w:rsidR="00BB7AAB" w:rsidRPr="00615908" w:rsidRDefault="00BB7AAB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 xml:space="preserve">3) деятельность по соблюдению условий свидетельства; </w:t>
      </w:r>
    </w:p>
    <w:p w:rsidR="00BB7AAB" w:rsidRPr="00615908" w:rsidRDefault="00BB7AAB" w:rsidP="00615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 xml:space="preserve">4) дорожно-строительные материалы, указанные в </w:t>
      </w:r>
      <w:hyperlink r:id="rId8" w:history="1">
        <w:r w:rsidRPr="00615908">
          <w:rPr>
            <w:rFonts w:ascii="Times New Roman" w:hAnsi="Times New Roman" w:cs="Times New Roman"/>
            <w:color w:val="000000"/>
            <w:sz w:val="28"/>
            <w:szCs w:val="28"/>
          </w:rPr>
          <w:t>приложении № 1</w:t>
        </w:r>
      </w:hyperlink>
      <w:r w:rsidRPr="00615908">
        <w:rPr>
          <w:rFonts w:ascii="Times New Roman" w:hAnsi="Times New Roman" w:cs="Times New Roman"/>
          <w:sz w:val="28"/>
          <w:szCs w:val="28"/>
        </w:rPr>
        <w:t xml:space="preserve"> к техническому регламенту Таможенного союза «Безопасность автомобильных дорог», принятому решением Комиссии Таможенного союза от 18 октября 2011 года № 827;</w:t>
      </w:r>
    </w:p>
    <w:p w:rsidR="00BB7AAB" w:rsidRPr="00615908" w:rsidRDefault="00BB7AAB" w:rsidP="00615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 xml:space="preserve">5) дорожно-строительные изделия, указанные в </w:t>
      </w:r>
      <w:hyperlink r:id="rId9" w:history="1">
        <w:r w:rsidRPr="00615908">
          <w:rPr>
            <w:rFonts w:ascii="Times New Roman" w:hAnsi="Times New Roman" w:cs="Times New Roman"/>
            <w:color w:val="000000"/>
            <w:sz w:val="28"/>
            <w:szCs w:val="28"/>
          </w:rPr>
          <w:t>приложении № 2</w:t>
        </w:r>
      </w:hyperlink>
      <w:r w:rsidRPr="00615908">
        <w:rPr>
          <w:rFonts w:ascii="Times New Roman" w:hAnsi="Times New Roman" w:cs="Times New Roman"/>
          <w:sz w:val="28"/>
          <w:szCs w:val="28"/>
        </w:rPr>
        <w:t xml:space="preserve"> к техническому регламенту Таможенного союза «Безопасность автомобильных дорог», принятому решением Комиссии Таможенного союза от 18 октября 2011 года № 827;</w:t>
      </w:r>
    </w:p>
    <w:p w:rsidR="00BB7AAB" w:rsidRPr="00615908" w:rsidRDefault="00BB7AAB" w:rsidP="00615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6) автомобильные дороги и искусственные дорожные сооружения на них;</w:t>
      </w:r>
    </w:p>
    <w:p w:rsidR="00BB7AAB" w:rsidRPr="00615908" w:rsidRDefault="00BB7AAB" w:rsidP="00615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7) объекты дорожного и придорожного сервиса, расположенные в границах полос отвода и (или) придорожных полос автомобильных дорог;</w:t>
      </w:r>
    </w:p>
    <w:p w:rsidR="00BB7AAB" w:rsidRPr="00615908" w:rsidRDefault="00BB7AAB" w:rsidP="00615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8) придорожные полосы и полосы отвода автомобильных дорог.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sz w:val="28"/>
          <w:szCs w:val="28"/>
          <w:lang w:val="x-none" w:eastAsia="x-none"/>
        </w:rPr>
      </w:pPr>
      <w:r w:rsidRPr="00615908">
        <w:rPr>
          <w:sz w:val="28"/>
          <w:szCs w:val="28"/>
          <w:lang w:eastAsia="x-none"/>
        </w:rPr>
        <w:t>3</w:t>
      </w:r>
      <w:r w:rsidRPr="00615908">
        <w:rPr>
          <w:sz w:val="28"/>
          <w:szCs w:val="28"/>
          <w:lang w:val="x-none" w:eastAsia="x-none"/>
        </w:rPr>
        <w:t>.</w:t>
      </w:r>
      <w:r w:rsidRPr="00615908">
        <w:rPr>
          <w:sz w:val="28"/>
          <w:szCs w:val="28"/>
          <w:lang w:eastAsia="x-none"/>
        </w:rPr>
        <w:t> </w:t>
      </w:r>
      <w:r w:rsidRPr="00615908">
        <w:rPr>
          <w:sz w:val="28"/>
          <w:szCs w:val="28"/>
          <w:lang w:val="x-none" w:eastAsia="x-none"/>
        </w:rPr>
        <w:t xml:space="preserve">Программа профилактики направлена на </w:t>
      </w:r>
      <w:r w:rsidRPr="00615908">
        <w:rPr>
          <w:sz w:val="28"/>
          <w:szCs w:val="28"/>
          <w:lang w:eastAsia="x-none"/>
        </w:rPr>
        <w:t>повышение эффективности</w:t>
      </w:r>
      <w:r w:rsidRPr="00615908">
        <w:rPr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615908">
        <w:rPr>
          <w:sz w:val="28"/>
          <w:szCs w:val="28"/>
          <w:lang w:eastAsia="x-none"/>
        </w:rPr>
        <w:t>контролируемых лиц</w:t>
      </w:r>
      <w:r w:rsidRPr="00615908">
        <w:rPr>
          <w:sz w:val="28"/>
          <w:szCs w:val="28"/>
          <w:lang w:val="x-none" w:eastAsia="x-none"/>
        </w:rPr>
        <w:t>.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iCs/>
          <w:sz w:val="28"/>
          <w:szCs w:val="28"/>
          <w:lang w:val="x-none" w:eastAsia="x-none"/>
        </w:rPr>
      </w:pPr>
      <w:r w:rsidRPr="00615908">
        <w:rPr>
          <w:sz w:val="28"/>
          <w:szCs w:val="28"/>
          <w:lang w:eastAsia="x-none"/>
        </w:rPr>
        <w:lastRenderedPageBreak/>
        <w:t>4</w:t>
      </w:r>
      <w:r w:rsidRPr="00615908">
        <w:rPr>
          <w:sz w:val="28"/>
          <w:szCs w:val="28"/>
          <w:lang w:val="x-none" w:eastAsia="x-none"/>
        </w:rPr>
        <w:t>.</w:t>
      </w:r>
      <w:r w:rsidRPr="00615908">
        <w:rPr>
          <w:sz w:val="28"/>
          <w:szCs w:val="28"/>
          <w:lang w:eastAsia="x-none"/>
        </w:rPr>
        <w:t> </w:t>
      </w:r>
      <w:r w:rsidRPr="00615908">
        <w:rPr>
          <w:sz w:val="28"/>
          <w:szCs w:val="28"/>
          <w:lang w:val="x-none" w:eastAsia="x-none"/>
        </w:rPr>
        <w:t>Наиболее</w:t>
      </w:r>
      <w:r w:rsidR="0018151F" w:rsidRPr="00615908">
        <w:rPr>
          <w:sz w:val="28"/>
          <w:szCs w:val="28"/>
          <w:lang w:val="x-none" w:eastAsia="x-none"/>
        </w:rPr>
        <w:t xml:space="preserve"> значимым</w:t>
      </w:r>
      <w:r w:rsidR="00615908">
        <w:rPr>
          <w:sz w:val="28"/>
          <w:szCs w:val="28"/>
          <w:lang w:eastAsia="x-none"/>
        </w:rPr>
        <w:t>и</w:t>
      </w:r>
      <w:r w:rsidR="0018151F" w:rsidRPr="00615908">
        <w:rPr>
          <w:sz w:val="28"/>
          <w:szCs w:val="28"/>
          <w:lang w:val="x-none" w:eastAsia="x-none"/>
        </w:rPr>
        <w:t xml:space="preserve"> риск</w:t>
      </w:r>
      <w:r w:rsidR="00615908">
        <w:rPr>
          <w:sz w:val="28"/>
          <w:szCs w:val="28"/>
          <w:lang w:eastAsia="x-none"/>
        </w:rPr>
        <w:t>а</w:t>
      </w:r>
      <w:r w:rsidR="0018151F" w:rsidRPr="00615908">
        <w:rPr>
          <w:sz w:val="28"/>
          <w:szCs w:val="28"/>
          <w:lang w:val="x-none" w:eastAsia="x-none"/>
        </w:rPr>
        <w:t>м</w:t>
      </w:r>
      <w:r w:rsidR="00615908">
        <w:rPr>
          <w:sz w:val="28"/>
          <w:szCs w:val="28"/>
          <w:lang w:eastAsia="x-none"/>
        </w:rPr>
        <w:t>и</w:t>
      </w:r>
      <w:r w:rsidRPr="00615908">
        <w:rPr>
          <w:sz w:val="28"/>
          <w:szCs w:val="28"/>
          <w:lang w:val="x-none" w:eastAsia="x-none"/>
        </w:rPr>
        <w:t xml:space="preserve"> в деятельности </w:t>
      </w:r>
      <w:r w:rsidRPr="00615908">
        <w:rPr>
          <w:sz w:val="28"/>
          <w:szCs w:val="28"/>
          <w:lang w:eastAsia="x-none"/>
        </w:rPr>
        <w:t>контролируемых лиц</w:t>
      </w:r>
      <w:r w:rsidR="0018151F" w:rsidRPr="00615908">
        <w:rPr>
          <w:sz w:val="28"/>
          <w:szCs w:val="28"/>
          <w:lang w:eastAsia="x-none"/>
        </w:rPr>
        <w:t xml:space="preserve"> </w:t>
      </w:r>
      <w:r w:rsidR="0018151F" w:rsidRPr="00615908">
        <w:rPr>
          <w:sz w:val="28"/>
          <w:szCs w:val="28"/>
          <w:lang w:val="x-none" w:eastAsia="x-none"/>
        </w:rPr>
        <w:t>явля</w:t>
      </w:r>
      <w:r w:rsidR="0018151F" w:rsidRPr="00615908">
        <w:rPr>
          <w:sz w:val="28"/>
          <w:szCs w:val="28"/>
          <w:lang w:eastAsia="x-none"/>
        </w:rPr>
        <w:t>ю</w:t>
      </w:r>
      <w:r w:rsidRPr="00615908">
        <w:rPr>
          <w:sz w:val="28"/>
          <w:szCs w:val="28"/>
          <w:lang w:val="x-none" w:eastAsia="x-none"/>
        </w:rPr>
        <w:t>тся</w:t>
      </w:r>
      <w:r w:rsidRPr="00615908">
        <w:rPr>
          <w:iCs/>
          <w:sz w:val="28"/>
          <w:szCs w:val="28"/>
          <w:lang w:eastAsia="x-none"/>
        </w:rPr>
        <w:t> </w:t>
      </w:r>
      <w:r w:rsidR="00BB7AAB" w:rsidRPr="00615908">
        <w:rPr>
          <w:sz w:val="28"/>
          <w:szCs w:val="28"/>
        </w:rPr>
        <w:t>неудовлетворительные</w:t>
      </w:r>
      <w:r w:rsidRPr="00615908">
        <w:rPr>
          <w:sz w:val="28"/>
          <w:szCs w:val="28"/>
        </w:rPr>
        <w:t xml:space="preserve"> </w:t>
      </w:r>
      <w:r w:rsidR="00BB7AAB" w:rsidRPr="00615908">
        <w:rPr>
          <w:sz w:val="28"/>
          <w:szCs w:val="28"/>
        </w:rPr>
        <w:t xml:space="preserve">дорожные условия в местах проведения </w:t>
      </w:r>
      <w:r w:rsidR="00BB7AAB" w:rsidRPr="00615908">
        <w:rPr>
          <w:color w:val="000000"/>
          <w:sz w:val="28"/>
          <w:szCs w:val="28"/>
          <w:lang w:eastAsia="en-US"/>
        </w:rPr>
        <w:t>работ по капитальному ремонту, ремонту и содержанию автомобильных дорог и искусственных дорожных сооружений на них.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sz w:val="28"/>
          <w:szCs w:val="28"/>
          <w:lang w:val="x-none" w:eastAsia="x-none"/>
        </w:rPr>
      </w:pPr>
      <w:r w:rsidRPr="00615908">
        <w:rPr>
          <w:sz w:val="28"/>
          <w:szCs w:val="28"/>
          <w:lang w:eastAsia="x-none"/>
        </w:rPr>
        <w:t>5</w:t>
      </w:r>
      <w:r w:rsidRPr="00615908">
        <w:rPr>
          <w:sz w:val="28"/>
          <w:szCs w:val="28"/>
          <w:lang w:val="x-none" w:eastAsia="x-none"/>
        </w:rPr>
        <w:t>.</w:t>
      </w:r>
      <w:r w:rsidRPr="00615908">
        <w:rPr>
          <w:sz w:val="28"/>
          <w:szCs w:val="28"/>
          <w:lang w:eastAsia="x-none"/>
        </w:rPr>
        <w:t> </w:t>
      </w:r>
      <w:r w:rsidR="00621D77" w:rsidRPr="00615908">
        <w:rPr>
          <w:sz w:val="28"/>
          <w:szCs w:val="28"/>
          <w:lang w:eastAsia="x-none"/>
        </w:rPr>
        <w:t>Н</w:t>
      </w:r>
      <w:r w:rsidRPr="00615908">
        <w:rPr>
          <w:sz w:val="28"/>
          <w:szCs w:val="28"/>
          <w:lang w:val="x-none" w:eastAsia="x-none"/>
        </w:rPr>
        <w:t xml:space="preserve">а официальном сайте </w:t>
      </w:r>
      <w:r w:rsidR="0018151F" w:rsidRPr="00615908">
        <w:rPr>
          <w:sz w:val="28"/>
          <w:szCs w:val="28"/>
          <w:lang w:eastAsia="x-none"/>
        </w:rPr>
        <w:t xml:space="preserve">министерства </w:t>
      </w:r>
      <w:r w:rsidR="0018151F" w:rsidRPr="00615908">
        <w:rPr>
          <w:sz w:val="28"/>
          <w:szCs w:val="28"/>
        </w:rPr>
        <w:t>(</w:t>
      </w:r>
      <w:r w:rsidR="0018151F" w:rsidRPr="00615908">
        <w:rPr>
          <w:sz w:val="28"/>
          <w:szCs w:val="28"/>
          <w:lang w:val="en-US"/>
        </w:rPr>
        <w:t>https</w:t>
      </w:r>
      <w:r w:rsidR="0018151F" w:rsidRPr="00615908">
        <w:rPr>
          <w:sz w:val="28"/>
          <w:szCs w:val="28"/>
        </w:rPr>
        <w:t>://</w:t>
      </w:r>
      <w:r w:rsidR="0018151F" w:rsidRPr="00615908">
        <w:rPr>
          <w:sz w:val="28"/>
          <w:szCs w:val="28"/>
          <w:lang w:val="en-US"/>
        </w:rPr>
        <w:t>minstroyoren</w:t>
      </w:r>
      <w:r w:rsidR="0018151F" w:rsidRPr="00615908">
        <w:rPr>
          <w:sz w:val="28"/>
          <w:szCs w:val="28"/>
        </w:rPr>
        <w:t>.</w:t>
      </w:r>
      <w:r w:rsidR="0018151F" w:rsidRPr="00615908">
        <w:rPr>
          <w:sz w:val="28"/>
          <w:szCs w:val="28"/>
          <w:lang w:val="en-US"/>
        </w:rPr>
        <w:t>orb</w:t>
      </w:r>
      <w:r w:rsidR="0018151F" w:rsidRPr="00615908">
        <w:rPr>
          <w:sz w:val="28"/>
          <w:szCs w:val="28"/>
        </w:rPr>
        <w:t>.</w:t>
      </w:r>
      <w:r w:rsidR="0018151F" w:rsidRPr="00615908">
        <w:rPr>
          <w:sz w:val="28"/>
          <w:szCs w:val="28"/>
          <w:lang w:val="en-US"/>
        </w:rPr>
        <w:t>ru</w:t>
      </w:r>
      <w:r w:rsidR="0018151F" w:rsidRPr="00615908">
        <w:rPr>
          <w:sz w:val="28"/>
          <w:szCs w:val="28"/>
        </w:rPr>
        <w:t xml:space="preserve">/) </w:t>
      </w:r>
      <w:r w:rsidRPr="00615908">
        <w:rPr>
          <w:sz w:val="28"/>
          <w:szCs w:val="28"/>
        </w:rPr>
        <w:t>в информационно-телекоммуникационной сети «Интернет»</w:t>
      </w:r>
      <w:r w:rsidR="0018151F" w:rsidRPr="00615908">
        <w:rPr>
          <w:sz w:val="28"/>
          <w:szCs w:val="28"/>
        </w:rPr>
        <w:t xml:space="preserve"> (далее – сайт министерства)</w:t>
      </w:r>
      <w:r w:rsidRPr="00615908">
        <w:rPr>
          <w:sz w:val="28"/>
          <w:szCs w:val="28"/>
        </w:rPr>
        <w:t xml:space="preserve"> в разделе «Контрольно-надзорная деятельность» </w:t>
      </w:r>
      <w:r w:rsidRPr="00615908">
        <w:rPr>
          <w:sz w:val="28"/>
          <w:szCs w:val="28"/>
          <w:lang w:eastAsia="x-none"/>
        </w:rPr>
        <w:t>размещены:</w:t>
      </w:r>
    </w:p>
    <w:p w:rsidR="00621D77" w:rsidRPr="00615908" w:rsidRDefault="0018151F" w:rsidP="00615908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 w:rsidRPr="00615908">
        <w:rPr>
          <w:sz w:val="28"/>
          <w:szCs w:val="28"/>
          <w:lang w:eastAsia="x-none"/>
        </w:rPr>
        <w:t>1</w:t>
      </w:r>
      <w:r w:rsidR="00B0335F" w:rsidRPr="00615908">
        <w:rPr>
          <w:sz w:val="28"/>
          <w:szCs w:val="28"/>
          <w:lang w:eastAsia="x-none"/>
        </w:rPr>
        <w:t>)</w:t>
      </w:r>
      <w:r w:rsidR="00B0335F" w:rsidRPr="00615908">
        <w:rPr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</w:t>
      </w:r>
      <w:r w:rsidR="00615908">
        <w:rPr>
          <w:sz w:val="28"/>
          <w:szCs w:val="28"/>
          <w:lang w:eastAsia="x-none"/>
        </w:rPr>
        <w:t xml:space="preserve"> регионального </w:t>
      </w:r>
      <w:r w:rsidR="00B0335F" w:rsidRPr="00615908">
        <w:rPr>
          <w:sz w:val="28"/>
          <w:szCs w:val="28"/>
          <w:lang w:val="x-none" w:eastAsia="x-none"/>
        </w:rPr>
        <w:t>государственного контроля (надзора), а также текстов соответствующих нормативных правовых актов или их отдельных частей</w:t>
      </w:r>
      <w:r w:rsidR="00621D77" w:rsidRPr="00615908">
        <w:rPr>
          <w:sz w:val="28"/>
          <w:szCs w:val="28"/>
          <w:lang w:eastAsia="x-none"/>
        </w:rPr>
        <w:t>;</w:t>
      </w:r>
    </w:p>
    <w:p w:rsidR="00B0335F" w:rsidRPr="00615908" w:rsidRDefault="0018151F" w:rsidP="00615908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 w:rsidRPr="00615908">
        <w:rPr>
          <w:sz w:val="28"/>
          <w:szCs w:val="28"/>
          <w:lang w:eastAsia="x-none"/>
        </w:rPr>
        <w:t>2</w:t>
      </w:r>
      <w:r w:rsidR="00B0335F" w:rsidRPr="00615908">
        <w:rPr>
          <w:sz w:val="28"/>
          <w:szCs w:val="28"/>
          <w:lang w:eastAsia="x-none"/>
        </w:rPr>
        <w:t>) п</w:t>
      </w:r>
      <w:r w:rsidR="00B0335F" w:rsidRPr="00615908">
        <w:rPr>
          <w:sz w:val="28"/>
          <w:szCs w:val="28"/>
          <w:lang w:val="x-none" w:eastAsia="x-none"/>
        </w:rPr>
        <w:t xml:space="preserve">лан проведения плановых </w:t>
      </w:r>
      <w:r w:rsidR="00B0335F" w:rsidRPr="00615908">
        <w:rPr>
          <w:sz w:val="28"/>
          <w:szCs w:val="28"/>
          <w:lang w:eastAsia="x-none"/>
        </w:rPr>
        <w:t>контрольных (надзорных) мероприятий контролируемых лиц</w:t>
      </w:r>
      <w:r w:rsidR="00621D77" w:rsidRPr="00615908">
        <w:rPr>
          <w:sz w:val="28"/>
          <w:szCs w:val="28"/>
          <w:lang w:eastAsia="x-none"/>
        </w:rPr>
        <w:t>.</w:t>
      </w:r>
    </w:p>
    <w:p w:rsidR="00B0335F" w:rsidRPr="00615908" w:rsidRDefault="00B0335F" w:rsidP="006159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 xml:space="preserve">6. Анализ и оценка состояния подконтрольной (надзорной) сферы проводятся </w:t>
      </w:r>
      <w:r w:rsidR="0018151F" w:rsidRPr="00615908">
        <w:rPr>
          <w:color w:val="000000"/>
          <w:sz w:val="28"/>
          <w:szCs w:val="28"/>
        </w:rPr>
        <w:t>министерством</w:t>
      </w:r>
      <w:r w:rsidRPr="00615908">
        <w:rPr>
          <w:color w:val="000000"/>
          <w:sz w:val="28"/>
          <w:szCs w:val="28"/>
        </w:rPr>
        <w:t xml:space="preserve"> в целях планирования и эффективного осуществления профилактической деятельности.</w:t>
      </w:r>
    </w:p>
    <w:p w:rsidR="00B0335F" w:rsidRPr="00615908" w:rsidRDefault="0018151F" w:rsidP="006159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5908">
        <w:rPr>
          <w:sz w:val="28"/>
          <w:szCs w:val="28"/>
        </w:rPr>
        <w:t>7</w:t>
      </w:r>
      <w:r w:rsidR="00B0335F" w:rsidRPr="00615908">
        <w:rPr>
          <w:sz w:val="28"/>
          <w:szCs w:val="28"/>
        </w:rPr>
        <w:t>. </w:t>
      </w:r>
      <w:r w:rsidR="00621D77" w:rsidRPr="00615908">
        <w:rPr>
          <w:sz w:val="28"/>
          <w:szCs w:val="28"/>
        </w:rPr>
        <w:t>А</w:t>
      </w:r>
      <w:r w:rsidR="00B0335F" w:rsidRPr="00615908">
        <w:rPr>
          <w:sz w:val="28"/>
          <w:szCs w:val="28"/>
        </w:rPr>
        <w:t xml:space="preserve">нализ причин и условий, способствующих совершению правонарушений, показывает, что </w:t>
      </w:r>
      <w:r w:rsidR="00621D77" w:rsidRPr="00615908">
        <w:rPr>
          <w:sz w:val="28"/>
          <w:szCs w:val="28"/>
        </w:rPr>
        <w:t>контролируемые лица</w:t>
      </w:r>
      <w:r w:rsidR="00B0335F" w:rsidRPr="00615908">
        <w:rPr>
          <w:sz w:val="28"/>
          <w:szCs w:val="28"/>
        </w:rPr>
        <w:t xml:space="preserve"> в большинстве случаев не обеспечивают должным образом соблюдение обязательных требований в силу слабого знания норм законодательства и трудностей в понимании сути обязательных требований, что препятствует их эффективному исполнению с грамотным распределением материальных, финансовых и трудовых затрат.</w:t>
      </w:r>
    </w:p>
    <w:p w:rsidR="00B0335F" w:rsidRPr="00615908" w:rsidRDefault="0018151F" w:rsidP="006159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8</w:t>
      </w:r>
      <w:r w:rsidR="00B0335F" w:rsidRPr="00615908">
        <w:rPr>
          <w:color w:val="000000"/>
          <w:sz w:val="28"/>
          <w:szCs w:val="28"/>
        </w:rPr>
        <w:t xml:space="preserve">. Определены направления, способствующие сокращению нарушений обязательных требований </w:t>
      </w:r>
      <w:r w:rsidRPr="00615908">
        <w:rPr>
          <w:color w:val="000000"/>
          <w:sz w:val="28"/>
          <w:szCs w:val="28"/>
        </w:rPr>
        <w:t>контролируемыми лицами на территории Оренбургской</w:t>
      </w:r>
      <w:r w:rsidR="00B0335F" w:rsidRPr="00615908">
        <w:rPr>
          <w:color w:val="000000"/>
          <w:sz w:val="28"/>
          <w:szCs w:val="28"/>
        </w:rPr>
        <w:t xml:space="preserve"> области:</w:t>
      </w:r>
    </w:p>
    <w:p w:rsidR="00B0335F" w:rsidRPr="00615908" w:rsidRDefault="00B0335F" w:rsidP="006159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 xml:space="preserve">1) дополнительное информирование </w:t>
      </w:r>
      <w:r w:rsidR="00621D77" w:rsidRPr="00615908">
        <w:rPr>
          <w:sz w:val="28"/>
          <w:szCs w:val="28"/>
        </w:rPr>
        <w:t xml:space="preserve">контролируемых лиц </w:t>
      </w:r>
      <w:r w:rsidRPr="00615908">
        <w:rPr>
          <w:color w:val="000000"/>
          <w:sz w:val="28"/>
          <w:szCs w:val="28"/>
        </w:rPr>
        <w:t xml:space="preserve">по вопросам соблюдения обязательных требований; </w:t>
      </w:r>
    </w:p>
    <w:p w:rsidR="00B0335F" w:rsidRPr="00615908" w:rsidRDefault="00B0335F" w:rsidP="006159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2) обобщение практики наиболее часто встречающихся случаев нарушений обязательных требований и размещение на сайте</w:t>
      </w:r>
      <w:r w:rsidR="0018151F" w:rsidRPr="00615908">
        <w:rPr>
          <w:color w:val="000000"/>
          <w:sz w:val="28"/>
          <w:szCs w:val="28"/>
        </w:rPr>
        <w:t xml:space="preserve"> министерства</w:t>
      </w:r>
      <w:r w:rsidRPr="00615908">
        <w:rPr>
          <w:color w:val="000000"/>
          <w:sz w:val="28"/>
          <w:szCs w:val="28"/>
        </w:rPr>
        <w:t>;</w:t>
      </w:r>
    </w:p>
    <w:p w:rsidR="00B0335F" w:rsidRPr="00615908" w:rsidRDefault="00B0335F" w:rsidP="0061590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 xml:space="preserve">3) своевременное информирование </w:t>
      </w:r>
      <w:r w:rsidR="00621D77" w:rsidRPr="00615908">
        <w:rPr>
          <w:sz w:val="28"/>
          <w:szCs w:val="28"/>
        </w:rPr>
        <w:t xml:space="preserve">контролируемых лиц </w:t>
      </w:r>
      <w:r w:rsidRPr="00615908">
        <w:rPr>
          <w:color w:val="000000"/>
          <w:sz w:val="28"/>
          <w:szCs w:val="28"/>
        </w:rPr>
        <w:t>об изменениях обязательных требований;</w:t>
      </w:r>
    </w:p>
    <w:p w:rsidR="00260107" w:rsidRPr="00615908" w:rsidRDefault="00B0335F" w:rsidP="00615908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 xml:space="preserve">4) доработка системы обратной связи с </w:t>
      </w:r>
      <w:r w:rsidR="00621D77" w:rsidRPr="00615908">
        <w:rPr>
          <w:sz w:val="28"/>
          <w:szCs w:val="28"/>
        </w:rPr>
        <w:t>контролируемыми лицами</w:t>
      </w:r>
      <w:r w:rsidRPr="00615908">
        <w:rPr>
          <w:color w:val="000000"/>
          <w:sz w:val="28"/>
          <w:szCs w:val="28"/>
        </w:rPr>
        <w:br/>
        <w:t>по вопросам применения обязательных требований, в том числе с использованием современных информационно-телекоммуникационных технологий.</w:t>
      </w:r>
    </w:p>
    <w:p w:rsidR="00260107" w:rsidRPr="00615908" w:rsidRDefault="0018151F" w:rsidP="00615908">
      <w:pPr>
        <w:widowControl w:val="0"/>
        <w:tabs>
          <w:tab w:val="left" w:pos="881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15908">
        <w:rPr>
          <w:sz w:val="28"/>
          <w:szCs w:val="28"/>
        </w:rPr>
        <w:t xml:space="preserve">9. </w:t>
      </w:r>
      <w:r w:rsidR="00260107" w:rsidRPr="00615908">
        <w:rPr>
          <w:sz w:val="28"/>
          <w:szCs w:val="28"/>
        </w:rPr>
        <w:t>За 9 месяцев 2021 года</w:t>
      </w:r>
      <w:r w:rsidR="00C103E2" w:rsidRPr="00615908">
        <w:rPr>
          <w:sz w:val="28"/>
          <w:szCs w:val="28"/>
        </w:rPr>
        <w:t xml:space="preserve"> в рамках осуществления регионального государственного надзора за обеспечением сохранности автомобильных дорог регионального и (или) межмуниципального значения Оренбургской области </w:t>
      </w:r>
      <w:r w:rsidR="00260107" w:rsidRPr="00615908">
        <w:rPr>
          <w:sz w:val="28"/>
          <w:szCs w:val="28"/>
        </w:rPr>
        <w:t xml:space="preserve">проведено </w:t>
      </w:r>
      <w:r w:rsidR="0095405F" w:rsidRPr="0095405F">
        <w:rPr>
          <w:sz w:val="28"/>
          <w:szCs w:val="28"/>
        </w:rPr>
        <w:t>8</w:t>
      </w:r>
      <w:r w:rsidR="00260107" w:rsidRPr="0095405F">
        <w:rPr>
          <w:sz w:val="28"/>
          <w:szCs w:val="28"/>
        </w:rPr>
        <w:t xml:space="preserve"> плановых контрольных мероприятий, по </w:t>
      </w:r>
      <w:r w:rsidR="00260107" w:rsidRPr="0095405F">
        <w:rPr>
          <w:rFonts w:eastAsia="Calibri"/>
          <w:color w:val="000000"/>
          <w:sz w:val="28"/>
          <w:szCs w:val="28"/>
          <w:lang w:eastAsia="en-US"/>
        </w:rPr>
        <w:t>результатам которых нарушений не выявлено.</w:t>
      </w:r>
      <w:r w:rsidR="00260107" w:rsidRPr="00615908">
        <w:rPr>
          <w:rFonts w:eastAsia="Calibri"/>
          <w:color w:val="000000"/>
          <w:sz w:val="28"/>
          <w:szCs w:val="28"/>
          <w:lang w:eastAsia="en-US"/>
        </w:rPr>
        <w:t xml:space="preserve"> Внеплановые контрольные мероприятия не проводились.</w:t>
      </w:r>
    </w:p>
    <w:p w:rsidR="00C103E2" w:rsidRDefault="00260107" w:rsidP="00615908">
      <w:pPr>
        <w:widowControl w:val="0"/>
        <w:tabs>
          <w:tab w:val="left" w:pos="881"/>
        </w:tabs>
        <w:ind w:firstLine="709"/>
        <w:jc w:val="both"/>
        <w:rPr>
          <w:sz w:val="28"/>
          <w:szCs w:val="28"/>
        </w:rPr>
      </w:pPr>
      <w:r w:rsidRPr="00615908">
        <w:rPr>
          <w:sz w:val="28"/>
          <w:szCs w:val="28"/>
        </w:rPr>
        <w:t>Также были актуализированы и опубликованы на сайте министерства нормативные правовые акты, устанавливающие обязательные требования, оценка соблюдения которых является предметом регионального государственного надзора за обеспечением сохранности автомобильных дорог регионального и (или) межмуниципального значения Оренбургской области.</w:t>
      </w:r>
    </w:p>
    <w:p w:rsidR="00827005" w:rsidRPr="00615908" w:rsidRDefault="00827005" w:rsidP="00615908">
      <w:pPr>
        <w:widowControl w:val="0"/>
        <w:tabs>
          <w:tab w:val="left" w:pos="881"/>
        </w:tabs>
        <w:ind w:firstLine="709"/>
        <w:jc w:val="both"/>
        <w:rPr>
          <w:sz w:val="28"/>
          <w:szCs w:val="28"/>
        </w:rPr>
      </w:pPr>
    </w:p>
    <w:p w:rsidR="00B0335F" w:rsidRPr="00615908" w:rsidRDefault="00B0335F" w:rsidP="0061590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15908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615908">
        <w:rPr>
          <w:rFonts w:ascii="Times New Roman" w:hAnsi="Times New Roman"/>
          <w:sz w:val="28"/>
          <w:szCs w:val="28"/>
          <w:lang w:val="en-US"/>
        </w:rPr>
        <w:t>II</w:t>
      </w:r>
      <w:r w:rsidRPr="00615908">
        <w:rPr>
          <w:rFonts w:ascii="Times New Roman" w:hAnsi="Times New Roman"/>
          <w:sz w:val="28"/>
          <w:szCs w:val="28"/>
        </w:rPr>
        <w:t xml:space="preserve">. Цели и задачи реализации программы профилактики </w:t>
      </w:r>
      <w:r w:rsidR="00621D77" w:rsidRPr="00615908">
        <w:rPr>
          <w:rFonts w:ascii="Times New Roman" w:hAnsi="Times New Roman"/>
          <w:sz w:val="28"/>
          <w:szCs w:val="28"/>
        </w:rPr>
        <w:t>рисков причинения вреда</w:t>
      </w:r>
    </w:p>
    <w:p w:rsidR="00B0335F" w:rsidRPr="00615908" w:rsidRDefault="00B0335F" w:rsidP="0061590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0335F" w:rsidRPr="00615908" w:rsidRDefault="0018151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10</w:t>
      </w:r>
      <w:r w:rsidR="00B0335F" w:rsidRPr="00615908">
        <w:rPr>
          <w:color w:val="000000"/>
          <w:sz w:val="28"/>
          <w:szCs w:val="28"/>
        </w:rPr>
        <w:t>. Целями проведения профилактических мероприятий являются: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1) предотвращение рисков причинения вреда (ущерба) охраняемым законом ценностям;</w:t>
      </w:r>
    </w:p>
    <w:p w:rsidR="00B0335F" w:rsidRPr="00615908" w:rsidRDefault="00B0335F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6159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15908">
        <w:rPr>
          <w:rFonts w:ascii="Times New Roman" w:hAnsi="Times New Roman" w:cs="Times New Roman"/>
          <w:sz w:val="28"/>
          <w:szCs w:val="28"/>
        </w:rPr>
        <w:t xml:space="preserve">предупреждение нарушений обязательных требований законодательства Российской Федерации и </w:t>
      </w:r>
      <w:r w:rsidR="00621D77" w:rsidRPr="00615908">
        <w:rPr>
          <w:rFonts w:ascii="Times New Roman" w:hAnsi="Times New Roman" w:cs="Times New Roman"/>
          <w:sz w:val="28"/>
          <w:szCs w:val="28"/>
        </w:rPr>
        <w:t>Оренбургской</w:t>
      </w:r>
      <w:r w:rsidRPr="0061590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21D77" w:rsidRPr="00615908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615908">
        <w:rPr>
          <w:rFonts w:ascii="Times New Roman" w:hAnsi="Times New Roman" w:cs="Times New Roman"/>
          <w:sz w:val="28"/>
          <w:szCs w:val="28"/>
        </w:rPr>
        <w:t>, осуществляющими деятельность по исполнению обязательных</w:t>
      </w:r>
      <w:r w:rsidR="00621D77" w:rsidRPr="00615908">
        <w:rPr>
          <w:rFonts w:ascii="Times New Roman" w:hAnsi="Times New Roman" w:cs="Times New Roman"/>
          <w:sz w:val="28"/>
          <w:szCs w:val="28"/>
        </w:rPr>
        <w:t xml:space="preserve"> </w:t>
      </w:r>
      <w:r w:rsidRPr="00615908">
        <w:rPr>
          <w:rFonts w:ascii="Times New Roman" w:hAnsi="Times New Roman" w:cs="Times New Roman"/>
          <w:sz w:val="28"/>
          <w:szCs w:val="28"/>
        </w:rPr>
        <w:t>требований</w:t>
      </w:r>
      <w:r w:rsidR="0018151F" w:rsidRPr="00615908">
        <w:rPr>
          <w:rFonts w:ascii="Times New Roman" w:hAnsi="Times New Roman" w:cs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регионального и межмуниципального значения Оренбургской области (далее – автомобильные дороги) - к эксплуатации объектов дорожного сервиса, размещенных в полосах отвода и (или) придорожных полосах автомобильных дорог;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и установленных в отношении перевозок по межмуниципальным маршрутам регулярных перевозок, – выполнение контролируемыми лицами условий свидетельства об осуществлении перевозок по межмуниципальному маршруту регулярных перевозок на территории Оренбургской области (далее – свидетельство) в части соблюдения контролируемым лицом расписания движения транспортных средств, предназначенных для осуществления перевозок по межмуниципальному маршруту регулярных перевозок на территории Оренбургской области (далее – транспортные средства), указанного в приложении к свидетельству; соответствия количества транспортных средств на маршруте количеству транспортных средств, указанных в свидетельстве; соответствия класса транспортных средств классу транспортных средств, указанному в свидетельстве; использования контролируемым лицом транспортных средств, приспособленных для перевозки маломобильных групп населения, при наличии заявленных требований на конкурсе на право осуществления перевозок по межмуниципальному маршруту</w:t>
      </w:r>
      <w:r w:rsidRPr="00615908">
        <w:rPr>
          <w:rFonts w:ascii="Times New Roman" w:hAnsi="Times New Roman" w:cs="Times New Roman"/>
          <w:sz w:val="28"/>
          <w:szCs w:val="28"/>
        </w:rPr>
        <w:t>;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3) увеличение доли законопослушных контролируемых лиц;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(ущерба) охраняемым законом ценностям;</w:t>
      </w:r>
    </w:p>
    <w:p w:rsidR="00B0335F" w:rsidRPr="00615908" w:rsidRDefault="00B0335F" w:rsidP="0061590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 мотивация к добросовестному пов</w:t>
      </w:r>
      <w:r w:rsidR="00621D77"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едению контролируемых лиц и как</w:t>
      </w:r>
      <w:r w:rsidR="00C103E2"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следствие снижение уровня ущерба охраняемым законом ценностям.</w:t>
      </w:r>
    </w:p>
    <w:p w:rsidR="00B0335F" w:rsidRPr="00615908" w:rsidRDefault="00123DE8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11</w:t>
      </w:r>
      <w:r w:rsidR="00B0335F" w:rsidRPr="00615908">
        <w:rPr>
          <w:color w:val="000000"/>
          <w:sz w:val="28"/>
          <w:szCs w:val="28"/>
        </w:rPr>
        <w:t xml:space="preserve">. Проведение </w:t>
      </w:r>
      <w:r w:rsidR="00DF0435">
        <w:rPr>
          <w:color w:val="000000"/>
          <w:sz w:val="28"/>
          <w:szCs w:val="28"/>
        </w:rPr>
        <w:t>министерством</w:t>
      </w:r>
      <w:r w:rsidR="00B0335F" w:rsidRPr="00615908">
        <w:rPr>
          <w:color w:val="000000"/>
          <w:sz w:val="28"/>
          <w:szCs w:val="28"/>
        </w:rPr>
        <w:t xml:space="preserve"> профилактических мероприятий направлено на решение следующих задач: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1) разъяснение контролируемым лицам обязательных требований;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</w:t>
      </w:r>
      <w:r w:rsidR="00DF0435">
        <w:rPr>
          <w:color w:val="000000"/>
          <w:sz w:val="28"/>
          <w:szCs w:val="28"/>
        </w:rPr>
        <w:t xml:space="preserve"> (надзора)</w:t>
      </w:r>
      <w:r w:rsidRPr="00615908">
        <w:rPr>
          <w:color w:val="000000"/>
          <w:sz w:val="28"/>
          <w:szCs w:val="28"/>
        </w:rPr>
        <w:t>;</w:t>
      </w:r>
    </w:p>
    <w:p w:rsidR="00B0335F" w:rsidRPr="00615908" w:rsidRDefault="00B0335F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lastRenderedPageBreak/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B0335F" w:rsidRPr="00615908" w:rsidRDefault="00621D77" w:rsidP="0061590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5908">
        <w:rPr>
          <w:color w:val="000000"/>
          <w:sz w:val="28"/>
          <w:szCs w:val="28"/>
        </w:rPr>
        <w:t>5</w:t>
      </w:r>
      <w:r w:rsidR="00B0335F" w:rsidRPr="00615908">
        <w:rPr>
          <w:color w:val="000000"/>
          <w:sz w:val="28"/>
          <w:szCs w:val="28"/>
        </w:rPr>
        <w:t>)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B0335F" w:rsidRPr="00615908" w:rsidRDefault="00C103E2" w:rsidP="00615908">
      <w:pPr>
        <w:shd w:val="clear" w:color="auto" w:fill="FFFFFF"/>
        <w:ind w:firstLine="709"/>
        <w:jc w:val="both"/>
        <w:rPr>
          <w:sz w:val="28"/>
          <w:szCs w:val="28"/>
        </w:rPr>
      </w:pPr>
      <w:r w:rsidRPr="00615908">
        <w:rPr>
          <w:color w:val="000000"/>
          <w:sz w:val="28"/>
          <w:szCs w:val="28"/>
        </w:rPr>
        <w:t>6</w:t>
      </w:r>
      <w:r w:rsidR="00B0335F" w:rsidRPr="00615908">
        <w:rPr>
          <w:color w:val="000000"/>
          <w:sz w:val="28"/>
          <w:szCs w:val="28"/>
        </w:rPr>
        <w:t>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C103E2" w:rsidRPr="00615908" w:rsidRDefault="00C103E2" w:rsidP="00615908">
      <w:pPr>
        <w:ind w:firstLine="709"/>
        <w:jc w:val="center"/>
        <w:rPr>
          <w:b/>
          <w:sz w:val="28"/>
          <w:szCs w:val="28"/>
        </w:rPr>
      </w:pPr>
    </w:p>
    <w:p w:rsidR="00B0335F" w:rsidRPr="00DF0435" w:rsidRDefault="00B0335F" w:rsidP="00615908">
      <w:pPr>
        <w:pStyle w:val="3"/>
        <w:tabs>
          <w:tab w:val="left" w:pos="1276"/>
        </w:tabs>
        <w:ind w:firstLine="709"/>
        <w:jc w:val="center"/>
        <w:rPr>
          <w:bCs/>
          <w:szCs w:val="28"/>
        </w:rPr>
      </w:pPr>
      <w:r w:rsidRPr="00DF0435">
        <w:rPr>
          <w:bCs/>
          <w:szCs w:val="28"/>
        </w:rPr>
        <w:t xml:space="preserve">Раздел </w:t>
      </w:r>
      <w:r w:rsidRPr="00DF0435">
        <w:rPr>
          <w:bCs/>
          <w:szCs w:val="28"/>
          <w:lang w:val="en-US"/>
        </w:rPr>
        <w:t>III</w:t>
      </w:r>
      <w:r w:rsidRPr="00DF0435">
        <w:rPr>
          <w:bCs/>
          <w:szCs w:val="28"/>
        </w:rPr>
        <w:t>. Перечень профилактических мероприятий, сроки (периодичность) их проведения</w:t>
      </w:r>
    </w:p>
    <w:p w:rsidR="00B0335F" w:rsidRPr="00615908" w:rsidRDefault="00B0335F" w:rsidP="00615908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0335F" w:rsidRPr="00615908" w:rsidRDefault="00B0335F" w:rsidP="0061590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23DE8"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Перечень профилактических мероприятий:</w:t>
      </w:r>
    </w:p>
    <w:p w:rsidR="00621D77" w:rsidRPr="00615908" w:rsidRDefault="00B0335F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621D77" w:rsidRPr="00615908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621D77" w:rsidRPr="00615908" w:rsidRDefault="00621D77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621D77" w:rsidRPr="00615908" w:rsidRDefault="00621D77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621D77" w:rsidRPr="00615908" w:rsidRDefault="00621D77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621D77" w:rsidRPr="00615908" w:rsidRDefault="00621D77" w:rsidP="00615908">
      <w:pPr>
        <w:pStyle w:val="3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908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B0335F" w:rsidRPr="00615908" w:rsidRDefault="00123DE8" w:rsidP="0061590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B0335F"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Реализация программы осуществляется путем исполнения профилактических мероприятий, указанных в пункте 1</w:t>
      </w:r>
      <w:r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0335F" w:rsidRPr="00615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планом-графиком проведения мероприятий, согласно приложению 1.</w:t>
      </w:r>
    </w:p>
    <w:p w:rsidR="00B0335F" w:rsidRPr="00615908" w:rsidRDefault="00B0335F" w:rsidP="00615908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0335F" w:rsidRPr="00615908" w:rsidRDefault="00B0335F" w:rsidP="00615908">
      <w:pPr>
        <w:pStyle w:val="3"/>
        <w:ind w:firstLine="709"/>
        <w:jc w:val="center"/>
        <w:rPr>
          <w:bCs/>
          <w:szCs w:val="28"/>
        </w:rPr>
      </w:pPr>
      <w:r w:rsidRPr="00615908">
        <w:rPr>
          <w:bCs/>
          <w:szCs w:val="28"/>
        </w:rPr>
        <w:t xml:space="preserve">Раздел </w:t>
      </w:r>
      <w:r w:rsidRPr="00615908">
        <w:rPr>
          <w:bCs/>
          <w:szCs w:val="28"/>
          <w:lang w:val="en-US"/>
        </w:rPr>
        <w:t>IV</w:t>
      </w:r>
      <w:r w:rsidRPr="00615908">
        <w:rPr>
          <w:bCs/>
          <w:szCs w:val="28"/>
        </w:rPr>
        <w:t xml:space="preserve">. Показатели результативности и эффективности </w:t>
      </w:r>
      <w:r w:rsidRPr="00615908">
        <w:rPr>
          <w:bCs/>
          <w:szCs w:val="28"/>
        </w:rPr>
        <w:br/>
        <w:t>программы профилактики</w:t>
      </w:r>
      <w:r w:rsidR="00AB7634" w:rsidRPr="00615908">
        <w:rPr>
          <w:bCs/>
          <w:szCs w:val="28"/>
        </w:rPr>
        <w:t xml:space="preserve"> рисков причинения вреда</w:t>
      </w:r>
    </w:p>
    <w:p w:rsidR="00B0335F" w:rsidRPr="00615908" w:rsidRDefault="00B0335F" w:rsidP="00615908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335F" w:rsidRPr="00DF0435" w:rsidRDefault="00123DE8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DF0435">
        <w:rPr>
          <w:b w:val="0"/>
          <w:color w:val="000000"/>
          <w:sz w:val="28"/>
          <w:szCs w:val="28"/>
        </w:rPr>
        <w:t>15</w:t>
      </w:r>
      <w:r w:rsidR="00B0335F" w:rsidRPr="00DF0435">
        <w:rPr>
          <w:b w:val="0"/>
          <w:color w:val="000000"/>
          <w:sz w:val="28"/>
          <w:szCs w:val="28"/>
        </w:rPr>
        <w:t>. Эффективность реализации программы профилактики оценивается: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DF0435">
        <w:rPr>
          <w:b w:val="0"/>
          <w:color w:val="000000"/>
          <w:sz w:val="28"/>
          <w:szCs w:val="28"/>
        </w:rPr>
        <w:t>1) повышением эффективности системы профилактики нарушений обязательных требований;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2) повышением уровня правовой грамотности контролируемых лиц в вопросах исполнения обязательных требований, степенью их информативности </w:t>
      </w:r>
      <w:r w:rsidRPr="00615908">
        <w:rPr>
          <w:b w:val="0"/>
          <w:color w:val="000000"/>
          <w:sz w:val="28"/>
          <w:szCs w:val="28"/>
        </w:rPr>
        <w:br/>
        <w:t>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>3) снижением количества правонарушений при осуществлении контролируемыми лицами своей деятельности;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4) понятностью обязательных требований, обеспечивающей их однозначное толкование контролируемых лиц и </w:t>
      </w:r>
      <w:r w:rsidRPr="00615908">
        <w:rPr>
          <w:b w:val="0"/>
          <w:sz w:val="28"/>
          <w:szCs w:val="28"/>
        </w:rPr>
        <w:t>контрольного (надзорного) органа</w:t>
      </w:r>
      <w:r w:rsidRPr="00615908">
        <w:rPr>
          <w:b w:val="0"/>
          <w:color w:val="000000"/>
          <w:sz w:val="28"/>
          <w:szCs w:val="28"/>
        </w:rPr>
        <w:t>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5) вовлечением контролируемых лиц в регулярное взаимодействие </w:t>
      </w:r>
      <w:r w:rsidRPr="00615908">
        <w:rPr>
          <w:b w:val="0"/>
          <w:color w:val="000000"/>
          <w:sz w:val="28"/>
          <w:szCs w:val="28"/>
        </w:rPr>
        <w:br/>
        <w:t xml:space="preserve">с </w:t>
      </w:r>
      <w:r w:rsidRPr="00615908">
        <w:rPr>
          <w:b w:val="0"/>
          <w:sz w:val="28"/>
          <w:szCs w:val="28"/>
        </w:rPr>
        <w:t>контрольным (надзорным) органам.</w:t>
      </w:r>
    </w:p>
    <w:p w:rsidR="00B0335F" w:rsidRPr="00615908" w:rsidRDefault="00123DE8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sz w:val="28"/>
          <w:szCs w:val="28"/>
        </w:rPr>
        <w:t>16</w:t>
      </w:r>
      <w:r w:rsidR="00B0335F" w:rsidRPr="00615908">
        <w:rPr>
          <w:b w:val="0"/>
          <w:sz w:val="28"/>
          <w:szCs w:val="28"/>
        </w:rPr>
        <w:t>.</w:t>
      </w:r>
      <w:r w:rsidR="00B0335F" w:rsidRPr="00615908">
        <w:rPr>
          <w:b w:val="0"/>
          <w:color w:val="000000"/>
          <w:sz w:val="28"/>
          <w:szCs w:val="28"/>
        </w:rPr>
        <w:t> 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B0335F" w:rsidRPr="00615908" w:rsidRDefault="00123DE8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sz w:val="28"/>
          <w:szCs w:val="28"/>
        </w:rPr>
        <w:t>17</w:t>
      </w:r>
      <w:r w:rsidR="00B0335F" w:rsidRPr="00615908">
        <w:rPr>
          <w:b w:val="0"/>
          <w:sz w:val="28"/>
          <w:szCs w:val="28"/>
        </w:rPr>
        <w:t>.</w:t>
      </w:r>
      <w:r w:rsidR="00B0335F" w:rsidRPr="00615908">
        <w:rPr>
          <w:b w:val="0"/>
          <w:color w:val="4472C4"/>
          <w:sz w:val="28"/>
          <w:szCs w:val="28"/>
        </w:rPr>
        <w:t xml:space="preserve"> </w:t>
      </w:r>
      <w:r w:rsidR="00B0335F" w:rsidRPr="00615908">
        <w:rPr>
          <w:b w:val="0"/>
          <w:color w:val="000000"/>
          <w:sz w:val="28"/>
          <w:szCs w:val="28"/>
        </w:rPr>
        <w:t>Ключевыми направлениями социологических исследований являются: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lastRenderedPageBreak/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проверки;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2) понятность обязательных требований, обеспечивающая их однозначное толкование контролируемых лиц и </w:t>
      </w:r>
      <w:r w:rsidR="00DF0435">
        <w:rPr>
          <w:b w:val="0"/>
          <w:sz w:val="28"/>
          <w:szCs w:val="28"/>
        </w:rPr>
        <w:t>министерства</w:t>
      </w:r>
      <w:r w:rsidRPr="00615908">
        <w:rPr>
          <w:b w:val="0"/>
          <w:sz w:val="28"/>
          <w:szCs w:val="28"/>
        </w:rPr>
        <w:t>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3) вовлечение контролируемых лиц в регулярное взаимодействие с </w:t>
      </w:r>
      <w:r w:rsidR="00DF0435">
        <w:rPr>
          <w:b w:val="0"/>
          <w:sz w:val="28"/>
          <w:szCs w:val="28"/>
        </w:rPr>
        <w:t>министерством</w:t>
      </w:r>
      <w:r w:rsidRPr="00615908">
        <w:rPr>
          <w:b w:val="0"/>
          <w:color w:val="000000"/>
          <w:sz w:val="28"/>
          <w:szCs w:val="28"/>
        </w:rPr>
        <w:t>.</w:t>
      </w:r>
    </w:p>
    <w:p w:rsidR="00B0335F" w:rsidRPr="00615908" w:rsidRDefault="00123DE8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sz w:val="28"/>
          <w:szCs w:val="28"/>
        </w:rPr>
        <w:t>18</w:t>
      </w:r>
      <w:r w:rsidR="00B0335F" w:rsidRPr="00615908">
        <w:rPr>
          <w:b w:val="0"/>
          <w:sz w:val="28"/>
          <w:szCs w:val="28"/>
        </w:rPr>
        <w:t>.</w:t>
      </w:r>
      <w:r w:rsidR="00B0335F" w:rsidRPr="00615908">
        <w:rPr>
          <w:b w:val="0"/>
          <w:color w:val="000000"/>
          <w:sz w:val="28"/>
          <w:szCs w:val="28"/>
        </w:rPr>
        <w:t> О</w:t>
      </w:r>
      <w:r w:rsidR="00DF0435">
        <w:rPr>
          <w:b w:val="0"/>
          <w:color w:val="000000"/>
          <w:sz w:val="28"/>
          <w:szCs w:val="28"/>
        </w:rPr>
        <w:t>ценка эффективности реализации п</w:t>
      </w:r>
      <w:r w:rsidR="00B0335F" w:rsidRPr="00615908">
        <w:rPr>
          <w:b w:val="0"/>
          <w:color w:val="000000"/>
          <w:sz w:val="28"/>
          <w:szCs w:val="28"/>
        </w:rPr>
        <w:t>рограммы профилактики рассчитывается ежегодно (по итогам календарного года).</w:t>
      </w:r>
    </w:p>
    <w:p w:rsidR="00B0335F" w:rsidRPr="00615908" w:rsidRDefault="00DF0435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19</w:t>
      </w:r>
      <w:r w:rsidR="00B0335F" w:rsidRPr="00615908">
        <w:rPr>
          <w:b w:val="0"/>
          <w:color w:val="000000"/>
          <w:sz w:val="28"/>
          <w:szCs w:val="28"/>
        </w:rPr>
        <w:t>. 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B0335F" w:rsidRPr="00615908" w:rsidRDefault="0036669C" w:rsidP="00DF0435">
      <w:pPr>
        <w:pStyle w:val="a4"/>
        <w:ind w:firstLine="709"/>
        <w:rPr>
          <w:b w:val="0"/>
          <w:color w:val="000000"/>
          <w:sz w:val="28"/>
          <w:szCs w:val="28"/>
        </w:rPr>
      </w:pPr>
      <w:r w:rsidRPr="00615908">
        <w:rPr>
          <w:b w:val="0"/>
          <w:noProof/>
          <w:position w:val="-28"/>
          <w:sz w:val="28"/>
          <w:szCs w:val="28"/>
        </w:rPr>
        <w:drawing>
          <wp:inline distT="0" distB="0" distL="0" distR="0">
            <wp:extent cx="1238250" cy="514350"/>
            <wp:effectExtent l="0" t="0" r="0" b="0"/>
            <wp:docPr id="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35F" w:rsidRPr="00615908">
        <w:rPr>
          <w:b w:val="0"/>
          <w:color w:val="000000"/>
          <w:sz w:val="28"/>
          <w:szCs w:val="28"/>
        </w:rPr>
        <w:t>где: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>i - номер показателя;</w:t>
      </w:r>
    </w:p>
    <w:p w:rsidR="00B0335F" w:rsidRPr="00615908" w:rsidRDefault="00DF0435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</w:t>
      </w:r>
      <w:r w:rsidRPr="00615908">
        <w:rPr>
          <w:b w:val="0"/>
          <w:color w:val="000000"/>
          <w:sz w:val="28"/>
          <w:szCs w:val="28"/>
        </w:rPr>
        <w:t>i</w:t>
      </w:r>
      <w:r w:rsidR="00B0335F" w:rsidRPr="00615908">
        <w:rPr>
          <w:b w:val="0"/>
          <w:color w:val="000000"/>
          <w:sz w:val="28"/>
          <w:szCs w:val="28"/>
        </w:rPr>
        <w:t xml:space="preserve"> - отклонение фактического значения i-го показателя от планового значения i-го показателя;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 </w:t>
      </w:r>
      <w:r w:rsidR="00DF0435">
        <w:rPr>
          <w:b w:val="0"/>
          <w:color w:val="000000"/>
          <w:sz w:val="28"/>
          <w:szCs w:val="28"/>
        </w:rPr>
        <w:t>Ф</w:t>
      </w:r>
      <w:r w:rsidR="00DF0435" w:rsidRPr="00615908">
        <w:rPr>
          <w:b w:val="0"/>
          <w:color w:val="000000"/>
          <w:sz w:val="28"/>
          <w:szCs w:val="28"/>
        </w:rPr>
        <w:t xml:space="preserve">i </w:t>
      </w:r>
      <w:r w:rsidRPr="00615908">
        <w:rPr>
          <w:b w:val="0"/>
          <w:color w:val="000000"/>
          <w:sz w:val="28"/>
          <w:szCs w:val="28"/>
        </w:rPr>
        <w:t>- фактическое значение i-го показателя профилактических мероприятий;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 </w:t>
      </w:r>
      <w:r w:rsidR="00DF0435">
        <w:rPr>
          <w:b w:val="0"/>
          <w:color w:val="000000"/>
          <w:sz w:val="28"/>
          <w:szCs w:val="28"/>
        </w:rPr>
        <w:t>П</w:t>
      </w:r>
      <w:r w:rsidR="00DF0435" w:rsidRPr="00615908">
        <w:rPr>
          <w:b w:val="0"/>
          <w:color w:val="000000"/>
          <w:sz w:val="28"/>
          <w:szCs w:val="28"/>
        </w:rPr>
        <w:t xml:space="preserve">i </w:t>
      </w:r>
      <w:r w:rsidRPr="00615908">
        <w:rPr>
          <w:b w:val="0"/>
          <w:color w:val="000000"/>
          <w:sz w:val="28"/>
          <w:szCs w:val="28"/>
        </w:rPr>
        <w:t>- плановое значение i-го показателя профилактических мероприятий.</w:t>
      </w:r>
    </w:p>
    <w:p w:rsidR="00B0335F" w:rsidRPr="00615908" w:rsidRDefault="00DF0435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20</w:t>
      </w:r>
      <w:r w:rsidR="00B0335F" w:rsidRPr="00615908">
        <w:rPr>
          <w:b w:val="0"/>
          <w:color w:val="000000"/>
          <w:sz w:val="28"/>
          <w:szCs w:val="28"/>
        </w:rPr>
        <w:t>. 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B0335F" w:rsidRPr="00615908" w:rsidRDefault="0036669C" w:rsidP="00DF0435">
      <w:pPr>
        <w:pStyle w:val="a4"/>
        <w:ind w:firstLine="709"/>
        <w:rPr>
          <w:b w:val="0"/>
          <w:color w:val="000000"/>
          <w:sz w:val="28"/>
          <w:szCs w:val="28"/>
        </w:rPr>
      </w:pPr>
      <w:r w:rsidRPr="00615908">
        <w:rPr>
          <w:b w:val="0"/>
          <w:noProof/>
          <w:position w:val="-28"/>
          <w:sz w:val="28"/>
          <w:szCs w:val="28"/>
        </w:rPr>
        <w:drawing>
          <wp:inline distT="0" distB="0" distL="0" distR="0">
            <wp:extent cx="1238250" cy="514350"/>
            <wp:effectExtent l="0" t="0" r="0" b="0"/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35F" w:rsidRPr="00615908">
        <w:rPr>
          <w:b w:val="0"/>
          <w:color w:val="000000"/>
          <w:sz w:val="28"/>
          <w:szCs w:val="28"/>
        </w:rPr>
        <w:t>где: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при </w:t>
      </w:r>
      <w:r w:rsidR="0036669C" w:rsidRPr="00615908">
        <w:rPr>
          <w:b w:val="0"/>
          <w:noProof/>
          <w:position w:val="-9"/>
          <w:sz w:val="28"/>
          <w:szCs w:val="28"/>
        </w:rPr>
        <w:drawing>
          <wp:inline distT="0" distB="0" distL="0" distR="0">
            <wp:extent cx="685800" cy="285750"/>
            <wp:effectExtent l="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908">
        <w:rPr>
          <w:b w:val="0"/>
          <w:color w:val="000000"/>
          <w:sz w:val="28"/>
          <w:szCs w:val="28"/>
        </w:rPr>
        <w:t xml:space="preserve">, то </w:t>
      </w:r>
      <w:r w:rsidR="0036669C" w:rsidRPr="00615908">
        <w:rPr>
          <w:b w:val="0"/>
          <w:noProof/>
          <w:position w:val="-9"/>
          <w:sz w:val="28"/>
          <w:szCs w:val="28"/>
        </w:rPr>
        <w:drawing>
          <wp:inline distT="0" distB="0" distL="0" distR="0">
            <wp:extent cx="828675" cy="285750"/>
            <wp:effectExtent l="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908">
        <w:rPr>
          <w:b w:val="0"/>
          <w:color w:val="000000"/>
          <w:sz w:val="28"/>
          <w:szCs w:val="28"/>
        </w:rPr>
        <w:t>.</w:t>
      </w:r>
    </w:p>
    <w:p w:rsidR="00B0335F" w:rsidRPr="00615908" w:rsidRDefault="00DF0435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21</w:t>
      </w:r>
      <w:r w:rsidR="00B0335F" w:rsidRPr="00615908">
        <w:rPr>
          <w:b w:val="0"/>
          <w:color w:val="000000"/>
          <w:sz w:val="28"/>
          <w:szCs w:val="28"/>
        </w:rPr>
        <w:t>. О</w:t>
      </w:r>
      <w:r>
        <w:rPr>
          <w:b w:val="0"/>
          <w:color w:val="000000"/>
          <w:sz w:val="28"/>
          <w:szCs w:val="28"/>
        </w:rPr>
        <w:t>ценка эффективности реализации п</w:t>
      </w:r>
      <w:r w:rsidR="00B0335F" w:rsidRPr="00615908">
        <w:rPr>
          <w:b w:val="0"/>
          <w:color w:val="000000"/>
          <w:sz w:val="28"/>
          <w:szCs w:val="28"/>
        </w:rPr>
        <w:t>рограммы профилактики рассчитывается по следующей формуле:</w:t>
      </w:r>
    </w:p>
    <w:p w:rsidR="00B0335F" w:rsidRPr="00615908" w:rsidRDefault="0036669C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noProof/>
          <w:position w:val="-28"/>
          <w:sz w:val="28"/>
          <w:szCs w:val="28"/>
        </w:rPr>
        <w:drawing>
          <wp:inline distT="0" distB="0" distL="0" distR="0">
            <wp:extent cx="1009650" cy="514350"/>
            <wp:effectExtent l="0" t="0" r="0" b="0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35F" w:rsidRPr="00615908">
        <w:rPr>
          <w:b w:val="0"/>
          <w:color w:val="000000"/>
          <w:sz w:val="28"/>
          <w:szCs w:val="28"/>
        </w:rPr>
        <w:t>где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>Пэф - Итоговая оценка эффективности реализации Программы профилактики;</w:t>
      </w:r>
    </w:p>
    <w:p w:rsidR="00B0335F" w:rsidRPr="00615908" w:rsidRDefault="0036669C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noProof/>
          <w:position w:val="-12"/>
          <w:sz w:val="28"/>
          <w:szCs w:val="28"/>
        </w:rPr>
        <w:drawing>
          <wp:inline distT="0" distB="0" distL="0" distR="0">
            <wp:extent cx="438150" cy="314325"/>
            <wp:effectExtent l="0" t="0" r="0" b="0"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35F" w:rsidRPr="00615908">
        <w:rPr>
          <w:b w:val="0"/>
          <w:color w:val="000000"/>
          <w:sz w:val="28"/>
          <w:szCs w:val="28"/>
        </w:rPr>
        <w:t xml:space="preserve"> - сумма отклонений фактических значений п</w:t>
      </w:r>
      <w:r w:rsidR="00DF0435">
        <w:rPr>
          <w:b w:val="0"/>
          <w:color w:val="000000"/>
          <w:sz w:val="28"/>
          <w:szCs w:val="28"/>
        </w:rPr>
        <w:t>оказателей п</w:t>
      </w:r>
      <w:r w:rsidR="00B0335F" w:rsidRPr="00615908">
        <w:rPr>
          <w:b w:val="0"/>
          <w:color w:val="000000"/>
          <w:sz w:val="28"/>
          <w:szCs w:val="28"/>
        </w:rPr>
        <w:t>рограммы профилактики от плановых значений по итогам календарного года;</w:t>
      </w:r>
    </w:p>
    <w:p w:rsidR="00B0335F" w:rsidRPr="00615908" w:rsidRDefault="00B0335F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 w:rsidRPr="00615908">
        <w:rPr>
          <w:b w:val="0"/>
          <w:color w:val="000000"/>
          <w:sz w:val="28"/>
          <w:szCs w:val="28"/>
        </w:rPr>
        <w:t xml:space="preserve">N </w:t>
      </w:r>
      <w:r w:rsidR="00DF0435">
        <w:rPr>
          <w:b w:val="0"/>
          <w:color w:val="000000"/>
          <w:sz w:val="28"/>
          <w:szCs w:val="28"/>
        </w:rPr>
        <w:t>- общее количество показателей п</w:t>
      </w:r>
      <w:r w:rsidRPr="00615908">
        <w:rPr>
          <w:b w:val="0"/>
          <w:color w:val="000000"/>
          <w:sz w:val="28"/>
          <w:szCs w:val="28"/>
        </w:rPr>
        <w:t>рограммы профилактики.</w:t>
      </w:r>
    </w:p>
    <w:p w:rsidR="00B0335F" w:rsidRPr="00615908" w:rsidRDefault="00DF0435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22</w:t>
      </w:r>
      <w:r w:rsidR="00B0335F" w:rsidRPr="00615908">
        <w:rPr>
          <w:b w:val="0"/>
          <w:color w:val="000000"/>
          <w:sz w:val="28"/>
          <w:szCs w:val="28"/>
        </w:rPr>
        <w:t>. В случае, если оценка эффективности реализации Программы профилактики более 100 %, то считать Пэф равным 100 %.</w:t>
      </w:r>
    </w:p>
    <w:p w:rsidR="00B0335F" w:rsidRPr="00615908" w:rsidRDefault="00DF0435" w:rsidP="00615908">
      <w:pPr>
        <w:pStyle w:val="a4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23</w:t>
      </w:r>
      <w:r w:rsidR="00B0335F" w:rsidRPr="00615908">
        <w:rPr>
          <w:b w:val="0"/>
          <w:color w:val="000000"/>
          <w:sz w:val="28"/>
          <w:szCs w:val="28"/>
        </w:rPr>
        <w:t>. 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B0335F" w:rsidRPr="00615908" w:rsidRDefault="00B0335F" w:rsidP="00B0335F">
      <w:pPr>
        <w:jc w:val="center"/>
        <w:rPr>
          <w:b/>
          <w:sz w:val="28"/>
          <w:szCs w:val="28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986"/>
        <w:gridCol w:w="1986"/>
        <w:gridCol w:w="1985"/>
        <w:gridCol w:w="1986"/>
      </w:tblGrid>
      <w:tr w:rsidR="00B0335F" w:rsidRPr="00615908" w:rsidTr="008C4B4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>Итоговая оценка эффективности реализации программы профилактики</w:t>
            </w:r>
          </w:p>
          <w:p w:rsidR="00B0335F" w:rsidRPr="00615908" w:rsidRDefault="00B0335F" w:rsidP="008C4B47"/>
          <w:p w:rsidR="00B0335F" w:rsidRPr="00615908" w:rsidRDefault="00B0335F" w:rsidP="008C4B47"/>
          <w:p w:rsidR="00B0335F" w:rsidRPr="00615908" w:rsidRDefault="00B0335F" w:rsidP="008C4B4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lastRenderedPageBreak/>
              <w:t xml:space="preserve">Выполнено менее </w:t>
            </w:r>
            <w:r w:rsidRPr="00615908">
              <w:rPr>
                <w:iCs/>
              </w:rPr>
              <w:t>50%</w:t>
            </w:r>
            <w:r w:rsidRPr="00615908"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 xml:space="preserve">Выполнено </w:t>
            </w:r>
            <w:r w:rsidRPr="00615908">
              <w:br/>
              <w:t xml:space="preserve">от </w:t>
            </w:r>
            <w:r w:rsidRPr="00615908">
              <w:rPr>
                <w:iCs/>
              </w:rPr>
              <w:t>51%</w:t>
            </w:r>
            <w:r w:rsidRPr="00615908">
              <w:t xml:space="preserve"> до </w:t>
            </w:r>
            <w:r w:rsidRPr="00615908">
              <w:rPr>
                <w:iCs/>
              </w:rPr>
              <w:t>80%</w:t>
            </w:r>
            <w:r w:rsidRPr="00615908"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 xml:space="preserve">Выполнено </w:t>
            </w:r>
          </w:p>
          <w:p w:rsidR="00B0335F" w:rsidRPr="00615908" w:rsidRDefault="00B0335F" w:rsidP="008C4B47">
            <w:r w:rsidRPr="00615908">
              <w:t xml:space="preserve">от </w:t>
            </w:r>
            <w:r w:rsidRPr="00615908">
              <w:rPr>
                <w:iCs/>
              </w:rPr>
              <w:t>81%</w:t>
            </w:r>
            <w:r w:rsidRPr="00615908">
              <w:t xml:space="preserve"> до </w:t>
            </w:r>
            <w:r w:rsidRPr="00615908">
              <w:rPr>
                <w:iCs/>
              </w:rPr>
              <w:t>90%</w:t>
            </w:r>
            <w:r w:rsidRPr="00615908"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 xml:space="preserve">Выполнено </w:t>
            </w:r>
            <w:r w:rsidRPr="00615908">
              <w:br/>
              <w:t xml:space="preserve">от </w:t>
            </w:r>
            <w:r w:rsidRPr="00615908">
              <w:rPr>
                <w:iCs/>
              </w:rPr>
              <w:t>91%</w:t>
            </w:r>
            <w:r w:rsidRPr="00615908">
              <w:t xml:space="preserve"> до </w:t>
            </w:r>
            <w:r w:rsidRPr="00615908">
              <w:rPr>
                <w:iCs/>
              </w:rPr>
              <w:t>100%</w:t>
            </w:r>
            <w:r w:rsidRPr="00615908">
              <w:t xml:space="preserve"> профилактических мероприятий</w:t>
            </w:r>
          </w:p>
        </w:tc>
      </w:tr>
      <w:tr w:rsidR="00B0335F" w:rsidRPr="00615908" w:rsidTr="008C4B4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123DE8">
            <w:r w:rsidRPr="00615908">
              <w:lastRenderedPageBreak/>
              <w:t xml:space="preserve">Уровень результативности профилактической работы </w:t>
            </w:r>
            <w:r w:rsidR="00123DE8" w:rsidRPr="00615908">
              <w:rPr>
                <w:iCs/>
              </w:rPr>
              <w:t>министерства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35F" w:rsidRPr="00615908" w:rsidRDefault="00B0335F" w:rsidP="008C4B47">
            <w:r w:rsidRPr="00615908">
              <w:t>Уровень лидерства</w:t>
            </w:r>
          </w:p>
        </w:tc>
      </w:tr>
    </w:tbl>
    <w:p w:rsidR="00B0335F" w:rsidRPr="00615908" w:rsidRDefault="00B0335F" w:rsidP="00B0335F">
      <w:pPr>
        <w:jc w:val="center"/>
        <w:rPr>
          <w:b/>
          <w:sz w:val="28"/>
          <w:szCs w:val="28"/>
        </w:rPr>
      </w:pPr>
    </w:p>
    <w:p w:rsidR="00123DE8" w:rsidRPr="0061590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123DE8" w:rsidRDefault="00123DE8" w:rsidP="00B0335F">
      <w:pPr>
        <w:jc w:val="center"/>
        <w:rPr>
          <w:sz w:val="28"/>
          <w:szCs w:val="28"/>
        </w:rPr>
      </w:pPr>
    </w:p>
    <w:p w:rsidR="00260107" w:rsidRDefault="00260107" w:rsidP="00B0335F">
      <w:pPr>
        <w:jc w:val="center"/>
        <w:rPr>
          <w:sz w:val="28"/>
          <w:szCs w:val="28"/>
        </w:rPr>
      </w:pPr>
    </w:p>
    <w:p w:rsidR="00260107" w:rsidRDefault="00260107" w:rsidP="00B0335F">
      <w:pPr>
        <w:jc w:val="center"/>
        <w:rPr>
          <w:sz w:val="28"/>
          <w:szCs w:val="28"/>
        </w:rPr>
      </w:pPr>
    </w:p>
    <w:p w:rsidR="00260107" w:rsidRDefault="00260107" w:rsidP="00B0335F">
      <w:pPr>
        <w:jc w:val="center"/>
        <w:rPr>
          <w:sz w:val="28"/>
          <w:szCs w:val="28"/>
        </w:rPr>
      </w:pPr>
    </w:p>
    <w:p w:rsidR="00260107" w:rsidRDefault="00260107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DF0435" w:rsidRDefault="00DF0435" w:rsidP="00B0335F">
      <w:pPr>
        <w:jc w:val="center"/>
        <w:rPr>
          <w:sz w:val="28"/>
          <w:szCs w:val="28"/>
        </w:rPr>
      </w:pPr>
    </w:p>
    <w:p w:rsidR="00260107" w:rsidRDefault="00260107" w:rsidP="00B0335F">
      <w:pPr>
        <w:jc w:val="center"/>
        <w:rPr>
          <w:sz w:val="28"/>
          <w:szCs w:val="28"/>
        </w:rPr>
      </w:pPr>
    </w:p>
    <w:p w:rsidR="00260107" w:rsidRDefault="00260107" w:rsidP="00B0335F">
      <w:pPr>
        <w:jc w:val="center"/>
        <w:rPr>
          <w:sz w:val="28"/>
          <w:szCs w:val="28"/>
        </w:rPr>
      </w:pPr>
    </w:p>
    <w:p w:rsidR="00B0335F" w:rsidRPr="00780259" w:rsidRDefault="00123DE8" w:rsidP="00123DE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0335F" w:rsidRPr="00780259">
        <w:rPr>
          <w:sz w:val="28"/>
          <w:szCs w:val="28"/>
        </w:rPr>
        <w:t>риложение 1</w:t>
      </w:r>
    </w:p>
    <w:p w:rsidR="00B0335F" w:rsidRPr="005974BB" w:rsidRDefault="00B0335F" w:rsidP="00B0335F">
      <w:pPr>
        <w:jc w:val="center"/>
        <w:rPr>
          <w:sz w:val="16"/>
          <w:szCs w:val="16"/>
        </w:rPr>
      </w:pPr>
    </w:p>
    <w:p w:rsidR="00B0335F" w:rsidRPr="005974BB" w:rsidRDefault="00B0335F" w:rsidP="00B0335F">
      <w:pPr>
        <w:jc w:val="center"/>
        <w:rPr>
          <w:sz w:val="16"/>
          <w:szCs w:val="16"/>
        </w:rPr>
      </w:pPr>
    </w:p>
    <w:p w:rsidR="00B0335F" w:rsidRPr="005974BB" w:rsidRDefault="00B0335F" w:rsidP="00B0335F">
      <w:pPr>
        <w:jc w:val="center"/>
        <w:rPr>
          <w:sz w:val="16"/>
          <w:szCs w:val="16"/>
        </w:rPr>
      </w:pPr>
    </w:p>
    <w:p w:rsidR="00B0335F" w:rsidRPr="00780259" w:rsidRDefault="00B0335F" w:rsidP="00B0335F">
      <w:pPr>
        <w:jc w:val="center"/>
        <w:rPr>
          <w:bCs/>
          <w:sz w:val="28"/>
          <w:szCs w:val="28"/>
        </w:rPr>
      </w:pPr>
      <w:r w:rsidRPr="00780259">
        <w:rPr>
          <w:bCs/>
          <w:sz w:val="28"/>
          <w:szCs w:val="28"/>
        </w:rPr>
        <w:t>План-график</w:t>
      </w:r>
    </w:p>
    <w:p w:rsidR="00B0335F" w:rsidRPr="00780259" w:rsidRDefault="00B0335F" w:rsidP="00B0335F">
      <w:pPr>
        <w:jc w:val="center"/>
        <w:rPr>
          <w:sz w:val="28"/>
          <w:szCs w:val="28"/>
        </w:rPr>
      </w:pPr>
      <w:r w:rsidRPr="00780259">
        <w:rPr>
          <w:sz w:val="28"/>
          <w:szCs w:val="28"/>
        </w:rPr>
        <w:t xml:space="preserve">проведения профилактических мероприятий </w:t>
      </w:r>
      <w:r w:rsidR="00AB7634">
        <w:rPr>
          <w:iCs/>
          <w:sz w:val="28"/>
          <w:szCs w:val="28"/>
        </w:rPr>
        <w:t>министерством строительства, жилищно-коммунального, дорожного хозяйства и транспорта Оренбургской области</w:t>
      </w:r>
      <w:r w:rsidRPr="00780259">
        <w:rPr>
          <w:sz w:val="28"/>
          <w:szCs w:val="28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 w:rsidRPr="00164F3B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>
        <w:rPr>
          <w:sz w:val="28"/>
          <w:szCs w:val="28"/>
        </w:rPr>
        <w:br/>
      </w:r>
      <w:r w:rsidRPr="00164F3B">
        <w:rPr>
          <w:sz w:val="28"/>
          <w:szCs w:val="28"/>
        </w:rPr>
        <w:t>и в дорожном хозяйстве</w:t>
      </w:r>
      <w:r>
        <w:rPr>
          <w:sz w:val="28"/>
          <w:szCs w:val="28"/>
        </w:rPr>
        <w:t xml:space="preserve"> на 2022 год</w:t>
      </w:r>
    </w:p>
    <w:p w:rsidR="00B0335F" w:rsidRPr="0036152B" w:rsidRDefault="00B0335F" w:rsidP="00B0335F">
      <w:pPr>
        <w:jc w:val="center"/>
        <w:rPr>
          <w:sz w:val="16"/>
          <w:szCs w:val="16"/>
        </w:rPr>
      </w:pPr>
    </w:p>
    <w:tbl>
      <w:tblPr>
        <w:tblW w:w="10632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3119"/>
        <w:gridCol w:w="1417"/>
        <w:gridCol w:w="1843"/>
        <w:gridCol w:w="1701"/>
        <w:gridCol w:w="1276"/>
      </w:tblGrid>
      <w:tr w:rsidR="00B0335F" w:rsidRPr="00780259" w:rsidTr="00AB7634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№</w:t>
            </w:r>
            <w:r w:rsidRPr="00AB7634">
              <w:br/>
              <w:t>п/п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Форма мероприятия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Наименование мероприятия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Сроки исполнения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 xml:space="preserve">Адресаты мероприятий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Ответственные лица</w:t>
            </w:r>
          </w:p>
        </w:tc>
      </w:tr>
      <w:tr w:rsidR="00B0335F" w:rsidRPr="00780259" w:rsidTr="00AB7634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Pr="00AB7634" w:rsidRDefault="00B0335F" w:rsidP="008C4B47">
            <w:pPr>
              <w:spacing w:before="67" w:after="67"/>
              <w:jc w:val="center"/>
            </w:pPr>
            <w:r w:rsidRPr="00AB7634">
              <w:t>7</w:t>
            </w:r>
          </w:p>
        </w:tc>
      </w:tr>
      <w:tr w:rsidR="00123DE8" w:rsidRPr="00780259" w:rsidTr="008C4B47">
        <w:trPr>
          <w:trHeight w:val="1279"/>
        </w:trPr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center"/>
            </w:pPr>
            <w:r w:rsidRPr="00AB7634">
              <w:t>1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123DE8" w:rsidRPr="00123DE8" w:rsidRDefault="00123DE8" w:rsidP="008C4B47">
            <w:pPr>
              <w:spacing w:before="67" w:after="67"/>
            </w:pPr>
            <w:r w:rsidRPr="00123DE8">
              <w:t>Информирование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123DE8" w:rsidRDefault="00123DE8" w:rsidP="008C4B47">
            <w:pPr>
              <w:spacing w:before="67" w:after="67"/>
              <w:jc w:val="both"/>
              <w:rPr>
                <w:color w:val="000000"/>
              </w:rPr>
            </w:pPr>
            <w:r w:rsidRPr="00123DE8">
              <w:t xml:space="preserve">Актуализация и </w:t>
            </w:r>
            <w:r w:rsidRPr="00123DE8">
              <w:rPr>
                <w:color w:val="000000"/>
              </w:rPr>
              <w:t xml:space="preserve">размещение на официальном сайте </w:t>
            </w:r>
            <w:r w:rsidRPr="00123DE8">
              <w:rPr>
                <w:iCs/>
              </w:rPr>
              <w:t xml:space="preserve">министерства строительства, жилищно-коммунального, дорожного хозяйства и транспорта Оренбургской области </w:t>
            </w:r>
            <w:r>
              <w:rPr>
                <w:iCs/>
              </w:rPr>
              <w:t xml:space="preserve">(далее – министерство) </w:t>
            </w:r>
            <w:r w:rsidRPr="00123DE8">
              <w:rPr>
                <w:color w:val="000000"/>
              </w:rPr>
              <w:t>в разделе «Контрольно-надзорная деятельность» перечней нормативных правовых актов, содержащих обязательные требования, соблюдение которых оценивается при проведении контрольных (надзорны</w:t>
            </w:r>
            <w:r w:rsidR="00DF0435">
              <w:rPr>
                <w:color w:val="000000"/>
              </w:rPr>
              <w:t>х) мероприятий</w:t>
            </w:r>
          </w:p>
          <w:p w:rsidR="00123DE8" w:rsidRPr="00123DE8" w:rsidRDefault="00123DE8" w:rsidP="008C4B47">
            <w:pPr>
              <w:spacing w:before="67" w:after="67"/>
              <w:jc w:val="both"/>
              <w:rPr>
                <w:color w:val="000000"/>
              </w:rPr>
            </w:pPr>
          </w:p>
          <w:p w:rsidR="00123DE8" w:rsidRPr="00123DE8" w:rsidRDefault="00123DE8" w:rsidP="008C4B47">
            <w:pPr>
              <w:spacing w:before="67" w:after="67"/>
              <w:jc w:val="both"/>
              <w:rPr>
                <w:color w:val="000000"/>
              </w:rPr>
            </w:pPr>
          </w:p>
          <w:p w:rsidR="00123DE8" w:rsidRPr="00123DE8" w:rsidRDefault="00123DE8" w:rsidP="008C4B47">
            <w:pPr>
              <w:spacing w:before="67" w:after="67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DF0435">
            <w:pPr>
              <w:spacing w:before="100" w:after="100"/>
              <w:ind w:left="60" w:right="60"/>
              <w:jc w:val="both"/>
            </w:pPr>
            <w:r w:rsidRPr="00AB7634">
              <w:t>По мере принятия или внесения изменений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123DE8" w:rsidP="008C4B47">
            <w:pPr>
              <w:spacing w:before="67" w:after="67"/>
              <w:jc w:val="both"/>
            </w:pPr>
            <w:r w:rsidRPr="00AB7634">
              <w:t>Соответствующий раздел на сайте контрольного (надзорного) органа</w:t>
            </w:r>
            <w:r w:rsidR="00DF0435">
              <w:t xml:space="preserve">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DF0435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Default="00123DE8" w:rsidP="008C4B47">
            <w:pPr>
              <w:spacing w:before="67" w:after="67"/>
              <w:rPr>
                <w:iCs/>
              </w:rPr>
            </w:pPr>
            <w:r>
              <w:rPr>
                <w:iCs/>
              </w:rPr>
              <w:t>Специалист-эксперт отдела развития дорожной деятельности управления дорожного хозяйства Т.С. Явкина</w:t>
            </w:r>
          </w:p>
          <w:p w:rsidR="00123DE8" w:rsidRPr="00AB7634" w:rsidRDefault="00123DE8" w:rsidP="008C4B47">
            <w:pPr>
              <w:spacing w:before="67" w:after="67"/>
              <w:rPr>
                <w:iCs/>
              </w:rPr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123DE8" w:rsidRPr="00780259" w:rsidTr="008C4B47">
        <w:tc>
          <w:tcPr>
            <w:tcW w:w="28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center"/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123DE8" w:rsidRPr="00AB7634" w:rsidRDefault="00123DE8" w:rsidP="008C4B47"/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123DE8">
            <w:pPr>
              <w:spacing w:before="67" w:after="67"/>
              <w:jc w:val="both"/>
            </w:pPr>
            <w:r w:rsidRPr="00AB7634">
              <w:t xml:space="preserve">Информирование контролируемых лиц путем подготовки и размещения на официальном сайте </w:t>
            </w:r>
            <w:r>
              <w:rPr>
                <w:iCs/>
              </w:rPr>
              <w:t>министерства</w:t>
            </w:r>
            <w:r w:rsidRPr="00AB7634">
              <w:t xml:space="preserve"> в разделе «</w:t>
            </w:r>
            <w:r w:rsidRPr="00AB7634">
              <w:rPr>
                <w:color w:val="000000"/>
              </w:rPr>
              <w:t>Контрольно-надзорная деятельность</w:t>
            </w:r>
            <w:r w:rsidRPr="00AB7634">
              <w:t>» комментариев об изменениях, вносимых в действующие нормативные правовые акты, устанавливающие обязательные требования, сроках и п</w:t>
            </w:r>
            <w:r w:rsidR="00DF0435">
              <w:t>орядке вступления их в действие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DF0435" w:rsidP="008C4B47">
            <w:pPr>
              <w:spacing w:before="100" w:after="100"/>
              <w:ind w:left="60" w:right="60"/>
            </w:pPr>
            <w:r>
              <w:t>На постоянной основе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123DE8" w:rsidP="008C4B47">
            <w:pPr>
              <w:spacing w:before="67" w:after="67"/>
              <w:jc w:val="both"/>
            </w:pPr>
            <w:r w:rsidRPr="00AB7634">
              <w:t>Повышение уровня правовой</w:t>
            </w:r>
            <w:r w:rsidR="00DF0435">
              <w:t xml:space="preserve">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DF0435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23DE8" w:rsidRDefault="00123DE8" w:rsidP="00123DE8">
            <w:pPr>
              <w:spacing w:before="67" w:after="67"/>
              <w:rPr>
                <w:iCs/>
              </w:rPr>
            </w:pPr>
            <w:r>
              <w:rPr>
                <w:iCs/>
              </w:rPr>
              <w:t>Специалист-эксперт отдела развития дорожной деятельности управления дорожного хозяйства Т.С. Явкина</w:t>
            </w:r>
          </w:p>
          <w:p w:rsidR="00123DE8" w:rsidRPr="00AB7634" w:rsidRDefault="00123DE8" w:rsidP="00123DE8">
            <w:pPr>
              <w:spacing w:before="67" w:after="67"/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123DE8" w:rsidRPr="00780259" w:rsidTr="008C4B47">
        <w:trPr>
          <w:trHeight w:val="1401"/>
        </w:trPr>
        <w:tc>
          <w:tcPr>
            <w:tcW w:w="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center"/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123DE8" w:rsidRPr="00AB7634" w:rsidRDefault="00123DE8" w:rsidP="008C4B47"/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both"/>
            </w:pPr>
            <w:r w:rsidRPr="00AB7634">
              <w:t xml:space="preserve">Актуализация информации о порядке и сроках осуществления </w:t>
            </w:r>
            <w:r>
              <w:rPr>
                <w:iCs/>
              </w:rPr>
              <w:t>министерством</w:t>
            </w:r>
            <w:r w:rsidR="00DF0435">
              <w:rPr>
                <w:iCs/>
              </w:rPr>
              <w:t xml:space="preserve"> регионального</w:t>
            </w:r>
            <w:r w:rsidRPr="00AB7634">
              <w:rPr>
                <w:iCs/>
              </w:rPr>
              <w:t xml:space="preserve"> </w:t>
            </w:r>
            <w:r w:rsidRPr="00AB7634">
              <w:t xml:space="preserve">государственного контроля (надзора) и размещение </w:t>
            </w:r>
            <w:r w:rsidRPr="00AB7634">
              <w:rPr>
                <w:color w:val="000000"/>
              </w:rPr>
              <w:t xml:space="preserve">на официальном сайте в разделе «Контрольно-надзорная деятельность» </w:t>
            </w:r>
            <w:r w:rsidRPr="00AB7634">
              <w:t xml:space="preserve">результатов </w:t>
            </w:r>
            <w:r w:rsidRPr="00AB7634">
              <w:lastRenderedPageBreak/>
              <w:t>к</w:t>
            </w:r>
            <w:r w:rsidR="00DF0435">
              <w:t>онтрольно-надзорных мероприятий</w:t>
            </w:r>
          </w:p>
          <w:p w:rsidR="00123DE8" w:rsidRPr="00AB7634" w:rsidRDefault="00123DE8" w:rsidP="008C4B47">
            <w:pPr>
              <w:spacing w:before="67" w:after="67"/>
              <w:jc w:val="both"/>
              <w:rPr>
                <w:b/>
                <w:color w:val="FF0000"/>
              </w:rPr>
            </w:pPr>
            <w:r w:rsidRPr="00AB7634"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DF0435" w:rsidP="008C4B47">
            <w:pPr>
              <w:spacing w:before="67" w:after="67"/>
              <w:jc w:val="both"/>
            </w:pPr>
            <w:r>
              <w:lastRenderedPageBreak/>
              <w:t>Постоянно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123DE8" w:rsidP="008C4B47">
            <w:pPr>
              <w:spacing w:before="67" w:after="67"/>
            </w:pPr>
            <w:r w:rsidRPr="00AB7634">
              <w:t>Повышение прозрачности системы контрольно-надзорной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DF0435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23DE8" w:rsidRDefault="00123DE8" w:rsidP="00123DE8">
            <w:pPr>
              <w:spacing w:before="67" w:after="67"/>
              <w:rPr>
                <w:iCs/>
              </w:rPr>
            </w:pPr>
            <w:r>
              <w:rPr>
                <w:iCs/>
              </w:rPr>
              <w:t xml:space="preserve">Специалист-эксперт отдела развития дорожной деятельности управления дорожного </w:t>
            </w:r>
            <w:r>
              <w:rPr>
                <w:iCs/>
              </w:rPr>
              <w:lastRenderedPageBreak/>
              <w:t>хозяйства Т.С. Явкина</w:t>
            </w:r>
          </w:p>
          <w:p w:rsidR="00123DE8" w:rsidRPr="00AB7634" w:rsidRDefault="00123DE8" w:rsidP="00123DE8">
            <w:pPr>
              <w:spacing w:before="67" w:after="67"/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B0335F" w:rsidRPr="00780259" w:rsidTr="00AB7634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123DE8" w:rsidP="008C4B47">
            <w:pPr>
              <w:spacing w:before="67" w:after="67"/>
              <w:jc w:val="center"/>
            </w:pPr>
            <w:r>
              <w:lastRenderedPageBreak/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both"/>
            </w:pPr>
            <w:r w:rsidRPr="00AB7634">
              <w:t>Обобщение правоприменительной практики.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jc w:val="both"/>
              <w:rPr>
                <w:color w:val="000000"/>
              </w:rPr>
            </w:pPr>
            <w:r w:rsidRPr="00AB7634">
              <w:rPr>
                <w:color w:val="000000"/>
              </w:rPr>
              <w:t xml:space="preserve">Формирование и размещение на сайте </w:t>
            </w:r>
            <w:r w:rsidR="00123DE8">
              <w:rPr>
                <w:iCs/>
              </w:rPr>
              <w:t>министерства</w:t>
            </w:r>
            <w:r w:rsidRPr="00AB7634">
              <w:t xml:space="preserve"> </w:t>
            </w:r>
            <w:r w:rsidRPr="00AB7634">
              <w:rPr>
                <w:color w:val="000000"/>
              </w:rPr>
              <w:t xml:space="preserve">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осуществления государственного контроля (надзора). </w:t>
            </w:r>
          </w:p>
          <w:p w:rsidR="00B0335F" w:rsidRPr="00AB7634" w:rsidRDefault="00B0335F" w:rsidP="008C4B47">
            <w:pPr>
              <w:jc w:val="both"/>
              <w:rPr>
                <w:color w:val="000000"/>
              </w:rPr>
            </w:pPr>
          </w:p>
          <w:p w:rsidR="00B0335F" w:rsidRPr="00AB7634" w:rsidRDefault="00B0335F" w:rsidP="008C4B47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both"/>
            </w:pPr>
            <w:r w:rsidRPr="00AB7634">
              <w:t>В течение 10 дней после выявления.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B0335F" w:rsidP="008C4B47">
            <w:pPr>
              <w:spacing w:before="67" w:after="67"/>
            </w:pPr>
            <w:r w:rsidRPr="00AB7634">
              <w:t>Размещение на официальном сайте контрольного (надзорного) органа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CA5698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23DE8" w:rsidRDefault="00123DE8" w:rsidP="00123DE8">
            <w:pPr>
              <w:spacing w:before="67" w:after="67"/>
              <w:rPr>
                <w:iCs/>
              </w:rPr>
            </w:pPr>
            <w:r>
              <w:rPr>
                <w:iCs/>
              </w:rPr>
              <w:t>Специалист-эксперт отдела развития дорожной деятельности управления дорожного хозяйства Т.С. Явкина</w:t>
            </w:r>
          </w:p>
          <w:p w:rsidR="00B0335F" w:rsidRPr="00AB7634" w:rsidRDefault="00123DE8" w:rsidP="00123DE8">
            <w:pPr>
              <w:spacing w:before="67" w:after="67"/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B0335F" w:rsidRPr="00780259" w:rsidTr="00AB7634">
        <w:trPr>
          <w:trHeight w:val="1060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123DE8" w:rsidP="008C4B47">
            <w:pPr>
              <w:spacing w:before="67" w:after="67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123DE8" w:rsidRDefault="00B0335F" w:rsidP="008C4B47">
            <w:pPr>
              <w:spacing w:before="67" w:after="67"/>
            </w:pPr>
            <w:r w:rsidRPr="00123DE8">
              <w:t>Выдача предостережений о недопустимости нарушений обязательных требований.</w:t>
            </w:r>
          </w:p>
          <w:p w:rsidR="00B0335F" w:rsidRPr="00123DE8" w:rsidRDefault="00B0335F" w:rsidP="008C4B47">
            <w:pPr>
              <w:spacing w:before="67" w:after="67"/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123DE8" w:rsidRDefault="00B0335F" w:rsidP="008C4B47">
            <w:pPr>
              <w:spacing w:before="67" w:after="67"/>
            </w:pPr>
            <w:r w:rsidRPr="00123DE8">
              <w:t>Направление юридическим лицам, индивидуальным предпринимателям предостережений о недопустимости на</w:t>
            </w:r>
            <w:r w:rsidR="00CA5698">
              <w:t>рушений обязательных требований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100" w:after="100"/>
              <w:ind w:left="60" w:right="60"/>
              <w:jc w:val="both"/>
            </w:pPr>
            <w:r w:rsidRPr="00AB7634">
              <w:t xml:space="preserve">По мере получения </w:t>
            </w:r>
            <w:r w:rsidR="00CA5698">
              <w:t>сведений о признаках нарушений</w:t>
            </w:r>
          </w:p>
          <w:p w:rsidR="00B0335F" w:rsidRPr="00AB7634" w:rsidRDefault="00B0335F" w:rsidP="008C4B47">
            <w:pPr>
              <w:spacing w:before="100" w:after="100"/>
              <w:ind w:left="60" w:right="60"/>
              <w:jc w:val="both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B0335F" w:rsidP="008C4B47">
            <w:pPr>
              <w:spacing w:before="67" w:after="67"/>
              <w:jc w:val="both"/>
            </w:pPr>
            <w:r w:rsidRPr="00AB7634">
              <w:t>Минимизация возможных рисков на</w:t>
            </w:r>
            <w:r w:rsidR="00CA5698">
              <w:t>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CA5698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A5698" w:rsidRDefault="00CA5698" w:rsidP="00CA5698">
            <w:pPr>
              <w:spacing w:before="67" w:after="67"/>
              <w:rPr>
                <w:iCs/>
              </w:rPr>
            </w:pPr>
            <w:r w:rsidRPr="00AB7634">
              <w:rPr>
                <w:iCs/>
              </w:rPr>
              <w:t xml:space="preserve">Начальник </w:t>
            </w:r>
            <w:r>
              <w:rPr>
                <w:iCs/>
              </w:rPr>
              <w:t>отдела развития дорожной деятельности управления дорожного хозяйства А.М. Плешаков</w:t>
            </w:r>
          </w:p>
          <w:p w:rsidR="00B0335F" w:rsidRPr="00AB7634" w:rsidRDefault="00123DE8" w:rsidP="00123DE8">
            <w:pPr>
              <w:spacing w:before="67" w:after="67"/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123DE8" w:rsidRPr="00780259" w:rsidTr="008C4B47">
        <w:trPr>
          <w:trHeight w:val="1007"/>
        </w:trPr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r w:rsidRPr="00AB7634">
              <w:t xml:space="preserve">Консультация по вопросам соблюдения обязательных требований. </w:t>
            </w:r>
          </w:p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/>
          <w:p w:rsidR="00123DE8" w:rsidRPr="00AB7634" w:rsidRDefault="00123DE8" w:rsidP="008C4B47">
            <w:pPr>
              <w:spacing w:before="67" w:after="67"/>
              <w:jc w:val="center"/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100" w:after="100"/>
              <w:ind w:left="60" w:right="60"/>
              <w:jc w:val="both"/>
            </w:pPr>
            <w:r w:rsidRPr="00AB7634">
              <w:lastRenderedPageBreak/>
              <w:t xml:space="preserve">Проведение консультаций контролируемых лиц по вопросам соблюдения обязательных требований.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r w:rsidRPr="00AB7634">
              <w:t>По мере поступления от контролируемы</w:t>
            </w:r>
            <w:r w:rsidR="00CA5698">
              <w:t>х лиц соответствующих обращений</w:t>
            </w:r>
          </w:p>
          <w:p w:rsidR="00123DE8" w:rsidRPr="00AB7634" w:rsidRDefault="00123DE8" w:rsidP="008C4B47"/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123DE8" w:rsidP="008C4B47">
            <w:pPr>
              <w:spacing w:before="67" w:after="67"/>
              <w:jc w:val="both"/>
            </w:pPr>
            <w:r w:rsidRPr="00AB7634">
              <w:t>Повышение уровня правовой грам</w:t>
            </w:r>
            <w:r w:rsidR="00CA5698">
              <w:t>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CA5698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23DE8" w:rsidRDefault="00123DE8" w:rsidP="00123DE8">
            <w:pPr>
              <w:spacing w:before="67" w:after="67"/>
              <w:rPr>
                <w:iCs/>
              </w:rPr>
            </w:pPr>
            <w:r>
              <w:rPr>
                <w:iCs/>
              </w:rPr>
              <w:t>Специалист-эксперт отдела развития дорожной деятельности управления дорожного хозяйства Т.С. Явкина</w:t>
            </w:r>
          </w:p>
          <w:p w:rsidR="00123DE8" w:rsidRPr="00AB7634" w:rsidRDefault="00123DE8" w:rsidP="00123DE8">
            <w:pPr>
              <w:spacing w:before="67" w:after="67"/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123DE8" w:rsidRPr="00780259" w:rsidTr="008C4B47">
        <w:trPr>
          <w:trHeight w:val="968"/>
        </w:trPr>
        <w:tc>
          <w:tcPr>
            <w:tcW w:w="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center"/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123DE8" w:rsidRPr="00AB7634" w:rsidRDefault="00123DE8" w:rsidP="008C4B47"/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123DE8" w:rsidP="008C4B47">
            <w:pPr>
              <w:spacing w:before="67" w:after="67"/>
              <w:jc w:val="both"/>
            </w:pPr>
            <w:r w:rsidRPr="00AB7634">
              <w:t>Проведение приемов, в рамках которых юридическим лицам и индивидуальным предпринимателям, а также гражданам разъяс</w:t>
            </w:r>
            <w:r w:rsidR="00CA5698">
              <w:t>няются обязательные требования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123DE8" w:rsidRPr="00AB7634" w:rsidRDefault="00CA5698" w:rsidP="008C4B47">
            <w:pPr>
              <w:spacing w:before="67" w:after="67"/>
              <w:jc w:val="both"/>
            </w:pPr>
            <w:r>
              <w:t>По мере необходимости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123DE8" w:rsidP="008C4B47">
            <w:pPr>
              <w:spacing w:before="67" w:after="67"/>
              <w:jc w:val="both"/>
            </w:pPr>
            <w:r w:rsidRPr="00AB7634">
              <w:t>Повышение уровня правовой грамотности н</w:t>
            </w:r>
            <w:r w:rsidR="00CA5698">
              <w:t>аселения в подконтрольной сфере</w:t>
            </w:r>
          </w:p>
          <w:p w:rsidR="00123DE8" w:rsidRPr="00AB7634" w:rsidRDefault="00123DE8" w:rsidP="008C4B47">
            <w:pPr>
              <w:spacing w:before="67" w:after="67"/>
              <w:jc w:val="both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3DE8" w:rsidRPr="00AB7634" w:rsidRDefault="00CA5698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A5698" w:rsidRDefault="00CA5698" w:rsidP="00CA5698">
            <w:pPr>
              <w:spacing w:before="67" w:after="67"/>
              <w:rPr>
                <w:iCs/>
              </w:rPr>
            </w:pPr>
            <w:r w:rsidRPr="00AB7634">
              <w:rPr>
                <w:iCs/>
              </w:rPr>
              <w:t xml:space="preserve">Начальник </w:t>
            </w:r>
            <w:r>
              <w:rPr>
                <w:iCs/>
              </w:rPr>
              <w:t xml:space="preserve">отдела развития дорожной деятельности управления дорожного </w:t>
            </w:r>
            <w:r>
              <w:rPr>
                <w:iCs/>
              </w:rPr>
              <w:lastRenderedPageBreak/>
              <w:t>хозяйства А.М. Плешаков</w:t>
            </w:r>
          </w:p>
          <w:p w:rsidR="00123DE8" w:rsidRPr="00AB7634" w:rsidRDefault="00123DE8" w:rsidP="00123DE8">
            <w:pPr>
              <w:spacing w:before="67" w:after="67"/>
              <w:rPr>
                <w:i/>
                <w:color w:val="0070C0"/>
              </w:rPr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  <w:tr w:rsidR="00B0335F" w:rsidRPr="00780259" w:rsidTr="00AB7634"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123DE8" w:rsidP="008C4B47">
            <w:pPr>
              <w:spacing w:before="67" w:after="67"/>
              <w:jc w:val="center"/>
            </w:pPr>
            <w: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Pr="00AB7634" w:rsidRDefault="00B0335F" w:rsidP="008C4B47">
            <w:pPr>
              <w:spacing w:before="67" w:after="67"/>
              <w:jc w:val="both"/>
            </w:pPr>
            <w:r w:rsidRPr="00AB7634">
              <w:t>Проведение профилактических визитов (обязательных профилактических визитов).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B0335F" w:rsidP="008C4B47">
            <w:pPr>
              <w:spacing w:before="67" w:after="67"/>
              <w:jc w:val="both"/>
            </w:pPr>
            <w:r w:rsidRPr="00AB7634"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</w:t>
            </w:r>
            <w:r w:rsidR="00CA5698">
              <w:t xml:space="preserve"> высокого и значительного риска</w:t>
            </w:r>
          </w:p>
          <w:p w:rsidR="00B0335F" w:rsidRPr="00AB7634" w:rsidRDefault="00B0335F" w:rsidP="008C4B47">
            <w:pPr>
              <w:spacing w:before="67" w:after="67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B0335F" w:rsidRPr="00AB7634" w:rsidRDefault="00CA5698" w:rsidP="008C4B47">
            <w:pPr>
              <w:ind w:left="60" w:right="60"/>
              <w:rPr>
                <w:iCs/>
              </w:rPr>
            </w:pPr>
            <w:r>
              <w:rPr>
                <w:iCs/>
              </w:rPr>
              <w:t>Ежеквартально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B0335F" w:rsidP="008C4B47">
            <w:pPr>
              <w:spacing w:before="67" w:after="67"/>
              <w:jc w:val="both"/>
            </w:pPr>
            <w:r w:rsidRPr="00AB7634">
              <w:t>Повышение уровня правовой грамотности и ин</w:t>
            </w:r>
            <w:r w:rsidR="00CA5698">
              <w:t>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35F" w:rsidRPr="00AB7634" w:rsidRDefault="00CA5698" w:rsidP="008C4B47">
            <w:pPr>
              <w:spacing w:before="67" w:after="67"/>
            </w:pPr>
            <w: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B0335F" w:rsidRDefault="00B0335F" w:rsidP="00123DE8">
            <w:pPr>
              <w:spacing w:before="67" w:after="67"/>
              <w:rPr>
                <w:iCs/>
              </w:rPr>
            </w:pPr>
            <w:r w:rsidRPr="00AB7634">
              <w:rPr>
                <w:iCs/>
              </w:rPr>
              <w:t xml:space="preserve">Начальник </w:t>
            </w:r>
            <w:r w:rsidR="00123DE8">
              <w:rPr>
                <w:iCs/>
              </w:rPr>
              <w:t>отдела развития дорожной деятельности управления дорожного хозяйства А.М. Плешаков</w:t>
            </w:r>
          </w:p>
          <w:p w:rsidR="00123DE8" w:rsidRDefault="00123DE8" w:rsidP="00123DE8">
            <w:pPr>
              <w:spacing w:before="67" w:after="67"/>
              <w:rPr>
                <w:iCs/>
              </w:rPr>
            </w:pPr>
          </w:p>
          <w:p w:rsidR="00123DE8" w:rsidRPr="00AB7634" w:rsidRDefault="00123DE8" w:rsidP="00123DE8">
            <w:pPr>
              <w:spacing w:before="67" w:after="67"/>
            </w:pPr>
            <w:r>
              <w:rPr>
                <w:iCs/>
              </w:rPr>
              <w:t>Главный специалист управления транспорта В.Н. Арапов</w:t>
            </w:r>
          </w:p>
        </w:tc>
      </w:tr>
    </w:tbl>
    <w:p w:rsidR="00B0335F" w:rsidRDefault="00B0335F" w:rsidP="00B0335F">
      <w:pPr>
        <w:jc w:val="center"/>
        <w:rPr>
          <w:sz w:val="28"/>
          <w:szCs w:val="28"/>
        </w:rPr>
      </w:pPr>
    </w:p>
    <w:p w:rsidR="008E331A" w:rsidRPr="00697DAF" w:rsidRDefault="008E331A" w:rsidP="008E331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</w:p>
    <w:sectPr w:rsidR="008E331A" w:rsidRPr="00697DAF" w:rsidSect="00AB7634">
      <w:headerReference w:type="default" r:id="rId15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4A" w:rsidRDefault="00343D4A">
      <w:r>
        <w:separator/>
      </w:r>
    </w:p>
  </w:endnote>
  <w:endnote w:type="continuationSeparator" w:id="0">
    <w:p w:rsidR="00343D4A" w:rsidRDefault="0034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4A" w:rsidRDefault="00343D4A">
      <w:r>
        <w:separator/>
      </w:r>
    </w:p>
  </w:footnote>
  <w:footnote w:type="continuationSeparator" w:id="0">
    <w:p w:rsidR="00343D4A" w:rsidRDefault="0034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47" w:rsidRPr="003F155F" w:rsidRDefault="008C4B47">
    <w:pPr>
      <w:pStyle w:val="a8"/>
      <w:jc w:val="center"/>
      <w:rPr>
        <w:rFonts w:ascii="Times New Roman" w:hAnsi="Times New Roman"/>
        <w:sz w:val="28"/>
        <w:szCs w:val="28"/>
      </w:rPr>
    </w:pPr>
    <w:r w:rsidRPr="003F155F">
      <w:rPr>
        <w:rFonts w:ascii="Times New Roman" w:hAnsi="Times New Roman"/>
        <w:sz w:val="28"/>
        <w:szCs w:val="28"/>
      </w:rPr>
      <w:fldChar w:fldCharType="begin"/>
    </w:r>
    <w:r w:rsidRPr="003F155F">
      <w:rPr>
        <w:rFonts w:ascii="Times New Roman" w:hAnsi="Times New Roman"/>
        <w:sz w:val="28"/>
        <w:szCs w:val="28"/>
      </w:rPr>
      <w:instrText>PAGE   \* MERGEFORMAT</w:instrText>
    </w:r>
    <w:r w:rsidRPr="003F155F">
      <w:rPr>
        <w:rFonts w:ascii="Times New Roman" w:hAnsi="Times New Roman"/>
        <w:sz w:val="28"/>
        <w:szCs w:val="28"/>
      </w:rPr>
      <w:fldChar w:fldCharType="separate"/>
    </w:r>
    <w:r w:rsidR="0036669C">
      <w:rPr>
        <w:rFonts w:ascii="Times New Roman" w:hAnsi="Times New Roman"/>
        <w:noProof/>
        <w:sz w:val="28"/>
        <w:szCs w:val="28"/>
      </w:rPr>
      <w:t>2</w:t>
    </w:r>
    <w:r w:rsidRPr="003F15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45D"/>
    <w:multiLevelType w:val="singleLevel"/>
    <w:tmpl w:val="0750F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4463F4"/>
    <w:multiLevelType w:val="singleLevel"/>
    <w:tmpl w:val="97D0AF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 w15:restartNumberingAfterBreak="0">
    <w:nsid w:val="17B65E6E"/>
    <w:multiLevelType w:val="multilevel"/>
    <w:tmpl w:val="244CC06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3" w15:restartNumberingAfterBreak="0">
    <w:nsid w:val="1D810BEB"/>
    <w:multiLevelType w:val="hybridMultilevel"/>
    <w:tmpl w:val="DD9C5814"/>
    <w:lvl w:ilvl="0" w:tplc="DDA820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96605"/>
    <w:multiLevelType w:val="singleLevel"/>
    <w:tmpl w:val="1CF8B7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440EFA"/>
    <w:multiLevelType w:val="singleLevel"/>
    <w:tmpl w:val="A17EC80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</w:abstractNum>
  <w:abstractNum w:abstractNumId="6" w15:restartNumberingAfterBreak="0">
    <w:nsid w:val="477A5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232914"/>
    <w:multiLevelType w:val="singleLevel"/>
    <w:tmpl w:val="23FE22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560E2E41"/>
    <w:multiLevelType w:val="hybridMultilevel"/>
    <w:tmpl w:val="13CCC796"/>
    <w:lvl w:ilvl="0" w:tplc="D9A63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C35551"/>
    <w:multiLevelType w:val="hybridMultilevel"/>
    <w:tmpl w:val="51A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75864"/>
    <w:multiLevelType w:val="singleLevel"/>
    <w:tmpl w:val="5CF6BB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</w:abstractNum>
  <w:abstractNum w:abstractNumId="12" w15:restartNumberingAfterBreak="0">
    <w:nsid w:val="5D12433A"/>
    <w:multiLevelType w:val="singleLevel"/>
    <w:tmpl w:val="72EAED48"/>
    <w:lvl w:ilvl="0">
      <w:start w:val="6"/>
      <w:numFmt w:val="bullet"/>
      <w:lvlText w:val="-"/>
      <w:lvlJc w:val="left"/>
      <w:pPr>
        <w:tabs>
          <w:tab w:val="num" w:pos="1035"/>
        </w:tabs>
        <w:ind w:left="1035" w:hanging="465"/>
      </w:pPr>
      <w:rPr>
        <w:rFonts w:hint="default"/>
      </w:rPr>
    </w:lvl>
  </w:abstractNum>
  <w:abstractNum w:abstractNumId="13" w15:restartNumberingAfterBreak="0">
    <w:nsid w:val="66785E5F"/>
    <w:multiLevelType w:val="singleLevel"/>
    <w:tmpl w:val="40264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F6C5392"/>
    <w:multiLevelType w:val="hybridMultilevel"/>
    <w:tmpl w:val="F136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456C35"/>
    <w:multiLevelType w:val="hybridMultilevel"/>
    <w:tmpl w:val="AC2A79F0"/>
    <w:lvl w:ilvl="0" w:tplc="8CEC9F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F95512E"/>
    <w:multiLevelType w:val="singleLevel"/>
    <w:tmpl w:val="3F74CF1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16"/>
  </w:num>
  <w:num w:numId="6">
    <w:abstractNumId w:val="1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0"/>
  </w:num>
  <w:num w:numId="12">
    <w:abstractNumId w:val="10"/>
  </w:num>
  <w:num w:numId="13">
    <w:abstractNumId w:val="15"/>
  </w:num>
  <w:num w:numId="14">
    <w:abstractNumId w:val="14"/>
  </w:num>
  <w:num w:numId="15">
    <w:abstractNumId w:val="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FD"/>
    <w:rsid w:val="00001FED"/>
    <w:rsid w:val="000252C9"/>
    <w:rsid w:val="000621D2"/>
    <w:rsid w:val="00080E05"/>
    <w:rsid w:val="000816B6"/>
    <w:rsid w:val="0009192E"/>
    <w:rsid w:val="000C585E"/>
    <w:rsid w:val="000E4FAC"/>
    <w:rsid w:val="000E7AA9"/>
    <w:rsid w:val="00123DE8"/>
    <w:rsid w:val="0013411A"/>
    <w:rsid w:val="0015130A"/>
    <w:rsid w:val="00156AEF"/>
    <w:rsid w:val="0018151F"/>
    <w:rsid w:val="00197B9C"/>
    <w:rsid w:val="001B3AE1"/>
    <w:rsid w:val="001C6AB9"/>
    <w:rsid w:val="001F06DB"/>
    <w:rsid w:val="001F2809"/>
    <w:rsid w:val="001F369B"/>
    <w:rsid w:val="00222D68"/>
    <w:rsid w:val="00227E88"/>
    <w:rsid w:val="00260107"/>
    <w:rsid w:val="002603E3"/>
    <w:rsid w:val="00264372"/>
    <w:rsid w:val="002B64F4"/>
    <w:rsid w:val="00303BF3"/>
    <w:rsid w:val="00343D4A"/>
    <w:rsid w:val="0035493E"/>
    <w:rsid w:val="0036669C"/>
    <w:rsid w:val="003A7010"/>
    <w:rsid w:val="003C1302"/>
    <w:rsid w:val="00403924"/>
    <w:rsid w:val="0041478C"/>
    <w:rsid w:val="00437CB4"/>
    <w:rsid w:val="00440810"/>
    <w:rsid w:val="004435DD"/>
    <w:rsid w:val="00446146"/>
    <w:rsid w:val="0047588F"/>
    <w:rsid w:val="00494548"/>
    <w:rsid w:val="00497E25"/>
    <w:rsid w:val="004A56C7"/>
    <w:rsid w:val="004C2BA1"/>
    <w:rsid w:val="004E35E5"/>
    <w:rsid w:val="004E6553"/>
    <w:rsid w:val="004F26D0"/>
    <w:rsid w:val="005142AB"/>
    <w:rsid w:val="00517071"/>
    <w:rsid w:val="005204A8"/>
    <w:rsid w:val="00535626"/>
    <w:rsid w:val="00540744"/>
    <w:rsid w:val="005468A3"/>
    <w:rsid w:val="00574548"/>
    <w:rsid w:val="005B207C"/>
    <w:rsid w:val="005C2485"/>
    <w:rsid w:val="005E6428"/>
    <w:rsid w:val="005F5151"/>
    <w:rsid w:val="00615908"/>
    <w:rsid w:val="00621D77"/>
    <w:rsid w:val="006257B7"/>
    <w:rsid w:val="0066341F"/>
    <w:rsid w:val="00695141"/>
    <w:rsid w:val="00697DAF"/>
    <w:rsid w:val="006B4EF1"/>
    <w:rsid w:val="006C1B0C"/>
    <w:rsid w:val="006C49DB"/>
    <w:rsid w:val="006C62F8"/>
    <w:rsid w:val="006E0544"/>
    <w:rsid w:val="006F5FFD"/>
    <w:rsid w:val="00705EB7"/>
    <w:rsid w:val="00735181"/>
    <w:rsid w:val="00752DF9"/>
    <w:rsid w:val="007B7589"/>
    <w:rsid w:val="007D0390"/>
    <w:rsid w:val="007E5117"/>
    <w:rsid w:val="007E74D1"/>
    <w:rsid w:val="0081248C"/>
    <w:rsid w:val="00827005"/>
    <w:rsid w:val="0089032A"/>
    <w:rsid w:val="008A293C"/>
    <w:rsid w:val="008B1B6F"/>
    <w:rsid w:val="008C4B47"/>
    <w:rsid w:val="008E331A"/>
    <w:rsid w:val="00934924"/>
    <w:rsid w:val="00941818"/>
    <w:rsid w:val="0095405F"/>
    <w:rsid w:val="00961F8C"/>
    <w:rsid w:val="009D7574"/>
    <w:rsid w:val="00A279F1"/>
    <w:rsid w:val="00A57858"/>
    <w:rsid w:val="00A60EE0"/>
    <w:rsid w:val="00A656C2"/>
    <w:rsid w:val="00AB7634"/>
    <w:rsid w:val="00B0335F"/>
    <w:rsid w:val="00B506F9"/>
    <w:rsid w:val="00B87D5B"/>
    <w:rsid w:val="00BB0184"/>
    <w:rsid w:val="00BB7AAB"/>
    <w:rsid w:val="00C103E2"/>
    <w:rsid w:val="00C15D53"/>
    <w:rsid w:val="00C40E63"/>
    <w:rsid w:val="00C626B0"/>
    <w:rsid w:val="00C64D0E"/>
    <w:rsid w:val="00CA5698"/>
    <w:rsid w:val="00D536E5"/>
    <w:rsid w:val="00D71755"/>
    <w:rsid w:val="00D81C41"/>
    <w:rsid w:val="00D9200C"/>
    <w:rsid w:val="00DB5101"/>
    <w:rsid w:val="00DB72E9"/>
    <w:rsid w:val="00DE7BBF"/>
    <w:rsid w:val="00DF0435"/>
    <w:rsid w:val="00E266A8"/>
    <w:rsid w:val="00E6136C"/>
    <w:rsid w:val="00E84352"/>
    <w:rsid w:val="00E96FB0"/>
    <w:rsid w:val="00F17296"/>
    <w:rsid w:val="00F256F7"/>
    <w:rsid w:val="00F41DBD"/>
    <w:rsid w:val="00F53F55"/>
    <w:rsid w:val="00F5553D"/>
    <w:rsid w:val="00F85523"/>
    <w:rsid w:val="00FA4A22"/>
    <w:rsid w:val="00FA7E03"/>
    <w:rsid w:val="00FD429D"/>
    <w:rsid w:val="00FE3B7F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8301-55D0-41FA-AC3B-284270E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right"/>
    </w:pPr>
    <w:rPr>
      <w:sz w:val="2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semiHidden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semiHidden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</w:style>
  <w:style w:type="paragraph" w:customStyle="1" w:styleId="CharChar">
    <w:name w:val="Char Char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4435D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03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0335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B0335F"/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unhideWhenUsed/>
    <w:rsid w:val="00B0335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b">
    <w:name w:val="Текст сноски Знак"/>
    <w:link w:val="aa"/>
    <w:uiPriority w:val="99"/>
    <w:rsid w:val="00B0335F"/>
    <w:rPr>
      <w:rFonts w:ascii="Calibri" w:eastAsia="Calibri" w:hAnsi="Calibri"/>
      <w:lang w:eastAsia="en-US"/>
    </w:rPr>
  </w:style>
  <w:style w:type="character" w:styleId="ac">
    <w:name w:val="footnote reference"/>
    <w:uiPriority w:val="99"/>
    <w:unhideWhenUsed/>
    <w:rsid w:val="00B0335F"/>
    <w:rPr>
      <w:vertAlign w:val="superscript"/>
    </w:rPr>
  </w:style>
  <w:style w:type="character" w:customStyle="1" w:styleId="ConsPlusNormal1">
    <w:name w:val="ConsPlusNormal1"/>
    <w:link w:val="ConsPlusNormal"/>
    <w:locked/>
    <w:rsid w:val="00B0335F"/>
    <w:rPr>
      <w:rFonts w:ascii="Arial" w:hAnsi="Arial" w:cs="Arial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B03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Без интервала3"/>
    <w:qFormat/>
    <w:rsid w:val="00BB7AA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6C397A6F807EA62706BA6564502E2BEE35C58BADFE6BCE3DA8704E123511FB0F8A786CD8D2284309C3E0B3E51FB9F3FBB47B7A5C625E4QDK4G" TargetMode="Externa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56C397A6F807EA62706BA6564502E2BEE35C58BADFE6BCE3DA8704E123511FB0F8A786CD8D258D3D9C3E0B3E51FB9F3FBB47B7A5C625E4QDK4G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1884-41EB-4863-A927-3B0FAA66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17775</CharactersWithSpaces>
  <SharedDoc>false</SharedDoc>
  <HLinks>
    <vt:vector size="12" baseType="variant">
      <vt:variant>
        <vt:i4>6684733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consultantplus://offline/ref=2F56C397A6F807EA62706BA6564502E2BEE35C58BADFE6BCE3DA8704E123511FB0F8A786CD8D258D3D9C3E0B3E51FB9F3FBB47B7A5C625E4QDK4G</vt:lpwstr>
      </vt:variant>
      <vt:variant>
        <vt:lpwstr/>
      </vt:variant>
      <vt:variant>
        <vt:i4>6684734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consultantplus://offline/ref=2F56C397A6F807EA62706BA6564502E2BEE35C58BADFE6BCE3DA8704E123511FB0F8A786CD8D2284309C3E0B3E51FB9F3FBB47B7A5C625E4QDK4G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КВА</dc:creator>
  <cp:keywords/>
  <cp:lastModifiedBy>Каверина Надежда Андреевна</cp:lastModifiedBy>
  <cp:revision>2</cp:revision>
  <cp:lastPrinted>2021-04-27T04:10:00Z</cp:lastPrinted>
  <dcterms:created xsi:type="dcterms:W3CDTF">2021-10-01T10:00:00Z</dcterms:created>
  <dcterms:modified xsi:type="dcterms:W3CDTF">2021-10-01T10:00:00Z</dcterms:modified>
</cp:coreProperties>
</file>