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477F" w14:textId="24F1E14E" w:rsidR="00224B62" w:rsidRPr="00E17F5C" w:rsidRDefault="006F30D1" w:rsidP="00224B62">
      <w:pPr>
        <w:jc w:val="right"/>
        <w:rPr>
          <w:szCs w:val="24"/>
        </w:rPr>
      </w:pPr>
      <w:r>
        <w:rPr>
          <w:szCs w:val="24"/>
        </w:rPr>
        <w:t>П</w:t>
      </w:r>
      <w:r w:rsidR="00373306">
        <w:rPr>
          <w:szCs w:val="24"/>
        </w:rPr>
        <w:t>риложение</w:t>
      </w:r>
      <w:bookmarkStart w:id="0" w:name="_GoBack"/>
      <w:bookmarkEnd w:id="0"/>
    </w:p>
    <w:p w14:paraId="024976A0" w14:textId="06199DE5" w:rsidR="00C368B0" w:rsidRPr="00E17F5C" w:rsidRDefault="006F30D1" w:rsidP="00C368B0">
      <w:pPr>
        <w:shd w:val="clear" w:color="auto" w:fill="FFFFFF"/>
        <w:tabs>
          <w:tab w:val="left" w:pos="567"/>
        </w:tabs>
        <w:ind w:firstLine="0"/>
        <w:jc w:val="right"/>
        <w:rPr>
          <w:szCs w:val="24"/>
        </w:rPr>
      </w:pPr>
      <w:r>
        <w:rPr>
          <w:szCs w:val="24"/>
        </w:rPr>
        <w:t xml:space="preserve">к </w:t>
      </w:r>
      <w:r w:rsidR="009A36F6" w:rsidRPr="00E17F5C">
        <w:rPr>
          <w:szCs w:val="24"/>
        </w:rPr>
        <w:t>постановл</w:t>
      </w:r>
      <w:r w:rsidR="00224B62" w:rsidRPr="00E17F5C">
        <w:rPr>
          <w:szCs w:val="24"/>
        </w:rPr>
        <w:t>ени</w:t>
      </w:r>
      <w:r>
        <w:rPr>
          <w:szCs w:val="24"/>
        </w:rPr>
        <w:t>ю</w:t>
      </w:r>
      <w:r w:rsidR="00224B62" w:rsidRPr="00E17F5C">
        <w:rPr>
          <w:szCs w:val="24"/>
        </w:rPr>
        <w:t xml:space="preserve"> </w:t>
      </w:r>
      <w:r w:rsidR="009A36F6" w:rsidRPr="00E17F5C">
        <w:rPr>
          <w:szCs w:val="24"/>
          <w:shd w:val="clear" w:color="auto" w:fill="F7F7F7"/>
        </w:rPr>
        <w:t>Правительства Оренбургской области</w:t>
      </w:r>
    </w:p>
    <w:p w14:paraId="4FCA08DD" w14:textId="2385D4DC" w:rsidR="00224B62" w:rsidRPr="00E17F5C" w:rsidRDefault="00224B62" w:rsidP="00224B62">
      <w:pPr>
        <w:ind w:right="-2"/>
        <w:jc w:val="right"/>
        <w:rPr>
          <w:szCs w:val="24"/>
        </w:rPr>
      </w:pPr>
      <w:r w:rsidRPr="00E17F5C">
        <w:rPr>
          <w:szCs w:val="24"/>
        </w:rPr>
        <w:t xml:space="preserve">от ____________________ </w:t>
      </w:r>
      <w:r w:rsidR="009D6206" w:rsidRPr="00E17F5C">
        <w:rPr>
          <w:szCs w:val="24"/>
        </w:rPr>
        <w:t>N </w:t>
      </w:r>
      <w:r w:rsidRPr="00E17F5C">
        <w:rPr>
          <w:szCs w:val="24"/>
        </w:rPr>
        <w:t>__________</w:t>
      </w:r>
    </w:p>
    <w:p w14:paraId="14C2F7BB" w14:textId="77777777" w:rsidR="00224B62" w:rsidRPr="00E17F5C" w:rsidRDefault="00224B62" w:rsidP="00224B62">
      <w:pPr>
        <w:widowControl w:val="0"/>
        <w:autoSpaceDE w:val="0"/>
        <w:autoSpaceDN w:val="0"/>
        <w:adjustRightInd w:val="0"/>
        <w:ind w:left="5954" w:firstLine="0"/>
        <w:jc w:val="right"/>
        <w:rPr>
          <w:b/>
          <w:szCs w:val="24"/>
        </w:rPr>
      </w:pPr>
    </w:p>
    <w:p w14:paraId="3963B692" w14:textId="77777777" w:rsidR="009F1D3B" w:rsidRPr="00E17F5C" w:rsidRDefault="009F1D3B" w:rsidP="009A36F6">
      <w:pPr>
        <w:suppressAutoHyphens/>
        <w:ind w:left="-284" w:right="-144" w:firstLine="0"/>
        <w:jc w:val="center"/>
        <w:rPr>
          <w:rFonts w:eastAsia="Times New Roman"/>
          <w:b/>
          <w:bCs/>
          <w:sz w:val="36"/>
          <w:szCs w:val="36"/>
        </w:rPr>
      </w:pPr>
    </w:p>
    <w:p w14:paraId="5F63F222" w14:textId="184CDBAB" w:rsidR="0083035A" w:rsidRPr="00E17F5C" w:rsidRDefault="0083035A" w:rsidP="009A36F6">
      <w:pPr>
        <w:suppressAutoHyphens/>
        <w:ind w:left="-284" w:right="-144" w:firstLine="0"/>
        <w:jc w:val="center"/>
        <w:rPr>
          <w:rFonts w:eastAsia="Times New Roman"/>
          <w:b/>
          <w:bCs/>
          <w:sz w:val="36"/>
          <w:szCs w:val="36"/>
        </w:rPr>
      </w:pPr>
    </w:p>
    <w:p w14:paraId="57C17198" w14:textId="77777777" w:rsidR="009A36F6" w:rsidRPr="00E17F5C" w:rsidRDefault="009A36F6" w:rsidP="009A36F6">
      <w:pPr>
        <w:keepNext/>
        <w:ind w:left="-284" w:right="-144" w:firstLine="0"/>
        <w:jc w:val="center"/>
        <w:rPr>
          <w:rFonts w:eastAsia="Times New Roman"/>
          <w:b/>
          <w:bCs/>
          <w:sz w:val="36"/>
          <w:szCs w:val="36"/>
        </w:rPr>
      </w:pPr>
      <w:r w:rsidRPr="00E17F5C">
        <w:rPr>
          <w:rFonts w:eastAsia="Times New Roman"/>
          <w:b/>
          <w:bCs/>
          <w:sz w:val="36"/>
          <w:szCs w:val="36"/>
        </w:rPr>
        <w:t>РЕГИОНАЛЬНЫЕ НОРМАТИВЫ</w:t>
      </w:r>
    </w:p>
    <w:p w14:paraId="5ED4B83D" w14:textId="6D971304" w:rsidR="009A36F6" w:rsidRPr="00E17F5C" w:rsidRDefault="00224B62" w:rsidP="009A36F6">
      <w:pPr>
        <w:keepNext/>
        <w:ind w:left="-284" w:right="-144" w:firstLine="0"/>
        <w:jc w:val="center"/>
        <w:rPr>
          <w:rFonts w:eastAsia="Times New Roman"/>
          <w:b/>
          <w:bCs/>
          <w:sz w:val="36"/>
          <w:szCs w:val="36"/>
        </w:rPr>
      </w:pPr>
      <w:r w:rsidRPr="00E17F5C">
        <w:rPr>
          <w:rFonts w:eastAsia="Times New Roman"/>
          <w:b/>
          <w:bCs/>
          <w:sz w:val="36"/>
          <w:szCs w:val="36"/>
        </w:rPr>
        <w:t>ГР</w:t>
      </w:r>
      <w:r w:rsidR="009A36F6" w:rsidRPr="00E17F5C">
        <w:rPr>
          <w:rFonts w:eastAsia="Times New Roman"/>
          <w:b/>
          <w:bCs/>
          <w:sz w:val="36"/>
          <w:szCs w:val="36"/>
        </w:rPr>
        <w:t>АДОСТРОИТЕЛЬНОГО ПРОЕКТИРОВАНИЯ</w:t>
      </w:r>
    </w:p>
    <w:p w14:paraId="423E7650" w14:textId="7D80A811" w:rsidR="009A36F6" w:rsidRPr="00E17F5C" w:rsidRDefault="009A36F6" w:rsidP="009A36F6">
      <w:pPr>
        <w:keepNext/>
        <w:ind w:left="-284" w:right="-144" w:firstLine="0"/>
        <w:jc w:val="center"/>
        <w:rPr>
          <w:rFonts w:eastAsia="Times New Roman"/>
          <w:b/>
          <w:bCs/>
          <w:sz w:val="36"/>
          <w:szCs w:val="36"/>
        </w:rPr>
      </w:pPr>
      <w:r w:rsidRPr="00E17F5C">
        <w:rPr>
          <w:rFonts w:eastAsia="Times New Roman"/>
          <w:b/>
          <w:bCs/>
          <w:sz w:val="36"/>
          <w:szCs w:val="36"/>
        </w:rPr>
        <w:t>ОРЕНБУРГСКОЙ ОБЛАСТИ</w:t>
      </w:r>
    </w:p>
    <w:p w14:paraId="5793F660" w14:textId="706C6B13" w:rsidR="00224B62" w:rsidRPr="00E17F5C" w:rsidRDefault="00224B62">
      <w:pPr>
        <w:ind w:firstLine="0"/>
        <w:jc w:val="left"/>
        <w:rPr>
          <w:rFonts w:eastAsia="Times New Roman"/>
          <w:b/>
          <w:bCs/>
          <w:sz w:val="36"/>
          <w:szCs w:val="36"/>
        </w:rPr>
      </w:pPr>
    </w:p>
    <w:p w14:paraId="30C395E7" w14:textId="20FDB31A" w:rsidR="00363087" w:rsidRPr="00E17F5C" w:rsidRDefault="00363087" w:rsidP="0005234C">
      <w:pPr>
        <w:pStyle w:val="1"/>
        <w:ind w:hanging="567"/>
      </w:pPr>
      <w:bookmarkStart w:id="1" w:name="_Toc40290206"/>
      <w:bookmarkStart w:id="2" w:name="_Toc42003558"/>
      <w:r w:rsidRPr="00E17F5C">
        <w:t>Общие положения</w:t>
      </w:r>
      <w:bookmarkEnd w:id="1"/>
      <w:bookmarkEnd w:id="2"/>
    </w:p>
    <w:p w14:paraId="7C7EDA64" w14:textId="52BEEEA3" w:rsidR="0090620B" w:rsidRPr="00E17F5C" w:rsidRDefault="00363087" w:rsidP="00622058">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1. </w:t>
      </w:r>
      <w:r w:rsidR="000477B4" w:rsidRPr="00E17F5C">
        <w:rPr>
          <w:rFonts w:ascii="Times New Roman" w:hAnsi="Times New Roman" w:cs="Times New Roman"/>
          <w:sz w:val="24"/>
          <w:szCs w:val="24"/>
        </w:rPr>
        <w:t>Региональные нормат</w:t>
      </w:r>
      <w:r w:rsidRPr="00E17F5C">
        <w:rPr>
          <w:rFonts w:ascii="Times New Roman" w:hAnsi="Times New Roman" w:cs="Times New Roman"/>
          <w:sz w:val="24"/>
          <w:szCs w:val="24"/>
        </w:rPr>
        <w:t>ивы градостроительного проектирования</w:t>
      </w:r>
      <w:r w:rsidR="00530AB8" w:rsidRPr="00E17F5C">
        <w:rPr>
          <w:rFonts w:ascii="Times New Roman" w:hAnsi="Times New Roman" w:cs="Times New Roman"/>
          <w:sz w:val="24"/>
          <w:szCs w:val="24"/>
        </w:rPr>
        <w:t xml:space="preserve"> </w:t>
      </w:r>
      <w:r w:rsidR="000477B4" w:rsidRPr="00E17F5C">
        <w:rPr>
          <w:rFonts w:ascii="Times New Roman" w:hAnsi="Times New Roman" w:cs="Times New Roman"/>
          <w:sz w:val="24"/>
          <w:szCs w:val="24"/>
        </w:rPr>
        <w:t>Оренбургской области</w:t>
      </w:r>
      <w:r w:rsidR="00E92C27" w:rsidRPr="00E17F5C">
        <w:rPr>
          <w:rFonts w:ascii="Times New Roman" w:hAnsi="Times New Roman" w:cs="Times New Roman"/>
          <w:sz w:val="24"/>
          <w:szCs w:val="24"/>
        </w:rPr>
        <w:t xml:space="preserve"> </w:t>
      </w:r>
      <w:r w:rsidR="000477B4" w:rsidRPr="00E17F5C">
        <w:rPr>
          <w:rFonts w:ascii="Times New Roman" w:hAnsi="Times New Roman" w:cs="Times New Roman"/>
          <w:sz w:val="24"/>
          <w:szCs w:val="24"/>
        </w:rPr>
        <w:t>подготовлены</w:t>
      </w:r>
      <w:r w:rsidRPr="00E17F5C">
        <w:rPr>
          <w:rFonts w:ascii="Times New Roman" w:hAnsi="Times New Roman" w:cs="Times New Roman"/>
          <w:sz w:val="24"/>
          <w:szCs w:val="24"/>
        </w:rPr>
        <w:t xml:space="preserve"> в соответствии с законодатель</w:t>
      </w:r>
      <w:r w:rsidR="000477B4" w:rsidRPr="00E17F5C">
        <w:rPr>
          <w:rFonts w:ascii="Times New Roman" w:hAnsi="Times New Roman" w:cs="Times New Roman"/>
          <w:sz w:val="24"/>
          <w:szCs w:val="24"/>
        </w:rPr>
        <w:t>ством и</w:t>
      </w:r>
      <w:r w:rsidRPr="00E17F5C">
        <w:rPr>
          <w:rFonts w:ascii="Times New Roman" w:hAnsi="Times New Roman" w:cs="Times New Roman"/>
          <w:sz w:val="24"/>
          <w:szCs w:val="24"/>
        </w:rPr>
        <w:t xml:space="preserve"> </w:t>
      </w:r>
      <w:r w:rsidR="000477B4" w:rsidRPr="00E17F5C">
        <w:rPr>
          <w:rFonts w:ascii="Times New Roman" w:hAnsi="Times New Roman" w:cs="Times New Roman"/>
          <w:sz w:val="24"/>
          <w:szCs w:val="24"/>
        </w:rPr>
        <w:t xml:space="preserve">нормативными правовыми актами </w:t>
      </w:r>
      <w:r w:rsidRPr="00E17F5C">
        <w:rPr>
          <w:rFonts w:ascii="Times New Roman" w:hAnsi="Times New Roman" w:cs="Times New Roman"/>
          <w:sz w:val="24"/>
          <w:szCs w:val="24"/>
        </w:rPr>
        <w:t xml:space="preserve">Российской Федерации и </w:t>
      </w:r>
      <w:r w:rsidR="000477B4" w:rsidRPr="00E17F5C">
        <w:rPr>
          <w:rFonts w:ascii="Times New Roman" w:hAnsi="Times New Roman" w:cs="Times New Roman"/>
          <w:sz w:val="24"/>
          <w:szCs w:val="24"/>
        </w:rPr>
        <w:t>Оренбургской области</w:t>
      </w:r>
      <w:r w:rsidR="009124FE">
        <w:rPr>
          <w:rFonts w:ascii="Times New Roman" w:hAnsi="Times New Roman" w:cs="Times New Roman"/>
          <w:sz w:val="24"/>
          <w:szCs w:val="24"/>
        </w:rPr>
        <w:t>.</w:t>
      </w:r>
    </w:p>
    <w:p w14:paraId="5A5A87AC" w14:textId="6880B956" w:rsidR="00363087" w:rsidRPr="00E17F5C" w:rsidRDefault="0090620B" w:rsidP="00622058">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 xml:space="preserve">2. Региональные нормативы градостроительного проектирования Оренбургской области (далее </w:t>
      </w:r>
      <w:r w:rsidR="00E17F5C" w:rsidRPr="00E17F5C">
        <w:rPr>
          <w:rFonts w:ascii="Times New Roman" w:hAnsi="Times New Roman" w:cs="Times New Roman"/>
          <w:sz w:val="24"/>
          <w:szCs w:val="24"/>
        </w:rPr>
        <w:t>-</w:t>
      </w:r>
      <w:r w:rsidRPr="00E17F5C">
        <w:rPr>
          <w:rFonts w:ascii="Times New Roman" w:hAnsi="Times New Roman" w:cs="Times New Roman"/>
          <w:sz w:val="24"/>
          <w:szCs w:val="24"/>
        </w:rPr>
        <w:t xml:space="preserve"> нормативы) </w:t>
      </w:r>
      <w:r w:rsidR="00363087" w:rsidRPr="00E17F5C">
        <w:rPr>
          <w:rFonts w:ascii="Times New Roman" w:hAnsi="Times New Roman" w:cs="Times New Roman"/>
          <w:sz w:val="24"/>
          <w:szCs w:val="24"/>
        </w:rPr>
        <w:t xml:space="preserve">содержат совокупность расчетных показателей минимально допустимого уровня обеспеченности объектами </w:t>
      </w:r>
      <w:r w:rsidR="000477B4" w:rsidRPr="00E17F5C">
        <w:rPr>
          <w:rFonts w:ascii="Times New Roman" w:hAnsi="Times New Roman" w:cs="Times New Roman"/>
          <w:sz w:val="24"/>
          <w:szCs w:val="24"/>
        </w:rPr>
        <w:t>региональ</w:t>
      </w:r>
      <w:r w:rsidR="00530AB8" w:rsidRPr="00E17F5C">
        <w:rPr>
          <w:rFonts w:ascii="Times New Roman" w:hAnsi="Times New Roman" w:cs="Times New Roman"/>
          <w:sz w:val="24"/>
          <w:szCs w:val="24"/>
        </w:rPr>
        <w:t>ного</w:t>
      </w:r>
      <w:r w:rsidR="00363087" w:rsidRPr="00E17F5C">
        <w:rPr>
          <w:rFonts w:ascii="Times New Roman" w:hAnsi="Times New Roman" w:cs="Times New Roman"/>
          <w:sz w:val="24"/>
          <w:szCs w:val="24"/>
        </w:rPr>
        <w:t xml:space="preserve"> значения, относящимися к областям, указанным </w:t>
      </w:r>
      <w:r w:rsidR="00530AB8" w:rsidRPr="00E17F5C">
        <w:rPr>
          <w:rFonts w:ascii="Times New Roman" w:hAnsi="Times New Roman" w:cs="Times New Roman"/>
          <w:sz w:val="24"/>
          <w:szCs w:val="24"/>
        </w:rPr>
        <w:t xml:space="preserve">в </w:t>
      </w:r>
      <w:hyperlink r:id="rId8" w:history="1">
        <w:r w:rsidR="007E5DA0" w:rsidRPr="00E17F5C">
          <w:rPr>
            <w:rFonts w:ascii="Times New Roman" w:hAnsi="Times New Roman" w:cs="Times New Roman"/>
            <w:sz w:val="24"/>
            <w:szCs w:val="24"/>
          </w:rPr>
          <w:t>части </w:t>
        </w:r>
        <w:r w:rsidR="000477B4" w:rsidRPr="00E17F5C">
          <w:rPr>
            <w:rFonts w:ascii="Times New Roman" w:hAnsi="Times New Roman" w:cs="Times New Roman"/>
            <w:sz w:val="24"/>
            <w:szCs w:val="24"/>
          </w:rPr>
          <w:t>3</w:t>
        </w:r>
        <w:r w:rsidR="004B68AA" w:rsidRPr="00E17F5C">
          <w:rPr>
            <w:rFonts w:ascii="Times New Roman" w:hAnsi="Times New Roman" w:cs="Times New Roman"/>
            <w:sz w:val="24"/>
            <w:szCs w:val="24"/>
          </w:rPr>
          <w:t xml:space="preserve"> </w:t>
        </w:r>
        <w:r w:rsidR="007E5DA0" w:rsidRPr="00E17F5C">
          <w:rPr>
            <w:rFonts w:ascii="Times New Roman" w:hAnsi="Times New Roman" w:cs="Times New Roman"/>
            <w:sz w:val="24"/>
            <w:szCs w:val="24"/>
          </w:rPr>
          <w:t>статьи </w:t>
        </w:r>
        <w:r w:rsidR="000477B4" w:rsidRPr="00E17F5C">
          <w:rPr>
            <w:rFonts w:ascii="Times New Roman" w:hAnsi="Times New Roman" w:cs="Times New Roman"/>
            <w:sz w:val="24"/>
            <w:szCs w:val="24"/>
          </w:rPr>
          <w:t>14</w:t>
        </w:r>
      </w:hyperlink>
      <w:r w:rsidR="00530AB8" w:rsidRPr="00E17F5C">
        <w:rPr>
          <w:rFonts w:ascii="Times New Roman" w:hAnsi="Times New Roman" w:cs="Times New Roman"/>
          <w:sz w:val="24"/>
          <w:szCs w:val="24"/>
        </w:rPr>
        <w:t xml:space="preserve"> </w:t>
      </w:r>
      <w:r w:rsidR="00363087" w:rsidRPr="00E17F5C">
        <w:rPr>
          <w:rFonts w:ascii="Times New Roman" w:hAnsi="Times New Roman" w:cs="Times New Roman"/>
          <w:sz w:val="24"/>
          <w:szCs w:val="24"/>
        </w:rPr>
        <w:t>Градостроительного кодекса Российской Федерации</w:t>
      </w:r>
      <w:r w:rsidR="00F34792" w:rsidRPr="00E17F5C">
        <w:rPr>
          <w:rFonts w:ascii="Times New Roman" w:hAnsi="Times New Roman" w:cs="Times New Roman"/>
          <w:sz w:val="24"/>
          <w:szCs w:val="24"/>
        </w:rPr>
        <w:t xml:space="preserve">, </w:t>
      </w:r>
      <w:r w:rsidR="007E5DA0" w:rsidRPr="00E17F5C">
        <w:rPr>
          <w:rFonts w:ascii="Times New Roman" w:hAnsi="Times New Roman" w:cs="Times New Roman"/>
          <w:sz w:val="24"/>
          <w:szCs w:val="24"/>
        </w:rPr>
        <w:t>части </w:t>
      </w:r>
      <w:r w:rsidR="001922A8" w:rsidRPr="00E17F5C">
        <w:rPr>
          <w:rFonts w:ascii="Times New Roman" w:hAnsi="Times New Roman" w:cs="Times New Roman"/>
          <w:sz w:val="24"/>
          <w:szCs w:val="24"/>
        </w:rPr>
        <w:t xml:space="preserve">2 </w:t>
      </w:r>
      <w:r w:rsidR="007E5DA0" w:rsidRPr="00E17F5C">
        <w:rPr>
          <w:rFonts w:ascii="Times New Roman" w:hAnsi="Times New Roman" w:cs="Times New Roman"/>
          <w:sz w:val="24"/>
          <w:szCs w:val="24"/>
        </w:rPr>
        <w:t>статьи </w:t>
      </w:r>
      <w:r w:rsidR="001922A8" w:rsidRPr="00E17F5C">
        <w:rPr>
          <w:rFonts w:ascii="Times New Roman" w:hAnsi="Times New Roman" w:cs="Times New Roman"/>
          <w:sz w:val="24"/>
          <w:szCs w:val="24"/>
        </w:rPr>
        <w:t>2.1 и Приложении </w:t>
      </w:r>
      <w:r w:rsidR="009D6206" w:rsidRPr="00E17F5C">
        <w:rPr>
          <w:rFonts w:ascii="Times New Roman" w:hAnsi="Times New Roman" w:cs="Times New Roman"/>
          <w:sz w:val="24"/>
          <w:szCs w:val="24"/>
        </w:rPr>
        <w:t>N </w:t>
      </w:r>
      <w:r w:rsidR="001922A8" w:rsidRPr="00E17F5C">
        <w:rPr>
          <w:rFonts w:ascii="Times New Roman" w:hAnsi="Times New Roman" w:cs="Times New Roman"/>
          <w:sz w:val="24"/>
          <w:szCs w:val="24"/>
        </w:rPr>
        <w:t xml:space="preserve">1 к Закону Оренбургской области от 16.03.2007 </w:t>
      </w:r>
      <w:r w:rsidR="009D6206" w:rsidRPr="00E17F5C">
        <w:rPr>
          <w:rFonts w:ascii="Times New Roman" w:hAnsi="Times New Roman" w:cs="Times New Roman"/>
          <w:sz w:val="24"/>
          <w:szCs w:val="24"/>
        </w:rPr>
        <w:t>N </w:t>
      </w:r>
      <w:r w:rsidR="001922A8" w:rsidRPr="00E17F5C">
        <w:rPr>
          <w:rFonts w:ascii="Times New Roman" w:hAnsi="Times New Roman" w:cs="Times New Roman"/>
          <w:sz w:val="24"/>
          <w:szCs w:val="24"/>
        </w:rPr>
        <w:t>1037/233-IV-ОЗ «О градостроительной деятельности на территории Оренбургской области»</w:t>
      </w:r>
      <w:r w:rsidR="007F1166" w:rsidRPr="00E17F5C">
        <w:rPr>
          <w:rFonts w:ascii="Times New Roman" w:hAnsi="Times New Roman" w:cs="Times New Roman"/>
          <w:sz w:val="24"/>
          <w:szCs w:val="24"/>
        </w:rPr>
        <w:t xml:space="preserve">, </w:t>
      </w:r>
      <w:r w:rsidR="00363087" w:rsidRPr="00E17F5C">
        <w:rPr>
          <w:rFonts w:ascii="Times New Roman" w:hAnsi="Times New Roman" w:cs="Times New Roman"/>
          <w:sz w:val="24"/>
          <w:szCs w:val="24"/>
        </w:rPr>
        <w:t>и</w:t>
      </w:r>
      <w:r w:rsidR="007454F6" w:rsidRPr="00E17F5C">
        <w:rPr>
          <w:rFonts w:ascii="Times New Roman" w:hAnsi="Times New Roman" w:cs="Times New Roman"/>
          <w:sz w:val="24"/>
          <w:szCs w:val="24"/>
        </w:rPr>
        <w:t xml:space="preserve"> </w:t>
      </w:r>
      <w:r w:rsidR="00363087" w:rsidRPr="00E17F5C">
        <w:rPr>
          <w:rFonts w:ascii="Times New Roman" w:hAnsi="Times New Roman" w:cs="Times New Roman"/>
          <w:sz w:val="24"/>
          <w:szCs w:val="24"/>
        </w:rPr>
        <w:t xml:space="preserve">расчетных показателей максимально допустимого уровня территориальной доступности таких объектов для </w:t>
      </w:r>
      <w:r w:rsidR="00A628AD" w:rsidRPr="00E17F5C">
        <w:rPr>
          <w:rFonts w:ascii="Times New Roman" w:hAnsi="Times New Roman" w:cs="Times New Roman"/>
          <w:sz w:val="24"/>
          <w:szCs w:val="24"/>
        </w:rPr>
        <w:t>населения.</w:t>
      </w:r>
    </w:p>
    <w:p w14:paraId="5E13B9A2" w14:textId="126190B7" w:rsidR="00EA4DB7" w:rsidRPr="00E17F5C" w:rsidRDefault="00403FC0" w:rsidP="00622058">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2. </w:t>
      </w:r>
      <w:r w:rsidR="0090620B" w:rsidRPr="00E17F5C">
        <w:rPr>
          <w:rFonts w:ascii="Times New Roman" w:hAnsi="Times New Roman" w:cs="Times New Roman"/>
          <w:sz w:val="24"/>
          <w:szCs w:val="24"/>
        </w:rPr>
        <w:t>Н</w:t>
      </w:r>
      <w:r w:rsidR="000477B4" w:rsidRPr="00E17F5C">
        <w:rPr>
          <w:rFonts w:ascii="Times New Roman" w:hAnsi="Times New Roman" w:cs="Times New Roman"/>
          <w:sz w:val="24"/>
          <w:szCs w:val="24"/>
        </w:rPr>
        <w:t>ормат</w:t>
      </w:r>
      <w:r w:rsidR="00EA4DB7" w:rsidRPr="00E17F5C">
        <w:rPr>
          <w:rFonts w:ascii="Times New Roman" w:hAnsi="Times New Roman" w:cs="Times New Roman"/>
          <w:sz w:val="24"/>
          <w:szCs w:val="24"/>
        </w:rPr>
        <w:t xml:space="preserve">ивы </w:t>
      </w:r>
      <w:r w:rsidR="004B1611" w:rsidRPr="00E17F5C">
        <w:rPr>
          <w:rFonts w:ascii="Times New Roman" w:hAnsi="Times New Roman" w:cs="Times New Roman"/>
          <w:sz w:val="24"/>
          <w:szCs w:val="24"/>
        </w:rPr>
        <w:t>следует</w:t>
      </w:r>
      <w:r w:rsidR="00EA4DB7" w:rsidRPr="00E17F5C">
        <w:rPr>
          <w:rFonts w:ascii="Times New Roman" w:hAnsi="Times New Roman" w:cs="Times New Roman"/>
          <w:sz w:val="24"/>
          <w:szCs w:val="24"/>
        </w:rPr>
        <w:t xml:space="preserve"> исполь</w:t>
      </w:r>
      <w:r w:rsidR="0071091E" w:rsidRPr="00E17F5C">
        <w:rPr>
          <w:rFonts w:ascii="Times New Roman" w:hAnsi="Times New Roman" w:cs="Times New Roman"/>
          <w:sz w:val="24"/>
          <w:szCs w:val="24"/>
        </w:rPr>
        <w:t>зова</w:t>
      </w:r>
      <w:r w:rsidR="004B1611" w:rsidRPr="00E17F5C">
        <w:rPr>
          <w:rFonts w:ascii="Times New Roman" w:hAnsi="Times New Roman" w:cs="Times New Roman"/>
          <w:sz w:val="24"/>
          <w:szCs w:val="24"/>
        </w:rPr>
        <w:t>ть</w:t>
      </w:r>
      <w:r w:rsidR="0071091E" w:rsidRPr="00E17F5C">
        <w:rPr>
          <w:rFonts w:ascii="Times New Roman" w:hAnsi="Times New Roman" w:cs="Times New Roman"/>
          <w:sz w:val="24"/>
          <w:szCs w:val="24"/>
        </w:rPr>
        <w:t xml:space="preserve"> </w:t>
      </w:r>
      <w:r w:rsidR="004B1611" w:rsidRPr="00E17F5C">
        <w:rPr>
          <w:rFonts w:ascii="Times New Roman" w:hAnsi="Times New Roman" w:cs="Times New Roman"/>
          <w:sz w:val="24"/>
          <w:szCs w:val="24"/>
        </w:rPr>
        <w:t>при</w:t>
      </w:r>
      <w:r w:rsidR="00EA4DB7" w:rsidRPr="00E17F5C">
        <w:rPr>
          <w:rFonts w:ascii="Times New Roman" w:hAnsi="Times New Roman" w:cs="Times New Roman"/>
          <w:sz w:val="24"/>
          <w:szCs w:val="24"/>
        </w:rPr>
        <w:t xml:space="preserve"> подготовк</w:t>
      </w:r>
      <w:r w:rsidR="004B1611" w:rsidRPr="00E17F5C">
        <w:rPr>
          <w:rFonts w:ascii="Times New Roman" w:hAnsi="Times New Roman" w:cs="Times New Roman"/>
          <w:sz w:val="24"/>
          <w:szCs w:val="24"/>
        </w:rPr>
        <w:t>е</w:t>
      </w:r>
      <w:r w:rsidR="00EA4DB7" w:rsidRPr="00E17F5C">
        <w:rPr>
          <w:rFonts w:ascii="Times New Roman" w:hAnsi="Times New Roman" w:cs="Times New Roman"/>
          <w:sz w:val="24"/>
          <w:szCs w:val="24"/>
        </w:rPr>
        <w:t xml:space="preserve"> документов территориального планирования, правил землепользования и</w:t>
      </w:r>
      <w:r w:rsidR="00E92C27" w:rsidRPr="00E17F5C">
        <w:rPr>
          <w:rFonts w:ascii="Times New Roman" w:hAnsi="Times New Roman" w:cs="Times New Roman"/>
          <w:sz w:val="24"/>
          <w:szCs w:val="24"/>
        </w:rPr>
        <w:t xml:space="preserve"> </w:t>
      </w:r>
      <w:r w:rsidR="00EA4DB7" w:rsidRPr="00E17F5C">
        <w:rPr>
          <w:rFonts w:ascii="Times New Roman" w:hAnsi="Times New Roman" w:cs="Times New Roman"/>
          <w:sz w:val="24"/>
          <w:szCs w:val="24"/>
        </w:rPr>
        <w:t>застройки, докуме</w:t>
      </w:r>
      <w:r w:rsidR="00EE125A" w:rsidRPr="00E17F5C">
        <w:rPr>
          <w:rFonts w:ascii="Times New Roman" w:hAnsi="Times New Roman" w:cs="Times New Roman"/>
          <w:sz w:val="24"/>
          <w:szCs w:val="24"/>
        </w:rPr>
        <w:t>нтации по планировке территорий, проведении экспертизы, подготовки и рассмотрения проектной документации для строительства, реконструкции, капитального ремонта объектов капитального стр</w:t>
      </w:r>
      <w:r w:rsidR="000477B4" w:rsidRPr="00E17F5C">
        <w:rPr>
          <w:rFonts w:ascii="Times New Roman" w:hAnsi="Times New Roman" w:cs="Times New Roman"/>
          <w:sz w:val="24"/>
          <w:szCs w:val="24"/>
        </w:rPr>
        <w:t>оительства</w:t>
      </w:r>
      <w:r w:rsidR="00EE125A" w:rsidRPr="00E17F5C">
        <w:rPr>
          <w:rFonts w:ascii="Times New Roman" w:hAnsi="Times New Roman" w:cs="Times New Roman"/>
          <w:sz w:val="24"/>
          <w:szCs w:val="24"/>
        </w:rPr>
        <w:t>.</w:t>
      </w:r>
    </w:p>
    <w:p w14:paraId="36FBD70F" w14:textId="7D2D1D35" w:rsidR="000477B4" w:rsidRPr="00E17F5C" w:rsidRDefault="00E97D53" w:rsidP="00F851E1">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3</w:t>
      </w:r>
      <w:r w:rsidR="00403FC0" w:rsidRPr="00E17F5C">
        <w:rPr>
          <w:rFonts w:ascii="Times New Roman" w:hAnsi="Times New Roman" w:cs="Times New Roman"/>
          <w:sz w:val="24"/>
          <w:szCs w:val="24"/>
        </w:rPr>
        <w:t>. </w:t>
      </w:r>
      <w:r w:rsidR="009E113C" w:rsidRPr="00E17F5C">
        <w:rPr>
          <w:rFonts w:ascii="Times New Roman" w:hAnsi="Times New Roman" w:cs="Times New Roman"/>
          <w:sz w:val="24"/>
          <w:szCs w:val="24"/>
        </w:rPr>
        <w:t>Нормативы</w:t>
      </w:r>
      <w:r w:rsidR="00363087" w:rsidRPr="00E17F5C">
        <w:rPr>
          <w:rFonts w:ascii="Times New Roman" w:hAnsi="Times New Roman" w:cs="Times New Roman"/>
          <w:sz w:val="24"/>
          <w:szCs w:val="24"/>
        </w:rPr>
        <w:t xml:space="preserve"> </w:t>
      </w:r>
      <w:r w:rsidR="004B1611" w:rsidRPr="00E17F5C">
        <w:rPr>
          <w:rFonts w:ascii="Times New Roman" w:hAnsi="Times New Roman" w:cs="Times New Roman"/>
          <w:sz w:val="24"/>
          <w:szCs w:val="24"/>
        </w:rPr>
        <w:t>учитывают</w:t>
      </w:r>
      <w:r w:rsidR="00F851E1" w:rsidRPr="00E17F5C">
        <w:rPr>
          <w:rFonts w:ascii="Times New Roman" w:hAnsi="Times New Roman" w:cs="Times New Roman"/>
          <w:sz w:val="24"/>
          <w:szCs w:val="24"/>
        </w:rPr>
        <w:t xml:space="preserve">: </w:t>
      </w:r>
      <w:r w:rsidR="000477B4" w:rsidRPr="00E17F5C">
        <w:rPr>
          <w:rFonts w:ascii="Times New Roman" w:hAnsi="Times New Roman" w:cs="Times New Roman"/>
          <w:sz w:val="24"/>
          <w:szCs w:val="24"/>
        </w:rPr>
        <w:t>административно-территориально</w:t>
      </w:r>
      <w:r w:rsidR="004B1611" w:rsidRPr="00E17F5C">
        <w:rPr>
          <w:rFonts w:ascii="Times New Roman" w:hAnsi="Times New Roman" w:cs="Times New Roman"/>
          <w:sz w:val="24"/>
          <w:szCs w:val="24"/>
        </w:rPr>
        <w:t>е</w:t>
      </w:r>
      <w:r w:rsidR="000477B4" w:rsidRPr="00E17F5C">
        <w:rPr>
          <w:rFonts w:ascii="Times New Roman" w:hAnsi="Times New Roman" w:cs="Times New Roman"/>
          <w:sz w:val="24"/>
          <w:szCs w:val="24"/>
        </w:rPr>
        <w:t xml:space="preserve"> устройств</w:t>
      </w:r>
      <w:r w:rsidR="004B1611" w:rsidRPr="00E17F5C">
        <w:rPr>
          <w:rFonts w:ascii="Times New Roman" w:hAnsi="Times New Roman" w:cs="Times New Roman"/>
          <w:sz w:val="24"/>
          <w:szCs w:val="24"/>
        </w:rPr>
        <w:t>о</w:t>
      </w:r>
      <w:r w:rsidR="000477B4" w:rsidRPr="00E17F5C">
        <w:rPr>
          <w:rFonts w:ascii="Times New Roman" w:hAnsi="Times New Roman" w:cs="Times New Roman"/>
          <w:sz w:val="24"/>
          <w:szCs w:val="24"/>
        </w:rPr>
        <w:t xml:space="preserve"> </w:t>
      </w:r>
      <w:r w:rsidR="00F851E1" w:rsidRPr="00E17F5C">
        <w:rPr>
          <w:rFonts w:ascii="Times New Roman" w:hAnsi="Times New Roman" w:cs="Times New Roman"/>
          <w:sz w:val="24"/>
          <w:szCs w:val="24"/>
        </w:rPr>
        <w:t>Оренбургской области</w:t>
      </w:r>
      <w:r w:rsidR="000477B4" w:rsidRPr="00E17F5C">
        <w:rPr>
          <w:rFonts w:ascii="Times New Roman" w:hAnsi="Times New Roman" w:cs="Times New Roman"/>
          <w:sz w:val="24"/>
          <w:szCs w:val="24"/>
        </w:rPr>
        <w:t>;</w:t>
      </w:r>
      <w:bookmarkStart w:id="3" w:name="dst101847"/>
      <w:bookmarkEnd w:id="3"/>
      <w:r w:rsidR="000477B4" w:rsidRPr="00E17F5C">
        <w:rPr>
          <w:rFonts w:ascii="Times New Roman" w:hAnsi="Times New Roman" w:cs="Times New Roman"/>
          <w:sz w:val="24"/>
          <w:szCs w:val="24"/>
        </w:rPr>
        <w:t xml:space="preserve"> социально-демографическ</w:t>
      </w:r>
      <w:r w:rsidR="004B1611" w:rsidRPr="00E17F5C">
        <w:rPr>
          <w:rFonts w:ascii="Times New Roman" w:hAnsi="Times New Roman" w:cs="Times New Roman"/>
          <w:sz w:val="24"/>
          <w:szCs w:val="24"/>
        </w:rPr>
        <w:t>ий</w:t>
      </w:r>
      <w:r w:rsidR="000477B4" w:rsidRPr="00E17F5C">
        <w:rPr>
          <w:rFonts w:ascii="Times New Roman" w:hAnsi="Times New Roman" w:cs="Times New Roman"/>
          <w:sz w:val="24"/>
          <w:szCs w:val="24"/>
        </w:rPr>
        <w:t xml:space="preserve"> состав и плотност</w:t>
      </w:r>
      <w:r w:rsidR="004B1611" w:rsidRPr="00E17F5C">
        <w:rPr>
          <w:rFonts w:ascii="Times New Roman" w:hAnsi="Times New Roman" w:cs="Times New Roman"/>
          <w:sz w:val="24"/>
          <w:szCs w:val="24"/>
        </w:rPr>
        <w:t>ь</w:t>
      </w:r>
      <w:r w:rsidR="000477B4" w:rsidRPr="00E17F5C">
        <w:rPr>
          <w:rFonts w:ascii="Times New Roman" w:hAnsi="Times New Roman" w:cs="Times New Roman"/>
          <w:sz w:val="24"/>
          <w:szCs w:val="24"/>
        </w:rPr>
        <w:t xml:space="preserve"> населения муниципальных образований на территориях, расположенных в границах </w:t>
      </w:r>
      <w:r w:rsidR="00F851E1" w:rsidRPr="00E17F5C">
        <w:rPr>
          <w:rFonts w:ascii="Times New Roman" w:hAnsi="Times New Roman" w:cs="Times New Roman"/>
          <w:sz w:val="24"/>
          <w:szCs w:val="24"/>
        </w:rPr>
        <w:t>Оренбургской области</w:t>
      </w:r>
      <w:r w:rsidR="000477B4" w:rsidRPr="00E17F5C">
        <w:rPr>
          <w:rFonts w:ascii="Times New Roman" w:hAnsi="Times New Roman" w:cs="Times New Roman"/>
          <w:sz w:val="24"/>
          <w:szCs w:val="24"/>
        </w:rPr>
        <w:t>;</w:t>
      </w:r>
      <w:r w:rsidR="00F851E1" w:rsidRPr="00E17F5C">
        <w:rPr>
          <w:rFonts w:ascii="Times New Roman" w:hAnsi="Times New Roman" w:cs="Times New Roman"/>
          <w:sz w:val="24"/>
          <w:szCs w:val="24"/>
        </w:rPr>
        <w:t xml:space="preserve"> </w:t>
      </w:r>
      <w:bookmarkStart w:id="4" w:name="dst101848"/>
      <w:bookmarkEnd w:id="4"/>
      <w:r w:rsidR="000477B4" w:rsidRPr="00E17F5C">
        <w:rPr>
          <w:rFonts w:ascii="Times New Roman" w:hAnsi="Times New Roman" w:cs="Times New Roman"/>
          <w:sz w:val="24"/>
          <w:szCs w:val="24"/>
        </w:rPr>
        <w:t>природно-климатически</w:t>
      </w:r>
      <w:r w:rsidR="004B1611" w:rsidRPr="00E17F5C">
        <w:rPr>
          <w:rFonts w:ascii="Times New Roman" w:hAnsi="Times New Roman" w:cs="Times New Roman"/>
          <w:sz w:val="24"/>
          <w:szCs w:val="24"/>
        </w:rPr>
        <w:t>е</w:t>
      </w:r>
      <w:r w:rsidR="000477B4" w:rsidRPr="00E17F5C">
        <w:rPr>
          <w:rFonts w:ascii="Times New Roman" w:hAnsi="Times New Roman" w:cs="Times New Roman"/>
          <w:sz w:val="24"/>
          <w:szCs w:val="24"/>
        </w:rPr>
        <w:t xml:space="preserve"> услови</w:t>
      </w:r>
      <w:r w:rsidR="004B1611" w:rsidRPr="00E17F5C">
        <w:rPr>
          <w:rFonts w:ascii="Times New Roman" w:hAnsi="Times New Roman" w:cs="Times New Roman"/>
          <w:sz w:val="24"/>
          <w:szCs w:val="24"/>
        </w:rPr>
        <w:t>я</w:t>
      </w:r>
      <w:r w:rsidR="000477B4" w:rsidRPr="00E17F5C">
        <w:rPr>
          <w:rFonts w:ascii="Times New Roman" w:hAnsi="Times New Roman" w:cs="Times New Roman"/>
          <w:sz w:val="24"/>
          <w:szCs w:val="24"/>
        </w:rPr>
        <w:t xml:space="preserve"> </w:t>
      </w:r>
      <w:r w:rsidR="00F851E1" w:rsidRPr="00E17F5C">
        <w:rPr>
          <w:rFonts w:ascii="Times New Roman" w:hAnsi="Times New Roman" w:cs="Times New Roman"/>
          <w:sz w:val="24"/>
          <w:szCs w:val="24"/>
        </w:rPr>
        <w:t>Оренбургской области</w:t>
      </w:r>
      <w:r w:rsidR="000477B4" w:rsidRPr="00E17F5C">
        <w:rPr>
          <w:rFonts w:ascii="Times New Roman" w:hAnsi="Times New Roman" w:cs="Times New Roman"/>
          <w:sz w:val="24"/>
          <w:szCs w:val="24"/>
        </w:rPr>
        <w:t>;</w:t>
      </w:r>
      <w:r w:rsidR="00F851E1" w:rsidRPr="00E17F5C">
        <w:rPr>
          <w:rFonts w:ascii="Times New Roman" w:hAnsi="Times New Roman" w:cs="Times New Roman"/>
          <w:sz w:val="24"/>
          <w:szCs w:val="24"/>
        </w:rPr>
        <w:t xml:space="preserve"> </w:t>
      </w:r>
      <w:bookmarkStart w:id="5" w:name="dst101849"/>
      <w:bookmarkEnd w:id="5"/>
      <w:r w:rsidR="000477B4" w:rsidRPr="00E17F5C">
        <w:rPr>
          <w:rFonts w:ascii="Times New Roman" w:hAnsi="Times New Roman" w:cs="Times New Roman"/>
          <w:sz w:val="24"/>
          <w:szCs w:val="24"/>
        </w:rPr>
        <w:t>стратеги</w:t>
      </w:r>
      <w:r w:rsidR="004B1611" w:rsidRPr="00E17F5C">
        <w:rPr>
          <w:rFonts w:ascii="Times New Roman" w:hAnsi="Times New Roman" w:cs="Times New Roman"/>
          <w:sz w:val="24"/>
          <w:szCs w:val="24"/>
        </w:rPr>
        <w:t>ю</w:t>
      </w:r>
      <w:r w:rsidR="000477B4" w:rsidRPr="00E17F5C">
        <w:rPr>
          <w:rFonts w:ascii="Times New Roman" w:hAnsi="Times New Roman" w:cs="Times New Roman"/>
          <w:sz w:val="24"/>
          <w:szCs w:val="24"/>
        </w:rPr>
        <w:t xml:space="preserve"> социально-экономического развития субъекта </w:t>
      </w:r>
      <w:r w:rsidR="00F851E1" w:rsidRPr="00E17F5C">
        <w:rPr>
          <w:rFonts w:ascii="Times New Roman" w:hAnsi="Times New Roman" w:cs="Times New Roman"/>
          <w:sz w:val="24"/>
          <w:szCs w:val="24"/>
        </w:rPr>
        <w:t>Оренбургской области</w:t>
      </w:r>
      <w:r w:rsidR="000477B4" w:rsidRPr="00E17F5C">
        <w:rPr>
          <w:rFonts w:ascii="Times New Roman" w:hAnsi="Times New Roman" w:cs="Times New Roman"/>
          <w:sz w:val="24"/>
          <w:szCs w:val="24"/>
        </w:rPr>
        <w:t>;</w:t>
      </w:r>
      <w:r w:rsidR="00F851E1" w:rsidRPr="00E17F5C">
        <w:rPr>
          <w:rFonts w:ascii="Times New Roman" w:hAnsi="Times New Roman" w:cs="Times New Roman"/>
          <w:sz w:val="24"/>
          <w:szCs w:val="24"/>
        </w:rPr>
        <w:t xml:space="preserve"> </w:t>
      </w:r>
      <w:bookmarkStart w:id="6" w:name="dst101850"/>
      <w:bookmarkEnd w:id="6"/>
      <w:r w:rsidR="000477B4" w:rsidRPr="00E17F5C">
        <w:rPr>
          <w:rFonts w:ascii="Times New Roman" w:hAnsi="Times New Roman" w:cs="Times New Roman"/>
          <w:sz w:val="24"/>
          <w:szCs w:val="24"/>
        </w:rPr>
        <w:t>программ</w:t>
      </w:r>
      <w:r w:rsidR="004B1611" w:rsidRPr="00E17F5C">
        <w:rPr>
          <w:rFonts w:ascii="Times New Roman" w:hAnsi="Times New Roman" w:cs="Times New Roman"/>
          <w:sz w:val="24"/>
          <w:szCs w:val="24"/>
        </w:rPr>
        <w:t>ы</w:t>
      </w:r>
      <w:r w:rsidR="000477B4" w:rsidRPr="00E17F5C">
        <w:rPr>
          <w:rFonts w:ascii="Times New Roman" w:hAnsi="Times New Roman" w:cs="Times New Roman"/>
          <w:sz w:val="24"/>
          <w:szCs w:val="24"/>
        </w:rPr>
        <w:t xml:space="preserve"> социально-экономического развития субъекта </w:t>
      </w:r>
      <w:r w:rsidR="00F851E1" w:rsidRPr="00E17F5C">
        <w:rPr>
          <w:rFonts w:ascii="Times New Roman" w:hAnsi="Times New Roman" w:cs="Times New Roman"/>
          <w:sz w:val="24"/>
          <w:szCs w:val="24"/>
        </w:rPr>
        <w:t>Оренбургской области</w:t>
      </w:r>
      <w:r w:rsidR="000477B4" w:rsidRPr="00E17F5C">
        <w:rPr>
          <w:rFonts w:ascii="Times New Roman" w:hAnsi="Times New Roman" w:cs="Times New Roman"/>
          <w:sz w:val="24"/>
          <w:szCs w:val="24"/>
        </w:rPr>
        <w:t>;</w:t>
      </w:r>
      <w:r w:rsidR="00F851E1" w:rsidRPr="00E17F5C">
        <w:rPr>
          <w:rFonts w:ascii="Times New Roman" w:hAnsi="Times New Roman" w:cs="Times New Roman"/>
          <w:sz w:val="24"/>
          <w:szCs w:val="24"/>
        </w:rPr>
        <w:t xml:space="preserve"> </w:t>
      </w:r>
      <w:bookmarkStart w:id="7" w:name="dst101851"/>
      <w:bookmarkEnd w:id="7"/>
      <w:r w:rsidR="000477B4" w:rsidRPr="00E17F5C">
        <w:rPr>
          <w:rFonts w:ascii="Times New Roman" w:hAnsi="Times New Roman" w:cs="Times New Roman"/>
          <w:sz w:val="24"/>
          <w:szCs w:val="24"/>
        </w:rPr>
        <w:t xml:space="preserve">прогноз социально-экономического развития </w:t>
      </w:r>
      <w:r w:rsidR="00F851E1" w:rsidRPr="00E17F5C">
        <w:rPr>
          <w:rFonts w:ascii="Times New Roman" w:hAnsi="Times New Roman" w:cs="Times New Roman"/>
          <w:sz w:val="24"/>
          <w:szCs w:val="24"/>
        </w:rPr>
        <w:t>Оренбургской области</w:t>
      </w:r>
      <w:r w:rsidR="000477B4" w:rsidRPr="00E17F5C">
        <w:rPr>
          <w:rFonts w:ascii="Times New Roman" w:hAnsi="Times New Roman" w:cs="Times New Roman"/>
          <w:sz w:val="24"/>
          <w:szCs w:val="24"/>
        </w:rPr>
        <w:t>;</w:t>
      </w:r>
      <w:r w:rsidR="00F851E1" w:rsidRPr="00E17F5C">
        <w:rPr>
          <w:rFonts w:ascii="Times New Roman" w:hAnsi="Times New Roman" w:cs="Times New Roman"/>
          <w:sz w:val="24"/>
          <w:szCs w:val="24"/>
        </w:rPr>
        <w:t xml:space="preserve"> </w:t>
      </w:r>
      <w:bookmarkStart w:id="8" w:name="dst101852"/>
      <w:bookmarkEnd w:id="8"/>
      <w:r w:rsidR="000477B4" w:rsidRPr="00E17F5C">
        <w:rPr>
          <w:rFonts w:ascii="Times New Roman" w:hAnsi="Times New Roman" w:cs="Times New Roman"/>
          <w:sz w:val="24"/>
          <w:szCs w:val="24"/>
        </w:rPr>
        <w:t>предложени</w:t>
      </w:r>
      <w:r w:rsidR="004B1611" w:rsidRPr="00E17F5C">
        <w:rPr>
          <w:rFonts w:ascii="Times New Roman" w:hAnsi="Times New Roman" w:cs="Times New Roman"/>
          <w:sz w:val="24"/>
          <w:szCs w:val="24"/>
        </w:rPr>
        <w:t>я</w:t>
      </w:r>
      <w:r w:rsidR="000477B4" w:rsidRPr="00E17F5C">
        <w:rPr>
          <w:rFonts w:ascii="Times New Roman" w:hAnsi="Times New Roman" w:cs="Times New Roman"/>
          <w:sz w:val="24"/>
          <w:szCs w:val="24"/>
        </w:rPr>
        <w:t xml:space="preserve"> органов местного самоуправления муниципальных образований, расположенных в границах </w:t>
      </w:r>
      <w:r w:rsidR="00F851E1" w:rsidRPr="00E17F5C">
        <w:rPr>
          <w:rFonts w:ascii="Times New Roman" w:hAnsi="Times New Roman" w:cs="Times New Roman"/>
          <w:sz w:val="24"/>
          <w:szCs w:val="24"/>
        </w:rPr>
        <w:t>Оренбургской области</w:t>
      </w:r>
      <w:r w:rsidR="000477B4" w:rsidRPr="00E17F5C">
        <w:rPr>
          <w:rFonts w:ascii="Times New Roman" w:hAnsi="Times New Roman" w:cs="Times New Roman"/>
          <w:sz w:val="24"/>
          <w:szCs w:val="24"/>
        </w:rPr>
        <w:t>, и заинтересованных лиц.</w:t>
      </w:r>
    </w:p>
    <w:p w14:paraId="26324204" w14:textId="2C5D5104" w:rsidR="00363087" w:rsidRPr="00E17F5C" w:rsidRDefault="00D831B1" w:rsidP="00622058">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4</w:t>
      </w:r>
      <w:r w:rsidR="00403FC0" w:rsidRPr="00E17F5C">
        <w:rPr>
          <w:rFonts w:ascii="Times New Roman" w:hAnsi="Times New Roman" w:cs="Times New Roman"/>
          <w:sz w:val="24"/>
          <w:szCs w:val="24"/>
        </w:rPr>
        <w:t>. </w:t>
      </w:r>
      <w:r w:rsidR="009E113C" w:rsidRPr="00E17F5C">
        <w:rPr>
          <w:rFonts w:ascii="Times New Roman" w:hAnsi="Times New Roman" w:cs="Times New Roman"/>
          <w:sz w:val="24"/>
          <w:szCs w:val="24"/>
        </w:rPr>
        <w:t>Нормативы</w:t>
      </w:r>
      <w:r w:rsidR="007454F6" w:rsidRPr="00E17F5C">
        <w:rPr>
          <w:rFonts w:ascii="Times New Roman" w:hAnsi="Times New Roman" w:cs="Times New Roman"/>
          <w:sz w:val="24"/>
          <w:szCs w:val="24"/>
        </w:rPr>
        <w:t xml:space="preserve"> </w:t>
      </w:r>
      <w:r w:rsidR="00363087" w:rsidRPr="00E17F5C">
        <w:rPr>
          <w:rFonts w:ascii="Times New Roman" w:hAnsi="Times New Roman" w:cs="Times New Roman"/>
          <w:sz w:val="24"/>
          <w:szCs w:val="24"/>
        </w:rPr>
        <w:t>включают в себя:</w:t>
      </w:r>
    </w:p>
    <w:p w14:paraId="711B4FD8" w14:textId="091A6182" w:rsidR="00363087" w:rsidRPr="00E17F5C" w:rsidRDefault="00C42AAB" w:rsidP="00622058">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1) </w:t>
      </w:r>
      <w:r w:rsidR="00363087" w:rsidRPr="00E17F5C">
        <w:rPr>
          <w:rFonts w:ascii="Times New Roman" w:hAnsi="Times New Roman" w:cs="Times New Roman"/>
          <w:sz w:val="24"/>
          <w:szCs w:val="24"/>
        </w:rPr>
        <w:t>основную часть (</w:t>
      </w:r>
      <w:r w:rsidR="005570FB" w:rsidRPr="00E17F5C">
        <w:rPr>
          <w:rFonts w:ascii="Times New Roman" w:hAnsi="Times New Roman" w:cs="Times New Roman"/>
          <w:sz w:val="24"/>
          <w:szCs w:val="24"/>
        </w:rPr>
        <w:t xml:space="preserve">расчетные показатели минимально допустимого уровня обеспеченности объектами </w:t>
      </w:r>
      <w:r w:rsidR="00F851E1" w:rsidRPr="00E17F5C">
        <w:rPr>
          <w:rFonts w:ascii="Times New Roman" w:hAnsi="Times New Roman" w:cs="Times New Roman"/>
          <w:sz w:val="24"/>
          <w:szCs w:val="24"/>
        </w:rPr>
        <w:t>регионального</w:t>
      </w:r>
      <w:r w:rsidR="005570FB" w:rsidRPr="00E17F5C">
        <w:rPr>
          <w:rFonts w:ascii="Times New Roman" w:hAnsi="Times New Roman" w:cs="Times New Roman"/>
          <w:sz w:val="24"/>
          <w:szCs w:val="24"/>
        </w:rPr>
        <w:t xml:space="preserve"> значения, относящимися к областям, указанным </w:t>
      </w:r>
      <w:r w:rsidR="0090620B" w:rsidRPr="00E17F5C">
        <w:rPr>
          <w:rFonts w:ascii="Times New Roman" w:hAnsi="Times New Roman" w:cs="Times New Roman"/>
          <w:sz w:val="24"/>
          <w:szCs w:val="24"/>
        </w:rPr>
        <w:t xml:space="preserve">в </w:t>
      </w:r>
      <w:hyperlink r:id="rId9" w:history="1">
        <w:r w:rsidR="007E5DA0" w:rsidRPr="00E17F5C">
          <w:rPr>
            <w:rFonts w:ascii="Times New Roman" w:hAnsi="Times New Roman" w:cs="Times New Roman"/>
            <w:sz w:val="24"/>
            <w:szCs w:val="24"/>
          </w:rPr>
          <w:t>части </w:t>
        </w:r>
        <w:r w:rsidR="00F851E1" w:rsidRPr="00E17F5C">
          <w:rPr>
            <w:rFonts w:ascii="Times New Roman" w:hAnsi="Times New Roman" w:cs="Times New Roman"/>
            <w:sz w:val="24"/>
            <w:szCs w:val="24"/>
          </w:rPr>
          <w:t xml:space="preserve">3 </w:t>
        </w:r>
        <w:r w:rsidR="007E5DA0" w:rsidRPr="00E17F5C">
          <w:rPr>
            <w:rFonts w:ascii="Times New Roman" w:hAnsi="Times New Roman" w:cs="Times New Roman"/>
            <w:sz w:val="24"/>
            <w:szCs w:val="24"/>
          </w:rPr>
          <w:t>статьи </w:t>
        </w:r>
        <w:r w:rsidR="00F851E1" w:rsidRPr="00E17F5C">
          <w:rPr>
            <w:rFonts w:ascii="Times New Roman" w:hAnsi="Times New Roman" w:cs="Times New Roman"/>
            <w:sz w:val="24"/>
            <w:szCs w:val="24"/>
          </w:rPr>
          <w:t>14</w:t>
        </w:r>
      </w:hyperlink>
      <w:r w:rsidR="007F1166" w:rsidRPr="00E17F5C">
        <w:rPr>
          <w:rFonts w:ascii="Times New Roman" w:hAnsi="Times New Roman" w:cs="Times New Roman"/>
          <w:sz w:val="24"/>
          <w:szCs w:val="24"/>
        </w:rPr>
        <w:t xml:space="preserve"> Градостроительного кодекса Российской Федерации</w:t>
      </w:r>
      <w:r w:rsidR="00F851E1" w:rsidRPr="00E17F5C">
        <w:rPr>
          <w:rFonts w:ascii="Times New Roman" w:hAnsi="Times New Roman" w:cs="Times New Roman"/>
          <w:sz w:val="24"/>
          <w:szCs w:val="24"/>
        </w:rPr>
        <w:t>,</w:t>
      </w:r>
      <w:r w:rsidR="005570FB" w:rsidRPr="00E17F5C">
        <w:rPr>
          <w:rFonts w:ascii="Times New Roman" w:hAnsi="Times New Roman" w:cs="Times New Roman"/>
          <w:sz w:val="24"/>
          <w:szCs w:val="24"/>
        </w:rPr>
        <w:t xml:space="preserve"> </w:t>
      </w:r>
      <w:r w:rsidR="00E92C27" w:rsidRPr="00E17F5C">
        <w:rPr>
          <w:rFonts w:ascii="Times New Roman" w:hAnsi="Times New Roman" w:cs="Times New Roman"/>
          <w:sz w:val="24"/>
          <w:szCs w:val="24"/>
        </w:rPr>
        <w:t xml:space="preserve">и </w:t>
      </w:r>
      <w:r w:rsidR="005570FB" w:rsidRPr="00E17F5C">
        <w:rPr>
          <w:rFonts w:ascii="Times New Roman" w:hAnsi="Times New Roman" w:cs="Times New Roman"/>
          <w:sz w:val="24"/>
          <w:szCs w:val="24"/>
        </w:rPr>
        <w:t>расчетны</w:t>
      </w:r>
      <w:r w:rsidR="00707887" w:rsidRPr="00E17F5C">
        <w:rPr>
          <w:rFonts w:ascii="Times New Roman" w:hAnsi="Times New Roman" w:cs="Times New Roman"/>
          <w:sz w:val="24"/>
          <w:szCs w:val="24"/>
        </w:rPr>
        <w:t>е</w:t>
      </w:r>
      <w:r w:rsidR="005570FB" w:rsidRPr="00E17F5C">
        <w:rPr>
          <w:rFonts w:ascii="Times New Roman" w:hAnsi="Times New Roman" w:cs="Times New Roman"/>
          <w:sz w:val="24"/>
          <w:szCs w:val="24"/>
        </w:rPr>
        <w:t xml:space="preserve"> показател</w:t>
      </w:r>
      <w:r w:rsidR="00707887" w:rsidRPr="00E17F5C">
        <w:rPr>
          <w:rFonts w:ascii="Times New Roman" w:hAnsi="Times New Roman" w:cs="Times New Roman"/>
          <w:sz w:val="24"/>
          <w:szCs w:val="24"/>
        </w:rPr>
        <w:t>и</w:t>
      </w:r>
      <w:r w:rsidR="005570FB" w:rsidRPr="00E17F5C">
        <w:rPr>
          <w:rFonts w:ascii="Times New Roman" w:hAnsi="Times New Roman" w:cs="Times New Roman"/>
          <w:sz w:val="24"/>
          <w:szCs w:val="24"/>
        </w:rPr>
        <w:t xml:space="preserve"> максимально допустимого уровня территориальной доступности таких объектов для населения </w:t>
      </w:r>
      <w:r w:rsidR="00F851E1" w:rsidRPr="00E17F5C">
        <w:rPr>
          <w:rFonts w:ascii="Times New Roman" w:hAnsi="Times New Roman" w:cs="Times New Roman"/>
          <w:sz w:val="24"/>
          <w:szCs w:val="24"/>
        </w:rPr>
        <w:t>Оренбургской области</w:t>
      </w:r>
      <w:r w:rsidR="007F1166" w:rsidRPr="00E17F5C">
        <w:rPr>
          <w:rFonts w:ascii="Times New Roman" w:hAnsi="Times New Roman" w:cs="Times New Roman"/>
          <w:sz w:val="24"/>
          <w:szCs w:val="24"/>
        </w:rPr>
        <w:t>)</w:t>
      </w:r>
      <w:r w:rsidR="00363087" w:rsidRPr="00E17F5C">
        <w:rPr>
          <w:rFonts w:ascii="Times New Roman" w:hAnsi="Times New Roman" w:cs="Times New Roman"/>
          <w:sz w:val="24"/>
          <w:szCs w:val="24"/>
        </w:rPr>
        <w:t>;</w:t>
      </w:r>
    </w:p>
    <w:p w14:paraId="1BEA2CCF" w14:textId="5A8511D9" w:rsidR="00363087" w:rsidRPr="00E17F5C" w:rsidRDefault="009A36F6" w:rsidP="00622058">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2</w:t>
      </w:r>
      <w:r w:rsidR="00403FC0" w:rsidRPr="00E17F5C">
        <w:rPr>
          <w:rFonts w:ascii="Times New Roman" w:hAnsi="Times New Roman" w:cs="Times New Roman"/>
          <w:sz w:val="24"/>
          <w:szCs w:val="24"/>
        </w:rPr>
        <w:t>) </w:t>
      </w:r>
      <w:r w:rsidR="00363087" w:rsidRPr="00E17F5C">
        <w:rPr>
          <w:rFonts w:ascii="Times New Roman" w:hAnsi="Times New Roman" w:cs="Times New Roman"/>
          <w:sz w:val="24"/>
          <w:szCs w:val="24"/>
        </w:rPr>
        <w:t>материалы по обоснованию расчетных показателей, содержащихся в</w:t>
      </w:r>
      <w:r w:rsidR="007F1166" w:rsidRPr="00E17F5C">
        <w:rPr>
          <w:rFonts w:ascii="Times New Roman" w:hAnsi="Times New Roman" w:cs="Times New Roman"/>
          <w:sz w:val="24"/>
          <w:szCs w:val="24"/>
        </w:rPr>
        <w:t xml:space="preserve"> </w:t>
      </w:r>
      <w:r w:rsidR="00363087" w:rsidRPr="00E17F5C">
        <w:rPr>
          <w:rFonts w:ascii="Times New Roman" w:hAnsi="Times New Roman" w:cs="Times New Roman"/>
          <w:sz w:val="24"/>
          <w:szCs w:val="24"/>
        </w:rPr>
        <w:t xml:space="preserve">основной </w:t>
      </w:r>
      <w:r w:rsidR="007E5DA0" w:rsidRPr="00E17F5C">
        <w:rPr>
          <w:rFonts w:ascii="Times New Roman" w:hAnsi="Times New Roman" w:cs="Times New Roman"/>
          <w:sz w:val="24"/>
          <w:szCs w:val="24"/>
        </w:rPr>
        <w:t>части</w:t>
      </w:r>
      <w:r w:rsidR="0090620B" w:rsidRPr="00E17F5C">
        <w:rPr>
          <w:rFonts w:ascii="Times New Roman" w:hAnsi="Times New Roman" w:cs="Times New Roman"/>
          <w:sz w:val="24"/>
          <w:szCs w:val="24"/>
        </w:rPr>
        <w:t xml:space="preserve"> </w:t>
      </w:r>
      <w:r w:rsidR="00F851E1" w:rsidRPr="00E17F5C">
        <w:rPr>
          <w:rFonts w:ascii="Times New Roman" w:hAnsi="Times New Roman" w:cs="Times New Roman"/>
          <w:sz w:val="24"/>
          <w:szCs w:val="24"/>
        </w:rPr>
        <w:t>региональ</w:t>
      </w:r>
      <w:r w:rsidR="00707887" w:rsidRPr="00E17F5C">
        <w:rPr>
          <w:rFonts w:ascii="Times New Roman" w:hAnsi="Times New Roman" w:cs="Times New Roman"/>
          <w:sz w:val="24"/>
          <w:szCs w:val="24"/>
        </w:rPr>
        <w:t>ных</w:t>
      </w:r>
      <w:r w:rsidR="00363087" w:rsidRPr="00E17F5C">
        <w:rPr>
          <w:rFonts w:ascii="Times New Roman" w:hAnsi="Times New Roman" w:cs="Times New Roman"/>
          <w:sz w:val="24"/>
          <w:szCs w:val="24"/>
        </w:rPr>
        <w:t xml:space="preserve"> нормативов градостроительного проектирования</w:t>
      </w:r>
      <w:r w:rsidR="00F851E1" w:rsidRPr="00E17F5C">
        <w:rPr>
          <w:rFonts w:ascii="Times New Roman" w:hAnsi="Times New Roman" w:cs="Times New Roman"/>
          <w:sz w:val="24"/>
          <w:szCs w:val="24"/>
        </w:rPr>
        <w:t>;</w:t>
      </w:r>
    </w:p>
    <w:p w14:paraId="67B1AC43" w14:textId="428D6EC6" w:rsidR="009A36F6" w:rsidRPr="00E17F5C" w:rsidRDefault="009A36F6" w:rsidP="009A36F6">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3) правила и область применения расчетных показателей, содержащихся в</w:t>
      </w:r>
      <w:r w:rsidR="00F851E1" w:rsidRPr="00E17F5C">
        <w:rPr>
          <w:rFonts w:ascii="Times New Roman" w:hAnsi="Times New Roman" w:cs="Times New Roman"/>
          <w:sz w:val="24"/>
          <w:szCs w:val="24"/>
        </w:rPr>
        <w:t xml:space="preserve"> </w:t>
      </w:r>
      <w:r w:rsidRPr="00E17F5C">
        <w:rPr>
          <w:rFonts w:ascii="Times New Roman" w:hAnsi="Times New Roman" w:cs="Times New Roman"/>
          <w:sz w:val="24"/>
          <w:szCs w:val="24"/>
        </w:rPr>
        <w:t xml:space="preserve">основной </w:t>
      </w:r>
      <w:r w:rsidR="0090620B" w:rsidRPr="00E17F5C">
        <w:rPr>
          <w:rFonts w:ascii="Times New Roman" w:hAnsi="Times New Roman" w:cs="Times New Roman"/>
          <w:sz w:val="24"/>
          <w:szCs w:val="24"/>
        </w:rPr>
        <w:t>части региональных</w:t>
      </w:r>
      <w:r w:rsidRPr="00E17F5C">
        <w:rPr>
          <w:rFonts w:ascii="Times New Roman" w:hAnsi="Times New Roman" w:cs="Times New Roman"/>
          <w:sz w:val="24"/>
          <w:szCs w:val="24"/>
        </w:rPr>
        <w:t xml:space="preserve"> нормативов гр</w:t>
      </w:r>
      <w:r w:rsidR="00F851E1" w:rsidRPr="00E17F5C">
        <w:rPr>
          <w:rFonts w:ascii="Times New Roman" w:hAnsi="Times New Roman" w:cs="Times New Roman"/>
          <w:sz w:val="24"/>
          <w:szCs w:val="24"/>
        </w:rPr>
        <w:t>адостроительного проектирования.</w:t>
      </w:r>
    </w:p>
    <w:p w14:paraId="01C5B641" w14:textId="03207E34" w:rsidR="008838A6" w:rsidRPr="00E17F5C" w:rsidRDefault="008838A6" w:rsidP="00622058">
      <w:pPr>
        <w:pStyle w:val="21"/>
        <w:spacing w:after="120"/>
        <w:jc w:val="left"/>
        <w:rPr>
          <w:rFonts w:cs="Times New Roman"/>
          <w:sz w:val="24"/>
          <w:szCs w:val="24"/>
        </w:rPr>
      </w:pPr>
      <w:r w:rsidRPr="00E17F5C">
        <w:rPr>
          <w:rFonts w:cs="Times New Roman"/>
          <w:sz w:val="24"/>
          <w:szCs w:val="24"/>
        </w:rPr>
        <w:br w:type="page"/>
      </w:r>
    </w:p>
    <w:p w14:paraId="4042B6B3" w14:textId="428F947A" w:rsidR="00363087" w:rsidRPr="00E17F5C" w:rsidRDefault="009C5954" w:rsidP="004B736C">
      <w:pPr>
        <w:pStyle w:val="1"/>
        <w:spacing w:before="120" w:after="120" w:line="240" w:lineRule="auto"/>
        <w:ind w:left="-142"/>
      </w:pPr>
      <w:bookmarkStart w:id="9" w:name="_Toc40290207"/>
      <w:bookmarkStart w:id="10" w:name="_Toc42003559"/>
      <w:r w:rsidRPr="00E17F5C">
        <w:rPr>
          <w:lang w:val="en-US"/>
        </w:rPr>
        <w:lastRenderedPageBreak/>
        <w:t>I</w:t>
      </w:r>
      <w:r w:rsidR="00564B14" w:rsidRPr="00E17F5C">
        <w:t>. </w:t>
      </w:r>
      <w:r w:rsidR="00363087" w:rsidRPr="00E17F5C">
        <w:t>Основная часть</w:t>
      </w:r>
      <w:bookmarkEnd w:id="9"/>
      <w:bookmarkEnd w:id="10"/>
    </w:p>
    <w:p w14:paraId="5A67D967" w14:textId="77777777" w:rsidR="00E56D01" w:rsidRPr="00E17F5C" w:rsidRDefault="00E56D01" w:rsidP="004B736C">
      <w:pPr>
        <w:pStyle w:val="21"/>
        <w:numPr>
          <w:ilvl w:val="0"/>
          <w:numId w:val="2"/>
        </w:numPr>
        <w:ind w:left="2552" w:right="1841" w:firstLine="709"/>
        <w:jc w:val="left"/>
        <w:rPr>
          <w:rFonts w:cs="Times New Roman"/>
        </w:rPr>
      </w:pPr>
      <w:bookmarkStart w:id="11" w:name="Par162"/>
      <w:bookmarkStart w:id="12" w:name="Par241"/>
      <w:bookmarkStart w:id="13" w:name="_Toc40290208"/>
      <w:bookmarkStart w:id="14" w:name="_Toc42003560"/>
      <w:bookmarkEnd w:id="11"/>
      <w:bookmarkEnd w:id="12"/>
      <w:r w:rsidRPr="00E17F5C">
        <w:rPr>
          <w:rFonts w:cs="Times New Roman"/>
        </w:rPr>
        <w:t>Термины и определения</w:t>
      </w:r>
      <w:bookmarkEnd w:id="13"/>
      <w:bookmarkEnd w:id="14"/>
    </w:p>
    <w:p w14:paraId="5110DEFC" w14:textId="7D0B973E" w:rsidR="009E113C" w:rsidRPr="00E17F5C" w:rsidRDefault="009E113C" w:rsidP="00D831B1">
      <w:pPr>
        <w:tabs>
          <w:tab w:val="left" w:pos="567"/>
        </w:tabs>
        <w:spacing w:before="120"/>
        <w:ind w:left="-284" w:firstLine="567"/>
        <w:rPr>
          <w:szCs w:val="24"/>
        </w:rPr>
      </w:pPr>
      <w:r w:rsidRPr="00E17F5C">
        <w:rPr>
          <w:szCs w:val="24"/>
        </w:rPr>
        <w:t xml:space="preserve">Термины, определения и сокращения применяются в нормативах в значениях, установленных Правилами применения показателей, а также нормативно-правовыми актами </w:t>
      </w:r>
      <w:r w:rsidR="000515ED" w:rsidRPr="00E17F5C">
        <w:rPr>
          <w:rFonts w:eastAsia="Times New Roman"/>
        </w:rPr>
        <w:t>Российской Федерации</w:t>
      </w:r>
      <w:r w:rsidR="00F851E1" w:rsidRPr="00E17F5C">
        <w:rPr>
          <w:szCs w:val="24"/>
        </w:rPr>
        <w:t xml:space="preserve"> и</w:t>
      </w:r>
      <w:r w:rsidRPr="00E17F5C">
        <w:rPr>
          <w:szCs w:val="24"/>
        </w:rPr>
        <w:t xml:space="preserve"> </w:t>
      </w:r>
      <w:r w:rsidR="00F851E1" w:rsidRPr="00E17F5C">
        <w:rPr>
          <w:szCs w:val="24"/>
        </w:rPr>
        <w:t>Оренбургской области</w:t>
      </w:r>
      <w:r w:rsidRPr="00E17F5C">
        <w:rPr>
          <w:szCs w:val="24"/>
        </w:rPr>
        <w:t xml:space="preserve"> в редакциях, действующих в день утверждения нормативов, в том числе, но не исключительно – следующими нормативно-правовыми актами:</w:t>
      </w:r>
    </w:p>
    <w:p w14:paraId="0F47488F" w14:textId="77777777" w:rsidR="009E113C" w:rsidRPr="00E17F5C" w:rsidRDefault="009E113C" w:rsidP="002D2CF3">
      <w:pPr>
        <w:pStyle w:val="aff2"/>
        <w:numPr>
          <w:ilvl w:val="0"/>
          <w:numId w:val="4"/>
        </w:numPr>
        <w:tabs>
          <w:tab w:val="left" w:pos="567"/>
          <w:tab w:val="left" w:pos="851"/>
        </w:tabs>
        <w:ind w:left="-284" w:firstLine="567"/>
        <w:contextualSpacing/>
        <w:rPr>
          <w:szCs w:val="24"/>
        </w:rPr>
      </w:pPr>
      <w:r w:rsidRPr="00E17F5C">
        <w:rPr>
          <w:szCs w:val="24"/>
        </w:rPr>
        <w:t>Градостроительный Кодекс Российской Федерации;</w:t>
      </w:r>
    </w:p>
    <w:p w14:paraId="3CB755B7" w14:textId="77777777" w:rsidR="009E113C" w:rsidRPr="00E17F5C" w:rsidRDefault="009E113C" w:rsidP="002D2CF3">
      <w:pPr>
        <w:pStyle w:val="aff2"/>
        <w:numPr>
          <w:ilvl w:val="0"/>
          <w:numId w:val="4"/>
        </w:numPr>
        <w:tabs>
          <w:tab w:val="left" w:pos="567"/>
          <w:tab w:val="left" w:pos="851"/>
        </w:tabs>
        <w:ind w:left="-284" w:firstLine="567"/>
        <w:contextualSpacing/>
        <w:rPr>
          <w:szCs w:val="24"/>
        </w:rPr>
      </w:pPr>
      <w:r w:rsidRPr="00E17F5C">
        <w:rPr>
          <w:szCs w:val="24"/>
        </w:rPr>
        <w:t>Земельный Кодекс Российской Федерации;</w:t>
      </w:r>
    </w:p>
    <w:p w14:paraId="23BAE1BA" w14:textId="0925A636" w:rsidR="00F851E1" w:rsidRPr="00E17F5C" w:rsidRDefault="00F851E1" w:rsidP="002D2CF3">
      <w:pPr>
        <w:pStyle w:val="aff2"/>
        <w:numPr>
          <w:ilvl w:val="0"/>
          <w:numId w:val="4"/>
        </w:numPr>
        <w:tabs>
          <w:tab w:val="left" w:pos="567"/>
          <w:tab w:val="left" w:pos="851"/>
        </w:tabs>
        <w:ind w:left="-284" w:firstLine="567"/>
        <w:contextualSpacing/>
        <w:rPr>
          <w:spacing w:val="-3"/>
          <w:szCs w:val="24"/>
        </w:rPr>
      </w:pPr>
      <w:r w:rsidRPr="00E17F5C">
        <w:rPr>
          <w:bCs/>
          <w:szCs w:val="24"/>
        </w:rPr>
        <w:t xml:space="preserve">Закон </w:t>
      </w:r>
      <w:r w:rsidRPr="00E17F5C">
        <w:rPr>
          <w:spacing w:val="-3"/>
          <w:szCs w:val="24"/>
        </w:rPr>
        <w:t xml:space="preserve">Оренбургской области от 16.03.2007 </w:t>
      </w:r>
      <w:r w:rsidR="009D6206" w:rsidRPr="00E17F5C">
        <w:rPr>
          <w:spacing w:val="-3"/>
          <w:szCs w:val="24"/>
        </w:rPr>
        <w:t>N </w:t>
      </w:r>
      <w:r w:rsidRPr="00E17F5C">
        <w:rPr>
          <w:spacing w:val="-3"/>
          <w:szCs w:val="24"/>
        </w:rPr>
        <w:t>1037/233-IV-ОЗ «О градостроительной деятельности на территории Оренбургской области»</w:t>
      </w:r>
      <w:r w:rsidR="00D831B1" w:rsidRPr="00E17F5C">
        <w:rPr>
          <w:spacing w:val="-3"/>
          <w:szCs w:val="24"/>
        </w:rPr>
        <w:t>;</w:t>
      </w:r>
    </w:p>
    <w:p w14:paraId="566B6DF0" w14:textId="36B34C5B" w:rsidR="0011426B" w:rsidRPr="00E17F5C" w:rsidRDefault="009E113C" w:rsidP="004B1611">
      <w:pPr>
        <w:pStyle w:val="aff2"/>
        <w:numPr>
          <w:ilvl w:val="0"/>
          <w:numId w:val="4"/>
        </w:numPr>
        <w:tabs>
          <w:tab w:val="left" w:pos="567"/>
          <w:tab w:val="left" w:pos="851"/>
        </w:tabs>
        <w:ind w:left="-284" w:firstLine="567"/>
        <w:contextualSpacing/>
        <w:rPr>
          <w:spacing w:val="-3"/>
          <w:szCs w:val="24"/>
        </w:rPr>
      </w:pPr>
      <w:r w:rsidRPr="00E17F5C">
        <w:rPr>
          <w:spacing w:val="-3"/>
        </w:rPr>
        <w:t xml:space="preserve">Свод правил </w:t>
      </w:r>
      <w:r w:rsidR="002007D3" w:rsidRPr="00E17F5C">
        <w:rPr>
          <w:spacing w:val="-3"/>
        </w:rPr>
        <w:t>СП </w:t>
      </w:r>
      <w:r w:rsidR="00777E29" w:rsidRPr="00E17F5C">
        <w:rPr>
          <w:spacing w:val="-3"/>
        </w:rPr>
        <w:t>42.13330.2016</w:t>
      </w:r>
      <w:r w:rsidRPr="00E17F5C">
        <w:rPr>
          <w:spacing w:val="-3"/>
        </w:rPr>
        <w:t xml:space="preserve"> «</w:t>
      </w:r>
      <w:r w:rsidR="003001FE" w:rsidRPr="00E17F5C">
        <w:rPr>
          <w:spacing w:val="-3"/>
        </w:rPr>
        <w:t>Градостроительство. Планировка</w:t>
      </w:r>
      <w:r w:rsidRPr="00E17F5C">
        <w:rPr>
          <w:spacing w:val="-3"/>
        </w:rPr>
        <w:t xml:space="preserve"> и застройка городских и сельских поселений</w:t>
      </w:r>
      <w:r w:rsidR="004B1611" w:rsidRPr="00E17F5C">
        <w:rPr>
          <w:spacing w:val="-3"/>
        </w:rPr>
        <w:t>»</w:t>
      </w:r>
      <w:r w:rsidR="009565B6">
        <w:rPr>
          <w:spacing w:val="-3"/>
        </w:rPr>
        <w:t>;</w:t>
      </w:r>
    </w:p>
    <w:p w14:paraId="4BAC1433" w14:textId="5DA68AD4" w:rsidR="009E113C" w:rsidRPr="00E17F5C" w:rsidRDefault="00643141" w:rsidP="00643141">
      <w:pPr>
        <w:pStyle w:val="aff2"/>
        <w:numPr>
          <w:ilvl w:val="0"/>
          <w:numId w:val="4"/>
        </w:numPr>
        <w:tabs>
          <w:tab w:val="left" w:pos="567"/>
          <w:tab w:val="left" w:pos="851"/>
        </w:tabs>
        <w:ind w:left="-284" w:firstLine="567"/>
        <w:contextualSpacing/>
      </w:pPr>
      <w:r w:rsidRPr="00E17F5C">
        <w:t xml:space="preserve">Стандарт комплексного развития территорий, подготовленный по поручению Председателя Правительства Российской Федерации от 19.09.2016 </w:t>
      </w:r>
      <w:r w:rsidR="009D6206" w:rsidRPr="00E17F5C">
        <w:t>N </w:t>
      </w:r>
      <w:r w:rsidRPr="00E17F5C">
        <w:t>ДМ-П16-5574</w:t>
      </w:r>
      <w:r w:rsidR="009E113C" w:rsidRPr="00E17F5C">
        <w:t>.</w:t>
      </w:r>
    </w:p>
    <w:p w14:paraId="6CCBF110" w14:textId="001DCD4A" w:rsidR="00AB7B99" w:rsidRPr="00E17F5C" w:rsidRDefault="00363087" w:rsidP="007E309D">
      <w:pPr>
        <w:pStyle w:val="21"/>
        <w:numPr>
          <w:ilvl w:val="0"/>
          <w:numId w:val="2"/>
        </w:numPr>
        <w:spacing w:after="120"/>
        <w:rPr>
          <w:rFonts w:cs="Times New Roman"/>
        </w:rPr>
      </w:pPr>
      <w:bookmarkStart w:id="15" w:name="_Toc40290209"/>
      <w:bookmarkStart w:id="16" w:name="_Toc42003561"/>
      <w:r w:rsidRPr="00E17F5C">
        <w:rPr>
          <w:rFonts w:cs="Times New Roman"/>
        </w:rPr>
        <w:t xml:space="preserve">Цели и задачи </w:t>
      </w:r>
      <w:r w:rsidR="00F57FAC" w:rsidRPr="00E17F5C">
        <w:rPr>
          <w:rFonts w:cs="Times New Roman"/>
        </w:rPr>
        <w:t>применения</w:t>
      </w:r>
      <w:r w:rsidRPr="00E17F5C">
        <w:rPr>
          <w:rFonts w:cs="Times New Roman"/>
        </w:rPr>
        <w:t xml:space="preserve"> </w:t>
      </w:r>
      <w:r w:rsidR="00E910F8" w:rsidRPr="00E17F5C">
        <w:rPr>
          <w:rFonts w:cs="Times New Roman"/>
        </w:rPr>
        <w:t>региональ</w:t>
      </w:r>
      <w:r w:rsidR="00A40825" w:rsidRPr="00E17F5C">
        <w:rPr>
          <w:rFonts w:cs="Times New Roman"/>
        </w:rPr>
        <w:t>ных</w:t>
      </w:r>
      <w:r w:rsidRPr="00E17F5C">
        <w:rPr>
          <w:rFonts w:cs="Times New Roman"/>
        </w:rPr>
        <w:t xml:space="preserve"> нормативов градостроительного </w:t>
      </w:r>
      <w:r w:rsidR="007454F6" w:rsidRPr="00E17F5C">
        <w:rPr>
          <w:rFonts w:cs="Times New Roman"/>
        </w:rPr>
        <w:t xml:space="preserve">проектирования </w:t>
      </w:r>
      <w:bookmarkEnd w:id="15"/>
      <w:r w:rsidR="006B28AF" w:rsidRPr="00E17F5C">
        <w:rPr>
          <w:rFonts w:cs="Times New Roman"/>
        </w:rPr>
        <w:t>Оренбургской области</w:t>
      </w:r>
      <w:bookmarkEnd w:id="16"/>
    </w:p>
    <w:p w14:paraId="0C6C37F3" w14:textId="01EC6944" w:rsidR="00D831B1" w:rsidRPr="00E17F5C" w:rsidRDefault="00D831B1" w:rsidP="00D831B1">
      <w:pPr>
        <w:pStyle w:val="ConsPlusNormal"/>
        <w:ind w:left="-284" w:firstLine="568"/>
        <w:jc w:val="both"/>
        <w:rPr>
          <w:rFonts w:ascii="Times New Roman" w:hAnsi="Times New Roman" w:cs="Times New Roman"/>
          <w:sz w:val="24"/>
          <w:szCs w:val="24"/>
        </w:rPr>
      </w:pPr>
      <w:r w:rsidRPr="00E17F5C">
        <w:rPr>
          <w:rFonts w:ascii="Times New Roman" w:hAnsi="Times New Roman" w:cs="Times New Roman"/>
          <w:sz w:val="24"/>
          <w:szCs w:val="24"/>
        </w:rPr>
        <w:t xml:space="preserve">Нормативы </w:t>
      </w:r>
      <w:r w:rsidR="00F57FAC" w:rsidRPr="00E17F5C">
        <w:rPr>
          <w:rFonts w:ascii="Times New Roman" w:hAnsi="Times New Roman" w:cs="Times New Roman"/>
          <w:sz w:val="24"/>
          <w:szCs w:val="24"/>
        </w:rPr>
        <w:t>применяются</w:t>
      </w:r>
      <w:r w:rsidRPr="00E17F5C">
        <w:rPr>
          <w:rFonts w:ascii="Times New Roman" w:hAnsi="Times New Roman" w:cs="Times New Roman"/>
          <w:sz w:val="24"/>
          <w:szCs w:val="24"/>
        </w:rPr>
        <w:t xml:space="preserve">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Оренбургской области, определяющими и содержащими цели и задачи социально-экономического развития Оренбургской области.</w:t>
      </w:r>
    </w:p>
    <w:p w14:paraId="658EFDDD" w14:textId="49357437" w:rsidR="00F57FAC" w:rsidRPr="00E17F5C" w:rsidRDefault="00F57FAC" w:rsidP="009D6206">
      <w:pPr>
        <w:pStyle w:val="ConsPlusNormal"/>
        <w:spacing w:before="120"/>
        <w:ind w:left="-284" w:firstLine="567"/>
        <w:jc w:val="both"/>
        <w:rPr>
          <w:rFonts w:ascii="Times New Roman" w:hAnsi="Times New Roman" w:cs="Times New Roman"/>
          <w:sz w:val="24"/>
          <w:szCs w:val="24"/>
        </w:rPr>
      </w:pPr>
      <w:r w:rsidRPr="00E17F5C">
        <w:rPr>
          <w:rFonts w:ascii="Times New Roman" w:hAnsi="Times New Roman" w:cs="Times New Roman"/>
          <w:sz w:val="24"/>
          <w:szCs w:val="24"/>
        </w:rPr>
        <w:t xml:space="preserve">Нормативы создают условия для комплексного развития территорий жилых и многофункциональных зон населенных пунктов в соответствии со Стандартом комплексного развития территорий, подготовленным по поручению Председателя Правительства Российской Федерации от 19.09.2016 </w:t>
      </w:r>
      <w:r w:rsidR="009D6206" w:rsidRPr="00E17F5C">
        <w:rPr>
          <w:rFonts w:ascii="Times New Roman" w:hAnsi="Times New Roman" w:cs="Times New Roman"/>
          <w:sz w:val="24"/>
          <w:szCs w:val="24"/>
        </w:rPr>
        <w:t>N </w:t>
      </w:r>
      <w:r w:rsidRPr="00E17F5C">
        <w:rPr>
          <w:rFonts w:ascii="Times New Roman" w:hAnsi="Times New Roman" w:cs="Times New Roman"/>
          <w:sz w:val="24"/>
          <w:szCs w:val="24"/>
        </w:rPr>
        <w:t>ДМ-П16-5574.</w:t>
      </w:r>
      <w:r w:rsidR="003E7F18" w:rsidRPr="00E17F5C">
        <w:rPr>
          <w:rFonts w:ascii="Times New Roman" w:hAnsi="Times New Roman" w:cs="Times New Roman"/>
          <w:sz w:val="24"/>
          <w:szCs w:val="24"/>
        </w:rPr>
        <w:t xml:space="preserve"> </w:t>
      </w:r>
      <w:r w:rsidR="00BA4BBE" w:rsidRPr="00E17F5C">
        <w:rPr>
          <w:rFonts w:ascii="Times New Roman" w:hAnsi="Times New Roman" w:cs="Times New Roman"/>
          <w:sz w:val="24"/>
          <w:szCs w:val="24"/>
        </w:rPr>
        <w:t>Параметры моделей развития территории жилых и многофункциональных зон населенных пунктов приведены в Приложении 1.</w:t>
      </w:r>
    </w:p>
    <w:p w14:paraId="0221F172" w14:textId="18AB205A" w:rsidR="00363087" w:rsidRPr="00E17F5C" w:rsidRDefault="009E113C" w:rsidP="009D6206">
      <w:pPr>
        <w:widowControl w:val="0"/>
        <w:autoSpaceDE w:val="0"/>
        <w:autoSpaceDN w:val="0"/>
        <w:adjustRightInd w:val="0"/>
        <w:spacing w:before="120"/>
        <w:ind w:left="-284" w:firstLine="567"/>
        <w:rPr>
          <w:rFonts w:eastAsia="Times New Roman"/>
          <w:szCs w:val="24"/>
        </w:rPr>
      </w:pPr>
      <w:r w:rsidRPr="00E17F5C">
        <w:rPr>
          <w:szCs w:val="24"/>
        </w:rPr>
        <w:t>Нормативы</w:t>
      </w:r>
      <w:r w:rsidRPr="00E17F5C">
        <w:rPr>
          <w:rFonts w:eastAsia="Times New Roman"/>
          <w:szCs w:val="24"/>
        </w:rPr>
        <w:t xml:space="preserve"> </w:t>
      </w:r>
      <w:r w:rsidR="00363087" w:rsidRPr="00E17F5C">
        <w:rPr>
          <w:rFonts w:eastAsia="Times New Roman"/>
          <w:szCs w:val="24"/>
        </w:rPr>
        <w:t>направлены на решение следующих основных задач:</w:t>
      </w:r>
    </w:p>
    <w:p w14:paraId="6B385F1B" w14:textId="45C60934" w:rsidR="00363087" w:rsidRPr="00E17F5C" w:rsidRDefault="00AB7B99" w:rsidP="00F57FAC">
      <w:pPr>
        <w:widowControl w:val="0"/>
        <w:autoSpaceDE w:val="0"/>
        <w:autoSpaceDN w:val="0"/>
        <w:adjustRightInd w:val="0"/>
        <w:ind w:left="-284" w:firstLine="568"/>
        <w:rPr>
          <w:rFonts w:eastAsia="Times New Roman"/>
          <w:szCs w:val="24"/>
        </w:rPr>
      </w:pPr>
      <w:r w:rsidRPr="00E17F5C">
        <w:rPr>
          <w:rFonts w:eastAsia="Times New Roman"/>
          <w:szCs w:val="24"/>
        </w:rPr>
        <w:t>1) </w:t>
      </w:r>
      <w:r w:rsidR="00F57FAC" w:rsidRPr="00E17F5C">
        <w:rPr>
          <w:rFonts w:eastAsia="Times New Roman"/>
          <w:szCs w:val="24"/>
        </w:rPr>
        <w:t xml:space="preserve">обеспечение </w:t>
      </w:r>
      <w:r w:rsidR="0090620B" w:rsidRPr="00E17F5C">
        <w:rPr>
          <w:rFonts w:eastAsia="Times New Roman"/>
          <w:szCs w:val="24"/>
        </w:rPr>
        <w:t xml:space="preserve">соответствия градостроительной документации при ее подготовке, утверждении, согласовании и внесении в нее изменений целям повышения качества жизни населения, установленным в документах стратегического планирования </w:t>
      </w:r>
      <w:r w:rsidR="0090620B" w:rsidRPr="00E17F5C">
        <w:rPr>
          <w:szCs w:val="24"/>
        </w:rPr>
        <w:t>Оренбургской области</w:t>
      </w:r>
      <w:r w:rsidR="00363087" w:rsidRPr="00E17F5C">
        <w:rPr>
          <w:rFonts w:eastAsia="Times New Roman"/>
          <w:szCs w:val="24"/>
        </w:rPr>
        <w:t>;</w:t>
      </w:r>
    </w:p>
    <w:p w14:paraId="216A4872" w14:textId="3F1E4040" w:rsidR="00363087" w:rsidRPr="00E17F5C" w:rsidRDefault="00AB7B99" w:rsidP="00F57FAC">
      <w:pPr>
        <w:widowControl w:val="0"/>
        <w:autoSpaceDE w:val="0"/>
        <w:autoSpaceDN w:val="0"/>
        <w:adjustRightInd w:val="0"/>
        <w:ind w:left="-284" w:firstLine="568"/>
        <w:rPr>
          <w:rFonts w:eastAsia="Times New Roman"/>
          <w:szCs w:val="24"/>
        </w:rPr>
      </w:pPr>
      <w:r w:rsidRPr="00E17F5C">
        <w:rPr>
          <w:rFonts w:eastAsia="Times New Roman"/>
          <w:szCs w:val="24"/>
        </w:rPr>
        <w:t>2) </w:t>
      </w:r>
      <w:r w:rsidR="0090620B" w:rsidRPr="00E17F5C">
        <w:rPr>
          <w:rFonts w:eastAsia="Times New Roman"/>
          <w:szCs w:val="24"/>
        </w:rPr>
        <w:t>о</w:t>
      </w:r>
      <w:r w:rsidR="00363087" w:rsidRPr="00E17F5C">
        <w:rPr>
          <w:rFonts w:eastAsia="Times New Roman"/>
          <w:szCs w:val="24"/>
        </w:rPr>
        <w:t>ценк</w:t>
      </w:r>
      <w:r w:rsidR="009A14C5">
        <w:rPr>
          <w:rFonts w:eastAsia="Times New Roman"/>
          <w:szCs w:val="24"/>
        </w:rPr>
        <w:t>а</w:t>
      </w:r>
      <w:r w:rsidR="00363087" w:rsidRPr="00E17F5C">
        <w:rPr>
          <w:rFonts w:eastAsia="Times New Roman"/>
          <w:szCs w:val="24"/>
        </w:rPr>
        <w:t xml:space="preserve"> соответствия </w:t>
      </w:r>
      <w:r w:rsidR="0090620B" w:rsidRPr="00E17F5C">
        <w:rPr>
          <w:rFonts w:eastAsia="Times New Roman"/>
          <w:szCs w:val="24"/>
        </w:rPr>
        <w:t xml:space="preserve">градостроительной документации указанным </w:t>
      </w:r>
      <w:r w:rsidR="00363087" w:rsidRPr="00E17F5C">
        <w:rPr>
          <w:rFonts w:eastAsia="Times New Roman"/>
          <w:szCs w:val="24"/>
        </w:rPr>
        <w:t>целям повышения качества жизни населения;</w:t>
      </w:r>
    </w:p>
    <w:p w14:paraId="056A0A5F" w14:textId="075DDF60" w:rsidR="00363087" w:rsidRPr="00E17F5C" w:rsidRDefault="009E113C" w:rsidP="00F57FAC">
      <w:pPr>
        <w:widowControl w:val="0"/>
        <w:autoSpaceDE w:val="0"/>
        <w:autoSpaceDN w:val="0"/>
        <w:adjustRightInd w:val="0"/>
        <w:ind w:left="-284" w:firstLine="568"/>
        <w:rPr>
          <w:rFonts w:eastAsia="Times New Roman"/>
          <w:szCs w:val="24"/>
        </w:rPr>
      </w:pPr>
      <w:r w:rsidRPr="00E17F5C">
        <w:rPr>
          <w:rFonts w:eastAsia="Times New Roman"/>
          <w:szCs w:val="24"/>
        </w:rPr>
        <w:t>3</w:t>
      </w:r>
      <w:r w:rsidR="00AB7B99" w:rsidRPr="00E17F5C">
        <w:rPr>
          <w:rFonts w:eastAsia="Times New Roman"/>
          <w:szCs w:val="24"/>
        </w:rPr>
        <w:t>) </w:t>
      </w:r>
      <w:r w:rsidR="00363087" w:rsidRPr="00E17F5C">
        <w:rPr>
          <w:rFonts w:eastAsia="Times New Roman"/>
          <w:szCs w:val="24"/>
        </w:rPr>
        <w:t xml:space="preserve">обеспечение постоянного контроля за соответствием градостроительной документации, изменяющимся социально-экономическим условиям на территории </w:t>
      </w:r>
      <w:r w:rsidR="00D831B1" w:rsidRPr="00E17F5C">
        <w:rPr>
          <w:szCs w:val="24"/>
        </w:rPr>
        <w:t>Оренбургской области</w:t>
      </w:r>
      <w:r w:rsidR="00363087" w:rsidRPr="00E17F5C">
        <w:rPr>
          <w:rFonts w:eastAsia="Times New Roman"/>
          <w:szCs w:val="24"/>
        </w:rPr>
        <w:t>.</w:t>
      </w:r>
    </w:p>
    <w:p w14:paraId="78FE439E" w14:textId="77777777" w:rsidR="008930E2" w:rsidRPr="00E17F5C" w:rsidRDefault="008930E2" w:rsidP="0051072A">
      <w:pPr>
        <w:widowControl w:val="0"/>
        <w:autoSpaceDE w:val="0"/>
        <w:autoSpaceDN w:val="0"/>
        <w:adjustRightInd w:val="0"/>
        <w:ind w:firstLine="567"/>
        <w:rPr>
          <w:rFonts w:eastAsia="Times New Roman"/>
          <w:szCs w:val="24"/>
        </w:rPr>
      </w:pPr>
    </w:p>
    <w:p w14:paraId="199827E2" w14:textId="77777777" w:rsidR="00072CB0" w:rsidRPr="00E17F5C" w:rsidRDefault="00072CB0" w:rsidP="001D7276">
      <w:pPr>
        <w:widowControl w:val="0"/>
        <w:suppressAutoHyphens/>
        <w:ind w:firstLine="426"/>
        <w:rPr>
          <w:rFonts w:eastAsia="Times New Roman"/>
          <w:bCs/>
          <w:sz w:val="28"/>
          <w:szCs w:val="28"/>
        </w:rPr>
        <w:sectPr w:rsidR="00072CB0" w:rsidRPr="00E17F5C" w:rsidSect="00E1736A">
          <w:headerReference w:type="default" r:id="rId10"/>
          <w:pgSz w:w="11906" w:h="16838"/>
          <w:pgMar w:top="1134" w:right="567" w:bottom="1134" w:left="1418" w:header="709" w:footer="709" w:gutter="0"/>
          <w:cols w:space="708"/>
          <w:titlePg/>
          <w:docGrid w:linePitch="360"/>
        </w:sectPr>
      </w:pPr>
      <w:bookmarkStart w:id="17" w:name="Par255"/>
      <w:bookmarkStart w:id="18" w:name="Par260"/>
      <w:bookmarkEnd w:id="17"/>
      <w:bookmarkEnd w:id="18"/>
    </w:p>
    <w:p w14:paraId="7D3ED959" w14:textId="2BDB4B25" w:rsidR="003D1CC8" w:rsidRPr="00E17F5C" w:rsidRDefault="00400FC6" w:rsidP="007E309D">
      <w:pPr>
        <w:pStyle w:val="21"/>
        <w:numPr>
          <w:ilvl w:val="0"/>
          <w:numId w:val="2"/>
        </w:numPr>
        <w:rPr>
          <w:rFonts w:cs="Times New Roman"/>
        </w:rPr>
      </w:pPr>
      <w:bookmarkStart w:id="19" w:name="_Toc40290210"/>
      <w:bookmarkStart w:id="20" w:name="_Toc42003562"/>
      <w:r w:rsidRPr="00E17F5C">
        <w:rPr>
          <w:rFonts w:cs="Times New Roman"/>
        </w:rPr>
        <w:lastRenderedPageBreak/>
        <w:t xml:space="preserve">Расчетные показатели минимально допустимого уровня обеспеченности объектами </w:t>
      </w:r>
      <w:r w:rsidR="00D831B1" w:rsidRPr="00E17F5C">
        <w:rPr>
          <w:rFonts w:cs="Times New Roman"/>
        </w:rPr>
        <w:t>региональ</w:t>
      </w:r>
      <w:r w:rsidRPr="00E17F5C">
        <w:rPr>
          <w:rFonts w:cs="Times New Roman"/>
        </w:rPr>
        <w:t xml:space="preserve">ного значения </w:t>
      </w:r>
      <w:r w:rsidR="00D831B1" w:rsidRPr="00E17F5C">
        <w:rPr>
          <w:rFonts w:cs="Times New Roman"/>
        </w:rPr>
        <w:t>Оренбургской области</w:t>
      </w:r>
      <w:r w:rsidRPr="00E17F5C">
        <w:rPr>
          <w:rFonts w:cs="Times New Roman"/>
        </w:rPr>
        <w:t xml:space="preserve"> и расчетные показатели максимально допустимого уровня территориальной доступности таких объектов для населения</w:t>
      </w:r>
      <w:bookmarkEnd w:id="19"/>
      <w:bookmarkEnd w:id="20"/>
    </w:p>
    <w:p w14:paraId="448A7616" w14:textId="29CB2208" w:rsidR="00A87140" w:rsidRPr="00E17F5C" w:rsidRDefault="00A87140" w:rsidP="002505FF">
      <w:pPr>
        <w:pStyle w:val="3"/>
        <w:numPr>
          <w:ilvl w:val="1"/>
          <w:numId w:val="33"/>
        </w:numPr>
        <w:tabs>
          <w:tab w:val="left" w:pos="851"/>
        </w:tabs>
        <w:spacing w:after="60"/>
        <w:ind w:hanging="437"/>
        <w:rPr>
          <w:rFonts w:cs="Times New Roman"/>
          <w:szCs w:val="24"/>
        </w:rPr>
      </w:pPr>
      <w:bookmarkStart w:id="21" w:name="_Toc40290211"/>
      <w:bookmarkStart w:id="22" w:name="_Toc42003563"/>
      <w:r w:rsidRPr="00E17F5C">
        <w:rPr>
          <w:iCs/>
          <w:sz w:val="24"/>
          <w:szCs w:val="24"/>
        </w:rPr>
        <w:t xml:space="preserve">Объекты </w:t>
      </w:r>
      <w:r w:rsidR="00D831B1" w:rsidRPr="00E17F5C">
        <w:rPr>
          <w:iCs/>
          <w:sz w:val="24"/>
          <w:szCs w:val="24"/>
        </w:rPr>
        <w:t>транспорта (железнодорожного, водного, воздушного транспорта), автомобильны</w:t>
      </w:r>
      <w:r w:rsidR="00941F19" w:rsidRPr="00E17F5C">
        <w:rPr>
          <w:iCs/>
          <w:sz w:val="24"/>
          <w:szCs w:val="24"/>
        </w:rPr>
        <w:t>е</w:t>
      </w:r>
      <w:r w:rsidR="00D831B1" w:rsidRPr="00E17F5C">
        <w:rPr>
          <w:iCs/>
          <w:sz w:val="24"/>
          <w:szCs w:val="24"/>
        </w:rPr>
        <w:t xml:space="preserve"> дорог</w:t>
      </w:r>
      <w:r w:rsidR="00941F19" w:rsidRPr="00E17F5C">
        <w:rPr>
          <w:iCs/>
          <w:sz w:val="24"/>
          <w:szCs w:val="24"/>
        </w:rPr>
        <w:t>и</w:t>
      </w:r>
      <w:r w:rsidR="00D831B1" w:rsidRPr="00E17F5C">
        <w:rPr>
          <w:iCs/>
          <w:sz w:val="24"/>
          <w:szCs w:val="24"/>
        </w:rPr>
        <w:t xml:space="preserve"> регионального или межмуниципального значения</w:t>
      </w:r>
      <w:bookmarkEnd w:id="21"/>
      <w:bookmarkEnd w:id="22"/>
    </w:p>
    <w:p w14:paraId="4F3F5B64" w14:textId="3B624156" w:rsidR="007558B5" w:rsidRPr="00E17F5C" w:rsidRDefault="008112CF" w:rsidP="002505FF">
      <w:pPr>
        <w:pStyle w:val="4"/>
        <w:spacing w:before="60"/>
        <w:ind w:firstLine="0"/>
        <w:jc w:val="center"/>
        <w:rPr>
          <w:rFonts w:cs="Times New Roman"/>
          <w:i/>
        </w:rPr>
      </w:pPr>
      <w:r w:rsidRPr="00E17F5C">
        <w:rPr>
          <w:rFonts w:cs="Times New Roman"/>
          <w:i/>
        </w:rPr>
        <w:t xml:space="preserve">3.1.1. </w:t>
      </w:r>
      <w:r w:rsidR="000A1FD9" w:rsidRPr="00E17F5C">
        <w:rPr>
          <w:rFonts w:cs="Times New Roman"/>
          <w:i/>
        </w:rPr>
        <w:t>Объекты транспорта</w:t>
      </w:r>
    </w:p>
    <w:tbl>
      <w:tblPr>
        <w:tblStyle w:val="ab"/>
        <w:tblW w:w="15729" w:type="dxa"/>
        <w:tblInd w:w="142" w:type="dxa"/>
        <w:tblLayout w:type="fixed"/>
        <w:tblLook w:val="04A0" w:firstRow="1" w:lastRow="0" w:firstColumn="1" w:lastColumn="0" w:noHBand="0" w:noVBand="1"/>
      </w:tblPr>
      <w:tblGrid>
        <w:gridCol w:w="2547"/>
        <w:gridCol w:w="1136"/>
        <w:gridCol w:w="2125"/>
        <w:gridCol w:w="1558"/>
        <w:gridCol w:w="1559"/>
        <w:gridCol w:w="426"/>
        <w:gridCol w:w="997"/>
        <w:gridCol w:w="704"/>
        <w:gridCol w:w="354"/>
        <w:gridCol w:w="71"/>
        <w:gridCol w:w="1416"/>
        <w:gridCol w:w="72"/>
        <w:gridCol w:w="1063"/>
        <w:gridCol w:w="1701"/>
      </w:tblGrid>
      <w:tr w:rsidR="00E17F5C" w:rsidRPr="00E17F5C" w14:paraId="0B017596" w14:textId="77777777" w:rsidTr="009801D2">
        <w:tc>
          <w:tcPr>
            <w:tcW w:w="7366" w:type="dxa"/>
            <w:gridSpan w:val="4"/>
            <w:shd w:val="clear" w:color="auto" w:fill="EEECE1" w:themeFill="background2"/>
            <w:vAlign w:val="center"/>
          </w:tcPr>
          <w:p w14:paraId="05CC5BAE" w14:textId="77777777" w:rsidR="00EE644F" w:rsidRPr="00E17F5C" w:rsidRDefault="00EE644F" w:rsidP="00D831B1">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Наименование расчетного показателя, единица измерения</w:t>
            </w:r>
          </w:p>
        </w:tc>
        <w:tc>
          <w:tcPr>
            <w:tcW w:w="8363" w:type="dxa"/>
            <w:gridSpan w:val="10"/>
            <w:shd w:val="clear" w:color="auto" w:fill="EEECE1" w:themeFill="background2"/>
            <w:vAlign w:val="center"/>
          </w:tcPr>
          <w:p w14:paraId="0BE5D3F8" w14:textId="40AA7D72" w:rsidR="00EE644F" w:rsidRPr="00E17F5C" w:rsidRDefault="00EE644F" w:rsidP="00FA0651">
            <w:pPr>
              <w:ind w:firstLine="0"/>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E17F5C" w:rsidRPr="00E17F5C" w14:paraId="5728076B" w14:textId="77777777" w:rsidTr="00EE644F">
        <w:trPr>
          <w:trHeight w:val="342"/>
        </w:trPr>
        <w:tc>
          <w:tcPr>
            <w:tcW w:w="15729" w:type="dxa"/>
            <w:gridSpan w:val="14"/>
            <w:vAlign w:val="center"/>
          </w:tcPr>
          <w:p w14:paraId="78F7D80B" w14:textId="5BFB538B" w:rsidR="00EE644F" w:rsidRPr="00E17F5C" w:rsidRDefault="00EE644F" w:rsidP="00C36CF7">
            <w:pPr>
              <w:ind w:firstLine="0"/>
              <w:jc w:val="center"/>
              <w:rPr>
                <w:rFonts w:ascii="Times New Roman" w:hAnsi="Times New Roman" w:cs="Times New Roman"/>
                <w:sz w:val="28"/>
                <w:szCs w:val="28"/>
              </w:rPr>
            </w:pPr>
            <w:r w:rsidRPr="00E17F5C">
              <w:rPr>
                <w:rFonts w:ascii="Times New Roman" w:hAnsi="Times New Roman" w:cs="Times New Roman"/>
                <w:b/>
                <w:sz w:val="28"/>
                <w:szCs w:val="28"/>
              </w:rPr>
              <w:t>Железнодорожный транспорт</w:t>
            </w:r>
          </w:p>
        </w:tc>
      </w:tr>
      <w:tr w:rsidR="00E17F5C" w:rsidRPr="00E17F5C" w14:paraId="4B56B11E" w14:textId="77777777" w:rsidTr="00EE644F">
        <w:trPr>
          <w:trHeight w:val="342"/>
        </w:trPr>
        <w:tc>
          <w:tcPr>
            <w:tcW w:w="15729" w:type="dxa"/>
            <w:gridSpan w:val="14"/>
            <w:shd w:val="clear" w:color="auto" w:fill="EEECE1" w:themeFill="background2"/>
            <w:vAlign w:val="center"/>
          </w:tcPr>
          <w:p w14:paraId="22E52204" w14:textId="6AFE3224" w:rsidR="00EE644F" w:rsidRPr="00E17F5C" w:rsidRDefault="00EE644F" w:rsidP="00C36CF7">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7C44AEC0" w14:textId="77777777" w:rsidTr="006D0B1D">
        <w:trPr>
          <w:trHeight w:val="342"/>
        </w:trPr>
        <w:tc>
          <w:tcPr>
            <w:tcW w:w="2547" w:type="dxa"/>
            <w:vMerge w:val="restart"/>
            <w:shd w:val="clear" w:color="auto" w:fill="auto"/>
            <w:vAlign w:val="center"/>
          </w:tcPr>
          <w:p w14:paraId="4B14D131" w14:textId="09D63B6A" w:rsidR="009801D2" w:rsidRPr="00E17F5C" w:rsidRDefault="009801D2" w:rsidP="009B0261">
            <w:pPr>
              <w:ind w:firstLine="0"/>
              <w:jc w:val="center"/>
              <w:rPr>
                <w:rFonts w:ascii="Times New Roman" w:hAnsi="Times New Roman" w:cs="Times New Roman"/>
                <w:b/>
                <w:szCs w:val="24"/>
              </w:rPr>
            </w:pPr>
            <w:r w:rsidRPr="00E17F5C">
              <w:rPr>
                <w:rFonts w:ascii="Times New Roman" w:hAnsi="Times New Roman" w:cs="Times New Roman"/>
                <w:spacing w:val="2"/>
                <w:szCs w:val="24"/>
              </w:rPr>
              <w:t>Железнодорожные пути необщего пользования</w:t>
            </w:r>
          </w:p>
        </w:tc>
        <w:tc>
          <w:tcPr>
            <w:tcW w:w="4819" w:type="dxa"/>
            <w:gridSpan w:val="3"/>
            <w:vMerge w:val="restart"/>
            <w:shd w:val="clear" w:color="auto" w:fill="auto"/>
            <w:vAlign w:val="center"/>
          </w:tcPr>
          <w:p w14:paraId="312A04F8" w14:textId="6F0AA4E8"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Ширина колеи на прямых участках путей и на кривых радиусом 350 м и более,</w:t>
            </w:r>
            <w:r w:rsidR="008E52DD" w:rsidRPr="00E17F5C">
              <w:rPr>
                <w:rFonts w:ascii="Times New Roman" w:hAnsi="Times New Roman" w:cs="Times New Roman"/>
                <w:spacing w:val="2"/>
                <w:shd w:val="clear" w:color="auto" w:fill="FFFFFF"/>
              </w:rPr>
              <w:t> мм</w:t>
            </w:r>
          </w:p>
        </w:tc>
        <w:tc>
          <w:tcPr>
            <w:tcW w:w="1559" w:type="dxa"/>
            <w:shd w:val="clear" w:color="auto" w:fill="auto"/>
            <w:vAlign w:val="center"/>
          </w:tcPr>
          <w:p w14:paraId="340D783C" w14:textId="59438CB1"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1520</w:t>
            </w:r>
          </w:p>
        </w:tc>
        <w:tc>
          <w:tcPr>
            <w:tcW w:w="6804" w:type="dxa"/>
            <w:gridSpan w:val="9"/>
            <w:shd w:val="clear" w:color="auto" w:fill="auto"/>
            <w:vAlign w:val="center"/>
          </w:tcPr>
          <w:p w14:paraId="230119BA" w14:textId="70E53008"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для новых и реконструируемых путей с применением железобетонных шпал, реконструируемых путей с применением деревянных шпал и при переходе от колеи 1524</w:t>
            </w:r>
            <w:r w:rsidR="008E52DD" w:rsidRPr="00E17F5C">
              <w:rPr>
                <w:rFonts w:ascii="Times New Roman" w:hAnsi="Times New Roman" w:cs="Times New Roman"/>
                <w:spacing w:val="2"/>
                <w:shd w:val="clear" w:color="auto" w:fill="FFFFFF"/>
              </w:rPr>
              <w:t> мм</w:t>
            </w:r>
            <w:r w:rsidRPr="00E17F5C">
              <w:rPr>
                <w:rFonts w:ascii="Times New Roman" w:hAnsi="Times New Roman" w:cs="Times New Roman"/>
                <w:spacing w:val="2"/>
                <w:shd w:val="clear" w:color="auto" w:fill="FFFFFF"/>
              </w:rPr>
              <w:t xml:space="preserve"> к колее 1520</w:t>
            </w:r>
            <w:r w:rsidR="008E52DD" w:rsidRPr="00E17F5C">
              <w:rPr>
                <w:rFonts w:ascii="Times New Roman" w:hAnsi="Times New Roman" w:cs="Times New Roman"/>
                <w:spacing w:val="2"/>
                <w:shd w:val="clear" w:color="auto" w:fill="FFFFFF"/>
              </w:rPr>
              <w:t> мм</w:t>
            </w:r>
          </w:p>
        </w:tc>
      </w:tr>
      <w:tr w:rsidR="00E17F5C" w:rsidRPr="00E17F5C" w14:paraId="72A17B80" w14:textId="77777777" w:rsidTr="006D0B1D">
        <w:trPr>
          <w:trHeight w:val="342"/>
        </w:trPr>
        <w:tc>
          <w:tcPr>
            <w:tcW w:w="2547" w:type="dxa"/>
            <w:vMerge/>
            <w:shd w:val="clear" w:color="auto" w:fill="auto"/>
            <w:vAlign w:val="center"/>
          </w:tcPr>
          <w:p w14:paraId="41ED548B"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vMerge/>
            <w:shd w:val="clear" w:color="auto" w:fill="auto"/>
            <w:vAlign w:val="center"/>
          </w:tcPr>
          <w:p w14:paraId="48D12812" w14:textId="77777777"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p>
        </w:tc>
        <w:tc>
          <w:tcPr>
            <w:tcW w:w="1559" w:type="dxa"/>
            <w:shd w:val="clear" w:color="auto" w:fill="auto"/>
            <w:vAlign w:val="center"/>
          </w:tcPr>
          <w:p w14:paraId="1AFB10A2" w14:textId="786BA50A"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1524</w:t>
            </w:r>
          </w:p>
        </w:tc>
        <w:tc>
          <w:tcPr>
            <w:tcW w:w="6804" w:type="dxa"/>
            <w:gridSpan w:val="9"/>
            <w:shd w:val="clear" w:color="auto" w:fill="auto"/>
            <w:vAlign w:val="center"/>
          </w:tcPr>
          <w:p w14:paraId="2CB9E561" w14:textId="3056FBB7"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для частично реконструируемых путей колеи 1524</w:t>
            </w:r>
            <w:r w:rsidR="008E52DD" w:rsidRPr="00E17F5C">
              <w:rPr>
                <w:rFonts w:ascii="Times New Roman" w:hAnsi="Times New Roman" w:cs="Times New Roman"/>
                <w:spacing w:val="2"/>
                <w:shd w:val="clear" w:color="auto" w:fill="FFFFFF"/>
              </w:rPr>
              <w:t> мм</w:t>
            </w:r>
            <w:r w:rsidRPr="00E17F5C">
              <w:rPr>
                <w:rFonts w:ascii="Times New Roman" w:hAnsi="Times New Roman" w:cs="Times New Roman"/>
                <w:spacing w:val="2"/>
                <w:shd w:val="clear" w:color="auto" w:fill="FFFFFF"/>
              </w:rPr>
              <w:t xml:space="preserve"> на деревянных шпалах</w:t>
            </w:r>
          </w:p>
        </w:tc>
      </w:tr>
      <w:tr w:rsidR="00E17F5C" w:rsidRPr="00E17F5C" w14:paraId="17A65352" w14:textId="77777777" w:rsidTr="006D0B1D">
        <w:trPr>
          <w:trHeight w:val="342"/>
        </w:trPr>
        <w:tc>
          <w:tcPr>
            <w:tcW w:w="2547" w:type="dxa"/>
            <w:vMerge/>
            <w:shd w:val="clear" w:color="auto" w:fill="auto"/>
            <w:vAlign w:val="center"/>
          </w:tcPr>
          <w:p w14:paraId="16A4F2FD"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vMerge/>
            <w:shd w:val="clear" w:color="auto" w:fill="auto"/>
            <w:vAlign w:val="center"/>
          </w:tcPr>
          <w:p w14:paraId="510A9732" w14:textId="77777777"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p>
        </w:tc>
        <w:tc>
          <w:tcPr>
            <w:tcW w:w="1559" w:type="dxa"/>
            <w:shd w:val="clear" w:color="auto" w:fill="auto"/>
            <w:vAlign w:val="center"/>
          </w:tcPr>
          <w:p w14:paraId="1E57375A" w14:textId="5C3F239B"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1535</w:t>
            </w:r>
          </w:p>
        </w:tc>
        <w:tc>
          <w:tcPr>
            <w:tcW w:w="6804" w:type="dxa"/>
            <w:gridSpan w:val="9"/>
            <w:shd w:val="clear" w:color="auto" w:fill="auto"/>
            <w:vAlign w:val="center"/>
          </w:tcPr>
          <w:p w14:paraId="12F3378A" w14:textId="055FB145"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для передвижных путей с деревянными и металлическими шпалами</w:t>
            </w:r>
          </w:p>
        </w:tc>
      </w:tr>
      <w:tr w:rsidR="00E17F5C" w:rsidRPr="00E17F5C" w14:paraId="12C89013" w14:textId="77777777" w:rsidTr="00BC2CD1">
        <w:trPr>
          <w:trHeight w:val="342"/>
        </w:trPr>
        <w:tc>
          <w:tcPr>
            <w:tcW w:w="2547" w:type="dxa"/>
            <w:vMerge/>
            <w:shd w:val="clear" w:color="auto" w:fill="auto"/>
            <w:vAlign w:val="center"/>
          </w:tcPr>
          <w:p w14:paraId="2903BB92" w14:textId="77777777" w:rsidR="009B0261" w:rsidRPr="00E17F5C" w:rsidRDefault="009B0261" w:rsidP="009B0261">
            <w:pPr>
              <w:ind w:firstLine="0"/>
              <w:jc w:val="center"/>
              <w:rPr>
                <w:rFonts w:ascii="Times New Roman" w:hAnsi="Times New Roman" w:cs="Times New Roman"/>
                <w:spacing w:val="2"/>
                <w:szCs w:val="24"/>
              </w:rPr>
            </w:pPr>
          </w:p>
        </w:tc>
        <w:tc>
          <w:tcPr>
            <w:tcW w:w="4819" w:type="dxa"/>
            <w:gridSpan w:val="3"/>
            <w:shd w:val="clear" w:color="auto" w:fill="EEECE1" w:themeFill="background2"/>
            <w:vAlign w:val="center"/>
          </w:tcPr>
          <w:p w14:paraId="0F3F9653" w14:textId="231EADB1" w:rsidR="009B0261" w:rsidRPr="00E17F5C" w:rsidRDefault="009B0261" w:rsidP="009B0261">
            <w:pPr>
              <w:ind w:firstLine="0"/>
              <w:jc w:val="center"/>
              <w:rPr>
                <w:rFonts w:ascii="Times New Roman" w:hAnsi="Times New Roman" w:cs="Times New Roman"/>
                <w:spacing w:val="2"/>
                <w:shd w:val="clear" w:color="auto" w:fill="FFFFFF"/>
              </w:rPr>
            </w:pPr>
            <w:r w:rsidRPr="00E17F5C">
              <w:rPr>
                <w:rFonts w:ascii="Times New Roman" w:hAnsi="Times New Roman" w:cs="Times New Roman"/>
                <w:b/>
                <w:szCs w:val="24"/>
              </w:rPr>
              <w:t>Категория пути</w:t>
            </w:r>
          </w:p>
        </w:tc>
        <w:tc>
          <w:tcPr>
            <w:tcW w:w="4040" w:type="dxa"/>
            <w:gridSpan w:val="5"/>
            <w:shd w:val="clear" w:color="auto" w:fill="EEECE1" w:themeFill="background2"/>
          </w:tcPr>
          <w:p w14:paraId="1576B02B" w14:textId="52F26B4E" w:rsidR="009B0261" w:rsidRPr="00E17F5C" w:rsidRDefault="009B0261" w:rsidP="006A109F">
            <w:pPr>
              <w:ind w:firstLine="0"/>
              <w:jc w:val="center"/>
              <w:rPr>
                <w:rFonts w:ascii="Times New Roman" w:hAnsi="Times New Roman" w:cs="Times New Roman"/>
                <w:b/>
                <w:szCs w:val="24"/>
              </w:rPr>
            </w:pPr>
            <w:r w:rsidRPr="00E17F5C">
              <w:rPr>
                <w:rFonts w:ascii="Times New Roman" w:hAnsi="Times New Roman" w:cs="Times New Roman"/>
                <w:b/>
                <w:szCs w:val="24"/>
              </w:rPr>
              <w:t>Объем перевозок, млн </w:t>
            </w:r>
            <w:r w:rsidR="006A109F" w:rsidRPr="00E17F5C">
              <w:rPr>
                <w:rFonts w:ascii="Times New Roman" w:hAnsi="Times New Roman" w:cs="Times New Roman"/>
                <w:b/>
                <w:szCs w:val="24"/>
              </w:rPr>
              <w:t>т</w:t>
            </w:r>
            <w:r w:rsidRPr="00E17F5C">
              <w:rPr>
                <w:rFonts w:ascii="Times New Roman" w:hAnsi="Times New Roman" w:cs="Times New Roman"/>
                <w:b/>
                <w:szCs w:val="24"/>
              </w:rPr>
              <w:t>/год</w:t>
            </w:r>
          </w:p>
        </w:tc>
        <w:tc>
          <w:tcPr>
            <w:tcW w:w="4323" w:type="dxa"/>
            <w:gridSpan w:val="5"/>
            <w:shd w:val="clear" w:color="auto" w:fill="EEECE1" w:themeFill="background2"/>
          </w:tcPr>
          <w:p w14:paraId="05511613" w14:textId="5A4DC122" w:rsidR="009B0261" w:rsidRPr="00E17F5C" w:rsidRDefault="009B0261" w:rsidP="009B0261">
            <w:pPr>
              <w:ind w:firstLine="0"/>
              <w:jc w:val="center"/>
              <w:rPr>
                <w:rFonts w:ascii="Times New Roman" w:hAnsi="Times New Roman" w:cs="Times New Roman"/>
                <w:b/>
                <w:szCs w:val="24"/>
              </w:rPr>
            </w:pPr>
            <w:r w:rsidRPr="00E17F5C">
              <w:rPr>
                <w:rFonts w:ascii="Times New Roman" w:hAnsi="Times New Roman" w:cs="Times New Roman"/>
                <w:b/>
                <w:szCs w:val="24"/>
              </w:rPr>
              <w:t>Скорость, км/ч</w:t>
            </w:r>
          </w:p>
        </w:tc>
      </w:tr>
      <w:tr w:rsidR="00E17F5C" w:rsidRPr="00E17F5C" w14:paraId="796B887C" w14:textId="77777777" w:rsidTr="00BC2CD1">
        <w:trPr>
          <w:trHeight w:val="342"/>
        </w:trPr>
        <w:tc>
          <w:tcPr>
            <w:tcW w:w="2547" w:type="dxa"/>
            <w:vMerge/>
            <w:shd w:val="clear" w:color="auto" w:fill="auto"/>
            <w:vAlign w:val="center"/>
          </w:tcPr>
          <w:p w14:paraId="5B7D90FF"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shd w:val="clear" w:color="auto" w:fill="auto"/>
            <w:vAlign w:val="center"/>
          </w:tcPr>
          <w:p w14:paraId="7B306A5D" w14:textId="62AD66A3" w:rsidR="009801D2" w:rsidRPr="00E17F5C" w:rsidRDefault="009801D2" w:rsidP="009B0261">
            <w:pPr>
              <w:pStyle w:val="formattext0"/>
              <w:shd w:val="clear" w:color="auto" w:fill="FFFFFF"/>
              <w:spacing w:before="0" w:beforeAutospacing="0" w:after="0" w:afterAutospacing="0"/>
              <w:ind w:left="-114" w:right="-105"/>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Подъездные и соединительные пути с поездным и маневровым характером движения -</w:t>
            </w:r>
            <w:r w:rsidR="006D0B1D" w:rsidRPr="00E17F5C">
              <w:rPr>
                <w:rFonts w:ascii="Times New Roman" w:hAnsi="Times New Roman" w:cs="Times New Roman"/>
                <w:spacing w:val="2"/>
                <w:shd w:val="clear" w:color="auto" w:fill="FFFFFF"/>
              </w:rPr>
              <w:br/>
            </w:r>
            <w:r w:rsidRPr="00E17F5C">
              <w:rPr>
                <w:rFonts w:ascii="Times New Roman" w:hAnsi="Times New Roman" w:cs="Times New Roman"/>
                <w:spacing w:val="2"/>
                <w:shd w:val="clear" w:color="auto" w:fill="FFFFFF"/>
              </w:rPr>
              <w:t xml:space="preserve"> I-п</w:t>
            </w:r>
          </w:p>
        </w:tc>
        <w:tc>
          <w:tcPr>
            <w:tcW w:w="4040" w:type="dxa"/>
            <w:gridSpan w:val="5"/>
            <w:shd w:val="clear" w:color="auto" w:fill="auto"/>
            <w:vAlign w:val="center"/>
          </w:tcPr>
          <w:p w14:paraId="0B6D68ED" w14:textId="4763060F" w:rsidR="009801D2" w:rsidRPr="00E17F5C" w:rsidRDefault="00CE0D1C"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св. </w:t>
            </w:r>
            <w:r w:rsidR="009801D2" w:rsidRPr="00E17F5C">
              <w:rPr>
                <w:rFonts w:ascii="Times New Roman" w:hAnsi="Times New Roman" w:cs="Times New Roman"/>
                <w:spacing w:val="2"/>
                <w:shd w:val="clear" w:color="auto" w:fill="FFFFFF"/>
              </w:rPr>
              <w:t>25</w:t>
            </w:r>
          </w:p>
        </w:tc>
        <w:tc>
          <w:tcPr>
            <w:tcW w:w="4323" w:type="dxa"/>
            <w:gridSpan w:val="5"/>
            <w:shd w:val="clear" w:color="auto" w:fill="auto"/>
            <w:vAlign w:val="center"/>
          </w:tcPr>
          <w:p w14:paraId="7F5EF860" w14:textId="4E629281"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40 - 80</w:t>
            </w:r>
          </w:p>
        </w:tc>
      </w:tr>
      <w:tr w:rsidR="00E17F5C" w:rsidRPr="00E17F5C" w14:paraId="6E848834" w14:textId="77777777" w:rsidTr="00E17F5C">
        <w:trPr>
          <w:trHeight w:val="100"/>
        </w:trPr>
        <w:tc>
          <w:tcPr>
            <w:tcW w:w="2547" w:type="dxa"/>
            <w:vMerge/>
            <w:shd w:val="clear" w:color="auto" w:fill="auto"/>
            <w:vAlign w:val="center"/>
          </w:tcPr>
          <w:p w14:paraId="1BFA177C"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shd w:val="clear" w:color="auto" w:fill="auto"/>
            <w:vAlign w:val="center"/>
          </w:tcPr>
          <w:p w14:paraId="6463B368" w14:textId="1720C4D0"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То же - II-п</w:t>
            </w:r>
          </w:p>
        </w:tc>
        <w:tc>
          <w:tcPr>
            <w:tcW w:w="4040" w:type="dxa"/>
            <w:gridSpan w:val="5"/>
            <w:shd w:val="clear" w:color="auto" w:fill="auto"/>
            <w:vAlign w:val="center"/>
          </w:tcPr>
          <w:p w14:paraId="5FE681EF" w14:textId="46AA7E57" w:rsidR="009801D2" w:rsidRPr="00E17F5C" w:rsidRDefault="00CE0D1C"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св. </w:t>
            </w:r>
            <w:r w:rsidR="009801D2" w:rsidRPr="00E17F5C">
              <w:rPr>
                <w:rFonts w:ascii="Times New Roman" w:hAnsi="Times New Roman" w:cs="Times New Roman"/>
                <w:spacing w:val="2"/>
                <w:shd w:val="clear" w:color="auto" w:fill="FFFFFF"/>
              </w:rPr>
              <w:t xml:space="preserve">3 </w:t>
            </w:r>
            <w:r w:rsidRPr="00E17F5C">
              <w:rPr>
                <w:rFonts w:ascii="Times New Roman" w:hAnsi="Times New Roman" w:cs="Times New Roman"/>
                <w:spacing w:val="2"/>
                <w:shd w:val="clear" w:color="auto" w:fill="FFFFFF"/>
              </w:rPr>
              <w:t>до </w:t>
            </w:r>
            <w:r w:rsidR="009801D2" w:rsidRPr="00E17F5C">
              <w:rPr>
                <w:rFonts w:ascii="Times New Roman" w:hAnsi="Times New Roman" w:cs="Times New Roman"/>
                <w:spacing w:val="2"/>
                <w:shd w:val="clear" w:color="auto" w:fill="FFFFFF"/>
              </w:rPr>
              <w:t>25</w:t>
            </w:r>
          </w:p>
        </w:tc>
        <w:tc>
          <w:tcPr>
            <w:tcW w:w="4323" w:type="dxa"/>
            <w:gridSpan w:val="5"/>
            <w:shd w:val="clear" w:color="auto" w:fill="auto"/>
            <w:vAlign w:val="center"/>
          </w:tcPr>
          <w:p w14:paraId="29138FE8" w14:textId="252A8C56"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25 - 40</w:t>
            </w:r>
          </w:p>
        </w:tc>
      </w:tr>
      <w:tr w:rsidR="00E17F5C" w:rsidRPr="00E17F5C" w14:paraId="5CADE50C" w14:textId="77777777" w:rsidTr="00BC2CD1">
        <w:trPr>
          <w:trHeight w:val="342"/>
        </w:trPr>
        <w:tc>
          <w:tcPr>
            <w:tcW w:w="2547" w:type="dxa"/>
            <w:vMerge/>
            <w:shd w:val="clear" w:color="auto" w:fill="auto"/>
            <w:vAlign w:val="center"/>
          </w:tcPr>
          <w:p w14:paraId="31CCFBDB"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shd w:val="clear" w:color="auto" w:fill="auto"/>
            <w:vAlign w:val="center"/>
          </w:tcPr>
          <w:p w14:paraId="1FE6BED4" w14:textId="6D969CAC"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Подъездные и соединительные пути с маневровым характером движения и погрузочно-разгрузочные пути - III-п</w:t>
            </w:r>
          </w:p>
        </w:tc>
        <w:tc>
          <w:tcPr>
            <w:tcW w:w="4040" w:type="dxa"/>
            <w:gridSpan w:val="5"/>
            <w:shd w:val="clear" w:color="auto" w:fill="auto"/>
            <w:vAlign w:val="center"/>
          </w:tcPr>
          <w:p w14:paraId="72337C51" w14:textId="287647F3" w:rsidR="009801D2" w:rsidRPr="00E17F5C" w:rsidRDefault="00CE0D1C"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До </w:t>
            </w:r>
            <w:r w:rsidR="009801D2" w:rsidRPr="00E17F5C">
              <w:rPr>
                <w:rFonts w:ascii="Times New Roman" w:hAnsi="Times New Roman" w:cs="Times New Roman"/>
                <w:spacing w:val="2"/>
                <w:shd w:val="clear" w:color="auto" w:fill="FFFFFF"/>
              </w:rPr>
              <w:t>3</w:t>
            </w:r>
          </w:p>
        </w:tc>
        <w:tc>
          <w:tcPr>
            <w:tcW w:w="4323" w:type="dxa"/>
            <w:gridSpan w:val="5"/>
            <w:shd w:val="clear" w:color="auto" w:fill="auto"/>
            <w:vAlign w:val="center"/>
          </w:tcPr>
          <w:p w14:paraId="3C351D32" w14:textId="59C2A150" w:rsidR="009801D2" w:rsidRPr="00E17F5C" w:rsidRDefault="00CE0D1C"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до </w:t>
            </w:r>
            <w:r w:rsidR="009801D2" w:rsidRPr="00E17F5C">
              <w:rPr>
                <w:rFonts w:ascii="Times New Roman" w:hAnsi="Times New Roman" w:cs="Times New Roman"/>
                <w:spacing w:val="2"/>
                <w:shd w:val="clear" w:color="auto" w:fill="FFFFFF"/>
              </w:rPr>
              <w:t>25</w:t>
            </w:r>
          </w:p>
        </w:tc>
      </w:tr>
      <w:tr w:rsidR="00E17F5C" w:rsidRPr="00E17F5C" w14:paraId="3AC249B5" w14:textId="77777777" w:rsidTr="00E17F5C">
        <w:trPr>
          <w:trHeight w:val="70"/>
        </w:trPr>
        <w:tc>
          <w:tcPr>
            <w:tcW w:w="2547" w:type="dxa"/>
            <w:vMerge/>
            <w:shd w:val="clear" w:color="auto" w:fill="auto"/>
            <w:vAlign w:val="center"/>
          </w:tcPr>
          <w:p w14:paraId="7616F219"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shd w:val="clear" w:color="auto" w:fill="auto"/>
            <w:vAlign w:val="center"/>
          </w:tcPr>
          <w:p w14:paraId="6952AE61" w14:textId="799E31D7"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Соединительные пути</w:t>
            </w:r>
          </w:p>
        </w:tc>
        <w:tc>
          <w:tcPr>
            <w:tcW w:w="4040" w:type="dxa"/>
            <w:gridSpan w:val="5"/>
            <w:vMerge w:val="restart"/>
            <w:shd w:val="clear" w:color="auto" w:fill="auto"/>
            <w:vAlign w:val="center"/>
          </w:tcPr>
          <w:p w14:paraId="23F89E79" w14:textId="2BFAF115"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w:t>
            </w:r>
          </w:p>
        </w:tc>
        <w:tc>
          <w:tcPr>
            <w:tcW w:w="4323" w:type="dxa"/>
            <w:gridSpan w:val="5"/>
            <w:shd w:val="clear" w:color="auto" w:fill="auto"/>
            <w:vAlign w:val="center"/>
          </w:tcPr>
          <w:p w14:paraId="13E45CA1" w14:textId="70A5E88C" w:rsidR="009801D2" w:rsidRPr="00E17F5C" w:rsidRDefault="00CE0D1C"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до </w:t>
            </w:r>
            <w:r w:rsidR="009801D2" w:rsidRPr="00E17F5C">
              <w:rPr>
                <w:rFonts w:ascii="Times New Roman" w:hAnsi="Times New Roman" w:cs="Times New Roman"/>
                <w:spacing w:val="2"/>
                <w:shd w:val="clear" w:color="auto" w:fill="FFFFFF"/>
              </w:rPr>
              <w:t>10</w:t>
            </w:r>
          </w:p>
        </w:tc>
      </w:tr>
      <w:tr w:rsidR="00E17F5C" w:rsidRPr="00E17F5C" w14:paraId="7E1990CC" w14:textId="77777777" w:rsidTr="00E17F5C">
        <w:trPr>
          <w:trHeight w:val="70"/>
        </w:trPr>
        <w:tc>
          <w:tcPr>
            <w:tcW w:w="2547" w:type="dxa"/>
            <w:vMerge/>
            <w:shd w:val="clear" w:color="auto" w:fill="auto"/>
            <w:vAlign w:val="center"/>
          </w:tcPr>
          <w:p w14:paraId="50795F51"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shd w:val="clear" w:color="auto" w:fill="auto"/>
            <w:vAlign w:val="center"/>
          </w:tcPr>
          <w:p w14:paraId="5B4A879B" w14:textId="16ECEC88"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Погрузочно-разгрузочные пути</w:t>
            </w:r>
          </w:p>
        </w:tc>
        <w:tc>
          <w:tcPr>
            <w:tcW w:w="4040" w:type="dxa"/>
            <w:gridSpan w:val="5"/>
            <w:vMerge/>
            <w:shd w:val="clear" w:color="auto" w:fill="auto"/>
            <w:vAlign w:val="center"/>
          </w:tcPr>
          <w:p w14:paraId="554135B3" w14:textId="26AF3E6F"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p>
        </w:tc>
        <w:tc>
          <w:tcPr>
            <w:tcW w:w="4323" w:type="dxa"/>
            <w:gridSpan w:val="5"/>
            <w:shd w:val="clear" w:color="auto" w:fill="auto"/>
            <w:vAlign w:val="center"/>
          </w:tcPr>
          <w:p w14:paraId="41B5FF8D" w14:textId="06BEDF60" w:rsidR="009801D2" w:rsidRPr="00E17F5C" w:rsidRDefault="00CE0D1C"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до </w:t>
            </w:r>
            <w:r w:rsidR="009801D2" w:rsidRPr="00E17F5C">
              <w:rPr>
                <w:rFonts w:ascii="Times New Roman" w:hAnsi="Times New Roman" w:cs="Times New Roman"/>
                <w:spacing w:val="2"/>
                <w:shd w:val="clear" w:color="auto" w:fill="FFFFFF"/>
              </w:rPr>
              <w:t>5</w:t>
            </w:r>
          </w:p>
        </w:tc>
      </w:tr>
      <w:tr w:rsidR="00E17F5C" w:rsidRPr="00E17F5C" w14:paraId="1CCC4254" w14:textId="77777777" w:rsidTr="00BC2CD1">
        <w:trPr>
          <w:trHeight w:val="342"/>
        </w:trPr>
        <w:tc>
          <w:tcPr>
            <w:tcW w:w="2547" w:type="dxa"/>
            <w:vMerge/>
            <w:shd w:val="clear" w:color="auto" w:fill="auto"/>
            <w:vAlign w:val="center"/>
          </w:tcPr>
          <w:p w14:paraId="28C4077F" w14:textId="77777777" w:rsidR="009801D2" w:rsidRPr="00E17F5C" w:rsidRDefault="009801D2" w:rsidP="009B0261">
            <w:pPr>
              <w:ind w:firstLine="0"/>
              <w:jc w:val="center"/>
              <w:rPr>
                <w:rFonts w:ascii="Times New Roman" w:hAnsi="Times New Roman" w:cs="Times New Roman"/>
                <w:spacing w:val="2"/>
                <w:szCs w:val="24"/>
              </w:rPr>
            </w:pPr>
          </w:p>
        </w:tc>
        <w:tc>
          <w:tcPr>
            <w:tcW w:w="4819" w:type="dxa"/>
            <w:gridSpan w:val="3"/>
            <w:shd w:val="clear" w:color="auto" w:fill="auto"/>
            <w:vAlign w:val="center"/>
          </w:tcPr>
          <w:p w14:paraId="0BA6A60E" w14:textId="77777777"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При въезде в здания</w:t>
            </w:r>
          </w:p>
          <w:p w14:paraId="03606350" w14:textId="2A47481F"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Ремонтные и отстойные пути</w:t>
            </w:r>
          </w:p>
        </w:tc>
        <w:tc>
          <w:tcPr>
            <w:tcW w:w="4040" w:type="dxa"/>
            <w:gridSpan w:val="5"/>
            <w:vMerge/>
            <w:shd w:val="clear" w:color="auto" w:fill="auto"/>
            <w:vAlign w:val="center"/>
          </w:tcPr>
          <w:p w14:paraId="23CEB52D" w14:textId="77777777" w:rsidR="009801D2" w:rsidRPr="00E17F5C" w:rsidRDefault="009801D2"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p>
        </w:tc>
        <w:tc>
          <w:tcPr>
            <w:tcW w:w="4323" w:type="dxa"/>
            <w:gridSpan w:val="5"/>
            <w:shd w:val="clear" w:color="auto" w:fill="auto"/>
            <w:vAlign w:val="center"/>
          </w:tcPr>
          <w:p w14:paraId="4C095344" w14:textId="117BBA72" w:rsidR="009801D2" w:rsidRPr="00E17F5C" w:rsidRDefault="00CE0D1C" w:rsidP="009B0261">
            <w:pPr>
              <w:pStyle w:val="formattext0"/>
              <w:shd w:val="clear" w:color="auto" w:fill="FFFFFF"/>
              <w:spacing w:before="0" w:beforeAutospacing="0" w:after="0" w:afterAutospacing="0"/>
              <w:jc w:val="center"/>
              <w:textAlignment w:val="baseline"/>
              <w:rPr>
                <w:rFonts w:ascii="Times New Roman" w:hAnsi="Times New Roman" w:cs="Times New Roman"/>
                <w:spacing w:val="2"/>
                <w:shd w:val="clear" w:color="auto" w:fill="FFFFFF"/>
              </w:rPr>
            </w:pPr>
            <w:r w:rsidRPr="00E17F5C">
              <w:rPr>
                <w:rFonts w:ascii="Times New Roman" w:hAnsi="Times New Roman" w:cs="Times New Roman"/>
                <w:spacing w:val="2"/>
                <w:shd w:val="clear" w:color="auto" w:fill="FFFFFF"/>
              </w:rPr>
              <w:t>до </w:t>
            </w:r>
            <w:r w:rsidR="009801D2" w:rsidRPr="00E17F5C">
              <w:rPr>
                <w:rFonts w:ascii="Times New Roman" w:hAnsi="Times New Roman" w:cs="Times New Roman"/>
                <w:spacing w:val="2"/>
                <w:shd w:val="clear" w:color="auto" w:fill="FFFFFF"/>
              </w:rPr>
              <w:t>3</w:t>
            </w:r>
          </w:p>
        </w:tc>
      </w:tr>
      <w:tr w:rsidR="00E17F5C" w:rsidRPr="00E17F5C" w14:paraId="1058D285" w14:textId="77777777" w:rsidTr="00652E7F">
        <w:trPr>
          <w:trHeight w:val="60"/>
        </w:trPr>
        <w:tc>
          <w:tcPr>
            <w:tcW w:w="15729" w:type="dxa"/>
            <w:gridSpan w:val="14"/>
            <w:shd w:val="clear" w:color="auto" w:fill="auto"/>
            <w:vAlign w:val="center"/>
          </w:tcPr>
          <w:p w14:paraId="573EAA57" w14:textId="77777777" w:rsidR="00590C10" w:rsidRDefault="00590C10" w:rsidP="009B0261">
            <w:pPr>
              <w:autoSpaceDE w:val="0"/>
              <w:autoSpaceDN w:val="0"/>
              <w:adjustRightInd w:val="0"/>
              <w:spacing w:before="120"/>
              <w:ind w:left="-85" w:firstLine="0"/>
              <w:jc w:val="left"/>
              <w:rPr>
                <w:rFonts w:ascii="Times New Roman" w:hAnsi="Times New Roman" w:cs="Times New Roman"/>
                <w:b/>
                <w:bCs/>
                <w:szCs w:val="24"/>
              </w:rPr>
            </w:pPr>
          </w:p>
          <w:p w14:paraId="61EA54A6" w14:textId="5606A040" w:rsidR="009B0261" w:rsidRPr="00E17F5C" w:rsidRDefault="009B0261" w:rsidP="009B0261">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lastRenderedPageBreak/>
              <w:t>Примечания</w:t>
            </w:r>
          </w:p>
          <w:p w14:paraId="7AC553B4" w14:textId="22091EEC" w:rsidR="009B0261" w:rsidRPr="00E17F5C" w:rsidRDefault="009B0261" w:rsidP="00243D6C">
            <w:pPr>
              <w:pStyle w:val="aff2"/>
              <w:numPr>
                <w:ilvl w:val="0"/>
                <w:numId w:val="6"/>
              </w:numPr>
              <w:tabs>
                <w:tab w:val="left" w:pos="343"/>
              </w:tabs>
              <w:autoSpaceDE w:val="0"/>
              <w:autoSpaceDN w:val="0"/>
              <w:adjustRightInd w:val="0"/>
              <w:ind w:left="60" w:firstLine="0"/>
              <w:jc w:val="left"/>
              <w:rPr>
                <w:rFonts w:ascii="Times New Roman" w:hAnsi="Times New Roman" w:cs="Times New Roman"/>
                <w:spacing w:val="2"/>
                <w:szCs w:val="24"/>
                <w:shd w:val="clear" w:color="auto" w:fill="FFFFFF"/>
              </w:rPr>
            </w:pPr>
            <w:r w:rsidRPr="00E17F5C">
              <w:rPr>
                <w:rFonts w:ascii="Times New Roman" w:hAnsi="Times New Roman" w:cs="Times New Roman"/>
                <w:szCs w:val="24"/>
                <w:shd w:val="clear" w:color="auto" w:fill="FFFFFF"/>
              </w:rPr>
              <w:t>Конструкция и состояние сооружений и устройств, расположенных на железнодорожных путях необщего пользования,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 а также пропуск локомотивов, предназначенных для обслуживания железнодорожных путей необщего пользования</w:t>
            </w:r>
            <w:r w:rsidR="009D6206" w:rsidRPr="00E17F5C">
              <w:rPr>
                <w:rFonts w:ascii="Times New Roman" w:hAnsi="Times New Roman" w:cs="Times New Roman"/>
                <w:szCs w:val="24"/>
                <w:shd w:val="clear" w:color="auto" w:fill="FFFFFF"/>
              </w:rPr>
              <w:t>.</w:t>
            </w:r>
          </w:p>
          <w:p w14:paraId="09A4BFA5" w14:textId="5E0D8CA8" w:rsidR="00652E7F" w:rsidRPr="00E17F5C" w:rsidRDefault="009B0261" w:rsidP="00243D6C">
            <w:pPr>
              <w:pStyle w:val="aff2"/>
              <w:numPr>
                <w:ilvl w:val="0"/>
                <w:numId w:val="6"/>
              </w:numPr>
              <w:tabs>
                <w:tab w:val="left" w:pos="343"/>
              </w:tabs>
              <w:autoSpaceDE w:val="0"/>
              <w:autoSpaceDN w:val="0"/>
              <w:adjustRightInd w:val="0"/>
              <w:spacing w:after="120"/>
              <w:ind w:left="62" w:firstLine="0"/>
              <w:jc w:val="left"/>
              <w:rPr>
                <w:rFonts w:ascii="Times New Roman" w:hAnsi="Times New Roman" w:cs="Times New Roman"/>
                <w:spacing w:val="2"/>
                <w:szCs w:val="24"/>
                <w:shd w:val="clear" w:color="auto" w:fill="FFFFFF"/>
              </w:rPr>
            </w:pPr>
            <w:r w:rsidRPr="00E17F5C">
              <w:rPr>
                <w:rFonts w:ascii="Times New Roman" w:hAnsi="Times New Roman" w:cs="Times New Roman"/>
                <w:szCs w:val="24"/>
                <w:shd w:val="clear" w:color="auto" w:fill="FFFFFF"/>
              </w:rPr>
              <w:t>В случае, если на железнодорожные пути необщего пользования осуществляется подача железнодорожного подвижного состава, эксплуатация которого осуществляется также на железнодорожных путях общего пользования, железнодорожные пути необщего пользования должны соответствовать требованиям, установленным в отношении железнодорожных путей общего пользования</w:t>
            </w:r>
            <w:r w:rsidRPr="00E17F5C">
              <w:rPr>
                <w:rFonts w:ascii="Times New Roman" w:hAnsi="Times New Roman" w:cs="Times New Roman"/>
                <w:spacing w:val="2"/>
                <w:szCs w:val="24"/>
                <w:shd w:val="clear" w:color="auto" w:fill="FFFFFF"/>
              </w:rPr>
              <w:t>.</w:t>
            </w:r>
          </w:p>
        </w:tc>
      </w:tr>
      <w:tr w:rsidR="00E17F5C" w:rsidRPr="00E17F5C" w14:paraId="418D1476" w14:textId="77777777" w:rsidTr="00EA30EB">
        <w:trPr>
          <w:trHeight w:val="60"/>
        </w:trPr>
        <w:tc>
          <w:tcPr>
            <w:tcW w:w="7366" w:type="dxa"/>
            <w:gridSpan w:val="4"/>
            <w:shd w:val="clear" w:color="auto" w:fill="auto"/>
            <w:vAlign w:val="center"/>
          </w:tcPr>
          <w:p w14:paraId="72D787E8" w14:textId="09AD53CD" w:rsidR="00EA30EB" w:rsidRPr="00E17F5C" w:rsidRDefault="00EA30EB" w:rsidP="00EA30EB">
            <w:pPr>
              <w:ind w:firstLine="0"/>
              <w:jc w:val="center"/>
              <w:rPr>
                <w:rFonts w:ascii="Times New Roman" w:hAnsi="Times New Roman" w:cs="Times New Roman"/>
                <w:szCs w:val="24"/>
              </w:rPr>
            </w:pPr>
            <w:r w:rsidRPr="00E17F5C">
              <w:rPr>
                <w:rFonts w:ascii="Times New Roman" w:hAnsi="Times New Roman" w:cs="Times New Roman"/>
                <w:szCs w:val="24"/>
              </w:rPr>
              <w:lastRenderedPageBreak/>
              <w:t>Среднесуточный поток пассажиров отправления пригородного сообщения, чел.</w:t>
            </w:r>
          </w:p>
        </w:tc>
        <w:tc>
          <w:tcPr>
            <w:tcW w:w="8363" w:type="dxa"/>
            <w:gridSpan w:val="10"/>
            <w:shd w:val="clear" w:color="auto" w:fill="auto"/>
            <w:vAlign w:val="center"/>
          </w:tcPr>
          <w:p w14:paraId="2EE27AC8" w14:textId="1FD2DE27" w:rsidR="00EA30EB" w:rsidRPr="00E17F5C" w:rsidRDefault="00EA30EB" w:rsidP="00630C8E">
            <w:pPr>
              <w:ind w:firstLine="0"/>
              <w:jc w:val="center"/>
              <w:rPr>
                <w:rFonts w:ascii="Times New Roman" w:hAnsi="Times New Roman" w:cs="Times New Roman"/>
                <w:szCs w:val="24"/>
              </w:rPr>
            </w:pPr>
            <w:r w:rsidRPr="00E17F5C">
              <w:rPr>
                <w:rFonts w:ascii="Times New Roman" w:hAnsi="Times New Roman" w:cs="Times New Roman"/>
                <w:szCs w:val="24"/>
              </w:rPr>
              <w:t>3425</w:t>
            </w:r>
          </w:p>
        </w:tc>
      </w:tr>
      <w:tr w:rsidR="00E17F5C" w:rsidRPr="00E17F5C" w14:paraId="17D4D053" w14:textId="77777777" w:rsidTr="005C7D06">
        <w:trPr>
          <w:trHeight w:val="60"/>
        </w:trPr>
        <w:tc>
          <w:tcPr>
            <w:tcW w:w="3683" w:type="dxa"/>
            <w:gridSpan w:val="2"/>
            <w:vMerge w:val="restart"/>
            <w:shd w:val="clear" w:color="auto" w:fill="auto"/>
            <w:vAlign w:val="center"/>
          </w:tcPr>
          <w:p w14:paraId="03E6D2C3" w14:textId="35CA8E0D" w:rsidR="008327A0" w:rsidRPr="00E17F5C" w:rsidRDefault="00C6103C" w:rsidP="00C6103C">
            <w:pPr>
              <w:ind w:left="-120" w:right="-107" w:firstLine="0"/>
              <w:jc w:val="center"/>
              <w:rPr>
                <w:rFonts w:ascii="Times New Roman" w:hAnsi="Times New Roman" w:cs="Times New Roman"/>
                <w:szCs w:val="24"/>
              </w:rPr>
            </w:pPr>
            <w:r w:rsidRPr="00E17F5C">
              <w:rPr>
                <w:rFonts w:ascii="Times New Roman" w:hAnsi="Times New Roman" w:cs="Times New Roman"/>
                <w:szCs w:val="24"/>
              </w:rPr>
              <w:t>О</w:t>
            </w:r>
            <w:r w:rsidR="008327A0" w:rsidRPr="00E17F5C">
              <w:rPr>
                <w:rFonts w:ascii="Times New Roman" w:hAnsi="Times New Roman" w:cs="Times New Roman"/>
                <w:szCs w:val="24"/>
              </w:rPr>
              <w:t>бъект</w:t>
            </w:r>
            <w:r w:rsidRPr="00E17F5C">
              <w:rPr>
                <w:rFonts w:ascii="Times New Roman" w:hAnsi="Times New Roman" w:cs="Times New Roman"/>
                <w:szCs w:val="24"/>
              </w:rPr>
              <w:t>ы</w:t>
            </w:r>
            <w:r w:rsidR="008327A0" w:rsidRPr="00E17F5C">
              <w:rPr>
                <w:rFonts w:ascii="Times New Roman" w:hAnsi="Times New Roman" w:cs="Times New Roman"/>
                <w:szCs w:val="24"/>
              </w:rPr>
              <w:t>, связанн</w:t>
            </w:r>
            <w:r w:rsidRPr="00E17F5C">
              <w:rPr>
                <w:rFonts w:ascii="Times New Roman" w:hAnsi="Times New Roman" w:cs="Times New Roman"/>
                <w:szCs w:val="24"/>
              </w:rPr>
              <w:t>ые</w:t>
            </w:r>
            <w:r w:rsidR="008327A0" w:rsidRPr="00E17F5C">
              <w:rPr>
                <w:rFonts w:ascii="Times New Roman" w:hAnsi="Times New Roman" w:cs="Times New Roman"/>
                <w:szCs w:val="24"/>
              </w:rPr>
              <w:t xml:space="preserve"> с организацией обслуживания населения железнодорожным транспортом пригородного и межмуниципального сообщения, ед.</w:t>
            </w:r>
          </w:p>
        </w:tc>
        <w:tc>
          <w:tcPr>
            <w:tcW w:w="3683" w:type="dxa"/>
            <w:gridSpan w:val="2"/>
            <w:shd w:val="clear" w:color="auto" w:fill="auto"/>
            <w:vAlign w:val="center"/>
          </w:tcPr>
          <w:p w14:paraId="19527E9B" w14:textId="065A8DA6" w:rsidR="008327A0" w:rsidRPr="00E17F5C" w:rsidRDefault="008327A0" w:rsidP="00EA30EB">
            <w:pPr>
              <w:ind w:firstLine="0"/>
              <w:jc w:val="center"/>
              <w:rPr>
                <w:rFonts w:ascii="Times New Roman" w:hAnsi="Times New Roman" w:cs="Times New Roman"/>
                <w:szCs w:val="24"/>
              </w:rPr>
            </w:pPr>
            <w:r w:rsidRPr="00E17F5C">
              <w:rPr>
                <w:rFonts w:ascii="Times New Roman" w:hAnsi="Times New Roman" w:cs="Times New Roman"/>
                <w:szCs w:val="24"/>
              </w:rPr>
              <w:t xml:space="preserve">железнодорожные станции (пассажирские и </w:t>
            </w:r>
            <w:proofErr w:type="spellStart"/>
            <w:r w:rsidRPr="00E17F5C">
              <w:rPr>
                <w:rFonts w:ascii="Times New Roman" w:hAnsi="Times New Roman" w:cs="Times New Roman"/>
                <w:szCs w:val="24"/>
              </w:rPr>
              <w:t>грузо</w:t>
            </w:r>
            <w:proofErr w:type="spellEnd"/>
            <w:r w:rsidRPr="00E17F5C">
              <w:rPr>
                <w:rFonts w:ascii="Times New Roman" w:hAnsi="Times New Roman" w:cs="Times New Roman"/>
                <w:szCs w:val="24"/>
              </w:rPr>
              <w:t>-пассажирские) и самостоятельные вокзалы</w:t>
            </w:r>
          </w:p>
        </w:tc>
        <w:tc>
          <w:tcPr>
            <w:tcW w:w="8363" w:type="dxa"/>
            <w:gridSpan w:val="10"/>
            <w:vMerge w:val="restart"/>
            <w:shd w:val="clear" w:color="auto" w:fill="auto"/>
            <w:vAlign w:val="center"/>
          </w:tcPr>
          <w:p w14:paraId="0CCFB80F" w14:textId="3A01CD54" w:rsidR="008327A0" w:rsidRPr="00E17F5C" w:rsidRDefault="008327A0" w:rsidP="00630C8E">
            <w:pPr>
              <w:ind w:firstLine="0"/>
              <w:jc w:val="center"/>
              <w:rPr>
                <w:rFonts w:ascii="Times New Roman" w:hAnsi="Times New Roman" w:cs="Times New Roman"/>
                <w:szCs w:val="24"/>
              </w:rPr>
            </w:pPr>
            <w:r w:rsidRPr="00E17F5C">
              <w:rPr>
                <w:rFonts w:ascii="Times New Roman" w:hAnsi="Times New Roman" w:cs="Times New Roman"/>
                <w:szCs w:val="24"/>
              </w:rPr>
              <w:t>Не устанавливается</w:t>
            </w:r>
          </w:p>
        </w:tc>
      </w:tr>
      <w:tr w:rsidR="00E17F5C" w:rsidRPr="00E17F5C" w14:paraId="2D3D4468" w14:textId="77777777" w:rsidTr="005C7D06">
        <w:trPr>
          <w:trHeight w:val="60"/>
        </w:trPr>
        <w:tc>
          <w:tcPr>
            <w:tcW w:w="3683" w:type="dxa"/>
            <w:gridSpan w:val="2"/>
            <w:vMerge/>
            <w:shd w:val="clear" w:color="auto" w:fill="auto"/>
            <w:vAlign w:val="center"/>
          </w:tcPr>
          <w:p w14:paraId="3773A5C6" w14:textId="77777777" w:rsidR="008327A0" w:rsidRPr="00E17F5C" w:rsidRDefault="008327A0" w:rsidP="00EA30EB">
            <w:pPr>
              <w:ind w:firstLine="0"/>
              <w:jc w:val="center"/>
              <w:rPr>
                <w:rFonts w:ascii="Times New Roman" w:hAnsi="Times New Roman" w:cs="Times New Roman"/>
                <w:szCs w:val="24"/>
              </w:rPr>
            </w:pPr>
          </w:p>
        </w:tc>
        <w:tc>
          <w:tcPr>
            <w:tcW w:w="3683" w:type="dxa"/>
            <w:gridSpan w:val="2"/>
            <w:shd w:val="clear" w:color="auto" w:fill="auto"/>
            <w:vAlign w:val="center"/>
          </w:tcPr>
          <w:p w14:paraId="6AAB6BE7" w14:textId="1E8E5DA6" w:rsidR="008327A0" w:rsidRPr="00E17F5C" w:rsidRDefault="008327A0" w:rsidP="008327A0">
            <w:pPr>
              <w:ind w:firstLine="0"/>
              <w:jc w:val="center"/>
              <w:rPr>
                <w:rFonts w:ascii="Times New Roman" w:hAnsi="Times New Roman" w:cs="Times New Roman"/>
                <w:szCs w:val="24"/>
              </w:rPr>
            </w:pPr>
            <w:r w:rsidRPr="00E17F5C">
              <w:rPr>
                <w:rFonts w:ascii="Times New Roman" w:hAnsi="Times New Roman" w:cs="Times New Roman"/>
                <w:szCs w:val="24"/>
              </w:rPr>
              <w:t>остановочные пункты, разъезды, посты</w:t>
            </w:r>
          </w:p>
        </w:tc>
        <w:tc>
          <w:tcPr>
            <w:tcW w:w="8363" w:type="dxa"/>
            <w:gridSpan w:val="10"/>
            <w:vMerge/>
            <w:shd w:val="clear" w:color="auto" w:fill="auto"/>
            <w:vAlign w:val="center"/>
          </w:tcPr>
          <w:p w14:paraId="4D5767FD" w14:textId="7E3E9BB5" w:rsidR="008327A0" w:rsidRPr="00E17F5C" w:rsidRDefault="008327A0" w:rsidP="00630C8E">
            <w:pPr>
              <w:ind w:firstLine="0"/>
              <w:jc w:val="center"/>
              <w:rPr>
                <w:rFonts w:ascii="Times New Roman" w:hAnsi="Times New Roman" w:cs="Times New Roman"/>
                <w:szCs w:val="24"/>
              </w:rPr>
            </w:pPr>
          </w:p>
        </w:tc>
      </w:tr>
      <w:tr w:rsidR="00E17F5C" w:rsidRPr="00E17F5C" w14:paraId="7B8BBF7B" w14:textId="77777777" w:rsidTr="00BC2CD1">
        <w:trPr>
          <w:trHeight w:val="60"/>
        </w:trPr>
        <w:tc>
          <w:tcPr>
            <w:tcW w:w="2547" w:type="dxa"/>
            <w:vMerge w:val="restart"/>
            <w:shd w:val="clear" w:color="auto" w:fill="auto"/>
            <w:vAlign w:val="center"/>
          </w:tcPr>
          <w:p w14:paraId="260EE98C" w14:textId="2AB0CF8F" w:rsidR="00EE644F" w:rsidRPr="00E17F5C" w:rsidRDefault="00E62C81" w:rsidP="00E62C81">
            <w:pPr>
              <w:ind w:firstLine="0"/>
              <w:jc w:val="center"/>
              <w:rPr>
                <w:rFonts w:ascii="Times New Roman" w:hAnsi="Times New Roman" w:cs="Times New Roman"/>
                <w:szCs w:val="24"/>
              </w:rPr>
            </w:pPr>
            <w:r w:rsidRPr="00E17F5C">
              <w:rPr>
                <w:rFonts w:ascii="Times New Roman" w:hAnsi="Times New Roman" w:cs="Times New Roman"/>
                <w:szCs w:val="24"/>
              </w:rPr>
              <w:t>Ж</w:t>
            </w:r>
            <w:r w:rsidR="00EE644F" w:rsidRPr="00E17F5C">
              <w:rPr>
                <w:rFonts w:ascii="Times New Roman" w:hAnsi="Times New Roman" w:cs="Times New Roman"/>
                <w:szCs w:val="24"/>
              </w:rPr>
              <w:t>елезнодорожны</w:t>
            </w:r>
            <w:r w:rsidRPr="00E17F5C">
              <w:rPr>
                <w:rFonts w:ascii="Times New Roman" w:hAnsi="Times New Roman" w:cs="Times New Roman"/>
                <w:szCs w:val="24"/>
              </w:rPr>
              <w:t>й</w:t>
            </w:r>
            <w:r w:rsidR="00EE644F" w:rsidRPr="00E17F5C">
              <w:rPr>
                <w:rFonts w:ascii="Times New Roman" w:hAnsi="Times New Roman" w:cs="Times New Roman"/>
                <w:szCs w:val="24"/>
              </w:rPr>
              <w:t xml:space="preserve"> вокзал</w:t>
            </w:r>
          </w:p>
        </w:tc>
        <w:tc>
          <w:tcPr>
            <w:tcW w:w="3261" w:type="dxa"/>
            <w:gridSpan w:val="2"/>
            <w:shd w:val="clear" w:color="auto" w:fill="EEECE1" w:themeFill="background2"/>
            <w:vAlign w:val="center"/>
          </w:tcPr>
          <w:p w14:paraId="4A300B9F" w14:textId="256AD935" w:rsidR="00EE644F" w:rsidRPr="00E17F5C" w:rsidRDefault="00EE644F" w:rsidP="00F46ACC">
            <w:pPr>
              <w:ind w:firstLine="0"/>
              <w:jc w:val="center"/>
              <w:rPr>
                <w:rFonts w:ascii="Times New Roman" w:hAnsi="Times New Roman" w:cs="Times New Roman"/>
                <w:b/>
                <w:szCs w:val="24"/>
              </w:rPr>
            </w:pPr>
            <w:r w:rsidRPr="00E17F5C">
              <w:rPr>
                <w:rFonts w:ascii="Times New Roman" w:hAnsi="Times New Roman" w:cs="Times New Roman"/>
                <w:b/>
                <w:szCs w:val="24"/>
              </w:rPr>
              <w:t>Среднесуточный поток пассажиров отправления дальнего и местного сообщения, чел</w:t>
            </w:r>
            <w:r w:rsidR="00EA30EB" w:rsidRPr="00E17F5C">
              <w:rPr>
                <w:rFonts w:ascii="Times New Roman" w:hAnsi="Times New Roman" w:cs="Times New Roman"/>
                <w:b/>
                <w:szCs w:val="24"/>
              </w:rPr>
              <w:t>.</w:t>
            </w:r>
          </w:p>
        </w:tc>
        <w:tc>
          <w:tcPr>
            <w:tcW w:w="1558" w:type="dxa"/>
            <w:shd w:val="clear" w:color="auto" w:fill="EEECE1" w:themeFill="background2"/>
            <w:vAlign w:val="center"/>
          </w:tcPr>
          <w:p w14:paraId="2DA5AFA3" w14:textId="0E9FBEA3" w:rsidR="00EE644F" w:rsidRPr="00E17F5C" w:rsidRDefault="00EE644F" w:rsidP="00F46ACC">
            <w:pPr>
              <w:ind w:firstLine="0"/>
              <w:jc w:val="center"/>
              <w:rPr>
                <w:rFonts w:ascii="Times New Roman" w:hAnsi="Times New Roman" w:cs="Times New Roman"/>
                <w:b/>
                <w:szCs w:val="24"/>
              </w:rPr>
            </w:pPr>
            <w:r w:rsidRPr="00E17F5C">
              <w:rPr>
                <w:rFonts w:ascii="Times New Roman" w:hAnsi="Times New Roman" w:cs="Times New Roman"/>
                <w:b/>
                <w:szCs w:val="24"/>
              </w:rPr>
              <w:t>Класс</w:t>
            </w:r>
          </w:p>
        </w:tc>
        <w:tc>
          <w:tcPr>
            <w:tcW w:w="3686" w:type="dxa"/>
            <w:gridSpan w:val="4"/>
            <w:shd w:val="clear" w:color="auto" w:fill="EEECE1" w:themeFill="background2"/>
            <w:vAlign w:val="center"/>
          </w:tcPr>
          <w:p w14:paraId="39D6269A" w14:textId="520B9FD3" w:rsidR="00EE644F" w:rsidRPr="00E17F5C" w:rsidRDefault="00EE644F" w:rsidP="00496062">
            <w:pPr>
              <w:ind w:firstLine="0"/>
              <w:jc w:val="center"/>
              <w:rPr>
                <w:rFonts w:ascii="Times New Roman" w:hAnsi="Times New Roman" w:cs="Times New Roman"/>
                <w:b/>
                <w:szCs w:val="24"/>
              </w:rPr>
            </w:pPr>
            <w:r w:rsidRPr="00E17F5C">
              <w:rPr>
                <w:rFonts w:ascii="Times New Roman" w:hAnsi="Times New Roman" w:cs="Times New Roman"/>
                <w:b/>
                <w:szCs w:val="24"/>
              </w:rPr>
              <w:t>Доля расчетной вместимости вокзала от среднесуточного потока пассажиров, %</w:t>
            </w:r>
          </w:p>
        </w:tc>
        <w:tc>
          <w:tcPr>
            <w:tcW w:w="1841" w:type="dxa"/>
            <w:gridSpan w:val="3"/>
            <w:shd w:val="clear" w:color="auto" w:fill="EEECE1" w:themeFill="background2"/>
            <w:vAlign w:val="center"/>
          </w:tcPr>
          <w:p w14:paraId="6793BFFA" w14:textId="71C300D5" w:rsidR="00EE644F" w:rsidRPr="00E17F5C" w:rsidRDefault="00EE644F" w:rsidP="00630C8E">
            <w:pPr>
              <w:ind w:firstLine="0"/>
              <w:jc w:val="center"/>
              <w:rPr>
                <w:rFonts w:ascii="Times New Roman" w:hAnsi="Times New Roman" w:cs="Times New Roman"/>
                <w:b/>
                <w:szCs w:val="24"/>
              </w:rPr>
            </w:pPr>
            <w:r w:rsidRPr="00E17F5C">
              <w:rPr>
                <w:rFonts w:ascii="Times New Roman" w:hAnsi="Times New Roman" w:cs="Times New Roman"/>
                <w:b/>
                <w:szCs w:val="24"/>
              </w:rPr>
              <w:t>Площадь привокзальной площади, га</w:t>
            </w:r>
          </w:p>
        </w:tc>
        <w:tc>
          <w:tcPr>
            <w:tcW w:w="2836" w:type="dxa"/>
            <w:gridSpan w:val="3"/>
            <w:shd w:val="clear" w:color="auto" w:fill="EEECE1" w:themeFill="background2"/>
            <w:vAlign w:val="center"/>
          </w:tcPr>
          <w:p w14:paraId="380038B1" w14:textId="55FF005F" w:rsidR="00EE644F" w:rsidRPr="00E17F5C" w:rsidRDefault="00EE644F" w:rsidP="00630C8E">
            <w:pPr>
              <w:ind w:firstLine="0"/>
              <w:jc w:val="center"/>
              <w:rPr>
                <w:rFonts w:ascii="Times New Roman" w:hAnsi="Times New Roman" w:cs="Times New Roman"/>
                <w:b/>
                <w:szCs w:val="24"/>
              </w:rPr>
            </w:pPr>
            <w:r w:rsidRPr="00E17F5C">
              <w:rPr>
                <w:rFonts w:ascii="Times New Roman" w:hAnsi="Times New Roman" w:cs="Times New Roman"/>
                <w:b/>
                <w:szCs w:val="24"/>
              </w:rPr>
              <w:t>Ширина тротуара вдоль здания вокзала со стороны привокзальной площади, м</w:t>
            </w:r>
          </w:p>
        </w:tc>
      </w:tr>
      <w:tr w:rsidR="00E17F5C" w:rsidRPr="00E17F5C" w14:paraId="3691CEA9" w14:textId="77777777" w:rsidTr="00BC2CD1">
        <w:trPr>
          <w:trHeight w:val="57"/>
        </w:trPr>
        <w:tc>
          <w:tcPr>
            <w:tcW w:w="2547" w:type="dxa"/>
            <w:vMerge/>
            <w:shd w:val="clear" w:color="auto" w:fill="auto"/>
            <w:vAlign w:val="center"/>
          </w:tcPr>
          <w:p w14:paraId="30E6142A"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2A0104C5" w14:textId="3C77A859"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до </w:t>
            </w:r>
            <w:r w:rsidR="00EE644F" w:rsidRPr="00E17F5C">
              <w:rPr>
                <w:rFonts w:ascii="Times New Roman" w:hAnsi="Times New Roman" w:cs="Times New Roman"/>
                <w:szCs w:val="24"/>
              </w:rPr>
              <w:t>200</w:t>
            </w:r>
          </w:p>
        </w:tc>
        <w:tc>
          <w:tcPr>
            <w:tcW w:w="1558" w:type="dxa"/>
            <w:shd w:val="clear" w:color="auto" w:fill="auto"/>
            <w:vAlign w:val="center"/>
          </w:tcPr>
          <w:p w14:paraId="05A06641" w14:textId="2EB4B3EB"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Малый</w:t>
            </w:r>
          </w:p>
        </w:tc>
        <w:tc>
          <w:tcPr>
            <w:tcW w:w="3686" w:type="dxa"/>
            <w:gridSpan w:val="4"/>
            <w:vMerge w:val="restart"/>
            <w:shd w:val="clear" w:color="auto" w:fill="auto"/>
            <w:vAlign w:val="center"/>
          </w:tcPr>
          <w:p w14:paraId="10DDC071" w14:textId="01698DE0" w:rsidR="00EE644F" w:rsidRPr="00E17F5C" w:rsidRDefault="00CE0D1C" w:rsidP="006A6305">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35 </w:t>
            </w:r>
            <w:r w:rsidRPr="00E17F5C">
              <w:rPr>
                <w:rFonts w:ascii="Times New Roman" w:hAnsi="Times New Roman" w:cs="Times New Roman"/>
                <w:szCs w:val="24"/>
              </w:rPr>
              <w:t>до </w:t>
            </w:r>
            <w:r w:rsidR="00EE644F" w:rsidRPr="00E17F5C">
              <w:rPr>
                <w:rFonts w:ascii="Times New Roman" w:hAnsi="Times New Roman" w:cs="Times New Roman"/>
                <w:szCs w:val="24"/>
              </w:rPr>
              <w:t>40</w:t>
            </w:r>
          </w:p>
        </w:tc>
        <w:tc>
          <w:tcPr>
            <w:tcW w:w="1841" w:type="dxa"/>
            <w:gridSpan w:val="3"/>
            <w:shd w:val="clear" w:color="auto" w:fill="auto"/>
            <w:vAlign w:val="center"/>
          </w:tcPr>
          <w:p w14:paraId="262C5C76" w14:textId="4BFC8513"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0,25</w:t>
            </w:r>
          </w:p>
        </w:tc>
        <w:tc>
          <w:tcPr>
            <w:tcW w:w="2836" w:type="dxa"/>
            <w:gridSpan w:val="3"/>
            <w:shd w:val="clear" w:color="auto" w:fill="auto"/>
            <w:vAlign w:val="center"/>
          </w:tcPr>
          <w:p w14:paraId="757F7AAA" w14:textId="2ACBF16A"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2,25</w:t>
            </w:r>
          </w:p>
        </w:tc>
      </w:tr>
      <w:tr w:rsidR="00E17F5C" w:rsidRPr="00E17F5C" w14:paraId="71E0C2FC" w14:textId="77777777" w:rsidTr="00BC2CD1">
        <w:trPr>
          <w:trHeight w:val="57"/>
        </w:trPr>
        <w:tc>
          <w:tcPr>
            <w:tcW w:w="2547" w:type="dxa"/>
            <w:vMerge/>
            <w:shd w:val="clear" w:color="auto" w:fill="auto"/>
            <w:vAlign w:val="center"/>
          </w:tcPr>
          <w:p w14:paraId="5B734205"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7627537E" w14:textId="127AA37D"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200 </w:t>
            </w:r>
            <w:r w:rsidRPr="00E17F5C">
              <w:rPr>
                <w:rFonts w:ascii="Times New Roman" w:hAnsi="Times New Roman" w:cs="Times New Roman"/>
                <w:szCs w:val="24"/>
              </w:rPr>
              <w:t>до </w:t>
            </w:r>
            <w:r w:rsidR="00EE644F" w:rsidRPr="00E17F5C">
              <w:rPr>
                <w:rFonts w:ascii="Times New Roman" w:hAnsi="Times New Roman" w:cs="Times New Roman"/>
                <w:szCs w:val="24"/>
              </w:rPr>
              <w:t>500</w:t>
            </w:r>
          </w:p>
        </w:tc>
        <w:tc>
          <w:tcPr>
            <w:tcW w:w="1558" w:type="dxa"/>
            <w:vMerge w:val="restart"/>
            <w:shd w:val="clear" w:color="auto" w:fill="auto"/>
            <w:vAlign w:val="center"/>
          </w:tcPr>
          <w:p w14:paraId="6FB89EAB" w14:textId="66DF52CA"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Средний</w:t>
            </w:r>
          </w:p>
        </w:tc>
        <w:tc>
          <w:tcPr>
            <w:tcW w:w="3686" w:type="dxa"/>
            <w:gridSpan w:val="4"/>
            <w:vMerge/>
            <w:shd w:val="clear" w:color="auto" w:fill="auto"/>
            <w:vAlign w:val="center"/>
          </w:tcPr>
          <w:p w14:paraId="18ABF2B2" w14:textId="7BE1D46C" w:rsidR="00EE644F" w:rsidRPr="00E17F5C" w:rsidRDefault="00EE644F" w:rsidP="00A56C5E">
            <w:pPr>
              <w:ind w:firstLine="0"/>
              <w:jc w:val="center"/>
              <w:rPr>
                <w:rFonts w:ascii="Times New Roman" w:hAnsi="Times New Roman" w:cs="Times New Roman"/>
                <w:szCs w:val="24"/>
              </w:rPr>
            </w:pPr>
          </w:p>
        </w:tc>
        <w:tc>
          <w:tcPr>
            <w:tcW w:w="1841" w:type="dxa"/>
            <w:gridSpan w:val="3"/>
            <w:vMerge w:val="restart"/>
            <w:shd w:val="clear" w:color="auto" w:fill="auto"/>
            <w:vAlign w:val="center"/>
          </w:tcPr>
          <w:p w14:paraId="178A51C9" w14:textId="5C80FC91"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0,50</w:t>
            </w:r>
          </w:p>
        </w:tc>
        <w:tc>
          <w:tcPr>
            <w:tcW w:w="2836" w:type="dxa"/>
            <w:gridSpan w:val="3"/>
            <w:vMerge w:val="restart"/>
            <w:shd w:val="clear" w:color="auto" w:fill="auto"/>
            <w:vAlign w:val="center"/>
          </w:tcPr>
          <w:p w14:paraId="5F0F87FC" w14:textId="3D7A41FF"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3,75</w:t>
            </w:r>
          </w:p>
        </w:tc>
      </w:tr>
      <w:tr w:rsidR="00E17F5C" w:rsidRPr="00E17F5C" w14:paraId="3D2434B4" w14:textId="77777777" w:rsidTr="00BC2CD1">
        <w:trPr>
          <w:trHeight w:val="57"/>
        </w:trPr>
        <w:tc>
          <w:tcPr>
            <w:tcW w:w="2547" w:type="dxa"/>
            <w:vMerge/>
            <w:shd w:val="clear" w:color="auto" w:fill="auto"/>
            <w:vAlign w:val="center"/>
          </w:tcPr>
          <w:p w14:paraId="382D1523"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271342B2" w14:textId="48E80EA3"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500 </w:t>
            </w:r>
            <w:r w:rsidRPr="00E17F5C">
              <w:rPr>
                <w:rFonts w:ascii="Times New Roman" w:hAnsi="Times New Roman" w:cs="Times New Roman"/>
                <w:szCs w:val="24"/>
              </w:rPr>
              <w:t>до </w:t>
            </w:r>
            <w:r w:rsidR="00EE644F" w:rsidRPr="00E17F5C">
              <w:rPr>
                <w:rFonts w:ascii="Times New Roman" w:hAnsi="Times New Roman" w:cs="Times New Roman"/>
                <w:szCs w:val="24"/>
              </w:rPr>
              <w:t>700</w:t>
            </w:r>
          </w:p>
        </w:tc>
        <w:tc>
          <w:tcPr>
            <w:tcW w:w="1558" w:type="dxa"/>
            <w:vMerge/>
            <w:shd w:val="clear" w:color="auto" w:fill="auto"/>
            <w:vAlign w:val="center"/>
          </w:tcPr>
          <w:p w14:paraId="34909EBB" w14:textId="5BD21F9A" w:rsidR="00EE644F" w:rsidRPr="00E17F5C" w:rsidRDefault="00EE644F" w:rsidP="00A56C5E">
            <w:pPr>
              <w:ind w:firstLine="0"/>
              <w:jc w:val="center"/>
              <w:rPr>
                <w:rFonts w:ascii="Times New Roman" w:hAnsi="Times New Roman" w:cs="Times New Roman"/>
                <w:szCs w:val="24"/>
              </w:rPr>
            </w:pPr>
          </w:p>
        </w:tc>
        <w:tc>
          <w:tcPr>
            <w:tcW w:w="3686" w:type="dxa"/>
            <w:gridSpan w:val="4"/>
            <w:vMerge w:val="restart"/>
            <w:shd w:val="clear" w:color="auto" w:fill="auto"/>
            <w:vAlign w:val="center"/>
          </w:tcPr>
          <w:p w14:paraId="2B263C8F" w14:textId="03EEA547" w:rsidR="00EE644F" w:rsidRPr="00E17F5C" w:rsidRDefault="00CE0D1C" w:rsidP="006A6305">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31 </w:t>
            </w:r>
            <w:r w:rsidRPr="00E17F5C">
              <w:rPr>
                <w:rFonts w:ascii="Times New Roman" w:hAnsi="Times New Roman" w:cs="Times New Roman"/>
                <w:szCs w:val="24"/>
              </w:rPr>
              <w:t>до </w:t>
            </w:r>
            <w:r w:rsidR="00EE644F" w:rsidRPr="00E17F5C">
              <w:rPr>
                <w:rFonts w:ascii="Times New Roman" w:hAnsi="Times New Roman" w:cs="Times New Roman"/>
                <w:szCs w:val="24"/>
              </w:rPr>
              <w:t>35</w:t>
            </w:r>
          </w:p>
        </w:tc>
        <w:tc>
          <w:tcPr>
            <w:tcW w:w="1841" w:type="dxa"/>
            <w:gridSpan w:val="3"/>
            <w:vMerge/>
            <w:shd w:val="clear" w:color="auto" w:fill="auto"/>
            <w:vAlign w:val="center"/>
          </w:tcPr>
          <w:p w14:paraId="74EDFE81" w14:textId="77777777" w:rsidR="00EE644F" w:rsidRPr="00E17F5C" w:rsidRDefault="00EE644F" w:rsidP="00A56C5E">
            <w:pPr>
              <w:ind w:firstLine="0"/>
              <w:jc w:val="center"/>
              <w:rPr>
                <w:rFonts w:ascii="Times New Roman" w:hAnsi="Times New Roman" w:cs="Times New Roman"/>
                <w:szCs w:val="24"/>
              </w:rPr>
            </w:pPr>
          </w:p>
        </w:tc>
        <w:tc>
          <w:tcPr>
            <w:tcW w:w="2836" w:type="dxa"/>
            <w:gridSpan w:val="3"/>
            <w:vMerge/>
            <w:shd w:val="clear" w:color="auto" w:fill="auto"/>
            <w:vAlign w:val="center"/>
          </w:tcPr>
          <w:p w14:paraId="48F6BFAD" w14:textId="77777777" w:rsidR="00EE644F" w:rsidRPr="00E17F5C" w:rsidRDefault="00EE644F" w:rsidP="00A56C5E">
            <w:pPr>
              <w:ind w:firstLine="0"/>
              <w:jc w:val="center"/>
              <w:rPr>
                <w:rFonts w:ascii="Times New Roman" w:hAnsi="Times New Roman" w:cs="Times New Roman"/>
                <w:szCs w:val="24"/>
              </w:rPr>
            </w:pPr>
          </w:p>
        </w:tc>
      </w:tr>
      <w:tr w:rsidR="00E17F5C" w:rsidRPr="00E17F5C" w14:paraId="36D7B552" w14:textId="77777777" w:rsidTr="00BC2CD1">
        <w:trPr>
          <w:trHeight w:val="57"/>
        </w:trPr>
        <w:tc>
          <w:tcPr>
            <w:tcW w:w="2547" w:type="dxa"/>
            <w:vMerge/>
            <w:shd w:val="clear" w:color="auto" w:fill="auto"/>
            <w:vAlign w:val="center"/>
          </w:tcPr>
          <w:p w14:paraId="0D325F0A"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728703CD" w14:textId="4A6D1395"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700 </w:t>
            </w:r>
            <w:r w:rsidRPr="00E17F5C">
              <w:rPr>
                <w:rFonts w:ascii="Times New Roman" w:hAnsi="Times New Roman" w:cs="Times New Roman"/>
                <w:szCs w:val="24"/>
              </w:rPr>
              <w:t>до </w:t>
            </w:r>
            <w:r w:rsidR="00EE644F" w:rsidRPr="00E17F5C">
              <w:rPr>
                <w:rFonts w:ascii="Times New Roman" w:hAnsi="Times New Roman" w:cs="Times New Roman"/>
                <w:szCs w:val="24"/>
              </w:rPr>
              <w:t>1500</w:t>
            </w:r>
          </w:p>
        </w:tc>
        <w:tc>
          <w:tcPr>
            <w:tcW w:w="1558" w:type="dxa"/>
            <w:shd w:val="clear" w:color="auto" w:fill="auto"/>
            <w:vAlign w:val="center"/>
          </w:tcPr>
          <w:p w14:paraId="6074B74E" w14:textId="0B21C5D7"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Большой</w:t>
            </w:r>
          </w:p>
        </w:tc>
        <w:tc>
          <w:tcPr>
            <w:tcW w:w="3686" w:type="dxa"/>
            <w:gridSpan w:val="4"/>
            <w:vMerge/>
            <w:shd w:val="clear" w:color="auto" w:fill="auto"/>
            <w:vAlign w:val="center"/>
          </w:tcPr>
          <w:p w14:paraId="78A91FC5" w14:textId="760D807E" w:rsidR="00EE644F" w:rsidRPr="00E17F5C" w:rsidRDefault="00EE644F" w:rsidP="00A56C5E">
            <w:pPr>
              <w:ind w:firstLine="0"/>
              <w:jc w:val="center"/>
              <w:rPr>
                <w:rFonts w:ascii="Times New Roman" w:hAnsi="Times New Roman" w:cs="Times New Roman"/>
                <w:szCs w:val="24"/>
              </w:rPr>
            </w:pPr>
          </w:p>
        </w:tc>
        <w:tc>
          <w:tcPr>
            <w:tcW w:w="1841" w:type="dxa"/>
            <w:gridSpan w:val="3"/>
            <w:shd w:val="clear" w:color="auto" w:fill="auto"/>
            <w:vAlign w:val="center"/>
          </w:tcPr>
          <w:p w14:paraId="0B34D31D" w14:textId="17B255A1"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0,75</w:t>
            </w:r>
          </w:p>
        </w:tc>
        <w:tc>
          <w:tcPr>
            <w:tcW w:w="2836" w:type="dxa"/>
            <w:gridSpan w:val="3"/>
            <w:vMerge w:val="restart"/>
            <w:shd w:val="clear" w:color="auto" w:fill="auto"/>
            <w:vAlign w:val="center"/>
          </w:tcPr>
          <w:p w14:paraId="30729555" w14:textId="0F71AC5F"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086AC715" w14:textId="77777777" w:rsidTr="00BC2CD1">
        <w:trPr>
          <w:trHeight w:val="57"/>
        </w:trPr>
        <w:tc>
          <w:tcPr>
            <w:tcW w:w="2547" w:type="dxa"/>
            <w:vMerge/>
            <w:shd w:val="clear" w:color="auto" w:fill="auto"/>
            <w:vAlign w:val="center"/>
          </w:tcPr>
          <w:p w14:paraId="2F6CA7F6"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4E01C377" w14:textId="5557A87C"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1500 </w:t>
            </w:r>
            <w:r w:rsidRPr="00E17F5C">
              <w:rPr>
                <w:rFonts w:ascii="Times New Roman" w:hAnsi="Times New Roman" w:cs="Times New Roman"/>
                <w:szCs w:val="24"/>
              </w:rPr>
              <w:t>до </w:t>
            </w:r>
            <w:r w:rsidR="00EE644F" w:rsidRPr="00E17F5C">
              <w:rPr>
                <w:rFonts w:ascii="Times New Roman" w:hAnsi="Times New Roman" w:cs="Times New Roman"/>
                <w:szCs w:val="24"/>
              </w:rPr>
              <w:t>3000</w:t>
            </w:r>
          </w:p>
        </w:tc>
        <w:tc>
          <w:tcPr>
            <w:tcW w:w="1558" w:type="dxa"/>
            <w:vMerge w:val="restart"/>
            <w:shd w:val="clear" w:color="auto" w:fill="auto"/>
            <w:vAlign w:val="center"/>
          </w:tcPr>
          <w:p w14:paraId="76744AFA" w14:textId="62FF7B02"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Крупный</w:t>
            </w:r>
          </w:p>
        </w:tc>
        <w:tc>
          <w:tcPr>
            <w:tcW w:w="3686" w:type="dxa"/>
            <w:gridSpan w:val="4"/>
            <w:vMerge w:val="restart"/>
            <w:shd w:val="clear" w:color="auto" w:fill="auto"/>
            <w:vAlign w:val="center"/>
          </w:tcPr>
          <w:p w14:paraId="666D4504" w14:textId="3488C8F1" w:rsidR="00EE644F" w:rsidRPr="00E17F5C" w:rsidRDefault="00CE0D1C" w:rsidP="006A6305">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28 </w:t>
            </w:r>
            <w:r w:rsidRPr="00E17F5C">
              <w:rPr>
                <w:rFonts w:ascii="Times New Roman" w:hAnsi="Times New Roman" w:cs="Times New Roman"/>
                <w:szCs w:val="24"/>
              </w:rPr>
              <w:t>до </w:t>
            </w:r>
            <w:r w:rsidR="00EE644F" w:rsidRPr="00E17F5C">
              <w:rPr>
                <w:rFonts w:ascii="Times New Roman" w:hAnsi="Times New Roman" w:cs="Times New Roman"/>
                <w:szCs w:val="24"/>
              </w:rPr>
              <w:t>31</w:t>
            </w:r>
          </w:p>
        </w:tc>
        <w:tc>
          <w:tcPr>
            <w:tcW w:w="1841" w:type="dxa"/>
            <w:gridSpan w:val="3"/>
            <w:vMerge w:val="restart"/>
            <w:shd w:val="clear" w:color="auto" w:fill="auto"/>
            <w:vAlign w:val="center"/>
          </w:tcPr>
          <w:p w14:paraId="08FD8F63" w14:textId="59854E76" w:rsidR="00EE644F" w:rsidRPr="00E17F5C" w:rsidRDefault="00EE644F" w:rsidP="00A56C5E">
            <w:pPr>
              <w:ind w:firstLine="0"/>
              <w:jc w:val="center"/>
              <w:rPr>
                <w:rFonts w:ascii="Times New Roman" w:hAnsi="Times New Roman" w:cs="Times New Roman"/>
                <w:szCs w:val="24"/>
              </w:rPr>
            </w:pPr>
            <w:r w:rsidRPr="00E17F5C">
              <w:rPr>
                <w:rFonts w:ascii="Times New Roman" w:hAnsi="Times New Roman" w:cs="Times New Roman"/>
                <w:szCs w:val="24"/>
              </w:rPr>
              <w:t>1,25</w:t>
            </w:r>
          </w:p>
        </w:tc>
        <w:tc>
          <w:tcPr>
            <w:tcW w:w="2836" w:type="dxa"/>
            <w:gridSpan w:val="3"/>
            <w:vMerge/>
            <w:shd w:val="clear" w:color="auto" w:fill="auto"/>
            <w:vAlign w:val="center"/>
          </w:tcPr>
          <w:p w14:paraId="7B370293" w14:textId="77777777" w:rsidR="00EE644F" w:rsidRPr="00E17F5C" w:rsidRDefault="00EE644F" w:rsidP="00A56C5E">
            <w:pPr>
              <w:ind w:firstLine="0"/>
              <w:jc w:val="center"/>
              <w:rPr>
                <w:rFonts w:ascii="Times New Roman" w:hAnsi="Times New Roman" w:cs="Times New Roman"/>
                <w:b/>
                <w:szCs w:val="24"/>
              </w:rPr>
            </w:pPr>
          </w:p>
        </w:tc>
      </w:tr>
      <w:tr w:rsidR="00E17F5C" w:rsidRPr="00E17F5C" w14:paraId="288656DA" w14:textId="77777777" w:rsidTr="00BC2CD1">
        <w:trPr>
          <w:trHeight w:val="57"/>
        </w:trPr>
        <w:tc>
          <w:tcPr>
            <w:tcW w:w="2547" w:type="dxa"/>
            <w:vMerge/>
            <w:shd w:val="clear" w:color="auto" w:fill="auto"/>
            <w:vAlign w:val="center"/>
          </w:tcPr>
          <w:p w14:paraId="5E9A92E6"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79D2A9B5" w14:textId="343D89C2"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3000 </w:t>
            </w:r>
            <w:r w:rsidRPr="00E17F5C">
              <w:rPr>
                <w:rFonts w:ascii="Times New Roman" w:hAnsi="Times New Roman" w:cs="Times New Roman"/>
                <w:szCs w:val="24"/>
              </w:rPr>
              <w:t>до </w:t>
            </w:r>
            <w:r w:rsidR="00EE644F" w:rsidRPr="00E17F5C">
              <w:rPr>
                <w:rFonts w:ascii="Times New Roman" w:hAnsi="Times New Roman" w:cs="Times New Roman"/>
                <w:szCs w:val="24"/>
              </w:rPr>
              <w:t>5000</w:t>
            </w:r>
          </w:p>
        </w:tc>
        <w:tc>
          <w:tcPr>
            <w:tcW w:w="1558" w:type="dxa"/>
            <w:vMerge/>
            <w:shd w:val="clear" w:color="auto" w:fill="auto"/>
            <w:vAlign w:val="center"/>
          </w:tcPr>
          <w:p w14:paraId="6B027744" w14:textId="739A198A" w:rsidR="00EE644F" w:rsidRPr="00E17F5C" w:rsidRDefault="00EE644F" w:rsidP="00A56C5E">
            <w:pPr>
              <w:ind w:firstLine="0"/>
              <w:jc w:val="center"/>
              <w:rPr>
                <w:rFonts w:ascii="Times New Roman" w:hAnsi="Times New Roman" w:cs="Times New Roman"/>
                <w:szCs w:val="24"/>
              </w:rPr>
            </w:pPr>
          </w:p>
        </w:tc>
        <w:tc>
          <w:tcPr>
            <w:tcW w:w="3686" w:type="dxa"/>
            <w:gridSpan w:val="4"/>
            <w:vMerge/>
            <w:shd w:val="clear" w:color="auto" w:fill="auto"/>
            <w:vAlign w:val="center"/>
          </w:tcPr>
          <w:p w14:paraId="58A65341" w14:textId="0427030D" w:rsidR="00EE644F" w:rsidRPr="00E17F5C" w:rsidRDefault="00EE644F" w:rsidP="00A56C5E">
            <w:pPr>
              <w:ind w:firstLine="0"/>
              <w:jc w:val="center"/>
              <w:rPr>
                <w:rFonts w:ascii="Times New Roman" w:hAnsi="Times New Roman" w:cs="Times New Roman"/>
                <w:szCs w:val="24"/>
              </w:rPr>
            </w:pPr>
          </w:p>
        </w:tc>
        <w:tc>
          <w:tcPr>
            <w:tcW w:w="1841" w:type="dxa"/>
            <w:gridSpan w:val="3"/>
            <w:vMerge/>
            <w:shd w:val="clear" w:color="auto" w:fill="auto"/>
            <w:vAlign w:val="center"/>
          </w:tcPr>
          <w:p w14:paraId="7FD4BFA6" w14:textId="77777777" w:rsidR="00EE644F" w:rsidRPr="00E17F5C" w:rsidRDefault="00EE644F" w:rsidP="00A56C5E">
            <w:pPr>
              <w:ind w:firstLine="0"/>
              <w:jc w:val="center"/>
              <w:rPr>
                <w:rFonts w:ascii="Times New Roman" w:hAnsi="Times New Roman" w:cs="Times New Roman"/>
                <w:b/>
                <w:szCs w:val="24"/>
              </w:rPr>
            </w:pPr>
          </w:p>
        </w:tc>
        <w:tc>
          <w:tcPr>
            <w:tcW w:w="2836" w:type="dxa"/>
            <w:gridSpan w:val="3"/>
            <w:vMerge/>
            <w:shd w:val="clear" w:color="auto" w:fill="auto"/>
            <w:vAlign w:val="center"/>
          </w:tcPr>
          <w:p w14:paraId="056C585B" w14:textId="77777777" w:rsidR="00EE644F" w:rsidRPr="00E17F5C" w:rsidRDefault="00EE644F" w:rsidP="00A56C5E">
            <w:pPr>
              <w:ind w:firstLine="0"/>
              <w:jc w:val="center"/>
              <w:rPr>
                <w:rFonts w:ascii="Times New Roman" w:hAnsi="Times New Roman" w:cs="Times New Roman"/>
                <w:b/>
                <w:szCs w:val="24"/>
              </w:rPr>
            </w:pPr>
          </w:p>
        </w:tc>
      </w:tr>
      <w:tr w:rsidR="00E17F5C" w:rsidRPr="00E17F5C" w14:paraId="36BFB262" w14:textId="77777777" w:rsidTr="00BC2CD1">
        <w:trPr>
          <w:trHeight w:val="57"/>
        </w:trPr>
        <w:tc>
          <w:tcPr>
            <w:tcW w:w="2547" w:type="dxa"/>
            <w:vMerge/>
            <w:shd w:val="clear" w:color="auto" w:fill="auto"/>
            <w:vAlign w:val="center"/>
          </w:tcPr>
          <w:p w14:paraId="6F69558B"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60827F37" w14:textId="5BAEC3A6"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5000 </w:t>
            </w:r>
            <w:r w:rsidRPr="00E17F5C">
              <w:rPr>
                <w:rFonts w:ascii="Times New Roman" w:hAnsi="Times New Roman" w:cs="Times New Roman"/>
                <w:szCs w:val="24"/>
              </w:rPr>
              <w:t>до </w:t>
            </w:r>
            <w:r w:rsidR="00EE644F" w:rsidRPr="00E17F5C">
              <w:rPr>
                <w:rFonts w:ascii="Times New Roman" w:hAnsi="Times New Roman" w:cs="Times New Roman"/>
                <w:szCs w:val="24"/>
              </w:rPr>
              <w:t>8000</w:t>
            </w:r>
          </w:p>
        </w:tc>
        <w:tc>
          <w:tcPr>
            <w:tcW w:w="1558" w:type="dxa"/>
            <w:vMerge/>
            <w:shd w:val="clear" w:color="auto" w:fill="auto"/>
            <w:vAlign w:val="center"/>
          </w:tcPr>
          <w:p w14:paraId="3703963B" w14:textId="435CF728" w:rsidR="00EE644F" w:rsidRPr="00E17F5C" w:rsidRDefault="00EE644F" w:rsidP="00A56C5E">
            <w:pPr>
              <w:ind w:firstLine="0"/>
              <w:jc w:val="center"/>
              <w:rPr>
                <w:rFonts w:ascii="Times New Roman" w:hAnsi="Times New Roman" w:cs="Times New Roman"/>
                <w:szCs w:val="24"/>
              </w:rPr>
            </w:pPr>
          </w:p>
        </w:tc>
        <w:tc>
          <w:tcPr>
            <w:tcW w:w="3686" w:type="dxa"/>
            <w:gridSpan w:val="4"/>
            <w:shd w:val="clear" w:color="auto" w:fill="auto"/>
            <w:vAlign w:val="center"/>
          </w:tcPr>
          <w:p w14:paraId="1FA71C18" w14:textId="122937C1" w:rsidR="00EE644F" w:rsidRPr="00E17F5C" w:rsidRDefault="00CE0D1C" w:rsidP="006A6305">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22 </w:t>
            </w:r>
            <w:r w:rsidRPr="00E17F5C">
              <w:rPr>
                <w:rFonts w:ascii="Times New Roman" w:hAnsi="Times New Roman" w:cs="Times New Roman"/>
                <w:szCs w:val="24"/>
              </w:rPr>
              <w:t>до </w:t>
            </w:r>
            <w:r w:rsidR="00EE644F" w:rsidRPr="00E17F5C">
              <w:rPr>
                <w:rFonts w:ascii="Times New Roman" w:hAnsi="Times New Roman" w:cs="Times New Roman"/>
                <w:szCs w:val="24"/>
              </w:rPr>
              <w:t>28</w:t>
            </w:r>
          </w:p>
        </w:tc>
        <w:tc>
          <w:tcPr>
            <w:tcW w:w="1841" w:type="dxa"/>
            <w:gridSpan w:val="3"/>
            <w:vMerge/>
            <w:shd w:val="clear" w:color="auto" w:fill="auto"/>
            <w:vAlign w:val="center"/>
          </w:tcPr>
          <w:p w14:paraId="68ED8335" w14:textId="77777777" w:rsidR="00EE644F" w:rsidRPr="00E17F5C" w:rsidRDefault="00EE644F" w:rsidP="00A56C5E">
            <w:pPr>
              <w:ind w:firstLine="0"/>
              <w:jc w:val="center"/>
              <w:rPr>
                <w:rFonts w:ascii="Times New Roman" w:hAnsi="Times New Roman" w:cs="Times New Roman"/>
                <w:b/>
                <w:szCs w:val="24"/>
              </w:rPr>
            </w:pPr>
          </w:p>
        </w:tc>
        <w:tc>
          <w:tcPr>
            <w:tcW w:w="2836" w:type="dxa"/>
            <w:gridSpan w:val="3"/>
            <w:vMerge/>
            <w:shd w:val="clear" w:color="auto" w:fill="auto"/>
            <w:vAlign w:val="center"/>
          </w:tcPr>
          <w:p w14:paraId="03C1A410" w14:textId="77777777" w:rsidR="00EE644F" w:rsidRPr="00E17F5C" w:rsidRDefault="00EE644F" w:rsidP="00A56C5E">
            <w:pPr>
              <w:ind w:firstLine="0"/>
              <w:jc w:val="center"/>
              <w:rPr>
                <w:rFonts w:ascii="Times New Roman" w:hAnsi="Times New Roman" w:cs="Times New Roman"/>
                <w:b/>
                <w:szCs w:val="24"/>
              </w:rPr>
            </w:pPr>
          </w:p>
        </w:tc>
      </w:tr>
      <w:tr w:rsidR="00E17F5C" w:rsidRPr="00E17F5C" w14:paraId="1AC2BECD" w14:textId="77777777" w:rsidTr="00BC2CD1">
        <w:trPr>
          <w:trHeight w:val="57"/>
        </w:trPr>
        <w:tc>
          <w:tcPr>
            <w:tcW w:w="2547" w:type="dxa"/>
            <w:vMerge/>
            <w:shd w:val="clear" w:color="auto" w:fill="auto"/>
            <w:vAlign w:val="center"/>
          </w:tcPr>
          <w:p w14:paraId="35BE12C7" w14:textId="77777777" w:rsidR="00EE644F" w:rsidRPr="00E17F5C" w:rsidRDefault="00EE644F" w:rsidP="00A56C5E">
            <w:pPr>
              <w:ind w:firstLine="0"/>
              <w:jc w:val="center"/>
              <w:rPr>
                <w:rFonts w:ascii="Times New Roman" w:hAnsi="Times New Roman" w:cs="Times New Roman"/>
                <w:b/>
                <w:szCs w:val="24"/>
              </w:rPr>
            </w:pPr>
          </w:p>
        </w:tc>
        <w:tc>
          <w:tcPr>
            <w:tcW w:w="3261" w:type="dxa"/>
            <w:gridSpan w:val="2"/>
            <w:shd w:val="clear" w:color="auto" w:fill="auto"/>
            <w:vAlign w:val="center"/>
          </w:tcPr>
          <w:p w14:paraId="14BF4B3A" w14:textId="262073B4" w:rsidR="00EE644F" w:rsidRPr="00E17F5C" w:rsidRDefault="00CE0D1C" w:rsidP="00A56C5E">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8000</w:t>
            </w:r>
          </w:p>
        </w:tc>
        <w:tc>
          <w:tcPr>
            <w:tcW w:w="1558" w:type="dxa"/>
            <w:vMerge/>
            <w:shd w:val="clear" w:color="auto" w:fill="auto"/>
            <w:vAlign w:val="center"/>
          </w:tcPr>
          <w:p w14:paraId="57E3377B" w14:textId="1D59AFF0" w:rsidR="00EE644F" w:rsidRPr="00E17F5C" w:rsidRDefault="00EE644F" w:rsidP="00A56C5E">
            <w:pPr>
              <w:ind w:firstLine="0"/>
              <w:jc w:val="center"/>
              <w:rPr>
                <w:rFonts w:ascii="Times New Roman" w:hAnsi="Times New Roman" w:cs="Times New Roman"/>
                <w:szCs w:val="24"/>
              </w:rPr>
            </w:pPr>
          </w:p>
        </w:tc>
        <w:tc>
          <w:tcPr>
            <w:tcW w:w="3686" w:type="dxa"/>
            <w:gridSpan w:val="4"/>
            <w:shd w:val="clear" w:color="auto" w:fill="auto"/>
            <w:vAlign w:val="center"/>
          </w:tcPr>
          <w:p w14:paraId="42D445B2" w14:textId="5E4C761D" w:rsidR="00EE644F" w:rsidRPr="00E17F5C" w:rsidRDefault="00CE0D1C" w:rsidP="00AA2592">
            <w:pPr>
              <w:ind w:firstLine="0"/>
              <w:jc w:val="center"/>
              <w:rPr>
                <w:rFonts w:ascii="Times New Roman" w:hAnsi="Times New Roman" w:cs="Times New Roman"/>
                <w:szCs w:val="24"/>
              </w:rPr>
            </w:pPr>
            <w:r w:rsidRPr="00E17F5C">
              <w:rPr>
                <w:rFonts w:ascii="Times New Roman" w:hAnsi="Times New Roman" w:cs="Times New Roman"/>
                <w:szCs w:val="24"/>
              </w:rPr>
              <w:t>св. </w:t>
            </w:r>
            <w:r w:rsidR="00EE644F" w:rsidRPr="00E17F5C">
              <w:rPr>
                <w:rFonts w:ascii="Times New Roman" w:hAnsi="Times New Roman" w:cs="Times New Roman"/>
                <w:szCs w:val="24"/>
              </w:rPr>
              <w:t xml:space="preserve">20 </w:t>
            </w:r>
            <w:r w:rsidRPr="00E17F5C">
              <w:rPr>
                <w:rFonts w:ascii="Times New Roman" w:hAnsi="Times New Roman" w:cs="Times New Roman"/>
                <w:szCs w:val="24"/>
              </w:rPr>
              <w:t>до </w:t>
            </w:r>
            <w:r w:rsidR="00EE644F" w:rsidRPr="00E17F5C">
              <w:rPr>
                <w:rFonts w:ascii="Times New Roman" w:hAnsi="Times New Roman" w:cs="Times New Roman"/>
                <w:szCs w:val="24"/>
              </w:rPr>
              <w:t>22</w:t>
            </w:r>
          </w:p>
        </w:tc>
        <w:tc>
          <w:tcPr>
            <w:tcW w:w="1841" w:type="dxa"/>
            <w:gridSpan w:val="3"/>
            <w:vMerge/>
            <w:shd w:val="clear" w:color="auto" w:fill="auto"/>
            <w:vAlign w:val="center"/>
          </w:tcPr>
          <w:p w14:paraId="64829999" w14:textId="77777777" w:rsidR="00EE644F" w:rsidRPr="00E17F5C" w:rsidRDefault="00EE644F" w:rsidP="00A56C5E">
            <w:pPr>
              <w:ind w:firstLine="0"/>
              <w:jc w:val="center"/>
              <w:rPr>
                <w:rFonts w:ascii="Times New Roman" w:hAnsi="Times New Roman" w:cs="Times New Roman"/>
                <w:b/>
                <w:szCs w:val="24"/>
              </w:rPr>
            </w:pPr>
          </w:p>
        </w:tc>
        <w:tc>
          <w:tcPr>
            <w:tcW w:w="2836" w:type="dxa"/>
            <w:gridSpan w:val="3"/>
            <w:vMerge/>
            <w:shd w:val="clear" w:color="auto" w:fill="auto"/>
            <w:vAlign w:val="center"/>
          </w:tcPr>
          <w:p w14:paraId="482A5319" w14:textId="77777777" w:rsidR="00EE644F" w:rsidRPr="00E17F5C" w:rsidRDefault="00EE644F" w:rsidP="00A56C5E">
            <w:pPr>
              <w:ind w:firstLine="0"/>
              <w:jc w:val="center"/>
              <w:rPr>
                <w:rFonts w:ascii="Times New Roman" w:hAnsi="Times New Roman" w:cs="Times New Roman"/>
                <w:b/>
                <w:szCs w:val="24"/>
              </w:rPr>
            </w:pPr>
          </w:p>
        </w:tc>
      </w:tr>
      <w:tr w:rsidR="00E17F5C" w:rsidRPr="00E17F5C" w14:paraId="35E7D9EB" w14:textId="77777777" w:rsidTr="009801D2">
        <w:trPr>
          <w:trHeight w:val="57"/>
        </w:trPr>
        <w:tc>
          <w:tcPr>
            <w:tcW w:w="7366" w:type="dxa"/>
            <w:gridSpan w:val="4"/>
            <w:shd w:val="clear" w:color="auto" w:fill="auto"/>
            <w:vAlign w:val="center"/>
          </w:tcPr>
          <w:p w14:paraId="528F3C42" w14:textId="39D39980" w:rsidR="00EE644F" w:rsidRPr="00E17F5C" w:rsidRDefault="009D6206" w:rsidP="009D6206">
            <w:pPr>
              <w:ind w:firstLine="0"/>
              <w:jc w:val="center"/>
              <w:rPr>
                <w:rFonts w:ascii="Times New Roman" w:hAnsi="Times New Roman" w:cs="Times New Roman"/>
                <w:szCs w:val="24"/>
              </w:rPr>
            </w:pPr>
            <w:r w:rsidRPr="00E17F5C">
              <w:rPr>
                <w:rFonts w:ascii="Times New Roman" w:hAnsi="Times New Roman" w:cs="Times New Roman"/>
                <w:szCs w:val="24"/>
              </w:rPr>
              <w:t>Удельное на 100 пассажиров ч</w:t>
            </w:r>
            <w:r w:rsidR="00EE644F" w:rsidRPr="00E17F5C">
              <w:rPr>
                <w:rFonts w:ascii="Times New Roman" w:hAnsi="Times New Roman" w:cs="Times New Roman"/>
                <w:szCs w:val="24"/>
              </w:rPr>
              <w:t xml:space="preserve">исло </w:t>
            </w:r>
            <w:proofErr w:type="spellStart"/>
            <w:r w:rsidR="00EE644F" w:rsidRPr="00E17F5C">
              <w:rPr>
                <w:rFonts w:ascii="Times New Roman" w:hAnsi="Times New Roman" w:cs="Times New Roman"/>
                <w:szCs w:val="24"/>
              </w:rPr>
              <w:t>машино</w:t>
            </w:r>
            <w:proofErr w:type="spellEnd"/>
            <w:r w:rsidR="00EE644F" w:rsidRPr="00E17F5C">
              <w:rPr>
                <w:rFonts w:ascii="Times New Roman" w:hAnsi="Times New Roman" w:cs="Times New Roman"/>
                <w:szCs w:val="24"/>
              </w:rPr>
              <w:t xml:space="preserve">-мест для хранения и паркования легковых автомобилей </w:t>
            </w:r>
            <w:r w:rsidR="006407D0" w:rsidRPr="00E17F5C">
              <w:rPr>
                <w:rFonts w:ascii="Times New Roman" w:hAnsi="Times New Roman" w:cs="Times New Roman"/>
                <w:szCs w:val="24"/>
              </w:rPr>
              <w:t>не менее</w:t>
            </w:r>
            <w:r w:rsidR="00EE644F" w:rsidRPr="00E17F5C">
              <w:rPr>
                <w:rFonts w:ascii="Times New Roman" w:hAnsi="Times New Roman" w:cs="Times New Roman"/>
                <w:szCs w:val="24"/>
              </w:rPr>
              <w:t xml:space="preserve">, </w:t>
            </w:r>
            <w:proofErr w:type="spellStart"/>
            <w:r w:rsidR="00EE644F" w:rsidRPr="00E17F5C">
              <w:rPr>
                <w:rFonts w:ascii="Times New Roman" w:hAnsi="Times New Roman" w:cs="Times New Roman"/>
                <w:szCs w:val="24"/>
              </w:rPr>
              <w:t>машино</w:t>
            </w:r>
            <w:proofErr w:type="spellEnd"/>
            <w:r w:rsidR="00EE644F" w:rsidRPr="00E17F5C">
              <w:rPr>
                <w:rFonts w:ascii="Times New Roman" w:hAnsi="Times New Roman" w:cs="Times New Roman"/>
                <w:szCs w:val="24"/>
              </w:rPr>
              <w:t>-мест</w:t>
            </w:r>
            <w:r w:rsidR="003316C4" w:rsidRPr="00E17F5C">
              <w:rPr>
                <w:rFonts w:ascii="Times New Roman" w:hAnsi="Times New Roman" w:cs="Times New Roman"/>
                <w:szCs w:val="24"/>
              </w:rPr>
              <w:t>о</w:t>
            </w:r>
          </w:p>
        </w:tc>
        <w:tc>
          <w:tcPr>
            <w:tcW w:w="8363" w:type="dxa"/>
            <w:gridSpan w:val="10"/>
            <w:shd w:val="clear" w:color="auto" w:fill="auto"/>
            <w:vAlign w:val="center"/>
          </w:tcPr>
          <w:p w14:paraId="341F7568" w14:textId="0125A378" w:rsidR="00EE644F" w:rsidRPr="00E17F5C" w:rsidRDefault="00EE644F" w:rsidP="009F65F3">
            <w:pPr>
              <w:ind w:firstLine="0"/>
              <w:jc w:val="center"/>
              <w:rPr>
                <w:rFonts w:ascii="Times New Roman" w:hAnsi="Times New Roman" w:cs="Times New Roman"/>
                <w:szCs w:val="24"/>
              </w:rPr>
            </w:pPr>
            <w:r w:rsidRPr="00E17F5C">
              <w:rPr>
                <w:rFonts w:ascii="Times New Roman" w:hAnsi="Times New Roman" w:cs="Times New Roman"/>
                <w:szCs w:val="24"/>
              </w:rPr>
              <w:t>12</w:t>
            </w:r>
          </w:p>
        </w:tc>
      </w:tr>
      <w:tr w:rsidR="00E17F5C" w:rsidRPr="00E17F5C" w14:paraId="74221508" w14:textId="77777777" w:rsidTr="006407D0">
        <w:trPr>
          <w:trHeight w:val="133"/>
        </w:trPr>
        <w:tc>
          <w:tcPr>
            <w:tcW w:w="15729" w:type="dxa"/>
            <w:gridSpan w:val="14"/>
            <w:shd w:val="clear" w:color="auto" w:fill="EEECE1" w:themeFill="background2"/>
            <w:vAlign w:val="center"/>
          </w:tcPr>
          <w:p w14:paraId="51318758" w14:textId="1CA877C8" w:rsidR="006407D0" w:rsidRPr="00E17F5C" w:rsidRDefault="006407D0" w:rsidP="006407D0">
            <w:pPr>
              <w:ind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E17F5C" w:rsidRPr="00E17F5C" w14:paraId="1246D5C6" w14:textId="77777777" w:rsidTr="009801D2">
        <w:trPr>
          <w:trHeight w:val="133"/>
        </w:trPr>
        <w:tc>
          <w:tcPr>
            <w:tcW w:w="7366" w:type="dxa"/>
            <w:gridSpan w:val="4"/>
            <w:vAlign w:val="center"/>
          </w:tcPr>
          <w:p w14:paraId="4E2530D4" w14:textId="15459313" w:rsidR="006407D0" w:rsidRPr="00E17F5C" w:rsidRDefault="006407D0" w:rsidP="006407D0">
            <w:pPr>
              <w:ind w:firstLine="0"/>
              <w:jc w:val="center"/>
              <w:rPr>
                <w:rFonts w:ascii="Times New Roman" w:hAnsi="Times New Roman" w:cs="Times New Roman"/>
                <w:szCs w:val="24"/>
              </w:rPr>
            </w:pPr>
            <w:r w:rsidRPr="00E17F5C">
              <w:rPr>
                <w:rFonts w:ascii="Times New Roman" w:hAnsi="Times New Roman" w:cs="Times New Roman"/>
                <w:szCs w:val="24"/>
              </w:rPr>
              <w:t>Плотность пешеходных потоков у вокзала в час пик не более, чел./м</w:t>
            </w:r>
          </w:p>
        </w:tc>
        <w:tc>
          <w:tcPr>
            <w:tcW w:w="8363" w:type="dxa"/>
            <w:gridSpan w:val="10"/>
            <w:vAlign w:val="center"/>
          </w:tcPr>
          <w:p w14:paraId="5975ABA6" w14:textId="786C8921" w:rsidR="006407D0" w:rsidRPr="00E17F5C" w:rsidRDefault="006407D0" w:rsidP="006407D0">
            <w:pPr>
              <w:ind w:firstLine="0"/>
              <w:jc w:val="center"/>
              <w:rPr>
                <w:rFonts w:ascii="Times New Roman" w:hAnsi="Times New Roman" w:cs="Times New Roman"/>
                <w:szCs w:val="24"/>
              </w:rPr>
            </w:pPr>
            <w:r w:rsidRPr="00E17F5C">
              <w:rPr>
                <w:rFonts w:ascii="Times New Roman" w:hAnsi="Times New Roman" w:cs="Times New Roman"/>
                <w:szCs w:val="24"/>
              </w:rPr>
              <w:t>0,8</w:t>
            </w:r>
          </w:p>
        </w:tc>
      </w:tr>
      <w:tr w:rsidR="00E17F5C" w:rsidRPr="00E17F5C" w14:paraId="7FD27A98" w14:textId="77777777" w:rsidTr="00EE644F">
        <w:tc>
          <w:tcPr>
            <w:tcW w:w="15729" w:type="dxa"/>
            <w:gridSpan w:val="14"/>
            <w:vAlign w:val="center"/>
          </w:tcPr>
          <w:p w14:paraId="616BDAA6" w14:textId="77777777" w:rsidR="00590C10" w:rsidRDefault="00590C10" w:rsidP="006407D0">
            <w:pPr>
              <w:ind w:firstLine="0"/>
              <w:jc w:val="center"/>
              <w:rPr>
                <w:rFonts w:ascii="Times New Roman" w:hAnsi="Times New Roman" w:cs="Times New Roman"/>
                <w:b/>
                <w:sz w:val="28"/>
                <w:szCs w:val="28"/>
              </w:rPr>
            </w:pPr>
          </w:p>
          <w:p w14:paraId="601C5475" w14:textId="77777777" w:rsidR="00590C10" w:rsidRDefault="00590C10" w:rsidP="006407D0">
            <w:pPr>
              <w:ind w:firstLine="0"/>
              <w:jc w:val="center"/>
              <w:rPr>
                <w:rFonts w:ascii="Times New Roman" w:hAnsi="Times New Roman" w:cs="Times New Roman"/>
                <w:b/>
                <w:sz w:val="28"/>
                <w:szCs w:val="28"/>
              </w:rPr>
            </w:pPr>
          </w:p>
          <w:p w14:paraId="6A2A9CE9" w14:textId="166C9EFF" w:rsidR="006407D0" w:rsidRPr="00E17F5C" w:rsidRDefault="006407D0" w:rsidP="006407D0">
            <w:pPr>
              <w:ind w:firstLine="0"/>
              <w:jc w:val="center"/>
              <w:rPr>
                <w:rFonts w:ascii="Times New Roman" w:hAnsi="Times New Roman" w:cs="Times New Roman"/>
                <w:b/>
                <w:sz w:val="28"/>
                <w:szCs w:val="28"/>
              </w:rPr>
            </w:pPr>
            <w:r w:rsidRPr="00E17F5C">
              <w:rPr>
                <w:rFonts w:ascii="Times New Roman" w:hAnsi="Times New Roman" w:cs="Times New Roman"/>
                <w:b/>
                <w:sz w:val="28"/>
                <w:szCs w:val="28"/>
              </w:rPr>
              <w:lastRenderedPageBreak/>
              <w:t>Водный транспорт</w:t>
            </w:r>
          </w:p>
        </w:tc>
      </w:tr>
      <w:tr w:rsidR="00E17F5C" w:rsidRPr="00E17F5C" w14:paraId="6E286B66" w14:textId="77777777" w:rsidTr="00EE644F">
        <w:trPr>
          <w:trHeight w:val="276"/>
        </w:trPr>
        <w:tc>
          <w:tcPr>
            <w:tcW w:w="11052" w:type="dxa"/>
            <w:gridSpan w:val="8"/>
            <w:shd w:val="clear" w:color="auto" w:fill="EEECE1" w:themeFill="background2"/>
            <w:vAlign w:val="center"/>
          </w:tcPr>
          <w:p w14:paraId="6B6DFEA1" w14:textId="236C28A5" w:rsidR="006407D0" w:rsidRPr="00E17F5C" w:rsidRDefault="006407D0" w:rsidP="006407D0">
            <w:pPr>
              <w:ind w:firstLine="0"/>
              <w:jc w:val="center"/>
              <w:rPr>
                <w:rFonts w:ascii="Times New Roman" w:hAnsi="Times New Roman" w:cs="Times New Roman"/>
                <w:szCs w:val="24"/>
              </w:rPr>
            </w:pPr>
            <w:r w:rsidRPr="00E17F5C">
              <w:rPr>
                <w:rFonts w:ascii="Times New Roman" w:hAnsi="Times New Roman" w:cs="Times New Roman"/>
                <w:b/>
                <w:szCs w:val="24"/>
              </w:rPr>
              <w:lastRenderedPageBreak/>
              <w:t>Расчетные показатели минимально допустимого уровня обеспеченности</w:t>
            </w:r>
          </w:p>
        </w:tc>
        <w:tc>
          <w:tcPr>
            <w:tcW w:w="4677" w:type="dxa"/>
            <w:gridSpan w:val="6"/>
            <w:vMerge w:val="restart"/>
            <w:shd w:val="clear" w:color="auto" w:fill="EEECE1" w:themeFill="background2"/>
            <w:vAlign w:val="center"/>
          </w:tcPr>
          <w:p w14:paraId="7F47522C" w14:textId="7A640329" w:rsidR="006407D0" w:rsidRPr="00E17F5C" w:rsidRDefault="006407D0" w:rsidP="006407D0">
            <w:pPr>
              <w:ind w:firstLine="0"/>
              <w:jc w:val="center"/>
              <w:rPr>
                <w:rFonts w:ascii="Times New Roman" w:hAnsi="Times New Roman" w:cs="Times New Roman"/>
                <w:szCs w:val="24"/>
              </w:rPr>
            </w:pPr>
            <w:r w:rsidRPr="00E17F5C">
              <w:rPr>
                <w:rFonts w:ascii="Times New Roman" w:hAnsi="Times New Roman" w:cs="Times New Roman"/>
                <w:b/>
                <w:szCs w:val="24"/>
              </w:rPr>
              <w:t>Не устанавливаются</w:t>
            </w:r>
          </w:p>
        </w:tc>
      </w:tr>
      <w:tr w:rsidR="00E17F5C" w:rsidRPr="00E17F5C" w14:paraId="51A82992" w14:textId="77777777" w:rsidTr="00EE644F">
        <w:trPr>
          <w:trHeight w:val="276"/>
        </w:trPr>
        <w:tc>
          <w:tcPr>
            <w:tcW w:w="11052" w:type="dxa"/>
            <w:gridSpan w:val="8"/>
            <w:shd w:val="clear" w:color="auto" w:fill="EEECE1" w:themeFill="background2"/>
            <w:vAlign w:val="center"/>
          </w:tcPr>
          <w:p w14:paraId="708CD5C0" w14:textId="6540453D" w:rsidR="006407D0" w:rsidRPr="00E17F5C" w:rsidRDefault="006407D0" w:rsidP="006407D0">
            <w:pPr>
              <w:ind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4677" w:type="dxa"/>
            <w:gridSpan w:val="6"/>
            <w:vMerge/>
            <w:shd w:val="clear" w:color="auto" w:fill="EEECE1" w:themeFill="background2"/>
            <w:vAlign w:val="center"/>
          </w:tcPr>
          <w:p w14:paraId="7B0032C2" w14:textId="353A795A" w:rsidR="006407D0" w:rsidRPr="00E17F5C" w:rsidRDefault="006407D0" w:rsidP="006407D0">
            <w:pPr>
              <w:ind w:firstLine="0"/>
              <w:jc w:val="center"/>
              <w:rPr>
                <w:rFonts w:ascii="Times New Roman" w:hAnsi="Times New Roman" w:cs="Times New Roman"/>
                <w:szCs w:val="24"/>
              </w:rPr>
            </w:pPr>
          </w:p>
        </w:tc>
      </w:tr>
      <w:tr w:rsidR="00E17F5C" w:rsidRPr="00E17F5C" w14:paraId="5A468EF9" w14:textId="77777777" w:rsidTr="00EE644F">
        <w:tc>
          <w:tcPr>
            <w:tcW w:w="15729" w:type="dxa"/>
            <w:gridSpan w:val="14"/>
            <w:vAlign w:val="center"/>
          </w:tcPr>
          <w:p w14:paraId="5F3047FD" w14:textId="7AB0A4B8" w:rsidR="006407D0" w:rsidRPr="00E17F5C" w:rsidRDefault="006407D0" w:rsidP="006407D0">
            <w:pPr>
              <w:ind w:firstLine="0"/>
              <w:jc w:val="center"/>
              <w:rPr>
                <w:rFonts w:ascii="Times New Roman" w:hAnsi="Times New Roman" w:cs="Times New Roman"/>
                <w:szCs w:val="24"/>
              </w:rPr>
            </w:pPr>
            <w:r w:rsidRPr="00E17F5C">
              <w:rPr>
                <w:rFonts w:ascii="Times New Roman" w:hAnsi="Times New Roman" w:cs="Times New Roman"/>
                <w:b/>
                <w:sz w:val="28"/>
                <w:szCs w:val="28"/>
              </w:rPr>
              <w:t>Воздушный транспорт</w:t>
            </w:r>
          </w:p>
        </w:tc>
      </w:tr>
      <w:tr w:rsidR="00E17F5C" w:rsidRPr="00E17F5C" w14:paraId="7D9F59AA" w14:textId="77777777" w:rsidTr="00EE644F">
        <w:tc>
          <w:tcPr>
            <w:tcW w:w="15729" w:type="dxa"/>
            <w:gridSpan w:val="14"/>
            <w:shd w:val="clear" w:color="auto" w:fill="EEECE1" w:themeFill="background2"/>
            <w:vAlign w:val="center"/>
          </w:tcPr>
          <w:p w14:paraId="5F73EEDC" w14:textId="642B897C" w:rsidR="006407D0" w:rsidRPr="00E17F5C" w:rsidRDefault="006407D0" w:rsidP="006407D0">
            <w:pPr>
              <w:ind w:firstLine="0"/>
              <w:jc w:val="center"/>
              <w:rPr>
                <w:rFonts w:ascii="Times New Roman" w:hAnsi="Times New Roman" w:cs="Times New Roman"/>
                <w:b/>
                <w:sz w:val="28"/>
                <w:szCs w:val="28"/>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33B03C92" w14:textId="77777777" w:rsidTr="00BC2CD1">
        <w:trPr>
          <w:trHeight w:val="27"/>
        </w:trPr>
        <w:tc>
          <w:tcPr>
            <w:tcW w:w="2547" w:type="dxa"/>
            <w:vMerge w:val="restart"/>
            <w:vAlign w:val="center"/>
          </w:tcPr>
          <w:p w14:paraId="7604503A" w14:textId="516362B6" w:rsidR="00A46247" w:rsidRPr="00E17F5C" w:rsidRDefault="00A46247" w:rsidP="007408D1">
            <w:pPr>
              <w:ind w:firstLine="0"/>
              <w:jc w:val="center"/>
              <w:rPr>
                <w:rFonts w:ascii="Times New Roman" w:hAnsi="Times New Roman" w:cs="Times New Roman"/>
                <w:szCs w:val="24"/>
              </w:rPr>
            </w:pPr>
            <w:r w:rsidRPr="00E17F5C">
              <w:rPr>
                <w:rFonts w:ascii="Times New Roman" w:hAnsi="Times New Roman" w:cs="Times New Roman"/>
                <w:szCs w:val="24"/>
              </w:rPr>
              <w:t xml:space="preserve">Число аэропортов гражданской авиации (Федерального агентства воздушного транспорта) </w:t>
            </w:r>
            <w:r w:rsidR="007408D1" w:rsidRPr="00E17F5C">
              <w:rPr>
                <w:rFonts w:ascii="Times New Roman" w:hAnsi="Times New Roman" w:cs="Times New Roman"/>
                <w:szCs w:val="24"/>
              </w:rPr>
              <w:t xml:space="preserve">с </w:t>
            </w:r>
            <w:r w:rsidRPr="00E17F5C">
              <w:rPr>
                <w:rFonts w:ascii="Times New Roman" w:hAnsi="Times New Roman" w:cs="Times New Roman"/>
                <w:szCs w:val="24"/>
              </w:rPr>
              <w:t>ВВП с твердым покрытием, не менее, ед.</w:t>
            </w:r>
          </w:p>
        </w:tc>
        <w:tc>
          <w:tcPr>
            <w:tcW w:w="4819" w:type="dxa"/>
            <w:gridSpan w:val="3"/>
            <w:shd w:val="clear" w:color="auto" w:fill="auto"/>
            <w:vAlign w:val="center"/>
          </w:tcPr>
          <w:p w14:paraId="3166DAFA" w14:textId="4CE9548C" w:rsidR="00A46247" w:rsidRPr="00E17F5C" w:rsidRDefault="00A46247" w:rsidP="006407D0">
            <w:pPr>
              <w:ind w:firstLine="0"/>
              <w:jc w:val="center"/>
              <w:rPr>
                <w:rFonts w:ascii="Times New Roman" w:hAnsi="Times New Roman" w:cs="Times New Roman"/>
                <w:szCs w:val="24"/>
              </w:rPr>
            </w:pPr>
            <w:r w:rsidRPr="00E17F5C">
              <w:rPr>
                <w:rFonts w:ascii="Times New Roman" w:hAnsi="Times New Roman" w:cs="Times New Roman"/>
                <w:szCs w:val="24"/>
              </w:rPr>
              <w:t>в г Оренбурге</w:t>
            </w:r>
          </w:p>
        </w:tc>
        <w:tc>
          <w:tcPr>
            <w:tcW w:w="8363" w:type="dxa"/>
            <w:gridSpan w:val="10"/>
            <w:shd w:val="clear" w:color="auto" w:fill="auto"/>
            <w:vAlign w:val="center"/>
          </w:tcPr>
          <w:p w14:paraId="757B7BAE" w14:textId="563E6633" w:rsidR="00A46247" w:rsidRPr="00E17F5C" w:rsidRDefault="00A46247" w:rsidP="00D20281">
            <w:pPr>
              <w:ind w:firstLine="0"/>
              <w:jc w:val="center"/>
              <w:rPr>
                <w:rFonts w:ascii="Times New Roman" w:hAnsi="Times New Roman" w:cs="Times New Roman"/>
                <w:szCs w:val="24"/>
              </w:rPr>
            </w:pPr>
            <w:r w:rsidRPr="00E17F5C">
              <w:rPr>
                <w:rFonts w:ascii="Times New Roman" w:hAnsi="Times New Roman" w:cs="Times New Roman"/>
                <w:szCs w:val="24"/>
              </w:rPr>
              <w:t>1 (международный</w:t>
            </w:r>
            <w:r w:rsidR="00E10F9E" w:rsidRPr="00E17F5C">
              <w:rPr>
                <w:rFonts w:ascii="Times New Roman" w:hAnsi="Times New Roman" w:cs="Times New Roman"/>
                <w:szCs w:val="24"/>
              </w:rPr>
              <w:t xml:space="preserve">, класс аэродрома- </w:t>
            </w:r>
            <w:r w:rsidR="00B97066" w:rsidRPr="00E17F5C">
              <w:rPr>
                <w:rFonts w:ascii="Times New Roman" w:hAnsi="Times New Roman" w:cs="Times New Roman"/>
                <w:szCs w:val="24"/>
              </w:rPr>
              <w:t>В</w:t>
            </w:r>
            <w:r w:rsidRPr="00E17F5C">
              <w:rPr>
                <w:rFonts w:ascii="Times New Roman" w:hAnsi="Times New Roman" w:cs="Times New Roman"/>
                <w:szCs w:val="24"/>
              </w:rPr>
              <w:t>)</w:t>
            </w:r>
          </w:p>
          <w:p w14:paraId="259A836A" w14:textId="57EDB0C0" w:rsidR="00A46247" w:rsidRPr="00E17F5C" w:rsidRDefault="00A46247" w:rsidP="00B578EA">
            <w:pPr>
              <w:ind w:firstLine="0"/>
              <w:jc w:val="center"/>
              <w:rPr>
                <w:rFonts w:ascii="Times New Roman" w:hAnsi="Times New Roman" w:cs="Times New Roman"/>
                <w:szCs w:val="24"/>
              </w:rPr>
            </w:pPr>
            <w:r w:rsidRPr="00E17F5C">
              <w:rPr>
                <w:rFonts w:ascii="Times New Roman" w:hAnsi="Times New Roman" w:cs="Times New Roman"/>
                <w:szCs w:val="24"/>
              </w:rPr>
              <w:t>Размеры ВПП (длина х ширина), м – 2501 х 42</w:t>
            </w:r>
          </w:p>
        </w:tc>
      </w:tr>
      <w:tr w:rsidR="00E17F5C" w:rsidRPr="00E17F5C" w14:paraId="1229C2BB" w14:textId="77777777" w:rsidTr="00BC2CD1">
        <w:trPr>
          <w:trHeight w:val="27"/>
        </w:trPr>
        <w:tc>
          <w:tcPr>
            <w:tcW w:w="2547" w:type="dxa"/>
            <w:vMerge/>
            <w:vAlign w:val="center"/>
          </w:tcPr>
          <w:p w14:paraId="2D7DDD3C" w14:textId="77777777" w:rsidR="006A4E92" w:rsidRPr="00E17F5C" w:rsidRDefault="006A4E92" w:rsidP="00E62C81">
            <w:pPr>
              <w:ind w:firstLine="0"/>
              <w:jc w:val="center"/>
              <w:rPr>
                <w:rFonts w:ascii="Times New Roman" w:hAnsi="Times New Roman" w:cs="Times New Roman"/>
                <w:szCs w:val="24"/>
              </w:rPr>
            </w:pPr>
          </w:p>
        </w:tc>
        <w:tc>
          <w:tcPr>
            <w:tcW w:w="4819" w:type="dxa"/>
            <w:gridSpan w:val="3"/>
            <w:shd w:val="clear" w:color="auto" w:fill="auto"/>
            <w:vAlign w:val="center"/>
          </w:tcPr>
          <w:p w14:paraId="375B9A7E" w14:textId="288E8BCD" w:rsidR="006A4E92" w:rsidRPr="00E17F5C" w:rsidRDefault="006A4E92" w:rsidP="002C3937">
            <w:pPr>
              <w:ind w:firstLine="0"/>
              <w:jc w:val="center"/>
              <w:rPr>
                <w:rFonts w:ascii="Times New Roman" w:hAnsi="Times New Roman" w:cs="Times New Roman"/>
                <w:szCs w:val="24"/>
              </w:rPr>
            </w:pPr>
            <w:r w:rsidRPr="00E17F5C">
              <w:rPr>
                <w:rFonts w:ascii="Times New Roman" w:hAnsi="Times New Roman" w:cs="Times New Roman"/>
                <w:szCs w:val="24"/>
              </w:rPr>
              <w:t>в г</w:t>
            </w:r>
            <w:r w:rsidR="002C3937" w:rsidRPr="00E17F5C">
              <w:rPr>
                <w:rFonts w:ascii="Times New Roman" w:hAnsi="Times New Roman" w:cs="Times New Roman"/>
                <w:szCs w:val="24"/>
              </w:rPr>
              <w:t> </w:t>
            </w:r>
            <w:r w:rsidRPr="00E17F5C">
              <w:rPr>
                <w:rFonts w:ascii="Times New Roman" w:hAnsi="Times New Roman" w:cs="Times New Roman"/>
                <w:szCs w:val="24"/>
              </w:rPr>
              <w:t>Орске</w:t>
            </w:r>
          </w:p>
        </w:tc>
        <w:tc>
          <w:tcPr>
            <w:tcW w:w="8363" w:type="dxa"/>
            <w:gridSpan w:val="10"/>
            <w:shd w:val="clear" w:color="auto" w:fill="auto"/>
            <w:vAlign w:val="center"/>
          </w:tcPr>
          <w:p w14:paraId="7A38C708" w14:textId="071284EA" w:rsidR="006A4E92" w:rsidRPr="00E17F5C" w:rsidRDefault="006A4E92" w:rsidP="00DE5642">
            <w:pPr>
              <w:ind w:firstLine="0"/>
              <w:jc w:val="center"/>
              <w:rPr>
                <w:rFonts w:ascii="Times New Roman" w:hAnsi="Times New Roman" w:cs="Times New Roman"/>
                <w:szCs w:val="24"/>
              </w:rPr>
            </w:pPr>
            <w:r w:rsidRPr="00E17F5C">
              <w:rPr>
                <w:rFonts w:ascii="Times New Roman" w:hAnsi="Times New Roman" w:cs="Times New Roman"/>
                <w:szCs w:val="24"/>
              </w:rPr>
              <w:t>1 (м</w:t>
            </w:r>
            <w:r w:rsidR="00E10F9E" w:rsidRPr="00E17F5C">
              <w:rPr>
                <w:rFonts w:ascii="Times New Roman" w:hAnsi="Times New Roman" w:cs="Times New Roman"/>
                <w:szCs w:val="24"/>
              </w:rPr>
              <w:t xml:space="preserve">еждународный, класс аэродрома- </w:t>
            </w:r>
            <w:r w:rsidRPr="00E17F5C">
              <w:rPr>
                <w:rFonts w:ascii="Times New Roman" w:hAnsi="Times New Roman" w:cs="Times New Roman"/>
                <w:szCs w:val="24"/>
              </w:rPr>
              <w:t>В)</w:t>
            </w:r>
          </w:p>
          <w:p w14:paraId="37FA2352" w14:textId="0C2B3F68" w:rsidR="006A4E92" w:rsidRPr="00E17F5C" w:rsidRDefault="006A4E92" w:rsidP="00615B5F">
            <w:pPr>
              <w:ind w:firstLine="0"/>
              <w:jc w:val="center"/>
              <w:rPr>
                <w:rFonts w:ascii="Times New Roman" w:hAnsi="Times New Roman" w:cs="Times New Roman"/>
                <w:szCs w:val="24"/>
              </w:rPr>
            </w:pPr>
            <w:r w:rsidRPr="00E17F5C">
              <w:rPr>
                <w:rFonts w:ascii="Times New Roman" w:hAnsi="Times New Roman" w:cs="Times New Roman"/>
                <w:szCs w:val="24"/>
              </w:rPr>
              <w:t>Размеры ВПП (длина х ширина), м – 2900 х 42</w:t>
            </w:r>
          </w:p>
        </w:tc>
      </w:tr>
      <w:tr w:rsidR="00E17F5C" w:rsidRPr="00E17F5C" w14:paraId="10D4D9DC" w14:textId="77777777" w:rsidTr="00BC2CD1">
        <w:trPr>
          <w:trHeight w:val="27"/>
        </w:trPr>
        <w:tc>
          <w:tcPr>
            <w:tcW w:w="2547" w:type="dxa"/>
            <w:vMerge/>
            <w:vAlign w:val="center"/>
          </w:tcPr>
          <w:p w14:paraId="7D146835" w14:textId="77777777" w:rsidR="00A46247" w:rsidRPr="00E17F5C" w:rsidRDefault="00A46247" w:rsidP="00E62C81">
            <w:pPr>
              <w:ind w:firstLine="0"/>
              <w:jc w:val="center"/>
              <w:rPr>
                <w:rFonts w:ascii="Times New Roman" w:hAnsi="Times New Roman" w:cs="Times New Roman"/>
                <w:szCs w:val="24"/>
              </w:rPr>
            </w:pPr>
          </w:p>
        </w:tc>
        <w:tc>
          <w:tcPr>
            <w:tcW w:w="4819" w:type="dxa"/>
            <w:gridSpan w:val="3"/>
            <w:shd w:val="clear" w:color="auto" w:fill="auto"/>
            <w:vAlign w:val="center"/>
          </w:tcPr>
          <w:p w14:paraId="68D24BE8" w14:textId="0A614DBD" w:rsidR="00A46247" w:rsidRPr="00E17F5C" w:rsidRDefault="00A46247" w:rsidP="006407D0">
            <w:pPr>
              <w:ind w:firstLine="0"/>
              <w:jc w:val="center"/>
              <w:rPr>
                <w:rFonts w:ascii="Times New Roman" w:hAnsi="Times New Roman" w:cs="Times New Roman"/>
                <w:szCs w:val="24"/>
              </w:rPr>
            </w:pPr>
            <w:r w:rsidRPr="00E17F5C">
              <w:rPr>
                <w:rFonts w:ascii="Times New Roman" w:hAnsi="Times New Roman" w:cs="Times New Roman"/>
                <w:szCs w:val="24"/>
              </w:rPr>
              <w:t>в п Адамовке</w:t>
            </w:r>
          </w:p>
        </w:tc>
        <w:tc>
          <w:tcPr>
            <w:tcW w:w="8363" w:type="dxa"/>
            <w:gridSpan w:val="10"/>
            <w:shd w:val="clear" w:color="auto" w:fill="auto"/>
            <w:vAlign w:val="center"/>
          </w:tcPr>
          <w:p w14:paraId="28B77DD6" w14:textId="77777777" w:rsidR="00A46247" w:rsidRPr="00E17F5C" w:rsidRDefault="00A46247" w:rsidP="00615B5F">
            <w:pPr>
              <w:ind w:firstLine="0"/>
              <w:jc w:val="center"/>
              <w:rPr>
                <w:rFonts w:ascii="Times New Roman" w:hAnsi="Times New Roman" w:cs="Times New Roman"/>
                <w:szCs w:val="24"/>
              </w:rPr>
            </w:pPr>
            <w:r w:rsidRPr="00E17F5C">
              <w:rPr>
                <w:rFonts w:ascii="Times New Roman" w:hAnsi="Times New Roman" w:cs="Times New Roman"/>
                <w:szCs w:val="24"/>
              </w:rPr>
              <w:t>1 (в режиме посадочной площадки)</w:t>
            </w:r>
          </w:p>
          <w:p w14:paraId="66B6E0A4" w14:textId="2299A145" w:rsidR="00A46247" w:rsidRPr="00E17F5C" w:rsidRDefault="00A46247" w:rsidP="00615B5F">
            <w:pPr>
              <w:ind w:firstLine="0"/>
              <w:jc w:val="center"/>
              <w:rPr>
                <w:rFonts w:ascii="Times New Roman" w:hAnsi="Times New Roman" w:cs="Times New Roman"/>
                <w:szCs w:val="24"/>
              </w:rPr>
            </w:pPr>
            <w:r w:rsidRPr="00E17F5C">
              <w:rPr>
                <w:rFonts w:ascii="Times New Roman" w:hAnsi="Times New Roman" w:cs="Times New Roman"/>
                <w:szCs w:val="24"/>
              </w:rPr>
              <w:t>Размеры ВПП (длина х ширина), м – 1100 х 30</w:t>
            </w:r>
          </w:p>
        </w:tc>
      </w:tr>
      <w:tr w:rsidR="00E17F5C" w:rsidRPr="00E17F5C" w14:paraId="2CC50B15" w14:textId="77777777" w:rsidTr="00BC2CD1">
        <w:trPr>
          <w:trHeight w:val="27"/>
        </w:trPr>
        <w:tc>
          <w:tcPr>
            <w:tcW w:w="2547" w:type="dxa"/>
            <w:vMerge/>
            <w:vAlign w:val="center"/>
          </w:tcPr>
          <w:p w14:paraId="6838B3E0" w14:textId="77777777" w:rsidR="00A46247" w:rsidRPr="00E17F5C" w:rsidRDefault="00A46247" w:rsidP="00647AF3">
            <w:pPr>
              <w:ind w:firstLine="0"/>
              <w:jc w:val="center"/>
              <w:rPr>
                <w:rFonts w:ascii="Times New Roman" w:hAnsi="Times New Roman" w:cs="Times New Roman"/>
                <w:szCs w:val="24"/>
              </w:rPr>
            </w:pPr>
          </w:p>
        </w:tc>
        <w:tc>
          <w:tcPr>
            <w:tcW w:w="4819" w:type="dxa"/>
            <w:gridSpan w:val="3"/>
            <w:shd w:val="clear" w:color="auto" w:fill="auto"/>
            <w:vAlign w:val="center"/>
          </w:tcPr>
          <w:p w14:paraId="1EF4FD55" w14:textId="229C0CD5"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в г Бугуруслане</w:t>
            </w:r>
          </w:p>
        </w:tc>
        <w:tc>
          <w:tcPr>
            <w:tcW w:w="8363" w:type="dxa"/>
            <w:gridSpan w:val="10"/>
            <w:shd w:val="clear" w:color="auto" w:fill="auto"/>
            <w:vAlign w:val="center"/>
          </w:tcPr>
          <w:p w14:paraId="523DDC7D" w14:textId="125C6ADD"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1 (в режиме посадочной площадки)</w:t>
            </w:r>
          </w:p>
          <w:p w14:paraId="37A76B1D" w14:textId="41436B96"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Размеры ВПП (длина х ширина), м – 2209 х 48</w:t>
            </w:r>
          </w:p>
        </w:tc>
      </w:tr>
      <w:tr w:rsidR="00E17F5C" w:rsidRPr="00E17F5C" w14:paraId="3FFAA90B" w14:textId="77777777" w:rsidTr="00BC2CD1">
        <w:trPr>
          <w:trHeight w:val="27"/>
        </w:trPr>
        <w:tc>
          <w:tcPr>
            <w:tcW w:w="2547" w:type="dxa"/>
            <w:vMerge/>
            <w:vAlign w:val="center"/>
          </w:tcPr>
          <w:p w14:paraId="23A148CD" w14:textId="77777777" w:rsidR="00A46247" w:rsidRPr="00E17F5C" w:rsidRDefault="00A46247" w:rsidP="00647AF3">
            <w:pPr>
              <w:ind w:firstLine="0"/>
              <w:jc w:val="center"/>
              <w:rPr>
                <w:rFonts w:ascii="Times New Roman" w:hAnsi="Times New Roman" w:cs="Times New Roman"/>
                <w:szCs w:val="24"/>
              </w:rPr>
            </w:pPr>
          </w:p>
        </w:tc>
        <w:tc>
          <w:tcPr>
            <w:tcW w:w="4819" w:type="dxa"/>
            <w:gridSpan w:val="3"/>
            <w:shd w:val="clear" w:color="auto" w:fill="auto"/>
            <w:vAlign w:val="center"/>
          </w:tcPr>
          <w:p w14:paraId="2FBC81C9" w14:textId="62D8048A"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в г Бузулуке</w:t>
            </w:r>
          </w:p>
        </w:tc>
        <w:tc>
          <w:tcPr>
            <w:tcW w:w="8363" w:type="dxa"/>
            <w:gridSpan w:val="10"/>
            <w:shd w:val="clear" w:color="auto" w:fill="auto"/>
            <w:vAlign w:val="center"/>
          </w:tcPr>
          <w:p w14:paraId="40B77188" w14:textId="77777777"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1 (в режиме посадочной площадки)</w:t>
            </w:r>
          </w:p>
          <w:p w14:paraId="6DCBD6C1" w14:textId="2951525D"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Размеры ВПП (длина х ширина), м – 1000 х 77</w:t>
            </w:r>
          </w:p>
        </w:tc>
      </w:tr>
      <w:tr w:rsidR="00E17F5C" w:rsidRPr="00E17F5C" w14:paraId="7C6C09CC" w14:textId="77777777" w:rsidTr="00BC2CD1">
        <w:trPr>
          <w:trHeight w:val="27"/>
        </w:trPr>
        <w:tc>
          <w:tcPr>
            <w:tcW w:w="2547" w:type="dxa"/>
            <w:vMerge/>
            <w:vAlign w:val="center"/>
          </w:tcPr>
          <w:p w14:paraId="0B725903" w14:textId="77777777" w:rsidR="00A46247" w:rsidRPr="00E17F5C" w:rsidRDefault="00A46247" w:rsidP="00647AF3">
            <w:pPr>
              <w:ind w:firstLine="0"/>
              <w:jc w:val="center"/>
              <w:rPr>
                <w:rFonts w:ascii="Times New Roman" w:hAnsi="Times New Roman" w:cs="Times New Roman"/>
                <w:szCs w:val="24"/>
              </w:rPr>
            </w:pPr>
          </w:p>
        </w:tc>
        <w:tc>
          <w:tcPr>
            <w:tcW w:w="4819" w:type="dxa"/>
            <w:gridSpan w:val="3"/>
            <w:shd w:val="clear" w:color="auto" w:fill="auto"/>
            <w:vAlign w:val="center"/>
          </w:tcPr>
          <w:p w14:paraId="32B99376" w14:textId="186BC2A3"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в п Домбаровском</w:t>
            </w:r>
          </w:p>
        </w:tc>
        <w:tc>
          <w:tcPr>
            <w:tcW w:w="8363" w:type="dxa"/>
            <w:gridSpan w:val="10"/>
            <w:shd w:val="clear" w:color="auto" w:fill="auto"/>
            <w:vAlign w:val="center"/>
          </w:tcPr>
          <w:p w14:paraId="105D8EB5" w14:textId="77777777"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1 (в режиме посадочной площадки)</w:t>
            </w:r>
          </w:p>
          <w:p w14:paraId="145ADA0E" w14:textId="70386DB9"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Размеры ВПП (длина х ширина), м – 800 х 30</w:t>
            </w:r>
          </w:p>
        </w:tc>
      </w:tr>
      <w:tr w:rsidR="00E17F5C" w:rsidRPr="00E17F5C" w14:paraId="0C6C9D32" w14:textId="77777777" w:rsidTr="00BC2CD1">
        <w:trPr>
          <w:trHeight w:val="27"/>
        </w:trPr>
        <w:tc>
          <w:tcPr>
            <w:tcW w:w="2547" w:type="dxa"/>
            <w:vMerge/>
            <w:vAlign w:val="center"/>
          </w:tcPr>
          <w:p w14:paraId="29C732DC" w14:textId="77777777" w:rsidR="00A46247" w:rsidRPr="00E17F5C" w:rsidRDefault="00A46247" w:rsidP="00647AF3">
            <w:pPr>
              <w:ind w:firstLine="0"/>
              <w:jc w:val="center"/>
              <w:rPr>
                <w:rFonts w:ascii="Times New Roman" w:hAnsi="Times New Roman" w:cs="Times New Roman"/>
                <w:szCs w:val="24"/>
              </w:rPr>
            </w:pPr>
          </w:p>
        </w:tc>
        <w:tc>
          <w:tcPr>
            <w:tcW w:w="4819" w:type="dxa"/>
            <w:gridSpan w:val="3"/>
            <w:shd w:val="clear" w:color="auto" w:fill="auto"/>
            <w:vAlign w:val="center"/>
          </w:tcPr>
          <w:p w14:paraId="6F87A327" w14:textId="1E6FF992" w:rsidR="00A46247" w:rsidRPr="00E17F5C" w:rsidRDefault="002C3937" w:rsidP="00647AF3">
            <w:pPr>
              <w:ind w:firstLine="0"/>
              <w:jc w:val="center"/>
              <w:rPr>
                <w:rFonts w:ascii="Times New Roman" w:hAnsi="Times New Roman" w:cs="Times New Roman"/>
                <w:szCs w:val="24"/>
              </w:rPr>
            </w:pPr>
            <w:r w:rsidRPr="00E17F5C">
              <w:rPr>
                <w:rFonts w:ascii="Times New Roman" w:hAnsi="Times New Roman" w:cs="Times New Roman"/>
                <w:szCs w:val="24"/>
              </w:rPr>
              <w:t>в п </w:t>
            </w:r>
            <w:r w:rsidR="00A46247" w:rsidRPr="00E17F5C">
              <w:rPr>
                <w:rFonts w:ascii="Times New Roman" w:hAnsi="Times New Roman" w:cs="Times New Roman"/>
                <w:szCs w:val="24"/>
              </w:rPr>
              <w:t>Первомайском</w:t>
            </w:r>
          </w:p>
        </w:tc>
        <w:tc>
          <w:tcPr>
            <w:tcW w:w="8363" w:type="dxa"/>
            <w:gridSpan w:val="10"/>
            <w:shd w:val="clear" w:color="auto" w:fill="auto"/>
            <w:vAlign w:val="center"/>
          </w:tcPr>
          <w:p w14:paraId="6F4B5F8D" w14:textId="77777777"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1 (в режиме посадочной площадки)</w:t>
            </w:r>
          </w:p>
          <w:p w14:paraId="418AFF30" w14:textId="20BBAC2F" w:rsidR="00A46247" w:rsidRPr="00E17F5C" w:rsidRDefault="00A46247" w:rsidP="00647AF3">
            <w:pPr>
              <w:ind w:firstLine="0"/>
              <w:jc w:val="center"/>
              <w:rPr>
                <w:rFonts w:ascii="Times New Roman" w:hAnsi="Times New Roman" w:cs="Times New Roman"/>
                <w:szCs w:val="24"/>
              </w:rPr>
            </w:pPr>
            <w:r w:rsidRPr="00E17F5C">
              <w:rPr>
                <w:rFonts w:ascii="Times New Roman" w:hAnsi="Times New Roman" w:cs="Times New Roman"/>
                <w:szCs w:val="24"/>
              </w:rPr>
              <w:t>Размеры ВПП (длина х ширина), м – 805 х 29</w:t>
            </w:r>
          </w:p>
        </w:tc>
      </w:tr>
      <w:tr w:rsidR="00E17F5C" w:rsidRPr="00E17F5C" w14:paraId="23291FFC" w14:textId="77777777" w:rsidTr="002E42C3">
        <w:trPr>
          <w:trHeight w:val="216"/>
        </w:trPr>
        <w:tc>
          <w:tcPr>
            <w:tcW w:w="2547" w:type="dxa"/>
            <w:vMerge w:val="restart"/>
            <w:vAlign w:val="center"/>
          </w:tcPr>
          <w:p w14:paraId="74357EB6" w14:textId="77777777"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Земельные участки для аэропорта гражданской авиации с одной ВПП, га</w:t>
            </w:r>
          </w:p>
          <w:p w14:paraId="692A25A2" w14:textId="1A9C13E5"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 xml:space="preserve">(Аэропорты с годовым объемом перевозок более 10000 тыс. чел. следует относить к внеклассным, а с годовым объемом перевозок менее </w:t>
            </w:r>
            <w:r w:rsidRPr="00E17F5C">
              <w:rPr>
                <w:rFonts w:ascii="Times New Roman" w:hAnsi="Times New Roman" w:cs="Times New Roman"/>
                <w:szCs w:val="24"/>
              </w:rPr>
              <w:lastRenderedPageBreak/>
              <w:t>100 тыс. чел. - к неклассифицированным)</w:t>
            </w:r>
          </w:p>
        </w:tc>
        <w:tc>
          <w:tcPr>
            <w:tcW w:w="4819" w:type="dxa"/>
            <w:gridSpan w:val="3"/>
            <w:vMerge w:val="restart"/>
            <w:vAlign w:val="center"/>
          </w:tcPr>
          <w:p w14:paraId="075367B9" w14:textId="5635DC27"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lastRenderedPageBreak/>
              <w:t xml:space="preserve">для аэродрома, обособленных сооружений (управления воздушным движением, радионавигации </w:t>
            </w:r>
            <w:r w:rsidR="00E10F9E" w:rsidRPr="00E17F5C">
              <w:rPr>
                <w:rFonts w:ascii="Times New Roman" w:hAnsi="Times New Roman" w:cs="Times New Roman"/>
                <w:szCs w:val="24"/>
              </w:rPr>
              <w:t>и посадки, очистных сооружений)</w:t>
            </w:r>
          </w:p>
        </w:tc>
        <w:tc>
          <w:tcPr>
            <w:tcW w:w="1985" w:type="dxa"/>
            <w:gridSpan w:val="2"/>
            <w:vMerge w:val="restart"/>
            <w:shd w:val="clear" w:color="auto" w:fill="EEECE1" w:themeFill="background2"/>
            <w:vAlign w:val="center"/>
          </w:tcPr>
          <w:p w14:paraId="07BF4392" w14:textId="6AF48C0A" w:rsidR="00D222B6" w:rsidRPr="00E17F5C" w:rsidRDefault="00D222B6" w:rsidP="004E320A">
            <w:pPr>
              <w:ind w:firstLine="0"/>
              <w:jc w:val="center"/>
              <w:rPr>
                <w:rFonts w:ascii="Times New Roman" w:hAnsi="Times New Roman" w:cs="Times New Roman"/>
                <w:b/>
                <w:szCs w:val="24"/>
              </w:rPr>
            </w:pPr>
            <w:r w:rsidRPr="00E17F5C">
              <w:rPr>
                <w:rFonts w:ascii="Times New Roman" w:hAnsi="Times New Roman" w:cs="Times New Roman"/>
                <w:b/>
                <w:szCs w:val="24"/>
              </w:rPr>
              <w:t>Минимальная длина ВПП, м</w:t>
            </w:r>
          </w:p>
        </w:tc>
        <w:tc>
          <w:tcPr>
            <w:tcW w:w="2126" w:type="dxa"/>
            <w:gridSpan w:val="4"/>
            <w:vMerge w:val="restart"/>
            <w:shd w:val="clear" w:color="auto" w:fill="EEECE1" w:themeFill="background2"/>
            <w:vAlign w:val="center"/>
          </w:tcPr>
          <w:p w14:paraId="627E9751" w14:textId="6E873A7C" w:rsidR="00D222B6" w:rsidRPr="00E17F5C" w:rsidRDefault="00D222B6" w:rsidP="004E320A">
            <w:pPr>
              <w:ind w:firstLine="0"/>
              <w:jc w:val="center"/>
              <w:rPr>
                <w:rFonts w:ascii="Times New Roman" w:hAnsi="Times New Roman" w:cs="Times New Roman"/>
                <w:b/>
                <w:szCs w:val="24"/>
              </w:rPr>
            </w:pPr>
            <w:r w:rsidRPr="00E17F5C">
              <w:rPr>
                <w:rFonts w:ascii="Times New Roman" w:hAnsi="Times New Roman" w:cs="Times New Roman"/>
                <w:b/>
                <w:szCs w:val="24"/>
              </w:rPr>
              <w:t>Класс аэродрома</w:t>
            </w:r>
          </w:p>
        </w:tc>
        <w:tc>
          <w:tcPr>
            <w:tcW w:w="1488" w:type="dxa"/>
            <w:gridSpan w:val="2"/>
            <w:vMerge w:val="restart"/>
            <w:shd w:val="clear" w:color="auto" w:fill="EEECE1" w:themeFill="background2"/>
            <w:vAlign w:val="center"/>
          </w:tcPr>
          <w:p w14:paraId="041B5040" w14:textId="3511385A" w:rsidR="00D222B6" w:rsidRPr="00E17F5C" w:rsidRDefault="00D222B6" w:rsidP="002E42C3">
            <w:pPr>
              <w:ind w:left="-102" w:right="-186" w:firstLine="0"/>
              <w:jc w:val="center"/>
              <w:rPr>
                <w:rFonts w:ascii="Times New Roman" w:hAnsi="Times New Roman" w:cs="Times New Roman"/>
                <w:b/>
                <w:szCs w:val="24"/>
              </w:rPr>
            </w:pPr>
            <w:r w:rsidRPr="00E17F5C">
              <w:rPr>
                <w:rFonts w:ascii="Times New Roman" w:hAnsi="Times New Roman" w:cs="Times New Roman"/>
                <w:b/>
                <w:szCs w:val="24"/>
              </w:rPr>
              <w:t>Минимальная ширина ВПП, м</w:t>
            </w:r>
          </w:p>
        </w:tc>
        <w:tc>
          <w:tcPr>
            <w:tcW w:w="2764" w:type="dxa"/>
            <w:gridSpan w:val="2"/>
            <w:shd w:val="clear" w:color="auto" w:fill="EEECE1" w:themeFill="background2"/>
            <w:vAlign w:val="center"/>
          </w:tcPr>
          <w:p w14:paraId="25BEC8C6" w14:textId="645043AF" w:rsidR="00D222B6" w:rsidRPr="00E17F5C" w:rsidRDefault="00D222B6" w:rsidP="004E320A">
            <w:pPr>
              <w:ind w:firstLine="0"/>
              <w:jc w:val="center"/>
              <w:rPr>
                <w:rFonts w:ascii="Times New Roman" w:hAnsi="Times New Roman" w:cs="Times New Roman"/>
                <w:b/>
                <w:szCs w:val="24"/>
              </w:rPr>
            </w:pPr>
            <w:r w:rsidRPr="00E17F5C">
              <w:rPr>
                <w:rFonts w:ascii="Times New Roman" w:hAnsi="Times New Roman" w:cs="Times New Roman"/>
                <w:b/>
                <w:szCs w:val="24"/>
              </w:rPr>
              <w:t>Площадь участков, га</w:t>
            </w:r>
          </w:p>
        </w:tc>
      </w:tr>
      <w:tr w:rsidR="00E17F5C" w:rsidRPr="00E17F5C" w14:paraId="16038964" w14:textId="77777777" w:rsidTr="002E42C3">
        <w:trPr>
          <w:trHeight w:val="276"/>
        </w:trPr>
        <w:tc>
          <w:tcPr>
            <w:tcW w:w="2547" w:type="dxa"/>
            <w:vMerge/>
            <w:vAlign w:val="center"/>
          </w:tcPr>
          <w:p w14:paraId="5732E8AF" w14:textId="77777777" w:rsidR="00D222B6" w:rsidRPr="00E17F5C" w:rsidRDefault="00D222B6" w:rsidP="004E320A">
            <w:pPr>
              <w:ind w:firstLine="0"/>
              <w:jc w:val="center"/>
              <w:rPr>
                <w:rFonts w:ascii="Times New Roman" w:hAnsi="Times New Roman" w:cs="Times New Roman"/>
                <w:szCs w:val="24"/>
              </w:rPr>
            </w:pPr>
          </w:p>
        </w:tc>
        <w:tc>
          <w:tcPr>
            <w:tcW w:w="4819" w:type="dxa"/>
            <w:gridSpan w:val="3"/>
            <w:vMerge/>
            <w:vAlign w:val="center"/>
          </w:tcPr>
          <w:p w14:paraId="42679341" w14:textId="5BD360BC" w:rsidR="00D222B6" w:rsidRPr="00E17F5C" w:rsidRDefault="00D222B6" w:rsidP="004E320A">
            <w:pPr>
              <w:ind w:firstLine="0"/>
              <w:jc w:val="center"/>
              <w:rPr>
                <w:rFonts w:ascii="Times New Roman" w:hAnsi="Times New Roman" w:cs="Times New Roman"/>
                <w:szCs w:val="24"/>
              </w:rPr>
            </w:pPr>
          </w:p>
        </w:tc>
        <w:tc>
          <w:tcPr>
            <w:tcW w:w="1985" w:type="dxa"/>
            <w:gridSpan w:val="2"/>
            <w:vMerge/>
            <w:shd w:val="clear" w:color="auto" w:fill="EEECE1" w:themeFill="background2"/>
            <w:vAlign w:val="center"/>
          </w:tcPr>
          <w:p w14:paraId="051C92E7" w14:textId="77777777" w:rsidR="00D222B6" w:rsidRPr="00E17F5C" w:rsidRDefault="00D222B6" w:rsidP="004E320A">
            <w:pPr>
              <w:ind w:firstLine="0"/>
              <w:jc w:val="center"/>
              <w:rPr>
                <w:rFonts w:ascii="Times New Roman" w:hAnsi="Times New Roman" w:cs="Times New Roman"/>
                <w:b/>
                <w:szCs w:val="24"/>
              </w:rPr>
            </w:pPr>
          </w:p>
        </w:tc>
        <w:tc>
          <w:tcPr>
            <w:tcW w:w="2126" w:type="dxa"/>
            <w:gridSpan w:val="4"/>
            <w:vMerge/>
            <w:shd w:val="clear" w:color="auto" w:fill="EEECE1" w:themeFill="background2"/>
            <w:vAlign w:val="center"/>
          </w:tcPr>
          <w:p w14:paraId="39D9E4F9" w14:textId="5C0D4BAA" w:rsidR="00D222B6" w:rsidRPr="00E17F5C" w:rsidRDefault="00D222B6" w:rsidP="004E320A">
            <w:pPr>
              <w:ind w:firstLine="0"/>
              <w:jc w:val="center"/>
              <w:rPr>
                <w:rFonts w:ascii="Times New Roman" w:hAnsi="Times New Roman" w:cs="Times New Roman"/>
                <w:b/>
                <w:szCs w:val="24"/>
              </w:rPr>
            </w:pPr>
          </w:p>
        </w:tc>
        <w:tc>
          <w:tcPr>
            <w:tcW w:w="1488" w:type="dxa"/>
            <w:gridSpan w:val="2"/>
            <w:vMerge/>
            <w:shd w:val="clear" w:color="auto" w:fill="EEECE1" w:themeFill="background2"/>
            <w:vAlign w:val="center"/>
          </w:tcPr>
          <w:p w14:paraId="5ACF75C5" w14:textId="77777777" w:rsidR="00D222B6" w:rsidRPr="00E17F5C" w:rsidRDefault="00D222B6" w:rsidP="004E320A">
            <w:pPr>
              <w:ind w:firstLine="0"/>
              <w:jc w:val="center"/>
              <w:rPr>
                <w:rFonts w:ascii="Times New Roman" w:hAnsi="Times New Roman" w:cs="Times New Roman"/>
                <w:b/>
                <w:szCs w:val="24"/>
              </w:rPr>
            </w:pPr>
          </w:p>
        </w:tc>
        <w:tc>
          <w:tcPr>
            <w:tcW w:w="1063" w:type="dxa"/>
            <w:shd w:val="clear" w:color="auto" w:fill="EEECE1" w:themeFill="background2"/>
            <w:vAlign w:val="center"/>
          </w:tcPr>
          <w:p w14:paraId="1DCFC73A" w14:textId="21687251" w:rsidR="00D222B6" w:rsidRPr="00E17F5C" w:rsidRDefault="00D222B6" w:rsidP="004E320A">
            <w:pPr>
              <w:ind w:firstLine="0"/>
              <w:jc w:val="center"/>
              <w:rPr>
                <w:rFonts w:ascii="Times New Roman" w:hAnsi="Times New Roman" w:cs="Times New Roman"/>
                <w:b/>
                <w:szCs w:val="24"/>
              </w:rPr>
            </w:pPr>
            <w:r w:rsidRPr="00E17F5C">
              <w:rPr>
                <w:rFonts w:ascii="Times New Roman" w:hAnsi="Times New Roman" w:cs="Times New Roman"/>
                <w:b/>
                <w:szCs w:val="24"/>
              </w:rPr>
              <w:t>аэродрома</w:t>
            </w:r>
          </w:p>
        </w:tc>
        <w:tc>
          <w:tcPr>
            <w:tcW w:w="1701" w:type="dxa"/>
            <w:shd w:val="clear" w:color="auto" w:fill="EEECE1" w:themeFill="background2"/>
            <w:vAlign w:val="center"/>
          </w:tcPr>
          <w:p w14:paraId="1A8907F9" w14:textId="364866ED" w:rsidR="00D222B6" w:rsidRPr="00E17F5C" w:rsidRDefault="00D222B6" w:rsidP="004E320A">
            <w:pPr>
              <w:ind w:firstLine="0"/>
              <w:jc w:val="center"/>
              <w:rPr>
                <w:rFonts w:ascii="Times New Roman" w:hAnsi="Times New Roman" w:cs="Times New Roman"/>
                <w:b/>
                <w:szCs w:val="24"/>
              </w:rPr>
            </w:pPr>
            <w:r w:rsidRPr="00E17F5C">
              <w:rPr>
                <w:rFonts w:ascii="Times New Roman" w:hAnsi="Times New Roman" w:cs="Times New Roman"/>
                <w:b/>
                <w:szCs w:val="24"/>
              </w:rPr>
              <w:t>обособленных сооружений</w:t>
            </w:r>
          </w:p>
        </w:tc>
      </w:tr>
      <w:tr w:rsidR="00E17F5C" w:rsidRPr="00E17F5C" w14:paraId="1AD78F44" w14:textId="77777777" w:rsidTr="00D30238">
        <w:trPr>
          <w:trHeight w:val="215"/>
        </w:trPr>
        <w:tc>
          <w:tcPr>
            <w:tcW w:w="2547" w:type="dxa"/>
            <w:vMerge/>
            <w:vAlign w:val="center"/>
          </w:tcPr>
          <w:p w14:paraId="53255FA7" w14:textId="77777777" w:rsidR="00D222B6" w:rsidRPr="00E17F5C" w:rsidRDefault="00D222B6" w:rsidP="004E320A">
            <w:pPr>
              <w:ind w:firstLine="0"/>
              <w:jc w:val="center"/>
              <w:rPr>
                <w:rFonts w:ascii="Times New Roman" w:hAnsi="Times New Roman" w:cs="Times New Roman"/>
                <w:szCs w:val="24"/>
              </w:rPr>
            </w:pPr>
          </w:p>
        </w:tc>
        <w:tc>
          <w:tcPr>
            <w:tcW w:w="4819" w:type="dxa"/>
            <w:gridSpan w:val="3"/>
            <w:vMerge/>
            <w:vAlign w:val="center"/>
          </w:tcPr>
          <w:p w14:paraId="20BA8212" w14:textId="46876473" w:rsidR="00D222B6" w:rsidRPr="00E17F5C" w:rsidRDefault="00D222B6" w:rsidP="004E320A">
            <w:pPr>
              <w:ind w:firstLine="0"/>
              <w:jc w:val="center"/>
              <w:rPr>
                <w:rFonts w:ascii="Times New Roman" w:hAnsi="Times New Roman" w:cs="Times New Roman"/>
                <w:szCs w:val="24"/>
              </w:rPr>
            </w:pPr>
          </w:p>
        </w:tc>
        <w:tc>
          <w:tcPr>
            <w:tcW w:w="1985" w:type="dxa"/>
            <w:gridSpan w:val="2"/>
            <w:shd w:val="clear" w:color="auto" w:fill="auto"/>
            <w:vAlign w:val="center"/>
          </w:tcPr>
          <w:p w14:paraId="6380978C" w14:textId="6D9EA93A"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3200</w:t>
            </w:r>
          </w:p>
        </w:tc>
        <w:tc>
          <w:tcPr>
            <w:tcW w:w="2126" w:type="dxa"/>
            <w:gridSpan w:val="4"/>
            <w:shd w:val="clear" w:color="auto" w:fill="auto"/>
          </w:tcPr>
          <w:p w14:paraId="04DF8C1D" w14:textId="0964374F"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А</w:t>
            </w:r>
          </w:p>
        </w:tc>
        <w:tc>
          <w:tcPr>
            <w:tcW w:w="1488" w:type="dxa"/>
            <w:gridSpan w:val="2"/>
            <w:shd w:val="clear" w:color="auto" w:fill="auto"/>
            <w:vAlign w:val="center"/>
          </w:tcPr>
          <w:p w14:paraId="1D62436C" w14:textId="04A9F713"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60</w:t>
            </w:r>
          </w:p>
        </w:tc>
        <w:tc>
          <w:tcPr>
            <w:tcW w:w="1063" w:type="dxa"/>
            <w:shd w:val="clear" w:color="auto" w:fill="auto"/>
          </w:tcPr>
          <w:p w14:paraId="32F16271" w14:textId="40F5E53B"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255</w:t>
            </w:r>
          </w:p>
        </w:tc>
        <w:tc>
          <w:tcPr>
            <w:tcW w:w="1701" w:type="dxa"/>
            <w:shd w:val="clear" w:color="auto" w:fill="auto"/>
          </w:tcPr>
          <w:p w14:paraId="2E1C9D9E" w14:textId="12A156F6"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32</w:t>
            </w:r>
          </w:p>
        </w:tc>
      </w:tr>
      <w:tr w:rsidR="00E17F5C" w:rsidRPr="00E17F5C" w14:paraId="5879A228" w14:textId="77777777" w:rsidTr="00D30238">
        <w:trPr>
          <w:trHeight w:val="215"/>
        </w:trPr>
        <w:tc>
          <w:tcPr>
            <w:tcW w:w="2547" w:type="dxa"/>
            <w:vMerge/>
            <w:vAlign w:val="center"/>
          </w:tcPr>
          <w:p w14:paraId="011CBCE6" w14:textId="77777777" w:rsidR="00D222B6" w:rsidRPr="00E17F5C" w:rsidRDefault="00D222B6" w:rsidP="004E320A">
            <w:pPr>
              <w:ind w:firstLine="0"/>
              <w:jc w:val="center"/>
              <w:rPr>
                <w:rFonts w:ascii="Times New Roman" w:hAnsi="Times New Roman" w:cs="Times New Roman"/>
                <w:szCs w:val="24"/>
              </w:rPr>
            </w:pPr>
          </w:p>
        </w:tc>
        <w:tc>
          <w:tcPr>
            <w:tcW w:w="4819" w:type="dxa"/>
            <w:gridSpan w:val="3"/>
            <w:vMerge/>
            <w:vAlign w:val="center"/>
          </w:tcPr>
          <w:p w14:paraId="5A9FE783" w14:textId="65BF90A3" w:rsidR="00D222B6" w:rsidRPr="00E17F5C" w:rsidRDefault="00D222B6" w:rsidP="004E320A">
            <w:pPr>
              <w:ind w:firstLine="0"/>
              <w:jc w:val="center"/>
              <w:rPr>
                <w:rFonts w:ascii="Times New Roman" w:hAnsi="Times New Roman" w:cs="Times New Roman"/>
                <w:szCs w:val="24"/>
              </w:rPr>
            </w:pPr>
          </w:p>
        </w:tc>
        <w:tc>
          <w:tcPr>
            <w:tcW w:w="1985" w:type="dxa"/>
            <w:gridSpan w:val="2"/>
            <w:shd w:val="clear" w:color="auto" w:fill="auto"/>
            <w:vAlign w:val="center"/>
          </w:tcPr>
          <w:p w14:paraId="5AF470E3" w14:textId="11121D65"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2600</w:t>
            </w:r>
          </w:p>
        </w:tc>
        <w:tc>
          <w:tcPr>
            <w:tcW w:w="2126" w:type="dxa"/>
            <w:gridSpan w:val="4"/>
            <w:shd w:val="clear" w:color="auto" w:fill="auto"/>
          </w:tcPr>
          <w:p w14:paraId="3CD56E6A" w14:textId="7CFA7E8F"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Б</w:t>
            </w:r>
          </w:p>
        </w:tc>
        <w:tc>
          <w:tcPr>
            <w:tcW w:w="1488" w:type="dxa"/>
            <w:gridSpan w:val="2"/>
            <w:shd w:val="clear" w:color="auto" w:fill="auto"/>
            <w:vAlign w:val="center"/>
          </w:tcPr>
          <w:p w14:paraId="46E06E7F" w14:textId="2E3A102F"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45</w:t>
            </w:r>
          </w:p>
        </w:tc>
        <w:tc>
          <w:tcPr>
            <w:tcW w:w="1063" w:type="dxa"/>
            <w:shd w:val="clear" w:color="auto" w:fill="auto"/>
          </w:tcPr>
          <w:p w14:paraId="4235F142" w14:textId="324AD559"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200</w:t>
            </w:r>
          </w:p>
        </w:tc>
        <w:tc>
          <w:tcPr>
            <w:tcW w:w="1701" w:type="dxa"/>
            <w:shd w:val="clear" w:color="auto" w:fill="auto"/>
          </w:tcPr>
          <w:p w14:paraId="43817531" w14:textId="5291CC12"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28</w:t>
            </w:r>
          </w:p>
        </w:tc>
      </w:tr>
      <w:tr w:rsidR="00E17F5C" w:rsidRPr="00E17F5C" w14:paraId="3BB4EC32" w14:textId="77777777" w:rsidTr="00D30238">
        <w:trPr>
          <w:trHeight w:val="215"/>
        </w:trPr>
        <w:tc>
          <w:tcPr>
            <w:tcW w:w="2547" w:type="dxa"/>
            <w:vMerge/>
            <w:vAlign w:val="center"/>
          </w:tcPr>
          <w:p w14:paraId="68BAEA68" w14:textId="77777777" w:rsidR="00D222B6" w:rsidRPr="00E17F5C" w:rsidRDefault="00D222B6" w:rsidP="004E320A">
            <w:pPr>
              <w:ind w:firstLine="0"/>
              <w:jc w:val="center"/>
              <w:rPr>
                <w:rFonts w:ascii="Times New Roman" w:hAnsi="Times New Roman" w:cs="Times New Roman"/>
                <w:szCs w:val="24"/>
              </w:rPr>
            </w:pPr>
          </w:p>
        </w:tc>
        <w:tc>
          <w:tcPr>
            <w:tcW w:w="4819" w:type="dxa"/>
            <w:gridSpan w:val="3"/>
            <w:vMerge/>
            <w:vAlign w:val="center"/>
          </w:tcPr>
          <w:p w14:paraId="4D4EABB3" w14:textId="05034000" w:rsidR="00D222B6" w:rsidRPr="00E17F5C" w:rsidRDefault="00D222B6" w:rsidP="004E320A">
            <w:pPr>
              <w:ind w:firstLine="0"/>
              <w:jc w:val="center"/>
              <w:rPr>
                <w:rFonts w:ascii="Times New Roman" w:hAnsi="Times New Roman" w:cs="Times New Roman"/>
                <w:szCs w:val="24"/>
              </w:rPr>
            </w:pPr>
          </w:p>
        </w:tc>
        <w:tc>
          <w:tcPr>
            <w:tcW w:w="1985" w:type="dxa"/>
            <w:gridSpan w:val="2"/>
            <w:shd w:val="clear" w:color="auto" w:fill="auto"/>
            <w:vAlign w:val="center"/>
          </w:tcPr>
          <w:p w14:paraId="7D75E2EE" w14:textId="5AB82E50"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1800</w:t>
            </w:r>
          </w:p>
        </w:tc>
        <w:tc>
          <w:tcPr>
            <w:tcW w:w="2126" w:type="dxa"/>
            <w:gridSpan w:val="4"/>
            <w:shd w:val="clear" w:color="auto" w:fill="auto"/>
          </w:tcPr>
          <w:p w14:paraId="072B92E5" w14:textId="244DF155"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В</w:t>
            </w:r>
          </w:p>
        </w:tc>
        <w:tc>
          <w:tcPr>
            <w:tcW w:w="1488" w:type="dxa"/>
            <w:gridSpan w:val="2"/>
            <w:shd w:val="clear" w:color="auto" w:fill="auto"/>
            <w:vAlign w:val="center"/>
          </w:tcPr>
          <w:p w14:paraId="19B2CE5C" w14:textId="7E520A8E"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42</w:t>
            </w:r>
          </w:p>
        </w:tc>
        <w:tc>
          <w:tcPr>
            <w:tcW w:w="1063" w:type="dxa"/>
            <w:shd w:val="clear" w:color="auto" w:fill="auto"/>
          </w:tcPr>
          <w:p w14:paraId="0DADE94B" w14:textId="35D1AF95"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155</w:t>
            </w:r>
          </w:p>
        </w:tc>
        <w:tc>
          <w:tcPr>
            <w:tcW w:w="1701" w:type="dxa"/>
            <w:shd w:val="clear" w:color="auto" w:fill="auto"/>
          </w:tcPr>
          <w:p w14:paraId="5E1DE3B1" w14:textId="3E4EAAED"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23</w:t>
            </w:r>
          </w:p>
        </w:tc>
      </w:tr>
      <w:tr w:rsidR="00E17F5C" w:rsidRPr="00E17F5C" w14:paraId="6A399847" w14:textId="77777777" w:rsidTr="00D30238">
        <w:trPr>
          <w:trHeight w:val="215"/>
        </w:trPr>
        <w:tc>
          <w:tcPr>
            <w:tcW w:w="2547" w:type="dxa"/>
            <w:vMerge/>
            <w:vAlign w:val="center"/>
          </w:tcPr>
          <w:p w14:paraId="3A310114" w14:textId="77777777" w:rsidR="00D222B6" w:rsidRPr="00E17F5C" w:rsidRDefault="00D222B6" w:rsidP="004E320A">
            <w:pPr>
              <w:ind w:firstLine="0"/>
              <w:jc w:val="center"/>
              <w:rPr>
                <w:rFonts w:ascii="Times New Roman" w:hAnsi="Times New Roman" w:cs="Times New Roman"/>
                <w:szCs w:val="24"/>
              </w:rPr>
            </w:pPr>
          </w:p>
        </w:tc>
        <w:tc>
          <w:tcPr>
            <w:tcW w:w="4819" w:type="dxa"/>
            <w:gridSpan w:val="3"/>
            <w:vMerge/>
            <w:vAlign w:val="center"/>
          </w:tcPr>
          <w:p w14:paraId="26D60D69" w14:textId="6192075A" w:rsidR="00D222B6" w:rsidRPr="00E17F5C" w:rsidRDefault="00D222B6" w:rsidP="004E320A">
            <w:pPr>
              <w:ind w:firstLine="0"/>
              <w:jc w:val="center"/>
              <w:rPr>
                <w:rFonts w:ascii="Times New Roman" w:hAnsi="Times New Roman" w:cs="Times New Roman"/>
                <w:szCs w:val="24"/>
              </w:rPr>
            </w:pPr>
          </w:p>
        </w:tc>
        <w:tc>
          <w:tcPr>
            <w:tcW w:w="1985" w:type="dxa"/>
            <w:gridSpan w:val="2"/>
            <w:shd w:val="clear" w:color="auto" w:fill="auto"/>
            <w:vAlign w:val="center"/>
          </w:tcPr>
          <w:p w14:paraId="44E48E54" w14:textId="0DA27CE1"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1300</w:t>
            </w:r>
          </w:p>
        </w:tc>
        <w:tc>
          <w:tcPr>
            <w:tcW w:w="2126" w:type="dxa"/>
            <w:gridSpan w:val="4"/>
            <w:shd w:val="clear" w:color="auto" w:fill="auto"/>
          </w:tcPr>
          <w:p w14:paraId="75BAA163" w14:textId="1A3342E4"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Г</w:t>
            </w:r>
          </w:p>
        </w:tc>
        <w:tc>
          <w:tcPr>
            <w:tcW w:w="1488" w:type="dxa"/>
            <w:gridSpan w:val="2"/>
            <w:shd w:val="clear" w:color="auto" w:fill="auto"/>
            <w:vAlign w:val="center"/>
          </w:tcPr>
          <w:p w14:paraId="11DCD288" w14:textId="442B2E2A"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35</w:t>
            </w:r>
          </w:p>
        </w:tc>
        <w:tc>
          <w:tcPr>
            <w:tcW w:w="1063" w:type="dxa"/>
            <w:shd w:val="clear" w:color="auto" w:fill="auto"/>
          </w:tcPr>
          <w:p w14:paraId="3217747A" w14:textId="33522C1D"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75</w:t>
            </w:r>
          </w:p>
        </w:tc>
        <w:tc>
          <w:tcPr>
            <w:tcW w:w="1701" w:type="dxa"/>
            <w:shd w:val="clear" w:color="auto" w:fill="auto"/>
          </w:tcPr>
          <w:p w14:paraId="7CCD476A" w14:textId="6B001E83"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15</w:t>
            </w:r>
          </w:p>
        </w:tc>
      </w:tr>
      <w:tr w:rsidR="00E17F5C" w:rsidRPr="00E17F5C" w14:paraId="6D0AA00D" w14:textId="77777777" w:rsidTr="00D30238">
        <w:trPr>
          <w:trHeight w:val="215"/>
        </w:trPr>
        <w:tc>
          <w:tcPr>
            <w:tcW w:w="2547" w:type="dxa"/>
            <w:vMerge/>
            <w:vAlign w:val="center"/>
          </w:tcPr>
          <w:p w14:paraId="3BB67422" w14:textId="77777777" w:rsidR="00D222B6" w:rsidRPr="00E17F5C" w:rsidRDefault="00D222B6" w:rsidP="004E320A">
            <w:pPr>
              <w:ind w:firstLine="0"/>
              <w:jc w:val="center"/>
              <w:rPr>
                <w:rFonts w:ascii="Times New Roman" w:hAnsi="Times New Roman" w:cs="Times New Roman"/>
                <w:szCs w:val="24"/>
              </w:rPr>
            </w:pPr>
          </w:p>
        </w:tc>
        <w:tc>
          <w:tcPr>
            <w:tcW w:w="4819" w:type="dxa"/>
            <w:gridSpan w:val="3"/>
            <w:vMerge/>
            <w:vAlign w:val="center"/>
          </w:tcPr>
          <w:p w14:paraId="3E93D5DA" w14:textId="5FD9A5B2" w:rsidR="00D222B6" w:rsidRPr="00E17F5C" w:rsidRDefault="00D222B6" w:rsidP="004E320A">
            <w:pPr>
              <w:ind w:firstLine="0"/>
              <w:jc w:val="center"/>
              <w:rPr>
                <w:rFonts w:ascii="Times New Roman" w:hAnsi="Times New Roman" w:cs="Times New Roman"/>
                <w:szCs w:val="24"/>
              </w:rPr>
            </w:pPr>
          </w:p>
        </w:tc>
        <w:tc>
          <w:tcPr>
            <w:tcW w:w="1985" w:type="dxa"/>
            <w:gridSpan w:val="2"/>
            <w:shd w:val="clear" w:color="auto" w:fill="auto"/>
            <w:vAlign w:val="center"/>
          </w:tcPr>
          <w:p w14:paraId="79F7BD7A" w14:textId="63E38112"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1000</w:t>
            </w:r>
          </w:p>
        </w:tc>
        <w:tc>
          <w:tcPr>
            <w:tcW w:w="2126" w:type="dxa"/>
            <w:gridSpan w:val="4"/>
            <w:shd w:val="clear" w:color="auto" w:fill="auto"/>
          </w:tcPr>
          <w:p w14:paraId="53EB6C21" w14:textId="18AFD2A4"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Д</w:t>
            </w:r>
          </w:p>
        </w:tc>
        <w:tc>
          <w:tcPr>
            <w:tcW w:w="1488" w:type="dxa"/>
            <w:gridSpan w:val="2"/>
            <w:shd w:val="clear" w:color="auto" w:fill="auto"/>
            <w:vAlign w:val="center"/>
          </w:tcPr>
          <w:p w14:paraId="21A2DF09" w14:textId="7EE4DC55"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28</w:t>
            </w:r>
          </w:p>
        </w:tc>
        <w:tc>
          <w:tcPr>
            <w:tcW w:w="1063" w:type="dxa"/>
            <w:shd w:val="clear" w:color="auto" w:fill="auto"/>
          </w:tcPr>
          <w:p w14:paraId="7E85C618" w14:textId="6EE9C688"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40</w:t>
            </w:r>
          </w:p>
        </w:tc>
        <w:tc>
          <w:tcPr>
            <w:tcW w:w="1701" w:type="dxa"/>
            <w:shd w:val="clear" w:color="auto" w:fill="auto"/>
          </w:tcPr>
          <w:p w14:paraId="487FE1EA" w14:textId="7E9F6E50"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12</w:t>
            </w:r>
          </w:p>
        </w:tc>
      </w:tr>
      <w:tr w:rsidR="00E17F5C" w:rsidRPr="00E17F5C" w14:paraId="7764357D" w14:textId="77777777" w:rsidTr="00D30238">
        <w:trPr>
          <w:trHeight w:val="215"/>
        </w:trPr>
        <w:tc>
          <w:tcPr>
            <w:tcW w:w="2547" w:type="dxa"/>
            <w:vMerge/>
            <w:vAlign w:val="center"/>
          </w:tcPr>
          <w:p w14:paraId="1AF26356" w14:textId="77777777" w:rsidR="00D222B6" w:rsidRPr="00E17F5C" w:rsidRDefault="00D222B6" w:rsidP="004E320A">
            <w:pPr>
              <w:ind w:firstLine="0"/>
              <w:jc w:val="center"/>
              <w:rPr>
                <w:rFonts w:ascii="Times New Roman" w:hAnsi="Times New Roman" w:cs="Times New Roman"/>
                <w:szCs w:val="24"/>
              </w:rPr>
            </w:pPr>
          </w:p>
        </w:tc>
        <w:tc>
          <w:tcPr>
            <w:tcW w:w="4819" w:type="dxa"/>
            <w:gridSpan w:val="3"/>
            <w:vMerge/>
            <w:vAlign w:val="center"/>
          </w:tcPr>
          <w:p w14:paraId="4BAB0EF4" w14:textId="2D651C10" w:rsidR="00D222B6" w:rsidRPr="00E17F5C" w:rsidRDefault="00D222B6" w:rsidP="004E320A">
            <w:pPr>
              <w:ind w:firstLine="0"/>
              <w:jc w:val="center"/>
              <w:rPr>
                <w:rFonts w:ascii="Times New Roman" w:hAnsi="Times New Roman" w:cs="Times New Roman"/>
                <w:szCs w:val="24"/>
              </w:rPr>
            </w:pPr>
          </w:p>
        </w:tc>
        <w:tc>
          <w:tcPr>
            <w:tcW w:w="1985" w:type="dxa"/>
            <w:gridSpan w:val="2"/>
            <w:shd w:val="clear" w:color="auto" w:fill="auto"/>
            <w:vAlign w:val="center"/>
          </w:tcPr>
          <w:p w14:paraId="659293C8" w14:textId="5D3628FB"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500</w:t>
            </w:r>
          </w:p>
        </w:tc>
        <w:tc>
          <w:tcPr>
            <w:tcW w:w="2126" w:type="dxa"/>
            <w:gridSpan w:val="4"/>
            <w:shd w:val="clear" w:color="auto" w:fill="auto"/>
          </w:tcPr>
          <w:p w14:paraId="5DB383D6" w14:textId="5D7340AE"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Е</w:t>
            </w:r>
          </w:p>
        </w:tc>
        <w:tc>
          <w:tcPr>
            <w:tcW w:w="1488" w:type="dxa"/>
            <w:gridSpan w:val="2"/>
            <w:shd w:val="clear" w:color="auto" w:fill="auto"/>
            <w:vAlign w:val="center"/>
          </w:tcPr>
          <w:p w14:paraId="73351D84" w14:textId="0004CE48"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21</w:t>
            </w:r>
          </w:p>
        </w:tc>
        <w:tc>
          <w:tcPr>
            <w:tcW w:w="1063" w:type="dxa"/>
            <w:shd w:val="clear" w:color="auto" w:fill="auto"/>
          </w:tcPr>
          <w:p w14:paraId="2DFC76E7" w14:textId="1301929E"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15</w:t>
            </w:r>
          </w:p>
        </w:tc>
        <w:tc>
          <w:tcPr>
            <w:tcW w:w="1701" w:type="dxa"/>
            <w:shd w:val="clear" w:color="auto" w:fill="auto"/>
          </w:tcPr>
          <w:p w14:paraId="7C6986C5" w14:textId="4557F477" w:rsidR="00D222B6" w:rsidRPr="00E17F5C" w:rsidRDefault="00D222B6" w:rsidP="004E320A">
            <w:pPr>
              <w:ind w:firstLine="0"/>
              <w:jc w:val="center"/>
              <w:rPr>
                <w:rFonts w:ascii="Times New Roman" w:hAnsi="Times New Roman" w:cs="Times New Roman"/>
                <w:szCs w:val="24"/>
              </w:rPr>
            </w:pPr>
            <w:r w:rsidRPr="00E17F5C">
              <w:rPr>
                <w:rFonts w:ascii="Times New Roman" w:hAnsi="Times New Roman" w:cs="Times New Roman"/>
                <w:szCs w:val="24"/>
              </w:rPr>
              <w:t>-</w:t>
            </w:r>
          </w:p>
        </w:tc>
      </w:tr>
      <w:tr w:rsidR="00E17F5C" w:rsidRPr="00E17F5C" w14:paraId="0D7F1E89" w14:textId="77777777" w:rsidTr="002E42C3">
        <w:trPr>
          <w:trHeight w:val="106"/>
        </w:trPr>
        <w:tc>
          <w:tcPr>
            <w:tcW w:w="2547" w:type="dxa"/>
            <w:vMerge/>
            <w:vAlign w:val="center"/>
          </w:tcPr>
          <w:p w14:paraId="5F895A9B" w14:textId="77777777" w:rsidR="00D222B6" w:rsidRPr="00E17F5C" w:rsidRDefault="00D222B6" w:rsidP="00D222B6">
            <w:pPr>
              <w:ind w:firstLine="0"/>
              <w:jc w:val="center"/>
              <w:rPr>
                <w:rFonts w:ascii="Times New Roman" w:hAnsi="Times New Roman" w:cs="Times New Roman"/>
                <w:szCs w:val="24"/>
              </w:rPr>
            </w:pPr>
          </w:p>
        </w:tc>
        <w:tc>
          <w:tcPr>
            <w:tcW w:w="4819" w:type="dxa"/>
            <w:gridSpan w:val="3"/>
            <w:vMerge w:val="restart"/>
            <w:vAlign w:val="center"/>
          </w:tcPr>
          <w:p w14:paraId="3365D403" w14:textId="09B4B433"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для служебно-технической территории</w:t>
            </w:r>
          </w:p>
        </w:tc>
        <w:tc>
          <w:tcPr>
            <w:tcW w:w="4111" w:type="dxa"/>
            <w:gridSpan w:val="6"/>
            <w:shd w:val="clear" w:color="auto" w:fill="EEECE1" w:themeFill="background2"/>
            <w:vAlign w:val="center"/>
          </w:tcPr>
          <w:p w14:paraId="1943B47C" w14:textId="2992D94E" w:rsidR="00D222B6" w:rsidRPr="00E17F5C" w:rsidRDefault="00D222B6" w:rsidP="00D222B6">
            <w:pPr>
              <w:ind w:firstLine="0"/>
              <w:jc w:val="center"/>
              <w:rPr>
                <w:rFonts w:ascii="Times New Roman" w:hAnsi="Times New Roman" w:cs="Times New Roman"/>
                <w:b/>
                <w:szCs w:val="24"/>
              </w:rPr>
            </w:pPr>
            <w:r w:rsidRPr="00E17F5C">
              <w:rPr>
                <w:rFonts w:ascii="Times New Roman" w:hAnsi="Times New Roman" w:cs="Times New Roman"/>
                <w:b/>
                <w:szCs w:val="24"/>
              </w:rPr>
              <w:t>Годовой объем пассажирских перевозок, тыс. чел.</w:t>
            </w:r>
          </w:p>
        </w:tc>
        <w:tc>
          <w:tcPr>
            <w:tcW w:w="1488" w:type="dxa"/>
            <w:gridSpan w:val="2"/>
            <w:shd w:val="clear" w:color="auto" w:fill="EEECE1" w:themeFill="background2"/>
            <w:vAlign w:val="center"/>
          </w:tcPr>
          <w:p w14:paraId="556FBFDA" w14:textId="53E9094E" w:rsidR="00D222B6" w:rsidRPr="00E17F5C" w:rsidRDefault="00D222B6" w:rsidP="00D222B6">
            <w:pPr>
              <w:ind w:firstLine="0"/>
              <w:jc w:val="center"/>
              <w:rPr>
                <w:rFonts w:ascii="Times New Roman" w:hAnsi="Times New Roman" w:cs="Times New Roman"/>
                <w:b/>
                <w:szCs w:val="24"/>
              </w:rPr>
            </w:pPr>
            <w:r w:rsidRPr="00E17F5C">
              <w:rPr>
                <w:rFonts w:ascii="Times New Roman" w:hAnsi="Times New Roman" w:cs="Times New Roman"/>
                <w:b/>
                <w:szCs w:val="24"/>
              </w:rPr>
              <w:t>Класс аэропорта</w:t>
            </w:r>
          </w:p>
        </w:tc>
        <w:tc>
          <w:tcPr>
            <w:tcW w:w="2764" w:type="dxa"/>
            <w:gridSpan w:val="2"/>
            <w:shd w:val="clear" w:color="auto" w:fill="EEECE1" w:themeFill="background2"/>
            <w:vAlign w:val="center"/>
          </w:tcPr>
          <w:p w14:paraId="55D2A7E0" w14:textId="693803F1" w:rsidR="00D222B6" w:rsidRPr="00E17F5C" w:rsidRDefault="00D222B6" w:rsidP="00D222B6">
            <w:pPr>
              <w:ind w:firstLine="0"/>
              <w:jc w:val="center"/>
              <w:rPr>
                <w:rFonts w:ascii="Times New Roman" w:hAnsi="Times New Roman" w:cs="Times New Roman"/>
                <w:b/>
                <w:szCs w:val="24"/>
              </w:rPr>
            </w:pPr>
            <w:r w:rsidRPr="00E17F5C">
              <w:rPr>
                <w:rFonts w:ascii="Times New Roman" w:hAnsi="Times New Roman" w:cs="Times New Roman"/>
                <w:b/>
                <w:szCs w:val="24"/>
              </w:rPr>
              <w:t>Площадь участка служебно-технической территории, га</w:t>
            </w:r>
          </w:p>
        </w:tc>
      </w:tr>
      <w:tr w:rsidR="00E17F5C" w:rsidRPr="00E17F5C" w14:paraId="5C417315" w14:textId="77777777" w:rsidTr="00BC2CD1">
        <w:trPr>
          <w:trHeight w:val="106"/>
        </w:trPr>
        <w:tc>
          <w:tcPr>
            <w:tcW w:w="2547" w:type="dxa"/>
            <w:vMerge/>
            <w:vAlign w:val="center"/>
          </w:tcPr>
          <w:p w14:paraId="5BA3D68C" w14:textId="77777777" w:rsidR="00D222B6" w:rsidRPr="00E17F5C" w:rsidRDefault="00D222B6" w:rsidP="00D222B6">
            <w:pPr>
              <w:ind w:firstLine="0"/>
              <w:jc w:val="center"/>
              <w:rPr>
                <w:rFonts w:ascii="Times New Roman" w:hAnsi="Times New Roman" w:cs="Times New Roman"/>
                <w:szCs w:val="24"/>
              </w:rPr>
            </w:pPr>
          </w:p>
        </w:tc>
        <w:tc>
          <w:tcPr>
            <w:tcW w:w="4819" w:type="dxa"/>
            <w:gridSpan w:val="3"/>
            <w:vMerge/>
            <w:vAlign w:val="center"/>
          </w:tcPr>
          <w:p w14:paraId="376A8D9B" w14:textId="77777777" w:rsidR="00D222B6" w:rsidRPr="00E17F5C" w:rsidRDefault="00D222B6" w:rsidP="00D222B6">
            <w:pPr>
              <w:ind w:firstLine="0"/>
              <w:jc w:val="center"/>
              <w:rPr>
                <w:rFonts w:ascii="Times New Roman" w:hAnsi="Times New Roman" w:cs="Times New Roman"/>
                <w:szCs w:val="24"/>
              </w:rPr>
            </w:pPr>
          </w:p>
        </w:tc>
        <w:tc>
          <w:tcPr>
            <w:tcW w:w="4111" w:type="dxa"/>
            <w:gridSpan w:val="6"/>
            <w:shd w:val="clear" w:color="auto" w:fill="auto"/>
          </w:tcPr>
          <w:p w14:paraId="0DC7377F" w14:textId="085C9CFA" w:rsidR="00D222B6" w:rsidRPr="00E17F5C" w:rsidRDefault="00CE0D1C" w:rsidP="00D222B6">
            <w:pPr>
              <w:ind w:firstLine="0"/>
              <w:jc w:val="center"/>
              <w:rPr>
                <w:rFonts w:ascii="Times New Roman" w:hAnsi="Times New Roman" w:cs="Times New Roman"/>
                <w:szCs w:val="24"/>
              </w:rPr>
            </w:pPr>
            <w:r w:rsidRPr="00E17F5C">
              <w:rPr>
                <w:rFonts w:ascii="Times New Roman" w:hAnsi="Times New Roman" w:cs="Times New Roman"/>
                <w:szCs w:val="24"/>
              </w:rPr>
              <w:t>св. </w:t>
            </w:r>
            <w:r w:rsidR="00D222B6" w:rsidRPr="00E17F5C">
              <w:rPr>
                <w:rFonts w:ascii="Times New Roman" w:hAnsi="Times New Roman" w:cs="Times New Roman"/>
                <w:szCs w:val="24"/>
              </w:rPr>
              <w:t xml:space="preserve">7000 </w:t>
            </w:r>
            <w:r w:rsidRPr="00E17F5C">
              <w:rPr>
                <w:rFonts w:ascii="Times New Roman" w:hAnsi="Times New Roman" w:cs="Times New Roman"/>
                <w:szCs w:val="24"/>
              </w:rPr>
              <w:t>до </w:t>
            </w:r>
            <w:r w:rsidR="00D222B6" w:rsidRPr="00E17F5C">
              <w:rPr>
                <w:rFonts w:ascii="Times New Roman" w:hAnsi="Times New Roman" w:cs="Times New Roman"/>
                <w:szCs w:val="24"/>
              </w:rPr>
              <w:t>1000</w:t>
            </w:r>
          </w:p>
        </w:tc>
        <w:tc>
          <w:tcPr>
            <w:tcW w:w="1488" w:type="dxa"/>
            <w:gridSpan w:val="2"/>
            <w:shd w:val="clear" w:color="auto" w:fill="auto"/>
          </w:tcPr>
          <w:p w14:paraId="2EA8C1DA" w14:textId="2E16D40C"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I</w:t>
            </w:r>
          </w:p>
        </w:tc>
        <w:tc>
          <w:tcPr>
            <w:tcW w:w="2764" w:type="dxa"/>
            <w:gridSpan w:val="2"/>
            <w:shd w:val="clear" w:color="auto" w:fill="auto"/>
          </w:tcPr>
          <w:p w14:paraId="7482E2BD" w14:textId="754CDD01"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66</w:t>
            </w:r>
          </w:p>
        </w:tc>
      </w:tr>
      <w:tr w:rsidR="00E17F5C" w:rsidRPr="00E17F5C" w14:paraId="3BA4DF9D" w14:textId="77777777" w:rsidTr="00BC2CD1">
        <w:trPr>
          <w:trHeight w:val="106"/>
        </w:trPr>
        <w:tc>
          <w:tcPr>
            <w:tcW w:w="2547" w:type="dxa"/>
            <w:vMerge/>
            <w:vAlign w:val="center"/>
          </w:tcPr>
          <w:p w14:paraId="55E8C15F" w14:textId="77777777" w:rsidR="00D222B6" w:rsidRPr="00E17F5C" w:rsidRDefault="00D222B6" w:rsidP="00D222B6">
            <w:pPr>
              <w:ind w:firstLine="0"/>
              <w:jc w:val="center"/>
              <w:rPr>
                <w:rFonts w:ascii="Times New Roman" w:hAnsi="Times New Roman" w:cs="Times New Roman"/>
                <w:szCs w:val="24"/>
              </w:rPr>
            </w:pPr>
          </w:p>
        </w:tc>
        <w:tc>
          <w:tcPr>
            <w:tcW w:w="4819" w:type="dxa"/>
            <w:gridSpan w:val="3"/>
            <w:vMerge/>
            <w:vAlign w:val="center"/>
          </w:tcPr>
          <w:p w14:paraId="5D4F440F" w14:textId="77777777" w:rsidR="00D222B6" w:rsidRPr="00E17F5C" w:rsidRDefault="00D222B6" w:rsidP="00D222B6">
            <w:pPr>
              <w:ind w:firstLine="0"/>
              <w:jc w:val="center"/>
              <w:rPr>
                <w:rFonts w:ascii="Times New Roman" w:hAnsi="Times New Roman" w:cs="Times New Roman"/>
                <w:szCs w:val="24"/>
              </w:rPr>
            </w:pPr>
          </w:p>
        </w:tc>
        <w:tc>
          <w:tcPr>
            <w:tcW w:w="4111" w:type="dxa"/>
            <w:gridSpan w:val="6"/>
            <w:shd w:val="clear" w:color="auto" w:fill="auto"/>
          </w:tcPr>
          <w:p w14:paraId="44F2D887" w14:textId="431C6B86" w:rsidR="00D222B6" w:rsidRPr="00E17F5C" w:rsidRDefault="00CE0D1C" w:rsidP="00D222B6">
            <w:pPr>
              <w:ind w:firstLine="0"/>
              <w:jc w:val="center"/>
              <w:rPr>
                <w:rFonts w:ascii="Times New Roman" w:hAnsi="Times New Roman" w:cs="Times New Roman"/>
                <w:szCs w:val="24"/>
              </w:rPr>
            </w:pPr>
            <w:r w:rsidRPr="00E17F5C">
              <w:rPr>
                <w:rFonts w:ascii="Times New Roman" w:hAnsi="Times New Roman" w:cs="Times New Roman"/>
                <w:szCs w:val="24"/>
              </w:rPr>
              <w:t>св. </w:t>
            </w:r>
            <w:r w:rsidR="00D222B6" w:rsidRPr="00E17F5C">
              <w:rPr>
                <w:rFonts w:ascii="Times New Roman" w:hAnsi="Times New Roman" w:cs="Times New Roman"/>
                <w:szCs w:val="24"/>
              </w:rPr>
              <w:t xml:space="preserve">4000 </w:t>
            </w:r>
            <w:r w:rsidRPr="00E17F5C">
              <w:rPr>
                <w:rFonts w:ascii="Times New Roman" w:hAnsi="Times New Roman" w:cs="Times New Roman"/>
                <w:szCs w:val="24"/>
              </w:rPr>
              <w:t>до </w:t>
            </w:r>
            <w:r w:rsidR="00D222B6" w:rsidRPr="00E17F5C">
              <w:rPr>
                <w:rFonts w:ascii="Times New Roman" w:hAnsi="Times New Roman" w:cs="Times New Roman"/>
                <w:szCs w:val="24"/>
              </w:rPr>
              <w:t>7000</w:t>
            </w:r>
          </w:p>
        </w:tc>
        <w:tc>
          <w:tcPr>
            <w:tcW w:w="1488" w:type="dxa"/>
            <w:gridSpan w:val="2"/>
            <w:shd w:val="clear" w:color="auto" w:fill="auto"/>
          </w:tcPr>
          <w:p w14:paraId="33698E28" w14:textId="3CD19A9D"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II</w:t>
            </w:r>
          </w:p>
        </w:tc>
        <w:tc>
          <w:tcPr>
            <w:tcW w:w="2764" w:type="dxa"/>
            <w:gridSpan w:val="2"/>
            <w:shd w:val="clear" w:color="auto" w:fill="auto"/>
          </w:tcPr>
          <w:p w14:paraId="7A020C75" w14:textId="20C7606F"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56</w:t>
            </w:r>
          </w:p>
        </w:tc>
      </w:tr>
      <w:tr w:rsidR="00E17F5C" w:rsidRPr="00E17F5C" w14:paraId="03759CA4" w14:textId="77777777" w:rsidTr="00BC2CD1">
        <w:trPr>
          <w:trHeight w:val="106"/>
        </w:trPr>
        <w:tc>
          <w:tcPr>
            <w:tcW w:w="2547" w:type="dxa"/>
            <w:vMerge/>
            <w:vAlign w:val="center"/>
          </w:tcPr>
          <w:p w14:paraId="3F234E4C" w14:textId="77777777" w:rsidR="00D222B6" w:rsidRPr="00E17F5C" w:rsidRDefault="00D222B6" w:rsidP="00D222B6">
            <w:pPr>
              <w:ind w:firstLine="0"/>
              <w:jc w:val="center"/>
              <w:rPr>
                <w:rFonts w:ascii="Times New Roman" w:hAnsi="Times New Roman" w:cs="Times New Roman"/>
                <w:szCs w:val="24"/>
              </w:rPr>
            </w:pPr>
          </w:p>
        </w:tc>
        <w:tc>
          <w:tcPr>
            <w:tcW w:w="4819" w:type="dxa"/>
            <w:gridSpan w:val="3"/>
            <w:vMerge/>
            <w:vAlign w:val="center"/>
          </w:tcPr>
          <w:p w14:paraId="487F7F4B" w14:textId="77777777" w:rsidR="00D222B6" w:rsidRPr="00E17F5C" w:rsidRDefault="00D222B6" w:rsidP="00D222B6">
            <w:pPr>
              <w:ind w:firstLine="0"/>
              <w:jc w:val="center"/>
              <w:rPr>
                <w:rFonts w:ascii="Times New Roman" w:hAnsi="Times New Roman" w:cs="Times New Roman"/>
                <w:szCs w:val="24"/>
              </w:rPr>
            </w:pPr>
          </w:p>
        </w:tc>
        <w:tc>
          <w:tcPr>
            <w:tcW w:w="4111" w:type="dxa"/>
            <w:gridSpan w:val="6"/>
            <w:shd w:val="clear" w:color="auto" w:fill="auto"/>
          </w:tcPr>
          <w:p w14:paraId="5E43373C" w14:textId="58199740" w:rsidR="00D222B6" w:rsidRPr="00E17F5C" w:rsidRDefault="00CE0D1C" w:rsidP="00D222B6">
            <w:pPr>
              <w:ind w:firstLine="0"/>
              <w:jc w:val="center"/>
              <w:rPr>
                <w:rFonts w:ascii="Times New Roman" w:hAnsi="Times New Roman" w:cs="Times New Roman"/>
                <w:szCs w:val="24"/>
              </w:rPr>
            </w:pPr>
            <w:r w:rsidRPr="00E17F5C">
              <w:rPr>
                <w:rFonts w:ascii="Times New Roman" w:hAnsi="Times New Roman" w:cs="Times New Roman"/>
                <w:szCs w:val="24"/>
              </w:rPr>
              <w:t>св. </w:t>
            </w:r>
            <w:r w:rsidR="00D222B6" w:rsidRPr="00E17F5C">
              <w:rPr>
                <w:rFonts w:ascii="Times New Roman" w:hAnsi="Times New Roman" w:cs="Times New Roman"/>
                <w:szCs w:val="24"/>
              </w:rPr>
              <w:t xml:space="preserve">2000 </w:t>
            </w:r>
            <w:r w:rsidRPr="00E17F5C">
              <w:rPr>
                <w:rFonts w:ascii="Times New Roman" w:hAnsi="Times New Roman" w:cs="Times New Roman"/>
                <w:szCs w:val="24"/>
              </w:rPr>
              <w:t>до </w:t>
            </w:r>
            <w:r w:rsidR="00D222B6" w:rsidRPr="00E17F5C">
              <w:rPr>
                <w:rFonts w:ascii="Times New Roman" w:hAnsi="Times New Roman" w:cs="Times New Roman"/>
                <w:szCs w:val="24"/>
              </w:rPr>
              <w:t>4000</w:t>
            </w:r>
          </w:p>
        </w:tc>
        <w:tc>
          <w:tcPr>
            <w:tcW w:w="1488" w:type="dxa"/>
            <w:gridSpan w:val="2"/>
            <w:shd w:val="clear" w:color="auto" w:fill="auto"/>
          </w:tcPr>
          <w:p w14:paraId="53AAF494" w14:textId="50255319"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III</w:t>
            </w:r>
          </w:p>
        </w:tc>
        <w:tc>
          <w:tcPr>
            <w:tcW w:w="2764" w:type="dxa"/>
            <w:gridSpan w:val="2"/>
            <w:shd w:val="clear" w:color="auto" w:fill="auto"/>
          </w:tcPr>
          <w:p w14:paraId="1DACA654" w14:textId="1BCB398D"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36</w:t>
            </w:r>
          </w:p>
        </w:tc>
      </w:tr>
      <w:tr w:rsidR="00E17F5C" w:rsidRPr="00E17F5C" w14:paraId="4DE188E1" w14:textId="77777777" w:rsidTr="00BC2CD1">
        <w:trPr>
          <w:trHeight w:val="106"/>
        </w:trPr>
        <w:tc>
          <w:tcPr>
            <w:tcW w:w="2547" w:type="dxa"/>
            <w:vMerge/>
            <w:vAlign w:val="center"/>
          </w:tcPr>
          <w:p w14:paraId="5206F4ED" w14:textId="77777777" w:rsidR="00D222B6" w:rsidRPr="00E17F5C" w:rsidRDefault="00D222B6" w:rsidP="00D222B6">
            <w:pPr>
              <w:ind w:firstLine="0"/>
              <w:jc w:val="center"/>
              <w:rPr>
                <w:rFonts w:ascii="Times New Roman" w:hAnsi="Times New Roman" w:cs="Times New Roman"/>
                <w:szCs w:val="24"/>
              </w:rPr>
            </w:pPr>
          </w:p>
        </w:tc>
        <w:tc>
          <w:tcPr>
            <w:tcW w:w="4819" w:type="dxa"/>
            <w:gridSpan w:val="3"/>
            <w:vMerge/>
            <w:vAlign w:val="center"/>
          </w:tcPr>
          <w:p w14:paraId="6FEF0E86" w14:textId="77777777" w:rsidR="00D222B6" w:rsidRPr="00E17F5C" w:rsidRDefault="00D222B6" w:rsidP="00D222B6">
            <w:pPr>
              <w:ind w:firstLine="0"/>
              <w:jc w:val="center"/>
              <w:rPr>
                <w:rFonts w:ascii="Times New Roman" w:hAnsi="Times New Roman" w:cs="Times New Roman"/>
                <w:szCs w:val="24"/>
              </w:rPr>
            </w:pPr>
          </w:p>
        </w:tc>
        <w:tc>
          <w:tcPr>
            <w:tcW w:w="4111" w:type="dxa"/>
            <w:gridSpan w:val="6"/>
            <w:shd w:val="clear" w:color="auto" w:fill="auto"/>
          </w:tcPr>
          <w:p w14:paraId="410D1022" w14:textId="0147D7C1" w:rsidR="00D222B6" w:rsidRPr="00E17F5C" w:rsidRDefault="00CE0D1C" w:rsidP="00D222B6">
            <w:pPr>
              <w:ind w:firstLine="0"/>
              <w:jc w:val="center"/>
              <w:rPr>
                <w:rFonts w:ascii="Times New Roman" w:hAnsi="Times New Roman" w:cs="Times New Roman"/>
                <w:szCs w:val="24"/>
              </w:rPr>
            </w:pPr>
            <w:r w:rsidRPr="00E17F5C">
              <w:rPr>
                <w:rFonts w:ascii="Times New Roman" w:hAnsi="Times New Roman" w:cs="Times New Roman"/>
                <w:szCs w:val="24"/>
              </w:rPr>
              <w:t>св. </w:t>
            </w:r>
            <w:r w:rsidR="00D222B6" w:rsidRPr="00E17F5C">
              <w:rPr>
                <w:rFonts w:ascii="Times New Roman" w:hAnsi="Times New Roman" w:cs="Times New Roman"/>
                <w:szCs w:val="24"/>
              </w:rPr>
              <w:t xml:space="preserve">500 </w:t>
            </w:r>
            <w:r w:rsidRPr="00E17F5C">
              <w:rPr>
                <w:rFonts w:ascii="Times New Roman" w:hAnsi="Times New Roman" w:cs="Times New Roman"/>
                <w:szCs w:val="24"/>
              </w:rPr>
              <w:t>до </w:t>
            </w:r>
            <w:r w:rsidR="00D222B6" w:rsidRPr="00E17F5C">
              <w:rPr>
                <w:rFonts w:ascii="Times New Roman" w:hAnsi="Times New Roman" w:cs="Times New Roman"/>
                <w:szCs w:val="24"/>
              </w:rPr>
              <w:t>2000</w:t>
            </w:r>
          </w:p>
        </w:tc>
        <w:tc>
          <w:tcPr>
            <w:tcW w:w="1488" w:type="dxa"/>
            <w:gridSpan w:val="2"/>
            <w:shd w:val="clear" w:color="auto" w:fill="auto"/>
          </w:tcPr>
          <w:p w14:paraId="2D30C018" w14:textId="42F1CCA9"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IV</w:t>
            </w:r>
          </w:p>
        </w:tc>
        <w:tc>
          <w:tcPr>
            <w:tcW w:w="2764" w:type="dxa"/>
            <w:gridSpan w:val="2"/>
            <w:shd w:val="clear" w:color="auto" w:fill="auto"/>
          </w:tcPr>
          <w:p w14:paraId="18569D69" w14:textId="5E6B84AD"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23</w:t>
            </w:r>
          </w:p>
        </w:tc>
      </w:tr>
      <w:tr w:rsidR="00E17F5C" w:rsidRPr="00E17F5C" w14:paraId="3871B7C3" w14:textId="77777777" w:rsidTr="00BC2CD1">
        <w:trPr>
          <w:trHeight w:val="106"/>
        </w:trPr>
        <w:tc>
          <w:tcPr>
            <w:tcW w:w="2547" w:type="dxa"/>
            <w:vMerge/>
            <w:vAlign w:val="center"/>
          </w:tcPr>
          <w:p w14:paraId="604D015E" w14:textId="77777777" w:rsidR="00D222B6" w:rsidRPr="00E17F5C" w:rsidRDefault="00D222B6" w:rsidP="00D222B6">
            <w:pPr>
              <w:ind w:firstLine="0"/>
              <w:jc w:val="center"/>
              <w:rPr>
                <w:rFonts w:ascii="Times New Roman" w:hAnsi="Times New Roman" w:cs="Times New Roman"/>
                <w:szCs w:val="24"/>
              </w:rPr>
            </w:pPr>
          </w:p>
        </w:tc>
        <w:tc>
          <w:tcPr>
            <w:tcW w:w="4819" w:type="dxa"/>
            <w:gridSpan w:val="3"/>
            <w:vMerge/>
            <w:vAlign w:val="center"/>
          </w:tcPr>
          <w:p w14:paraId="053A66FE" w14:textId="77777777" w:rsidR="00D222B6" w:rsidRPr="00E17F5C" w:rsidRDefault="00D222B6" w:rsidP="00D222B6">
            <w:pPr>
              <w:ind w:firstLine="0"/>
              <w:jc w:val="center"/>
              <w:rPr>
                <w:rFonts w:ascii="Times New Roman" w:hAnsi="Times New Roman" w:cs="Times New Roman"/>
                <w:szCs w:val="24"/>
              </w:rPr>
            </w:pPr>
          </w:p>
        </w:tc>
        <w:tc>
          <w:tcPr>
            <w:tcW w:w="4111" w:type="dxa"/>
            <w:gridSpan w:val="6"/>
            <w:shd w:val="clear" w:color="auto" w:fill="auto"/>
          </w:tcPr>
          <w:p w14:paraId="2C8DCAB5" w14:textId="1BA5BD08" w:rsidR="00D222B6" w:rsidRPr="00E17F5C" w:rsidRDefault="00CE0D1C" w:rsidP="00D222B6">
            <w:pPr>
              <w:ind w:firstLine="0"/>
              <w:jc w:val="center"/>
              <w:rPr>
                <w:rFonts w:ascii="Times New Roman" w:hAnsi="Times New Roman" w:cs="Times New Roman"/>
                <w:szCs w:val="24"/>
              </w:rPr>
            </w:pPr>
            <w:r w:rsidRPr="00E17F5C">
              <w:rPr>
                <w:rFonts w:ascii="Times New Roman" w:hAnsi="Times New Roman" w:cs="Times New Roman"/>
                <w:szCs w:val="24"/>
              </w:rPr>
              <w:t>св. </w:t>
            </w:r>
            <w:r w:rsidR="00D222B6" w:rsidRPr="00E17F5C">
              <w:rPr>
                <w:rFonts w:ascii="Times New Roman" w:hAnsi="Times New Roman" w:cs="Times New Roman"/>
                <w:szCs w:val="24"/>
              </w:rPr>
              <w:t xml:space="preserve">100 </w:t>
            </w:r>
            <w:r w:rsidRPr="00E17F5C">
              <w:rPr>
                <w:rFonts w:ascii="Times New Roman" w:hAnsi="Times New Roman" w:cs="Times New Roman"/>
                <w:szCs w:val="24"/>
              </w:rPr>
              <w:t>до </w:t>
            </w:r>
            <w:r w:rsidR="00D222B6" w:rsidRPr="00E17F5C">
              <w:rPr>
                <w:rFonts w:ascii="Times New Roman" w:hAnsi="Times New Roman" w:cs="Times New Roman"/>
                <w:szCs w:val="24"/>
              </w:rPr>
              <w:t>500</w:t>
            </w:r>
          </w:p>
        </w:tc>
        <w:tc>
          <w:tcPr>
            <w:tcW w:w="1488" w:type="dxa"/>
            <w:gridSpan w:val="2"/>
            <w:shd w:val="clear" w:color="auto" w:fill="auto"/>
          </w:tcPr>
          <w:p w14:paraId="56A65094" w14:textId="51453C6C"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V</w:t>
            </w:r>
          </w:p>
        </w:tc>
        <w:tc>
          <w:tcPr>
            <w:tcW w:w="2764" w:type="dxa"/>
            <w:gridSpan w:val="2"/>
            <w:shd w:val="clear" w:color="auto" w:fill="auto"/>
          </w:tcPr>
          <w:p w14:paraId="2C0AE14B" w14:textId="5DCDD25D" w:rsidR="00D222B6" w:rsidRPr="00E17F5C" w:rsidRDefault="00D222B6" w:rsidP="00D222B6">
            <w:pPr>
              <w:ind w:firstLine="0"/>
              <w:jc w:val="center"/>
              <w:rPr>
                <w:rFonts w:ascii="Times New Roman" w:hAnsi="Times New Roman" w:cs="Times New Roman"/>
                <w:szCs w:val="24"/>
              </w:rPr>
            </w:pPr>
            <w:r w:rsidRPr="00E17F5C">
              <w:rPr>
                <w:rFonts w:ascii="Times New Roman" w:hAnsi="Times New Roman" w:cs="Times New Roman"/>
                <w:szCs w:val="24"/>
              </w:rPr>
              <w:t>13</w:t>
            </w:r>
          </w:p>
        </w:tc>
      </w:tr>
      <w:tr w:rsidR="00E17F5C" w:rsidRPr="00E17F5C" w14:paraId="2C704F77" w14:textId="77777777" w:rsidTr="00BC2CD1">
        <w:trPr>
          <w:trHeight w:val="209"/>
        </w:trPr>
        <w:tc>
          <w:tcPr>
            <w:tcW w:w="2547" w:type="dxa"/>
            <w:vMerge w:val="restart"/>
            <w:vAlign w:val="center"/>
          </w:tcPr>
          <w:p w14:paraId="24B2DEBD" w14:textId="5D066856" w:rsidR="00925C8B" w:rsidRPr="00E17F5C" w:rsidRDefault="00925C8B" w:rsidP="00BC2CD1">
            <w:pPr>
              <w:ind w:firstLine="0"/>
              <w:jc w:val="center"/>
              <w:rPr>
                <w:szCs w:val="24"/>
              </w:rPr>
            </w:pPr>
            <w:r w:rsidRPr="00E17F5C">
              <w:rPr>
                <w:rFonts w:ascii="Times New Roman" w:hAnsi="Times New Roman" w:cs="Times New Roman"/>
                <w:szCs w:val="24"/>
              </w:rPr>
              <w:t xml:space="preserve">Границы </w:t>
            </w:r>
            <w:proofErr w:type="spellStart"/>
            <w:r w:rsidRPr="00E17F5C">
              <w:rPr>
                <w:rFonts w:ascii="Times New Roman" w:hAnsi="Times New Roman" w:cs="Times New Roman"/>
                <w:szCs w:val="24"/>
              </w:rPr>
              <w:t>подзон</w:t>
            </w:r>
            <w:proofErr w:type="spellEnd"/>
            <w:r w:rsidRPr="00E17F5C">
              <w:rPr>
                <w:rFonts w:ascii="Times New Roman" w:hAnsi="Times New Roman" w:cs="Times New Roman"/>
                <w:szCs w:val="24"/>
              </w:rPr>
              <w:t xml:space="preserve">, выделяемых на </w:t>
            </w:r>
            <w:proofErr w:type="spellStart"/>
            <w:r w:rsidRPr="00E17F5C">
              <w:rPr>
                <w:rFonts w:ascii="Times New Roman" w:hAnsi="Times New Roman" w:cs="Times New Roman"/>
                <w:szCs w:val="24"/>
              </w:rPr>
              <w:t>приаэродромной</w:t>
            </w:r>
            <w:proofErr w:type="spellEnd"/>
            <w:r w:rsidRPr="00E17F5C">
              <w:rPr>
                <w:rFonts w:ascii="Times New Roman" w:hAnsi="Times New Roman" w:cs="Times New Roman"/>
                <w:szCs w:val="24"/>
              </w:rPr>
              <w:t xml:space="preserve"> территории</w:t>
            </w:r>
          </w:p>
        </w:tc>
        <w:tc>
          <w:tcPr>
            <w:tcW w:w="4819" w:type="dxa"/>
            <w:gridSpan w:val="3"/>
            <w:vAlign w:val="center"/>
          </w:tcPr>
          <w:p w14:paraId="51A22BA6" w14:textId="413D425B" w:rsidR="00925C8B" w:rsidRPr="00E17F5C" w:rsidRDefault="00925C8B" w:rsidP="00D222B6">
            <w:pPr>
              <w:ind w:firstLine="0"/>
              <w:jc w:val="center"/>
              <w:rPr>
                <w:rFonts w:ascii="Times New Roman" w:hAnsi="Times New Roman" w:cs="Times New Roman"/>
                <w:shd w:val="clear" w:color="auto" w:fill="FFFFFF"/>
              </w:rPr>
            </w:pPr>
            <w:r w:rsidRPr="00E17F5C">
              <w:rPr>
                <w:rFonts w:ascii="Times New Roman" w:hAnsi="Times New Roman" w:cs="Times New Roman"/>
                <w:shd w:val="clear" w:color="auto" w:fill="FFFFFF"/>
              </w:rPr>
              <w:t>первая и вторая</w:t>
            </w:r>
          </w:p>
        </w:tc>
        <w:tc>
          <w:tcPr>
            <w:tcW w:w="8363" w:type="dxa"/>
            <w:gridSpan w:val="10"/>
            <w:vAlign w:val="center"/>
          </w:tcPr>
          <w:p w14:paraId="47F566A9" w14:textId="364DB62F" w:rsidR="00925C8B" w:rsidRPr="00E17F5C" w:rsidRDefault="00925C8B" w:rsidP="00D222B6">
            <w:pPr>
              <w:ind w:firstLine="0"/>
              <w:jc w:val="center"/>
              <w:rPr>
                <w:rFonts w:ascii="Times New Roman" w:hAnsi="Times New Roman" w:cs="Times New Roman"/>
                <w:szCs w:val="24"/>
              </w:rPr>
            </w:pPr>
            <w:r w:rsidRPr="00E17F5C">
              <w:rPr>
                <w:rFonts w:ascii="Times New Roman" w:hAnsi="Times New Roman" w:cs="Times New Roman"/>
                <w:szCs w:val="24"/>
              </w:rPr>
              <w:t xml:space="preserve">по внешним границам земельных участков, предоставленных для размещения и эксплуатации зданий, сооружений и оборудования, подлежащих размещению в указанных </w:t>
            </w:r>
            <w:proofErr w:type="spellStart"/>
            <w:r w:rsidRPr="00E17F5C">
              <w:rPr>
                <w:rFonts w:ascii="Times New Roman" w:hAnsi="Times New Roman" w:cs="Times New Roman"/>
                <w:szCs w:val="24"/>
              </w:rPr>
              <w:t>подзонах</w:t>
            </w:r>
            <w:proofErr w:type="spellEnd"/>
            <w:r w:rsidRPr="00E17F5C">
              <w:rPr>
                <w:rFonts w:ascii="Times New Roman" w:hAnsi="Times New Roman" w:cs="Times New Roman"/>
                <w:szCs w:val="24"/>
              </w:rPr>
              <w:t>, отграничивающим такие земельные участки от земельных участков, предназначенных для иных целей</w:t>
            </w:r>
          </w:p>
        </w:tc>
      </w:tr>
      <w:tr w:rsidR="00E17F5C" w:rsidRPr="00E17F5C" w14:paraId="23951303" w14:textId="77777777" w:rsidTr="00BC2CD1">
        <w:trPr>
          <w:trHeight w:val="205"/>
        </w:trPr>
        <w:tc>
          <w:tcPr>
            <w:tcW w:w="2547" w:type="dxa"/>
            <w:vMerge/>
            <w:vAlign w:val="center"/>
          </w:tcPr>
          <w:p w14:paraId="51D2A5F2" w14:textId="77777777" w:rsidR="00925C8B" w:rsidRPr="00E17F5C" w:rsidRDefault="00925C8B" w:rsidP="00BC2CD1">
            <w:pPr>
              <w:ind w:firstLine="0"/>
              <w:jc w:val="center"/>
              <w:rPr>
                <w:szCs w:val="24"/>
              </w:rPr>
            </w:pPr>
          </w:p>
        </w:tc>
        <w:tc>
          <w:tcPr>
            <w:tcW w:w="4819" w:type="dxa"/>
            <w:gridSpan w:val="3"/>
            <w:vAlign w:val="center"/>
          </w:tcPr>
          <w:p w14:paraId="138CFACA" w14:textId="2D95F393" w:rsidR="00925C8B" w:rsidRPr="00E17F5C" w:rsidRDefault="00925C8B" w:rsidP="00D222B6">
            <w:pPr>
              <w:ind w:firstLine="0"/>
              <w:jc w:val="center"/>
              <w:rPr>
                <w:rFonts w:ascii="Times New Roman" w:hAnsi="Times New Roman" w:cs="Times New Roman"/>
                <w:shd w:val="clear" w:color="auto" w:fill="FFFFFF"/>
              </w:rPr>
            </w:pPr>
            <w:r w:rsidRPr="00E17F5C">
              <w:rPr>
                <w:rFonts w:ascii="Times New Roman" w:hAnsi="Times New Roman" w:cs="Times New Roman"/>
                <w:shd w:val="clear" w:color="auto" w:fill="FFFFFF"/>
              </w:rPr>
              <w:t>третья</w:t>
            </w:r>
          </w:p>
        </w:tc>
        <w:tc>
          <w:tcPr>
            <w:tcW w:w="8363" w:type="dxa"/>
            <w:gridSpan w:val="10"/>
            <w:vAlign w:val="center"/>
          </w:tcPr>
          <w:p w14:paraId="19350F35" w14:textId="723E35F6" w:rsidR="00925C8B" w:rsidRPr="00E17F5C" w:rsidRDefault="00925C8B" w:rsidP="00BC2CD1">
            <w:pPr>
              <w:ind w:firstLine="0"/>
              <w:jc w:val="center"/>
              <w:rPr>
                <w:rFonts w:ascii="Times New Roman" w:hAnsi="Times New Roman" w:cs="Times New Roman"/>
                <w:szCs w:val="24"/>
              </w:rPr>
            </w:pPr>
            <w:r w:rsidRPr="00E17F5C">
              <w:rPr>
                <w:rFonts w:ascii="Times New Roman" w:hAnsi="Times New Roman" w:cs="Times New Roman"/>
                <w:szCs w:val="24"/>
              </w:rPr>
              <w:t xml:space="preserve">в границах полос воздушных подходов, установленных в соответствии с Федеральными правилами использования воздушного пространства Российской Федерации, </w:t>
            </w:r>
            <w:r w:rsidR="009D6206" w:rsidRPr="00E17F5C">
              <w:rPr>
                <w:rFonts w:ascii="Times New Roman" w:hAnsi="Times New Roman" w:cs="Times New Roman"/>
                <w:szCs w:val="24"/>
              </w:rPr>
              <w:t>утвержденными</w:t>
            </w:r>
            <w:r w:rsidRPr="00E17F5C">
              <w:rPr>
                <w:rFonts w:ascii="Times New Roman" w:hAnsi="Times New Roman" w:cs="Times New Roman"/>
                <w:szCs w:val="24"/>
              </w:rPr>
              <w:t xml:space="preserve"> постановлением Правительства Российской Федерации от 11.03.2010 </w:t>
            </w:r>
            <w:r w:rsidR="009D6206" w:rsidRPr="00E17F5C">
              <w:rPr>
                <w:rFonts w:ascii="Times New Roman" w:hAnsi="Times New Roman" w:cs="Times New Roman"/>
                <w:szCs w:val="24"/>
              </w:rPr>
              <w:t>N </w:t>
            </w:r>
            <w:r w:rsidRPr="00E17F5C">
              <w:rPr>
                <w:rFonts w:ascii="Times New Roman" w:hAnsi="Times New Roman" w:cs="Times New Roman"/>
                <w:szCs w:val="24"/>
              </w:rPr>
              <w:t>138</w:t>
            </w:r>
          </w:p>
        </w:tc>
      </w:tr>
      <w:tr w:rsidR="00E17F5C" w:rsidRPr="00E17F5C" w14:paraId="05FA0D7B" w14:textId="77777777" w:rsidTr="00BC2CD1">
        <w:trPr>
          <w:trHeight w:val="205"/>
        </w:trPr>
        <w:tc>
          <w:tcPr>
            <w:tcW w:w="2547" w:type="dxa"/>
            <w:vMerge/>
            <w:vAlign w:val="center"/>
          </w:tcPr>
          <w:p w14:paraId="29071AC1" w14:textId="77777777" w:rsidR="00925C8B" w:rsidRPr="00E17F5C" w:rsidRDefault="00925C8B" w:rsidP="00BC2CD1">
            <w:pPr>
              <w:ind w:firstLine="0"/>
              <w:jc w:val="center"/>
              <w:rPr>
                <w:szCs w:val="24"/>
              </w:rPr>
            </w:pPr>
          </w:p>
        </w:tc>
        <w:tc>
          <w:tcPr>
            <w:tcW w:w="4819" w:type="dxa"/>
            <w:gridSpan w:val="3"/>
            <w:vAlign w:val="center"/>
          </w:tcPr>
          <w:p w14:paraId="467CE2CC" w14:textId="71815B8F" w:rsidR="00925C8B" w:rsidRPr="00E17F5C" w:rsidRDefault="00925C8B" w:rsidP="00D222B6">
            <w:pPr>
              <w:ind w:firstLine="0"/>
              <w:jc w:val="center"/>
              <w:rPr>
                <w:rFonts w:ascii="Times New Roman" w:hAnsi="Times New Roman" w:cs="Times New Roman"/>
                <w:shd w:val="clear" w:color="auto" w:fill="FFFFFF"/>
              </w:rPr>
            </w:pPr>
            <w:r w:rsidRPr="00E17F5C">
              <w:rPr>
                <w:rFonts w:ascii="Times New Roman" w:hAnsi="Times New Roman" w:cs="Times New Roman"/>
                <w:shd w:val="clear" w:color="auto" w:fill="FFFFFF"/>
              </w:rPr>
              <w:t>четвертая</w:t>
            </w:r>
          </w:p>
        </w:tc>
        <w:tc>
          <w:tcPr>
            <w:tcW w:w="8363" w:type="dxa"/>
            <w:gridSpan w:val="10"/>
            <w:vAlign w:val="center"/>
          </w:tcPr>
          <w:p w14:paraId="109A2E97" w14:textId="5EEDC6FE" w:rsidR="00925C8B" w:rsidRPr="00E17F5C" w:rsidRDefault="00925C8B" w:rsidP="009D6206">
            <w:pPr>
              <w:ind w:left="-106" w:right="-110" w:firstLine="0"/>
              <w:jc w:val="center"/>
              <w:rPr>
                <w:rFonts w:ascii="Times New Roman" w:hAnsi="Times New Roman" w:cs="Times New Roman"/>
                <w:szCs w:val="24"/>
              </w:rPr>
            </w:pPr>
            <w:r w:rsidRPr="00E17F5C">
              <w:rPr>
                <w:rFonts w:ascii="Times New Roman" w:hAnsi="Times New Roman" w:cs="Times New Roman"/>
                <w:szCs w:val="24"/>
              </w:rPr>
              <w:t>по границам зон действия средств радиотехнического обеспечения полетов воздушных судов и авиационной электросвязи, обозначенным в аэронавигационном паспорте аэродрома гражданской авиации , инструкции по производству полетов в районе аэродрома государственной (экспериментальной) авиации</w:t>
            </w:r>
          </w:p>
        </w:tc>
      </w:tr>
      <w:tr w:rsidR="00E17F5C" w:rsidRPr="00E17F5C" w14:paraId="56B5FFC7" w14:textId="77777777" w:rsidTr="00BC2CD1">
        <w:trPr>
          <w:trHeight w:val="205"/>
        </w:trPr>
        <w:tc>
          <w:tcPr>
            <w:tcW w:w="2547" w:type="dxa"/>
            <w:vMerge/>
            <w:vAlign w:val="center"/>
          </w:tcPr>
          <w:p w14:paraId="64E3EB1E" w14:textId="77777777" w:rsidR="00925C8B" w:rsidRPr="00E17F5C" w:rsidRDefault="00925C8B" w:rsidP="00BC2CD1">
            <w:pPr>
              <w:ind w:firstLine="0"/>
              <w:jc w:val="center"/>
              <w:rPr>
                <w:szCs w:val="24"/>
              </w:rPr>
            </w:pPr>
          </w:p>
        </w:tc>
        <w:tc>
          <w:tcPr>
            <w:tcW w:w="4819" w:type="dxa"/>
            <w:gridSpan w:val="3"/>
            <w:vAlign w:val="center"/>
          </w:tcPr>
          <w:p w14:paraId="2F68B2B7" w14:textId="790EC026" w:rsidR="00925C8B" w:rsidRPr="00E17F5C" w:rsidRDefault="00925C8B" w:rsidP="00D222B6">
            <w:pPr>
              <w:ind w:firstLine="0"/>
              <w:jc w:val="center"/>
              <w:rPr>
                <w:rFonts w:ascii="Times New Roman" w:hAnsi="Times New Roman" w:cs="Times New Roman"/>
                <w:shd w:val="clear" w:color="auto" w:fill="FFFFFF"/>
              </w:rPr>
            </w:pPr>
            <w:r w:rsidRPr="00E17F5C">
              <w:rPr>
                <w:rFonts w:ascii="Times New Roman" w:hAnsi="Times New Roman" w:cs="Times New Roman"/>
                <w:shd w:val="clear" w:color="auto" w:fill="FFFFFF"/>
              </w:rPr>
              <w:t>пятая</w:t>
            </w:r>
          </w:p>
        </w:tc>
        <w:tc>
          <w:tcPr>
            <w:tcW w:w="8363" w:type="dxa"/>
            <w:gridSpan w:val="10"/>
            <w:vAlign w:val="center"/>
          </w:tcPr>
          <w:p w14:paraId="16BFCA06" w14:textId="0EF0CC24" w:rsidR="00925C8B" w:rsidRPr="00E17F5C" w:rsidRDefault="00925C8B" w:rsidP="002E42C3">
            <w:pPr>
              <w:ind w:firstLine="0"/>
              <w:jc w:val="center"/>
              <w:rPr>
                <w:rFonts w:ascii="Times New Roman" w:hAnsi="Times New Roman" w:cs="Times New Roman"/>
                <w:szCs w:val="24"/>
              </w:rPr>
            </w:pPr>
            <w:r w:rsidRPr="00E17F5C">
              <w:rPr>
                <w:rFonts w:ascii="Times New Roman" w:hAnsi="Times New Roman" w:cs="Times New Roman"/>
                <w:szCs w:val="24"/>
              </w:rPr>
              <w:t>по границам,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w:t>
            </w:r>
            <w:r w:rsidR="00D30238" w:rsidRPr="00E17F5C">
              <w:rPr>
                <w:rFonts w:ascii="Times New Roman" w:hAnsi="Times New Roman" w:cs="Times New Roman"/>
                <w:szCs w:val="24"/>
              </w:rPr>
              <w:t xml:space="preserve">, функционирование которых может повлиять на безопасность полетов воздушных судов, в соответствии с Федеральным законом от 21.07.1997 </w:t>
            </w:r>
            <w:r w:rsidR="009D6206" w:rsidRPr="00E17F5C">
              <w:rPr>
                <w:rFonts w:ascii="Times New Roman" w:hAnsi="Times New Roman" w:cs="Times New Roman"/>
                <w:szCs w:val="24"/>
              </w:rPr>
              <w:t>N </w:t>
            </w:r>
            <w:r w:rsidR="00D30238" w:rsidRPr="00E17F5C">
              <w:rPr>
                <w:rFonts w:ascii="Times New Roman" w:hAnsi="Times New Roman" w:cs="Times New Roman"/>
                <w:szCs w:val="24"/>
              </w:rPr>
              <w:t>116-ФЗ «О промышленной безопасности опасных производственных объектов</w:t>
            </w:r>
            <w:r w:rsidR="006D0B1D" w:rsidRPr="00E17F5C">
              <w:rPr>
                <w:rFonts w:ascii="Times New Roman" w:hAnsi="Times New Roman" w:cs="Times New Roman"/>
                <w:szCs w:val="24"/>
              </w:rPr>
              <w:t>»</w:t>
            </w:r>
          </w:p>
        </w:tc>
      </w:tr>
      <w:tr w:rsidR="00E17F5C" w:rsidRPr="00E17F5C" w14:paraId="3533A109" w14:textId="77777777" w:rsidTr="00BC2CD1">
        <w:trPr>
          <w:trHeight w:val="205"/>
        </w:trPr>
        <w:tc>
          <w:tcPr>
            <w:tcW w:w="2547" w:type="dxa"/>
            <w:vMerge/>
            <w:vAlign w:val="center"/>
          </w:tcPr>
          <w:p w14:paraId="1F224698" w14:textId="77777777" w:rsidR="00925C8B" w:rsidRPr="00E17F5C" w:rsidRDefault="00925C8B" w:rsidP="00BC2CD1">
            <w:pPr>
              <w:ind w:firstLine="0"/>
              <w:jc w:val="center"/>
              <w:rPr>
                <w:szCs w:val="24"/>
              </w:rPr>
            </w:pPr>
          </w:p>
        </w:tc>
        <w:tc>
          <w:tcPr>
            <w:tcW w:w="4819" w:type="dxa"/>
            <w:gridSpan w:val="3"/>
            <w:vAlign w:val="center"/>
          </w:tcPr>
          <w:p w14:paraId="0912C328" w14:textId="3D06E17B" w:rsidR="00925C8B" w:rsidRPr="00E17F5C" w:rsidRDefault="00925C8B" w:rsidP="00D222B6">
            <w:pPr>
              <w:ind w:firstLine="0"/>
              <w:jc w:val="center"/>
              <w:rPr>
                <w:rFonts w:ascii="Times New Roman" w:hAnsi="Times New Roman" w:cs="Times New Roman"/>
                <w:shd w:val="clear" w:color="auto" w:fill="FFFFFF"/>
              </w:rPr>
            </w:pPr>
            <w:r w:rsidRPr="00E17F5C">
              <w:rPr>
                <w:rFonts w:ascii="Times New Roman" w:hAnsi="Times New Roman" w:cs="Times New Roman"/>
                <w:shd w:val="clear" w:color="auto" w:fill="FFFFFF"/>
              </w:rPr>
              <w:t>шестая</w:t>
            </w:r>
          </w:p>
        </w:tc>
        <w:tc>
          <w:tcPr>
            <w:tcW w:w="8363" w:type="dxa"/>
            <w:gridSpan w:val="10"/>
            <w:vAlign w:val="center"/>
          </w:tcPr>
          <w:p w14:paraId="00FAEBC5" w14:textId="2E88A4F5" w:rsidR="00925C8B" w:rsidRPr="00E17F5C" w:rsidRDefault="00925C8B" w:rsidP="00BC2CD1">
            <w:pPr>
              <w:ind w:firstLine="0"/>
              <w:jc w:val="center"/>
              <w:rPr>
                <w:rFonts w:ascii="Times New Roman" w:hAnsi="Times New Roman" w:cs="Times New Roman"/>
                <w:szCs w:val="24"/>
              </w:rPr>
            </w:pPr>
            <w:r w:rsidRPr="00E17F5C">
              <w:rPr>
                <w:rFonts w:ascii="Times New Roman" w:hAnsi="Times New Roman" w:cs="Times New Roman"/>
                <w:szCs w:val="24"/>
              </w:rPr>
              <w:t>по границам, установленным на удалении 15 км от контрольной точки аэродрома</w:t>
            </w:r>
          </w:p>
        </w:tc>
      </w:tr>
      <w:tr w:rsidR="00E17F5C" w:rsidRPr="00E17F5C" w14:paraId="063DF246" w14:textId="77777777" w:rsidTr="00BC2CD1">
        <w:trPr>
          <w:trHeight w:val="205"/>
        </w:trPr>
        <w:tc>
          <w:tcPr>
            <w:tcW w:w="2547" w:type="dxa"/>
            <w:vMerge/>
            <w:vAlign w:val="center"/>
          </w:tcPr>
          <w:p w14:paraId="50C2CEFB" w14:textId="77777777" w:rsidR="00925C8B" w:rsidRPr="00E17F5C" w:rsidRDefault="00925C8B" w:rsidP="00BC2CD1">
            <w:pPr>
              <w:ind w:firstLine="0"/>
              <w:jc w:val="center"/>
              <w:rPr>
                <w:szCs w:val="24"/>
              </w:rPr>
            </w:pPr>
          </w:p>
        </w:tc>
        <w:tc>
          <w:tcPr>
            <w:tcW w:w="4819" w:type="dxa"/>
            <w:gridSpan w:val="3"/>
            <w:vAlign w:val="center"/>
          </w:tcPr>
          <w:p w14:paraId="5C8B4920" w14:textId="2469FCBD" w:rsidR="00925C8B" w:rsidRPr="00E17F5C" w:rsidRDefault="00925C8B" w:rsidP="00D222B6">
            <w:pPr>
              <w:ind w:firstLine="0"/>
              <w:jc w:val="center"/>
              <w:rPr>
                <w:rFonts w:ascii="Times New Roman" w:hAnsi="Times New Roman" w:cs="Times New Roman"/>
                <w:shd w:val="clear" w:color="auto" w:fill="FFFFFF"/>
              </w:rPr>
            </w:pPr>
            <w:r w:rsidRPr="00E17F5C">
              <w:rPr>
                <w:rFonts w:ascii="Times New Roman" w:hAnsi="Times New Roman" w:cs="Times New Roman"/>
                <w:shd w:val="clear" w:color="auto" w:fill="FFFFFF"/>
              </w:rPr>
              <w:t>седьмая</w:t>
            </w:r>
          </w:p>
        </w:tc>
        <w:tc>
          <w:tcPr>
            <w:tcW w:w="8363" w:type="dxa"/>
            <w:gridSpan w:val="10"/>
            <w:vAlign w:val="center"/>
          </w:tcPr>
          <w:p w14:paraId="7275B3D3" w14:textId="77777777" w:rsidR="00925C8B" w:rsidRPr="00E17F5C" w:rsidRDefault="00925C8B" w:rsidP="004B1611">
            <w:pPr>
              <w:ind w:firstLine="0"/>
              <w:jc w:val="center"/>
              <w:rPr>
                <w:rFonts w:ascii="Times New Roman" w:hAnsi="Times New Roman" w:cs="Times New Roman"/>
                <w:szCs w:val="24"/>
              </w:rPr>
            </w:pPr>
            <w:r w:rsidRPr="00E17F5C">
              <w:rPr>
                <w:rFonts w:ascii="Times New Roman" w:hAnsi="Times New Roman" w:cs="Times New Roman"/>
                <w:szCs w:val="24"/>
              </w:rPr>
              <w:t>по границам, установленным согласно расчетам, учитывающим следующие факторы:</w:t>
            </w:r>
          </w:p>
          <w:p w14:paraId="288088EF" w14:textId="381A7A2B" w:rsidR="00925C8B" w:rsidRPr="00E17F5C" w:rsidRDefault="00925C8B" w:rsidP="004B1611">
            <w:pPr>
              <w:ind w:firstLine="0"/>
              <w:jc w:val="center"/>
              <w:rPr>
                <w:rFonts w:ascii="Times New Roman" w:hAnsi="Times New Roman" w:cs="Times New Roman"/>
                <w:szCs w:val="24"/>
              </w:rPr>
            </w:pPr>
            <w:r w:rsidRPr="00E17F5C">
              <w:rPr>
                <w:rFonts w:ascii="Times New Roman" w:hAnsi="Times New Roman" w:cs="Times New Roman"/>
                <w:szCs w:val="24"/>
              </w:rPr>
              <w:t xml:space="preserve">в </w:t>
            </w:r>
            <w:r w:rsidR="00004BEA" w:rsidRPr="00E17F5C">
              <w:rPr>
                <w:rFonts w:ascii="Times New Roman" w:hAnsi="Times New Roman" w:cs="Times New Roman"/>
                <w:szCs w:val="24"/>
              </w:rPr>
              <w:t xml:space="preserve">части </w:t>
            </w:r>
            <w:r w:rsidRPr="00E17F5C">
              <w:rPr>
                <w:rFonts w:ascii="Times New Roman" w:hAnsi="Times New Roman" w:cs="Times New Roman"/>
                <w:szCs w:val="24"/>
              </w:rPr>
              <w:t>электромагнитного воздействия - границы зон действия средств радиотехнического обеспечения полетов воздушных судов и авиационной электросвязи, обозначенных в аэронавигационном паспорте аэродрома гражданской авиации, или в инструкции по производству полетов в районе аэродрома государственной авиации, или в инструкции по производству полетов в районе аэродрома экспериментальной авиации;</w:t>
            </w:r>
          </w:p>
          <w:p w14:paraId="66813793" w14:textId="44D1AD9E" w:rsidR="00925C8B" w:rsidRPr="00E17F5C" w:rsidRDefault="00925C8B" w:rsidP="004B1611">
            <w:pPr>
              <w:ind w:firstLine="0"/>
              <w:jc w:val="center"/>
              <w:rPr>
                <w:rFonts w:ascii="Times New Roman" w:hAnsi="Times New Roman" w:cs="Times New Roman"/>
                <w:szCs w:val="24"/>
              </w:rPr>
            </w:pPr>
            <w:r w:rsidRPr="00E17F5C">
              <w:rPr>
                <w:rFonts w:ascii="Times New Roman" w:hAnsi="Times New Roman" w:cs="Times New Roman"/>
                <w:szCs w:val="24"/>
              </w:rPr>
              <w:lastRenderedPageBreak/>
              <w:t xml:space="preserve">в </w:t>
            </w:r>
            <w:r w:rsidR="007E5DA0" w:rsidRPr="00E17F5C">
              <w:rPr>
                <w:rFonts w:ascii="Times New Roman" w:hAnsi="Times New Roman" w:cs="Times New Roman"/>
                <w:szCs w:val="24"/>
              </w:rPr>
              <w:t>части </w:t>
            </w:r>
            <w:r w:rsidRPr="00E17F5C">
              <w:rPr>
                <w:rFonts w:ascii="Times New Roman" w:hAnsi="Times New Roman" w:cs="Times New Roman"/>
                <w:szCs w:val="24"/>
              </w:rPr>
              <w:t>концентрации загрязняющих веществ в атмосферном воздухе и шумового воздействия - типы используемых воздушных судов, траектории взлета, посадки и маневрирования воздушных судов в районе аэродрома, расписание движения воздушных судов (в дневное и ночное время), рельеф местности и климатологическое описание аэродрома.</w:t>
            </w:r>
          </w:p>
        </w:tc>
      </w:tr>
      <w:tr w:rsidR="00E17F5C" w:rsidRPr="00E17F5C" w14:paraId="178795F4" w14:textId="77777777" w:rsidTr="0006006D">
        <w:trPr>
          <w:trHeight w:val="27"/>
        </w:trPr>
        <w:tc>
          <w:tcPr>
            <w:tcW w:w="7366" w:type="dxa"/>
            <w:gridSpan w:val="4"/>
            <w:vAlign w:val="center"/>
          </w:tcPr>
          <w:p w14:paraId="40CD94FD" w14:textId="23539062" w:rsidR="004E320A" w:rsidRPr="00E17F5C" w:rsidRDefault="00C6103C" w:rsidP="00C6103C">
            <w:pPr>
              <w:ind w:firstLine="0"/>
              <w:jc w:val="center"/>
              <w:rPr>
                <w:rFonts w:ascii="Times New Roman" w:hAnsi="Times New Roman" w:cs="Times New Roman"/>
                <w:szCs w:val="24"/>
              </w:rPr>
            </w:pPr>
            <w:r w:rsidRPr="00E17F5C">
              <w:rPr>
                <w:rFonts w:ascii="Times New Roman" w:hAnsi="Times New Roman" w:cs="Times New Roman"/>
                <w:szCs w:val="24"/>
              </w:rPr>
              <w:lastRenderedPageBreak/>
              <w:t>В</w:t>
            </w:r>
            <w:r w:rsidR="004E320A" w:rsidRPr="00E17F5C">
              <w:rPr>
                <w:rFonts w:ascii="Times New Roman" w:hAnsi="Times New Roman" w:cs="Times New Roman"/>
                <w:szCs w:val="24"/>
              </w:rPr>
              <w:t>ертодром гражданской авиации</w:t>
            </w:r>
          </w:p>
        </w:tc>
        <w:tc>
          <w:tcPr>
            <w:tcW w:w="8363" w:type="dxa"/>
            <w:gridSpan w:val="10"/>
            <w:shd w:val="clear" w:color="auto" w:fill="auto"/>
            <w:vAlign w:val="center"/>
          </w:tcPr>
          <w:p w14:paraId="29D97C70" w14:textId="717E9DD2"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Не устанавливается</w:t>
            </w:r>
          </w:p>
        </w:tc>
      </w:tr>
      <w:tr w:rsidR="00E17F5C" w:rsidRPr="00E17F5C" w14:paraId="6ABABC15" w14:textId="77777777" w:rsidTr="0006006D">
        <w:trPr>
          <w:trHeight w:val="27"/>
        </w:trPr>
        <w:tc>
          <w:tcPr>
            <w:tcW w:w="15729" w:type="dxa"/>
            <w:gridSpan w:val="14"/>
            <w:vAlign w:val="center"/>
          </w:tcPr>
          <w:p w14:paraId="6A73E297" w14:textId="2902DE6A" w:rsidR="004E320A" w:rsidRPr="00E17F5C" w:rsidRDefault="004E320A" w:rsidP="00C3753D">
            <w:pPr>
              <w:spacing w:before="60"/>
              <w:ind w:firstLine="0"/>
              <w:rPr>
                <w:rFonts w:ascii="Times New Roman" w:hAnsi="Times New Roman" w:cs="Times New Roman"/>
                <w:i/>
                <w:szCs w:val="24"/>
              </w:rPr>
            </w:pPr>
            <w:r w:rsidRPr="00E17F5C">
              <w:rPr>
                <w:rFonts w:ascii="Times New Roman" w:hAnsi="Times New Roman" w:cs="Times New Roman"/>
                <w:i/>
                <w:szCs w:val="24"/>
              </w:rPr>
              <w:t xml:space="preserve">ВПП </w:t>
            </w:r>
            <w:r w:rsidR="00D222B6" w:rsidRPr="00E17F5C">
              <w:rPr>
                <w:rFonts w:ascii="Times New Roman" w:hAnsi="Times New Roman" w:cs="Times New Roman"/>
                <w:i/>
                <w:szCs w:val="24"/>
              </w:rPr>
              <w:t>–</w:t>
            </w:r>
            <w:r w:rsidRPr="00E17F5C">
              <w:rPr>
                <w:rFonts w:ascii="Times New Roman" w:hAnsi="Times New Roman" w:cs="Times New Roman"/>
                <w:i/>
                <w:szCs w:val="24"/>
              </w:rPr>
              <w:t xml:space="preserve"> </w:t>
            </w:r>
            <w:r w:rsidR="00D222B6" w:rsidRPr="00E17F5C">
              <w:rPr>
                <w:rFonts w:ascii="Times New Roman" w:hAnsi="Times New Roman" w:cs="Times New Roman"/>
                <w:i/>
                <w:szCs w:val="24"/>
              </w:rPr>
              <w:t>взлетно-посадочная полоса</w:t>
            </w:r>
            <w:r w:rsidR="002505FF" w:rsidRPr="00E17F5C">
              <w:rPr>
                <w:rFonts w:ascii="Times New Roman" w:hAnsi="Times New Roman" w:cs="Times New Roman"/>
                <w:i/>
                <w:szCs w:val="24"/>
              </w:rPr>
              <w:t>.</w:t>
            </w:r>
          </w:p>
          <w:p w14:paraId="176AC03F" w14:textId="77777777" w:rsidR="004E320A" w:rsidRPr="00E17F5C" w:rsidRDefault="004E320A" w:rsidP="002505FF">
            <w:pPr>
              <w:autoSpaceDE w:val="0"/>
              <w:autoSpaceDN w:val="0"/>
              <w:adjustRightInd w:val="0"/>
              <w:spacing w:before="6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p>
          <w:p w14:paraId="1B209C36" w14:textId="2DDC561B" w:rsidR="004E320A" w:rsidRPr="00E17F5C" w:rsidRDefault="004E320A" w:rsidP="00243D6C">
            <w:pPr>
              <w:pStyle w:val="aff2"/>
              <w:numPr>
                <w:ilvl w:val="0"/>
                <w:numId w:val="28"/>
              </w:numPr>
              <w:tabs>
                <w:tab w:val="left" w:pos="305"/>
              </w:tabs>
              <w:ind w:left="22" w:hanging="22"/>
              <w:rPr>
                <w:rFonts w:ascii="Times New Roman" w:hAnsi="Times New Roman" w:cs="Times New Roman"/>
                <w:szCs w:val="24"/>
              </w:rPr>
            </w:pPr>
            <w:r w:rsidRPr="00E17F5C">
              <w:rPr>
                <w:rFonts w:ascii="Times New Roman" w:hAnsi="Times New Roman" w:cs="Times New Roman"/>
                <w:szCs w:val="24"/>
              </w:rPr>
              <w:t>Указаны размеры наиболее протяженной ВВП с твердым покрытием</w:t>
            </w:r>
          </w:p>
          <w:p w14:paraId="4F00180A" w14:textId="01F979C1" w:rsidR="004E320A" w:rsidRPr="00E17F5C" w:rsidRDefault="004E320A" w:rsidP="00243D6C">
            <w:pPr>
              <w:pStyle w:val="aff2"/>
              <w:numPr>
                <w:ilvl w:val="0"/>
                <w:numId w:val="28"/>
              </w:numPr>
              <w:tabs>
                <w:tab w:val="left" w:pos="305"/>
              </w:tabs>
              <w:ind w:left="22" w:hanging="22"/>
              <w:rPr>
                <w:rFonts w:ascii="Times New Roman" w:hAnsi="Times New Roman" w:cs="Times New Roman"/>
                <w:szCs w:val="24"/>
              </w:rPr>
            </w:pPr>
            <w:r w:rsidRPr="00E17F5C">
              <w:rPr>
                <w:rFonts w:ascii="Times New Roman" w:hAnsi="Times New Roman" w:cs="Times New Roman"/>
                <w:szCs w:val="24"/>
              </w:rPr>
              <w:t xml:space="preserve">Аэропорты в г Оренбурге и в г Орске включены </w:t>
            </w:r>
            <w:r w:rsidR="00004BEA" w:rsidRPr="00E17F5C">
              <w:rPr>
                <w:rFonts w:ascii="Times New Roman" w:hAnsi="Times New Roman" w:cs="Times New Roman"/>
                <w:szCs w:val="24"/>
              </w:rPr>
              <w:t xml:space="preserve">в </w:t>
            </w:r>
            <w:r w:rsidRPr="00E17F5C">
              <w:rPr>
                <w:rFonts w:ascii="Times New Roman" w:hAnsi="Times New Roman" w:cs="Times New Roman"/>
                <w:szCs w:val="24"/>
              </w:rPr>
              <w:t>Перечень аэропортов федерального значения, утв</w:t>
            </w:r>
            <w:r w:rsidR="009D6206" w:rsidRPr="00E17F5C">
              <w:rPr>
                <w:rFonts w:ascii="Times New Roman" w:hAnsi="Times New Roman" w:cs="Times New Roman"/>
                <w:szCs w:val="24"/>
              </w:rPr>
              <w:t>ержденный</w:t>
            </w:r>
            <w:r w:rsidRPr="00E17F5C">
              <w:rPr>
                <w:rFonts w:ascii="Times New Roman" w:hAnsi="Times New Roman" w:cs="Times New Roman"/>
                <w:szCs w:val="24"/>
              </w:rPr>
              <w:t xml:space="preserve"> распоряжением Правительства Российской Федерации от 20.04.2016 </w:t>
            </w:r>
            <w:r w:rsidR="009D6206" w:rsidRPr="00E17F5C">
              <w:rPr>
                <w:rFonts w:ascii="Times New Roman" w:hAnsi="Times New Roman" w:cs="Times New Roman"/>
                <w:szCs w:val="24"/>
              </w:rPr>
              <w:t>N </w:t>
            </w:r>
            <w:r w:rsidRPr="00E17F5C">
              <w:rPr>
                <w:rFonts w:ascii="Times New Roman" w:hAnsi="Times New Roman" w:cs="Times New Roman"/>
                <w:szCs w:val="24"/>
              </w:rPr>
              <w:t>726-р. Аэродромы г Оренбурге и в г Орске включены в Государственный реестр аэродромов и вертодромов гражданской авиации Российской Федерации и отнесены к категории - В.</w:t>
            </w:r>
          </w:p>
          <w:p w14:paraId="626F3016" w14:textId="0A1C3081" w:rsidR="004E320A" w:rsidRPr="00E17F5C" w:rsidRDefault="004E320A" w:rsidP="00243D6C">
            <w:pPr>
              <w:pStyle w:val="aff2"/>
              <w:numPr>
                <w:ilvl w:val="0"/>
                <w:numId w:val="28"/>
              </w:numPr>
              <w:tabs>
                <w:tab w:val="left" w:pos="305"/>
              </w:tabs>
              <w:ind w:left="22" w:hanging="22"/>
              <w:rPr>
                <w:rFonts w:ascii="Times New Roman" w:hAnsi="Times New Roman" w:cs="Times New Roman"/>
                <w:szCs w:val="24"/>
              </w:rPr>
            </w:pPr>
            <w:r w:rsidRPr="00E17F5C">
              <w:rPr>
                <w:rFonts w:ascii="Times New Roman" w:hAnsi="Times New Roman" w:cs="Times New Roman"/>
                <w:szCs w:val="24"/>
              </w:rPr>
              <w:t xml:space="preserve">Для ВВП класса А допускается минимальная ширина 45 м. (При этом должны быть предусмотрены укрепленные обочины такой ширины, чтобы расстояние от оси ВПП </w:t>
            </w:r>
            <w:r w:rsidR="00656222" w:rsidRPr="00E17F5C">
              <w:rPr>
                <w:rFonts w:ascii="Times New Roman" w:hAnsi="Times New Roman" w:cs="Times New Roman"/>
                <w:szCs w:val="24"/>
              </w:rPr>
              <w:t xml:space="preserve">до </w:t>
            </w:r>
            <w:r w:rsidRPr="00E17F5C">
              <w:rPr>
                <w:rFonts w:ascii="Times New Roman" w:hAnsi="Times New Roman" w:cs="Times New Roman"/>
                <w:szCs w:val="24"/>
              </w:rPr>
              <w:t>внешней кромки каждой из обочин было не менее 30 м).</w:t>
            </w:r>
          </w:p>
          <w:p w14:paraId="3C3C2741" w14:textId="4615AE15" w:rsidR="006A4E92" w:rsidRPr="00E17F5C" w:rsidRDefault="006A4E92" w:rsidP="00656222">
            <w:pPr>
              <w:pStyle w:val="aff2"/>
              <w:numPr>
                <w:ilvl w:val="0"/>
                <w:numId w:val="28"/>
              </w:numPr>
              <w:tabs>
                <w:tab w:val="left" w:pos="305"/>
              </w:tabs>
              <w:spacing w:after="120"/>
              <w:ind w:left="23" w:firstLine="0"/>
              <w:rPr>
                <w:rFonts w:ascii="Times New Roman" w:hAnsi="Times New Roman" w:cs="Times New Roman"/>
                <w:b/>
                <w:szCs w:val="24"/>
              </w:rPr>
            </w:pPr>
            <w:r w:rsidRPr="00E17F5C">
              <w:rPr>
                <w:rFonts w:ascii="Times New Roman" w:hAnsi="Times New Roman" w:cs="Times New Roman"/>
                <w:szCs w:val="24"/>
              </w:rPr>
              <w:t>Размеры земельных участков определены для условий, если взлетно-посадочная полоса соответствует расчетным данным (</w:t>
            </w:r>
            <w:r w:rsidR="00656222" w:rsidRPr="00E17F5C">
              <w:rPr>
                <w:rFonts w:ascii="Times New Roman" w:hAnsi="Times New Roman" w:cs="Times New Roman"/>
                <w:szCs w:val="24"/>
              </w:rPr>
              <w:t xml:space="preserve">при </w:t>
            </w:r>
            <w:r w:rsidRPr="00E17F5C">
              <w:rPr>
                <w:rFonts w:ascii="Times New Roman" w:hAnsi="Times New Roman" w:cs="Times New Roman"/>
                <w:szCs w:val="24"/>
              </w:rPr>
              <w:t>атмосферно</w:t>
            </w:r>
            <w:r w:rsidR="00656222" w:rsidRPr="00E17F5C">
              <w:rPr>
                <w:rFonts w:ascii="Times New Roman" w:hAnsi="Times New Roman" w:cs="Times New Roman"/>
                <w:szCs w:val="24"/>
              </w:rPr>
              <w:t>м</w:t>
            </w:r>
            <w:r w:rsidRPr="00E17F5C">
              <w:rPr>
                <w:rFonts w:ascii="Times New Roman" w:hAnsi="Times New Roman" w:cs="Times New Roman"/>
                <w:szCs w:val="24"/>
              </w:rPr>
              <w:t xml:space="preserve"> давлени</w:t>
            </w:r>
            <w:r w:rsidR="00656222" w:rsidRPr="00E17F5C">
              <w:rPr>
                <w:rFonts w:ascii="Times New Roman" w:hAnsi="Times New Roman" w:cs="Times New Roman"/>
                <w:szCs w:val="24"/>
              </w:rPr>
              <w:t>и</w:t>
            </w:r>
            <w:r w:rsidRPr="00E17F5C">
              <w:rPr>
                <w:rFonts w:ascii="Times New Roman" w:hAnsi="Times New Roman" w:cs="Times New Roman"/>
                <w:szCs w:val="24"/>
              </w:rPr>
              <w:t xml:space="preserve"> 730</w:t>
            </w:r>
            <w:r w:rsidR="008E52DD" w:rsidRPr="00E17F5C">
              <w:rPr>
                <w:rFonts w:ascii="Times New Roman" w:hAnsi="Times New Roman" w:cs="Times New Roman"/>
                <w:szCs w:val="24"/>
              </w:rPr>
              <w:t> мм</w:t>
            </w:r>
            <w:r w:rsidRPr="00E17F5C">
              <w:rPr>
                <w:rFonts w:ascii="Times New Roman" w:hAnsi="Times New Roman" w:cs="Times New Roman"/>
                <w:szCs w:val="24"/>
              </w:rPr>
              <w:t> рт. ст.</w:t>
            </w:r>
            <w:r w:rsidR="00656222" w:rsidRPr="00E17F5C">
              <w:rPr>
                <w:rFonts w:ascii="Times New Roman" w:hAnsi="Times New Roman" w:cs="Times New Roman"/>
                <w:szCs w:val="24"/>
              </w:rPr>
              <w:t xml:space="preserve"> и</w:t>
            </w:r>
            <w:r w:rsidRPr="00E17F5C">
              <w:rPr>
                <w:rFonts w:ascii="Times New Roman" w:hAnsi="Times New Roman" w:cs="Times New Roman"/>
                <w:szCs w:val="24"/>
              </w:rPr>
              <w:t xml:space="preserve"> температур</w:t>
            </w:r>
            <w:r w:rsidR="00656222" w:rsidRPr="00E17F5C">
              <w:rPr>
                <w:rFonts w:ascii="Times New Roman" w:hAnsi="Times New Roman" w:cs="Times New Roman"/>
                <w:szCs w:val="24"/>
              </w:rPr>
              <w:t>е</w:t>
            </w:r>
            <w:r w:rsidRPr="00E17F5C">
              <w:rPr>
                <w:rFonts w:ascii="Times New Roman" w:hAnsi="Times New Roman" w:cs="Times New Roman"/>
                <w:szCs w:val="24"/>
              </w:rPr>
              <w:t xml:space="preserve"> воздуха +30 °C), а состав зданий и сооружений </w:t>
            </w:r>
            <w:r w:rsidR="00656222" w:rsidRPr="00E17F5C">
              <w:rPr>
                <w:rFonts w:ascii="Times New Roman" w:hAnsi="Times New Roman" w:cs="Times New Roman"/>
                <w:szCs w:val="24"/>
              </w:rPr>
              <w:t>–</w:t>
            </w:r>
            <w:r w:rsidRPr="00E17F5C">
              <w:rPr>
                <w:rFonts w:ascii="Times New Roman" w:hAnsi="Times New Roman" w:cs="Times New Roman"/>
                <w:szCs w:val="24"/>
              </w:rPr>
              <w:t xml:space="preserve"> </w:t>
            </w:r>
            <w:r w:rsidR="00656222" w:rsidRPr="00E17F5C">
              <w:rPr>
                <w:rFonts w:ascii="Times New Roman" w:hAnsi="Times New Roman" w:cs="Times New Roman"/>
                <w:szCs w:val="24"/>
              </w:rPr>
              <w:t xml:space="preserve">составу, </w:t>
            </w:r>
            <w:r w:rsidRPr="00E17F5C">
              <w:rPr>
                <w:rFonts w:ascii="Times New Roman" w:hAnsi="Times New Roman" w:cs="Times New Roman"/>
                <w:szCs w:val="24"/>
              </w:rPr>
              <w:t xml:space="preserve">предусмотренному нормами </w:t>
            </w:r>
            <w:hyperlink r:id="rId11" w:history="1">
              <w:r w:rsidRPr="00E17F5C">
                <w:rPr>
                  <w:rFonts w:ascii="Times New Roman" w:hAnsi="Times New Roman" w:cs="Times New Roman"/>
                  <w:szCs w:val="24"/>
                </w:rPr>
                <w:t>технологического проектирования</w:t>
              </w:r>
            </w:hyperlink>
            <w:r w:rsidRPr="00E17F5C">
              <w:rPr>
                <w:rFonts w:ascii="Times New Roman" w:hAnsi="Times New Roman" w:cs="Times New Roman"/>
                <w:szCs w:val="24"/>
              </w:rPr>
              <w:t xml:space="preserve"> аэропортов. При изменении указанных расчетных данных и состава зданий и сооружений размеры земельных участков корректируются в соответствии с указанными нормами.</w:t>
            </w:r>
          </w:p>
        </w:tc>
      </w:tr>
      <w:tr w:rsidR="00E17F5C" w:rsidRPr="00E17F5C" w14:paraId="794495FE" w14:textId="77777777" w:rsidTr="00BC2CD1">
        <w:trPr>
          <w:trHeight w:val="27"/>
        </w:trPr>
        <w:tc>
          <w:tcPr>
            <w:tcW w:w="2547" w:type="dxa"/>
            <w:vMerge w:val="restart"/>
            <w:vAlign w:val="center"/>
          </w:tcPr>
          <w:p w14:paraId="3FB479D8" w14:textId="2CB05EE0"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Аэровокзал</w:t>
            </w:r>
          </w:p>
        </w:tc>
        <w:tc>
          <w:tcPr>
            <w:tcW w:w="3261" w:type="dxa"/>
            <w:gridSpan w:val="2"/>
            <w:shd w:val="clear" w:color="auto" w:fill="EEECE1" w:themeFill="background2"/>
            <w:vAlign w:val="center"/>
          </w:tcPr>
          <w:p w14:paraId="09B31A6E" w14:textId="2A7485B7" w:rsidR="004E320A" w:rsidRPr="00E17F5C" w:rsidRDefault="004E320A" w:rsidP="004E320A">
            <w:pPr>
              <w:ind w:firstLine="0"/>
              <w:jc w:val="center"/>
              <w:rPr>
                <w:rFonts w:ascii="Times New Roman" w:hAnsi="Times New Roman" w:cs="Times New Roman"/>
                <w:b/>
                <w:szCs w:val="24"/>
              </w:rPr>
            </w:pPr>
            <w:r w:rsidRPr="00E17F5C">
              <w:rPr>
                <w:rFonts w:ascii="Times New Roman" w:hAnsi="Times New Roman" w:cs="Times New Roman"/>
                <w:b/>
                <w:szCs w:val="24"/>
              </w:rPr>
              <w:t>Пропускная способность аэровокзала, пасс./ч</w:t>
            </w:r>
          </w:p>
        </w:tc>
        <w:tc>
          <w:tcPr>
            <w:tcW w:w="1558" w:type="dxa"/>
            <w:shd w:val="clear" w:color="auto" w:fill="EEECE1" w:themeFill="background2"/>
            <w:vAlign w:val="center"/>
          </w:tcPr>
          <w:p w14:paraId="3709A1F6" w14:textId="0634A390" w:rsidR="004E320A" w:rsidRPr="00E17F5C" w:rsidRDefault="004E320A" w:rsidP="004E320A">
            <w:pPr>
              <w:ind w:firstLine="0"/>
              <w:jc w:val="center"/>
              <w:rPr>
                <w:rFonts w:ascii="Times New Roman" w:hAnsi="Times New Roman" w:cs="Times New Roman"/>
                <w:b/>
                <w:szCs w:val="24"/>
              </w:rPr>
            </w:pPr>
            <w:r w:rsidRPr="00E17F5C">
              <w:rPr>
                <w:rFonts w:ascii="Times New Roman" w:hAnsi="Times New Roman" w:cs="Times New Roman"/>
                <w:b/>
                <w:szCs w:val="24"/>
              </w:rPr>
              <w:t>Класс</w:t>
            </w:r>
          </w:p>
        </w:tc>
        <w:tc>
          <w:tcPr>
            <w:tcW w:w="3686" w:type="dxa"/>
            <w:gridSpan w:val="4"/>
            <w:shd w:val="clear" w:color="auto" w:fill="EEECE1" w:themeFill="background2"/>
            <w:vAlign w:val="center"/>
          </w:tcPr>
          <w:p w14:paraId="07973675" w14:textId="2346FF8B" w:rsidR="004E320A" w:rsidRPr="00E17F5C" w:rsidRDefault="004E320A" w:rsidP="004E320A">
            <w:pPr>
              <w:ind w:firstLine="0"/>
              <w:jc w:val="center"/>
              <w:rPr>
                <w:rFonts w:ascii="Times New Roman" w:hAnsi="Times New Roman" w:cs="Times New Roman"/>
                <w:b/>
                <w:szCs w:val="24"/>
              </w:rPr>
            </w:pPr>
            <w:r w:rsidRPr="00E17F5C">
              <w:rPr>
                <w:rFonts w:ascii="Times New Roman" w:hAnsi="Times New Roman" w:cs="Times New Roman"/>
                <w:b/>
                <w:szCs w:val="24"/>
              </w:rPr>
              <w:t>Единовременная вместимость, чел. (указано значение для верхней границы интервала пропускной способности)</w:t>
            </w:r>
          </w:p>
        </w:tc>
        <w:tc>
          <w:tcPr>
            <w:tcW w:w="1841" w:type="dxa"/>
            <w:gridSpan w:val="3"/>
            <w:shd w:val="clear" w:color="auto" w:fill="EEECE1" w:themeFill="background2"/>
            <w:vAlign w:val="center"/>
          </w:tcPr>
          <w:p w14:paraId="4F10E30C" w14:textId="03BA0566" w:rsidR="004E320A" w:rsidRPr="00E17F5C" w:rsidRDefault="004E320A" w:rsidP="004E320A">
            <w:pPr>
              <w:ind w:firstLine="0"/>
              <w:jc w:val="center"/>
              <w:rPr>
                <w:rFonts w:ascii="Times New Roman" w:hAnsi="Times New Roman" w:cs="Times New Roman"/>
                <w:b/>
                <w:szCs w:val="24"/>
              </w:rPr>
            </w:pPr>
            <w:r w:rsidRPr="00E17F5C">
              <w:rPr>
                <w:rFonts w:ascii="Times New Roman" w:hAnsi="Times New Roman" w:cs="Times New Roman"/>
                <w:b/>
                <w:szCs w:val="24"/>
              </w:rPr>
              <w:t>Площадь привокзальной площади, га</w:t>
            </w:r>
          </w:p>
        </w:tc>
        <w:tc>
          <w:tcPr>
            <w:tcW w:w="2836" w:type="dxa"/>
            <w:gridSpan w:val="3"/>
            <w:shd w:val="clear" w:color="auto" w:fill="EEECE1" w:themeFill="background2"/>
            <w:vAlign w:val="center"/>
          </w:tcPr>
          <w:p w14:paraId="1BC54068" w14:textId="126DD913" w:rsidR="004E320A" w:rsidRPr="00E17F5C" w:rsidRDefault="004E320A" w:rsidP="004E320A">
            <w:pPr>
              <w:ind w:firstLine="0"/>
              <w:jc w:val="center"/>
              <w:rPr>
                <w:rFonts w:ascii="Times New Roman" w:hAnsi="Times New Roman" w:cs="Times New Roman"/>
                <w:b/>
                <w:szCs w:val="24"/>
              </w:rPr>
            </w:pPr>
            <w:r w:rsidRPr="00E17F5C">
              <w:rPr>
                <w:rFonts w:ascii="Times New Roman" w:hAnsi="Times New Roman" w:cs="Times New Roman"/>
                <w:b/>
                <w:szCs w:val="24"/>
              </w:rPr>
              <w:t>Ширина тротуара вдоль здания вокзала со стороны привокзальной площади, м</w:t>
            </w:r>
          </w:p>
        </w:tc>
      </w:tr>
      <w:tr w:rsidR="00E17F5C" w:rsidRPr="00E17F5C" w14:paraId="6F917D44" w14:textId="77777777" w:rsidTr="00BC2CD1">
        <w:trPr>
          <w:trHeight w:val="27"/>
        </w:trPr>
        <w:tc>
          <w:tcPr>
            <w:tcW w:w="2547" w:type="dxa"/>
            <w:vMerge/>
            <w:vAlign w:val="center"/>
          </w:tcPr>
          <w:p w14:paraId="4005FCC4"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40BEB708" w14:textId="7534AE64"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до </w:t>
            </w:r>
            <w:r w:rsidR="004E320A" w:rsidRPr="00E17F5C">
              <w:rPr>
                <w:rFonts w:ascii="Times New Roman" w:hAnsi="Times New Roman" w:cs="Times New Roman"/>
                <w:szCs w:val="24"/>
              </w:rPr>
              <w:t>100</w:t>
            </w:r>
          </w:p>
        </w:tc>
        <w:tc>
          <w:tcPr>
            <w:tcW w:w="1558" w:type="dxa"/>
            <w:vMerge w:val="restart"/>
            <w:vAlign w:val="center"/>
          </w:tcPr>
          <w:p w14:paraId="6F8080D9" w14:textId="2C737EA4"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Малый</w:t>
            </w:r>
          </w:p>
        </w:tc>
        <w:tc>
          <w:tcPr>
            <w:tcW w:w="3686" w:type="dxa"/>
            <w:gridSpan w:val="4"/>
            <w:vAlign w:val="center"/>
          </w:tcPr>
          <w:p w14:paraId="2FDC07F5" w14:textId="2941BC68"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90</w:t>
            </w:r>
          </w:p>
        </w:tc>
        <w:tc>
          <w:tcPr>
            <w:tcW w:w="1841" w:type="dxa"/>
            <w:gridSpan w:val="3"/>
            <w:vMerge w:val="restart"/>
            <w:vAlign w:val="center"/>
          </w:tcPr>
          <w:p w14:paraId="272A170D" w14:textId="31C480F9"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0,25</w:t>
            </w:r>
          </w:p>
        </w:tc>
        <w:tc>
          <w:tcPr>
            <w:tcW w:w="2836" w:type="dxa"/>
            <w:gridSpan w:val="3"/>
            <w:vMerge w:val="restart"/>
            <w:vAlign w:val="center"/>
          </w:tcPr>
          <w:p w14:paraId="7991F5D9" w14:textId="5A9498E9"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2,25</w:t>
            </w:r>
          </w:p>
        </w:tc>
      </w:tr>
      <w:tr w:rsidR="00E17F5C" w:rsidRPr="00E17F5C" w14:paraId="2699C98D" w14:textId="77777777" w:rsidTr="00BC2CD1">
        <w:trPr>
          <w:trHeight w:val="27"/>
        </w:trPr>
        <w:tc>
          <w:tcPr>
            <w:tcW w:w="2547" w:type="dxa"/>
            <w:vMerge/>
            <w:vAlign w:val="center"/>
          </w:tcPr>
          <w:p w14:paraId="1EA5C311"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58391D8B" w14:textId="585E1EF6"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4E320A" w:rsidRPr="00E17F5C">
              <w:rPr>
                <w:rFonts w:ascii="Times New Roman" w:hAnsi="Times New Roman" w:cs="Times New Roman"/>
                <w:szCs w:val="24"/>
              </w:rPr>
              <w:t xml:space="preserve">100 </w:t>
            </w:r>
            <w:r w:rsidRPr="00E17F5C">
              <w:rPr>
                <w:rFonts w:ascii="Times New Roman" w:hAnsi="Times New Roman" w:cs="Times New Roman"/>
                <w:szCs w:val="24"/>
              </w:rPr>
              <w:t>до </w:t>
            </w:r>
            <w:r w:rsidR="004E320A" w:rsidRPr="00E17F5C">
              <w:rPr>
                <w:rFonts w:ascii="Times New Roman" w:hAnsi="Times New Roman" w:cs="Times New Roman"/>
                <w:szCs w:val="24"/>
              </w:rPr>
              <w:t>200</w:t>
            </w:r>
          </w:p>
        </w:tc>
        <w:tc>
          <w:tcPr>
            <w:tcW w:w="1558" w:type="dxa"/>
            <w:vMerge/>
            <w:vAlign w:val="center"/>
          </w:tcPr>
          <w:p w14:paraId="222F4A72" w14:textId="2E49C5AF" w:rsidR="004E320A" w:rsidRPr="00E17F5C" w:rsidRDefault="004E320A" w:rsidP="004E320A">
            <w:pPr>
              <w:ind w:firstLine="0"/>
              <w:jc w:val="center"/>
              <w:rPr>
                <w:rFonts w:ascii="Times New Roman" w:hAnsi="Times New Roman" w:cs="Times New Roman"/>
                <w:szCs w:val="24"/>
              </w:rPr>
            </w:pPr>
          </w:p>
        </w:tc>
        <w:tc>
          <w:tcPr>
            <w:tcW w:w="3686" w:type="dxa"/>
            <w:gridSpan w:val="4"/>
            <w:vAlign w:val="center"/>
          </w:tcPr>
          <w:p w14:paraId="0B47AEF1" w14:textId="40E0BCE1"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160</w:t>
            </w:r>
          </w:p>
        </w:tc>
        <w:tc>
          <w:tcPr>
            <w:tcW w:w="1841" w:type="dxa"/>
            <w:gridSpan w:val="3"/>
            <w:vMerge/>
            <w:vAlign w:val="center"/>
          </w:tcPr>
          <w:p w14:paraId="580EF784" w14:textId="4223F398" w:rsidR="004E320A" w:rsidRPr="00E17F5C" w:rsidRDefault="004E320A" w:rsidP="004E320A">
            <w:pPr>
              <w:ind w:firstLine="0"/>
              <w:jc w:val="center"/>
              <w:rPr>
                <w:rFonts w:ascii="Times New Roman" w:hAnsi="Times New Roman" w:cs="Times New Roman"/>
                <w:szCs w:val="24"/>
              </w:rPr>
            </w:pPr>
          </w:p>
        </w:tc>
        <w:tc>
          <w:tcPr>
            <w:tcW w:w="2836" w:type="dxa"/>
            <w:gridSpan w:val="3"/>
            <w:vMerge/>
            <w:vAlign w:val="center"/>
          </w:tcPr>
          <w:p w14:paraId="3B7F8839" w14:textId="5955993B" w:rsidR="004E320A" w:rsidRPr="00E17F5C" w:rsidRDefault="004E320A" w:rsidP="004E320A">
            <w:pPr>
              <w:ind w:firstLine="0"/>
              <w:jc w:val="center"/>
              <w:rPr>
                <w:rFonts w:ascii="Times New Roman" w:hAnsi="Times New Roman" w:cs="Times New Roman"/>
                <w:szCs w:val="24"/>
              </w:rPr>
            </w:pPr>
          </w:p>
        </w:tc>
      </w:tr>
      <w:tr w:rsidR="00E17F5C" w:rsidRPr="00E17F5C" w14:paraId="4E0CF72B" w14:textId="77777777" w:rsidTr="00BC2CD1">
        <w:trPr>
          <w:trHeight w:val="27"/>
        </w:trPr>
        <w:tc>
          <w:tcPr>
            <w:tcW w:w="2547" w:type="dxa"/>
            <w:vMerge/>
            <w:vAlign w:val="center"/>
          </w:tcPr>
          <w:p w14:paraId="1113BDA6"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3D5F3C55" w14:textId="21398AC6"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4E320A" w:rsidRPr="00E17F5C">
              <w:rPr>
                <w:rFonts w:ascii="Times New Roman" w:hAnsi="Times New Roman" w:cs="Times New Roman"/>
                <w:szCs w:val="24"/>
              </w:rPr>
              <w:t xml:space="preserve">200 </w:t>
            </w:r>
            <w:r w:rsidRPr="00E17F5C">
              <w:rPr>
                <w:rFonts w:ascii="Times New Roman" w:hAnsi="Times New Roman" w:cs="Times New Roman"/>
                <w:szCs w:val="24"/>
              </w:rPr>
              <w:t>до </w:t>
            </w:r>
            <w:r w:rsidR="004E320A" w:rsidRPr="00E17F5C">
              <w:rPr>
                <w:rFonts w:ascii="Times New Roman" w:hAnsi="Times New Roman" w:cs="Times New Roman"/>
                <w:szCs w:val="24"/>
              </w:rPr>
              <w:t>400</w:t>
            </w:r>
          </w:p>
        </w:tc>
        <w:tc>
          <w:tcPr>
            <w:tcW w:w="1558" w:type="dxa"/>
            <w:vMerge/>
            <w:vAlign w:val="center"/>
          </w:tcPr>
          <w:p w14:paraId="099A571C" w14:textId="77777777" w:rsidR="004E320A" w:rsidRPr="00E17F5C" w:rsidRDefault="004E320A" w:rsidP="004E320A">
            <w:pPr>
              <w:ind w:firstLine="0"/>
              <w:jc w:val="center"/>
              <w:rPr>
                <w:rFonts w:ascii="Times New Roman" w:hAnsi="Times New Roman" w:cs="Times New Roman"/>
                <w:szCs w:val="24"/>
              </w:rPr>
            </w:pPr>
          </w:p>
        </w:tc>
        <w:tc>
          <w:tcPr>
            <w:tcW w:w="3686" w:type="dxa"/>
            <w:gridSpan w:val="4"/>
            <w:vAlign w:val="center"/>
          </w:tcPr>
          <w:p w14:paraId="010C7291" w14:textId="5790EC8E"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320</w:t>
            </w:r>
          </w:p>
        </w:tc>
        <w:tc>
          <w:tcPr>
            <w:tcW w:w="1841" w:type="dxa"/>
            <w:gridSpan w:val="3"/>
            <w:vMerge/>
            <w:vAlign w:val="center"/>
          </w:tcPr>
          <w:p w14:paraId="5593CA4A" w14:textId="77777777" w:rsidR="004E320A" w:rsidRPr="00E17F5C" w:rsidRDefault="004E320A" w:rsidP="004E320A">
            <w:pPr>
              <w:ind w:firstLine="0"/>
              <w:jc w:val="center"/>
              <w:rPr>
                <w:rFonts w:ascii="Times New Roman" w:hAnsi="Times New Roman" w:cs="Times New Roman"/>
                <w:szCs w:val="24"/>
              </w:rPr>
            </w:pPr>
          </w:p>
        </w:tc>
        <w:tc>
          <w:tcPr>
            <w:tcW w:w="2836" w:type="dxa"/>
            <w:gridSpan w:val="3"/>
            <w:vMerge/>
            <w:vAlign w:val="center"/>
          </w:tcPr>
          <w:p w14:paraId="74D5EDB4" w14:textId="0AC6FEEF" w:rsidR="004E320A" w:rsidRPr="00E17F5C" w:rsidRDefault="004E320A" w:rsidP="004E320A">
            <w:pPr>
              <w:ind w:firstLine="0"/>
              <w:jc w:val="center"/>
              <w:rPr>
                <w:rFonts w:ascii="Times New Roman" w:hAnsi="Times New Roman" w:cs="Times New Roman"/>
                <w:szCs w:val="24"/>
              </w:rPr>
            </w:pPr>
          </w:p>
        </w:tc>
      </w:tr>
      <w:tr w:rsidR="00E17F5C" w:rsidRPr="00E17F5C" w14:paraId="03D40C05" w14:textId="77777777" w:rsidTr="00BC2CD1">
        <w:trPr>
          <w:trHeight w:val="27"/>
        </w:trPr>
        <w:tc>
          <w:tcPr>
            <w:tcW w:w="2547" w:type="dxa"/>
            <w:vMerge/>
            <w:vAlign w:val="center"/>
          </w:tcPr>
          <w:p w14:paraId="2E3D8B7E"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0A1D34EC" w14:textId="4ECC14DC"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4E320A" w:rsidRPr="00E17F5C">
              <w:rPr>
                <w:rFonts w:ascii="Times New Roman" w:hAnsi="Times New Roman" w:cs="Times New Roman"/>
                <w:szCs w:val="24"/>
              </w:rPr>
              <w:t xml:space="preserve">400 </w:t>
            </w:r>
            <w:r w:rsidRPr="00E17F5C">
              <w:rPr>
                <w:rFonts w:ascii="Times New Roman" w:hAnsi="Times New Roman" w:cs="Times New Roman"/>
                <w:szCs w:val="24"/>
              </w:rPr>
              <w:t>до </w:t>
            </w:r>
            <w:r w:rsidR="004E320A" w:rsidRPr="00E17F5C">
              <w:rPr>
                <w:rFonts w:ascii="Times New Roman" w:hAnsi="Times New Roman" w:cs="Times New Roman"/>
                <w:szCs w:val="24"/>
              </w:rPr>
              <w:t>600</w:t>
            </w:r>
          </w:p>
        </w:tc>
        <w:tc>
          <w:tcPr>
            <w:tcW w:w="1558" w:type="dxa"/>
            <w:vMerge w:val="restart"/>
            <w:vAlign w:val="center"/>
          </w:tcPr>
          <w:p w14:paraId="1D83F48A" w14:textId="0D8CC667"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Средний</w:t>
            </w:r>
          </w:p>
        </w:tc>
        <w:tc>
          <w:tcPr>
            <w:tcW w:w="3686" w:type="dxa"/>
            <w:gridSpan w:val="4"/>
            <w:vAlign w:val="center"/>
          </w:tcPr>
          <w:p w14:paraId="6A490B73" w14:textId="136D9B1A"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570</w:t>
            </w:r>
          </w:p>
        </w:tc>
        <w:tc>
          <w:tcPr>
            <w:tcW w:w="1841" w:type="dxa"/>
            <w:gridSpan w:val="3"/>
            <w:vMerge w:val="restart"/>
            <w:vAlign w:val="center"/>
          </w:tcPr>
          <w:p w14:paraId="0F493942" w14:textId="32933454"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0,50</w:t>
            </w:r>
          </w:p>
        </w:tc>
        <w:tc>
          <w:tcPr>
            <w:tcW w:w="2836" w:type="dxa"/>
            <w:gridSpan w:val="3"/>
            <w:vMerge w:val="restart"/>
            <w:vAlign w:val="center"/>
          </w:tcPr>
          <w:p w14:paraId="3D69183F" w14:textId="63D44FF4"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3,75</w:t>
            </w:r>
          </w:p>
        </w:tc>
      </w:tr>
      <w:tr w:rsidR="00E17F5C" w:rsidRPr="00E17F5C" w14:paraId="722F4D5A" w14:textId="77777777" w:rsidTr="00BC2CD1">
        <w:trPr>
          <w:trHeight w:val="27"/>
        </w:trPr>
        <w:tc>
          <w:tcPr>
            <w:tcW w:w="2547" w:type="dxa"/>
            <w:vMerge/>
            <w:vAlign w:val="center"/>
          </w:tcPr>
          <w:p w14:paraId="4E551E81"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32800BB6" w14:textId="3F754D40"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4E320A" w:rsidRPr="00E17F5C">
              <w:rPr>
                <w:rFonts w:ascii="Times New Roman" w:hAnsi="Times New Roman" w:cs="Times New Roman"/>
                <w:szCs w:val="24"/>
              </w:rPr>
              <w:t xml:space="preserve">600 </w:t>
            </w:r>
            <w:r w:rsidRPr="00E17F5C">
              <w:rPr>
                <w:rFonts w:ascii="Times New Roman" w:hAnsi="Times New Roman" w:cs="Times New Roman"/>
                <w:szCs w:val="24"/>
              </w:rPr>
              <w:t>до </w:t>
            </w:r>
            <w:r w:rsidR="004E320A" w:rsidRPr="00E17F5C">
              <w:rPr>
                <w:rFonts w:ascii="Times New Roman" w:hAnsi="Times New Roman" w:cs="Times New Roman"/>
                <w:szCs w:val="24"/>
              </w:rPr>
              <w:t>800</w:t>
            </w:r>
          </w:p>
        </w:tc>
        <w:tc>
          <w:tcPr>
            <w:tcW w:w="1558" w:type="dxa"/>
            <w:vMerge/>
            <w:vAlign w:val="center"/>
          </w:tcPr>
          <w:p w14:paraId="754E1E94" w14:textId="0B780AF9" w:rsidR="004E320A" w:rsidRPr="00E17F5C" w:rsidRDefault="004E320A" w:rsidP="004E320A">
            <w:pPr>
              <w:ind w:firstLine="0"/>
              <w:jc w:val="center"/>
              <w:rPr>
                <w:rFonts w:ascii="Times New Roman" w:hAnsi="Times New Roman" w:cs="Times New Roman"/>
                <w:szCs w:val="24"/>
              </w:rPr>
            </w:pPr>
          </w:p>
        </w:tc>
        <w:tc>
          <w:tcPr>
            <w:tcW w:w="3686" w:type="dxa"/>
            <w:gridSpan w:val="4"/>
            <w:vAlign w:val="center"/>
          </w:tcPr>
          <w:p w14:paraId="50F80F52" w14:textId="4479BB90"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765</w:t>
            </w:r>
          </w:p>
        </w:tc>
        <w:tc>
          <w:tcPr>
            <w:tcW w:w="1841" w:type="dxa"/>
            <w:gridSpan w:val="3"/>
            <w:vMerge/>
            <w:vAlign w:val="center"/>
          </w:tcPr>
          <w:p w14:paraId="5770AADC" w14:textId="099302EB" w:rsidR="004E320A" w:rsidRPr="00E17F5C" w:rsidRDefault="004E320A" w:rsidP="004E320A">
            <w:pPr>
              <w:ind w:firstLine="0"/>
              <w:jc w:val="center"/>
              <w:rPr>
                <w:rFonts w:ascii="Times New Roman" w:hAnsi="Times New Roman" w:cs="Times New Roman"/>
                <w:szCs w:val="24"/>
              </w:rPr>
            </w:pPr>
          </w:p>
        </w:tc>
        <w:tc>
          <w:tcPr>
            <w:tcW w:w="2836" w:type="dxa"/>
            <w:gridSpan w:val="3"/>
            <w:vMerge/>
            <w:vAlign w:val="center"/>
          </w:tcPr>
          <w:p w14:paraId="78DDDB34" w14:textId="0298F37A" w:rsidR="004E320A" w:rsidRPr="00E17F5C" w:rsidRDefault="004E320A" w:rsidP="004E320A">
            <w:pPr>
              <w:ind w:firstLine="0"/>
              <w:jc w:val="center"/>
              <w:rPr>
                <w:rFonts w:ascii="Times New Roman" w:hAnsi="Times New Roman" w:cs="Times New Roman"/>
                <w:szCs w:val="24"/>
              </w:rPr>
            </w:pPr>
          </w:p>
        </w:tc>
      </w:tr>
      <w:tr w:rsidR="00E17F5C" w:rsidRPr="00E17F5C" w14:paraId="54511DB5" w14:textId="77777777" w:rsidTr="00BC2CD1">
        <w:trPr>
          <w:trHeight w:val="27"/>
        </w:trPr>
        <w:tc>
          <w:tcPr>
            <w:tcW w:w="2547" w:type="dxa"/>
            <w:vMerge/>
            <w:vAlign w:val="center"/>
          </w:tcPr>
          <w:p w14:paraId="4CEE9733"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782B583D" w14:textId="26154FDC"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4E320A" w:rsidRPr="00E17F5C">
              <w:rPr>
                <w:rFonts w:ascii="Times New Roman" w:hAnsi="Times New Roman" w:cs="Times New Roman"/>
                <w:szCs w:val="24"/>
              </w:rPr>
              <w:t xml:space="preserve">800 </w:t>
            </w:r>
            <w:r w:rsidRPr="00E17F5C">
              <w:rPr>
                <w:rFonts w:ascii="Times New Roman" w:hAnsi="Times New Roman" w:cs="Times New Roman"/>
                <w:szCs w:val="24"/>
              </w:rPr>
              <w:t>до </w:t>
            </w:r>
            <w:r w:rsidR="004E320A" w:rsidRPr="00E17F5C">
              <w:rPr>
                <w:rFonts w:ascii="Times New Roman" w:hAnsi="Times New Roman" w:cs="Times New Roman"/>
                <w:szCs w:val="24"/>
              </w:rPr>
              <w:t>1000</w:t>
            </w:r>
          </w:p>
        </w:tc>
        <w:tc>
          <w:tcPr>
            <w:tcW w:w="1558" w:type="dxa"/>
            <w:vMerge/>
            <w:vAlign w:val="center"/>
          </w:tcPr>
          <w:p w14:paraId="31E51EC3" w14:textId="77777777" w:rsidR="004E320A" w:rsidRPr="00E17F5C" w:rsidRDefault="004E320A" w:rsidP="004E320A">
            <w:pPr>
              <w:ind w:firstLine="0"/>
              <w:jc w:val="center"/>
              <w:rPr>
                <w:rFonts w:ascii="Times New Roman" w:hAnsi="Times New Roman" w:cs="Times New Roman"/>
                <w:szCs w:val="24"/>
              </w:rPr>
            </w:pPr>
          </w:p>
        </w:tc>
        <w:tc>
          <w:tcPr>
            <w:tcW w:w="3686" w:type="dxa"/>
            <w:gridSpan w:val="4"/>
            <w:vAlign w:val="center"/>
          </w:tcPr>
          <w:p w14:paraId="3DD9E965" w14:textId="0FAA88CB"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950</w:t>
            </w:r>
          </w:p>
        </w:tc>
        <w:tc>
          <w:tcPr>
            <w:tcW w:w="1841" w:type="dxa"/>
            <w:gridSpan w:val="3"/>
            <w:vMerge/>
            <w:vAlign w:val="center"/>
          </w:tcPr>
          <w:p w14:paraId="6BDB9743" w14:textId="77777777" w:rsidR="004E320A" w:rsidRPr="00E17F5C" w:rsidRDefault="004E320A" w:rsidP="004E320A">
            <w:pPr>
              <w:ind w:firstLine="0"/>
              <w:jc w:val="center"/>
              <w:rPr>
                <w:rFonts w:ascii="Times New Roman" w:hAnsi="Times New Roman" w:cs="Times New Roman"/>
                <w:szCs w:val="24"/>
              </w:rPr>
            </w:pPr>
          </w:p>
        </w:tc>
        <w:tc>
          <w:tcPr>
            <w:tcW w:w="2836" w:type="dxa"/>
            <w:gridSpan w:val="3"/>
            <w:vMerge/>
            <w:vAlign w:val="center"/>
          </w:tcPr>
          <w:p w14:paraId="6246E1CB" w14:textId="77777777" w:rsidR="004E320A" w:rsidRPr="00E17F5C" w:rsidRDefault="004E320A" w:rsidP="004E320A">
            <w:pPr>
              <w:ind w:firstLine="0"/>
              <w:jc w:val="center"/>
              <w:rPr>
                <w:rFonts w:ascii="Times New Roman" w:hAnsi="Times New Roman" w:cs="Times New Roman"/>
                <w:szCs w:val="24"/>
              </w:rPr>
            </w:pPr>
          </w:p>
        </w:tc>
      </w:tr>
      <w:tr w:rsidR="00E17F5C" w:rsidRPr="00E17F5C" w14:paraId="67AE9040" w14:textId="77777777" w:rsidTr="00BC2CD1">
        <w:trPr>
          <w:trHeight w:val="27"/>
        </w:trPr>
        <w:tc>
          <w:tcPr>
            <w:tcW w:w="2547" w:type="dxa"/>
            <w:vMerge/>
            <w:vAlign w:val="center"/>
          </w:tcPr>
          <w:p w14:paraId="111F01EC"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6D997D58" w14:textId="560376A3"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4E320A" w:rsidRPr="00E17F5C">
              <w:rPr>
                <w:rFonts w:ascii="Times New Roman" w:hAnsi="Times New Roman" w:cs="Times New Roman"/>
                <w:szCs w:val="24"/>
              </w:rPr>
              <w:t xml:space="preserve">1000 </w:t>
            </w:r>
            <w:r w:rsidRPr="00E17F5C">
              <w:rPr>
                <w:rFonts w:ascii="Times New Roman" w:hAnsi="Times New Roman" w:cs="Times New Roman"/>
                <w:szCs w:val="24"/>
              </w:rPr>
              <w:t>до </w:t>
            </w:r>
            <w:r w:rsidR="004E320A" w:rsidRPr="00E17F5C">
              <w:rPr>
                <w:rFonts w:ascii="Times New Roman" w:hAnsi="Times New Roman" w:cs="Times New Roman"/>
                <w:szCs w:val="24"/>
              </w:rPr>
              <w:t>1300</w:t>
            </w:r>
          </w:p>
        </w:tc>
        <w:tc>
          <w:tcPr>
            <w:tcW w:w="1558" w:type="dxa"/>
            <w:vMerge/>
            <w:vAlign w:val="center"/>
          </w:tcPr>
          <w:p w14:paraId="346A852B" w14:textId="77777777" w:rsidR="004E320A" w:rsidRPr="00E17F5C" w:rsidRDefault="004E320A" w:rsidP="004E320A">
            <w:pPr>
              <w:ind w:firstLine="0"/>
              <w:jc w:val="center"/>
              <w:rPr>
                <w:rFonts w:ascii="Times New Roman" w:hAnsi="Times New Roman" w:cs="Times New Roman"/>
                <w:szCs w:val="24"/>
              </w:rPr>
            </w:pPr>
          </w:p>
        </w:tc>
        <w:tc>
          <w:tcPr>
            <w:tcW w:w="3686" w:type="dxa"/>
            <w:gridSpan w:val="4"/>
            <w:vAlign w:val="center"/>
          </w:tcPr>
          <w:p w14:paraId="7583812F" w14:textId="7E01BE92"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1500</w:t>
            </w:r>
          </w:p>
        </w:tc>
        <w:tc>
          <w:tcPr>
            <w:tcW w:w="1841" w:type="dxa"/>
            <w:gridSpan w:val="3"/>
            <w:vMerge/>
            <w:vAlign w:val="center"/>
          </w:tcPr>
          <w:p w14:paraId="50FFDB9D" w14:textId="77777777" w:rsidR="004E320A" w:rsidRPr="00E17F5C" w:rsidRDefault="004E320A" w:rsidP="004E320A">
            <w:pPr>
              <w:ind w:firstLine="0"/>
              <w:jc w:val="center"/>
              <w:rPr>
                <w:rFonts w:ascii="Times New Roman" w:hAnsi="Times New Roman" w:cs="Times New Roman"/>
                <w:szCs w:val="24"/>
              </w:rPr>
            </w:pPr>
          </w:p>
        </w:tc>
        <w:tc>
          <w:tcPr>
            <w:tcW w:w="2836" w:type="dxa"/>
            <w:gridSpan w:val="3"/>
            <w:vMerge/>
            <w:vAlign w:val="center"/>
          </w:tcPr>
          <w:p w14:paraId="1BB77274" w14:textId="1D09BC16" w:rsidR="004E320A" w:rsidRPr="00E17F5C" w:rsidRDefault="004E320A" w:rsidP="004E320A">
            <w:pPr>
              <w:ind w:firstLine="0"/>
              <w:jc w:val="center"/>
              <w:rPr>
                <w:rFonts w:ascii="Times New Roman" w:hAnsi="Times New Roman" w:cs="Times New Roman"/>
                <w:szCs w:val="24"/>
              </w:rPr>
            </w:pPr>
          </w:p>
        </w:tc>
      </w:tr>
      <w:tr w:rsidR="00E17F5C" w:rsidRPr="00E17F5C" w14:paraId="000039A9" w14:textId="77777777" w:rsidTr="00BC2CD1">
        <w:trPr>
          <w:trHeight w:val="27"/>
        </w:trPr>
        <w:tc>
          <w:tcPr>
            <w:tcW w:w="2547" w:type="dxa"/>
            <w:vMerge/>
            <w:vAlign w:val="center"/>
          </w:tcPr>
          <w:p w14:paraId="4888C1DD" w14:textId="77777777" w:rsidR="004E320A" w:rsidRPr="00E17F5C" w:rsidRDefault="004E320A" w:rsidP="004E320A">
            <w:pPr>
              <w:ind w:firstLine="0"/>
              <w:jc w:val="center"/>
              <w:rPr>
                <w:rFonts w:ascii="Times New Roman" w:hAnsi="Times New Roman" w:cs="Times New Roman"/>
                <w:szCs w:val="24"/>
              </w:rPr>
            </w:pPr>
          </w:p>
        </w:tc>
        <w:tc>
          <w:tcPr>
            <w:tcW w:w="3261" w:type="dxa"/>
            <w:gridSpan w:val="2"/>
            <w:vAlign w:val="center"/>
          </w:tcPr>
          <w:p w14:paraId="41822948" w14:textId="247A3369" w:rsidR="004E320A"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4E320A" w:rsidRPr="00E17F5C">
              <w:rPr>
                <w:rFonts w:ascii="Times New Roman" w:hAnsi="Times New Roman" w:cs="Times New Roman"/>
                <w:szCs w:val="24"/>
              </w:rPr>
              <w:t xml:space="preserve">1300 </w:t>
            </w:r>
            <w:r w:rsidRPr="00E17F5C">
              <w:rPr>
                <w:rFonts w:ascii="Times New Roman" w:hAnsi="Times New Roman" w:cs="Times New Roman"/>
                <w:szCs w:val="24"/>
              </w:rPr>
              <w:t>до </w:t>
            </w:r>
            <w:r w:rsidR="004E320A" w:rsidRPr="00E17F5C">
              <w:rPr>
                <w:rFonts w:ascii="Times New Roman" w:hAnsi="Times New Roman" w:cs="Times New Roman"/>
                <w:szCs w:val="24"/>
              </w:rPr>
              <w:t>1500</w:t>
            </w:r>
          </w:p>
        </w:tc>
        <w:tc>
          <w:tcPr>
            <w:tcW w:w="1558" w:type="dxa"/>
            <w:vMerge/>
            <w:vAlign w:val="center"/>
          </w:tcPr>
          <w:p w14:paraId="39767B82" w14:textId="77777777" w:rsidR="004E320A" w:rsidRPr="00E17F5C" w:rsidRDefault="004E320A" w:rsidP="004E320A">
            <w:pPr>
              <w:ind w:firstLine="0"/>
              <w:jc w:val="center"/>
              <w:rPr>
                <w:rFonts w:ascii="Times New Roman" w:hAnsi="Times New Roman" w:cs="Times New Roman"/>
                <w:szCs w:val="24"/>
              </w:rPr>
            </w:pPr>
          </w:p>
        </w:tc>
        <w:tc>
          <w:tcPr>
            <w:tcW w:w="3686" w:type="dxa"/>
            <w:gridSpan w:val="4"/>
            <w:vAlign w:val="center"/>
          </w:tcPr>
          <w:p w14:paraId="116D0797" w14:textId="15DE1728"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1730</w:t>
            </w:r>
          </w:p>
        </w:tc>
        <w:tc>
          <w:tcPr>
            <w:tcW w:w="1841" w:type="dxa"/>
            <w:gridSpan w:val="3"/>
            <w:vMerge/>
            <w:vAlign w:val="center"/>
          </w:tcPr>
          <w:p w14:paraId="1EC8EBC6" w14:textId="77777777" w:rsidR="004E320A" w:rsidRPr="00E17F5C" w:rsidRDefault="004E320A" w:rsidP="004E320A">
            <w:pPr>
              <w:ind w:firstLine="0"/>
              <w:jc w:val="center"/>
              <w:rPr>
                <w:rFonts w:ascii="Times New Roman" w:hAnsi="Times New Roman" w:cs="Times New Roman"/>
                <w:szCs w:val="24"/>
              </w:rPr>
            </w:pPr>
          </w:p>
        </w:tc>
        <w:tc>
          <w:tcPr>
            <w:tcW w:w="2836" w:type="dxa"/>
            <w:gridSpan w:val="3"/>
            <w:vMerge/>
            <w:vAlign w:val="center"/>
          </w:tcPr>
          <w:p w14:paraId="2EE0C55C" w14:textId="499A9369" w:rsidR="004E320A" w:rsidRPr="00E17F5C" w:rsidRDefault="004E320A" w:rsidP="004E320A">
            <w:pPr>
              <w:ind w:firstLine="0"/>
              <w:jc w:val="center"/>
              <w:rPr>
                <w:rFonts w:ascii="Times New Roman" w:hAnsi="Times New Roman" w:cs="Times New Roman"/>
                <w:szCs w:val="24"/>
              </w:rPr>
            </w:pPr>
          </w:p>
        </w:tc>
      </w:tr>
      <w:tr w:rsidR="00E17F5C" w:rsidRPr="00E17F5C" w14:paraId="2EC6FEA8" w14:textId="77777777" w:rsidTr="006407D0">
        <w:trPr>
          <w:trHeight w:val="27"/>
        </w:trPr>
        <w:tc>
          <w:tcPr>
            <w:tcW w:w="15729" w:type="dxa"/>
            <w:gridSpan w:val="14"/>
            <w:shd w:val="clear" w:color="auto" w:fill="EEECE1" w:themeFill="background2"/>
            <w:vAlign w:val="center"/>
          </w:tcPr>
          <w:p w14:paraId="2EA298A7" w14:textId="1A864614"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E17F5C" w:rsidRPr="00E17F5C" w14:paraId="257C588E" w14:textId="77777777" w:rsidTr="009801D2">
        <w:trPr>
          <w:trHeight w:val="27"/>
        </w:trPr>
        <w:tc>
          <w:tcPr>
            <w:tcW w:w="7366" w:type="dxa"/>
            <w:gridSpan w:val="4"/>
            <w:vAlign w:val="center"/>
          </w:tcPr>
          <w:p w14:paraId="6A599E6E" w14:textId="1348A797"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Плотность пешеходных потоков у вокзала в час пик не более, чел./м</w:t>
            </w:r>
          </w:p>
        </w:tc>
        <w:tc>
          <w:tcPr>
            <w:tcW w:w="8363" w:type="dxa"/>
            <w:gridSpan w:val="10"/>
            <w:vAlign w:val="center"/>
          </w:tcPr>
          <w:p w14:paraId="3F4DC49C" w14:textId="37F0AEDA"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0,8</w:t>
            </w:r>
          </w:p>
        </w:tc>
      </w:tr>
      <w:tr w:rsidR="00E17F5C" w:rsidRPr="00E17F5C" w14:paraId="1AB0C099" w14:textId="77777777" w:rsidTr="009801D2">
        <w:trPr>
          <w:trHeight w:val="27"/>
        </w:trPr>
        <w:tc>
          <w:tcPr>
            <w:tcW w:w="7366" w:type="dxa"/>
            <w:gridSpan w:val="4"/>
            <w:vAlign w:val="center"/>
          </w:tcPr>
          <w:p w14:paraId="1F1C2AA6" w14:textId="4AB53A02"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lastRenderedPageBreak/>
              <w:t xml:space="preserve">Расстояние пешеходных подходов от пассажирских помещений вокзалов </w:t>
            </w:r>
            <w:r w:rsidR="009D6206" w:rsidRPr="00E17F5C">
              <w:rPr>
                <w:rFonts w:ascii="Times New Roman" w:hAnsi="Times New Roman" w:cs="Times New Roman"/>
                <w:szCs w:val="24"/>
              </w:rPr>
              <w:t xml:space="preserve">до </w:t>
            </w:r>
            <w:r w:rsidRPr="00E17F5C">
              <w:rPr>
                <w:rFonts w:ascii="Times New Roman" w:hAnsi="Times New Roman" w:cs="Times New Roman"/>
                <w:szCs w:val="24"/>
              </w:rPr>
              <w:t>стоянок для паркования легковых автомобилей не менее, м</w:t>
            </w:r>
          </w:p>
        </w:tc>
        <w:tc>
          <w:tcPr>
            <w:tcW w:w="8363" w:type="dxa"/>
            <w:gridSpan w:val="10"/>
            <w:vAlign w:val="center"/>
          </w:tcPr>
          <w:p w14:paraId="169CDC01" w14:textId="7DD4EFA2"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150</w:t>
            </w:r>
          </w:p>
        </w:tc>
      </w:tr>
      <w:tr w:rsidR="00E17F5C" w:rsidRPr="00E17F5C" w14:paraId="4D5DD49C" w14:textId="77777777" w:rsidTr="00EE644F">
        <w:trPr>
          <w:trHeight w:val="27"/>
        </w:trPr>
        <w:tc>
          <w:tcPr>
            <w:tcW w:w="15729" w:type="dxa"/>
            <w:gridSpan w:val="14"/>
            <w:vAlign w:val="center"/>
          </w:tcPr>
          <w:p w14:paraId="23B0B6B4" w14:textId="71AB522A" w:rsidR="004E320A" w:rsidRPr="00E17F5C" w:rsidRDefault="004E320A" w:rsidP="004E320A">
            <w:pPr>
              <w:ind w:firstLine="0"/>
              <w:jc w:val="center"/>
              <w:rPr>
                <w:rFonts w:ascii="Times New Roman" w:hAnsi="Times New Roman" w:cs="Times New Roman"/>
                <w:b/>
                <w:sz w:val="28"/>
                <w:szCs w:val="28"/>
              </w:rPr>
            </w:pPr>
            <w:r w:rsidRPr="00E17F5C">
              <w:rPr>
                <w:rFonts w:ascii="Times New Roman" w:hAnsi="Times New Roman" w:cs="Times New Roman"/>
                <w:b/>
                <w:sz w:val="28"/>
                <w:szCs w:val="28"/>
              </w:rPr>
              <w:t>Автомобильный транспорт</w:t>
            </w:r>
          </w:p>
        </w:tc>
      </w:tr>
      <w:tr w:rsidR="00E17F5C" w:rsidRPr="00E17F5C" w14:paraId="7A6EC839" w14:textId="77777777" w:rsidTr="00EE644F">
        <w:trPr>
          <w:trHeight w:val="27"/>
        </w:trPr>
        <w:tc>
          <w:tcPr>
            <w:tcW w:w="15729" w:type="dxa"/>
            <w:gridSpan w:val="14"/>
            <w:shd w:val="clear" w:color="auto" w:fill="EEECE1" w:themeFill="background2"/>
            <w:vAlign w:val="center"/>
          </w:tcPr>
          <w:p w14:paraId="07DB12D9" w14:textId="38155CFA" w:rsidR="004E320A" w:rsidRPr="00E17F5C" w:rsidRDefault="004E320A" w:rsidP="004E320A">
            <w:pPr>
              <w:ind w:firstLine="0"/>
              <w:jc w:val="center"/>
              <w:rPr>
                <w:rFonts w:ascii="Times New Roman" w:hAnsi="Times New Roman" w:cs="Times New Roman"/>
                <w:b/>
                <w:sz w:val="28"/>
                <w:szCs w:val="28"/>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3283B544" w14:textId="77777777" w:rsidTr="0066522E">
        <w:trPr>
          <w:trHeight w:val="27"/>
        </w:trPr>
        <w:tc>
          <w:tcPr>
            <w:tcW w:w="2547" w:type="dxa"/>
            <w:vMerge w:val="restart"/>
            <w:vAlign w:val="center"/>
          </w:tcPr>
          <w:p w14:paraId="5314B2DA" w14:textId="366A9F44" w:rsidR="0066522E" w:rsidRPr="00E17F5C" w:rsidRDefault="0066522E" w:rsidP="0066522E">
            <w:pPr>
              <w:ind w:firstLine="22"/>
              <w:jc w:val="center"/>
              <w:rPr>
                <w:szCs w:val="24"/>
              </w:rPr>
            </w:pPr>
            <w:r w:rsidRPr="00E17F5C">
              <w:rPr>
                <w:rFonts w:ascii="Times New Roman" w:hAnsi="Times New Roman" w:cs="Times New Roman"/>
                <w:szCs w:val="24"/>
              </w:rPr>
              <w:t>Автовокзал</w:t>
            </w:r>
          </w:p>
        </w:tc>
        <w:tc>
          <w:tcPr>
            <w:tcW w:w="4819" w:type="dxa"/>
            <w:gridSpan w:val="3"/>
            <w:shd w:val="clear" w:color="auto" w:fill="auto"/>
            <w:vAlign w:val="center"/>
          </w:tcPr>
          <w:p w14:paraId="0C1F0808" w14:textId="54A83EF9"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Количество, ед.</w:t>
            </w:r>
          </w:p>
        </w:tc>
        <w:tc>
          <w:tcPr>
            <w:tcW w:w="8363" w:type="dxa"/>
            <w:gridSpan w:val="10"/>
            <w:shd w:val="clear" w:color="auto" w:fill="auto"/>
            <w:vAlign w:val="center"/>
          </w:tcPr>
          <w:p w14:paraId="66ADBEF5" w14:textId="216BB4B8" w:rsidR="0066522E" w:rsidRPr="00E17F5C" w:rsidRDefault="0066522E" w:rsidP="00E10F9E">
            <w:pPr>
              <w:ind w:firstLine="0"/>
              <w:jc w:val="center"/>
              <w:rPr>
                <w:rFonts w:ascii="Times New Roman" w:hAnsi="Times New Roman" w:cs="Times New Roman"/>
                <w:szCs w:val="24"/>
              </w:rPr>
            </w:pPr>
            <w:r w:rsidRPr="00E17F5C">
              <w:rPr>
                <w:rFonts w:ascii="Times New Roman" w:hAnsi="Times New Roman" w:cs="Times New Roman"/>
                <w:szCs w:val="24"/>
              </w:rPr>
              <w:t>42 (по 1 объекту на каждый городской округ и муниципальный район)</w:t>
            </w:r>
          </w:p>
        </w:tc>
      </w:tr>
      <w:tr w:rsidR="00E17F5C" w:rsidRPr="00E17F5C" w14:paraId="1CCC903F" w14:textId="77777777" w:rsidTr="00BC2CD1">
        <w:trPr>
          <w:trHeight w:val="27"/>
        </w:trPr>
        <w:tc>
          <w:tcPr>
            <w:tcW w:w="2547" w:type="dxa"/>
            <w:vMerge/>
            <w:vAlign w:val="center"/>
          </w:tcPr>
          <w:p w14:paraId="186227C7" w14:textId="6B0192D3" w:rsidR="0066522E" w:rsidRPr="00E17F5C" w:rsidRDefault="0066522E" w:rsidP="004E320A">
            <w:pPr>
              <w:ind w:firstLine="0"/>
              <w:jc w:val="center"/>
              <w:rPr>
                <w:rFonts w:ascii="Times New Roman" w:hAnsi="Times New Roman" w:cs="Times New Roman"/>
                <w:szCs w:val="24"/>
              </w:rPr>
            </w:pPr>
          </w:p>
        </w:tc>
        <w:tc>
          <w:tcPr>
            <w:tcW w:w="3261" w:type="dxa"/>
            <w:gridSpan w:val="2"/>
            <w:shd w:val="clear" w:color="auto" w:fill="EEECE1" w:themeFill="background2"/>
            <w:vAlign w:val="center"/>
          </w:tcPr>
          <w:p w14:paraId="089CC9F3" w14:textId="279FD992"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b/>
                <w:szCs w:val="24"/>
              </w:rPr>
              <w:t>Среднесуточный поток пассажиров отправления дальнего (междугороднего) и местного сообщения, чел</w:t>
            </w:r>
          </w:p>
        </w:tc>
        <w:tc>
          <w:tcPr>
            <w:tcW w:w="1558" w:type="dxa"/>
            <w:shd w:val="clear" w:color="auto" w:fill="EEECE1" w:themeFill="background2"/>
            <w:vAlign w:val="center"/>
          </w:tcPr>
          <w:p w14:paraId="01FC1BCA" w14:textId="556E1512"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b/>
                <w:szCs w:val="24"/>
              </w:rPr>
              <w:t>*Класс</w:t>
            </w:r>
          </w:p>
        </w:tc>
        <w:tc>
          <w:tcPr>
            <w:tcW w:w="2982" w:type="dxa"/>
            <w:gridSpan w:val="3"/>
            <w:shd w:val="clear" w:color="auto" w:fill="EEECE1" w:themeFill="background2"/>
            <w:vAlign w:val="center"/>
          </w:tcPr>
          <w:p w14:paraId="3FC2C3D0" w14:textId="03BC97D5" w:rsidR="0066522E" w:rsidRPr="00E17F5C" w:rsidRDefault="0066522E" w:rsidP="004E320A">
            <w:pPr>
              <w:ind w:firstLine="0"/>
              <w:jc w:val="center"/>
              <w:rPr>
                <w:rFonts w:ascii="Times New Roman" w:hAnsi="Times New Roman" w:cs="Times New Roman"/>
                <w:b/>
                <w:szCs w:val="24"/>
              </w:rPr>
            </w:pPr>
            <w:r w:rsidRPr="00E17F5C">
              <w:rPr>
                <w:rFonts w:ascii="Times New Roman" w:hAnsi="Times New Roman" w:cs="Times New Roman"/>
                <w:b/>
                <w:szCs w:val="24"/>
              </w:rPr>
              <w:t>Площадь привокзальной площади, га</w:t>
            </w:r>
          </w:p>
        </w:tc>
        <w:tc>
          <w:tcPr>
            <w:tcW w:w="5381" w:type="dxa"/>
            <w:gridSpan w:val="7"/>
            <w:shd w:val="clear" w:color="auto" w:fill="EEECE1" w:themeFill="background2"/>
            <w:vAlign w:val="center"/>
          </w:tcPr>
          <w:p w14:paraId="599AA584" w14:textId="57AB9C5B"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b/>
                <w:szCs w:val="24"/>
              </w:rPr>
              <w:t>Ширина тротуара вдоль здания вокзала со стороны привокзальной площади, м</w:t>
            </w:r>
          </w:p>
        </w:tc>
      </w:tr>
      <w:tr w:rsidR="00E17F5C" w:rsidRPr="00E17F5C" w14:paraId="6FED75F1" w14:textId="77777777" w:rsidTr="00BC2CD1">
        <w:trPr>
          <w:trHeight w:val="27"/>
        </w:trPr>
        <w:tc>
          <w:tcPr>
            <w:tcW w:w="2547" w:type="dxa"/>
            <w:vMerge/>
            <w:vAlign w:val="center"/>
          </w:tcPr>
          <w:p w14:paraId="295615D0" w14:textId="77777777" w:rsidR="0066522E" w:rsidRPr="00E17F5C" w:rsidRDefault="0066522E" w:rsidP="004E320A">
            <w:pPr>
              <w:ind w:firstLine="0"/>
              <w:jc w:val="center"/>
              <w:rPr>
                <w:rFonts w:ascii="Times New Roman" w:hAnsi="Times New Roman" w:cs="Times New Roman"/>
                <w:szCs w:val="24"/>
              </w:rPr>
            </w:pPr>
          </w:p>
        </w:tc>
        <w:tc>
          <w:tcPr>
            <w:tcW w:w="3261" w:type="dxa"/>
            <w:gridSpan w:val="2"/>
            <w:vAlign w:val="center"/>
          </w:tcPr>
          <w:p w14:paraId="668F8701" w14:textId="796915C6"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до </w:t>
            </w:r>
            <w:r w:rsidR="0066522E" w:rsidRPr="00E17F5C">
              <w:rPr>
                <w:rFonts w:ascii="Times New Roman" w:hAnsi="Times New Roman" w:cs="Times New Roman"/>
                <w:szCs w:val="24"/>
              </w:rPr>
              <w:t>200</w:t>
            </w:r>
          </w:p>
        </w:tc>
        <w:tc>
          <w:tcPr>
            <w:tcW w:w="1558" w:type="dxa"/>
            <w:vAlign w:val="center"/>
          </w:tcPr>
          <w:p w14:paraId="2B3B2547" w14:textId="1C5BEA22"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Малый</w:t>
            </w:r>
          </w:p>
        </w:tc>
        <w:tc>
          <w:tcPr>
            <w:tcW w:w="2982" w:type="dxa"/>
            <w:gridSpan w:val="3"/>
            <w:vAlign w:val="center"/>
          </w:tcPr>
          <w:p w14:paraId="76AE1A2D" w14:textId="75196AF1"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0,25</w:t>
            </w:r>
          </w:p>
        </w:tc>
        <w:tc>
          <w:tcPr>
            <w:tcW w:w="5381" w:type="dxa"/>
            <w:gridSpan w:val="7"/>
            <w:vAlign w:val="center"/>
          </w:tcPr>
          <w:p w14:paraId="7B9A77A9" w14:textId="181D37F7"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2,25</w:t>
            </w:r>
          </w:p>
        </w:tc>
      </w:tr>
      <w:tr w:rsidR="00E17F5C" w:rsidRPr="00E17F5C" w14:paraId="5708A832" w14:textId="77777777" w:rsidTr="00BC2CD1">
        <w:trPr>
          <w:trHeight w:val="27"/>
        </w:trPr>
        <w:tc>
          <w:tcPr>
            <w:tcW w:w="2547" w:type="dxa"/>
            <w:vMerge/>
            <w:vAlign w:val="center"/>
          </w:tcPr>
          <w:p w14:paraId="0939ED0D" w14:textId="77777777" w:rsidR="0066522E" w:rsidRPr="00E17F5C" w:rsidRDefault="0066522E" w:rsidP="004E320A">
            <w:pPr>
              <w:ind w:firstLine="0"/>
              <w:jc w:val="center"/>
              <w:rPr>
                <w:rFonts w:ascii="Times New Roman" w:hAnsi="Times New Roman" w:cs="Times New Roman"/>
                <w:szCs w:val="24"/>
              </w:rPr>
            </w:pPr>
          </w:p>
        </w:tc>
        <w:tc>
          <w:tcPr>
            <w:tcW w:w="3261" w:type="dxa"/>
            <w:gridSpan w:val="2"/>
            <w:vAlign w:val="center"/>
          </w:tcPr>
          <w:p w14:paraId="0E47C26C" w14:textId="5ECA0961"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200 </w:t>
            </w:r>
            <w:r w:rsidRPr="00E17F5C">
              <w:rPr>
                <w:rFonts w:ascii="Times New Roman" w:hAnsi="Times New Roman" w:cs="Times New Roman"/>
                <w:szCs w:val="24"/>
              </w:rPr>
              <w:t>до </w:t>
            </w:r>
            <w:r w:rsidR="0066522E" w:rsidRPr="00E17F5C">
              <w:rPr>
                <w:rFonts w:ascii="Times New Roman" w:hAnsi="Times New Roman" w:cs="Times New Roman"/>
                <w:szCs w:val="24"/>
              </w:rPr>
              <w:t>300</w:t>
            </w:r>
          </w:p>
        </w:tc>
        <w:tc>
          <w:tcPr>
            <w:tcW w:w="1558" w:type="dxa"/>
            <w:vAlign w:val="center"/>
          </w:tcPr>
          <w:p w14:paraId="71FA73A3" w14:textId="5FCEBA61"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Средний</w:t>
            </w:r>
          </w:p>
        </w:tc>
        <w:tc>
          <w:tcPr>
            <w:tcW w:w="2982" w:type="dxa"/>
            <w:gridSpan w:val="3"/>
            <w:vAlign w:val="center"/>
          </w:tcPr>
          <w:p w14:paraId="30331C37" w14:textId="6B2891F7"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0,50</w:t>
            </w:r>
          </w:p>
        </w:tc>
        <w:tc>
          <w:tcPr>
            <w:tcW w:w="5381" w:type="dxa"/>
            <w:gridSpan w:val="7"/>
            <w:vAlign w:val="center"/>
          </w:tcPr>
          <w:p w14:paraId="0BB91934" w14:textId="4F2CF408"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3,75</w:t>
            </w:r>
          </w:p>
        </w:tc>
      </w:tr>
      <w:tr w:rsidR="00E17F5C" w:rsidRPr="00E17F5C" w14:paraId="44EA14D6" w14:textId="77777777" w:rsidTr="00BC2CD1">
        <w:trPr>
          <w:trHeight w:val="27"/>
        </w:trPr>
        <w:tc>
          <w:tcPr>
            <w:tcW w:w="2547" w:type="dxa"/>
            <w:vMerge/>
            <w:vAlign w:val="center"/>
          </w:tcPr>
          <w:p w14:paraId="383F7971" w14:textId="77777777" w:rsidR="0066522E" w:rsidRPr="00E17F5C" w:rsidRDefault="0066522E" w:rsidP="004E320A">
            <w:pPr>
              <w:ind w:firstLine="0"/>
              <w:jc w:val="center"/>
              <w:rPr>
                <w:rFonts w:ascii="Times New Roman" w:hAnsi="Times New Roman" w:cs="Times New Roman"/>
                <w:szCs w:val="24"/>
              </w:rPr>
            </w:pPr>
          </w:p>
        </w:tc>
        <w:tc>
          <w:tcPr>
            <w:tcW w:w="3261" w:type="dxa"/>
            <w:gridSpan w:val="2"/>
            <w:vAlign w:val="center"/>
          </w:tcPr>
          <w:p w14:paraId="7622A60F" w14:textId="50C9FB23"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300 </w:t>
            </w:r>
            <w:r w:rsidRPr="00E17F5C">
              <w:rPr>
                <w:rFonts w:ascii="Times New Roman" w:hAnsi="Times New Roman" w:cs="Times New Roman"/>
                <w:szCs w:val="24"/>
              </w:rPr>
              <w:t>до </w:t>
            </w:r>
            <w:r w:rsidR="0066522E" w:rsidRPr="00E17F5C">
              <w:rPr>
                <w:rFonts w:ascii="Times New Roman" w:hAnsi="Times New Roman" w:cs="Times New Roman"/>
                <w:szCs w:val="24"/>
              </w:rPr>
              <w:t>600</w:t>
            </w:r>
          </w:p>
        </w:tc>
        <w:tc>
          <w:tcPr>
            <w:tcW w:w="1558" w:type="dxa"/>
            <w:vAlign w:val="center"/>
          </w:tcPr>
          <w:p w14:paraId="2A498EA1" w14:textId="69BA6A24"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Большой</w:t>
            </w:r>
          </w:p>
        </w:tc>
        <w:tc>
          <w:tcPr>
            <w:tcW w:w="2982" w:type="dxa"/>
            <w:gridSpan w:val="3"/>
            <w:vAlign w:val="center"/>
          </w:tcPr>
          <w:p w14:paraId="62F16FA8" w14:textId="0E7498A9"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0,75</w:t>
            </w:r>
          </w:p>
        </w:tc>
        <w:tc>
          <w:tcPr>
            <w:tcW w:w="5381" w:type="dxa"/>
            <w:gridSpan w:val="7"/>
            <w:vMerge w:val="restart"/>
            <w:vAlign w:val="center"/>
          </w:tcPr>
          <w:p w14:paraId="5FCC8A7F" w14:textId="627E9602"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4DB5A877" w14:textId="77777777" w:rsidTr="00BC2CD1">
        <w:trPr>
          <w:trHeight w:val="27"/>
        </w:trPr>
        <w:tc>
          <w:tcPr>
            <w:tcW w:w="2547" w:type="dxa"/>
            <w:vMerge/>
            <w:vAlign w:val="center"/>
          </w:tcPr>
          <w:p w14:paraId="075DD570" w14:textId="77777777" w:rsidR="0066522E" w:rsidRPr="00E17F5C" w:rsidRDefault="0066522E" w:rsidP="004E320A">
            <w:pPr>
              <w:ind w:firstLine="0"/>
              <w:jc w:val="center"/>
              <w:rPr>
                <w:rFonts w:ascii="Times New Roman" w:hAnsi="Times New Roman" w:cs="Times New Roman"/>
                <w:szCs w:val="24"/>
              </w:rPr>
            </w:pPr>
          </w:p>
        </w:tc>
        <w:tc>
          <w:tcPr>
            <w:tcW w:w="3261" w:type="dxa"/>
            <w:gridSpan w:val="2"/>
            <w:vAlign w:val="center"/>
          </w:tcPr>
          <w:p w14:paraId="35D1DD8A" w14:textId="53DEFB61"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600</w:t>
            </w:r>
          </w:p>
        </w:tc>
        <w:tc>
          <w:tcPr>
            <w:tcW w:w="1558" w:type="dxa"/>
            <w:vAlign w:val="center"/>
          </w:tcPr>
          <w:p w14:paraId="4F2CC548" w14:textId="242EA1E8"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Крупный</w:t>
            </w:r>
          </w:p>
        </w:tc>
        <w:tc>
          <w:tcPr>
            <w:tcW w:w="2982" w:type="dxa"/>
            <w:gridSpan w:val="3"/>
            <w:vAlign w:val="center"/>
          </w:tcPr>
          <w:p w14:paraId="4C09F8D5" w14:textId="2A113C79"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1,25</w:t>
            </w:r>
          </w:p>
        </w:tc>
        <w:tc>
          <w:tcPr>
            <w:tcW w:w="5381" w:type="dxa"/>
            <w:gridSpan w:val="7"/>
            <w:vMerge/>
            <w:vAlign w:val="center"/>
          </w:tcPr>
          <w:p w14:paraId="373D821F" w14:textId="77777777" w:rsidR="0066522E" w:rsidRPr="00E17F5C" w:rsidRDefault="0066522E" w:rsidP="004E320A">
            <w:pPr>
              <w:ind w:firstLine="0"/>
              <w:jc w:val="center"/>
              <w:rPr>
                <w:rFonts w:ascii="Times New Roman" w:hAnsi="Times New Roman" w:cs="Times New Roman"/>
                <w:szCs w:val="24"/>
              </w:rPr>
            </w:pPr>
          </w:p>
        </w:tc>
      </w:tr>
      <w:tr w:rsidR="00E17F5C" w:rsidRPr="00E17F5C" w14:paraId="55536E4C" w14:textId="77777777" w:rsidTr="00BC2CD1">
        <w:trPr>
          <w:trHeight w:val="30"/>
        </w:trPr>
        <w:tc>
          <w:tcPr>
            <w:tcW w:w="2547" w:type="dxa"/>
            <w:vMerge/>
            <w:vAlign w:val="center"/>
          </w:tcPr>
          <w:p w14:paraId="63BCCB32" w14:textId="77777777" w:rsidR="0066522E" w:rsidRPr="00E17F5C" w:rsidRDefault="0066522E" w:rsidP="004E320A">
            <w:pPr>
              <w:ind w:firstLine="0"/>
              <w:jc w:val="center"/>
              <w:rPr>
                <w:rFonts w:ascii="Times New Roman" w:hAnsi="Times New Roman" w:cs="Times New Roman"/>
                <w:szCs w:val="24"/>
              </w:rPr>
            </w:pPr>
          </w:p>
        </w:tc>
        <w:tc>
          <w:tcPr>
            <w:tcW w:w="4819" w:type="dxa"/>
            <w:gridSpan w:val="3"/>
            <w:shd w:val="clear" w:color="auto" w:fill="EEECE1" w:themeFill="background2"/>
            <w:vAlign w:val="center"/>
          </w:tcPr>
          <w:p w14:paraId="1F9510C4" w14:textId="35894F0C"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b/>
                <w:szCs w:val="24"/>
              </w:rPr>
              <w:t>Среднесуточный поток пассажиров отправления дальнего (междугороднего) и местного сообщения, чел</w:t>
            </w:r>
          </w:p>
        </w:tc>
        <w:tc>
          <w:tcPr>
            <w:tcW w:w="8363" w:type="dxa"/>
            <w:gridSpan w:val="10"/>
            <w:shd w:val="clear" w:color="auto" w:fill="EEECE1" w:themeFill="background2"/>
            <w:vAlign w:val="center"/>
          </w:tcPr>
          <w:p w14:paraId="03F47C5B" w14:textId="35C662FF"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b/>
                <w:szCs w:val="24"/>
              </w:rPr>
              <w:t>Единовременная вместимость, чел.</w:t>
            </w:r>
          </w:p>
        </w:tc>
      </w:tr>
      <w:tr w:rsidR="00E17F5C" w:rsidRPr="00E17F5C" w14:paraId="75D219B1" w14:textId="77777777" w:rsidTr="00BC2CD1">
        <w:trPr>
          <w:trHeight w:val="20"/>
        </w:trPr>
        <w:tc>
          <w:tcPr>
            <w:tcW w:w="2547" w:type="dxa"/>
            <w:vMerge/>
            <w:vAlign w:val="center"/>
          </w:tcPr>
          <w:p w14:paraId="4D5ECA82"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488BBCE9" w14:textId="7118D08B"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100 </w:t>
            </w:r>
            <w:r w:rsidRPr="00E17F5C">
              <w:rPr>
                <w:rFonts w:ascii="Times New Roman" w:hAnsi="Times New Roman" w:cs="Times New Roman"/>
                <w:szCs w:val="24"/>
              </w:rPr>
              <w:t>до </w:t>
            </w:r>
            <w:r w:rsidR="0066522E" w:rsidRPr="00E17F5C">
              <w:rPr>
                <w:rFonts w:ascii="Times New Roman" w:hAnsi="Times New Roman" w:cs="Times New Roman"/>
                <w:szCs w:val="24"/>
              </w:rPr>
              <w:t>200</w:t>
            </w:r>
          </w:p>
        </w:tc>
        <w:tc>
          <w:tcPr>
            <w:tcW w:w="8363" w:type="dxa"/>
            <w:gridSpan w:val="10"/>
            <w:vAlign w:val="center"/>
          </w:tcPr>
          <w:p w14:paraId="33DB0EC3" w14:textId="50D130C6"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10</w:t>
            </w:r>
          </w:p>
        </w:tc>
      </w:tr>
      <w:tr w:rsidR="00E17F5C" w:rsidRPr="00E17F5C" w14:paraId="11C3C149" w14:textId="77777777" w:rsidTr="00BC2CD1">
        <w:trPr>
          <w:trHeight w:val="20"/>
        </w:trPr>
        <w:tc>
          <w:tcPr>
            <w:tcW w:w="2547" w:type="dxa"/>
            <w:vMerge/>
            <w:vAlign w:val="center"/>
          </w:tcPr>
          <w:p w14:paraId="18AE3983"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6EE10E2F" w14:textId="4554AE0E"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200 </w:t>
            </w:r>
            <w:r w:rsidRPr="00E17F5C">
              <w:rPr>
                <w:rFonts w:ascii="Times New Roman" w:hAnsi="Times New Roman" w:cs="Times New Roman"/>
                <w:szCs w:val="24"/>
              </w:rPr>
              <w:t>до </w:t>
            </w:r>
            <w:r w:rsidR="0066522E" w:rsidRPr="00E17F5C">
              <w:rPr>
                <w:rFonts w:ascii="Times New Roman" w:hAnsi="Times New Roman" w:cs="Times New Roman"/>
                <w:szCs w:val="24"/>
              </w:rPr>
              <w:t>400</w:t>
            </w:r>
          </w:p>
        </w:tc>
        <w:tc>
          <w:tcPr>
            <w:tcW w:w="8363" w:type="dxa"/>
            <w:gridSpan w:val="10"/>
            <w:vAlign w:val="center"/>
          </w:tcPr>
          <w:p w14:paraId="4AEA18BC" w14:textId="587DF358"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25</w:t>
            </w:r>
          </w:p>
        </w:tc>
      </w:tr>
      <w:tr w:rsidR="00E17F5C" w:rsidRPr="00E17F5C" w14:paraId="0ECB6939" w14:textId="77777777" w:rsidTr="00BC2CD1">
        <w:trPr>
          <w:trHeight w:val="20"/>
        </w:trPr>
        <w:tc>
          <w:tcPr>
            <w:tcW w:w="2547" w:type="dxa"/>
            <w:vMerge/>
            <w:vAlign w:val="center"/>
          </w:tcPr>
          <w:p w14:paraId="6E8F0CC2"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00E972CE" w14:textId="6FF26172"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400 </w:t>
            </w:r>
            <w:r w:rsidRPr="00E17F5C">
              <w:rPr>
                <w:rFonts w:ascii="Times New Roman" w:hAnsi="Times New Roman" w:cs="Times New Roman"/>
                <w:szCs w:val="24"/>
              </w:rPr>
              <w:t>до </w:t>
            </w:r>
            <w:r w:rsidR="0066522E" w:rsidRPr="00E17F5C">
              <w:rPr>
                <w:rFonts w:ascii="Times New Roman" w:hAnsi="Times New Roman" w:cs="Times New Roman"/>
                <w:szCs w:val="24"/>
              </w:rPr>
              <w:t>600</w:t>
            </w:r>
          </w:p>
        </w:tc>
        <w:tc>
          <w:tcPr>
            <w:tcW w:w="8363" w:type="dxa"/>
            <w:gridSpan w:val="10"/>
            <w:vAlign w:val="center"/>
          </w:tcPr>
          <w:p w14:paraId="16E5F3EC" w14:textId="7A9F8E7F"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75</w:t>
            </w:r>
          </w:p>
        </w:tc>
      </w:tr>
      <w:tr w:rsidR="00E17F5C" w:rsidRPr="00E17F5C" w14:paraId="3B382DD6" w14:textId="77777777" w:rsidTr="00BC2CD1">
        <w:trPr>
          <w:trHeight w:val="20"/>
        </w:trPr>
        <w:tc>
          <w:tcPr>
            <w:tcW w:w="2547" w:type="dxa"/>
            <w:vMerge/>
            <w:vAlign w:val="center"/>
          </w:tcPr>
          <w:p w14:paraId="3C0FCE9A"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4575C0E6" w14:textId="1F04CCA3"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600 </w:t>
            </w:r>
            <w:r w:rsidRPr="00E17F5C">
              <w:rPr>
                <w:rFonts w:ascii="Times New Roman" w:hAnsi="Times New Roman" w:cs="Times New Roman"/>
                <w:szCs w:val="24"/>
              </w:rPr>
              <w:t>до </w:t>
            </w:r>
            <w:r w:rsidR="0066522E" w:rsidRPr="00E17F5C">
              <w:rPr>
                <w:rFonts w:ascii="Times New Roman" w:hAnsi="Times New Roman" w:cs="Times New Roman"/>
                <w:szCs w:val="24"/>
              </w:rPr>
              <w:t>2000</w:t>
            </w:r>
          </w:p>
        </w:tc>
        <w:tc>
          <w:tcPr>
            <w:tcW w:w="8363" w:type="dxa"/>
            <w:gridSpan w:val="10"/>
            <w:vAlign w:val="center"/>
          </w:tcPr>
          <w:p w14:paraId="51761CB5" w14:textId="7E214B75"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E17F5C" w:rsidRPr="00E17F5C" w14:paraId="1B798C53" w14:textId="77777777" w:rsidTr="00BC2CD1">
        <w:trPr>
          <w:trHeight w:val="20"/>
        </w:trPr>
        <w:tc>
          <w:tcPr>
            <w:tcW w:w="2547" w:type="dxa"/>
            <w:vMerge/>
            <w:vAlign w:val="center"/>
          </w:tcPr>
          <w:p w14:paraId="2F54C931"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62B72DF2" w14:textId="16CF20EE"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2000 </w:t>
            </w:r>
            <w:r w:rsidRPr="00E17F5C">
              <w:rPr>
                <w:rFonts w:ascii="Times New Roman" w:hAnsi="Times New Roman" w:cs="Times New Roman"/>
                <w:szCs w:val="24"/>
              </w:rPr>
              <w:t>до </w:t>
            </w:r>
            <w:r w:rsidR="0066522E" w:rsidRPr="00E17F5C">
              <w:rPr>
                <w:rFonts w:ascii="Times New Roman" w:hAnsi="Times New Roman" w:cs="Times New Roman"/>
                <w:szCs w:val="24"/>
              </w:rPr>
              <w:t>3000</w:t>
            </w:r>
          </w:p>
        </w:tc>
        <w:tc>
          <w:tcPr>
            <w:tcW w:w="8363" w:type="dxa"/>
            <w:gridSpan w:val="10"/>
            <w:vAlign w:val="center"/>
          </w:tcPr>
          <w:p w14:paraId="286A9241" w14:textId="3D659C3F"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150</w:t>
            </w:r>
          </w:p>
        </w:tc>
      </w:tr>
      <w:tr w:rsidR="00E17F5C" w:rsidRPr="00E17F5C" w14:paraId="0FBFA986" w14:textId="77777777" w:rsidTr="00BC2CD1">
        <w:trPr>
          <w:trHeight w:val="20"/>
        </w:trPr>
        <w:tc>
          <w:tcPr>
            <w:tcW w:w="2547" w:type="dxa"/>
            <w:vMerge/>
            <w:vAlign w:val="center"/>
          </w:tcPr>
          <w:p w14:paraId="74824FC8"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463BA9B0" w14:textId="5C1B9A01"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3000 </w:t>
            </w:r>
            <w:r w:rsidRPr="00E17F5C">
              <w:rPr>
                <w:rFonts w:ascii="Times New Roman" w:hAnsi="Times New Roman" w:cs="Times New Roman"/>
                <w:szCs w:val="24"/>
              </w:rPr>
              <w:t>до </w:t>
            </w:r>
            <w:r w:rsidR="0066522E" w:rsidRPr="00E17F5C">
              <w:rPr>
                <w:rFonts w:ascii="Times New Roman" w:hAnsi="Times New Roman" w:cs="Times New Roman"/>
                <w:szCs w:val="24"/>
              </w:rPr>
              <w:t>4000</w:t>
            </w:r>
          </w:p>
        </w:tc>
        <w:tc>
          <w:tcPr>
            <w:tcW w:w="8363" w:type="dxa"/>
            <w:gridSpan w:val="10"/>
            <w:vAlign w:val="center"/>
          </w:tcPr>
          <w:p w14:paraId="79E98C7E" w14:textId="67372B1B"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200</w:t>
            </w:r>
          </w:p>
        </w:tc>
      </w:tr>
      <w:tr w:rsidR="00E17F5C" w:rsidRPr="00E17F5C" w14:paraId="3382C2BB" w14:textId="77777777" w:rsidTr="00BC2CD1">
        <w:trPr>
          <w:trHeight w:val="20"/>
        </w:trPr>
        <w:tc>
          <w:tcPr>
            <w:tcW w:w="2547" w:type="dxa"/>
            <w:vMerge/>
            <w:vAlign w:val="center"/>
          </w:tcPr>
          <w:p w14:paraId="49171BC1"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16908DE9" w14:textId="7983F483"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4000 </w:t>
            </w:r>
            <w:r w:rsidRPr="00E17F5C">
              <w:rPr>
                <w:rFonts w:ascii="Times New Roman" w:hAnsi="Times New Roman" w:cs="Times New Roman"/>
                <w:szCs w:val="24"/>
              </w:rPr>
              <w:t>до </w:t>
            </w:r>
            <w:r w:rsidR="0066522E" w:rsidRPr="00E17F5C">
              <w:rPr>
                <w:rFonts w:ascii="Times New Roman" w:hAnsi="Times New Roman" w:cs="Times New Roman"/>
                <w:szCs w:val="24"/>
              </w:rPr>
              <w:t>6000</w:t>
            </w:r>
          </w:p>
        </w:tc>
        <w:tc>
          <w:tcPr>
            <w:tcW w:w="8363" w:type="dxa"/>
            <w:gridSpan w:val="10"/>
            <w:vAlign w:val="center"/>
          </w:tcPr>
          <w:p w14:paraId="42A0F278" w14:textId="2A365CC6"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250</w:t>
            </w:r>
          </w:p>
        </w:tc>
      </w:tr>
      <w:tr w:rsidR="00E17F5C" w:rsidRPr="00E17F5C" w14:paraId="500232A6" w14:textId="77777777" w:rsidTr="00BC2CD1">
        <w:trPr>
          <w:trHeight w:val="20"/>
        </w:trPr>
        <w:tc>
          <w:tcPr>
            <w:tcW w:w="2547" w:type="dxa"/>
            <w:vMerge/>
            <w:vAlign w:val="center"/>
          </w:tcPr>
          <w:p w14:paraId="41BD0137"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0AE479B2" w14:textId="2A4ED517"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6000 </w:t>
            </w:r>
            <w:r w:rsidRPr="00E17F5C">
              <w:rPr>
                <w:rFonts w:ascii="Times New Roman" w:hAnsi="Times New Roman" w:cs="Times New Roman"/>
                <w:szCs w:val="24"/>
              </w:rPr>
              <w:t>до </w:t>
            </w:r>
            <w:r w:rsidR="0066522E" w:rsidRPr="00E17F5C">
              <w:rPr>
                <w:rFonts w:ascii="Times New Roman" w:hAnsi="Times New Roman" w:cs="Times New Roman"/>
                <w:szCs w:val="24"/>
              </w:rPr>
              <w:t>8000</w:t>
            </w:r>
          </w:p>
        </w:tc>
        <w:tc>
          <w:tcPr>
            <w:tcW w:w="8363" w:type="dxa"/>
            <w:gridSpan w:val="10"/>
            <w:vAlign w:val="center"/>
          </w:tcPr>
          <w:p w14:paraId="7A1D458D" w14:textId="36A793C0"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300</w:t>
            </w:r>
          </w:p>
        </w:tc>
      </w:tr>
      <w:tr w:rsidR="00E17F5C" w:rsidRPr="00E17F5C" w14:paraId="4283FB27" w14:textId="77777777" w:rsidTr="00BC2CD1">
        <w:trPr>
          <w:trHeight w:val="20"/>
        </w:trPr>
        <w:tc>
          <w:tcPr>
            <w:tcW w:w="2547" w:type="dxa"/>
            <w:vMerge/>
            <w:vAlign w:val="center"/>
          </w:tcPr>
          <w:p w14:paraId="51F49ADE"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2FE62445" w14:textId="2C4C83F0"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8000 </w:t>
            </w:r>
            <w:r w:rsidRPr="00E17F5C">
              <w:rPr>
                <w:rFonts w:ascii="Times New Roman" w:hAnsi="Times New Roman" w:cs="Times New Roman"/>
                <w:szCs w:val="24"/>
              </w:rPr>
              <w:t>до </w:t>
            </w:r>
            <w:r w:rsidR="0066522E" w:rsidRPr="00E17F5C">
              <w:rPr>
                <w:rFonts w:ascii="Times New Roman" w:hAnsi="Times New Roman" w:cs="Times New Roman"/>
                <w:szCs w:val="24"/>
              </w:rPr>
              <w:t>10000</w:t>
            </w:r>
          </w:p>
        </w:tc>
        <w:tc>
          <w:tcPr>
            <w:tcW w:w="8363" w:type="dxa"/>
            <w:gridSpan w:val="10"/>
            <w:vAlign w:val="center"/>
          </w:tcPr>
          <w:p w14:paraId="2B0A3AF1" w14:textId="6C5EEB06"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400</w:t>
            </w:r>
          </w:p>
        </w:tc>
      </w:tr>
      <w:tr w:rsidR="00E17F5C" w:rsidRPr="00E17F5C" w14:paraId="72906E5B" w14:textId="77777777" w:rsidTr="00BC2CD1">
        <w:trPr>
          <w:trHeight w:val="27"/>
        </w:trPr>
        <w:tc>
          <w:tcPr>
            <w:tcW w:w="2547" w:type="dxa"/>
            <w:vMerge/>
            <w:vAlign w:val="center"/>
          </w:tcPr>
          <w:p w14:paraId="27C8292A"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44E00407" w14:textId="3D0F80EA"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10000 </w:t>
            </w:r>
            <w:r w:rsidRPr="00E17F5C">
              <w:rPr>
                <w:rFonts w:ascii="Times New Roman" w:hAnsi="Times New Roman" w:cs="Times New Roman"/>
                <w:szCs w:val="24"/>
              </w:rPr>
              <w:t>до </w:t>
            </w:r>
            <w:r w:rsidR="0066522E" w:rsidRPr="00E17F5C">
              <w:rPr>
                <w:rFonts w:ascii="Times New Roman" w:hAnsi="Times New Roman" w:cs="Times New Roman"/>
                <w:szCs w:val="24"/>
              </w:rPr>
              <w:t>15000</w:t>
            </w:r>
          </w:p>
        </w:tc>
        <w:tc>
          <w:tcPr>
            <w:tcW w:w="8363" w:type="dxa"/>
            <w:gridSpan w:val="10"/>
            <w:vAlign w:val="center"/>
          </w:tcPr>
          <w:p w14:paraId="61075D3A" w14:textId="06D9B6AF"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500</w:t>
            </w:r>
          </w:p>
        </w:tc>
      </w:tr>
      <w:tr w:rsidR="00E17F5C" w:rsidRPr="00E17F5C" w14:paraId="3F67C62F" w14:textId="77777777" w:rsidTr="00BC2CD1">
        <w:trPr>
          <w:trHeight w:val="27"/>
        </w:trPr>
        <w:tc>
          <w:tcPr>
            <w:tcW w:w="2547" w:type="dxa"/>
            <w:vMerge/>
            <w:vAlign w:val="center"/>
          </w:tcPr>
          <w:p w14:paraId="1EB955C4"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471BF960" w14:textId="7898940C"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15000 </w:t>
            </w:r>
            <w:r w:rsidRPr="00E17F5C">
              <w:rPr>
                <w:rFonts w:ascii="Times New Roman" w:hAnsi="Times New Roman" w:cs="Times New Roman"/>
                <w:szCs w:val="24"/>
              </w:rPr>
              <w:t>до </w:t>
            </w:r>
            <w:r w:rsidR="0066522E" w:rsidRPr="00E17F5C">
              <w:rPr>
                <w:rFonts w:ascii="Times New Roman" w:hAnsi="Times New Roman" w:cs="Times New Roman"/>
                <w:szCs w:val="24"/>
              </w:rPr>
              <w:t>20000</w:t>
            </w:r>
          </w:p>
        </w:tc>
        <w:tc>
          <w:tcPr>
            <w:tcW w:w="8363" w:type="dxa"/>
            <w:gridSpan w:val="10"/>
            <w:vAlign w:val="center"/>
          </w:tcPr>
          <w:p w14:paraId="173AA20F" w14:textId="1C782CEE"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600</w:t>
            </w:r>
          </w:p>
        </w:tc>
      </w:tr>
      <w:tr w:rsidR="00E17F5C" w:rsidRPr="00E17F5C" w14:paraId="4D1549D4" w14:textId="77777777" w:rsidTr="00BC2CD1">
        <w:trPr>
          <w:trHeight w:val="27"/>
        </w:trPr>
        <w:tc>
          <w:tcPr>
            <w:tcW w:w="2547" w:type="dxa"/>
            <w:vMerge/>
            <w:vAlign w:val="center"/>
          </w:tcPr>
          <w:p w14:paraId="01B131CD"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05D031FC" w14:textId="621A1EA6"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20000 </w:t>
            </w:r>
            <w:r w:rsidRPr="00E17F5C">
              <w:rPr>
                <w:rFonts w:ascii="Times New Roman" w:hAnsi="Times New Roman" w:cs="Times New Roman"/>
                <w:szCs w:val="24"/>
              </w:rPr>
              <w:t>до </w:t>
            </w:r>
            <w:r w:rsidR="0066522E" w:rsidRPr="00E17F5C">
              <w:rPr>
                <w:rFonts w:ascii="Times New Roman" w:hAnsi="Times New Roman" w:cs="Times New Roman"/>
                <w:szCs w:val="24"/>
              </w:rPr>
              <w:t>25000</w:t>
            </w:r>
          </w:p>
        </w:tc>
        <w:tc>
          <w:tcPr>
            <w:tcW w:w="8363" w:type="dxa"/>
            <w:gridSpan w:val="10"/>
            <w:vAlign w:val="center"/>
          </w:tcPr>
          <w:p w14:paraId="1F1A3FFB" w14:textId="7BDB2B7D"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700</w:t>
            </w:r>
          </w:p>
        </w:tc>
      </w:tr>
      <w:tr w:rsidR="00E17F5C" w:rsidRPr="00E17F5C" w14:paraId="0175BB95" w14:textId="77777777" w:rsidTr="00BC2CD1">
        <w:trPr>
          <w:trHeight w:val="27"/>
        </w:trPr>
        <w:tc>
          <w:tcPr>
            <w:tcW w:w="2547" w:type="dxa"/>
            <w:vMerge/>
            <w:vAlign w:val="center"/>
          </w:tcPr>
          <w:p w14:paraId="4E56DFFC"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75DBB510" w14:textId="431B90D4"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25000 </w:t>
            </w:r>
            <w:r w:rsidRPr="00E17F5C">
              <w:rPr>
                <w:rFonts w:ascii="Times New Roman" w:hAnsi="Times New Roman" w:cs="Times New Roman"/>
                <w:szCs w:val="24"/>
              </w:rPr>
              <w:t>до </w:t>
            </w:r>
            <w:r w:rsidR="0066522E" w:rsidRPr="00E17F5C">
              <w:rPr>
                <w:rFonts w:ascii="Times New Roman" w:hAnsi="Times New Roman" w:cs="Times New Roman"/>
                <w:szCs w:val="24"/>
              </w:rPr>
              <w:t>30000</w:t>
            </w:r>
          </w:p>
        </w:tc>
        <w:tc>
          <w:tcPr>
            <w:tcW w:w="8363" w:type="dxa"/>
            <w:gridSpan w:val="10"/>
            <w:vAlign w:val="center"/>
          </w:tcPr>
          <w:p w14:paraId="08BE23F2" w14:textId="31F907EF"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800</w:t>
            </w:r>
          </w:p>
        </w:tc>
      </w:tr>
      <w:tr w:rsidR="00E17F5C" w:rsidRPr="00E17F5C" w14:paraId="74DCE58B" w14:textId="77777777" w:rsidTr="00BC2CD1">
        <w:trPr>
          <w:trHeight w:val="27"/>
        </w:trPr>
        <w:tc>
          <w:tcPr>
            <w:tcW w:w="2547" w:type="dxa"/>
            <w:vMerge/>
            <w:vAlign w:val="center"/>
          </w:tcPr>
          <w:p w14:paraId="3DFF1A26"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7E9AF2BD" w14:textId="128C0797"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 xml:space="preserve">30000 </w:t>
            </w:r>
            <w:r w:rsidRPr="00E17F5C">
              <w:rPr>
                <w:rFonts w:ascii="Times New Roman" w:hAnsi="Times New Roman" w:cs="Times New Roman"/>
                <w:szCs w:val="24"/>
              </w:rPr>
              <w:t>до </w:t>
            </w:r>
            <w:r w:rsidR="0066522E" w:rsidRPr="00E17F5C">
              <w:rPr>
                <w:rFonts w:ascii="Times New Roman" w:hAnsi="Times New Roman" w:cs="Times New Roman"/>
                <w:szCs w:val="24"/>
              </w:rPr>
              <w:t>40000</w:t>
            </w:r>
          </w:p>
        </w:tc>
        <w:tc>
          <w:tcPr>
            <w:tcW w:w="8363" w:type="dxa"/>
            <w:gridSpan w:val="10"/>
            <w:vAlign w:val="center"/>
          </w:tcPr>
          <w:p w14:paraId="195F3765" w14:textId="256CAC03"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900</w:t>
            </w:r>
          </w:p>
        </w:tc>
      </w:tr>
      <w:tr w:rsidR="00E17F5C" w:rsidRPr="00E17F5C" w14:paraId="40DEE4C5" w14:textId="77777777" w:rsidTr="00BC2CD1">
        <w:trPr>
          <w:trHeight w:val="27"/>
        </w:trPr>
        <w:tc>
          <w:tcPr>
            <w:tcW w:w="2547" w:type="dxa"/>
            <w:vMerge/>
            <w:vAlign w:val="center"/>
          </w:tcPr>
          <w:p w14:paraId="2E87090C" w14:textId="77777777" w:rsidR="0066522E" w:rsidRPr="00E17F5C" w:rsidRDefault="0066522E" w:rsidP="004E320A">
            <w:pPr>
              <w:ind w:firstLine="0"/>
              <w:jc w:val="center"/>
              <w:rPr>
                <w:rFonts w:ascii="Times New Roman" w:hAnsi="Times New Roman" w:cs="Times New Roman"/>
                <w:szCs w:val="24"/>
              </w:rPr>
            </w:pPr>
          </w:p>
        </w:tc>
        <w:tc>
          <w:tcPr>
            <w:tcW w:w="4819" w:type="dxa"/>
            <w:gridSpan w:val="3"/>
            <w:vAlign w:val="center"/>
          </w:tcPr>
          <w:p w14:paraId="0D72E056" w14:textId="4EE92AE0" w:rsidR="0066522E" w:rsidRPr="00E17F5C" w:rsidRDefault="00CE0D1C" w:rsidP="004E320A">
            <w:pPr>
              <w:ind w:firstLine="0"/>
              <w:jc w:val="center"/>
              <w:rPr>
                <w:rFonts w:ascii="Times New Roman" w:hAnsi="Times New Roman" w:cs="Times New Roman"/>
                <w:szCs w:val="24"/>
              </w:rPr>
            </w:pPr>
            <w:r w:rsidRPr="00E17F5C">
              <w:rPr>
                <w:rFonts w:ascii="Times New Roman" w:hAnsi="Times New Roman" w:cs="Times New Roman"/>
                <w:szCs w:val="24"/>
              </w:rPr>
              <w:t>св. </w:t>
            </w:r>
            <w:r w:rsidR="0066522E" w:rsidRPr="00E17F5C">
              <w:rPr>
                <w:rFonts w:ascii="Times New Roman" w:hAnsi="Times New Roman" w:cs="Times New Roman"/>
                <w:szCs w:val="24"/>
              </w:rPr>
              <w:t>40000</w:t>
            </w:r>
          </w:p>
        </w:tc>
        <w:tc>
          <w:tcPr>
            <w:tcW w:w="8363" w:type="dxa"/>
            <w:gridSpan w:val="10"/>
            <w:vAlign w:val="center"/>
          </w:tcPr>
          <w:p w14:paraId="0B1507F4" w14:textId="63B50B37" w:rsidR="0066522E" w:rsidRPr="00E17F5C" w:rsidRDefault="0066522E" w:rsidP="004E320A">
            <w:pPr>
              <w:ind w:firstLine="0"/>
              <w:jc w:val="center"/>
              <w:rPr>
                <w:rFonts w:ascii="Times New Roman" w:hAnsi="Times New Roman" w:cs="Times New Roman"/>
                <w:szCs w:val="24"/>
              </w:rPr>
            </w:pPr>
            <w:r w:rsidRPr="00E17F5C">
              <w:rPr>
                <w:rFonts w:ascii="Times New Roman" w:hAnsi="Times New Roman" w:cs="Times New Roman"/>
                <w:szCs w:val="24"/>
              </w:rPr>
              <w:t>1000</w:t>
            </w:r>
          </w:p>
        </w:tc>
      </w:tr>
      <w:tr w:rsidR="00590C10" w:rsidRPr="00E17F5C" w14:paraId="2E821672" w14:textId="77777777" w:rsidTr="00590C10">
        <w:trPr>
          <w:trHeight w:val="27"/>
        </w:trPr>
        <w:tc>
          <w:tcPr>
            <w:tcW w:w="15729" w:type="dxa"/>
            <w:gridSpan w:val="14"/>
            <w:shd w:val="clear" w:color="auto" w:fill="auto"/>
            <w:vAlign w:val="center"/>
          </w:tcPr>
          <w:p w14:paraId="74990C84" w14:textId="77777777" w:rsidR="00590C10" w:rsidRPr="00E17F5C" w:rsidRDefault="00590C10" w:rsidP="004E320A">
            <w:pPr>
              <w:ind w:firstLine="0"/>
              <w:jc w:val="center"/>
              <w:rPr>
                <w:b/>
                <w:szCs w:val="24"/>
              </w:rPr>
            </w:pPr>
          </w:p>
        </w:tc>
      </w:tr>
      <w:tr w:rsidR="00E17F5C" w:rsidRPr="00E17F5C" w14:paraId="4978A84B" w14:textId="77777777" w:rsidTr="00280FA7">
        <w:trPr>
          <w:trHeight w:val="27"/>
        </w:trPr>
        <w:tc>
          <w:tcPr>
            <w:tcW w:w="15729" w:type="dxa"/>
            <w:gridSpan w:val="14"/>
            <w:shd w:val="clear" w:color="auto" w:fill="EEECE1" w:themeFill="background2"/>
            <w:vAlign w:val="center"/>
          </w:tcPr>
          <w:p w14:paraId="34234E1E" w14:textId="2F72AFA2"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tc>
      </w:tr>
      <w:tr w:rsidR="00E17F5C" w:rsidRPr="00E17F5C" w14:paraId="7B9305CB" w14:textId="77777777" w:rsidTr="009801D2">
        <w:trPr>
          <w:trHeight w:val="27"/>
        </w:trPr>
        <w:tc>
          <w:tcPr>
            <w:tcW w:w="7366" w:type="dxa"/>
            <w:gridSpan w:val="4"/>
            <w:vAlign w:val="center"/>
          </w:tcPr>
          <w:p w14:paraId="4669B0FE" w14:textId="2991CF25" w:rsidR="004E320A" w:rsidRPr="00E17F5C" w:rsidRDefault="004E320A" w:rsidP="004E320A">
            <w:pPr>
              <w:ind w:right="-105" w:hanging="120"/>
              <w:jc w:val="center"/>
              <w:rPr>
                <w:rFonts w:ascii="Times New Roman" w:hAnsi="Times New Roman" w:cs="Times New Roman"/>
                <w:szCs w:val="24"/>
              </w:rPr>
            </w:pPr>
            <w:r w:rsidRPr="00E17F5C">
              <w:rPr>
                <w:rFonts w:ascii="Times New Roman" w:hAnsi="Times New Roman" w:cs="Times New Roman"/>
                <w:szCs w:val="24"/>
              </w:rPr>
              <w:t>Плотность пешеходных потоков у вокзала в час пик не более, чел./м</w:t>
            </w:r>
          </w:p>
        </w:tc>
        <w:tc>
          <w:tcPr>
            <w:tcW w:w="8363" w:type="dxa"/>
            <w:gridSpan w:val="10"/>
            <w:vAlign w:val="center"/>
          </w:tcPr>
          <w:p w14:paraId="38C1BD96" w14:textId="0EF15891" w:rsidR="004E320A" w:rsidRPr="00E17F5C" w:rsidRDefault="004E320A" w:rsidP="004E320A">
            <w:pPr>
              <w:ind w:firstLine="0"/>
              <w:jc w:val="center"/>
              <w:rPr>
                <w:rFonts w:ascii="Times New Roman" w:hAnsi="Times New Roman" w:cs="Times New Roman"/>
                <w:szCs w:val="24"/>
              </w:rPr>
            </w:pPr>
            <w:r w:rsidRPr="00E17F5C">
              <w:rPr>
                <w:rFonts w:ascii="Times New Roman" w:hAnsi="Times New Roman" w:cs="Times New Roman"/>
                <w:szCs w:val="24"/>
              </w:rPr>
              <w:t>0,8</w:t>
            </w:r>
          </w:p>
        </w:tc>
      </w:tr>
    </w:tbl>
    <w:p w14:paraId="6E1BFBE5" w14:textId="6DFA998B" w:rsidR="00EE644F" w:rsidRPr="00E17F5C" w:rsidRDefault="008112CF" w:rsidP="002505FF">
      <w:pPr>
        <w:pStyle w:val="4"/>
        <w:spacing w:before="120"/>
        <w:ind w:firstLine="0"/>
        <w:jc w:val="center"/>
        <w:rPr>
          <w:rFonts w:cs="Times New Roman"/>
          <w:i/>
        </w:rPr>
      </w:pPr>
      <w:r w:rsidRPr="00E17F5C">
        <w:rPr>
          <w:rFonts w:cs="Times New Roman"/>
          <w:i/>
        </w:rPr>
        <w:t xml:space="preserve">3.1.2 </w:t>
      </w:r>
      <w:r w:rsidR="007558B5" w:rsidRPr="00E17F5C">
        <w:rPr>
          <w:rFonts w:cs="Times New Roman"/>
          <w:i/>
        </w:rPr>
        <w:t>Автомобильные дороги регионального или межмуниципального значения</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2548"/>
        <w:gridCol w:w="1558"/>
        <w:gridCol w:w="1431"/>
        <w:gridCol w:w="992"/>
        <w:gridCol w:w="1695"/>
        <w:gridCol w:w="1423"/>
        <w:gridCol w:w="1975"/>
        <w:gridCol w:w="1994"/>
      </w:tblGrid>
      <w:tr w:rsidR="007558B5" w:rsidRPr="00E17F5C" w14:paraId="4949C053" w14:textId="77777777" w:rsidTr="0087061E">
        <w:trPr>
          <w:trHeight w:val="283"/>
        </w:trPr>
        <w:tc>
          <w:tcPr>
            <w:tcW w:w="7684" w:type="dxa"/>
            <w:gridSpan w:val="4"/>
            <w:shd w:val="clear" w:color="auto" w:fill="EEECE1" w:themeFill="background2"/>
            <w:vAlign w:val="center"/>
          </w:tcPr>
          <w:p w14:paraId="722160EF" w14:textId="67600FFE" w:rsidR="007558B5" w:rsidRPr="00E17F5C" w:rsidRDefault="007558B5" w:rsidP="007558B5">
            <w:pPr>
              <w:widowControl w:val="0"/>
              <w:autoSpaceDE w:val="0"/>
              <w:autoSpaceDN w:val="0"/>
              <w:adjustRightInd w:val="0"/>
              <w:ind w:firstLine="0"/>
              <w:jc w:val="center"/>
              <w:rPr>
                <w:rFonts w:eastAsia="Times New Roman"/>
                <w:b/>
              </w:rPr>
            </w:pPr>
            <w:r w:rsidRPr="00E17F5C">
              <w:rPr>
                <w:b/>
                <w:szCs w:val="24"/>
              </w:rPr>
              <w:t>Наименование расчетного показателя, единица измерения</w:t>
            </w:r>
          </w:p>
        </w:tc>
        <w:tc>
          <w:tcPr>
            <w:tcW w:w="8079" w:type="dxa"/>
            <w:gridSpan w:val="5"/>
            <w:shd w:val="clear" w:color="auto" w:fill="EEECE1" w:themeFill="background2"/>
            <w:vAlign w:val="center"/>
          </w:tcPr>
          <w:p w14:paraId="035E0746" w14:textId="575CB30F" w:rsidR="007558B5" w:rsidRPr="00E17F5C" w:rsidRDefault="007558B5" w:rsidP="007558B5">
            <w:pPr>
              <w:widowControl w:val="0"/>
              <w:autoSpaceDE w:val="0"/>
              <w:autoSpaceDN w:val="0"/>
              <w:adjustRightInd w:val="0"/>
              <w:ind w:firstLine="0"/>
              <w:jc w:val="center"/>
              <w:rPr>
                <w:rFonts w:eastAsia="Times New Roman"/>
                <w:b/>
              </w:rPr>
            </w:pPr>
            <w:r w:rsidRPr="00E17F5C">
              <w:rPr>
                <w:b/>
                <w:szCs w:val="24"/>
              </w:rPr>
              <w:t>Расчетный показатель</w:t>
            </w:r>
          </w:p>
        </w:tc>
      </w:tr>
      <w:tr w:rsidR="00954A92" w:rsidRPr="00E17F5C" w14:paraId="34B97D8B" w14:textId="77777777" w:rsidTr="00954A92">
        <w:trPr>
          <w:trHeight w:val="283"/>
        </w:trPr>
        <w:tc>
          <w:tcPr>
            <w:tcW w:w="15763" w:type="dxa"/>
            <w:gridSpan w:val="9"/>
            <w:shd w:val="clear" w:color="auto" w:fill="auto"/>
            <w:vAlign w:val="center"/>
          </w:tcPr>
          <w:p w14:paraId="016C59B1" w14:textId="1895F9E7" w:rsidR="00954A92" w:rsidRPr="00E17F5C" w:rsidRDefault="00954A92" w:rsidP="0087061E">
            <w:pPr>
              <w:widowControl w:val="0"/>
              <w:autoSpaceDE w:val="0"/>
              <w:autoSpaceDN w:val="0"/>
              <w:adjustRightInd w:val="0"/>
              <w:ind w:firstLine="0"/>
              <w:jc w:val="center"/>
              <w:rPr>
                <w:rFonts w:eastAsia="Times New Roman"/>
                <w:b/>
                <w:sz w:val="28"/>
                <w:szCs w:val="28"/>
              </w:rPr>
            </w:pPr>
            <w:r w:rsidRPr="00E17F5C">
              <w:rPr>
                <w:rFonts w:eastAsia="Times New Roman"/>
                <w:b/>
                <w:sz w:val="28"/>
                <w:szCs w:val="28"/>
              </w:rPr>
              <w:t>Дорожная сеть</w:t>
            </w:r>
            <w:r w:rsidR="00C12007" w:rsidRPr="00E17F5C">
              <w:rPr>
                <w:rFonts w:eastAsia="Times New Roman"/>
                <w:b/>
                <w:sz w:val="28"/>
                <w:szCs w:val="28"/>
              </w:rPr>
              <w:t xml:space="preserve"> автомобильных дорог общего пользования регионального и межмуниципального, местного значения</w:t>
            </w:r>
          </w:p>
        </w:tc>
      </w:tr>
      <w:tr w:rsidR="00C12007" w:rsidRPr="00E17F5C" w14:paraId="09E87B39" w14:textId="77777777" w:rsidTr="00AF28CF">
        <w:trPr>
          <w:trHeight w:val="283"/>
        </w:trPr>
        <w:tc>
          <w:tcPr>
            <w:tcW w:w="15763" w:type="dxa"/>
            <w:gridSpan w:val="9"/>
            <w:shd w:val="clear" w:color="auto" w:fill="EEECE1" w:themeFill="background2"/>
            <w:vAlign w:val="center"/>
          </w:tcPr>
          <w:p w14:paraId="3D914A9F" w14:textId="7D272426" w:rsidR="00C12007" w:rsidRPr="00E17F5C" w:rsidRDefault="00C12007" w:rsidP="0087061E">
            <w:pPr>
              <w:widowControl w:val="0"/>
              <w:autoSpaceDE w:val="0"/>
              <w:autoSpaceDN w:val="0"/>
              <w:adjustRightInd w:val="0"/>
              <w:ind w:firstLine="0"/>
              <w:jc w:val="center"/>
              <w:rPr>
                <w:rFonts w:eastAsia="Times New Roman"/>
                <w:b/>
                <w:sz w:val="28"/>
                <w:szCs w:val="28"/>
              </w:rPr>
            </w:pPr>
            <w:r w:rsidRPr="00E17F5C">
              <w:rPr>
                <w:rFonts w:eastAsia="Times New Roman"/>
                <w:b/>
                <w:szCs w:val="24"/>
              </w:rPr>
              <w:t>Расчетные показатели минимально допустимого уровня обеспеченности</w:t>
            </w:r>
          </w:p>
        </w:tc>
      </w:tr>
      <w:tr w:rsidR="00C12007" w:rsidRPr="00E17F5C" w14:paraId="106E4653" w14:textId="77777777" w:rsidTr="0087061E">
        <w:trPr>
          <w:trHeight w:val="119"/>
        </w:trPr>
        <w:tc>
          <w:tcPr>
            <w:tcW w:w="7684" w:type="dxa"/>
            <w:gridSpan w:val="4"/>
            <w:vMerge w:val="restart"/>
            <w:shd w:val="clear" w:color="auto" w:fill="auto"/>
            <w:vAlign w:val="center"/>
          </w:tcPr>
          <w:p w14:paraId="76AE06B4" w14:textId="54DF9EEE" w:rsidR="00C12007" w:rsidRPr="00E17F5C" w:rsidRDefault="00C12007" w:rsidP="00280FA7">
            <w:pPr>
              <w:widowControl w:val="0"/>
              <w:autoSpaceDE w:val="0"/>
              <w:autoSpaceDN w:val="0"/>
              <w:adjustRightInd w:val="0"/>
              <w:ind w:firstLine="0"/>
              <w:jc w:val="center"/>
              <w:rPr>
                <w:rFonts w:eastAsia="Times New Roman"/>
                <w:b/>
                <w:szCs w:val="24"/>
              </w:rPr>
            </w:pPr>
            <w:r w:rsidRPr="00E17F5C">
              <w:rPr>
                <w:szCs w:val="24"/>
              </w:rPr>
              <w:t xml:space="preserve">Плотность (удельная </w:t>
            </w:r>
            <w:r w:rsidRPr="00E17F5C">
              <w:rPr>
                <w:rFonts w:eastAsia="Times New Roman"/>
                <w:szCs w:val="24"/>
              </w:rPr>
              <w:t xml:space="preserve">протяженность) </w:t>
            </w:r>
            <w:r w:rsidR="00280FA7" w:rsidRPr="00E17F5C">
              <w:rPr>
                <w:rFonts w:eastAsia="Times New Roman"/>
                <w:szCs w:val="24"/>
              </w:rPr>
              <w:t>на 1000 кв. км автомобильных дорог общего пользования не менее</w:t>
            </w:r>
            <w:r w:rsidRPr="00E17F5C">
              <w:rPr>
                <w:rFonts w:eastAsia="Times New Roman"/>
                <w:szCs w:val="24"/>
              </w:rPr>
              <w:t>, км</w:t>
            </w:r>
          </w:p>
        </w:tc>
        <w:tc>
          <w:tcPr>
            <w:tcW w:w="6085" w:type="dxa"/>
            <w:gridSpan w:val="4"/>
            <w:shd w:val="clear" w:color="auto" w:fill="auto"/>
            <w:vAlign w:val="center"/>
          </w:tcPr>
          <w:p w14:paraId="0D440E92" w14:textId="5C8369EA" w:rsidR="00C12007" w:rsidRPr="00E17F5C" w:rsidRDefault="00C12007" w:rsidP="00C12007">
            <w:pPr>
              <w:widowControl w:val="0"/>
              <w:autoSpaceDE w:val="0"/>
              <w:autoSpaceDN w:val="0"/>
              <w:adjustRightInd w:val="0"/>
              <w:ind w:firstLine="0"/>
              <w:jc w:val="center"/>
              <w:rPr>
                <w:rFonts w:eastAsia="Times New Roman"/>
                <w:b/>
                <w:szCs w:val="24"/>
              </w:rPr>
            </w:pPr>
            <w:r w:rsidRPr="00E17F5C">
              <w:rPr>
                <w:szCs w:val="24"/>
              </w:rPr>
              <w:t>всего</w:t>
            </w:r>
          </w:p>
        </w:tc>
        <w:tc>
          <w:tcPr>
            <w:tcW w:w="1994" w:type="dxa"/>
            <w:shd w:val="clear" w:color="auto" w:fill="auto"/>
            <w:vAlign w:val="center"/>
          </w:tcPr>
          <w:p w14:paraId="3D841D8C" w14:textId="388320B5" w:rsidR="00C12007" w:rsidRPr="00E17F5C" w:rsidRDefault="00C12007" w:rsidP="00C12007">
            <w:pPr>
              <w:widowControl w:val="0"/>
              <w:autoSpaceDE w:val="0"/>
              <w:autoSpaceDN w:val="0"/>
              <w:adjustRightInd w:val="0"/>
              <w:ind w:firstLine="0"/>
              <w:jc w:val="center"/>
              <w:rPr>
                <w:rFonts w:eastAsia="Times New Roman"/>
                <w:b/>
                <w:szCs w:val="24"/>
              </w:rPr>
            </w:pPr>
            <w:r w:rsidRPr="00E17F5C">
              <w:rPr>
                <w:szCs w:val="24"/>
              </w:rPr>
              <w:t>198,4</w:t>
            </w:r>
          </w:p>
        </w:tc>
      </w:tr>
      <w:tr w:rsidR="00C12007" w:rsidRPr="00E17F5C" w14:paraId="78466489" w14:textId="77777777" w:rsidTr="0087061E">
        <w:trPr>
          <w:trHeight w:val="118"/>
        </w:trPr>
        <w:tc>
          <w:tcPr>
            <w:tcW w:w="7684" w:type="dxa"/>
            <w:gridSpan w:val="4"/>
            <w:vMerge/>
            <w:shd w:val="clear" w:color="auto" w:fill="auto"/>
            <w:vAlign w:val="center"/>
          </w:tcPr>
          <w:p w14:paraId="73859E91" w14:textId="77777777" w:rsidR="00C12007" w:rsidRPr="00E17F5C" w:rsidRDefault="00C12007" w:rsidP="00C12007">
            <w:pPr>
              <w:widowControl w:val="0"/>
              <w:autoSpaceDE w:val="0"/>
              <w:autoSpaceDN w:val="0"/>
              <w:adjustRightInd w:val="0"/>
              <w:ind w:firstLine="0"/>
              <w:jc w:val="center"/>
              <w:rPr>
                <w:rFonts w:eastAsia="Times New Roman"/>
                <w:b/>
                <w:szCs w:val="24"/>
              </w:rPr>
            </w:pPr>
          </w:p>
        </w:tc>
        <w:tc>
          <w:tcPr>
            <w:tcW w:w="6085" w:type="dxa"/>
            <w:gridSpan w:val="4"/>
            <w:shd w:val="clear" w:color="auto" w:fill="auto"/>
            <w:vAlign w:val="center"/>
          </w:tcPr>
          <w:p w14:paraId="68210800" w14:textId="198A8C69" w:rsidR="00C12007" w:rsidRPr="00E17F5C" w:rsidRDefault="00C12007" w:rsidP="00C12007">
            <w:pPr>
              <w:widowControl w:val="0"/>
              <w:autoSpaceDE w:val="0"/>
              <w:autoSpaceDN w:val="0"/>
              <w:adjustRightInd w:val="0"/>
              <w:ind w:firstLine="0"/>
              <w:jc w:val="center"/>
              <w:rPr>
                <w:rFonts w:eastAsia="Times New Roman"/>
                <w:b/>
                <w:szCs w:val="24"/>
              </w:rPr>
            </w:pPr>
            <w:r w:rsidRPr="00E17F5C">
              <w:rPr>
                <w:szCs w:val="24"/>
              </w:rPr>
              <w:t>в том числе, регионального и межмуниципального, местного значения</w:t>
            </w:r>
          </w:p>
        </w:tc>
        <w:tc>
          <w:tcPr>
            <w:tcW w:w="1994" w:type="dxa"/>
            <w:shd w:val="clear" w:color="auto" w:fill="auto"/>
            <w:vAlign w:val="center"/>
          </w:tcPr>
          <w:p w14:paraId="025454D0" w14:textId="733944A6" w:rsidR="00C12007" w:rsidRPr="00E17F5C" w:rsidRDefault="00C12007" w:rsidP="00C12007">
            <w:pPr>
              <w:widowControl w:val="0"/>
              <w:autoSpaceDE w:val="0"/>
              <w:autoSpaceDN w:val="0"/>
              <w:adjustRightInd w:val="0"/>
              <w:ind w:firstLine="0"/>
              <w:jc w:val="center"/>
              <w:rPr>
                <w:rFonts w:eastAsia="Times New Roman"/>
                <w:b/>
                <w:szCs w:val="24"/>
              </w:rPr>
            </w:pPr>
            <w:r w:rsidRPr="00E17F5C">
              <w:rPr>
                <w:szCs w:val="24"/>
              </w:rPr>
              <w:t>96,4</w:t>
            </w:r>
          </w:p>
        </w:tc>
      </w:tr>
      <w:tr w:rsidR="00C12007" w:rsidRPr="00E17F5C" w14:paraId="702D0E9D" w14:textId="77777777" w:rsidTr="0087061E">
        <w:trPr>
          <w:trHeight w:val="118"/>
        </w:trPr>
        <w:tc>
          <w:tcPr>
            <w:tcW w:w="7684" w:type="dxa"/>
            <w:gridSpan w:val="4"/>
            <w:shd w:val="clear" w:color="auto" w:fill="auto"/>
            <w:vAlign w:val="center"/>
          </w:tcPr>
          <w:p w14:paraId="1692A13F" w14:textId="41733177" w:rsidR="00C12007" w:rsidRPr="00E17F5C" w:rsidRDefault="00C12007" w:rsidP="00C12007">
            <w:pPr>
              <w:widowControl w:val="0"/>
              <w:autoSpaceDE w:val="0"/>
              <w:autoSpaceDN w:val="0"/>
              <w:adjustRightInd w:val="0"/>
              <w:ind w:firstLine="0"/>
              <w:jc w:val="center"/>
              <w:rPr>
                <w:rFonts w:eastAsia="Times New Roman"/>
                <w:b/>
                <w:szCs w:val="24"/>
              </w:rPr>
            </w:pPr>
            <w:r w:rsidRPr="00E17F5C">
              <w:rPr>
                <w:szCs w:val="24"/>
              </w:rPr>
              <w:t>Доля протяженности дорог, соответствующих нормативным требованиям к транспортным эксплуатационным показателям</w:t>
            </w:r>
            <w:r w:rsidR="00656222" w:rsidRPr="00E17F5C">
              <w:rPr>
                <w:szCs w:val="24"/>
              </w:rPr>
              <w:t>,</w:t>
            </w:r>
            <w:r w:rsidR="00280FA7" w:rsidRPr="00E17F5C">
              <w:rPr>
                <w:szCs w:val="24"/>
              </w:rPr>
              <w:t xml:space="preserve"> </w:t>
            </w:r>
            <w:r w:rsidR="00280FA7" w:rsidRPr="00E17F5C">
              <w:rPr>
                <w:rFonts w:eastAsia="Times New Roman"/>
                <w:szCs w:val="24"/>
              </w:rPr>
              <w:t>не менее</w:t>
            </w:r>
            <w:r w:rsidRPr="00E17F5C">
              <w:rPr>
                <w:szCs w:val="24"/>
              </w:rPr>
              <w:t>, %</w:t>
            </w:r>
          </w:p>
        </w:tc>
        <w:tc>
          <w:tcPr>
            <w:tcW w:w="8079" w:type="dxa"/>
            <w:gridSpan w:val="5"/>
            <w:shd w:val="clear" w:color="auto" w:fill="auto"/>
            <w:vAlign w:val="center"/>
          </w:tcPr>
          <w:p w14:paraId="3F8BC5B9" w14:textId="6D5DD5E1" w:rsidR="00C12007" w:rsidRPr="00E17F5C" w:rsidRDefault="00C12007" w:rsidP="0087061E">
            <w:pPr>
              <w:widowControl w:val="0"/>
              <w:autoSpaceDE w:val="0"/>
              <w:autoSpaceDN w:val="0"/>
              <w:adjustRightInd w:val="0"/>
              <w:ind w:firstLine="0"/>
              <w:jc w:val="center"/>
              <w:rPr>
                <w:rFonts w:eastAsia="Times New Roman"/>
                <w:b/>
                <w:szCs w:val="24"/>
              </w:rPr>
            </w:pPr>
            <w:r w:rsidRPr="00E17F5C">
              <w:rPr>
                <w:szCs w:val="24"/>
              </w:rPr>
              <w:t>100</w:t>
            </w:r>
          </w:p>
        </w:tc>
      </w:tr>
      <w:tr w:rsidR="003F1031" w:rsidRPr="00E17F5C" w14:paraId="74B6BE0E" w14:textId="77777777" w:rsidTr="0087061E">
        <w:trPr>
          <w:trHeight w:val="118"/>
        </w:trPr>
        <w:tc>
          <w:tcPr>
            <w:tcW w:w="7684" w:type="dxa"/>
            <w:gridSpan w:val="4"/>
            <w:shd w:val="clear" w:color="auto" w:fill="auto"/>
            <w:vAlign w:val="center"/>
          </w:tcPr>
          <w:p w14:paraId="0086EC2E" w14:textId="33AF7966" w:rsidR="003F1031" w:rsidRPr="00E17F5C" w:rsidRDefault="00C6103C" w:rsidP="00C6103C">
            <w:pPr>
              <w:widowControl w:val="0"/>
              <w:autoSpaceDE w:val="0"/>
              <w:autoSpaceDN w:val="0"/>
              <w:adjustRightInd w:val="0"/>
              <w:ind w:firstLine="0"/>
              <w:jc w:val="center"/>
              <w:rPr>
                <w:szCs w:val="24"/>
              </w:rPr>
            </w:pPr>
            <w:r w:rsidRPr="00E17F5C">
              <w:rPr>
                <w:szCs w:val="24"/>
              </w:rPr>
              <w:t>И</w:t>
            </w:r>
            <w:r w:rsidR="003F1031" w:rsidRPr="00E17F5C">
              <w:rPr>
                <w:szCs w:val="24"/>
              </w:rPr>
              <w:t>скусственн</w:t>
            </w:r>
            <w:r w:rsidRPr="00E17F5C">
              <w:rPr>
                <w:szCs w:val="24"/>
              </w:rPr>
              <w:t>ое</w:t>
            </w:r>
            <w:r w:rsidR="003F1031" w:rsidRPr="00E17F5C">
              <w:rPr>
                <w:szCs w:val="24"/>
              </w:rPr>
              <w:t xml:space="preserve"> сооружени</w:t>
            </w:r>
            <w:r w:rsidRPr="00E17F5C">
              <w:rPr>
                <w:szCs w:val="24"/>
              </w:rPr>
              <w:t>е</w:t>
            </w:r>
            <w:r w:rsidR="003F1031" w:rsidRPr="00E17F5C">
              <w:rPr>
                <w:szCs w:val="24"/>
              </w:rPr>
              <w:t xml:space="preserve"> (мост, путепровод, трубопровод, тоннел</w:t>
            </w:r>
            <w:r w:rsidRPr="00E17F5C">
              <w:rPr>
                <w:szCs w:val="24"/>
              </w:rPr>
              <w:t>ь</w:t>
            </w:r>
            <w:r w:rsidR="003F1031" w:rsidRPr="00E17F5C">
              <w:rPr>
                <w:szCs w:val="24"/>
              </w:rPr>
              <w:t>, эстакад</w:t>
            </w:r>
            <w:r w:rsidR="00656222" w:rsidRPr="00E17F5C">
              <w:rPr>
                <w:szCs w:val="24"/>
              </w:rPr>
              <w:t>а</w:t>
            </w:r>
            <w:r w:rsidR="003F1031" w:rsidRPr="00E17F5C">
              <w:rPr>
                <w:szCs w:val="24"/>
              </w:rPr>
              <w:t>, подобные сооружения)</w:t>
            </w:r>
          </w:p>
        </w:tc>
        <w:tc>
          <w:tcPr>
            <w:tcW w:w="8079" w:type="dxa"/>
            <w:gridSpan w:val="5"/>
            <w:shd w:val="clear" w:color="auto" w:fill="auto"/>
            <w:vAlign w:val="center"/>
          </w:tcPr>
          <w:p w14:paraId="531F596E" w14:textId="41B473B3" w:rsidR="003F1031" w:rsidRPr="00E17F5C" w:rsidRDefault="003F1031" w:rsidP="0087061E">
            <w:pPr>
              <w:widowControl w:val="0"/>
              <w:autoSpaceDE w:val="0"/>
              <w:autoSpaceDN w:val="0"/>
              <w:adjustRightInd w:val="0"/>
              <w:ind w:firstLine="0"/>
              <w:jc w:val="center"/>
              <w:rPr>
                <w:szCs w:val="24"/>
              </w:rPr>
            </w:pPr>
            <w:r w:rsidRPr="00E17F5C">
              <w:rPr>
                <w:szCs w:val="24"/>
              </w:rPr>
              <w:t>Не устанавливается</w:t>
            </w:r>
          </w:p>
        </w:tc>
      </w:tr>
      <w:tr w:rsidR="000742AD" w:rsidRPr="00E17F5C" w14:paraId="6EC4CE75" w14:textId="77777777" w:rsidTr="008F0271">
        <w:trPr>
          <w:trHeight w:val="283"/>
        </w:trPr>
        <w:tc>
          <w:tcPr>
            <w:tcW w:w="7684" w:type="dxa"/>
            <w:gridSpan w:val="4"/>
            <w:shd w:val="clear" w:color="auto" w:fill="EEECE1" w:themeFill="background2"/>
            <w:vAlign w:val="center"/>
          </w:tcPr>
          <w:p w14:paraId="53A0219B" w14:textId="71DC17A8" w:rsidR="000742AD" w:rsidRPr="00E17F5C" w:rsidRDefault="000742AD" w:rsidP="000742AD">
            <w:pPr>
              <w:widowControl w:val="0"/>
              <w:autoSpaceDE w:val="0"/>
              <w:autoSpaceDN w:val="0"/>
              <w:adjustRightInd w:val="0"/>
              <w:ind w:firstLine="0"/>
              <w:jc w:val="center"/>
              <w:rPr>
                <w:rFonts w:eastAsia="Times New Roman"/>
                <w:b/>
                <w:sz w:val="28"/>
                <w:szCs w:val="28"/>
              </w:rPr>
            </w:pPr>
            <w:r w:rsidRPr="00E17F5C">
              <w:rPr>
                <w:b/>
                <w:szCs w:val="24"/>
              </w:rPr>
              <w:t>Расчетные показатели максимально допустимого уровня территориальной доступности</w:t>
            </w:r>
          </w:p>
        </w:tc>
        <w:tc>
          <w:tcPr>
            <w:tcW w:w="8079" w:type="dxa"/>
            <w:gridSpan w:val="5"/>
            <w:shd w:val="clear" w:color="auto" w:fill="EEECE1" w:themeFill="background2"/>
            <w:vAlign w:val="center"/>
          </w:tcPr>
          <w:p w14:paraId="352F3303" w14:textId="23847FC5" w:rsidR="000742AD" w:rsidRPr="00E17F5C" w:rsidRDefault="000742AD" w:rsidP="000742AD">
            <w:pPr>
              <w:widowControl w:val="0"/>
              <w:autoSpaceDE w:val="0"/>
              <w:autoSpaceDN w:val="0"/>
              <w:adjustRightInd w:val="0"/>
              <w:ind w:firstLine="0"/>
              <w:jc w:val="center"/>
              <w:rPr>
                <w:rFonts w:eastAsia="Times New Roman"/>
                <w:b/>
                <w:sz w:val="28"/>
                <w:szCs w:val="28"/>
              </w:rPr>
            </w:pPr>
            <w:r w:rsidRPr="00E17F5C">
              <w:rPr>
                <w:b/>
                <w:szCs w:val="24"/>
              </w:rPr>
              <w:t>Не устанавливаются</w:t>
            </w:r>
          </w:p>
        </w:tc>
      </w:tr>
      <w:tr w:rsidR="008E4F0E" w:rsidRPr="00E17F5C" w14:paraId="3B3ACB7B" w14:textId="77777777" w:rsidTr="00954A92">
        <w:trPr>
          <w:trHeight w:val="283"/>
        </w:trPr>
        <w:tc>
          <w:tcPr>
            <w:tcW w:w="15763" w:type="dxa"/>
            <w:gridSpan w:val="9"/>
            <w:shd w:val="clear" w:color="auto" w:fill="auto"/>
            <w:vAlign w:val="center"/>
          </w:tcPr>
          <w:p w14:paraId="1BEF0260" w14:textId="2C3E57AF" w:rsidR="008E4F0E" w:rsidRPr="00E17F5C" w:rsidRDefault="00954A92" w:rsidP="00E525B8">
            <w:pPr>
              <w:widowControl w:val="0"/>
              <w:autoSpaceDE w:val="0"/>
              <w:autoSpaceDN w:val="0"/>
              <w:adjustRightInd w:val="0"/>
              <w:ind w:firstLine="0"/>
              <w:jc w:val="center"/>
              <w:rPr>
                <w:rFonts w:eastAsia="Times New Roman"/>
                <w:b/>
                <w:sz w:val="28"/>
                <w:szCs w:val="28"/>
              </w:rPr>
            </w:pPr>
            <w:r w:rsidRPr="00E17F5C">
              <w:rPr>
                <w:rFonts w:eastAsia="Times New Roman"/>
                <w:b/>
                <w:sz w:val="28"/>
                <w:szCs w:val="28"/>
              </w:rPr>
              <w:t>Элементы автомобильн</w:t>
            </w:r>
            <w:r w:rsidR="00E525B8" w:rsidRPr="00E17F5C">
              <w:rPr>
                <w:rFonts w:eastAsia="Times New Roman"/>
                <w:b/>
                <w:sz w:val="28"/>
                <w:szCs w:val="28"/>
              </w:rPr>
              <w:t>ых</w:t>
            </w:r>
            <w:r w:rsidRPr="00E17F5C">
              <w:rPr>
                <w:rFonts w:eastAsia="Times New Roman"/>
                <w:b/>
                <w:sz w:val="28"/>
                <w:szCs w:val="28"/>
              </w:rPr>
              <w:t xml:space="preserve"> дорог</w:t>
            </w:r>
          </w:p>
        </w:tc>
      </w:tr>
      <w:tr w:rsidR="00496062" w:rsidRPr="00E17F5C" w14:paraId="395FC546" w14:textId="77777777" w:rsidTr="00496062">
        <w:trPr>
          <w:trHeight w:val="283"/>
        </w:trPr>
        <w:tc>
          <w:tcPr>
            <w:tcW w:w="15763" w:type="dxa"/>
            <w:gridSpan w:val="9"/>
            <w:shd w:val="clear" w:color="auto" w:fill="EEECE1" w:themeFill="background2"/>
            <w:vAlign w:val="center"/>
          </w:tcPr>
          <w:p w14:paraId="60FF334C" w14:textId="41E31370" w:rsidR="00496062" w:rsidRPr="00E17F5C" w:rsidRDefault="007558B5" w:rsidP="0087061E">
            <w:pPr>
              <w:widowControl w:val="0"/>
              <w:autoSpaceDE w:val="0"/>
              <w:autoSpaceDN w:val="0"/>
              <w:adjustRightInd w:val="0"/>
              <w:ind w:firstLine="0"/>
              <w:jc w:val="center"/>
              <w:rPr>
                <w:rFonts w:eastAsia="Times New Roman"/>
                <w:b/>
              </w:rPr>
            </w:pPr>
            <w:r w:rsidRPr="00E17F5C">
              <w:rPr>
                <w:rFonts w:eastAsia="Times New Roman"/>
                <w:b/>
                <w:szCs w:val="24"/>
              </w:rPr>
              <w:t>Расчетные показатели минимально допустимого уровня обеспеченности</w:t>
            </w:r>
          </w:p>
        </w:tc>
      </w:tr>
      <w:tr w:rsidR="0087061E" w:rsidRPr="00E17F5C" w14:paraId="2DA7A365" w14:textId="77777777" w:rsidTr="008112CF">
        <w:trPr>
          <w:trHeight w:val="144"/>
        </w:trPr>
        <w:tc>
          <w:tcPr>
            <w:tcW w:w="2147" w:type="dxa"/>
            <w:shd w:val="clear" w:color="auto" w:fill="EEECE1" w:themeFill="background2"/>
            <w:vAlign w:val="center"/>
          </w:tcPr>
          <w:p w14:paraId="23E23EF7" w14:textId="365A2A6D" w:rsidR="00AE1F89" w:rsidRPr="00E17F5C" w:rsidRDefault="00AE1F89" w:rsidP="00656222">
            <w:pPr>
              <w:widowControl w:val="0"/>
              <w:autoSpaceDE w:val="0"/>
              <w:autoSpaceDN w:val="0"/>
              <w:adjustRightInd w:val="0"/>
              <w:ind w:firstLine="0"/>
              <w:jc w:val="center"/>
              <w:rPr>
                <w:rFonts w:eastAsia="Times New Roman"/>
                <w:b/>
                <w:szCs w:val="24"/>
              </w:rPr>
            </w:pPr>
            <w:r w:rsidRPr="00E17F5C">
              <w:rPr>
                <w:rFonts w:eastAsia="Times New Roman"/>
                <w:b/>
                <w:szCs w:val="24"/>
              </w:rPr>
              <w:t>Расчетная интенсивность движения, приведенная</w:t>
            </w:r>
            <w:r w:rsidR="00656222" w:rsidRPr="00E17F5C">
              <w:rPr>
                <w:rFonts w:eastAsia="Times New Roman"/>
                <w:b/>
                <w:szCs w:val="24"/>
              </w:rPr>
              <w:t>,</w:t>
            </w:r>
            <w:r w:rsidRPr="00E17F5C">
              <w:rPr>
                <w:rFonts w:eastAsia="Times New Roman"/>
                <w:b/>
                <w:szCs w:val="24"/>
              </w:rPr>
              <w:t xml:space="preserve"> ед./</w:t>
            </w:r>
            <w:proofErr w:type="spellStart"/>
            <w:r w:rsidRPr="00E17F5C">
              <w:rPr>
                <w:rFonts w:eastAsia="Times New Roman"/>
                <w:b/>
                <w:szCs w:val="24"/>
              </w:rPr>
              <w:t>сут</w:t>
            </w:r>
            <w:proofErr w:type="spellEnd"/>
            <w:r w:rsidRPr="00E17F5C">
              <w:rPr>
                <w:rFonts w:eastAsia="Times New Roman"/>
                <w:b/>
                <w:szCs w:val="24"/>
              </w:rPr>
              <w:t>.</w:t>
            </w:r>
          </w:p>
        </w:tc>
        <w:tc>
          <w:tcPr>
            <w:tcW w:w="2548" w:type="dxa"/>
            <w:shd w:val="clear" w:color="auto" w:fill="EEECE1" w:themeFill="background2"/>
            <w:vAlign w:val="center"/>
          </w:tcPr>
          <w:p w14:paraId="39965C14" w14:textId="77777777" w:rsidR="00AE1F89" w:rsidRPr="00E17F5C" w:rsidRDefault="00AE1F89" w:rsidP="00A779F4">
            <w:pPr>
              <w:widowControl w:val="0"/>
              <w:autoSpaceDE w:val="0"/>
              <w:autoSpaceDN w:val="0"/>
              <w:adjustRightInd w:val="0"/>
              <w:ind w:firstLine="0"/>
              <w:jc w:val="center"/>
              <w:rPr>
                <w:rFonts w:eastAsia="Times New Roman"/>
                <w:b/>
                <w:szCs w:val="24"/>
              </w:rPr>
            </w:pPr>
            <w:r w:rsidRPr="00E17F5C">
              <w:rPr>
                <w:rFonts w:eastAsia="Times New Roman"/>
                <w:b/>
                <w:szCs w:val="24"/>
              </w:rPr>
              <w:t>Категория дороги</w:t>
            </w:r>
          </w:p>
        </w:tc>
        <w:tc>
          <w:tcPr>
            <w:tcW w:w="2989" w:type="dxa"/>
            <w:gridSpan w:val="2"/>
            <w:shd w:val="clear" w:color="auto" w:fill="EEECE1" w:themeFill="background2"/>
            <w:vAlign w:val="center"/>
          </w:tcPr>
          <w:p w14:paraId="24D82771" w14:textId="43804C77" w:rsidR="00AE1F89" w:rsidRPr="00E17F5C" w:rsidRDefault="00AE1F89" w:rsidP="00656222">
            <w:pPr>
              <w:widowControl w:val="0"/>
              <w:autoSpaceDE w:val="0"/>
              <w:autoSpaceDN w:val="0"/>
              <w:adjustRightInd w:val="0"/>
              <w:ind w:left="-99" w:right="-102" w:firstLine="0"/>
              <w:jc w:val="center"/>
              <w:rPr>
                <w:rFonts w:eastAsia="Times New Roman"/>
                <w:b/>
                <w:szCs w:val="24"/>
              </w:rPr>
            </w:pPr>
            <w:r w:rsidRPr="00E17F5C">
              <w:rPr>
                <w:rFonts w:eastAsia="Times New Roman"/>
                <w:b/>
                <w:szCs w:val="24"/>
              </w:rPr>
              <w:t>Расчетные скорости (допускаемые на трудных</w:t>
            </w:r>
            <w:r w:rsidRPr="00E17F5C">
              <w:rPr>
                <w:rFonts w:eastAsia="Times New Roman"/>
                <w:b/>
                <w:szCs w:val="24"/>
              </w:rPr>
              <w:br/>
              <w:t>участках местности пересеченной / горной), км</w:t>
            </w:r>
            <w:r w:rsidR="00656222" w:rsidRPr="00E17F5C">
              <w:rPr>
                <w:rFonts w:eastAsia="Times New Roman"/>
                <w:b/>
                <w:szCs w:val="24"/>
              </w:rPr>
              <w:t>/ч</w:t>
            </w:r>
          </w:p>
        </w:tc>
        <w:tc>
          <w:tcPr>
            <w:tcW w:w="2687" w:type="dxa"/>
            <w:gridSpan w:val="2"/>
            <w:shd w:val="clear" w:color="auto" w:fill="EEECE1" w:themeFill="background2"/>
            <w:vAlign w:val="center"/>
          </w:tcPr>
          <w:p w14:paraId="7A9735FE" w14:textId="5C3BDAD6" w:rsidR="00AE1F89" w:rsidRPr="00E17F5C" w:rsidRDefault="00AE1F89" w:rsidP="00656222">
            <w:pPr>
              <w:widowControl w:val="0"/>
              <w:autoSpaceDE w:val="0"/>
              <w:autoSpaceDN w:val="0"/>
              <w:adjustRightInd w:val="0"/>
              <w:ind w:firstLine="0"/>
              <w:jc w:val="center"/>
              <w:rPr>
                <w:rFonts w:eastAsia="Times New Roman"/>
                <w:b/>
              </w:rPr>
            </w:pPr>
            <w:r w:rsidRPr="00E17F5C">
              <w:rPr>
                <w:rFonts w:eastAsia="Times New Roman"/>
                <w:b/>
                <w:szCs w:val="24"/>
              </w:rPr>
              <w:t xml:space="preserve">Общее число полос движения, </w:t>
            </w:r>
            <w:r w:rsidR="00656222" w:rsidRPr="00E17F5C">
              <w:rPr>
                <w:rFonts w:eastAsia="Times New Roman"/>
                <w:b/>
                <w:szCs w:val="24"/>
              </w:rPr>
              <w:t>ед</w:t>
            </w:r>
            <w:r w:rsidRPr="00E17F5C">
              <w:rPr>
                <w:rFonts w:eastAsia="Times New Roman"/>
                <w:b/>
                <w:szCs w:val="24"/>
              </w:rPr>
              <w:t>.</w:t>
            </w:r>
          </w:p>
        </w:tc>
        <w:tc>
          <w:tcPr>
            <w:tcW w:w="1423" w:type="dxa"/>
            <w:shd w:val="clear" w:color="auto" w:fill="EEECE1" w:themeFill="background2"/>
            <w:vAlign w:val="center"/>
          </w:tcPr>
          <w:p w14:paraId="15FF3887" w14:textId="0B342DE8" w:rsidR="00AE1F89" w:rsidRPr="00E17F5C" w:rsidRDefault="00AE1F89" w:rsidP="00AE1F89">
            <w:pPr>
              <w:widowControl w:val="0"/>
              <w:tabs>
                <w:tab w:val="left" w:pos="172"/>
              </w:tabs>
              <w:autoSpaceDE w:val="0"/>
              <w:autoSpaceDN w:val="0"/>
              <w:adjustRightInd w:val="0"/>
              <w:ind w:left="-111" w:right="-115" w:firstLine="0"/>
              <w:jc w:val="center"/>
              <w:rPr>
                <w:rFonts w:eastAsia="Times New Roman"/>
                <w:b/>
              </w:rPr>
            </w:pPr>
            <w:r w:rsidRPr="00E17F5C">
              <w:rPr>
                <w:rFonts w:eastAsia="Times New Roman"/>
                <w:b/>
                <w:szCs w:val="24"/>
              </w:rPr>
              <w:t xml:space="preserve">Ширина полосы движения, м </w:t>
            </w:r>
          </w:p>
        </w:tc>
        <w:tc>
          <w:tcPr>
            <w:tcW w:w="1975" w:type="dxa"/>
            <w:shd w:val="clear" w:color="auto" w:fill="EEECE1" w:themeFill="background2"/>
            <w:vAlign w:val="center"/>
          </w:tcPr>
          <w:p w14:paraId="7B285234" w14:textId="11F91612" w:rsidR="00AE1F89" w:rsidRPr="00E17F5C" w:rsidRDefault="00AE1F89" w:rsidP="00AE1F89">
            <w:pPr>
              <w:widowControl w:val="0"/>
              <w:autoSpaceDE w:val="0"/>
              <w:autoSpaceDN w:val="0"/>
              <w:adjustRightInd w:val="0"/>
              <w:ind w:left="-109" w:right="-102" w:firstLine="0"/>
              <w:jc w:val="center"/>
              <w:rPr>
                <w:rFonts w:eastAsia="Times New Roman"/>
                <w:b/>
              </w:rPr>
            </w:pPr>
            <w:r w:rsidRPr="00E17F5C">
              <w:rPr>
                <w:rFonts w:eastAsia="Times New Roman"/>
                <w:b/>
                <w:szCs w:val="24"/>
              </w:rPr>
              <w:t>Ширина обочины, м</w:t>
            </w:r>
          </w:p>
        </w:tc>
        <w:tc>
          <w:tcPr>
            <w:tcW w:w="1994" w:type="dxa"/>
            <w:shd w:val="clear" w:color="auto" w:fill="EEECE1" w:themeFill="background2"/>
            <w:vAlign w:val="center"/>
          </w:tcPr>
          <w:p w14:paraId="54E699D0" w14:textId="4476B2A9" w:rsidR="00AE1F89" w:rsidRPr="00E17F5C" w:rsidRDefault="00A779F4" w:rsidP="00A779F4">
            <w:pPr>
              <w:widowControl w:val="0"/>
              <w:autoSpaceDE w:val="0"/>
              <w:autoSpaceDN w:val="0"/>
              <w:adjustRightInd w:val="0"/>
              <w:ind w:left="-107" w:right="-104" w:firstLine="0"/>
              <w:jc w:val="center"/>
              <w:rPr>
                <w:rFonts w:eastAsia="Times New Roman"/>
                <w:b/>
              </w:rPr>
            </w:pPr>
            <w:r w:rsidRPr="00E17F5C">
              <w:rPr>
                <w:rFonts w:eastAsia="Times New Roman"/>
                <w:b/>
                <w:szCs w:val="24"/>
              </w:rPr>
              <w:t>Ш</w:t>
            </w:r>
            <w:r w:rsidR="00AE1F89" w:rsidRPr="00E17F5C">
              <w:rPr>
                <w:rFonts w:eastAsia="Times New Roman"/>
                <w:b/>
                <w:szCs w:val="24"/>
              </w:rPr>
              <w:t xml:space="preserve">ирина </w:t>
            </w:r>
            <w:r w:rsidRPr="00E17F5C">
              <w:rPr>
                <w:rFonts w:eastAsia="Times New Roman"/>
                <w:b/>
                <w:szCs w:val="24"/>
              </w:rPr>
              <w:t>разделительной полосы</w:t>
            </w:r>
            <w:r w:rsidR="00AE1F89" w:rsidRPr="00E17F5C">
              <w:rPr>
                <w:rFonts w:eastAsia="Times New Roman"/>
              </w:rPr>
              <w:t>, м</w:t>
            </w:r>
          </w:p>
        </w:tc>
      </w:tr>
      <w:tr w:rsidR="0087061E" w:rsidRPr="00E17F5C" w14:paraId="7CFD774E" w14:textId="77777777" w:rsidTr="0087061E">
        <w:trPr>
          <w:trHeight w:val="138"/>
        </w:trPr>
        <w:tc>
          <w:tcPr>
            <w:tcW w:w="2147" w:type="dxa"/>
            <w:vMerge w:val="restart"/>
            <w:shd w:val="clear" w:color="auto" w:fill="auto"/>
            <w:vAlign w:val="center"/>
          </w:tcPr>
          <w:p w14:paraId="524575A0" w14:textId="502F6E66" w:rsidR="00AE1F89" w:rsidRPr="00E17F5C" w:rsidRDefault="00CE0D1C" w:rsidP="00AE1F89">
            <w:pPr>
              <w:ind w:firstLine="0"/>
              <w:jc w:val="center"/>
              <w:rPr>
                <w:szCs w:val="24"/>
              </w:rPr>
            </w:pPr>
            <w:r w:rsidRPr="00E17F5C">
              <w:rPr>
                <w:szCs w:val="24"/>
              </w:rPr>
              <w:t>св. </w:t>
            </w:r>
            <w:r w:rsidR="00AE1F89" w:rsidRPr="00E17F5C">
              <w:rPr>
                <w:szCs w:val="24"/>
              </w:rPr>
              <w:t>14000</w:t>
            </w:r>
          </w:p>
        </w:tc>
        <w:tc>
          <w:tcPr>
            <w:tcW w:w="2548" w:type="dxa"/>
            <w:shd w:val="clear" w:color="auto" w:fill="auto"/>
            <w:vAlign w:val="center"/>
          </w:tcPr>
          <w:p w14:paraId="4DBE4FF1" w14:textId="74C93CB5" w:rsidR="00AE1F89" w:rsidRPr="00E17F5C" w:rsidRDefault="00AE1F89" w:rsidP="00AE1F89">
            <w:pPr>
              <w:ind w:firstLine="0"/>
              <w:jc w:val="center"/>
              <w:rPr>
                <w:szCs w:val="24"/>
              </w:rPr>
            </w:pPr>
            <w:r w:rsidRPr="00E17F5C">
              <w:rPr>
                <w:szCs w:val="24"/>
              </w:rPr>
              <w:t>IA (автомагистраль</w:t>
            </w:r>
            <w:r w:rsidR="00656222" w:rsidRPr="00E17F5C">
              <w:rPr>
                <w:szCs w:val="24"/>
              </w:rPr>
              <w:t>)</w:t>
            </w:r>
          </w:p>
        </w:tc>
        <w:tc>
          <w:tcPr>
            <w:tcW w:w="2989" w:type="dxa"/>
            <w:gridSpan w:val="2"/>
            <w:shd w:val="clear" w:color="auto" w:fill="auto"/>
            <w:vAlign w:val="center"/>
          </w:tcPr>
          <w:p w14:paraId="3FDAE722" w14:textId="3019C1CB" w:rsidR="00AE1F89" w:rsidRPr="00E17F5C" w:rsidRDefault="00AE1F89" w:rsidP="00AE1F89">
            <w:pPr>
              <w:widowControl w:val="0"/>
              <w:autoSpaceDE w:val="0"/>
              <w:autoSpaceDN w:val="0"/>
              <w:adjustRightInd w:val="0"/>
              <w:ind w:firstLine="0"/>
              <w:jc w:val="center"/>
              <w:rPr>
                <w:szCs w:val="24"/>
              </w:rPr>
            </w:pPr>
            <w:r w:rsidRPr="00E17F5C">
              <w:rPr>
                <w:szCs w:val="24"/>
              </w:rPr>
              <w:t>150 (120/80)</w:t>
            </w:r>
          </w:p>
        </w:tc>
        <w:tc>
          <w:tcPr>
            <w:tcW w:w="2687" w:type="dxa"/>
            <w:gridSpan w:val="2"/>
            <w:vMerge w:val="restart"/>
            <w:vAlign w:val="center"/>
          </w:tcPr>
          <w:p w14:paraId="03978794" w14:textId="09B68E33" w:rsidR="00AE1F89" w:rsidRPr="00E17F5C" w:rsidRDefault="00AE1F89" w:rsidP="00AE1F89">
            <w:pPr>
              <w:widowControl w:val="0"/>
              <w:autoSpaceDE w:val="0"/>
              <w:autoSpaceDN w:val="0"/>
              <w:adjustRightInd w:val="0"/>
              <w:ind w:firstLine="0"/>
              <w:jc w:val="center"/>
              <w:rPr>
                <w:szCs w:val="24"/>
              </w:rPr>
            </w:pPr>
            <w:r w:rsidRPr="00E17F5C">
              <w:rPr>
                <w:szCs w:val="24"/>
              </w:rPr>
              <w:t>4 и более в каждом направлении</w:t>
            </w:r>
          </w:p>
        </w:tc>
        <w:tc>
          <w:tcPr>
            <w:tcW w:w="1423" w:type="dxa"/>
            <w:vMerge w:val="restart"/>
            <w:vAlign w:val="center"/>
          </w:tcPr>
          <w:p w14:paraId="21147EF1" w14:textId="494A20AD" w:rsidR="00AE1F89" w:rsidRPr="00E17F5C" w:rsidRDefault="00AE1F89" w:rsidP="00AE1F89">
            <w:pPr>
              <w:widowControl w:val="0"/>
              <w:autoSpaceDE w:val="0"/>
              <w:autoSpaceDN w:val="0"/>
              <w:adjustRightInd w:val="0"/>
              <w:ind w:firstLine="0"/>
              <w:jc w:val="center"/>
              <w:rPr>
                <w:szCs w:val="24"/>
              </w:rPr>
            </w:pPr>
            <w:r w:rsidRPr="00E17F5C">
              <w:rPr>
                <w:szCs w:val="24"/>
              </w:rPr>
              <w:t>3,75</w:t>
            </w:r>
          </w:p>
        </w:tc>
        <w:tc>
          <w:tcPr>
            <w:tcW w:w="1975" w:type="dxa"/>
            <w:vMerge w:val="restart"/>
            <w:vAlign w:val="center"/>
          </w:tcPr>
          <w:p w14:paraId="2A56BA05" w14:textId="6D6FCE1D" w:rsidR="00AE1F89" w:rsidRPr="00E17F5C" w:rsidRDefault="00AE1F89" w:rsidP="00AE1F89">
            <w:pPr>
              <w:widowControl w:val="0"/>
              <w:autoSpaceDE w:val="0"/>
              <w:autoSpaceDN w:val="0"/>
              <w:adjustRightInd w:val="0"/>
              <w:ind w:firstLine="0"/>
              <w:jc w:val="center"/>
              <w:rPr>
                <w:szCs w:val="24"/>
              </w:rPr>
            </w:pPr>
            <w:r w:rsidRPr="00E17F5C">
              <w:rPr>
                <w:szCs w:val="24"/>
              </w:rPr>
              <w:t>3,75</w:t>
            </w:r>
          </w:p>
        </w:tc>
        <w:tc>
          <w:tcPr>
            <w:tcW w:w="1994" w:type="dxa"/>
            <w:vAlign w:val="center"/>
          </w:tcPr>
          <w:p w14:paraId="5C2B1CD1" w14:textId="4EB0E857" w:rsidR="00AE1F89" w:rsidRPr="00E17F5C" w:rsidRDefault="00A779F4" w:rsidP="00AE1F89">
            <w:pPr>
              <w:widowControl w:val="0"/>
              <w:autoSpaceDE w:val="0"/>
              <w:autoSpaceDN w:val="0"/>
              <w:adjustRightInd w:val="0"/>
              <w:ind w:firstLine="0"/>
              <w:jc w:val="center"/>
              <w:rPr>
                <w:szCs w:val="24"/>
              </w:rPr>
            </w:pPr>
            <w:r w:rsidRPr="00E17F5C">
              <w:rPr>
                <w:szCs w:val="24"/>
              </w:rPr>
              <w:t>6</w:t>
            </w:r>
          </w:p>
        </w:tc>
      </w:tr>
      <w:tr w:rsidR="0087061E" w:rsidRPr="00E17F5C" w14:paraId="093C3622" w14:textId="77777777" w:rsidTr="0087061E">
        <w:trPr>
          <w:trHeight w:val="138"/>
        </w:trPr>
        <w:tc>
          <w:tcPr>
            <w:tcW w:w="2147" w:type="dxa"/>
            <w:vMerge/>
            <w:shd w:val="clear" w:color="auto" w:fill="auto"/>
            <w:vAlign w:val="center"/>
          </w:tcPr>
          <w:p w14:paraId="2B924DCF" w14:textId="77777777" w:rsidR="00AE1F89" w:rsidRPr="00E17F5C" w:rsidRDefault="00AE1F89" w:rsidP="00AE1F89">
            <w:pPr>
              <w:ind w:firstLine="0"/>
              <w:jc w:val="center"/>
              <w:rPr>
                <w:szCs w:val="24"/>
              </w:rPr>
            </w:pPr>
          </w:p>
        </w:tc>
        <w:tc>
          <w:tcPr>
            <w:tcW w:w="2548" w:type="dxa"/>
            <w:shd w:val="clear" w:color="auto" w:fill="auto"/>
            <w:vAlign w:val="center"/>
          </w:tcPr>
          <w:p w14:paraId="26BFD7AA" w14:textId="77777777" w:rsidR="00AE1F89" w:rsidRPr="00E17F5C" w:rsidRDefault="00AE1F89" w:rsidP="00AE1F89">
            <w:pPr>
              <w:ind w:firstLine="0"/>
              <w:jc w:val="center"/>
              <w:rPr>
                <w:szCs w:val="24"/>
              </w:rPr>
            </w:pPr>
            <w:r w:rsidRPr="00E17F5C">
              <w:rPr>
                <w:szCs w:val="24"/>
              </w:rPr>
              <w:t>IБ (скоростная дорога)</w:t>
            </w:r>
          </w:p>
        </w:tc>
        <w:tc>
          <w:tcPr>
            <w:tcW w:w="2989" w:type="dxa"/>
            <w:gridSpan w:val="2"/>
            <w:shd w:val="clear" w:color="auto" w:fill="auto"/>
            <w:vAlign w:val="center"/>
          </w:tcPr>
          <w:p w14:paraId="1F0A7D46" w14:textId="2F100878" w:rsidR="00AE1F89" w:rsidRPr="00E17F5C" w:rsidRDefault="00AE1F89" w:rsidP="00AE1F89">
            <w:pPr>
              <w:widowControl w:val="0"/>
              <w:autoSpaceDE w:val="0"/>
              <w:autoSpaceDN w:val="0"/>
              <w:adjustRightInd w:val="0"/>
              <w:ind w:firstLine="0"/>
              <w:jc w:val="center"/>
              <w:rPr>
                <w:szCs w:val="24"/>
              </w:rPr>
            </w:pPr>
            <w:r w:rsidRPr="00E17F5C">
              <w:rPr>
                <w:szCs w:val="24"/>
              </w:rPr>
              <w:t>120 (10060)</w:t>
            </w:r>
          </w:p>
        </w:tc>
        <w:tc>
          <w:tcPr>
            <w:tcW w:w="2687" w:type="dxa"/>
            <w:gridSpan w:val="2"/>
            <w:vMerge/>
            <w:vAlign w:val="center"/>
          </w:tcPr>
          <w:p w14:paraId="1D0EC80B" w14:textId="77777777" w:rsidR="00AE1F89" w:rsidRPr="00E17F5C" w:rsidRDefault="00AE1F89" w:rsidP="00AE1F89">
            <w:pPr>
              <w:widowControl w:val="0"/>
              <w:autoSpaceDE w:val="0"/>
              <w:autoSpaceDN w:val="0"/>
              <w:adjustRightInd w:val="0"/>
              <w:ind w:firstLine="0"/>
              <w:jc w:val="center"/>
              <w:rPr>
                <w:szCs w:val="24"/>
              </w:rPr>
            </w:pPr>
          </w:p>
        </w:tc>
        <w:tc>
          <w:tcPr>
            <w:tcW w:w="1423" w:type="dxa"/>
            <w:vMerge/>
            <w:vAlign w:val="center"/>
          </w:tcPr>
          <w:p w14:paraId="166AFFE2" w14:textId="6D7783F9" w:rsidR="00AE1F89" w:rsidRPr="00E17F5C" w:rsidRDefault="00AE1F89" w:rsidP="00AE1F89">
            <w:pPr>
              <w:widowControl w:val="0"/>
              <w:autoSpaceDE w:val="0"/>
              <w:autoSpaceDN w:val="0"/>
              <w:adjustRightInd w:val="0"/>
              <w:ind w:firstLine="0"/>
              <w:jc w:val="center"/>
              <w:rPr>
                <w:szCs w:val="24"/>
              </w:rPr>
            </w:pPr>
          </w:p>
        </w:tc>
        <w:tc>
          <w:tcPr>
            <w:tcW w:w="1975" w:type="dxa"/>
            <w:vMerge/>
            <w:vAlign w:val="center"/>
          </w:tcPr>
          <w:p w14:paraId="21E74031" w14:textId="77777777" w:rsidR="00AE1F89" w:rsidRPr="00E17F5C" w:rsidRDefault="00AE1F89" w:rsidP="00AE1F89">
            <w:pPr>
              <w:widowControl w:val="0"/>
              <w:autoSpaceDE w:val="0"/>
              <w:autoSpaceDN w:val="0"/>
              <w:adjustRightInd w:val="0"/>
              <w:ind w:firstLine="0"/>
              <w:jc w:val="center"/>
              <w:rPr>
                <w:szCs w:val="24"/>
              </w:rPr>
            </w:pPr>
          </w:p>
        </w:tc>
        <w:tc>
          <w:tcPr>
            <w:tcW w:w="1994" w:type="dxa"/>
            <w:vAlign w:val="center"/>
          </w:tcPr>
          <w:p w14:paraId="3F966F64" w14:textId="19C797DE" w:rsidR="00AE1F89" w:rsidRPr="00E17F5C" w:rsidRDefault="00A779F4" w:rsidP="00AE1F89">
            <w:pPr>
              <w:widowControl w:val="0"/>
              <w:autoSpaceDE w:val="0"/>
              <w:autoSpaceDN w:val="0"/>
              <w:adjustRightInd w:val="0"/>
              <w:ind w:firstLine="0"/>
              <w:jc w:val="center"/>
              <w:rPr>
                <w:szCs w:val="24"/>
              </w:rPr>
            </w:pPr>
            <w:r w:rsidRPr="00E17F5C">
              <w:rPr>
                <w:szCs w:val="24"/>
              </w:rPr>
              <w:t>5</w:t>
            </w:r>
          </w:p>
        </w:tc>
      </w:tr>
      <w:tr w:rsidR="0087061E" w:rsidRPr="00E17F5C" w14:paraId="1A8E0A10" w14:textId="77777777" w:rsidTr="0087061E">
        <w:trPr>
          <w:trHeight w:val="138"/>
        </w:trPr>
        <w:tc>
          <w:tcPr>
            <w:tcW w:w="2147" w:type="dxa"/>
            <w:vMerge/>
            <w:shd w:val="clear" w:color="auto" w:fill="auto"/>
            <w:vAlign w:val="center"/>
          </w:tcPr>
          <w:p w14:paraId="14202DB9" w14:textId="77777777" w:rsidR="00A779F4" w:rsidRPr="00E17F5C" w:rsidRDefault="00A779F4" w:rsidP="00AE1F89">
            <w:pPr>
              <w:ind w:firstLine="0"/>
              <w:jc w:val="center"/>
              <w:rPr>
                <w:szCs w:val="24"/>
              </w:rPr>
            </w:pPr>
          </w:p>
        </w:tc>
        <w:tc>
          <w:tcPr>
            <w:tcW w:w="2548" w:type="dxa"/>
            <w:shd w:val="clear" w:color="auto" w:fill="auto"/>
            <w:vAlign w:val="center"/>
          </w:tcPr>
          <w:p w14:paraId="3186D485" w14:textId="77777777" w:rsidR="00A779F4" w:rsidRPr="00E17F5C" w:rsidRDefault="00A779F4" w:rsidP="00AE1F89">
            <w:pPr>
              <w:ind w:firstLine="0"/>
              <w:jc w:val="center"/>
              <w:rPr>
                <w:szCs w:val="24"/>
              </w:rPr>
            </w:pPr>
            <w:r w:rsidRPr="00E17F5C">
              <w:rPr>
                <w:szCs w:val="24"/>
              </w:rPr>
              <w:t>IB (обычная дорога)</w:t>
            </w:r>
          </w:p>
        </w:tc>
        <w:tc>
          <w:tcPr>
            <w:tcW w:w="2989" w:type="dxa"/>
            <w:gridSpan w:val="2"/>
            <w:shd w:val="clear" w:color="auto" w:fill="auto"/>
            <w:vAlign w:val="center"/>
          </w:tcPr>
          <w:p w14:paraId="6B9EDCA0" w14:textId="69FBE06F" w:rsidR="00A779F4" w:rsidRPr="00E17F5C" w:rsidRDefault="00A779F4" w:rsidP="00AE1F89">
            <w:pPr>
              <w:widowControl w:val="0"/>
              <w:autoSpaceDE w:val="0"/>
              <w:autoSpaceDN w:val="0"/>
              <w:adjustRightInd w:val="0"/>
              <w:ind w:firstLine="0"/>
              <w:jc w:val="center"/>
              <w:rPr>
                <w:szCs w:val="24"/>
              </w:rPr>
            </w:pPr>
            <w:r w:rsidRPr="00E17F5C">
              <w:rPr>
                <w:szCs w:val="24"/>
              </w:rPr>
              <w:t>100 (10060)</w:t>
            </w:r>
          </w:p>
        </w:tc>
        <w:tc>
          <w:tcPr>
            <w:tcW w:w="2687" w:type="dxa"/>
            <w:gridSpan w:val="2"/>
            <w:vAlign w:val="center"/>
          </w:tcPr>
          <w:p w14:paraId="7FF4BEB1" w14:textId="2E18F4F8" w:rsidR="00A779F4" w:rsidRPr="00E17F5C" w:rsidRDefault="00A779F4" w:rsidP="00AE1F89">
            <w:pPr>
              <w:widowControl w:val="0"/>
              <w:autoSpaceDE w:val="0"/>
              <w:autoSpaceDN w:val="0"/>
              <w:adjustRightInd w:val="0"/>
              <w:ind w:firstLine="0"/>
              <w:jc w:val="center"/>
              <w:rPr>
                <w:szCs w:val="24"/>
              </w:rPr>
            </w:pPr>
            <w:r w:rsidRPr="00E17F5C">
              <w:rPr>
                <w:szCs w:val="24"/>
              </w:rPr>
              <w:t>4</w:t>
            </w:r>
          </w:p>
        </w:tc>
        <w:tc>
          <w:tcPr>
            <w:tcW w:w="1423" w:type="dxa"/>
            <w:vMerge w:val="restart"/>
            <w:vAlign w:val="center"/>
          </w:tcPr>
          <w:p w14:paraId="7B5CFB3B" w14:textId="3BD458AD" w:rsidR="00A779F4" w:rsidRPr="00E17F5C" w:rsidRDefault="00A779F4" w:rsidP="00AE1F89">
            <w:pPr>
              <w:widowControl w:val="0"/>
              <w:autoSpaceDE w:val="0"/>
              <w:autoSpaceDN w:val="0"/>
              <w:adjustRightInd w:val="0"/>
              <w:ind w:firstLine="0"/>
              <w:jc w:val="center"/>
              <w:rPr>
                <w:szCs w:val="24"/>
              </w:rPr>
            </w:pPr>
            <w:r w:rsidRPr="00E17F5C">
              <w:rPr>
                <w:szCs w:val="24"/>
              </w:rPr>
              <w:t>3,5 - 3,75</w:t>
            </w:r>
          </w:p>
        </w:tc>
        <w:tc>
          <w:tcPr>
            <w:tcW w:w="1975" w:type="dxa"/>
            <w:vMerge/>
            <w:vAlign w:val="center"/>
          </w:tcPr>
          <w:p w14:paraId="391EF8B3" w14:textId="77777777" w:rsidR="00A779F4" w:rsidRPr="00E17F5C" w:rsidRDefault="00A779F4" w:rsidP="00AE1F89">
            <w:pPr>
              <w:widowControl w:val="0"/>
              <w:autoSpaceDE w:val="0"/>
              <w:autoSpaceDN w:val="0"/>
              <w:adjustRightInd w:val="0"/>
              <w:ind w:firstLine="0"/>
              <w:jc w:val="center"/>
              <w:rPr>
                <w:szCs w:val="24"/>
              </w:rPr>
            </w:pPr>
          </w:p>
        </w:tc>
        <w:tc>
          <w:tcPr>
            <w:tcW w:w="1994" w:type="dxa"/>
            <w:vMerge w:val="restart"/>
            <w:vAlign w:val="center"/>
          </w:tcPr>
          <w:p w14:paraId="7437C503" w14:textId="4DABF636" w:rsidR="00A779F4" w:rsidRPr="00E17F5C" w:rsidRDefault="00A779F4" w:rsidP="00AE1F89">
            <w:pPr>
              <w:widowControl w:val="0"/>
              <w:autoSpaceDE w:val="0"/>
              <w:autoSpaceDN w:val="0"/>
              <w:adjustRightInd w:val="0"/>
              <w:ind w:firstLine="0"/>
              <w:jc w:val="center"/>
              <w:rPr>
                <w:szCs w:val="24"/>
              </w:rPr>
            </w:pPr>
            <w:r w:rsidRPr="00E17F5C">
              <w:rPr>
                <w:szCs w:val="24"/>
              </w:rPr>
              <w:t>-</w:t>
            </w:r>
          </w:p>
        </w:tc>
      </w:tr>
      <w:tr w:rsidR="0087061E" w:rsidRPr="00E17F5C" w14:paraId="5A1AB75B" w14:textId="77777777" w:rsidTr="0087061E">
        <w:trPr>
          <w:trHeight w:val="138"/>
        </w:trPr>
        <w:tc>
          <w:tcPr>
            <w:tcW w:w="2147" w:type="dxa"/>
            <w:shd w:val="clear" w:color="auto" w:fill="auto"/>
            <w:vAlign w:val="center"/>
          </w:tcPr>
          <w:p w14:paraId="5EA42457" w14:textId="2DF22ED6" w:rsidR="00A779F4" w:rsidRPr="00E17F5C" w:rsidRDefault="00CE0D1C" w:rsidP="00AE1F89">
            <w:pPr>
              <w:ind w:firstLine="0"/>
              <w:jc w:val="center"/>
              <w:rPr>
                <w:szCs w:val="24"/>
              </w:rPr>
            </w:pPr>
            <w:r w:rsidRPr="00E17F5C">
              <w:rPr>
                <w:szCs w:val="24"/>
              </w:rPr>
              <w:t>св. </w:t>
            </w:r>
            <w:r w:rsidR="00A779F4" w:rsidRPr="00E17F5C">
              <w:rPr>
                <w:szCs w:val="24"/>
              </w:rPr>
              <w:t>6000</w:t>
            </w:r>
          </w:p>
        </w:tc>
        <w:tc>
          <w:tcPr>
            <w:tcW w:w="2548" w:type="dxa"/>
            <w:shd w:val="clear" w:color="auto" w:fill="auto"/>
            <w:vAlign w:val="center"/>
          </w:tcPr>
          <w:p w14:paraId="5A1308AD" w14:textId="77777777" w:rsidR="00A779F4" w:rsidRPr="00E17F5C" w:rsidRDefault="00A779F4" w:rsidP="00AE1F89">
            <w:pPr>
              <w:ind w:firstLine="0"/>
              <w:jc w:val="center"/>
              <w:rPr>
                <w:szCs w:val="24"/>
              </w:rPr>
            </w:pPr>
            <w:r w:rsidRPr="00E17F5C">
              <w:rPr>
                <w:szCs w:val="24"/>
              </w:rPr>
              <w:t>II</w:t>
            </w:r>
          </w:p>
        </w:tc>
        <w:tc>
          <w:tcPr>
            <w:tcW w:w="2989" w:type="dxa"/>
            <w:gridSpan w:val="2"/>
            <w:shd w:val="clear" w:color="auto" w:fill="auto"/>
            <w:vAlign w:val="center"/>
          </w:tcPr>
          <w:p w14:paraId="7AB9223B" w14:textId="05480A96" w:rsidR="00A779F4" w:rsidRPr="00E17F5C" w:rsidRDefault="00A779F4" w:rsidP="00AE1F89">
            <w:pPr>
              <w:widowControl w:val="0"/>
              <w:autoSpaceDE w:val="0"/>
              <w:autoSpaceDN w:val="0"/>
              <w:adjustRightInd w:val="0"/>
              <w:ind w:firstLine="0"/>
              <w:jc w:val="center"/>
              <w:rPr>
                <w:szCs w:val="24"/>
              </w:rPr>
            </w:pPr>
            <w:r w:rsidRPr="00E17F5C">
              <w:rPr>
                <w:szCs w:val="24"/>
              </w:rPr>
              <w:t>120 (100/60)</w:t>
            </w:r>
          </w:p>
        </w:tc>
        <w:tc>
          <w:tcPr>
            <w:tcW w:w="2687" w:type="dxa"/>
            <w:gridSpan w:val="2"/>
            <w:vMerge w:val="restart"/>
            <w:vAlign w:val="center"/>
          </w:tcPr>
          <w:p w14:paraId="7FDCD29E" w14:textId="2B698E1C" w:rsidR="00A779F4" w:rsidRPr="00E17F5C" w:rsidRDefault="00A779F4" w:rsidP="00AE1F89">
            <w:pPr>
              <w:widowControl w:val="0"/>
              <w:autoSpaceDE w:val="0"/>
              <w:autoSpaceDN w:val="0"/>
              <w:adjustRightInd w:val="0"/>
              <w:ind w:firstLine="0"/>
              <w:jc w:val="center"/>
              <w:rPr>
                <w:szCs w:val="24"/>
              </w:rPr>
            </w:pPr>
            <w:r w:rsidRPr="00E17F5C">
              <w:rPr>
                <w:szCs w:val="24"/>
              </w:rPr>
              <w:t>2</w:t>
            </w:r>
          </w:p>
        </w:tc>
        <w:tc>
          <w:tcPr>
            <w:tcW w:w="1423" w:type="dxa"/>
            <w:vMerge/>
            <w:vAlign w:val="center"/>
          </w:tcPr>
          <w:p w14:paraId="5C049DC4" w14:textId="7C450BA6" w:rsidR="00A779F4" w:rsidRPr="00E17F5C" w:rsidRDefault="00A779F4" w:rsidP="00AE1F89">
            <w:pPr>
              <w:widowControl w:val="0"/>
              <w:autoSpaceDE w:val="0"/>
              <w:autoSpaceDN w:val="0"/>
              <w:adjustRightInd w:val="0"/>
              <w:ind w:firstLine="0"/>
              <w:jc w:val="center"/>
              <w:rPr>
                <w:szCs w:val="24"/>
              </w:rPr>
            </w:pPr>
          </w:p>
        </w:tc>
        <w:tc>
          <w:tcPr>
            <w:tcW w:w="1975" w:type="dxa"/>
            <w:vAlign w:val="center"/>
          </w:tcPr>
          <w:p w14:paraId="382549B0" w14:textId="204A4B5B" w:rsidR="00A779F4" w:rsidRPr="00E17F5C" w:rsidRDefault="00A779F4" w:rsidP="00656222">
            <w:pPr>
              <w:widowControl w:val="0"/>
              <w:autoSpaceDE w:val="0"/>
              <w:autoSpaceDN w:val="0"/>
              <w:adjustRightInd w:val="0"/>
              <w:ind w:firstLine="0"/>
              <w:jc w:val="center"/>
              <w:rPr>
                <w:szCs w:val="24"/>
              </w:rPr>
            </w:pPr>
            <w:r w:rsidRPr="00E17F5C">
              <w:rPr>
                <w:szCs w:val="24"/>
              </w:rPr>
              <w:t xml:space="preserve">3,75 </w:t>
            </w:r>
            <w:r w:rsidR="00656222" w:rsidRPr="00E17F5C">
              <w:rPr>
                <w:szCs w:val="24"/>
              </w:rPr>
              <w:t>-</w:t>
            </w:r>
            <w:r w:rsidRPr="00E17F5C">
              <w:rPr>
                <w:szCs w:val="24"/>
              </w:rPr>
              <w:t xml:space="preserve"> 2,5</w:t>
            </w:r>
          </w:p>
        </w:tc>
        <w:tc>
          <w:tcPr>
            <w:tcW w:w="1994" w:type="dxa"/>
            <w:vMerge/>
            <w:vAlign w:val="center"/>
          </w:tcPr>
          <w:p w14:paraId="0988A47B" w14:textId="41B01B9F" w:rsidR="00A779F4" w:rsidRPr="00E17F5C" w:rsidRDefault="00A779F4" w:rsidP="00AE1F89">
            <w:pPr>
              <w:widowControl w:val="0"/>
              <w:autoSpaceDE w:val="0"/>
              <w:autoSpaceDN w:val="0"/>
              <w:adjustRightInd w:val="0"/>
              <w:ind w:firstLine="0"/>
              <w:jc w:val="center"/>
              <w:rPr>
                <w:szCs w:val="24"/>
              </w:rPr>
            </w:pPr>
          </w:p>
        </w:tc>
      </w:tr>
      <w:tr w:rsidR="0087061E" w:rsidRPr="00E17F5C" w14:paraId="21DA7719" w14:textId="77777777" w:rsidTr="0087061E">
        <w:trPr>
          <w:trHeight w:val="138"/>
        </w:trPr>
        <w:tc>
          <w:tcPr>
            <w:tcW w:w="2147" w:type="dxa"/>
            <w:shd w:val="clear" w:color="auto" w:fill="auto"/>
            <w:vAlign w:val="center"/>
          </w:tcPr>
          <w:p w14:paraId="67477650" w14:textId="566FC2EE" w:rsidR="00A779F4" w:rsidRPr="00E17F5C" w:rsidRDefault="00CE0D1C" w:rsidP="00AE1F89">
            <w:pPr>
              <w:ind w:firstLine="0"/>
              <w:jc w:val="center"/>
              <w:rPr>
                <w:szCs w:val="24"/>
              </w:rPr>
            </w:pPr>
            <w:r w:rsidRPr="00E17F5C">
              <w:rPr>
                <w:szCs w:val="24"/>
              </w:rPr>
              <w:t>св. </w:t>
            </w:r>
            <w:r w:rsidR="00A779F4" w:rsidRPr="00E17F5C">
              <w:rPr>
                <w:szCs w:val="24"/>
              </w:rPr>
              <w:t>2000</w:t>
            </w:r>
          </w:p>
        </w:tc>
        <w:tc>
          <w:tcPr>
            <w:tcW w:w="2548" w:type="dxa"/>
            <w:shd w:val="clear" w:color="auto" w:fill="auto"/>
            <w:vAlign w:val="center"/>
          </w:tcPr>
          <w:p w14:paraId="3B92D5A5" w14:textId="77777777" w:rsidR="00A779F4" w:rsidRPr="00E17F5C" w:rsidRDefault="00A779F4" w:rsidP="00AE1F89">
            <w:pPr>
              <w:ind w:firstLine="0"/>
              <w:jc w:val="center"/>
              <w:rPr>
                <w:szCs w:val="24"/>
              </w:rPr>
            </w:pPr>
            <w:r w:rsidRPr="00E17F5C">
              <w:rPr>
                <w:szCs w:val="24"/>
              </w:rPr>
              <w:t>III</w:t>
            </w:r>
          </w:p>
        </w:tc>
        <w:tc>
          <w:tcPr>
            <w:tcW w:w="2989" w:type="dxa"/>
            <w:gridSpan w:val="2"/>
            <w:shd w:val="clear" w:color="auto" w:fill="auto"/>
            <w:vAlign w:val="center"/>
          </w:tcPr>
          <w:p w14:paraId="251EE377" w14:textId="6EB75550" w:rsidR="00A779F4" w:rsidRPr="00E17F5C" w:rsidRDefault="00A779F4" w:rsidP="00AE1F89">
            <w:pPr>
              <w:widowControl w:val="0"/>
              <w:autoSpaceDE w:val="0"/>
              <w:autoSpaceDN w:val="0"/>
              <w:adjustRightInd w:val="0"/>
              <w:ind w:firstLine="0"/>
              <w:jc w:val="center"/>
              <w:rPr>
                <w:szCs w:val="24"/>
              </w:rPr>
            </w:pPr>
            <w:r w:rsidRPr="00E17F5C">
              <w:rPr>
                <w:szCs w:val="24"/>
              </w:rPr>
              <w:t>100 (80/50)</w:t>
            </w:r>
          </w:p>
        </w:tc>
        <w:tc>
          <w:tcPr>
            <w:tcW w:w="2687" w:type="dxa"/>
            <w:gridSpan w:val="2"/>
            <w:vMerge/>
            <w:vAlign w:val="center"/>
          </w:tcPr>
          <w:p w14:paraId="47CCFD81" w14:textId="11E93445" w:rsidR="00A779F4" w:rsidRPr="00E17F5C" w:rsidRDefault="00A779F4" w:rsidP="00AE1F89">
            <w:pPr>
              <w:widowControl w:val="0"/>
              <w:autoSpaceDE w:val="0"/>
              <w:autoSpaceDN w:val="0"/>
              <w:adjustRightInd w:val="0"/>
              <w:ind w:firstLine="0"/>
              <w:jc w:val="center"/>
              <w:rPr>
                <w:szCs w:val="24"/>
              </w:rPr>
            </w:pPr>
          </w:p>
        </w:tc>
        <w:tc>
          <w:tcPr>
            <w:tcW w:w="1423" w:type="dxa"/>
            <w:vAlign w:val="center"/>
          </w:tcPr>
          <w:p w14:paraId="739948F9" w14:textId="5C5AB7CB" w:rsidR="00A779F4" w:rsidRPr="00E17F5C" w:rsidRDefault="00A779F4" w:rsidP="00AE1F89">
            <w:pPr>
              <w:widowControl w:val="0"/>
              <w:autoSpaceDE w:val="0"/>
              <w:autoSpaceDN w:val="0"/>
              <w:adjustRightInd w:val="0"/>
              <w:ind w:firstLine="0"/>
              <w:jc w:val="center"/>
              <w:rPr>
                <w:szCs w:val="24"/>
              </w:rPr>
            </w:pPr>
            <w:r w:rsidRPr="00E17F5C">
              <w:rPr>
                <w:szCs w:val="24"/>
              </w:rPr>
              <w:t>3,5</w:t>
            </w:r>
          </w:p>
        </w:tc>
        <w:tc>
          <w:tcPr>
            <w:tcW w:w="1975" w:type="dxa"/>
            <w:vAlign w:val="center"/>
          </w:tcPr>
          <w:p w14:paraId="5A91664D" w14:textId="7CB470A9" w:rsidR="00A779F4" w:rsidRPr="00E17F5C" w:rsidRDefault="00A779F4" w:rsidP="00AE1F89">
            <w:pPr>
              <w:widowControl w:val="0"/>
              <w:autoSpaceDE w:val="0"/>
              <w:autoSpaceDN w:val="0"/>
              <w:adjustRightInd w:val="0"/>
              <w:ind w:firstLine="0"/>
              <w:jc w:val="center"/>
              <w:rPr>
                <w:szCs w:val="24"/>
              </w:rPr>
            </w:pPr>
            <w:r w:rsidRPr="00E17F5C">
              <w:rPr>
                <w:szCs w:val="24"/>
              </w:rPr>
              <w:t>2,5</w:t>
            </w:r>
          </w:p>
        </w:tc>
        <w:tc>
          <w:tcPr>
            <w:tcW w:w="1994" w:type="dxa"/>
            <w:vMerge/>
            <w:vAlign w:val="center"/>
          </w:tcPr>
          <w:p w14:paraId="170E7CE7" w14:textId="429AB0DE" w:rsidR="00A779F4" w:rsidRPr="00E17F5C" w:rsidRDefault="00A779F4" w:rsidP="00AE1F89">
            <w:pPr>
              <w:widowControl w:val="0"/>
              <w:autoSpaceDE w:val="0"/>
              <w:autoSpaceDN w:val="0"/>
              <w:adjustRightInd w:val="0"/>
              <w:ind w:firstLine="0"/>
              <w:jc w:val="center"/>
              <w:rPr>
                <w:szCs w:val="24"/>
              </w:rPr>
            </w:pPr>
          </w:p>
        </w:tc>
      </w:tr>
      <w:tr w:rsidR="0087061E" w:rsidRPr="00E17F5C" w14:paraId="6AC709B3" w14:textId="77777777" w:rsidTr="0087061E">
        <w:trPr>
          <w:trHeight w:val="138"/>
        </w:trPr>
        <w:tc>
          <w:tcPr>
            <w:tcW w:w="2147" w:type="dxa"/>
            <w:shd w:val="clear" w:color="auto" w:fill="auto"/>
            <w:vAlign w:val="center"/>
          </w:tcPr>
          <w:p w14:paraId="08EE52AD" w14:textId="4DD67B4F" w:rsidR="00A779F4" w:rsidRPr="00E17F5C" w:rsidRDefault="00CE0D1C" w:rsidP="00AE1F89">
            <w:pPr>
              <w:ind w:firstLine="0"/>
              <w:jc w:val="center"/>
              <w:rPr>
                <w:szCs w:val="24"/>
              </w:rPr>
            </w:pPr>
            <w:r w:rsidRPr="00E17F5C">
              <w:rPr>
                <w:szCs w:val="24"/>
              </w:rPr>
              <w:t>св. </w:t>
            </w:r>
            <w:r w:rsidR="00A779F4" w:rsidRPr="00E17F5C">
              <w:rPr>
                <w:szCs w:val="24"/>
              </w:rPr>
              <w:t>200</w:t>
            </w:r>
          </w:p>
        </w:tc>
        <w:tc>
          <w:tcPr>
            <w:tcW w:w="2548" w:type="dxa"/>
            <w:shd w:val="clear" w:color="auto" w:fill="auto"/>
            <w:vAlign w:val="center"/>
          </w:tcPr>
          <w:p w14:paraId="39E66C1F" w14:textId="77777777" w:rsidR="00A779F4" w:rsidRPr="00E17F5C" w:rsidRDefault="00A779F4" w:rsidP="00AE1F89">
            <w:pPr>
              <w:ind w:firstLine="0"/>
              <w:jc w:val="center"/>
              <w:rPr>
                <w:szCs w:val="24"/>
              </w:rPr>
            </w:pPr>
            <w:r w:rsidRPr="00E17F5C">
              <w:rPr>
                <w:szCs w:val="24"/>
              </w:rPr>
              <w:t>IV</w:t>
            </w:r>
          </w:p>
        </w:tc>
        <w:tc>
          <w:tcPr>
            <w:tcW w:w="2989" w:type="dxa"/>
            <w:gridSpan w:val="2"/>
            <w:shd w:val="clear" w:color="auto" w:fill="auto"/>
            <w:vAlign w:val="center"/>
          </w:tcPr>
          <w:p w14:paraId="31C43C6B" w14:textId="1156F0B5" w:rsidR="00A779F4" w:rsidRPr="00E17F5C" w:rsidRDefault="00A779F4" w:rsidP="00AE1F89">
            <w:pPr>
              <w:widowControl w:val="0"/>
              <w:autoSpaceDE w:val="0"/>
              <w:autoSpaceDN w:val="0"/>
              <w:adjustRightInd w:val="0"/>
              <w:ind w:firstLine="0"/>
              <w:jc w:val="center"/>
              <w:rPr>
                <w:szCs w:val="24"/>
              </w:rPr>
            </w:pPr>
            <w:r w:rsidRPr="00E17F5C">
              <w:rPr>
                <w:szCs w:val="24"/>
              </w:rPr>
              <w:t>80 (60/40)</w:t>
            </w:r>
          </w:p>
        </w:tc>
        <w:tc>
          <w:tcPr>
            <w:tcW w:w="2687" w:type="dxa"/>
            <w:gridSpan w:val="2"/>
            <w:vMerge/>
            <w:vAlign w:val="center"/>
          </w:tcPr>
          <w:p w14:paraId="0E5AED0B" w14:textId="3A86F5E3" w:rsidR="00A779F4" w:rsidRPr="00E17F5C" w:rsidRDefault="00A779F4" w:rsidP="00AE1F89">
            <w:pPr>
              <w:widowControl w:val="0"/>
              <w:autoSpaceDE w:val="0"/>
              <w:autoSpaceDN w:val="0"/>
              <w:adjustRightInd w:val="0"/>
              <w:ind w:firstLine="0"/>
              <w:jc w:val="center"/>
              <w:rPr>
                <w:szCs w:val="24"/>
              </w:rPr>
            </w:pPr>
          </w:p>
        </w:tc>
        <w:tc>
          <w:tcPr>
            <w:tcW w:w="1423" w:type="dxa"/>
            <w:vAlign w:val="center"/>
          </w:tcPr>
          <w:p w14:paraId="4EC19D99" w14:textId="1F49C382" w:rsidR="00A779F4" w:rsidRPr="00E17F5C" w:rsidRDefault="00A779F4" w:rsidP="00AE1F89">
            <w:pPr>
              <w:widowControl w:val="0"/>
              <w:autoSpaceDE w:val="0"/>
              <w:autoSpaceDN w:val="0"/>
              <w:adjustRightInd w:val="0"/>
              <w:ind w:firstLine="0"/>
              <w:jc w:val="center"/>
              <w:rPr>
                <w:szCs w:val="24"/>
              </w:rPr>
            </w:pPr>
            <w:r w:rsidRPr="00E17F5C">
              <w:rPr>
                <w:szCs w:val="24"/>
              </w:rPr>
              <w:t>3,0</w:t>
            </w:r>
          </w:p>
        </w:tc>
        <w:tc>
          <w:tcPr>
            <w:tcW w:w="1975" w:type="dxa"/>
            <w:vAlign w:val="center"/>
          </w:tcPr>
          <w:p w14:paraId="74C7DE34" w14:textId="66755073" w:rsidR="00A779F4" w:rsidRPr="00E17F5C" w:rsidRDefault="00A779F4" w:rsidP="00AE1F89">
            <w:pPr>
              <w:widowControl w:val="0"/>
              <w:autoSpaceDE w:val="0"/>
              <w:autoSpaceDN w:val="0"/>
              <w:adjustRightInd w:val="0"/>
              <w:ind w:firstLine="0"/>
              <w:jc w:val="center"/>
              <w:rPr>
                <w:szCs w:val="24"/>
              </w:rPr>
            </w:pPr>
            <w:r w:rsidRPr="00E17F5C">
              <w:rPr>
                <w:szCs w:val="24"/>
              </w:rPr>
              <w:t>2,0</w:t>
            </w:r>
          </w:p>
        </w:tc>
        <w:tc>
          <w:tcPr>
            <w:tcW w:w="1994" w:type="dxa"/>
            <w:vMerge/>
            <w:vAlign w:val="center"/>
          </w:tcPr>
          <w:p w14:paraId="32A4791D" w14:textId="47962A5D" w:rsidR="00A779F4" w:rsidRPr="00E17F5C" w:rsidRDefault="00A779F4" w:rsidP="00AE1F89">
            <w:pPr>
              <w:widowControl w:val="0"/>
              <w:autoSpaceDE w:val="0"/>
              <w:autoSpaceDN w:val="0"/>
              <w:adjustRightInd w:val="0"/>
              <w:ind w:firstLine="0"/>
              <w:jc w:val="center"/>
              <w:rPr>
                <w:szCs w:val="24"/>
              </w:rPr>
            </w:pPr>
          </w:p>
        </w:tc>
      </w:tr>
      <w:tr w:rsidR="0087061E" w:rsidRPr="00E17F5C" w14:paraId="1DD43936" w14:textId="77777777" w:rsidTr="0087061E">
        <w:trPr>
          <w:trHeight w:val="138"/>
        </w:trPr>
        <w:tc>
          <w:tcPr>
            <w:tcW w:w="2147" w:type="dxa"/>
            <w:shd w:val="clear" w:color="auto" w:fill="auto"/>
            <w:vAlign w:val="center"/>
          </w:tcPr>
          <w:p w14:paraId="5FF88AB2" w14:textId="5F02375E" w:rsidR="00AE1F89" w:rsidRPr="00E17F5C" w:rsidRDefault="00CE0D1C" w:rsidP="00AE1F89">
            <w:pPr>
              <w:ind w:firstLine="0"/>
              <w:jc w:val="center"/>
              <w:rPr>
                <w:szCs w:val="24"/>
              </w:rPr>
            </w:pPr>
            <w:r w:rsidRPr="00E17F5C">
              <w:rPr>
                <w:szCs w:val="24"/>
              </w:rPr>
              <w:t>до </w:t>
            </w:r>
            <w:r w:rsidR="00AE1F89" w:rsidRPr="00E17F5C">
              <w:rPr>
                <w:szCs w:val="24"/>
              </w:rPr>
              <w:t>200</w:t>
            </w:r>
          </w:p>
        </w:tc>
        <w:tc>
          <w:tcPr>
            <w:tcW w:w="2548" w:type="dxa"/>
            <w:shd w:val="clear" w:color="auto" w:fill="auto"/>
            <w:vAlign w:val="center"/>
          </w:tcPr>
          <w:p w14:paraId="5CEDAFFF" w14:textId="77777777" w:rsidR="00AE1F89" w:rsidRPr="00E17F5C" w:rsidRDefault="00AE1F89" w:rsidP="00AE1F89">
            <w:pPr>
              <w:ind w:firstLine="0"/>
              <w:jc w:val="center"/>
              <w:rPr>
                <w:szCs w:val="24"/>
              </w:rPr>
            </w:pPr>
            <w:r w:rsidRPr="00E17F5C">
              <w:rPr>
                <w:szCs w:val="24"/>
              </w:rPr>
              <w:t>V</w:t>
            </w:r>
          </w:p>
        </w:tc>
        <w:tc>
          <w:tcPr>
            <w:tcW w:w="2989" w:type="dxa"/>
            <w:gridSpan w:val="2"/>
            <w:shd w:val="clear" w:color="auto" w:fill="auto"/>
            <w:vAlign w:val="center"/>
          </w:tcPr>
          <w:p w14:paraId="1295743A" w14:textId="547C3A04" w:rsidR="00AE1F89" w:rsidRPr="00E17F5C" w:rsidRDefault="00AE1F89" w:rsidP="00AE1F89">
            <w:pPr>
              <w:widowControl w:val="0"/>
              <w:autoSpaceDE w:val="0"/>
              <w:autoSpaceDN w:val="0"/>
              <w:adjustRightInd w:val="0"/>
              <w:ind w:firstLine="0"/>
              <w:jc w:val="center"/>
              <w:rPr>
                <w:szCs w:val="24"/>
              </w:rPr>
            </w:pPr>
            <w:r w:rsidRPr="00E17F5C">
              <w:rPr>
                <w:szCs w:val="24"/>
              </w:rPr>
              <w:t>60 (40/30)</w:t>
            </w:r>
          </w:p>
        </w:tc>
        <w:tc>
          <w:tcPr>
            <w:tcW w:w="2687" w:type="dxa"/>
            <w:gridSpan w:val="2"/>
            <w:vAlign w:val="center"/>
          </w:tcPr>
          <w:p w14:paraId="2E4F9C6E" w14:textId="45EB75DB" w:rsidR="00AE1F89" w:rsidRPr="00E17F5C" w:rsidRDefault="00AE1F89" w:rsidP="00AE1F89">
            <w:pPr>
              <w:widowControl w:val="0"/>
              <w:autoSpaceDE w:val="0"/>
              <w:autoSpaceDN w:val="0"/>
              <w:adjustRightInd w:val="0"/>
              <w:ind w:firstLine="0"/>
              <w:jc w:val="center"/>
              <w:rPr>
                <w:szCs w:val="24"/>
              </w:rPr>
            </w:pPr>
            <w:r w:rsidRPr="00E17F5C">
              <w:rPr>
                <w:szCs w:val="24"/>
              </w:rPr>
              <w:t>-</w:t>
            </w:r>
          </w:p>
        </w:tc>
        <w:tc>
          <w:tcPr>
            <w:tcW w:w="1423" w:type="dxa"/>
            <w:vAlign w:val="center"/>
          </w:tcPr>
          <w:p w14:paraId="7DBFD312" w14:textId="6BDE271E" w:rsidR="00AE1F89" w:rsidRPr="00E17F5C" w:rsidRDefault="00AE1F89" w:rsidP="00AE1F89">
            <w:pPr>
              <w:widowControl w:val="0"/>
              <w:autoSpaceDE w:val="0"/>
              <w:autoSpaceDN w:val="0"/>
              <w:adjustRightInd w:val="0"/>
              <w:ind w:firstLine="0"/>
              <w:jc w:val="center"/>
              <w:rPr>
                <w:szCs w:val="24"/>
              </w:rPr>
            </w:pPr>
            <w:r w:rsidRPr="00E17F5C">
              <w:rPr>
                <w:szCs w:val="24"/>
              </w:rPr>
              <w:t>-</w:t>
            </w:r>
          </w:p>
        </w:tc>
        <w:tc>
          <w:tcPr>
            <w:tcW w:w="1975" w:type="dxa"/>
            <w:vAlign w:val="center"/>
          </w:tcPr>
          <w:p w14:paraId="43115C4A" w14:textId="77777777" w:rsidR="00AE1F89" w:rsidRPr="00E17F5C" w:rsidRDefault="00AE1F89" w:rsidP="00AE1F89">
            <w:pPr>
              <w:widowControl w:val="0"/>
              <w:autoSpaceDE w:val="0"/>
              <w:autoSpaceDN w:val="0"/>
              <w:adjustRightInd w:val="0"/>
              <w:ind w:firstLine="0"/>
              <w:jc w:val="center"/>
              <w:rPr>
                <w:szCs w:val="24"/>
              </w:rPr>
            </w:pPr>
          </w:p>
        </w:tc>
        <w:tc>
          <w:tcPr>
            <w:tcW w:w="1994" w:type="dxa"/>
            <w:vAlign w:val="center"/>
          </w:tcPr>
          <w:p w14:paraId="0C0E5B60" w14:textId="77777777" w:rsidR="00AE1F89" w:rsidRPr="00E17F5C" w:rsidRDefault="00AE1F89" w:rsidP="00AE1F89">
            <w:pPr>
              <w:widowControl w:val="0"/>
              <w:autoSpaceDE w:val="0"/>
              <w:autoSpaceDN w:val="0"/>
              <w:adjustRightInd w:val="0"/>
              <w:ind w:firstLine="0"/>
              <w:jc w:val="center"/>
              <w:rPr>
                <w:szCs w:val="24"/>
              </w:rPr>
            </w:pPr>
          </w:p>
        </w:tc>
      </w:tr>
      <w:tr w:rsidR="00A779F4" w:rsidRPr="00E17F5C" w14:paraId="76E40826" w14:textId="77777777" w:rsidTr="008F0271">
        <w:trPr>
          <w:trHeight w:val="138"/>
        </w:trPr>
        <w:tc>
          <w:tcPr>
            <w:tcW w:w="7684" w:type="dxa"/>
            <w:gridSpan w:val="4"/>
            <w:shd w:val="clear" w:color="auto" w:fill="EEECE1" w:themeFill="background2"/>
            <w:vAlign w:val="center"/>
          </w:tcPr>
          <w:p w14:paraId="4FCEF5E3" w14:textId="0027EA45" w:rsidR="00A779F4" w:rsidRPr="00E17F5C" w:rsidRDefault="00A779F4" w:rsidP="00A779F4">
            <w:pPr>
              <w:widowControl w:val="0"/>
              <w:autoSpaceDE w:val="0"/>
              <w:autoSpaceDN w:val="0"/>
              <w:adjustRightInd w:val="0"/>
              <w:ind w:firstLine="0"/>
              <w:jc w:val="center"/>
              <w:rPr>
                <w:szCs w:val="24"/>
              </w:rPr>
            </w:pPr>
            <w:r w:rsidRPr="00E17F5C">
              <w:rPr>
                <w:b/>
                <w:szCs w:val="24"/>
              </w:rPr>
              <w:t>Расчетные показатели максимально допустимого уровня территориальной доступности</w:t>
            </w:r>
          </w:p>
        </w:tc>
        <w:tc>
          <w:tcPr>
            <w:tcW w:w="8079" w:type="dxa"/>
            <w:gridSpan w:val="5"/>
            <w:shd w:val="clear" w:color="auto" w:fill="EEECE1" w:themeFill="background2"/>
            <w:vAlign w:val="center"/>
          </w:tcPr>
          <w:p w14:paraId="2643175D" w14:textId="72766E96" w:rsidR="00A779F4" w:rsidRPr="00E17F5C" w:rsidRDefault="00A779F4" w:rsidP="00A779F4">
            <w:pPr>
              <w:widowControl w:val="0"/>
              <w:autoSpaceDE w:val="0"/>
              <w:autoSpaceDN w:val="0"/>
              <w:adjustRightInd w:val="0"/>
              <w:ind w:firstLine="0"/>
              <w:jc w:val="center"/>
              <w:rPr>
                <w:szCs w:val="24"/>
              </w:rPr>
            </w:pPr>
            <w:r w:rsidRPr="00E17F5C">
              <w:rPr>
                <w:b/>
                <w:szCs w:val="24"/>
              </w:rPr>
              <w:t>Не устанавливаются</w:t>
            </w:r>
          </w:p>
        </w:tc>
      </w:tr>
      <w:tr w:rsidR="00A779F4" w:rsidRPr="00E17F5C" w14:paraId="35887299" w14:textId="77777777" w:rsidTr="0087061E">
        <w:trPr>
          <w:trHeight w:val="138"/>
        </w:trPr>
        <w:tc>
          <w:tcPr>
            <w:tcW w:w="15763" w:type="dxa"/>
            <w:gridSpan w:val="9"/>
            <w:shd w:val="clear" w:color="auto" w:fill="auto"/>
            <w:vAlign w:val="center"/>
          </w:tcPr>
          <w:p w14:paraId="3B268ED7" w14:textId="77777777" w:rsidR="00590C10" w:rsidRDefault="00590C10" w:rsidP="000742AD">
            <w:pPr>
              <w:ind w:firstLine="0"/>
              <w:jc w:val="center"/>
              <w:rPr>
                <w:b/>
                <w:sz w:val="28"/>
                <w:szCs w:val="28"/>
              </w:rPr>
            </w:pPr>
          </w:p>
          <w:p w14:paraId="00DCE6A2" w14:textId="5FF0FCFE" w:rsidR="00A779F4" w:rsidRPr="00E17F5C" w:rsidRDefault="00A779F4" w:rsidP="000742AD">
            <w:pPr>
              <w:ind w:firstLine="0"/>
              <w:jc w:val="center"/>
              <w:rPr>
                <w:szCs w:val="24"/>
              </w:rPr>
            </w:pPr>
            <w:r w:rsidRPr="00E17F5C">
              <w:rPr>
                <w:b/>
                <w:sz w:val="28"/>
                <w:szCs w:val="28"/>
              </w:rPr>
              <w:lastRenderedPageBreak/>
              <w:t>Остановочные пункты</w:t>
            </w:r>
          </w:p>
        </w:tc>
      </w:tr>
      <w:tr w:rsidR="000742AD" w:rsidRPr="00E17F5C" w14:paraId="08B61D71" w14:textId="77777777" w:rsidTr="000742AD">
        <w:trPr>
          <w:trHeight w:val="138"/>
        </w:trPr>
        <w:tc>
          <w:tcPr>
            <w:tcW w:w="15763" w:type="dxa"/>
            <w:gridSpan w:val="9"/>
            <w:shd w:val="clear" w:color="auto" w:fill="EEECE1" w:themeFill="background2"/>
            <w:vAlign w:val="center"/>
          </w:tcPr>
          <w:p w14:paraId="658DB719" w14:textId="5731C5E7" w:rsidR="000742AD" w:rsidRPr="00E17F5C" w:rsidRDefault="000742AD" w:rsidP="00AE1F89">
            <w:pPr>
              <w:widowControl w:val="0"/>
              <w:autoSpaceDE w:val="0"/>
              <w:autoSpaceDN w:val="0"/>
              <w:adjustRightInd w:val="0"/>
              <w:ind w:firstLine="0"/>
              <w:jc w:val="center"/>
              <w:rPr>
                <w:szCs w:val="24"/>
              </w:rPr>
            </w:pPr>
            <w:r w:rsidRPr="00E17F5C">
              <w:rPr>
                <w:rFonts w:eastAsia="Times New Roman"/>
                <w:b/>
                <w:szCs w:val="24"/>
              </w:rPr>
              <w:lastRenderedPageBreak/>
              <w:t>Расчетные показатели минимально допустимого уровня обеспеченности</w:t>
            </w:r>
          </w:p>
        </w:tc>
      </w:tr>
      <w:tr w:rsidR="00A779F4" w:rsidRPr="00E17F5C" w14:paraId="56C5AB25" w14:textId="77777777" w:rsidTr="0087061E">
        <w:trPr>
          <w:trHeight w:val="138"/>
        </w:trPr>
        <w:tc>
          <w:tcPr>
            <w:tcW w:w="4695" w:type="dxa"/>
            <w:gridSpan w:val="2"/>
            <w:vMerge w:val="restart"/>
            <w:shd w:val="clear" w:color="auto" w:fill="auto"/>
            <w:vAlign w:val="center"/>
          </w:tcPr>
          <w:p w14:paraId="0AF77DC9" w14:textId="6AB1AE8D" w:rsidR="00A779F4" w:rsidRPr="00E17F5C" w:rsidRDefault="00A779F4" w:rsidP="00280FA7">
            <w:pPr>
              <w:ind w:firstLine="0"/>
              <w:jc w:val="center"/>
              <w:rPr>
                <w:szCs w:val="24"/>
              </w:rPr>
            </w:pPr>
            <w:r w:rsidRPr="00E17F5C">
              <w:rPr>
                <w:szCs w:val="24"/>
              </w:rPr>
              <w:t xml:space="preserve">Расстояние </w:t>
            </w:r>
            <w:r w:rsidR="00E10F9E" w:rsidRPr="00E17F5C">
              <w:rPr>
                <w:szCs w:val="24"/>
              </w:rPr>
              <w:t xml:space="preserve">до </w:t>
            </w:r>
            <w:r w:rsidRPr="00E17F5C">
              <w:rPr>
                <w:szCs w:val="24"/>
              </w:rPr>
              <w:t>остановочных пунктов от объектов тяготения</w:t>
            </w:r>
            <w:r w:rsidR="000E4A11" w:rsidRPr="00E17F5C">
              <w:rPr>
                <w:szCs w:val="24"/>
              </w:rPr>
              <w:t xml:space="preserve"> не более</w:t>
            </w:r>
            <w:r w:rsidRPr="00E17F5C">
              <w:rPr>
                <w:szCs w:val="24"/>
              </w:rPr>
              <w:t>, м</w:t>
            </w:r>
          </w:p>
        </w:tc>
        <w:tc>
          <w:tcPr>
            <w:tcW w:w="2989" w:type="dxa"/>
            <w:gridSpan w:val="2"/>
            <w:shd w:val="clear" w:color="auto" w:fill="auto"/>
            <w:vAlign w:val="center"/>
          </w:tcPr>
          <w:p w14:paraId="53A14EFA" w14:textId="5078A5CD" w:rsidR="00A779F4" w:rsidRPr="00E17F5C" w:rsidRDefault="00A779F4" w:rsidP="006666B1">
            <w:pPr>
              <w:ind w:firstLine="0"/>
              <w:jc w:val="center"/>
              <w:rPr>
                <w:szCs w:val="24"/>
              </w:rPr>
            </w:pPr>
            <w:r w:rsidRPr="00E17F5C">
              <w:rPr>
                <w:szCs w:val="24"/>
              </w:rPr>
              <w:t>комфортные условия</w:t>
            </w:r>
          </w:p>
        </w:tc>
        <w:tc>
          <w:tcPr>
            <w:tcW w:w="8079" w:type="dxa"/>
            <w:gridSpan w:val="5"/>
            <w:vAlign w:val="center"/>
          </w:tcPr>
          <w:p w14:paraId="18A39632" w14:textId="37FFF97D" w:rsidR="00A779F4" w:rsidRPr="00E17F5C" w:rsidRDefault="00A779F4" w:rsidP="00AE1F89">
            <w:pPr>
              <w:widowControl w:val="0"/>
              <w:autoSpaceDE w:val="0"/>
              <w:autoSpaceDN w:val="0"/>
              <w:adjustRightInd w:val="0"/>
              <w:ind w:firstLine="0"/>
              <w:jc w:val="center"/>
              <w:rPr>
                <w:szCs w:val="24"/>
              </w:rPr>
            </w:pPr>
            <w:r w:rsidRPr="00E17F5C">
              <w:rPr>
                <w:szCs w:val="24"/>
              </w:rPr>
              <w:t>250</w:t>
            </w:r>
          </w:p>
        </w:tc>
      </w:tr>
      <w:tr w:rsidR="00A779F4" w:rsidRPr="00E17F5C" w14:paraId="437217C9" w14:textId="77777777" w:rsidTr="0087061E">
        <w:trPr>
          <w:trHeight w:val="138"/>
        </w:trPr>
        <w:tc>
          <w:tcPr>
            <w:tcW w:w="4695" w:type="dxa"/>
            <w:gridSpan w:val="2"/>
            <w:vMerge/>
            <w:shd w:val="clear" w:color="auto" w:fill="auto"/>
            <w:vAlign w:val="center"/>
          </w:tcPr>
          <w:p w14:paraId="436C48ED" w14:textId="77777777" w:rsidR="00A779F4" w:rsidRPr="00E17F5C" w:rsidRDefault="00A779F4" w:rsidP="00AE1F89">
            <w:pPr>
              <w:ind w:firstLine="0"/>
              <w:jc w:val="center"/>
              <w:rPr>
                <w:szCs w:val="24"/>
              </w:rPr>
            </w:pPr>
          </w:p>
        </w:tc>
        <w:tc>
          <w:tcPr>
            <w:tcW w:w="2989" w:type="dxa"/>
            <w:gridSpan w:val="2"/>
            <w:shd w:val="clear" w:color="auto" w:fill="auto"/>
            <w:vAlign w:val="center"/>
          </w:tcPr>
          <w:p w14:paraId="2C3674B4" w14:textId="4F72FB00" w:rsidR="00A779F4" w:rsidRPr="00E17F5C" w:rsidRDefault="00A779F4" w:rsidP="006666B1">
            <w:pPr>
              <w:ind w:firstLine="0"/>
              <w:jc w:val="center"/>
              <w:rPr>
                <w:szCs w:val="24"/>
              </w:rPr>
            </w:pPr>
            <w:r w:rsidRPr="00E17F5C">
              <w:rPr>
                <w:szCs w:val="24"/>
              </w:rPr>
              <w:t>нормальные условия</w:t>
            </w:r>
          </w:p>
        </w:tc>
        <w:tc>
          <w:tcPr>
            <w:tcW w:w="8079" w:type="dxa"/>
            <w:gridSpan w:val="5"/>
            <w:vAlign w:val="center"/>
          </w:tcPr>
          <w:p w14:paraId="6A39B8C4" w14:textId="229B0F37" w:rsidR="00A779F4" w:rsidRPr="00E17F5C" w:rsidRDefault="00A779F4" w:rsidP="00AE1F89">
            <w:pPr>
              <w:widowControl w:val="0"/>
              <w:autoSpaceDE w:val="0"/>
              <w:autoSpaceDN w:val="0"/>
              <w:adjustRightInd w:val="0"/>
              <w:ind w:firstLine="0"/>
              <w:jc w:val="center"/>
              <w:rPr>
                <w:szCs w:val="24"/>
              </w:rPr>
            </w:pPr>
            <w:r w:rsidRPr="00E17F5C">
              <w:rPr>
                <w:szCs w:val="24"/>
              </w:rPr>
              <w:t>250 - 400</w:t>
            </w:r>
          </w:p>
        </w:tc>
      </w:tr>
      <w:tr w:rsidR="00A779F4" w:rsidRPr="00E17F5C" w14:paraId="4CC2B3F4" w14:textId="77777777" w:rsidTr="0087061E">
        <w:trPr>
          <w:trHeight w:val="138"/>
        </w:trPr>
        <w:tc>
          <w:tcPr>
            <w:tcW w:w="4695" w:type="dxa"/>
            <w:gridSpan w:val="2"/>
            <w:vMerge/>
            <w:shd w:val="clear" w:color="auto" w:fill="auto"/>
            <w:vAlign w:val="center"/>
          </w:tcPr>
          <w:p w14:paraId="581782FA" w14:textId="77777777" w:rsidR="00A779F4" w:rsidRPr="00E17F5C" w:rsidRDefault="00A779F4" w:rsidP="00AE1F89">
            <w:pPr>
              <w:ind w:firstLine="0"/>
              <w:jc w:val="center"/>
              <w:rPr>
                <w:szCs w:val="24"/>
              </w:rPr>
            </w:pPr>
          </w:p>
        </w:tc>
        <w:tc>
          <w:tcPr>
            <w:tcW w:w="2989" w:type="dxa"/>
            <w:gridSpan w:val="2"/>
            <w:shd w:val="clear" w:color="auto" w:fill="auto"/>
            <w:vAlign w:val="center"/>
          </w:tcPr>
          <w:p w14:paraId="19089FB8" w14:textId="03EAAC31" w:rsidR="00A779F4" w:rsidRPr="00E17F5C" w:rsidRDefault="00A779F4" w:rsidP="006666B1">
            <w:pPr>
              <w:ind w:firstLine="0"/>
              <w:jc w:val="center"/>
              <w:rPr>
                <w:szCs w:val="24"/>
              </w:rPr>
            </w:pPr>
            <w:r w:rsidRPr="00E17F5C">
              <w:rPr>
                <w:szCs w:val="24"/>
              </w:rPr>
              <w:t>стесненные условия</w:t>
            </w:r>
          </w:p>
        </w:tc>
        <w:tc>
          <w:tcPr>
            <w:tcW w:w="8079" w:type="dxa"/>
            <w:gridSpan w:val="5"/>
            <w:vAlign w:val="center"/>
          </w:tcPr>
          <w:p w14:paraId="4849A819" w14:textId="4CEC0BC7" w:rsidR="00A779F4" w:rsidRPr="00E17F5C" w:rsidRDefault="00A779F4" w:rsidP="00AE1F89">
            <w:pPr>
              <w:widowControl w:val="0"/>
              <w:autoSpaceDE w:val="0"/>
              <w:autoSpaceDN w:val="0"/>
              <w:adjustRightInd w:val="0"/>
              <w:ind w:firstLine="0"/>
              <w:jc w:val="center"/>
              <w:rPr>
                <w:szCs w:val="24"/>
              </w:rPr>
            </w:pPr>
            <w:r w:rsidRPr="00E17F5C">
              <w:rPr>
                <w:szCs w:val="24"/>
              </w:rPr>
              <w:t>400 - 800</w:t>
            </w:r>
          </w:p>
        </w:tc>
      </w:tr>
      <w:tr w:rsidR="006666B1" w:rsidRPr="00E17F5C" w14:paraId="0DC07A2E" w14:textId="77777777" w:rsidTr="0087061E">
        <w:trPr>
          <w:trHeight w:val="159"/>
        </w:trPr>
        <w:tc>
          <w:tcPr>
            <w:tcW w:w="4695" w:type="dxa"/>
            <w:gridSpan w:val="2"/>
            <w:vMerge w:val="restart"/>
            <w:shd w:val="clear" w:color="auto" w:fill="auto"/>
            <w:vAlign w:val="center"/>
          </w:tcPr>
          <w:p w14:paraId="728D3103" w14:textId="5D3691BD" w:rsidR="006666B1" w:rsidRPr="00E17F5C" w:rsidRDefault="006666B1" w:rsidP="0051333F">
            <w:pPr>
              <w:ind w:right="-111" w:hanging="98"/>
              <w:jc w:val="center"/>
              <w:rPr>
                <w:sz w:val="23"/>
                <w:szCs w:val="23"/>
              </w:rPr>
            </w:pPr>
            <w:r w:rsidRPr="00E17F5C">
              <w:rPr>
                <w:szCs w:val="24"/>
              </w:rPr>
              <w:t xml:space="preserve">Расстояние между </w:t>
            </w:r>
            <w:r w:rsidR="000742AD" w:rsidRPr="00E17F5C">
              <w:rPr>
                <w:szCs w:val="24"/>
              </w:rPr>
              <w:t xml:space="preserve">автобусными </w:t>
            </w:r>
            <w:r w:rsidR="0051333F" w:rsidRPr="00E17F5C">
              <w:rPr>
                <w:szCs w:val="24"/>
              </w:rPr>
              <w:t>остановочными пунктами</w:t>
            </w:r>
            <w:r w:rsidRPr="00E17F5C">
              <w:rPr>
                <w:szCs w:val="24"/>
              </w:rPr>
              <w:t xml:space="preserve"> на дорогах категорий I –III</w:t>
            </w:r>
            <w:r w:rsidR="000E4A11" w:rsidRPr="00E17F5C">
              <w:rPr>
                <w:szCs w:val="24"/>
              </w:rPr>
              <w:t xml:space="preserve"> не менее</w:t>
            </w:r>
            <w:r w:rsidRPr="00E17F5C">
              <w:rPr>
                <w:szCs w:val="24"/>
              </w:rPr>
              <w:t>, км</w:t>
            </w:r>
          </w:p>
        </w:tc>
        <w:tc>
          <w:tcPr>
            <w:tcW w:w="2989" w:type="dxa"/>
            <w:gridSpan w:val="2"/>
            <w:shd w:val="clear" w:color="auto" w:fill="auto"/>
            <w:vAlign w:val="center"/>
          </w:tcPr>
          <w:p w14:paraId="78ED075B" w14:textId="0E31BA79" w:rsidR="006666B1" w:rsidRPr="00E17F5C" w:rsidRDefault="006666B1" w:rsidP="006666B1">
            <w:pPr>
              <w:ind w:firstLine="0"/>
              <w:jc w:val="center"/>
              <w:rPr>
                <w:szCs w:val="24"/>
              </w:rPr>
            </w:pPr>
            <w:r w:rsidRPr="00E17F5C">
              <w:rPr>
                <w:szCs w:val="24"/>
              </w:rPr>
              <w:t>курортный район</w:t>
            </w:r>
          </w:p>
        </w:tc>
        <w:tc>
          <w:tcPr>
            <w:tcW w:w="8079" w:type="dxa"/>
            <w:gridSpan w:val="5"/>
            <w:vMerge w:val="restart"/>
            <w:vAlign w:val="center"/>
          </w:tcPr>
          <w:p w14:paraId="38401709" w14:textId="5F4A9A29" w:rsidR="006666B1" w:rsidRPr="00E17F5C" w:rsidRDefault="006666B1" w:rsidP="00AE1F89">
            <w:pPr>
              <w:widowControl w:val="0"/>
              <w:autoSpaceDE w:val="0"/>
              <w:autoSpaceDN w:val="0"/>
              <w:adjustRightInd w:val="0"/>
              <w:ind w:firstLine="0"/>
              <w:jc w:val="center"/>
              <w:rPr>
                <w:szCs w:val="24"/>
              </w:rPr>
            </w:pPr>
            <w:r w:rsidRPr="00E17F5C">
              <w:rPr>
                <w:szCs w:val="24"/>
              </w:rPr>
              <w:t>1,5</w:t>
            </w:r>
          </w:p>
        </w:tc>
      </w:tr>
      <w:tr w:rsidR="006666B1" w:rsidRPr="00E17F5C" w14:paraId="3CA50B67" w14:textId="77777777" w:rsidTr="0087061E">
        <w:trPr>
          <w:trHeight w:val="163"/>
        </w:trPr>
        <w:tc>
          <w:tcPr>
            <w:tcW w:w="4695" w:type="dxa"/>
            <w:gridSpan w:val="2"/>
            <w:vMerge/>
            <w:shd w:val="clear" w:color="auto" w:fill="auto"/>
            <w:vAlign w:val="center"/>
          </w:tcPr>
          <w:p w14:paraId="6C00C3DE" w14:textId="77777777" w:rsidR="006666B1" w:rsidRPr="00E17F5C" w:rsidRDefault="006666B1" w:rsidP="006666B1">
            <w:pPr>
              <w:pStyle w:val="Default"/>
              <w:jc w:val="center"/>
              <w:rPr>
                <w:rFonts w:ascii="Times New Roman" w:hAnsi="Times New Roman" w:cs="Times New Roman"/>
                <w:color w:val="auto"/>
                <w:sz w:val="23"/>
                <w:szCs w:val="23"/>
              </w:rPr>
            </w:pPr>
          </w:p>
        </w:tc>
        <w:tc>
          <w:tcPr>
            <w:tcW w:w="2989" w:type="dxa"/>
            <w:gridSpan w:val="2"/>
            <w:shd w:val="clear" w:color="auto" w:fill="auto"/>
            <w:vAlign w:val="center"/>
          </w:tcPr>
          <w:p w14:paraId="74671B79" w14:textId="52A0FC50" w:rsidR="006666B1" w:rsidRPr="00E17F5C" w:rsidRDefault="006666B1" w:rsidP="006666B1">
            <w:pPr>
              <w:ind w:right="-111" w:hanging="98"/>
              <w:jc w:val="center"/>
              <w:rPr>
                <w:szCs w:val="24"/>
              </w:rPr>
            </w:pPr>
            <w:r w:rsidRPr="00E17F5C">
              <w:rPr>
                <w:szCs w:val="24"/>
              </w:rPr>
              <w:t>густонаселенная местность</w:t>
            </w:r>
          </w:p>
        </w:tc>
        <w:tc>
          <w:tcPr>
            <w:tcW w:w="8079" w:type="dxa"/>
            <w:gridSpan w:val="5"/>
            <w:vMerge/>
            <w:vAlign w:val="center"/>
          </w:tcPr>
          <w:p w14:paraId="3295ECAA" w14:textId="77777777" w:rsidR="006666B1" w:rsidRPr="00E17F5C" w:rsidRDefault="006666B1" w:rsidP="00AE1F89">
            <w:pPr>
              <w:widowControl w:val="0"/>
              <w:autoSpaceDE w:val="0"/>
              <w:autoSpaceDN w:val="0"/>
              <w:adjustRightInd w:val="0"/>
              <w:ind w:firstLine="0"/>
              <w:jc w:val="center"/>
              <w:rPr>
                <w:szCs w:val="24"/>
              </w:rPr>
            </w:pPr>
          </w:p>
        </w:tc>
      </w:tr>
      <w:tr w:rsidR="006666B1" w:rsidRPr="00E17F5C" w14:paraId="30CD7CF2" w14:textId="77777777" w:rsidTr="0087061E">
        <w:trPr>
          <w:trHeight w:val="140"/>
        </w:trPr>
        <w:tc>
          <w:tcPr>
            <w:tcW w:w="4695" w:type="dxa"/>
            <w:gridSpan w:val="2"/>
            <w:vMerge/>
            <w:shd w:val="clear" w:color="auto" w:fill="auto"/>
            <w:vAlign w:val="center"/>
          </w:tcPr>
          <w:p w14:paraId="22B33980" w14:textId="77777777" w:rsidR="006666B1" w:rsidRPr="00E17F5C" w:rsidRDefault="006666B1" w:rsidP="006666B1">
            <w:pPr>
              <w:pStyle w:val="Default"/>
              <w:jc w:val="center"/>
              <w:rPr>
                <w:rFonts w:ascii="Times New Roman" w:hAnsi="Times New Roman" w:cs="Times New Roman"/>
                <w:color w:val="auto"/>
                <w:sz w:val="23"/>
                <w:szCs w:val="23"/>
              </w:rPr>
            </w:pPr>
          </w:p>
        </w:tc>
        <w:tc>
          <w:tcPr>
            <w:tcW w:w="2989" w:type="dxa"/>
            <w:gridSpan w:val="2"/>
            <w:shd w:val="clear" w:color="auto" w:fill="auto"/>
            <w:vAlign w:val="center"/>
          </w:tcPr>
          <w:p w14:paraId="50B19720" w14:textId="7455BB62" w:rsidR="006666B1" w:rsidRPr="00E17F5C" w:rsidRDefault="006666B1" w:rsidP="006666B1">
            <w:pPr>
              <w:ind w:right="-111" w:hanging="98"/>
              <w:jc w:val="center"/>
              <w:rPr>
                <w:sz w:val="23"/>
                <w:szCs w:val="23"/>
              </w:rPr>
            </w:pPr>
            <w:r w:rsidRPr="00E17F5C">
              <w:rPr>
                <w:szCs w:val="24"/>
              </w:rPr>
              <w:t>прочее</w:t>
            </w:r>
          </w:p>
        </w:tc>
        <w:tc>
          <w:tcPr>
            <w:tcW w:w="8079" w:type="dxa"/>
            <w:gridSpan w:val="5"/>
            <w:vAlign w:val="center"/>
          </w:tcPr>
          <w:p w14:paraId="47FF863C" w14:textId="4C75D168" w:rsidR="006666B1" w:rsidRPr="00E17F5C" w:rsidRDefault="006666B1" w:rsidP="00AE1F89">
            <w:pPr>
              <w:widowControl w:val="0"/>
              <w:autoSpaceDE w:val="0"/>
              <w:autoSpaceDN w:val="0"/>
              <w:adjustRightInd w:val="0"/>
              <w:ind w:firstLine="0"/>
              <w:jc w:val="center"/>
              <w:rPr>
                <w:szCs w:val="24"/>
              </w:rPr>
            </w:pPr>
            <w:r w:rsidRPr="00E17F5C">
              <w:rPr>
                <w:szCs w:val="24"/>
              </w:rPr>
              <w:t>3,0</w:t>
            </w:r>
          </w:p>
        </w:tc>
      </w:tr>
      <w:tr w:rsidR="000742AD" w:rsidRPr="00E17F5C" w14:paraId="4F6F9897" w14:textId="77777777" w:rsidTr="0087061E">
        <w:trPr>
          <w:trHeight w:val="138"/>
        </w:trPr>
        <w:tc>
          <w:tcPr>
            <w:tcW w:w="15763" w:type="dxa"/>
            <w:gridSpan w:val="9"/>
            <w:shd w:val="clear" w:color="auto" w:fill="auto"/>
            <w:vAlign w:val="center"/>
          </w:tcPr>
          <w:p w14:paraId="2053F1CA" w14:textId="3821787A" w:rsidR="000742AD" w:rsidRPr="00E17F5C" w:rsidRDefault="000742AD" w:rsidP="000742AD">
            <w:pPr>
              <w:ind w:firstLine="0"/>
              <w:jc w:val="center"/>
              <w:rPr>
                <w:szCs w:val="24"/>
              </w:rPr>
            </w:pPr>
            <w:r w:rsidRPr="00E17F5C">
              <w:rPr>
                <w:b/>
                <w:sz w:val="28"/>
                <w:szCs w:val="28"/>
              </w:rPr>
              <w:t>Площадки отдыха</w:t>
            </w:r>
          </w:p>
        </w:tc>
      </w:tr>
      <w:tr w:rsidR="0087061E" w:rsidRPr="00E17F5C" w14:paraId="060806AB" w14:textId="77777777" w:rsidTr="0087061E">
        <w:trPr>
          <w:trHeight w:val="138"/>
        </w:trPr>
        <w:tc>
          <w:tcPr>
            <w:tcW w:w="7684" w:type="dxa"/>
            <w:gridSpan w:val="4"/>
            <w:shd w:val="clear" w:color="auto" w:fill="EEECE1" w:themeFill="background2"/>
            <w:vAlign w:val="center"/>
          </w:tcPr>
          <w:p w14:paraId="3CD2499A" w14:textId="77777777" w:rsidR="0087061E" w:rsidRPr="00E17F5C" w:rsidRDefault="0087061E" w:rsidP="0087061E">
            <w:pPr>
              <w:ind w:firstLine="0"/>
              <w:jc w:val="center"/>
              <w:rPr>
                <w:b/>
                <w:sz w:val="28"/>
                <w:szCs w:val="28"/>
              </w:rPr>
            </w:pPr>
            <w:r w:rsidRPr="00E17F5C">
              <w:rPr>
                <w:rFonts w:eastAsia="Times New Roman"/>
                <w:b/>
                <w:szCs w:val="24"/>
              </w:rPr>
              <w:t xml:space="preserve">Расчетные показатели </w:t>
            </w:r>
          </w:p>
        </w:tc>
        <w:tc>
          <w:tcPr>
            <w:tcW w:w="4110" w:type="dxa"/>
            <w:gridSpan w:val="3"/>
            <w:shd w:val="clear" w:color="auto" w:fill="EEECE1" w:themeFill="background2"/>
            <w:vAlign w:val="center"/>
          </w:tcPr>
          <w:p w14:paraId="2D23EF0C" w14:textId="4827145F" w:rsidR="0087061E" w:rsidRPr="00E17F5C" w:rsidRDefault="0087061E" w:rsidP="0087061E">
            <w:pPr>
              <w:ind w:firstLine="0"/>
              <w:jc w:val="center"/>
              <w:rPr>
                <w:b/>
                <w:sz w:val="28"/>
                <w:szCs w:val="28"/>
              </w:rPr>
            </w:pPr>
            <w:r w:rsidRPr="00E17F5C">
              <w:rPr>
                <w:rFonts w:eastAsia="Times New Roman"/>
                <w:b/>
                <w:szCs w:val="24"/>
              </w:rPr>
              <w:t>минимально допустимого уровня обеспеченности</w:t>
            </w:r>
          </w:p>
        </w:tc>
        <w:tc>
          <w:tcPr>
            <w:tcW w:w="3969" w:type="dxa"/>
            <w:gridSpan w:val="2"/>
            <w:shd w:val="clear" w:color="auto" w:fill="EEECE1" w:themeFill="background2"/>
            <w:vAlign w:val="center"/>
          </w:tcPr>
          <w:p w14:paraId="30D5681E" w14:textId="1E456644" w:rsidR="0087061E" w:rsidRPr="00E17F5C" w:rsidRDefault="0087061E" w:rsidP="0087061E">
            <w:pPr>
              <w:ind w:firstLine="0"/>
              <w:jc w:val="center"/>
              <w:rPr>
                <w:b/>
                <w:sz w:val="28"/>
                <w:szCs w:val="28"/>
              </w:rPr>
            </w:pPr>
            <w:r w:rsidRPr="00E17F5C">
              <w:rPr>
                <w:b/>
                <w:szCs w:val="24"/>
              </w:rPr>
              <w:t>максимально допустимого уровня территориальной доступности</w:t>
            </w:r>
          </w:p>
        </w:tc>
      </w:tr>
      <w:tr w:rsidR="0087061E" w:rsidRPr="00E17F5C" w14:paraId="6D9E1A35" w14:textId="77777777" w:rsidTr="0087061E">
        <w:trPr>
          <w:trHeight w:val="138"/>
        </w:trPr>
        <w:tc>
          <w:tcPr>
            <w:tcW w:w="7684" w:type="dxa"/>
            <w:gridSpan w:val="4"/>
            <w:shd w:val="clear" w:color="auto" w:fill="EEECE1" w:themeFill="background2"/>
            <w:vAlign w:val="center"/>
          </w:tcPr>
          <w:p w14:paraId="0B254285" w14:textId="56E84BBF" w:rsidR="0087061E" w:rsidRPr="00E17F5C" w:rsidRDefault="0087061E" w:rsidP="0087061E">
            <w:pPr>
              <w:ind w:firstLine="0"/>
              <w:jc w:val="center"/>
              <w:rPr>
                <w:rFonts w:eastAsia="Times New Roman"/>
                <w:b/>
                <w:szCs w:val="24"/>
              </w:rPr>
            </w:pPr>
            <w:r w:rsidRPr="00E17F5C">
              <w:rPr>
                <w:rFonts w:eastAsia="Times New Roman"/>
                <w:b/>
                <w:szCs w:val="24"/>
              </w:rPr>
              <w:t>Категория дороги</w:t>
            </w:r>
          </w:p>
        </w:tc>
        <w:tc>
          <w:tcPr>
            <w:tcW w:w="4110" w:type="dxa"/>
            <w:gridSpan w:val="3"/>
            <w:shd w:val="clear" w:color="auto" w:fill="EEECE1" w:themeFill="background2"/>
            <w:vAlign w:val="center"/>
          </w:tcPr>
          <w:p w14:paraId="2F7594FA" w14:textId="5697068B" w:rsidR="0087061E" w:rsidRPr="00E17F5C" w:rsidRDefault="0087061E" w:rsidP="0087061E">
            <w:pPr>
              <w:ind w:firstLine="0"/>
              <w:jc w:val="center"/>
              <w:rPr>
                <w:rFonts w:eastAsia="Times New Roman"/>
                <w:b/>
                <w:szCs w:val="24"/>
              </w:rPr>
            </w:pPr>
            <w:r w:rsidRPr="00E17F5C">
              <w:rPr>
                <w:b/>
                <w:szCs w:val="24"/>
              </w:rPr>
              <w:t xml:space="preserve">Вместимость площадок отдыха, </w:t>
            </w:r>
            <w:r w:rsidRPr="00E17F5C">
              <w:rPr>
                <w:b/>
                <w:szCs w:val="24"/>
              </w:rPr>
              <w:br/>
              <w:t>автомобилей</w:t>
            </w:r>
          </w:p>
        </w:tc>
        <w:tc>
          <w:tcPr>
            <w:tcW w:w="3969" w:type="dxa"/>
            <w:gridSpan w:val="2"/>
            <w:shd w:val="clear" w:color="auto" w:fill="EEECE1" w:themeFill="background2"/>
            <w:vAlign w:val="center"/>
          </w:tcPr>
          <w:p w14:paraId="4CE0F830" w14:textId="75A1CF6E" w:rsidR="0087061E" w:rsidRPr="00E17F5C" w:rsidRDefault="0087061E" w:rsidP="0087061E">
            <w:pPr>
              <w:ind w:firstLine="0"/>
              <w:jc w:val="center"/>
              <w:rPr>
                <w:b/>
                <w:szCs w:val="24"/>
              </w:rPr>
            </w:pPr>
            <w:r w:rsidRPr="00E17F5C">
              <w:rPr>
                <w:b/>
                <w:szCs w:val="24"/>
              </w:rPr>
              <w:t>Расстояние между площадками отдыха, км</w:t>
            </w:r>
          </w:p>
        </w:tc>
      </w:tr>
      <w:tr w:rsidR="0087061E" w:rsidRPr="00E17F5C" w14:paraId="63E8B641" w14:textId="77777777" w:rsidTr="0087061E">
        <w:trPr>
          <w:trHeight w:val="201"/>
        </w:trPr>
        <w:tc>
          <w:tcPr>
            <w:tcW w:w="7684" w:type="dxa"/>
            <w:gridSpan w:val="4"/>
            <w:shd w:val="clear" w:color="auto" w:fill="auto"/>
            <w:vAlign w:val="center"/>
          </w:tcPr>
          <w:p w14:paraId="29E7411C" w14:textId="106BCC4C" w:rsidR="0087061E" w:rsidRPr="00E17F5C" w:rsidRDefault="0087061E" w:rsidP="00656222">
            <w:pPr>
              <w:widowControl w:val="0"/>
              <w:autoSpaceDE w:val="0"/>
              <w:autoSpaceDN w:val="0"/>
              <w:adjustRightInd w:val="0"/>
              <w:ind w:firstLine="0"/>
              <w:jc w:val="center"/>
              <w:rPr>
                <w:szCs w:val="24"/>
              </w:rPr>
            </w:pPr>
            <w:r w:rsidRPr="00E17F5C">
              <w:rPr>
                <w:szCs w:val="24"/>
              </w:rPr>
              <w:t xml:space="preserve">I при интенсивности движения </w:t>
            </w:r>
            <w:r w:rsidR="00CE0D1C" w:rsidRPr="00E17F5C">
              <w:rPr>
                <w:szCs w:val="24"/>
              </w:rPr>
              <w:t>до </w:t>
            </w:r>
            <w:r w:rsidRPr="00E17F5C">
              <w:rPr>
                <w:szCs w:val="24"/>
              </w:rPr>
              <w:t>30000 трансп</w:t>
            </w:r>
            <w:r w:rsidR="00656222" w:rsidRPr="00E17F5C">
              <w:rPr>
                <w:szCs w:val="24"/>
              </w:rPr>
              <w:t>ортных</w:t>
            </w:r>
            <w:r w:rsidRPr="00E17F5C">
              <w:rPr>
                <w:szCs w:val="24"/>
              </w:rPr>
              <w:t xml:space="preserve"> ед./</w:t>
            </w:r>
            <w:proofErr w:type="spellStart"/>
            <w:r w:rsidRPr="00E17F5C">
              <w:rPr>
                <w:szCs w:val="24"/>
              </w:rPr>
              <w:t>сут</w:t>
            </w:r>
            <w:proofErr w:type="spellEnd"/>
            <w:r w:rsidRPr="00E17F5C">
              <w:rPr>
                <w:szCs w:val="24"/>
              </w:rPr>
              <w:t>.</w:t>
            </w:r>
          </w:p>
        </w:tc>
        <w:tc>
          <w:tcPr>
            <w:tcW w:w="4110" w:type="dxa"/>
            <w:gridSpan w:val="3"/>
            <w:vAlign w:val="center"/>
          </w:tcPr>
          <w:p w14:paraId="60B01E02" w14:textId="73DC7092" w:rsidR="0087061E" w:rsidRPr="00E17F5C" w:rsidRDefault="0087061E" w:rsidP="00656222">
            <w:pPr>
              <w:widowControl w:val="0"/>
              <w:autoSpaceDE w:val="0"/>
              <w:autoSpaceDN w:val="0"/>
              <w:adjustRightInd w:val="0"/>
              <w:ind w:firstLine="0"/>
              <w:jc w:val="center"/>
              <w:rPr>
                <w:szCs w:val="24"/>
              </w:rPr>
            </w:pPr>
            <w:r w:rsidRPr="00E17F5C">
              <w:rPr>
                <w:szCs w:val="24"/>
              </w:rPr>
              <w:t>20 – 50</w:t>
            </w:r>
          </w:p>
        </w:tc>
        <w:tc>
          <w:tcPr>
            <w:tcW w:w="3969" w:type="dxa"/>
            <w:gridSpan w:val="2"/>
            <w:vMerge w:val="restart"/>
            <w:vAlign w:val="center"/>
          </w:tcPr>
          <w:p w14:paraId="3DAE5467" w14:textId="4CB401EB" w:rsidR="0087061E" w:rsidRPr="00E17F5C" w:rsidRDefault="0087061E" w:rsidP="000742AD">
            <w:pPr>
              <w:widowControl w:val="0"/>
              <w:autoSpaceDE w:val="0"/>
              <w:autoSpaceDN w:val="0"/>
              <w:adjustRightInd w:val="0"/>
              <w:ind w:firstLine="0"/>
              <w:jc w:val="center"/>
              <w:rPr>
                <w:szCs w:val="24"/>
              </w:rPr>
            </w:pPr>
            <w:r w:rsidRPr="00E17F5C">
              <w:rPr>
                <w:szCs w:val="24"/>
              </w:rPr>
              <w:t>15</w:t>
            </w:r>
            <w:r w:rsidR="00E10F9E" w:rsidRPr="00E17F5C">
              <w:rPr>
                <w:szCs w:val="24"/>
              </w:rPr>
              <w:t xml:space="preserve"> </w:t>
            </w:r>
            <w:r w:rsidRPr="00E17F5C">
              <w:rPr>
                <w:szCs w:val="24"/>
              </w:rPr>
              <w:t>-</w:t>
            </w:r>
            <w:r w:rsidR="00E10F9E" w:rsidRPr="00E17F5C">
              <w:rPr>
                <w:szCs w:val="24"/>
              </w:rPr>
              <w:t xml:space="preserve"> </w:t>
            </w:r>
            <w:r w:rsidRPr="00E17F5C">
              <w:rPr>
                <w:szCs w:val="24"/>
              </w:rPr>
              <w:t>20</w:t>
            </w:r>
          </w:p>
        </w:tc>
      </w:tr>
      <w:tr w:rsidR="0087061E" w:rsidRPr="00E17F5C" w14:paraId="3176820D" w14:textId="77777777" w:rsidTr="0087061E">
        <w:trPr>
          <w:trHeight w:val="205"/>
        </w:trPr>
        <w:tc>
          <w:tcPr>
            <w:tcW w:w="7684" w:type="dxa"/>
            <w:gridSpan w:val="4"/>
            <w:shd w:val="clear" w:color="auto" w:fill="auto"/>
            <w:vAlign w:val="center"/>
          </w:tcPr>
          <w:p w14:paraId="0B64CB39" w14:textId="63832F91" w:rsidR="0087061E" w:rsidRPr="00E17F5C" w:rsidRDefault="0087061E" w:rsidP="00B827D7">
            <w:pPr>
              <w:widowControl w:val="0"/>
              <w:autoSpaceDE w:val="0"/>
              <w:autoSpaceDN w:val="0"/>
              <w:adjustRightInd w:val="0"/>
              <w:ind w:firstLine="0"/>
              <w:jc w:val="center"/>
              <w:rPr>
                <w:szCs w:val="24"/>
              </w:rPr>
            </w:pPr>
            <w:r w:rsidRPr="00E17F5C">
              <w:rPr>
                <w:szCs w:val="24"/>
              </w:rPr>
              <w:t>I при большей интенсивности движения</w:t>
            </w:r>
          </w:p>
        </w:tc>
        <w:tc>
          <w:tcPr>
            <w:tcW w:w="4110" w:type="dxa"/>
            <w:gridSpan w:val="3"/>
            <w:vAlign w:val="center"/>
          </w:tcPr>
          <w:p w14:paraId="34D4F65E" w14:textId="5BBA33F6" w:rsidR="0087061E" w:rsidRPr="00E17F5C" w:rsidRDefault="00656222" w:rsidP="00656222">
            <w:pPr>
              <w:widowControl w:val="0"/>
              <w:autoSpaceDE w:val="0"/>
              <w:autoSpaceDN w:val="0"/>
              <w:adjustRightInd w:val="0"/>
              <w:ind w:firstLine="0"/>
              <w:jc w:val="center"/>
              <w:rPr>
                <w:szCs w:val="24"/>
              </w:rPr>
            </w:pPr>
            <w:r w:rsidRPr="00E17F5C">
              <w:rPr>
                <w:szCs w:val="24"/>
              </w:rPr>
              <w:t>По специальному расчету</w:t>
            </w:r>
          </w:p>
        </w:tc>
        <w:tc>
          <w:tcPr>
            <w:tcW w:w="3969" w:type="dxa"/>
            <w:gridSpan w:val="2"/>
            <w:vMerge/>
            <w:vAlign w:val="center"/>
          </w:tcPr>
          <w:p w14:paraId="68FC4882" w14:textId="77777777" w:rsidR="0087061E" w:rsidRPr="00E17F5C" w:rsidRDefault="0087061E" w:rsidP="000742AD">
            <w:pPr>
              <w:widowControl w:val="0"/>
              <w:autoSpaceDE w:val="0"/>
              <w:autoSpaceDN w:val="0"/>
              <w:adjustRightInd w:val="0"/>
              <w:ind w:firstLine="0"/>
              <w:jc w:val="center"/>
              <w:rPr>
                <w:szCs w:val="24"/>
              </w:rPr>
            </w:pPr>
          </w:p>
        </w:tc>
      </w:tr>
      <w:tr w:rsidR="0087061E" w:rsidRPr="00E17F5C" w14:paraId="4118F828" w14:textId="77777777" w:rsidTr="0087061E">
        <w:trPr>
          <w:trHeight w:val="138"/>
        </w:trPr>
        <w:tc>
          <w:tcPr>
            <w:tcW w:w="7684" w:type="dxa"/>
            <w:gridSpan w:val="4"/>
            <w:shd w:val="clear" w:color="auto" w:fill="auto"/>
            <w:vAlign w:val="center"/>
          </w:tcPr>
          <w:p w14:paraId="6FFF5841" w14:textId="028DEF59" w:rsidR="0087061E" w:rsidRPr="00E17F5C" w:rsidRDefault="0087061E" w:rsidP="00B827D7">
            <w:pPr>
              <w:widowControl w:val="0"/>
              <w:autoSpaceDE w:val="0"/>
              <w:autoSpaceDN w:val="0"/>
              <w:adjustRightInd w:val="0"/>
              <w:ind w:firstLine="0"/>
              <w:jc w:val="center"/>
              <w:rPr>
                <w:szCs w:val="24"/>
              </w:rPr>
            </w:pPr>
            <w:r w:rsidRPr="00E17F5C">
              <w:rPr>
                <w:szCs w:val="24"/>
              </w:rPr>
              <w:t>II</w:t>
            </w:r>
          </w:p>
        </w:tc>
        <w:tc>
          <w:tcPr>
            <w:tcW w:w="4110" w:type="dxa"/>
            <w:gridSpan w:val="3"/>
            <w:vMerge w:val="restart"/>
            <w:vAlign w:val="center"/>
          </w:tcPr>
          <w:p w14:paraId="111DB315" w14:textId="5C81D961" w:rsidR="0087061E" w:rsidRPr="00E17F5C" w:rsidRDefault="0087061E" w:rsidP="000742AD">
            <w:pPr>
              <w:widowControl w:val="0"/>
              <w:autoSpaceDE w:val="0"/>
              <w:autoSpaceDN w:val="0"/>
              <w:adjustRightInd w:val="0"/>
              <w:ind w:firstLine="0"/>
              <w:jc w:val="center"/>
              <w:rPr>
                <w:szCs w:val="24"/>
              </w:rPr>
            </w:pPr>
            <w:r w:rsidRPr="00E17F5C">
              <w:rPr>
                <w:szCs w:val="24"/>
              </w:rPr>
              <w:t>10-15</w:t>
            </w:r>
          </w:p>
        </w:tc>
        <w:tc>
          <w:tcPr>
            <w:tcW w:w="3969" w:type="dxa"/>
            <w:gridSpan w:val="2"/>
            <w:vMerge/>
            <w:vAlign w:val="center"/>
          </w:tcPr>
          <w:p w14:paraId="36DFC1C2" w14:textId="380ACB15" w:rsidR="0087061E" w:rsidRPr="00E17F5C" w:rsidRDefault="0087061E" w:rsidP="000742AD">
            <w:pPr>
              <w:widowControl w:val="0"/>
              <w:autoSpaceDE w:val="0"/>
              <w:autoSpaceDN w:val="0"/>
              <w:adjustRightInd w:val="0"/>
              <w:ind w:firstLine="0"/>
              <w:jc w:val="center"/>
              <w:rPr>
                <w:szCs w:val="24"/>
              </w:rPr>
            </w:pPr>
          </w:p>
        </w:tc>
      </w:tr>
      <w:tr w:rsidR="0087061E" w:rsidRPr="00E17F5C" w14:paraId="7B272731" w14:textId="77777777" w:rsidTr="0087061E">
        <w:trPr>
          <w:trHeight w:val="138"/>
        </w:trPr>
        <w:tc>
          <w:tcPr>
            <w:tcW w:w="7684" w:type="dxa"/>
            <w:gridSpan w:val="4"/>
            <w:shd w:val="clear" w:color="auto" w:fill="auto"/>
            <w:vAlign w:val="center"/>
          </w:tcPr>
          <w:p w14:paraId="46E80E3A" w14:textId="1F78801C" w:rsidR="0087061E" w:rsidRPr="00E17F5C" w:rsidRDefault="0087061E" w:rsidP="00B827D7">
            <w:pPr>
              <w:widowControl w:val="0"/>
              <w:autoSpaceDE w:val="0"/>
              <w:autoSpaceDN w:val="0"/>
              <w:adjustRightInd w:val="0"/>
              <w:ind w:firstLine="0"/>
              <w:jc w:val="center"/>
              <w:rPr>
                <w:szCs w:val="24"/>
              </w:rPr>
            </w:pPr>
            <w:r w:rsidRPr="00E17F5C">
              <w:rPr>
                <w:szCs w:val="24"/>
              </w:rPr>
              <w:t>III</w:t>
            </w:r>
          </w:p>
        </w:tc>
        <w:tc>
          <w:tcPr>
            <w:tcW w:w="4110" w:type="dxa"/>
            <w:gridSpan w:val="3"/>
            <w:vMerge/>
            <w:vAlign w:val="center"/>
          </w:tcPr>
          <w:p w14:paraId="3A88EB70" w14:textId="0B23DDB4" w:rsidR="0087061E" w:rsidRPr="00E17F5C" w:rsidRDefault="0087061E" w:rsidP="00B827D7">
            <w:pPr>
              <w:widowControl w:val="0"/>
              <w:autoSpaceDE w:val="0"/>
              <w:autoSpaceDN w:val="0"/>
              <w:adjustRightInd w:val="0"/>
              <w:ind w:firstLine="0"/>
              <w:jc w:val="center"/>
              <w:rPr>
                <w:szCs w:val="24"/>
              </w:rPr>
            </w:pPr>
          </w:p>
        </w:tc>
        <w:tc>
          <w:tcPr>
            <w:tcW w:w="3969" w:type="dxa"/>
            <w:gridSpan w:val="2"/>
            <w:vAlign w:val="center"/>
          </w:tcPr>
          <w:p w14:paraId="0769A68D" w14:textId="7EA0F87F" w:rsidR="0087061E" w:rsidRPr="00E17F5C" w:rsidRDefault="0087061E" w:rsidP="00B827D7">
            <w:pPr>
              <w:widowControl w:val="0"/>
              <w:autoSpaceDE w:val="0"/>
              <w:autoSpaceDN w:val="0"/>
              <w:adjustRightInd w:val="0"/>
              <w:ind w:firstLine="0"/>
              <w:jc w:val="center"/>
              <w:rPr>
                <w:szCs w:val="24"/>
              </w:rPr>
            </w:pPr>
            <w:r w:rsidRPr="00E17F5C">
              <w:rPr>
                <w:szCs w:val="24"/>
              </w:rPr>
              <w:t>25</w:t>
            </w:r>
            <w:r w:rsidR="00E10F9E" w:rsidRPr="00E17F5C">
              <w:rPr>
                <w:szCs w:val="24"/>
              </w:rPr>
              <w:t xml:space="preserve"> </w:t>
            </w:r>
            <w:r w:rsidRPr="00E17F5C">
              <w:rPr>
                <w:szCs w:val="24"/>
              </w:rPr>
              <w:t>-</w:t>
            </w:r>
            <w:r w:rsidR="00E10F9E" w:rsidRPr="00E17F5C">
              <w:rPr>
                <w:szCs w:val="24"/>
              </w:rPr>
              <w:t xml:space="preserve"> </w:t>
            </w:r>
            <w:r w:rsidRPr="00E17F5C">
              <w:rPr>
                <w:szCs w:val="24"/>
              </w:rPr>
              <w:t>35</w:t>
            </w:r>
          </w:p>
        </w:tc>
      </w:tr>
      <w:tr w:rsidR="0087061E" w:rsidRPr="00E17F5C" w14:paraId="58B42E00" w14:textId="77777777" w:rsidTr="0087061E">
        <w:trPr>
          <w:trHeight w:val="138"/>
        </w:trPr>
        <w:tc>
          <w:tcPr>
            <w:tcW w:w="7684" w:type="dxa"/>
            <w:gridSpan w:val="4"/>
            <w:shd w:val="clear" w:color="auto" w:fill="auto"/>
            <w:vAlign w:val="center"/>
          </w:tcPr>
          <w:p w14:paraId="058A6DC3" w14:textId="761521E5" w:rsidR="0087061E" w:rsidRPr="00E17F5C" w:rsidRDefault="0087061E" w:rsidP="00B827D7">
            <w:pPr>
              <w:widowControl w:val="0"/>
              <w:autoSpaceDE w:val="0"/>
              <w:autoSpaceDN w:val="0"/>
              <w:adjustRightInd w:val="0"/>
              <w:ind w:firstLine="0"/>
              <w:jc w:val="center"/>
              <w:rPr>
                <w:szCs w:val="24"/>
              </w:rPr>
            </w:pPr>
            <w:r w:rsidRPr="00E17F5C">
              <w:rPr>
                <w:szCs w:val="24"/>
              </w:rPr>
              <w:t>IV</w:t>
            </w:r>
          </w:p>
        </w:tc>
        <w:tc>
          <w:tcPr>
            <w:tcW w:w="4110" w:type="dxa"/>
            <w:gridSpan w:val="3"/>
            <w:vAlign w:val="center"/>
          </w:tcPr>
          <w:p w14:paraId="0FC99A04" w14:textId="2593936C" w:rsidR="0087061E" w:rsidRPr="00E17F5C" w:rsidRDefault="0087061E" w:rsidP="00B827D7">
            <w:pPr>
              <w:widowControl w:val="0"/>
              <w:autoSpaceDE w:val="0"/>
              <w:autoSpaceDN w:val="0"/>
              <w:adjustRightInd w:val="0"/>
              <w:ind w:firstLine="0"/>
              <w:jc w:val="center"/>
              <w:rPr>
                <w:szCs w:val="24"/>
              </w:rPr>
            </w:pPr>
            <w:r w:rsidRPr="00E17F5C">
              <w:rPr>
                <w:szCs w:val="24"/>
              </w:rPr>
              <w:t>10</w:t>
            </w:r>
          </w:p>
        </w:tc>
        <w:tc>
          <w:tcPr>
            <w:tcW w:w="3969" w:type="dxa"/>
            <w:gridSpan w:val="2"/>
            <w:vAlign w:val="center"/>
          </w:tcPr>
          <w:p w14:paraId="0D56DEF6" w14:textId="6E95443C" w:rsidR="0087061E" w:rsidRPr="00E17F5C" w:rsidRDefault="0087061E" w:rsidP="00B827D7">
            <w:pPr>
              <w:widowControl w:val="0"/>
              <w:autoSpaceDE w:val="0"/>
              <w:autoSpaceDN w:val="0"/>
              <w:adjustRightInd w:val="0"/>
              <w:ind w:firstLine="0"/>
              <w:jc w:val="center"/>
              <w:rPr>
                <w:szCs w:val="24"/>
              </w:rPr>
            </w:pPr>
            <w:r w:rsidRPr="00E17F5C">
              <w:rPr>
                <w:szCs w:val="24"/>
              </w:rPr>
              <w:t>45</w:t>
            </w:r>
            <w:r w:rsidR="00E10F9E" w:rsidRPr="00E17F5C">
              <w:rPr>
                <w:szCs w:val="24"/>
              </w:rPr>
              <w:t xml:space="preserve"> </w:t>
            </w:r>
            <w:r w:rsidRPr="00E17F5C">
              <w:rPr>
                <w:szCs w:val="24"/>
              </w:rPr>
              <w:t>-</w:t>
            </w:r>
            <w:r w:rsidR="00E10F9E" w:rsidRPr="00E17F5C">
              <w:rPr>
                <w:szCs w:val="24"/>
              </w:rPr>
              <w:t xml:space="preserve"> </w:t>
            </w:r>
            <w:r w:rsidRPr="00E17F5C">
              <w:rPr>
                <w:szCs w:val="24"/>
              </w:rPr>
              <w:t>55</w:t>
            </w:r>
          </w:p>
        </w:tc>
      </w:tr>
      <w:tr w:rsidR="000742AD" w:rsidRPr="00E17F5C" w14:paraId="13AD4C3E" w14:textId="77777777" w:rsidTr="00496062">
        <w:trPr>
          <w:trHeight w:val="138"/>
        </w:trPr>
        <w:tc>
          <w:tcPr>
            <w:tcW w:w="15763" w:type="dxa"/>
            <w:gridSpan w:val="9"/>
            <w:shd w:val="clear" w:color="auto" w:fill="auto"/>
            <w:vAlign w:val="center"/>
          </w:tcPr>
          <w:p w14:paraId="2802EF91" w14:textId="2F8FAC28" w:rsidR="000742AD" w:rsidRPr="00E17F5C" w:rsidRDefault="000742AD" w:rsidP="004B1611">
            <w:pPr>
              <w:ind w:firstLine="0"/>
              <w:jc w:val="center"/>
              <w:rPr>
                <w:rFonts w:eastAsia="Times New Roman"/>
                <w:sz w:val="28"/>
                <w:szCs w:val="28"/>
              </w:rPr>
            </w:pPr>
            <w:r w:rsidRPr="00E17F5C">
              <w:rPr>
                <w:b/>
                <w:sz w:val="28"/>
                <w:szCs w:val="28"/>
              </w:rPr>
              <w:t xml:space="preserve">Автозаправочные станции (АЗС), Автозаправочные станции углеводородами (АЗСУ), </w:t>
            </w:r>
            <w:r w:rsidR="004B1611" w:rsidRPr="00E17F5C">
              <w:rPr>
                <w:b/>
                <w:sz w:val="28"/>
                <w:szCs w:val="28"/>
              </w:rPr>
              <w:br/>
            </w:r>
            <w:r w:rsidRPr="00E17F5C">
              <w:rPr>
                <w:b/>
                <w:sz w:val="28"/>
                <w:szCs w:val="28"/>
              </w:rPr>
              <w:t xml:space="preserve">Автозаправочные станции </w:t>
            </w:r>
            <w:proofErr w:type="spellStart"/>
            <w:r w:rsidRPr="00E17F5C">
              <w:rPr>
                <w:b/>
                <w:sz w:val="28"/>
                <w:szCs w:val="28"/>
              </w:rPr>
              <w:t>электрозарядные</w:t>
            </w:r>
            <w:proofErr w:type="spellEnd"/>
            <w:r w:rsidRPr="00E17F5C">
              <w:rPr>
                <w:b/>
                <w:sz w:val="28"/>
                <w:szCs w:val="28"/>
              </w:rPr>
              <w:t xml:space="preserve"> (АЗСЭ)</w:t>
            </w:r>
          </w:p>
        </w:tc>
      </w:tr>
      <w:tr w:rsidR="0087061E" w:rsidRPr="00E17F5C" w14:paraId="69158A4B" w14:textId="77777777" w:rsidTr="008F0271">
        <w:trPr>
          <w:trHeight w:val="138"/>
        </w:trPr>
        <w:tc>
          <w:tcPr>
            <w:tcW w:w="8676" w:type="dxa"/>
            <w:gridSpan w:val="5"/>
            <w:shd w:val="clear" w:color="auto" w:fill="EEECE1" w:themeFill="background2"/>
            <w:vAlign w:val="center"/>
          </w:tcPr>
          <w:p w14:paraId="1ECE0585" w14:textId="1B8A10BB" w:rsidR="0087061E" w:rsidRPr="00E17F5C" w:rsidRDefault="0087061E" w:rsidP="0087061E">
            <w:pPr>
              <w:ind w:firstLine="0"/>
              <w:jc w:val="center"/>
              <w:rPr>
                <w:b/>
                <w:sz w:val="28"/>
                <w:szCs w:val="28"/>
              </w:rPr>
            </w:pPr>
            <w:r w:rsidRPr="00E17F5C">
              <w:rPr>
                <w:rFonts w:eastAsia="Times New Roman"/>
                <w:b/>
                <w:szCs w:val="24"/>
              </w:rPr>
              <w:t xml:space="preserve">Расчетные показатели </w:t>
            </w:r>
          </w:p>
        </w:tc>
        <w:tc>
          <w:tcPr>
            <w:tcW w:w="3118" w:type="dxa"/>
            <w:gridSpan w:val="2"/>
            <w:shd w:val="clear" w:color="auto" w:fill="EEECE1" w:themeFill="background2"/>
            <w:vAlign w:val="center"/>
          </w:tcPr>
          <w:p w14:paraId="60B68765" w14:textId="76EA3FEA" w:rsidR="0087061E" w:rsidRPr="00E17F5C" w:rsidRDefault="0087061E" w:rsidP="0087061E">
            <w:pPr>
              <w:ind w:firstLine="0"/>
              <w:jc w:val="center"/>
              <w:rPr>
                <w:b/>
                <w:sz w:val="28"/>
                <w:szCs w:val="28"/>
              </w:rPr>
            </w:pPr>
            <w:r w:rsidRPr="00E17F5C">
              <w:rPr>
                <w:rFonts w:eastAsia="Times New Roman"/>
                <w:b/>
                <w:szCs w:val="24"/>
              </w:rPr>
              <w:t>минимально допустимого уровня обеспеченности</w:t>
            </w:r>
          </w:p>
        </w:tc>
        <w:tc>
          <w:tcPr>
            <w:tcW w:w="3969" w:type="dxa"/>
            <w:gridSpan w:val="2"/>
            <w:shd w:val="clear" w:color="auto" w:fill="EEECE1" w:themeFill="background2"/>
            <w:vAlign w:val="center"/>
          </w:tcPr>
          <w:p w14:paraId="01C476FD" w14:textId="6FFC7C9D" w:rsidR="0087061E" w:rsidRPr="00E17F5C" w:rsidRDefault="0087061E" w:rsidP="0087061E">
            <w:pPr>
              <w:ind w:firstLine="0"/>
              <w:jc w:val="center"/>
              <w:rPr>
                <w:b/>
                <w:sz w:val="28"/>
                <w:szCs w:val="28"/>
              </w:rPr>
            </w:pPr>
            <w:r w:rsidRPr="00E17F5C">
              <w:rPr>
                <w:b/>
                <w:szCs w:val="24"/>
              </w:rPr>
              <w:t>максимально допустимого уровня территориальной доступности</w:t>
            </w:r>
          </w:p>
        </w:tc>
      </w:tr>
      <w:tr w:rsidR="0087061E" w:rsidRPr="00E17F5C" w14:paraId="753C931E" w14:textId="77777777" w:rsidTr="008F0271">
        <w:trPr>
          <w:trHeight w:val="138"/>
        </w:trPr>
        <w:tc>
          <w:tcPr>
            <w:tcW w:w="6253" w:type="dxa"/>
            <w:gridSpan w:val="3"/>
            <w:shd w:val="clear" w:color="auto" w:fill="EEECE1" w:themeFill="background2"/>
            <w:vAlign w:val="center"/>
          </w:tcPr>
          <w:p w14:paraId="51C4B750" w14:textId="41E95F62" w:rsidR="0087061E" w:rsidRPr="00E17F5C" w:rsidRDefault="0087061E" w:rsidP="00656222">
            <w:pPr>
              <w:widowControl w:val="0"/>
              <w:autoSpaceDE w:val="0"/>
              <w:autoSpaceDN w:val="0"/>
              <w:adjustRightInd w:val="0"/>
              <w:ind w:firstLine="0"/>
              <w:jc w:val="center"/>
              <w:rPr>
                <w:rFonts w:eastAsia="Times New Roman"/>
                <w:b/>
                <w:szCs w:val="24"/>
              </w:rPr>
            </w:pPr>
            <w:r w:rsidRPr="00E17F5C">
              <w:rPr>
                <w:rFonts w:eastAsia="Times New Roman"/>
                <w:b/>
                <w:szCs w:val="24"/>
              </w:rPr>
              <w:t>Интенсивность движения, трансп</w:t>
            </w:r>
            <w:r w:rsidR="00656222" w:rsidRPr="00E17F5C">
              <w:rPr>
                <w:rFonts w:eastAsia="Times New Roman"/>
                <w:b/>
                <w:szCs w:val="24"/>
              </w:rPr>
              <w:t>ортных</w:t>
            </w:r>
            <w:r w:rsidRPr="00E17F5C">
              <w:rPr>
                <w:rFonts w:eastAsia="Times New Roman"/>
                <w:b/>
                <w:szCs w:val="24"/>
              </w:rPr>
              <w:t xml:space="preserve"> ед./</w:t>
            </w:r>
            <w:proofErr w:type="spellStart"/>
            <w:r w:rsidRPr="00E17F5C">
              <w:rPr>
                <w:rFonts w:eastAsia="Times New Roman"/>
                <w:b/>
                <w:szCs w:val="24"/>
              </w:rPr>
              <w:t>сут</w:t>
            </w:r>
            <w:proofErr w:type="spellEnd"/>
            <w:r w:rsidRPr="00E17F5C">
              <w:rPr>
                <w:rFonts w:eastAsia="Times New Roman"/>
                <w:b/>
                <w:szCs w:val="24"/>
              </w:rPr>
              <w:t>.</w:t>
            </w:r>
          </w:p>
        </w:tc>
        <w:tc>
          <w:tcPr>
            <w:tcW w:w="2423" w:type="dxa"/>
            <w:gridSpan w:val="2"/>
            <w:shd w:val="clear" w:color="auto" w:fill="EEECE1" w:themeFill="background2"/>
            <w:vAlign w:val="center"/>
          </w:tcPr>
          <w:p w14:paraId="02B95773" w14:textId="04BBCA9D" w:rsidR="0087061E" w:rsidRPr="00E17F5C" w:rsidRDefault="0087061E" w:rsidP="00656222">
            <w:pPr>
              <w:widowControl w:val="0"/>
              <w:autoSpaceDE w:val="0"/>
              <w:autoSpaceDN w:val="0"/>
              <w:adjustRightInd w:val="0"/>
              <w:ind w:firstLine="0"/>
              <w:jc w:val="center"/>
              <w:rPr>
                <w:rFonts w:eastAsia="Times New Roman"/>
                <w:b/>
                <w:szCs w:val="24"/>
              </w:rPr>
            </w:pPr>
            <w:r w:rsidRPr="00E17F5C">
              <w:rPr>
                <w:rFonts w:eastAsia="Times New Roman"/>
                <w:b/>
                <w:szCs w:val="24"/>
              </w:rPr>
              <w:t xml:space="preserve">Мощность АЗС (АЗСУ, АЗСЭ), заправок в </w:t>
            </w:r>
            <w:proofErr w:type="spellStart"/>
            <w:r w:rsidRPr="00E17F5C">
              <w:rPr>
                <w:rFonts w:eastAsia="Times New Roman"/>
                <w:b/>
                <w:szCs w:val="24"/>
              </w:rPr>
              <w:t>сут</w:t>
            </w:r>
            <w:proofErr w:type="spellEnd"/>
            <w:r w:rsidR="00656222" w:rsidRPr="00E17F5C">
              <w:rPr>
                <w:rFonts w:eastAsia="Times New Roman"/>
                <w:b/>
                <w:szCs w:val="24"/>
              </w:rPr>
              <w:t>.</w:t>
            </w:r>
          </w:p>
        </w:tc>
        <w:tc>
          <w:tcPr>
            <w:tcW w:w="3118" w:type="dxa"/>
            <w:gridSpan w:val="2"/>
            <w:shd w:val="clear" w:color="auto" w:fill="EEECE1" w:themeFill="background2"/>
            <w:vAlign w:val="center"/>
          </w:tcPr>
          <w:p w14:paraId="1B5C9306" w14:textId="77777777" w:rsidR="0087061E" w:rsidRPr="00E17F5C" w:rsidRDefault="0087061E" w:rsidP="0087061E">
            <w:pPr>
              <w:widowControl w:val="0"/>
              <w:autoSpaceDE w:val="0"/>
              <w:autoSpaceDN w:val="0"/>
              <w:adjustRightInd w:val="0"/>
              <w:ind w:firstLine="0"/>
              <w:jc w:val="center"/>
              <w:rPr>
                <w:rFonts w:eastAsia="Times New Roman"/>
                <w:b/>
                <w:szCs w:val="24"/>
              </w:rPr>
            </w:pPr>
            <w:r w:rsidRPr="00E17F5C">
              <w:rPr>
                <w:rFonts w:eastAsia="Times New Roman"/>
                <w:b/>
                <w:szCs w:val="24"/>
              </w:rPr>
              <w:t>Расстояние между АЗС (АЗСУ, АЗСЭ), км</w:t>
            </w:r>
          </w:p>
        </w:tc>
        <w:tc>
          <w:tcPr>
            <w:tcW w:w="3969" w:type="dxa"/>
            <w:gridSpan w:val="2"/>
            <w:shd w:val="clear" w:color="auto" w:fill="EEECE1" w:themeFill="background2"/>
            <w:vAlign w:val="center"/>
          </w:tcPr>
          <w:p w14:paraId="49810228" w14:textId="77777777" w:rsidR="0087061E" w:rsidRPr="00E17F5C" w:rsidRDefault="0087061E" w:rsidP="0087061E">
            <w:pPr>
              <w:widowControl w:val="0"/>
              <w:autoSpaceDE w:val="0"/>
              <w:autoSpaceDN w:val="0"/>
              <w:adjustRightInd w:val="0"/>
              <w:ind w:firstLine="0"/>
              <w:jc w:val="center"/>
              <w:rPr>
                <w:rFonts w:eastAsia="Times New Roman"/>
                <w:b/>
                <w:szCs w:val="24"/>
              </w:rPr>
            </w:pPr>
            <w:r w:rsidRPr="00E17F5C">
              <w:rPr>
                <w:rFonts w:eastAsia="Times New Roman"/>
                <w:b/>
                <w:szCs w:val="24"/>
              </w:rPr>
              <w:t>Размещение АЗС (АЗСУ, АЗСЭ)</w:t>
            </w:r>
          </w:p>
        </w:tc>
      </w:tr>
      <w:tr w:rsidR="0087061E" w:rsidRPr="00E17F5C" w14:paraId="4061D8D9" w14:textId="77777777" w:rsidTr="008F0271">
        <w:trPr>
          <w:trHeight w:val="138"/>
        </w:trPr>
        <w:tc>
          <w:tcPr>
            <w:tcW w:w="6253" w:type="dxa"/>
            <w:gridSpan w:val="3"/>
            <w:shd w:val="clear" w:color="auto" w:fill="auto"/>
            <w:vAlign w:val="center"/>
          </w:tcPr>
          <w:p w14:paraId="7914BF5E" w14:textId="52DFA50A" w:rsidR="0087061E" w:rsidRPr="00E17F5C" w:rsidRDefault="00CE0D1C" w:rsidP="0087061E">
            <w:pPr>
              <w:ind w:firstLine="0"/>
              <w:jc w:val="center"/>
              <w:rPr>
                <w:szCs w:val="24"/>
              </w:rPr>
            </w:pPr>
            <w:r w:rsidRPr="00E17F5C">
              <w:rPr>
                <w:szCs w:val="24"/>
              </w:rPr>
              <w:t>св. </w:t>
            </w:r>
            <w:r w:rsidR="0087061E" w:rsidRPr="00E17F5C">
              <w:rPr>
                <w:szCs w:val="24"/>
              </w:rPr>
              <w:t xml:space="preserve">1000 </w:t>
            </w:r>
            <w:r w:rsidRPr="00E17F5C">
              <w:rPr>
                <w:szCs w:val="24"/>
              </w:rPr>
              <w:t>до </w:t>
            </w:r>
            <w:r w:rsidR="0087061E" w:rsidRPr="00E17F5C">
              <w:rPr>
                <w:szCs w:val="24"/>
              </w:rPr>
              <w:t>2000</w:t>
            </w:r>
          </w:p>
        </w:tc>
        <w:tc>
          <w:tcPr>
            <w:tcW w:w="2423" w:type="dxa"/>
            <w:gridSpan w:val="2"/>
            <w:vAlign w:val="center"/>
          </w:tcPr>
          <w:p w14:paraId="2BFE717C" w14:textId="77777777" w:rsidR="0087061E" w:rsidRPr="00E17F5C" w:rsidRDefault="0087061E" w:rsidP="0087061E">
            <w:pPr>
              <w:ind w:firstLine="0"/>
              <w:jc w:val="center"/>
              <w:rPr>
                <w:szCs w:val="24"/>
              </w:rPr>
            </w:pPr>
            <w:r w:rsidRPr="00E17F5C">
              <w:rPr>
                <w:szCs w:val="24"/>
              </w:rPr>
              <w:t>250</w:t>
            </w:r>
          </w:p>
        </w:tc>
        <w:tc>
          <w:tcPr>
            <w:tcW w:w="3118" w:type="dxa"/>
            <w:gridSpan w:val="2"/>
            <w:vAlign w:val="center"/>
          </w:tcPr>
          <w:p w14:paraId="5B547118" w14:textId="34B244F4" w:rsidR="0087061E" w:rsidRPr="00E17F5C" w:rsidRDefault="0087061E" w:rsidP="0087061E">
            <w:pPr>
              <w:ind w:firstLine="0"/>
              <w:jc w:val="center"/>
              <w:rPr>
                <w:szCs w:val="24"/>
              </w:rPr>
            </w:pPr>
            <w:r w:rsidRPr="00E17F5C">
              <w:rPr>
                <w:szCs w:val="24"/>
              </w:rPr>
              <w:t>30</w:t>
            </w:r>
            <w:r w:rsidR="00E10F9E" w:rsidRPr="00E17F5C">
              <w:rPr>
                <w:szCs w:val="24"/>
              </w:rPr>
              <w:t xml:space="preserve"> </w:t>
            </w:r>
            <w:r w:rsidRPr="00E17F5C">
              <w:rPr>
                <w:szCs w:val="24"/>
              </w:rPr>
              <w:t>-</w:t>
            </w:r>
            <w:r w:rsidR="00E10F9E" w:rsidRPr="00E17F5C">
              <w:rPr>
                <w:szCs w:val="24"/>
              </w:rPr>
              <w:t xml:space="preserve"> </w:t>
            </w:r>
            <w:r w:rsidRPr="00E17F5C">
              <w:rPr>
                <w:szCs w:val="24"/>
              </w:rPr>
              <w:t>40</w:t>
            </w:r>
          </w:p>
        </w:tc>
        <w:tc>
          <w:tcPr>
            <w:tcW w:w="3969" w:type="dxa"/>
            <w:gridSpan w:val="2"/>
            <w:vMerge w:val="restart"/>
            <w:vAlign w:val="center"/>
          </w:tcPr>
          <w:p w14:paraId="518397C2" w14:textId="77777777" w:rsidR="0087061E" w:rsidRPr="00E17F5C" w:rsidRDefault="0087061E" w:rsidP="0087061E">
            <w:pPr>
              <w:ind w:firstLine="0"/>
              <w:jc w:val="center"/>
              <w:rPr>
                <w:szCs w:val="24"/>
              </w:rPr>
            </w:pPr>
            <w:r w:rsidRPr="00E17F5C">
              <w:rPr>
                <w:szCs w:val="24"/>
              </w:rPr>
              <w:t>Одностороннее</w:t>
            </w:r>
          </w:p>
        </w:tc>
      </w:tr>
      <w:tr w:rsidR="0087061E" w:rsidRPr="00E17F5C" w14:paraId="015DF34E" w14:textId="77777777" w:rsidTr="008F0271">
        <w:trPr>
          <w:trHeight w:val="138"/>
        </w:trPr>
        <w:tc>
          <w:tcPr>
            <w:tcW w:w="6253" w:type="dxa"/>
            <w:gridSpan w:val="3"/>
            <w:shd w:val="clear" w:color="auto" w:fill="auto"/>
            <w:vAlign w:val="center"/>
          </w:tcPr>
          <w:p w14:paraId="298CA2E3" w14:textId="5DAF2AB1" w:rsidR="0087061E" w:rsidRPr="00E17F5C" w:rsidRDefault="00CE0D1C" w:rsidP="0087061E">
            <w:pPr>
              <w:ind w:firstLine="0"/>
              <w:jc w:val="center"/>
              <w:rPr>
                <w:szCs w:val="24"/>
              </w:rPr>
            </w:pPr>
            <w:r w:rsidRPr="00E17F5C">
              <w:rPr>
                <w:szCs w:val="24"/>
              </w:rPr>
              <w:t>св. </w:t>
            </w:r>
            <w:r w:rsidR="0087061E" w:rsidRPr="00E17F5C">
              <w:rPr>
                <w:szCs w:val="24"/>
              </w:rPr>
              <w:t xml:space="preserve">2000 </w:t>
            </w:r>
            <w:r w:rsidRPr="00E17F5C">
              <w:rPr>
                <w:szCs w:val="24"/>
              </w:rPr>
              <w:t>до </w:t>
            </w:r>
            <w:r w:rsidR="0087061E" w:rsidRPr="00E17F5C">
              <w:rPr>
                <w:szCs w:val="24"/>
              </w:rPr>
              <w:t>3000</w:t>
            </w:r>
          </w:p>
        </w:tc>
        <w:tc>
          <w:tcPr>
            <w:tcW w:w="2423" w:type="dxa"/>
            <w:gridSpan w:val="2"/>
            <w:vAlign w:val="center"/>
          </w:tcPr>
          <w:p w14:paraId="1351B7A2" w14:textId="77777777" w:rsidR="0087061E" w:rsidRPr="00E17F5C" w:rsidRDefault="0087061E" w:rsidP="0087061E">
            <w:pPr>
              <w:ind w:firstLine="0"/>
              <w:jc w:val="center"/>
              <w:rPr>
                <w:szCs w:val="24"/>
              </w:rPr>
            </w:pPr>
            <w:r w:rsidRPr="00E17F5C">
              <w:rPr>
                <w:szCs w:val="24"/>
              </w:rPr>
              <w:t>500</w:t>
            </w:r>
          </w:p>
        </w:tc>
        <w:tc>
          <w:tcPr>
            <w:tcW w:w="3118" w:type="dxa"/>
            <w:gridSpan w:val="2"/>
            <w:vMerge w:val="restart"/>
            <w:vAlign w:val="center"/>
          </w:tcPr>
          <w:p w14:paraId="40FE7B2C" w14:textId="7B5064F9" w:rsidR="0087061E" w:rsidRPr="00E17F5C" w:rsidRDefault="0087061E" w:rsidP="0087061E">
            <w:pPr>
              <w:ind w:firstLine="0"/>
              <w:jc w:val="center"/>
              <w:rPr>
                <w:szCs w:val="24"/>
              </w:rPr>
            </w:pPr>
            <w:r w:rsidRPr="00E17F5C">
              <w:rPr>
                <w:szCs w:val="24"/>
              </w:rPr>
              <w:t>40</w:t>
            </w:r>
            <w:r w:rsidR="00E10F9E" w:rsidRPr="00E17F5C">
              <w:rPr>
                <w:szCs w:val="24"/>
              </w:rPr>
              <w:t xml:space="preserve"> </w:t>
            </w:r>
            <w:r w:rsidRPr="00E17F5C">
              <w:rPr>
                <w:szCs w:val="24"/>
              </w:rPr>
              <w:t>-</w:t>
            </w:r>
            <w:r w:rsidR="00E10F9E" w:rsidRPr="00E17F5C">
              <w:rPr>
                <w:szCs w:val="24"/>
              </w:rPr>
              <w:t xml:space="preserve"> </w:t>
            </w:r>
            <w:r w:rsidRPr="00E17F5C">
              <w:rPr>
                <w:szCs w:val="24"/>
              </w:rPr>
              <w:t>50</w:t>
            </w:r>
          </w:p>
        </w:tc>
        <w:tc>
          <w:tcPr>
            <w:tcW w:w="3969" w:type="dxa"/>
            <w:gridSpan w:val="2"/>
            <w:vMerge/>
            <w:vAlign w:val="center"/>
          </w:tcPr>
          <w:p w14:paraId="7DC81F19" w14:textId="77777777" w:rsidR="0087061E" w:rsidRPr="00E17F5C" w:rsidRDefault="0087061E" w:rsidP="0087061E">
            <w:pPr>
              <w:ind w:firstLine="0"/>
              <w:jc w:val="center"/>
              <w:rPr>
                <w:szCs w:val="24"/>
              </w:rPr>
            </w:pPr>
          </w:p>
        </w:tc>
      </w:tr>
      <w:tr w:rsidR="0087061E" w:rsidRPr="00E17F5C" w14:paraId="1D5F0176" w14:textId="77777777" w:rsidTr="008F0271">
        <w:trPr>
          <w:trHeight w:val="138"/>
        </w:trPr>
        <w:tc>
          <w:tcPr>
            <w:tcW w:w="6253" w:type="dxa"/>
            <w:gridSpan w:val="3"/>
            <w:shd w:val="clear" w:color="auto" w:fill="auto"/>
            <w:vAlign w:val="center"/>
          </w:tcPr>
          <w:p w14:paraId="4ACB62EE" w14:textId="09073B49" w:rsidR="0087061E" w:rsidRPr="00E17F5C" w:rsidRDefault="00CE0D1C" w:rsidP="0087061E">
            <w:pPr>
              <w:ind w:firstLine="0"/>
              <w:jc w:val="center"/>
              <w:rPr>
                <w:szCs w:val="24"/>
              </w:rPr>
            </w:pPr>
            <w:r w:rsidRPr="00E17F5C">
              <w:rPr>
                <w:szCs w:val="24"/>
              </w:rPr>
              <w:t>св. </w:t>
            </w:r>
            <w:r w:rsidR="0087061E" w:rsidRPr="00E17F5C">
              <w:rPr>
                <w:szCs w:val="24"/>
              </w:rPr>
              <w:t xml:space="preserve">3000 </w:t>
            </w:r>
            <w:r w:rsidRPr="00E17F5C">
              <w:rPr>
                <w:szCs w:val="24"/>
              </w:rPr>
              <w:t>до </w:t>
            </w:r>
            <w:r w:rsidR="0087061E" w:rsidRPr="00E17F5C">
              <w:rPr>
                <w:szCs w:val="24"/>
              </w:rPr>
              <w:t>5000</w:t>
            </w:r>
          </w:p>
        </w:tc>
        <w:tc>
          <w:tcPr>
            <w:tcW w:w="2423" w:type="dxa"/>
            <w:gridSpan w:val="2"/>
            <w:vMerge w:val="restart"/>
            <w:vAlign w:val="center"/>
          </w:tcPr>
          <w:p w14:paraId="779F1BDD" w14:textId="77777777" w:rsidR="0087061E" w:rsidRPr="00E17F5C" w:rsidRDefault="0087061E" w:rsidP="0087061E">
            <w:pPr>
              <w:ind w:firstLine="0"/>
              <w:jc w:val="center"/>
              <w:rPr>
                <w:szCs w:val="24"/>
              </w:rPr>
            </w:pPr>
            <w:r w:rsidRPr="00E17F5C">
              <w:rPr>
                <w:szCs w:val="24"/>
              </w:rPr>
              <w:t>750</w:t>
            </w:r>
          </w:p>
        </w:tc>
        <w:tc>
          <w:tcPr>
            <w:tcW w:w="3118" w:type="dxa"/>
            <w:gridSpan w:val="2"/>
            <w:vMerge/>
            <w:vAlign w:val="center"/>
          </w:tcPr>
          <w:p w14:paraId="2DFCD5E3" w14:textId="77777777" w:rsidR="0087061E" w:rsidRPr="00E17F5C" w:rsidRDefault="0087061E" w:rsidP="0087061E">
            <w:pPr>
              <w:ind w:firstLine="0"/>
              <w:jc w:val="center"/>
              <w:rPr>
                <w:szCs w:val="24"/>
              </w:rPr>
            </w:pPr>
          </w:p>
        </w:tc>
        <w:tc>
          <w:tcPr>
            <w:tcW w:w="3969" w:type="dxa"/>
            <w:gridSpan w:val="2"/>
            <w:vMerge/>
            <w:vAlign w:val="center"/>
          </w:tcPr>
          <w:p w14:paraId="57A62ED2" w14:textId="77777777" w:rsidR="0087061E" w:rsidRPr="00E17F5C" w:rsidRDefault="0087061E" w:rsidP="0087061E">
            <w:pPr>
              <w:ind w:firstLine="0"/>
              <w:jc w:val="center"/>
              <w:rPr>
                <w:szCs w:val="24"/>
              </w:rPr>
            </w:pPr>
          </w:p>
        </w:tc>
      </w:tr>
      <w:tr w:rsidR="0087061E" w:rsidRPr="00E17F5C" w14:paraId="69EA3F9C" w14:textId="77777777" w:rsidTr="008F0271">
        <w:trPr>
          <w:trHeight w:val="138"/>
        </w:trPr>
        <w:tc>
          <w:tcPr>
            <w:tcW w:w="6253" w:type="dxa"/>
            <w:gridSpan w:val="3"/>
            <w:shd w:val="clear" w:color="auto" w:fill="auto"/>
            <w:vAlign w:val="center"/>
          </w:tcPr>
          <w:p w14:paraId="6D967B83" w14:textId="681D87F6" w:rsidR="0087061E" w:rsidRPr="00E17F5C" w:rsidRDefault="00CE0D1C" w:rsidP="0087061E">
            <w:pPr>
              <w:ind w:firstLine="0"/>
              <w:jc w:val="center"/>
              <w:rPr>
                <w:szCs w:val="24"/>
              </w:rPr>
            </w:pPr>
            <w:r w:rsidRPr="00E17F5C">
              <w:rPr>
                <w:szCs w:val="24"/>
              </w:rPr>
              <w:t>св. </w:t>
            </w:r>
            <w:r w:rsidR="0087061E" w:rsidRPr="00E17F5C">
              <w:rPr>
                <w:szCs w:val="24"/>
              </w:rPr>
              <w:t xml:space="preserve">5000 </w:t>
            </w:r>
            <w:r w:rsidRPr="00E17F5C">
              <w:rPr>
                <w:szCs w:val="24"/>
              </w:rPr>
              <w:t>до </w:t>
            </w:r>
            <w:r w:rsidR="0087061E" w:rsidRPr="00E17F5C">
              <w:rPr>
                <w:szCs w:val="24"/>
              </w:rPr>
              <w:t>7000</w:t>
            </w:r>
          </w:p>
        </w:tc>
        <w:tc>
          <w:tcPr>
            <w:tcW w:w="2423" w:type="dxa"/>
            <w:gridSpan w:val="2"/>
            <w:vMerge/>
            <w:vAlign w:val="center"/>
          </w:tcPr>
          <w:p w14:paraId="410D4A33" w14:textId="77777777" w:rsidR="0087061E" w:rsidRPr="00E17F5C" w:rsidRDefault="0087061E" w:rsidP="0087061E">
            <w:pPr>
              <w:ind w:firstLine="0"/>
              <w:jc w:val="center"/>
              <w:rPr>
                <w:szCs w:val="24"/>
              </w:rPr>
            </w:pPr>
          </w:p>
        </w:tc>
        <w:tc>
          <w:tcPr>
            <w:tcW w:w="3118" w:type="dxa"/>
            <w:gridSpan w:val="2"/>
            <w:vAlign w:val="center"/>
          </w:tcPr>
          <w:p w14:paraId="35E458E0" w14:textId="36D26B3B" w:rsidR="0087061E" w:rsidRPr="00E17F5C" w:rsidRDefault="0087061E" w:rsidP="0087061E">
            <w:pPr>
              <w:ind w:firstLine="0"/>
              <w:jc w:val="center"/>
              <w:rPr>
                <w:szCs w:val="24"/>
              </w:rPr>
            </w:pPr>
            <w:r w:rsidRPr="00E17F5C">
              <w:rPr>
                <w:szCs w:val="24"/>
              </w:rPr>
              <w:t>50</w:t>
            </w:r>
            <w:r w:rsidR="00E10F9E" w:rsidRPr="00E17F5C">
              <w:rPr>
                <w:szCs w:val="24"/>
              </w:rPr>
              <w:t xml:space="preserve"> </w:t>
            </w:r>
            <w:r w:rsidRPr="00E17F5C">
              <w:rPr>
                <w:szCs w:val="24"/>
              </w:rPr>
              <w:t>-</w:t>
            </w:r>
            <w:r w:rsidR="00E10F9E" w:rsidRPr="00E17F5C">
              <w:rPr>
                <w:szCs w:val="24"/>
              </w:rPr>
              <w:t xml:space="preserve"> </w:t>
            </w:r>
            <w:r w:rsidRPr="00E17F5C">
              <w:rPr>
                <w:szCs w:val="24"/>
              </w:rPr>
              <w:t>60</w:t>
            </w:r>
          </w:p>
        </w:tc>
        <w:tc>
          <w:tcPr>
            <w:tcW w:w="3969" w:type="dxa"/>
            <w:gridSpan w:val="2"/>
            <w:vMerge w:val="restart"/>
            <w:vAlign w:val="center"/>
          </w:tcPr>
          <w:p w14:paraId="143254C2" w14:textId="77777777" w:rsidR="0087061E" w:rsidRPr="00E17F5C" w:rsidRDefault="0087061E" w:rsidP="0087061E">
            <w:pPr>
              <w:ind w:firstLine="0"/>
              <w:jc w:val="center"/>
              <w:rPr>
                <w:szCs w:val="24"/>
              </w:rPr>
            </w:pPr>
            <w:r w:rsidRPr="00E17F5C">
              <w:rPr>
                <w:szCs w:val="24"/>
              </w:rPr>
              <w:t>Двустороннее</w:t>
            </w:r>
          </w:p>
        </w:tc>
      </w:tr>
      <w:tr w:rsidR="0087061E" w:rsidRPr="00E17F5C" w14:paraId="3EEBBF8A" w14:textId="77777777" w:rsidTr="008F0271">
        <w:trPr>
          <w:trHeight w:val="138"/>
        </w:trPr>
        <w:tc>
          <w:tcPr>
            <w:tcW w:w="6253" w:type="dxa"/>
            <w:gridSpan w:val="3"/>
            <w:shd w:val="clear" w:color="auto" w:fill="auto"/>
            <w:vAlign w:val="center"/>
          </w:tcPr>
          <w:p w14:paraId="7678AC8A" w14:textId="2472A28C" w:rsidR="0087061E" w:rsidRPr="00E17F5C" w:rsidRDefault="00CE0D1C" w:rsidP="0087061E">
            <w:pPr>
              <w:ind w:firstLine="0"/>
              <w:jc w:val="center"/>
              <w:rPr>
                <w:szCs w:val="24"/>
              </w:rPr>
            </w:pPr>
            <w:r w:rsidRPr="00E17F5C">
              <w:rPr>
                <w:szCs w:val="24"/>
              </w:rPr>
              <w:t>св. </w:t>
            </w:r>
            <w:r w:rsidR="0087061E" w:rsidRPr="00E17F5C">
              <w:rPr>
                <w:szCs w:val="24"/>
              </w:rPr>
              <w:t xml:space="preserve">7000 </w:t>
            </w:r>
            <w:r w:rsidRPr="00E17F5C">
              <w:rPr>
                <w:szCs w:val="24"/>
              </w:rPr>
              <w:t>до </w:t>
            </w:r>
            <w:r w:rsidR="0087061E" w:rsidRPr="00E17F5C">
              <w:rPr>
                <w:szCs w:val="24"/>
              </w:rPr>
              <w:t>20000</w:t>
            </w:r>
          </w:p>
        </w:tc>
        <w:tc>
          <w:tcPr>
            <w:tcW w:w="2423" w:type="dxa"/>
            <w:gridSpan w:val="2"/>
            <w:vMerge w:val="restart"/>
            <w:vAlign w:val="center"/>
          </w:tcPr>
          <w:p w14:paraId="0E801163" w14:textId="77777777" w:rsidR="0087061E" w:rsidRPr="00E17F5C" w:rsidRDefault="0087061E" w:rsidP="0087061E">
            <w:pPr>
              <w:ind w:firstLine="0"/>
              <w:jc w:val="center"/>
              <w:rPr>
                <w:szCs w:val="24"/>
              </w:rPr>
            </w:pPr>
            <w:r w:rsidRPr="00E17F5C">
              <w:rPr>
                <w:szCs w:val="24"/>
              </w:rPr>
              <w:t>1000</w:t>
            </w:r>
          </w:p>
        </w:tc>
        <w:tc>
          <w:tcPr>
            <w:tcW w:w="3118" w:type="dxa"/>
            <w:gridSpan w:val="2"/>
            <w:vAlign w:val="center"/>
          </w:tcPr>
          <w:p w14:paraId="6227C221" w14:textId="2D9E874A" w:rsidR="0087061E" w:rsidRPr="00E17F5C" w:rsidRDefault="0087061E" w:rsidP="0087061E">
            <w:pPr>
              <w:ind w:firstLine="0"/>
              <w:jc w:val="center"/>
              <w:rPr>
                <w:szCs w:val="24"/>
              </w:rPr>
            </w:pPr>
            <w:r w:rsidRPr="00E17F5C">
              <w:rPr>
                <w:szCs w:val="24"/>
              </w:rPr>
              <w:t>40</w:t>
            </w:r>
            <w:r w:rsidR="00E10F9E" w:rsidRPr="00E17F5C">
              <w:rPr>
                <w:szCs w:val="24"/>
              </w:rPr>
              <w:t xml:space="preserve"> </w:t>
            </w:r>
            <w:r w:rsidRPr="00E17F5C">
              <w:rPr>
                <w:szCs w:val="24"/>
              </w:rPr>
              <w:t>-</w:t>
            </w:r>
            <w:r w:rsidR="00E10F9E" w:rsidRPr="00E17F5C">
              <w:rPr>
                <w:szCs w:val="24"/>
              </w:rPr>
              <w:t xml:space="preserve"> </w:t>
            </w:r>
            <w:r w:rsidRPr="00E17F5C">
              <w:rPr>
                <w:szCs w:val="24"/>
              </w:rPr>
              <w:t>50</w:t>
            </w:r>
          </w:p>
        </w:tc>
        <w:tc>
          <w:tcPr>
            <w:tcW w:w="3969" w:type="dxa"/>
            <w:gridSpan w:val="2"/>
            <w:vMerge/>
            <w:vAlign w:val="center"/>
          </w:tcPr>
          <w:p w14:paraId="2A4F4A8D" w14:textId="77777777" w:rsidR="0087061E" w:rsidRPr="00E17F5C" w:rsidRDefault="0087061E" w:rsidP="0087061E">
            <w:pPr>
              <w:ind w:firstLine="0"/>
              <w:jc w:val="center"/>
              <w:rPr>
                <w:szCs w:val="24"/>
              </w:rPr>
            </w:pPr>
          </w:p>
        </w:tc>
      </w:tr>
      <w:tr w:rsidR="0087061E" w:rsidRPr="00E17F5C" w14:paraId="23253228" w14:textId="77777777" w:rsidTr="008F0271">
        <w:trPr>
          <w:trHeight w:val="138"/>
        </w:trPr>
        <w:tc>
          <w:tcPr>
            <w:tcW w:w="6253" w:type="dxa"/>
            <w:gridSpan w:val="3"/>
            <w:shd w:val="clear" w:color="auto" w:fill="auto"/>
            <w:vAlign w:val="center"/>
          </w:tcPr>
          <w:p w14:paraId="65CAF583" w14:textId="66902C1A" w:rsidR="0087061E" w:rsidRPr="00E17F5C" w:rsidRDefault="00CE0D1C" w:rsidP="0087061E">
            <w:pPr>
              <w:ind w:firstLine="0"/>
              <w:jc w:val="center"/>
              <w:rPr>
                <w:szCs w:val="24"/>
              </w:rPr>
            </w:pPr>
            <w:r w:rsidRPr="00E17F5C">
              <w:rPr>
                <w:szCs w:val="24"/>
              </w:rPr>
              <w:t>св. </w:t>
            </w:r>
            <w:r w:rsidR="0087061E" w:rsidRPr="00E17F5C">
              <w:rPr>
                <w:szCs w:val="24"/>
              </w:rPr>
              <w:t>20000</w:t>
            </w:r>
          </w:p>
        </w:tc>
        <w:tc>
          <w:tcPr>
            <w:tcW w:w="2423" w:type="dxa"/>
            <w:gridSpan w:val="2"/>
            <w:vMerge/>
            <w:vAlign w:val="center"/>
          </w:tcPr>
          <w:p w14:paraId="36399D19" w14:textId="77777777" w:rsidR="0087061E" w:rsidRPr="00E17F5C" w:rsidRDefault="0087061E" w:rsidP="0087061E">
            <w:pPr>
              <w:ind w:firstLine="0"/>
              <w:jc w:val="center"/>
              <w:rPr>
                <w:szCs w:val="24"/>
              </w:rPr>
            </w:pPr>
          </w:p>
        </w:tc>
        <w:tc>
          <w:tcPr>
            <w:tcW w:w="3118" w:type="dxa"/>
            <w:gridSpan w:val="2"/>
            <w:vAlign w:val="center"/>
          </w:tcPr>
          <w:p w14:paraId="5B4CA13F" w14:textId="77777777" w:rsidR="0087061E" w:rsidRPr="00E17F5C" w:rsidRDefault="0087061E" w:rsidP="0087061E">
            <w:pPr>
              <w:ind w:firstLine="0"/>
              <w:jc w:val="center"/>
              <w:rPr>
                <w:szCs w:val="24"/>
              </w:rPr>
            </w:pPr>
            <w:r w:rsidRPr="00E17F5C">
              <w:rPr>
                <w:szCs w:val="24"/>
              </w:rPr>
              <w:t>20-25</w:t>
            </w:r>
          </w:p>
        </w:tc>
        <w:tc>
          <w:tcPr>
            <w:tcW w:w="3969" w:type="dxa"/>
            <w:gridSpan w:val="2"/>
            <w:vMerge/>
            <w:vAlign w:val="center"/>
          </w:tcPr>
          <w:p w14:paraId="25D2CD92" w14:textId="77777777" w:rsidR="0087061E" w:rsidRPr="00E17F5C" w:rsidRDefault="0087061E" w:rsidP="0087061E">
            <w:pPr>
              <w:ind w:firstLine="0"/>
              <w:jc w:val="center"/>
              <w:rPr>
                <w:szCs w:val="24"/>
              </w:rPr>
            </w:pPr>
          </w:p>
        </w:tc>
      </w:tr>
      <w:tr w:rsidR="0087061E" w:rsidRPr="00E17F5C" w14:paraId="6400E7B9" w14:textId="77777777" w:rsidTr="00496062">
        <w:trPr>
          <w:trHeight w:val="138"/>
        </w:trPr>
        <w:tc>
          <w:tcPr>
            <w:tcW w:w="15763" w:type="dxa"/>
            <w:gridSpan w:val="9"/>
            <w:shd w:val="clear" w:color="auto" w:fill="auto"/>
            <w:vAlign w:val="center"/>
          </w:tcPr>
          <w:p w14:paraId="778CBB71" w14:textId="77777777" w:rsidR="00590C10" w:rsidRDefault="00590C10" w:rsidP="0087061E">
            <w:pPr>
              <w:ind w:firstLine="0"/>
              <w:jc w:val="center"/>
              <w:rPr>
                <w:b/>
                <w:sz w:val="28"/>
                <w:szCs w:val="28"/>
              </w:rPr>
            </w:pPr>
          </w:p>
          <w:p w14:paraId="361F25FB" w14:textId="65793FAD" w:rsidR="0087061E" w:rsidRPr="00E17F5C" w:rsidRDefault="0087061E" w:rsidP="0087061E">
            <w:pPr>
              <w:ind w:firstLine="0"/>
              <w:jc w:val="center"/>
              <w:rPr>
                <w:rFonts w:eastAsia="Times New Roman"/>
                <w:b/>
                <w:szCs w:val="24"/>
              </w:rPr>
            </w:pPr>
            <w:r w:rsidRPr="00E17F5C">
              <w:rPr>
                <w:b/>
                <w:sz w:val="28"/>
                <w:szCs w:val="28"/>
              </w:rPr>
              <w:lastRenderedPageBreak/>
              <w:t>Дорожные станции технического обслуживания (СТО)</w:t>
            </w:r>
          </w:p>
        </w:tc>
      </w:tr>
      <w:tr w:rsidR="0087061E" w:rsidRPr="00E17F5C" w14:paraId="03D39FF8" w14:textId="77777777" w:rsidTr="00407D23">
        <w:trPr>
          <w:trHeight w:val="138"/>
        </w:trPr>
        <w:tc>
          <w:tcPr>
            <w:tcW w:w="15763" w:type="dxa"/>
            <w:gridSpan w:val="9"/>
            <w:shd w:val="clear" w:color="auto" w:fill="EEECE1" w:themeFill="background2"/>
            <w:vAlign w:val="center"/>
          </w:tcPr>
          <w:p w14:paraId="1AE2A4A9" w14:textId="2556EA62" w:rsidR="0087061E" w:rsidRPr="00E17F5C" w:rsidRDefault="0087061E" w:rsidP="0087061E">
            <w:pPr>
              <w:ind w:firstLine="0"/>
              <w:jc w:val="center"/>
              <w:rPr>
                <w:b/>
                <w:sz w:val="28"/>
                <w:szCs w:val="28"/>
              </w:rPr>
            </w:pPr>
            <w:r w:rsidRPr="00E17F5C">
              <w:rPr>
                <w:rFonts w:eastAsia="Times New Roman"/>
                <w:b/>
                <w:szCs w:val="24"/>
              </w:rPr>
              <w:lastRenderedPageBreak/>
              <w:t>Расчетные показатели минимально допустимого уровня обеспеченности</w:t>
            </w:r>
          </w:p>
        </w:tc>
      </w:tr>
      <w:tr w:rsidR="0087061E" w:rsidRPr="00E17F5C" w14:paraId="0EB3087E" w14:textId="77777777" w:rsidTr="0087061E">
        <w:trPr>
          <w:trHeight w:val="138"/>
        </w:trPr>
        <w:tc>
          <w:tcPr>
            <w:tcW w:w="6253" w:type="dxa"/>
            <w:gridSpan w:val="3"/>
            <w:shd w:val="clear" w:color="auto" w:fill="EEECE1" w:themeFill="background2"/>
            <w:vAlign w:val="center"/>
          </w:tcPr>
          <w:p w14:paraId="24406F77" w14:textId="37D68348" w:rsidR="0087061E" w:rsidRPr="00E17F5C" w:rsidRDefault="00656222" w:rsidP="0087061E">
            <w:pPr>
              <w:widowControl w:val="0"/>
              <w:autoSpaceDE w:val="0"/>
              <w:autoSpaceDN w:val="0"/>
              <w:adjustRightInd w:val="0"/>
              <w:ind w:firstLine="0"/>
              <w:jc w:val="center"/>
              <w:rPr>
                <w:rFonts w:eastAsia="Times New Roman"/>
                <w:b/>
                <w:szCs w:val="24"/>
              </w:rPr>
            </w:pPr>
            <w:r w:rsidRPr="00E17F5C">
              <w:rPr>
                <w:rFonts w:eastAsia="Times New Roman"/>
                <w:b/>
                <w:szCs w:val="24"/>
              </w:rPr>
              <w:t>Расчетные показатели</w:t>
            </w:r>
          </w:p>
        </w:tc>
        <w:tc>
          <w:tcPr>
            <w:tcW w:w="7516" w:type="dxa"/>
            <w:gridSpan w:val="5"/>
            <w:shd w:val="clear" w:color="auto" w:fill="EEECE1" w:themeFill="background2"/>
            <w:vAlign w:val="center"/>
          </w:tcPr>
          <w:p w14:paraId="5700FA33" w14:textId="0EE9ACE6" w:rsidR="0087061E" w:rsidRPr="00E17F5C" w:rsidRDefault="0087061E" w:rsidP="0087061E">
            <w:pPr>
              <w:widowControl w:val="0"/>
              <w:autoSpaceDE w:val="0"/>
              <w:autoSpaceDN w:val="0"/>
              <w:adjustRightInd w:val="0"/>
              <w:ind w:firstLine="0"/>
              <w:jc w:val="center"/>
              <w:rPr>
                <w:rFonts w:eastAsia="Times New Roman"/>
                <w:b/>
                <w:szCs w:val="24"/>
              </w:rPr>
            </w:pPr>
            <w:r w:rsidRPr="00E17F5C">
              <w:rPr>
                <w:rFonts w:eastAsia="Times New Roman"/>
                <w:b/>
                <w:szCs w:val="24"/>
              </w:rPr>
              <w:t>минимально допустимого уровня обеспеченности</w:t>
            </w:r>
          </w:p>
        </w:tc>
        <w:tc>
          <w:tcPr>
            <w:tcW w:w="1994" w:type="dxa"/>
            <w:shd w:val="clear" w:color="auto" w:fill="EEECE1" w:themeFill="background2"/>
            <w:vAlign w:val="center"/>
          </w:tcPr>
          <w:p w14:paraId="5B8B6BCA" w14:textId="64AAC0D5" w:rsidR="0087061E" w:rsidRPr="00E17F5C" w:rsidRDefault="0087061E" w:rsidP="0087061E">
            <w:pPr>
              <w:widowControl w:val="0"/>
              <w:autoSpaceDE w:val="0"/>
              <w:autoSpaceDN w:val="0"/>
              <w:adjustRightInd w:val="0"/>
              <w:ind w:firstLine="0"/>
              <w:jc w:val="center"/>
              <w:rPr>
                <w:rFonts w:eastAsia="Times New Roman"/>
                <w:b/>
                <w:szCs w:val="24"/>
              </w:rPr>
            </w:pPr>
            <w:r w:rsidRPr="00E17F5C">
              <w:rPr>
                <w:b/>
                <w:szCs w:val="24"/>
              </w:rPr>
              <w:t>максимально допустимого уровня территориальной доступности</w:t>
            </w:r>
          </w:p>
        </w:tc>
      </w:tr>
      <w:tr w:rsidR="0087061E" w:rsidRPr="00E17F5C" w14:paraId="726EA546" w14:textId="77777777" w:rsidTr="0087061E">
        <w:trPr>
          <w:trHeight w:val="138"/>
        </w:trPr>
        <w:tc>
          <w:tcPr>
            <w:tcW w:w="6253" w:type="dxa"/>
            <w:gridSpan w:val="3"/>
            <w:vMerge w:val="restart"/>
            <w:shd w:val="clear" w:color="auto" w:fill="EEECE1" w:themeFill="background2"/>
            <w:vAlign w:val="center"/>
          </w:tcPr>
          <w:p w14:paraId="30B897ED" w14:textId="1B6E3D0A" w:rsidR="0087061E" w:rsidRPr="00E17F5C" w:rsidRDefault="0087061E" w:rsidP="00656222">
            <w:pPr>
              <w:widowControl w:val="0"/>
              <w:autoSpaceDE w:val="0"/>
              <w:autoSpaceDN w:val="0"/>
              <w:adjustRightInd w:val="0"/>
              <w:ind w:firstLine="0"/>
              <w:jc w:val="center"/>
              <w:rPr>
                <w:szCs w:val="24"/>
              </w:rPr>
            </w:pPr>
            <w:r w:rsidRPr="00E17F5C">
              <w:rPr>
                <w:rFonts w:eastAsia="Times New Roman"/>
                <w:b/>
                <w:szCs w:val="24"/>
              </w:rPr>
              <w:t>Интенсивность движения, трансп</w:t>
            </w:r>
            <w:r w:rsidR="00656222" w:rsidRPr="00E17F5C">
              <w:rPr>
                <w:rFonts w:eastAsia="Times New Roman"/>
                <w:b/>
                <w:szCs w:val="24"/>
              </w:rPr>
              <w:t>ортных</w:t>
            </w:r>
            <w:r w:rsidRPr="00E17F5C">
              <w:rPr>
                <w:rFonts w:eastAsia="Times New Roman"/>
                <w:b/>
                <w:szCs w:val="24"/>
              </w:rPr>
              <w:t xml:space="preserve"> ед./</w:t>
            </w:r>
            <w:proofErr w:type="spellStart"/>
            <w:r w:rsidRPr="00E17F5C">
              <w:rPr>
                <w:rFonts w:eastAsia="Times New Roman"/>
                <w:b/>
                <w:szCs w:val="24"/>
              </w:rPr>
              <w:t>сут</w:t>
            </w:r>
            <w:proofErr w:type="spellEnd"/>
            <w:r w:rsidRPr="00E17F5C">
              <w:rPr>
                <w:rFonts w:eastAsia="Times New Roman"/>
                <w:b/>
                <w:szCs w:val="24"/>
              </w:rPr>
              <w:t>.</w:t>
            </w:r>
          </w:p>
        </w:tc>
        <w:tc>
          <w:tcPr>
            <w:tcW w:w="7516" w:type="dxa"/>
            <w:gridSpan w:val="5"/>
            <w:shd w:val="clear" w:color="auto" w:fill="EEECE1" w:themeFill="background2"/>
            <w:vAlign w:val="center"/>
          </w:tcPr>
          <w:p w14:paraId="74A43156" w14:textId="77777777" w:rsidR="0087061E" w:rsidRPr="00E17F5C" w:rsidRDefault="0087061E" w:rsidP="00656222">
            <w:pPr>
              <w:widowControl w:val="0"/>
              <w:autoSpaceDE w:val="0"/>
              <w:autoSpaceDN w:val="0"/>
              <w:adjustRightInd w:val="0"/>
              <w:ind w:right="-122" w:hanging="100"/>
              <w:jc w:val="center"/>
              <w:rPr>
                <w:rFonts w:eastAsia="Times New Roman"/>
                <w:b/>
                <w:szCs w:val="24"/>
              </w:rPr>
            </w:pPr>
            <w:r w:rsidRPr="00E17F5C">
              <w:rPr>
                <w:rFonts w:eastAsia="Times New Roman"/>
                <w:b/>
                <w:szCs w:val="24"/>
              </w:rPr>
              <w:t>Число постов на СТО в зависимости от расстояния между ними, км</w:t>
            </w:r>
          </w:p>
        </w:tc>
        <w:tc>
          <w:tcPr>
            <w:tcW w:w="1994" w:type="dxa"/>
            <w:vMerge w:val="restart"/>
            <w:shd w:val="clear" w:color="auto" w:fill="EEECE1" w:themeFill="background2"/>
            <w:vAlign w:val="center"/>
          </w:tcPr>
          <w:p w14:paraId="6A1CEAF5" w14:textId="0527287A" w:rsidR="0087061E" w:rsidRPr="00E17F5C" w:rsidRDefault="0087061E" w:rsidP="0087061E">
            <w:pPr>
              <w:widowControl w:val="0"/>
              <w:autoSpaceDE w:val="0"/>
              <w:autoSpaceDN w:val="0"/>
              <w:adjustRightInd w:val="0"/>
              <w:ind w:firstLine="0"/>
              <w:jc w:val="center"/>
              <w:rPr>
                <w:szCs w:val="24"/>
              </w:rPr>
            </w:pPr>
            <w:r w:rsidRPr="00E17F5C">
              <w:rPr>
                <w:rFonts w:eastAsia="Times New Roman"/>
                <w:b/>
                <w:szCs w:val="24"/>
              </w:rPr>
              <w:t>Размещение СТО</w:t>
            </w:r>
          </w:p>
        </w:tc>
      </w:tr>
      <w:tr w:rsidR="0087061E" w:rsidRPr="00E17F5C" w14:paraId="5881F05B" w14:textId="77777777" w:rsidTr="008F0271">
        <w:trPr>
          <w:trHeight w:val="138"/>
        </w:trPr>
        <w:tc>
          <w:tcPr>
            <w:tcW w:w="6253" w:type="dxa"/>
            <w:gridSpan w:val="3"/>
            <w:vMerge/>
            <w:shd w:val="clear" w:color="auto" w:fill="EEECE1" w:themeFill="background2"/>
            <w:vAlign w:val="center"/>
          </w:tcPr>
          <w:p w14:paraId="6BA4491D" w14:textId="0C8E0023" w:rsidR="0087061E" w:rsidRPr="00E17F5C" w:rsidRDefault="0087061E" w:rsidP="0087061E">
            <w:pPr>
              <w:widowControl w:val="0"/>
              <w:autoSpaceDE w:val="0"/>
              <w:autoSpaceDN w:val="0"/>
              <w:adjustRightInd w:val="0"/>
              <w:ind w:firstLine="0"/>
              <w:jc w:val="center"/>
              <w:rPr>
                <w:szCs w:val="24"/>
              </w:rPr>
            </w:pPr>
          </w:p>
        </w:tc>
        <w:tc>
          <w:tcPr>
            <w:tcW w:w="1431" w:type="dxa"/>
            <w:shd w:val="clear" w:color="auto" w:fill="EEECE1" w:themeFill="background2"/>
            <w:vAlign w:val="center"/>
          </w:tcPr>
          <w:p w14:paraId="1895D37A" w14:textId="42F1F364" w:rsidR="0087061E" w:rsidRPr="00E17F5C" w:rsidRDefault="0087061E" w:rsidP="0087061E">
            <w:pPr>
              <w:widowControl w:val="0"/>
              <w:autoSpaceDE w:val="0"/>
              <w:autoSpaceDN w:val="0"/>
              <w:adjustRightInd w:val="0"/>
              <w:ind w:firstLine="0"/>
              <w:jc w:val="center"/>
              <w:rPr>
                <w:b/>
                <w:szCs w:val="24"/>
              </w:rPr>
            </w:pPr>
            <w:r w:rsidRPr="00E17F5C">
              <w:rPr>
                <w:b/>
                <w:szCs w:val="24"/>
              </w:rPr>
              <w:t>80</w:t>
            </w:r>
          </w:p>
        </w:tc>
        <w:tc>
          <w:tcPr>
            <w:tcW w:w="992" w:type="dxa"/>
            <w:shd w:val="clear" w:color="auto" w:fill="EEECE1" w:themeFill="background2"/>
            <w:vAlign w:val="center"/>
          </w:tcPr>
          <w:p w14:paraId="46DE9F33" w14:textId="62F05D7E" w:rsidR="0087061E" w:rsidRPr="00E17F5C" w:rsidRDefault="0087061E" w:rsidP="0087061E">
            <w:pPr>
              <w:widowControl w:val="0"/>
              <w:autoSpaceDE w:val="0"/>
              <w:autoSpaceDN w:val="0"/>
              <w:adjustRightInd w:val="0"/>
              <w:ind w:firstLine="0"/>
              <w:jc w:val="center"/>
              <w:rPr>
                <w:b/>
                <w:szCs w:val="24"/>
              </w:rPr>
            </w:pPr>
            <w:r w:rsidRPr="00E17F5C">
              <w:rPr>
                <w:b/>
                <w:szCs w:val="24"/>
              </w:rPr>
              <w:t>100</w:t>
            </w:r>
          </w:p>
        </w:tc>
        <w:tc>
          <w:tcPr>
            <w:tcW w:w="1695" w:type="dxa"/>
            <w:shd w:val="clear" w:color="auto" w:fill="EEECE1" w:themeFill="background2"/>
            <w:vAlign w:val="center"/>
          </w:tcPr>
          <w:p w14:paraId="658E43FD" w14:textId="28D9FAFF" w:rsidR="0087061E" w:rsidRPr="00E17F5C" w:rsidRDefault="0087061E" w:rsidP="0087061E">
            <w:pPr>
              <w:widowControl w:val="0"/>
              <w:autoSpaceDE w:val="0"/>
              <w:autoSpaceDN w:val="0"/>
              <w:adjustRightInd w:val="0"/>
              <w:ind w:firstLine="0"/>
              <w:jc w:val="center"/>
              <w:rPr>
                <w:b/>
                <w:szCs w:val="24"/>
              </w:rPr>
            </w:pPr>
            <w:r w:rsidRPr="00E17F5C">
              <w:rPr>
                <w:b/>
                <w:szCs w:val="24"/>
              </w:rPr>
              <w:t>150</w:t>
            </w:r>
          </w:p>
        </w:tc>
        <w:tc>
          <w:tcPr>
            <w:tcW w:w="1423" w:type="dxa"/>
            <w:shd w:val="clear" w:color="auto" w:fill="EEECE1" w:themeFill="background2"/>
            <w:vAlign w:val="center"/>
          </w:tcPr>
          <w:p w14:paraId="1DD3204C" w14:textId="6278E9F5" w:rsidR="0087061E" w:rsidRPr="00E17F5C" w:rsidRDefault="0087061E" w:rsidP="0087061E">
            <w:pPr>
              <w:widowControl w:val="0"/>
              <w:autoSpaceDE w:val="0"/>
              <w:autoSpaceDN w:val="0"/>
              <w:adjustRightInd w:val="0"/>
              <w:ind w:firstLine="0"/>
              <w:jc w:val="center"/>
              <w:rPr>
                <w:b/>
                <w:szCs w:val="24"/>
              </w:rPr>
            </w:pPr>
            <w:r w:rsidRPr="00E17F5C">
              <w:rPr>
                <w:b/>
                <w:szCs w:val="24"/>
              </w:rPr>
              <w:t>200</w:t>
            </w:r>
          </w:p>
        </w:tc>
        <w:tc>
          <w:tcPr>
            <w:tcW w:w="1975" w:type="dxa"/>
            <w:shd w:val="clear" w:color="auto" w:fill="EEECE1" w:themeFill="background2"/>
            <w:vAlign w:val="center"/>
          </w:tcPr>
          <w:p w14:paraId="478ABFDA" w14:textId="75763A90" w:rsidR="0087061E" w:rsidRPr="00E17F5C" w:rsidRDefault="0087061E" w:rsidP="0087061E">
            <w:pPr>
              <w:widowControl w:val="0"/>
              <w:autoSpaceDE w:val="0"/>
              <w:autoSpaceDN w:val="0"/>
              <w:adjustRightInd w:val="0"/>
              <w:ind w:firstLine="0"/>
              <w:jc w:val="center"/>
              <w:rPr>
                <w:b/>
                <w:szCs w:val="24"/>
              </w:rPr>
            </w:pPr>
            <w:r w:rsidRPr="00E17F5C">
              <w:rPr>
                <w:b/>
                <w:szCs w:val="24"/>
              </w:rPr>
              <w:t>250</w:t>
            </w:r>
          </w:p>
        </w:tc>
        <w:tc>
          <w:tcPr>
            <w:tcW w:w="1994" w:type="dxa"/>
            <w:vMerge/>
            <w:shd w:val="clear" w:color="auto" w:fill="EEECE1" w:themeFill="background2"/>
            <w:vAlign w:val="center"/>
          </w:tcPr>
          <w:p w14:paraId="30EEE989" w14:textId="4614FF9D" w:rsidR="0087061E" w:rsidRPr="00E17F5C" w:rsidRDefault="0087061E" w:rsidP="0087061E">
            <w:pPr>
              <w:widowControl w:val="0"/>
              <w:autoSpaceDE w:val="0"/>
              <w:autoSpaceDN w:val="0"/>
              <w:adjustRightInd w:val="0"/>
              <w:ind w:firstLine="0"/>
              <w:jc w:val="center"/>
              <w:rPr>
                <w:szCs w:val="24"/>
              </w:rPr>
            </w:pPr>
          </w:p>
        </w:tc>
      </w:tr>
      <w:tr w:rsidR="0087061E" w:rsidRPr="00E17F5C" w14:paraId="1E04FDAB" w14:textId="77777777" w:rsidTr="0087061E">
        <w:trPr>
          <w:trHeight w:val="138"/>
        </w:trPr>
        <w:tc>
          <w:tcPr>
            <w:tcW w:w="6253" w:type="dxa"/>
            <w:gridSpan w:val="3"/>
            <w:shd w:val="clear" w:color="auto" w:fill="auto"/>
            <w:vAlign w:val="center"/>
          </w:tcPr>
          <w:p w14:paraId="665E91A6" w14:textId="365304AA" w:rsidR="0087061E" w:rsidRPr="00E17F5C" w:rsidRDefault="0087061E" w:rsidP="0087061E">
            <w:pPr>
              <w:widowControl w:val="0"/>
              <w:autoSpaceDE w:val="0"/>
              <w:autoSpaceDN w:val="0"/>
              <w:adjustRightInd w:val="0"/>
              <w:ind w:firstLine="0"/>
              <w:jc w:val="center"/>
              <w:rPr>
                <w:szCs w:val="24"/>
              </w:rPr>
            </w:pPr>
            <w:r w:rsidRPr="00E17F5C">
              <w:rPr>
                <w:szCs w:val="24"/>
              </w:rPr>
              <w:t>1000</w:t>
            </w:r>
          </w:p>
        </w:tc>
        <w:tc>
          <w:tcPr>
            <w:tcW w:w="4118" w:type="dxa"/>
            <w:gridSpan w:val="3"/>
            <w:vAlign w:val="center"/>
          </w:tcPr>
          <w:p w14:paraId="6B9F086E" w14:textId="696026F1" w:rsidR="0087061E" w:rsidRPr="00E17F5C" w:rsidRDefault="0087061E" w:rsidP="0087061E">
            <w:pPr>
              <w:widowControl w:val="0"/>
              <w:autoSpaceDE w:val="0"/>
              <w:autoSpaceDN w:val="0"/>
              <w:adjustRightInd w:val="0"/>
              <w:ind w:firstLine="0"/>
              <w:jc w:val="center"/>
              <w:rPr>
                <w:szCs w:val="24"/>
              </w:rPr>
            </w:pPr>
            <w:r w:rsidRPr="00E17F5C">
              <w:rPr>
                <w:szCs w:val="24"/>
              </w:rPr>
              <w:t>1</w:t>
            </w:r>
          </w:p>
        </w:tc>
        <w:tc>
          <w:tcPr>
            <w:tcW w:w="3398" w:type="dxa"/>
            <w:gridSpan w:val="2"/>
            <w:vAlign w:val="center"/>
          </w:tcPr>
          <w:p w14:paraId="31B7E1E4" w14:textId="71008619" w:rsidR="0087061E" w:rsidRPr="00E17F5C" w:rsidRDefault="0087061E" w:rsidP="0087061E">
            <w:pPr>
              <w:widowControl w:val="0"/>
              <w:autoSpaceDE w:val="0"/>
              <w:autoSpaceDN w:val="0"/>
              <w:adjustRightInd w:val="0"/>
              <w:ind w:firstLine="0"/>
              <w:jc w:val="center"/>
              <w:rPr>
                <w:szCs w:val="24"/>
              </w:rPr>
            </w:pPr>
            <w:r w:rsidRPr="00E17F5C">
              <w:rPr>
                <w:szCs w:val="24"/>
              </w:rPr>
              <w:t>2</w:t>
            </w:r>
          </w:p>
        </w:tc>
        <w:tc>
          <w:tcPr>
            <w:tcW w:w="1994" w:type="dxa"/>
            <w:vMerge w:val="restart"/>
            <w:vAlign w:val="center"/>
          </w:tcPr>
          <w:p w14:paraId="7661B90C" w14:textId="616B92A2" w:rsidR="0087061E" w:rsidRPr="00E17F5C" w:rsidRDefault="0087061E" w:rsidP="0087061E">
            <w:pPr>
              <w:widowControl w:val="0"/>
              <w:autoSpaceDE w:val="0"/>
              <w:autoSpaceDN w:val="0"/>
              <w:adjustRightInd w:val="0"/>
              <w:ind w:firstLine="0"/>
              <w:jc w:val="center"/>
              <w:rPr>
                <w:szCs w:val="24"/>
              </w:rPr>
            </w:pPr>
            <w:r w:rsidRPr="00E17F5C">
              <w:rPr>
                <w:szCs w:val="24"/>
              </w:rPr>
              <w:t>Одностороннее</w:t>
            </w:r>
          </w:p>
        </w:tc>
      </w:tr>
      <w:tr w:rsidR="0087061E" w:rsidRPr="00E17F5C" w14:paraId="6E3FF072" w14:textId="77777777" w:rsidTr="0087061E">
        <w:trPr>
          <w:trHeight w:val="138"/>
        </w:trPr>
        <w:tc>
          <w:tcPr>
            <w:tcW w:w="6253" w:type="dxa"/>
            <w:gridSpan w:val="3"/>
            <w:shd w:val="clear" w:color="auto" w:fill="auto"/>
            <w:vAlign w:val="center"/>
          </w:tcPr>
          <w:p w14:paraId="4880FA09" w14:textId="1608444F" w:rsidR="0087061E" w:rsidRPr="00E17F5C" w:rsidRDefault="0087061E" w:rsidP="0087061E">
            <w:pPr>
              <w:widowControl w:val="0"/>
              <w:autoSpaceDE w:val="0"/>
              <w:autoSpaceDN w:val="0"/>
              <w:adjustRightInd w:val="0"/>
              <w:ind w:firstLine="0"/>
              <w:jc w:val="center"/>
              <w:rPr>
                <w:szCs w:val="24"/>
              </w:rPr>
            </w:pPr>
            <w:r w:rsidRPr="00E17F5C">
              <w:rPr>
                <w:szCs w:val="24"/>
              </w:rPr>
              <w:t>2000</w:t>
            </w:r>
          </w:p>
        </w:tc>
        <w:tc>
          <w:tcPr>
            <w:tcW w:w="1431" w:type="dxa"/>
            <w:vAlign w:val="center"/>
          </w:tcPr>
          <w:p w14:paraId="170518BE" w14:textId="1D3E5A81" w:rsidR="0087061E" w:rsidRPr="00E17F5C" w:rsidRDefault="0087061E" w:rsidP="0087061E">
            <w:pPr>
              <w:widowControl w:val="0"/>
              <w:autoSpaceDE w:val="0"/>
              <w:autoSpaceDN w:val="0"/>
              <w:adjustRightInd w:val="0"/>
              <w:ind w:firstLine="0"/>
              <w:jc w:val="center"/>
              <w:rPr>
                <w:szCs w:val="24"/>
              </w:rPr>
            </w:pPr>
            <w:r w:rsidRPr="00E17F5C">
              <w:rPr>
                <w:szCs w:val="24"/>
              </w:rPr>
              <w:t>1</w:t>
            </w:r>
          </w:p>
        </w:tc>
        <w:tc>
          <w:tcPr>
            <w:tcW w:w="2687" w:type="dxa"/>
            <w:gridSpan w:val="2"/>
            <w:vAlign w:val="center"/>
          </w:tcPr>
          <w:p w14:paraId="557F9B36" w14:textId="0776758A" w:rsidR="0087061E" w:rsidRPr="00E17F5C" w:rsidRDefault="0087061E" w:rsidP="0087061E">
            <w:pPr>
              <w:widowControl w:val="0"/>
              <w:autoSpaceDE w:val="0"/>
              <w:autoSpaceDN w:val="0"/>
              <w:adjustRightInd w:val="0"/>
              <w:ind w:firstLine="0"/>
              <w:jc w:val="center"/>
              <w:rPr>
                <w:szCs w:val="24"/>
              </w:rPr>
            </w:pPr>
            <w:r w:rsidRPr="00E17F5C">
              <w:rPr>
                <w:szCs w:val="24"/>
              </w:rPr>
              <w:t>2</w:t>
            </w:r>
          </w:p>
        </w:tc>
        <w:tc>
          <w:tcPr>
            <w:tcW w:w="3398" w:type="dxa"/>
            <w:gridSpan w:val="2"/>
            <w:vAlign w:val="center"/>
          </w:tcPr>
          <w:p w14:paraId="0A98293D" w14:textId="1147E630" w:rsidR="0087061E" w:rsidRPr="00E17F5C" w:rsidRDefault="0087061E" w:rsidP="0087061E">
            <w:pPr>
              <w:widowControl w:val="0"/>
              <w:autoSpaceDE w:val="0"/>
              <w:autoSpaceDN w:val="0"/>
              <w:adjustRightInd w:val="0"/>
              <w:ind w:firstLine="0"/>
              <w:jc w:val="center"/>
              <w:rPr>
                <w:szCs w:val="24"/>
              </w:rPr>
            </w:pPr>
            <w:r w:rsidRPr="00E17F5C">
              <w:rPr>
                <w:szCs w:val="24"/>
              </w:rPr>
              <w:t>3</w:t>
            </w:r>
          </w:p>
        </w:tc>
        <w:tc>
          <w:tcPr>
            <w:tcW w:w="1994" w:type="dxa"/>
            <w:vMerge/>
            <w:vAlign w:val="center"/>
          </w:tcPr>
          <w:p w14:paraId="0A72B96B"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41FC4089" w14:textId="77777777" w:rsidTr="008F0271">
        <w:trPr>
          <w:trHeight w:val="138"/>
        </w:trPr>
        <w:tc>
          <w:tcPr>
            <w:tcW w:w="6253" w:type="dxa"/>
            <w:gridSpan w:val="3"/>
            <w:shd w:val="clear" w:color="auto" w:fill="auto"/>
            <w:vAlign w:val="center"/>
          </w:tcPr>
          <w:p w14:paraId="66A836B4" w14:textId="3A7012EB" w:rsidR="0087061E" w:rsidRPr="00E17F5C" w:rsidRDefault="0087061E" w:rsidP="0087061E">
            <w:pPr>
              <w:widowControl w:val="0"/>
              <w:autoSpaceDE w:val="0"/>
              <w:autoSpaceDN w:val="0"/>
              <w:adjustRightInd w:val="0"/>
              <w:ind w:firstLine="0"/>
              <w:jc w:val="center"/>
              <w:rPr>
                <w:szCs w:val="24"/>
              </w:rPr>
            </w:pPr>
            <w:r w:rsidRPr="00E17F5C">
              <w:rPr>
                <w:szCs w:val="24"/>
              </w:rPr>
              <w:t>3000</w:t>
            </w:r>
          </w:p>
        </w:tc>
        <w:tc>
          <w:tcPr>
            <w:tcW w:w="2423" w:type="dxa"/>
            <w:gridSpan w:val="2"/>
            <w:vAlign w:val="center"/>
          </w:tcPr>
          <w:p w14:paraId="5E477D24" w14:textId="1D0B9DA2" w:rsidR="0087061E" w:rsidRPr="00E17F5C" w:rsidRDefault="0087061E" w:rsidP="0087061E">
            <w:pPr>
              <w:widowControl w:val="0"/>
              <w:autoSpaceDE w:val="0"/>
              <w:autoSpaceDN w:val="0"/>
              <w:adjustRightInd w:val="0"/>
              <w:ind w:firstLine="0"/>
              <w:jc w:val="center"/>
              <w:rPr>
                <w:szCs w:val="24"/>
              </w:rPr>
            </w:pPr>
            <w:r w:rsidRPr="00E17F5C">
              <w:rPr>
                <w:szCs w:val="24"/>
              </w:rPr>
              <w:t>2</w:t>
            </w:r>
          </w:p>
        </w:tc>
        <w:tc>
          <w:tcPr>
            <w:tcW w:w="3118" w:type="dxa"/>
            <w:gridSpan w:val="2"/>
            <w:vAlign w:val="center"/>
          </w:tcPr>
          <w:p w14:paraId="7798C18A" w14:textId="4A97FEA7" w:rsidR="0087061E" w:rsidRPr="00E17F5C" w:rsidRDefault="0087061E" w:rsidP="0087061E">
            <w:pPr>
              <w:widowControl w:val="0"/>
              <w:autoSpaceDE w:val="0"/>
              <w:autoSpaceDN w:val="0"/>
              <w:adjustRightInd w:val="0"/>
              <w:ind w:firstLine="0"/>
              <w:jc w:val="center"/>
              <w:rPr>
                <w:szCs w:val="24"/>
              </w:rPr>
            </w:pPr>
            <w:r w:rsidRPr="00E17F5C">
              <w:rPr>
                <w:szCs w:val="24"/>
              </w:rPr>
              <w:t>3</w:t>
            </w:r>
          </w:p>
        </w:tc>
        <w:tc>
          <w:tcPr>
            <w:tcW w:w="1975" w:type="dxa"/>
            <w:vAlign w:val="center"/>
          </w:tcPr>
          <w:p w14:paraId="3A45C7D0" w14:textId="04E93A8E" w:rsidR="0087061E" w:rsidRPr="00E17F5C" w:rsidRDefault="0087061E" w:rsidP="0087061E">
            <w:pPr>
              <w:widowControl w:val="0"/>
              <w:autoSpaceDE w:val="0"/>
              <w:autoSpaceDN w:val="0"/>
              <w:adjustRightInd w:val="0"/>
              <w:ind w:firstLine="0"/>
              <w:jc w:val="center"/>
              <w:rPr>
                <w:szCs w:val="24"/>
              </w:rPr>
            </w:pPr>
            <w:r w:rsidRPr="00E17F5C">
              <w:rPr>
                <w:szCs w:val="24"/>
              </w:rPr>
              <w:t>5</w:t>
            </w:r>
          </w:p>
        </w:tc>
        <w:tc>
          <w:tcPr>
            <w:tcW w:w="1994" w:type="dxa"/>
            <w:vMerge/>
            <w:vAlign w:val="center"/>
          </w:tcPr>
          <w:p w14:paraId="220F59FF"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603B97D8" w14:textId="77777777" w:rsidTr="008F0271">
        <w:trPr>
          <w:trHeight w:val="138"/>
        </w:trPr>
        <w:tc>
          <w:tcPr>
            <w:tcW w:w="6253" w:type="dxa"/>
            <w:gridSpan w:val="3"/>
            <w:shd w:val="clear" w:color="auto" w:fill="auto"/>
            <w:vAlign w:val="center"/>
          </w:tcPr>
          <w:p w14:paraId="06DF9376" w14:textId="27F51F59" w:rsidR="0087061E" w:rsidRPr="00E17F5C" w:rsidRDefault="0087061E" w:rsidP="0087061E">
            <w:pPr>
              <w:widowControl w:val="0"/>
              <w:autoSpaceDE w:val="0"/>
              <w:autoSpaceDN w:val="0"/>
              <w:adjustRightInd w:val="0"/>
              <w:ind w:firstLine="0"/>
              <w:jc w:val="center"/>
              <w:rPr>
                <w:szCs w:val="24"/>
              </w:rPr>
            </w:pPr>
            <w:r w:rsidRPr="00E17F5C">
              <w:rPr>
                <w:szCs w:val="24"/>
              </w:rPr>
              <w:t>4000</w:t>
            </w:r>
          </w:p>
        </w:tc>
        <w:tc>
          <w:tcPr>
            <w:tcW w:w="2423" w:type="dxa"/>
            <w:gridSpan w:val="2"/>
            <w:vAlign w:val="center"/>
          </w:tcPr>
          <w:p w14:paraId="1B143762" w14:textId="075BB1D7" w:rsidR="0087061E" w:rsidRPr="00E17F5C" w:rsidRDefault="0087061E" w:rsidP="0087061E">
            <w:pPr>
              <w:widowControl w:val="0"/>
              <w:autoSpaceDE w:val="0"/>
              <w:autoSpaceDN w:val="0"/>
              <w:adjustRightInd w:val="0"/>
              <w:ind w:firstLine="0"/>
              <w:jc w:val="center"/>
              <w:rPr>
                <w:szCs w:val="24"/>
              </w:rPr>
            </w:pPr>
            <w:r w:rsidRPr="00E17F5C">
              <w:rPr>
                <w:szCs w:val="24"/>
              </w:rPr>
              <w:t>3</w:t>
            </w:r>
          </w:p>
        </w:tc>
        <w:tc>
          <w:tcPr>
            <w:tcW w:w="5093" w:type="dxa"/>
            <w:gridSpan w:val="3"/>
            <w:vAlign w:val="center"/>
          </w:tcPr>
          <w:p w14:paraId="39C65D3C" w14:textId="4058A575" w:rsidR="0087061E" w:rsidRPr="00E17F5C" w:rsidRDefault="0087061E" w:rsidP="0087061E">
            <w:pPr>
              <w:widowControl w:val="0"/>
              <w:autoSpaceDE w:val="0"/>
              <w:autoSpaceDN w:val="0"/>
              <w:adjustRightInd w:val="0"/>
              <w:ind w:firstLine="0"/>
              <w:jc w:val="center"/>
              <w:rPr>
                <w:szCs w:val="24"/>
              </w:rPr>
            </w:pPr>
            <w:r w:rsidRPr="00E17F5C">
              <w:rPr>
                <w:szCs w:val="24"/>
              </w:rPr>
              <w:t>-</w:t>
            </w:r>
          </w:p>
        </w:tc>
        <w:tc>
          <w:tcPr>
            <w:tcW w:w="1994" w:type="dxa"/>
            <w:vMerge/>
            <w:vAlign w:val="center"/>
          </w:tcPr>
          <w:p w14:paraId="09F3922E"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3C2629D8" w14:textId="77777777" w:rsidTr="0087061E">
        <w:trPr>
          <w:trHeight w:val="138"/>
        </w:trPr>
        <w:tc>
          <w:tcPr>
            <w:tcW w:w="6253" w:type="dxa"/>
            <w:gridSpan w:val="3"/>
            <w:shd w:val="clear" w:color="auto" w:fill="auto"/>
            <w:vAlign w:val="center"/>
          </w:tcPr>
          <w:p w14:paraId="453EBAF8" w14:textId="4BC7D66B" w:rsidR="0087061E" w:rsidRPr="00E17F5C" w:rsidRDefault="0087061E" w:rsidP="0087061E">
            <w:pPr>
              <w:widowControl w:val="0"/>
              <w:autoSpaceDE w:val="0"/>
              <w:autoSpaceDN w:val="0"/>
              <w:adjustRightInd w:val="0"/>
              <w:ind w:firstLine="0"/>
              <w:jc w:val="center"/>
              <w:rPr>
                <w:szCs w:val="24"/>
              </w:rPr>
            </w:pPr>
            <w:r w:rsidRPr="00E17F5C">
              <w:rPr>
                <w:szCs w:val="24"/>
              </w:rPr>
              <w:t>5000</w:t>
            </w:r>
          </w:p>
        </w:tc>
        <w:tc>
          <w:tcPr>
            <w:tcW w:w="5541" w:type="dxa"/>
            <w:gridSpan w:val="4"/>
            <w:vAlign w:val="center"/>
          </w:tcPr>
          <w:p w14:paraId="5EE68665" w14:textId="16D95CF3" w:rsidR="0087061E" w:rsidRPr="00E17F5C" w:rsidRDefault="0087061E" w:rsidP="0087061E">
            <w:pPr>
              <w:widowControl w:val="0"/>
              <w:autoSpaceDE w:val="0"/>
              <w:autoSpaceDN w:val="0"/>
              <w:adjustRightInd w:val="0"/>
              <w:ind w:firstLine="0"/>
              <w:jc w:val="center"/>
              <w:rPr>
                <w:szCs w:val="24"/>
              </w:rPr>
            </w:pPr>
            <w:r w:rsidRPr="00E17F5C">
              <w:rPr>
                <w:szCs w:val="24"/>
              </w:rPr>
              <w:t>2</w:t>
            </w:r>
          </w:p>
        </w:tc>
        <w:tc>
          <w:tcPr>
            <w:tcW w:w="1975" w:type="dxa"/>
            <w:vAlign w:val="center"/>
          </w:tcPr>
          <w:p w14:paraId="4CBEC9ED" w14:textId="04F3123D" w:rsidR="0087061E" w:rsidRPr="00E17F5C" w:rsidRDefault="0087061E" w:rsidP="0087061E">
            <w:pPr>
              <w:widowControl w:val="0"/>
              <w:autoSpaceDE w:val="0"/>
              <w:autoSpaceDN w:val="0"/>
              <w:adjustRightInd w:val="0"/>
              <w:ind w:firstLine="0"/>
              <w:jc w:val="center"/>
              <w:rPr>
                <w:szCs w:val="24"/>
              </w:rPr>
            </w:pPr>
            <w:r w:rsidRPr="00E17F5C">
              <w:rPr>
                <w:szCs w:val="24"/>
              </w:rPr>
              <w:t>3</w:t>
            </w:r>
          </w:p>
        </w:tc>
        <w:tc>
          <w:tcPr>
            <w:tcW w:w="1994" w:type="dxa"/>
            <w:vMerge w:val="restart"/>
            <w:vAlign w:val="center"/>
          </w:tcPr>
          <w:p w14:paraId="4E555EE4" w14:textId="30D3827E" w:rsidR="0087061E" w:rsidRPr="00E17F5C" w:rsidRDefault="0087061E" w:rsidP="0087061E">
            <w:pPr>
              <w:widowControl w:val="0"/>
              <w:autoSpaceDE w:val="0"/>
              <w:autoSpaceDN w:val="0"/>
              <w:adjustRightInd w:val="0"/>
              <w:ind w:firstLine="0"/>
              <w:jc w:val="center"/>
              <w:rPr>
                <w:szCs w:val="24"/>
              </w:rPr>
            </w:pPr>
            <w:r w:rsidRPr="00E17F5C">
              <w:rPr>
                <w:szCs w:val="24"/>
              </w:rPr>
              <w:t>Двустороннее</w:t>
            </w:r>
          </w:p>
        </w:tc>
      </w:tr>
      <w:tr w:rsidR="0087061E" w:rsidRPr="00E17F5C" w14:paraId="30E302CD" w14:textId="77777777" w:rsidTr="008F0271">
        <w:trPr>
          <w:trHeight w:val="138"/>
        </w:trPr>
        <w:tc>
          <w:tcPr>
            <w:tcW w:w="6253" w:type="dxa"/>
            <w:gridSpan w:val="3"/>
            <w:shd w:val="clear" w:color="auto" w:fill="auto"/>
            <w:vAlign w:val="center"/>
          </w:tcPr>
          <w:p w14:paraId="189AB992" w14:textId="73227740" w:rsidR="0087061E" w:rsidRPr="00E17F5C" w:rsidRDefault="0087061E" w:rsidP="0087061E">
            <w:pPr>
              <w:widowControl w:val="0"/>
              <w:autoSpaceDE w:val="0"/>
              <w:autoSpaceDN w:val="0"/>
              <w:adjustRightInd w:val="0"/>
              <w:ind w:firstLine="0"/>
              <w:jc w:val="center"/>
              <w:rPr>
                <w:szCs w:val="24"/>
              </w:rPr>
            </w:pPr>
            <w:r w:rsidRPr="00E17F5C">
              <w:rPr>
                <w:szCs w:val="24"/>
              </w:rPr>
              <w:t>6000</w:t>
            </w:r>
          </w:p>
        </w:tc>
        <w:tc>
          <w:tcPr>
            <w:tcW w:w="2423" w:type="dxa"/>
            <w:gridSpan w:val="2"/>
            <w:vAlign w:val="center"/>
          </w:tcPr>
          <w:p w14:paraId="02CDD582" w14:textId="5543D3A7" w:rsidR="0087061E" w:rsidRPr="00E17F5C" w:rsidRDefault="0087061E" w:rsidP="0087061E">
            <w:pPr>
              <w:widowControl w:val="0"/>
              <w:autoSpaceDE w:val="0"/>
              <w:autoSpaceDN w:val="0"/>
              <w:adjustRightInd w:val="0"/>
              <w:ind w:firstLine="0"/>
              <w:jc w:val="center"/>
              <w:rPr>
                <w:szCs w:val="24"/>
              </w:rPr>
            </w:pPr>
            <w:r w:rsidRPr="00E17F5C">
              <w:rPr>
                <w:szCs w:val="24"/>
              </w:rPr>
              <w:t>2</w:t>
            </w:r>
          </w:p>
        </w:tc>
        <w:tc>
          <w:tcPr>
            <w:tcW w:w="5093" w:type="dxa"/>
            <w:gridSpan w:val="3"/>
            <w:vAlign w:val="center"/>
          </w:tcPr>
          <w:p w14:paraId="50AC6806" w14:textId="7FEF08E5" w:rsidR="0087061E" w:rsidRPr="00E17F5C" w:rsidRDefault="0087061E" w:rsidP="0087061E">
            <w:pPr>
              <w:widowControl w:val="0"/>
              <w:autoSpaceDE w:val="0"/>
              <w:autoSpaceDN w:val="0"/>
              <w:adjustRightInd w:val="0"/>
              <w:ind w:firstLine="0"/>
              <w:jc w:val="center"/>
              <w:rPr>
                <w:szCs w:val="24"/>
              </w:rPr>
            </w:pPr>
            <w:r w:rsidRPr="00E17F5C">
              <w:rPr>
                <w:szCs w:val="24"/>
              </w:rPr>
              <w:t>3</w:t>
            </w:r>
          </w:p>
        </w:tc>
        <w:tc>
          <w:tcPr>
            <w:tcW w:w="1994" w:type="dxa"/>
            <w:vMerge/>
            <w:vAlign w:val="center"/>
          </w:tcPr>
          <w:p w14:paraId="011F82A1"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27BFCA84" w14:textId="77777777" w:rsidTr="006453FF">
        <w:trPr>
          <w:trHeight w:val="138"/>
        </w:trPr>
        <w:tc>
          <w:tcPr>
            <w:tcW w:w="6253" w:type="dxa"/>
            <w:gridSpan w:val="3"/>
            <w:shd w:val="clear" w:color="auto" w:fill="auto"/>
            <w:vAlign w:val="center"/>
          </w:tcPr>
          <w:p w14:paraId="22125446" w14:textId="6ECF90A4" w:rsidR="0087061E" w:rsidRPr="00E17F5C" w:rsidRDefault="0087061E" w:rsidP="0087061E">
            <w:pPr>
              <w:widowControl w:val="0"/>
              <w:autoSpaceDE w:val="0"/>
              <w:autoSpaceDN w:val="0"/>
              <w:adjustRightInd w:val="0"/>
              <w:ind w:firstLine="0"/>
              <w:jc w:val="center"/>
              <w:rPr>
                <w:szCs w:val="24"/>
              </w:rPr>
            </w:pPr>
            <w:r w:rsidRPr="00E17F5C">
              <w:rPr>
                <w:szCs w:val="24"/>
              </w:rPr>
              <w:t>8000</w:t>
            </w:r>
          </w:p>
        </w:tc>
        <w:tc>
          <w:tcPr>
            <w:tcW w:w="1431" w:type="dxa"/>
            <w:vAlign w:val="center"/>
          </w:tcPr>
          <w:p w14:paraId="578A3DAC" w14:textId="486019F9" w:rsidR="0087061E" w:rsidRPr="00E17F5C" w:rsidRDefault="0087061E" w:rsidP="0087061E">
            <w:pPr>
              <w:widowControl w:val="0"/>
              <w:autoSpaceDE w:val="0"/>
              <w:autoSpaceDN w:val="0"/>
              <w:adjustRightInd w:val="0"/>
              <w:ind w:firstLine="0"/>
              <w:jc w:val="center"/>
              <w:rPr>
                <w:szCs w:val="24"/>
              </w:rPr>
            </w:pPr>
            <w:r w:rsidRPr="00E17F5C">
              <w:rPr>
                <w:szCs w:val="24"/>
              </w:rPr>
              <w:t>2</w:t>
            </w:r>
          </w:p>
        </w:tc>
        <w:tc>
          <w:tcPr>
            <w:tcW w:w="4110" w:type="dxa"/>
            <w:gridSpan w:val="3"/>
            <w:vAlign w:val="center"/>
          </w:tcPr>
          <w:p w14:paraId="59F2C521" w14:textId="5A488CF9" w:rsidR="0087061E" w:rsidRPr="00E17F5C" w:rsidRDefault="0087061E" w:rsidP="0087061E">
            <w:pPr>
              <w:widowControl w:val="0"/>
              <w:autoSpaceDE w:val="0"/>
              <w:autoSpaceDN w:val="0"/>
              <w:adjustRightInd w:val="0"/>
              <w:ind w:firstLine="0"/>
              <w:jc w:val="center"/>
              <w:rPr>
                <w:szCs w:val="24"/>
              </w:rPr>
            </w:pPr>
            <w:r w:rsidRPr="00E17F5C">
              <w:rPr>
                <w:szCs w:val="24"/>
              </w:rPr>
              <w:t>3</w:t>
            </w:r>
          </w:p>
        </w:tc>
        <w:tc>
          <w:tcPr>
            <w:tcW w:w="1975" w:type="dxa"/>
            <w:vAlign w:val="center"/>
          </w:tcPr>
          <w:p w14:paraId="5181776D" w14:textId="0DEF6A4B" w:rsidR="0087061E" w:rsidRPr="00E17F5C" w:rsidRDefault="0087061E" w:rsidP="0087061E">
            <w:pPr>
              <w:widowControl w:val="0"/>
              <w:autoSpaceDE w:val="0"/>
              <w:autoSpaceDN w:val="0"/>
              <w:adjustRightInd w:val="0"/>
              <w:ind w:firstLine="0"/>
              <w:jc w:val="center"/>
              <w:rPr>
                <w:szCs w:val="24"/>
              </w:rPr>
            </w:pPr>
            <w:r w:rsidRPr="00E17F5C">
              <w:rPr>
                <w:szCs w:val="24"/>
              </w:rPr>
              <w:t>5</w:t>
            </w:r>
          </w:p>
        </w:tc>
        <w:tc>
          <w:tcPr>
            <w:tcW w:w="1994" w:type="dxa"/>
            <w:vMerge/>
            <w:vAlign w:val="center"/>
          </w:tcPr>
          <w:p w14:paraId="6ECF74C6"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16B3B364" w14:textId="77777777" w:rsidTr="0087061E">
        <w:trPr>
          <w:trHeight w:val="138"/>
        </w:trPr>
        <w:tc>
          <w:tcPr>
            <w:tcW w:w="6253" w:type="dxa"/>
            <w:gridSpan w:val="3"/>
            <w:shd w:val="clear" w:color="auto" w:fill="auto"/>
            <w:vAlign w:val="center"/>
          </w:tcPr>
          <w:p w14:paraId="14A894DD" w14:textId="35D210AF" w:rsidR="0087061E" w:rsidRPr="00E17F5C" w:rsidRDefault="0087061E" w:rsidP="0087061E">
            <w:pPr>
              <w:widowControl w:val="0"/>
              <w:autoSpaceDE w:val="0"/>
              <w:autoSpaceDN w:val="0"/>
              <w:adjustRightInd w:val="0"/>
              <w:ind w:firstLine="0"/>
              <w:jc w:val="center"/>
              <w:rPr>
                <w:szCs w:val="24"/>
              </w:rPr>
            </w:pPr>
            <w:r w:rsidRPr="00E17F5C">
              <w:rPr>
                <w:szCs w:val="24"/>
              </w:rPr>
              <w:t>10000</w:t>
            </w:r>
          </w:p>
        </w:tc>
        <w:tc>
          <w:tcPr>
            <w:tcW w:w="4118" w:type="dxa"/>
            <w:gridSpan w:val="3"/>
            <w:vAlign w:val="center"/>
          </w:tcPr>
          <w:p w14:paraId="6EF4F32A" w14:textId="67F717A1" w:rsidR="0087061E" w:rsidRPr="00E17F5C" w:rsidRDefault="0087061E" w:rsidP="0087061E">
            <w:pPr>
              <w:widowControl w:val="0"/>
              <w:autoSpaceDE w:val="0"/>
              <w:autoSpaceDN w:val="0"/>
              <w:adjustRightInd w:val="0"/>
              <w:ind w:firstLine="0"/>
              <w:jc w:val="center"/>
              <w:rPr>
                <w:szCs w:val="24"/>
              </w:rPr>
            </w:pPr>
            <w:r w:rsidRPr="00E17F5C">
              <w:rPr>
                <w:szCs w:val="24"/>
              </w:rPr>
              <w:t>3</w:t>
            </w:r>
          </w:p>
        </w:tc>
        <w:tc>
          <w:tcPr>
            <w:tcW w:w="3398" w:type="dxa"/>
            <w:gridSpan w:val="2"/>
            <w:vAlign w:val="center"/>
          </w:tcPr>
          <w:p w14:paraId="5CD5F704" w14:textId="7ED0DFDF" w:rsidR="0087061E" w:rsidRPr="00E17F5C" w:rsidRDefault="0087061E" w:rsidP="0087061E">
            <w:pPr>
              <w:widowControl w:val="0"/>
              <w:autoSpaceDE w:val="0"/>
              <w:autoSpaceDN w:val="0"/>
              <w:adjustRightInd w:val="0"/>
              <w:ind w:firstLine="0"/>
              <w:jc w:val="center"/>
              <w:rPr>
                <w:szCs w:val="24"/>
              </w:rPr>
            </w:pPr>
            <w:r w:rsidRPr="00E17F5C">
              <w:rPr>
                <w:szCs w:val="24"/>
              </w:rPr>
              <w:t>5</w:t>
            </w:r>
          </w:p>
        </w:tc>
        <w:tc>
          <w:tcPr>
            <w:tcW w:w="1994" w:type="dxa"/>
            <w:vMerge/>
            <w:vAlign w:val="center"/>
          </w:tcPr>
          <w:p w14:paraId="17724AFE"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456A6A02" w14:textId="77777777" w:rsidTr="0087061E">
        <w:trPr>
          <w:trHeight w:val="138"/>
        </w:trPr>
        <w:tc>
          <w:tcPr>
            <w:tcW w:w="6253" w:type="dxa"/>
            <w:gridSpan w:val="3"/>
            <w:shd w:val="clear" w:color="auto" w:fill="auto"/>
            <w:vAlign w:val="center"/>
          </w:tcPr>
          <w:p w14:paraId="1023A2BD" w14:textId="0A586848" w:rsidR="0087061E" w:rsidRPr="00E17F5C" w:rsidRDefault="0087061E" w:rsidP="0087061E">
            <w:pPr>
              <w:widowControl w:val="0"/>
              <w:autoSpaceDE w:val="0"/>
              <w:autoSpaceDN w:val="0"/>
              <w:adjustRightInd w:val="0"/>
              <w:ind w:firstLine="0"/>
              <w:jc w:val="center"/>
              <w:rPr>
                <w:szCs w:val="24"/>
              </w:rPr>
            </w:pPr>
            <w:r w:rsidRPr="00E17F5C">
              <w:rPr>
                <w:szCs w:val="24"/>
              </w:rPr>
              <w:t>15000</w:t>
            </w:r>
          </w:p>
        </w:tc>
        <w:tc>
          <w:tcPr>
            <w:tcW w:w="4118" w:type="dxa"/>
            <w:gridSpan w:val="3"/>
            <w:vAlign w:val="center"/>
          </w:tcPr>
          <w:p w14:paraId="2A063BD0" w14:textId="22200E74" w:rsidR="0087061E" w:rsidRPr="00E17F5C" w:rsidRDefault="0087061E" w:rsidP="0087061E">
            <w:pPr>
              <w:widowControl w:val="0"/>
              <w:autoSpaceDE w:val="0"/>
              <w:autoSpaceDN w:val="0"/>
              <w:adjustRightInd w:val="0"/>
              <w:ind w:firstLine="0"/>
              <w:jc w:val="center"/>
              <w:rPr>
                <w:szCs w:val="24"/>
              </w:rPr>
            </w:pPr>
            <w:r w:rsidRPr="00E17F5C">
              <w:rPr>
                <w:szCs w:val="24"/>
              </w:rPr>
              <w:t>5</w:t>
            </w:r>
          </w:p>
        </w:tc>
        <w:tc>
          <w:tcPr>
            <w:tcW w:w="3398" w:type="dxa"/>
            <w:gridSpan w:val="2"/>
            <w:vAlign w:val="center"/>
          </w:tcPr>
          <w:p w14:paraId="254F4106" w14:textId="6CB77E11" w:rsidR="0087061E" w:rsidRPr="00E17F5C" w:rsidRDefault="0087061E" w:rsidP="0087061E">
            <w:pPr>
              <w:widowControl w:val="0"/>
              <w:autoSpaceDE w:val="0"/>
              <w:autoSpaceDN w:val="0"/>
              <w:adjustRightInd w:val="0"/>
              <w:ind w:firstLine="0"/>
              <w:jc w:val="center"/>
              <w:rPr>
                <w:szCs w:val="24"/>
              </w:rPr>
            </w:pPr>
            <w:r w:rsidRPr="00E17F5C">
              <w:rPr>
                <w:szCs w:val="24"/>
              </w:rPr>
              <w:t>8</w:t>
            </w:r>
          </w:p>
        </w:tc>
        <w:tc>
          <w:tcPr>
            <w:tcW w:w="1994" w:type="dxa"/>
            <w:vMerge/>
            <w:vAlign w:val="center"/>
          </w:tcPr>
          <w:p w14:paraId="6C7E5406"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24DB9C07" w14:textId="77777777" w:rsidTr="008F0271">
        <w:trPr>
          <w:trHeight w:val="138"/>
        </w:trPr>
        <w:tc>
          <w:tcPr>
            <w:tcW w:w="6253" w:type="dxa"/>
            <w:gridSpan w:val="3"/>
            <w:shd w:val="clear" w:color="auto" w:fill="auto"/>
            <w:vAlign w:val="center"/>
          </w:tcPr>
          <w:p w14:paraId="4DDE956A" w14:textId="6C55FF0C" w:rsidR="0087061E" w:rsidRPr="00E17F5C" w:rsidRDefault="0087061E" w:rsidP="0087061E">
            <w:pPr>
              <w:widowControl w:val="0"/>
              <w:autoSpaceDE w:val="0"/>
              <w:autoSpaceDN w:val="0"/>
              <w:adjustRightInd w:val="0"/>
              <w:ind w:firstLine="0"/>
              <w:jc w:val="center"/>
              <w:rPr>
                <w:szCs w:val="24"/>
              </w:rPr>
            </w:pPr>
            <w:r w:rsidRPr="00E17F5C">
              <w:rPr>
                <w:szCs w:val="24"/>
              </w:rPr>
              <w:t>20000</w:t>
            </w:r>
          </w:p>
        </w:tc>
        <w:tc>
          <w:tcPr>
            <w:tcW w:w="2423" w:type="dxa"/>
            <w:gridSpan w:val="2"/>
            <w:vAlign w:val="center"/>
          </w:tcPr>
          <w:p w14:paraId="5A95783F" w14:textId="06027352" w:rsidR="0087061E" w:rsidRPr="00E17F5C" w:rsidRDefault="0087061E" w:rsidP="0087061E">
            <w:pPr>
              <w:widowControl w:val="0"/>
              <w:autoSpaceDE w:val="0"/>
              <w:autoSpaceDN w:val="0"/>
              <w:adjustRightInd w:val="0"/>
              <w:ind w:firstLine="0"/>
              <w:jc w:val="center"/>
              <w:rPr>
                <w:szCs w:val="24"/>
              </w:rPr>
            </w:pPr>
            <w:r w:rsidRPr="00E17F5C">
              <w:rPr>
                <w:szCs w:val="24"/>
              </w:rPr>
              <w:t>5</w:t>
            </w:r>
          </w:p>
        </w:tc>
        <w:tc>
          <w:tcPr>
            <w:tcW w:w="1695" w:type="dxa"/>
            <w:vAlign w:val="center"/>
          </w:tcPr>
          <w:p w14:paraId="428A252F" w14:textId="6327CAC3" w:rsidR="0087061E" w:rsidRPr="00E17F5C" w:rsidRDefault="0087061E" w:rsidP="0087061E">
            <w:pPr>
              <w:widowControl w:val="0"/>
              <w:autoSpaceDE w:val="0"/>
              <w:autoSpaceDN w:val="0"/>
              <w:adjustRightInd w:val="0"/>
              <w:ind w:firstLine="0"/>
              <w:jc w:val="center"/>
              <w:rPr>
                <w:szCs w:val="24"/>
              </w:rPr>
            </w:pPr>
            <w:r w:rsidRPr="00E17F5C">
              <w:rPr>
                <w:szCs w:val="24"/>
              </w:rPr>
              <w:t>8</w:t>
            </w:r>
          </w:p>
        </w:tc>
        <w:tc>
          <w:tcPr>
            <w:tcW w:w="3398" w:type="dxa"/>
            <w:gridSpan w:val="2"/>
            <w:vAlign w:val="center"/>
          </w:tcPr>
          <w:p w14:paraId="1E0B8A7A" w14:textId="61D3C195" w:rsidR="0087061E" w:rsidRPr="00E17F5C" w:rsidRDefault="0087061E" w:rsidP="0087061E">
            <w:pPr>
              <w:widowControl w:val="0"/>
              <w:autoSpaceDE w:val="0"/>
              <w:autoSpaceDN w:val="0"/>
              <w:adjustRightInd w:val="0"/>
              <w:ind w:firstLine="0"/>
              <w:jc w:val="center"/>
              <w:rPr>
                <w:szCs w:val="24"/>
              </w:rPr>
            </w:pPr>
            <w:r w:rsidRPr="00E17F5C">
              <w:rPr>
                <w:szCs w:val="24"/>
              </w:rPr>
              <w:t>По специальному расчету</w:t>
            </w:r>
          </w:p>
        </w:tc>
        <w:tc>
          <w:tcPr>
            <w:tcW w:w="1994" w:type="dxa"/>
            <w:vMerge/>
            <w:vAlign w:val="center"/>
          </w:tcPr>
          <w:p w14:paraId="3BCC3A0B"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2960F9A3" w14:textId="77777777" w:rsidTr="008F0271">
        <w:trPr>
          <w:trHeight w:val="138"/>
        </w:trPr>
        <w:tc>
          <w:tcPr>
            <w:tcW w:w="6253" w:type="dxa"/>
            <w:gridSpan w:val="3"/>
            <w:shd w:val="clear" w:color="auto" w:fill="auto"/>
            <w:vAlign w:val="center"/>
          </w:tcPr>
          <w:p w14:paraId="3BA8C1E5" w14:textId="3A26544A" w:rsidR="0087061E" w:rsidRPr="00E17F5C" w:rsidRDefault="0087061E" w:rsidP="0087061E">
            <w:pPr>
              <w:widowControl w:val="0"/>
              <w:autoSpaceDE w:val="0"/>
              <w:autoSpaceDN w:val="0"/>
              <w:adjustRightInd w:val="0"/>
              <w:ind w:firstLine="0"/>
              <w:jc w:val="center"/>
              <w:rPr>
                <w:szCs w:val="24"/>
              </w:rPr>
            </w:pPr>
            <w:r w:rsidRPr="00E17F5C">
              <w:rPr>
                <w:szCs w:val="24"/>
              </w:rPr>
              <w:t>30000</w:t>
            </w:r>
          </w:p>
        </w:tc>
        <w:tc>
          <w:tcPr>
            <w:tcW w:w="2423" w:type="dxa"/>
            <w:gridSpan w:val="2"/>
            <w:vAlign w:val="center"/>
          </w:tcPr>
          <w:p w14:paraId="54234A34" w14:textId="7DC59F75" w:rsidR="0087061E" w:rsidRPr="00E17F5C" w:rsidRDefault="0087061E" w:rsidP="0087061E">
            <w:pPr>
              <w:widowControl w:val="0"/>
              <w:autoSpaceDE w:val="0"/>
              <w:autoSpaceDN w:val="0"/>
              <w:adjustRightInd w:val="0"/>
              <w:ind w:firstLine="0"/>
              <w:jc w:val="center"/>
              <w:rPr>
                <w:szCs w:val="24"/>
              </w:rPr>
            </w:pPr>
            <w:r w:rsidRPr="00E17F5C">
              <w:rPr>
                <w:szCs w:val="24"/>
              </w:rPr>
              <w:t>8</w:t>
            </w:r>
          </w:p>
        </w:tc>
        <w:tc>
          <w:tcPr>
            <w:tcW w:w="5093" w:type="dxa"/>
            <w:gridSpan w:val="3"/>
            <w:vAlign w:val="center"/>
          </w:tcPr>
          <w:p w14:paraId="68E288D3" w14:textId="5922B7E4" w:rsidR="0087061E" w:rsidRPr="00E17F5C" w:rsidRDefault="0087061E" w:rsidP="0087061E">
            <w:pPr>
              <w:widowControl w:val="0"/>
              <w:autoSpaceDE w:val="0"/>
              <w:autoSpaceDN w:val="0"/>
              <w:adjustRightInd w:val="0"/>
              <w:ind w:firstLine="0"/>
              <w:jc w:val="center"/>
              <w:rPr>
                <w:szCs w:val="24"/>
              </w:rPr>
            </w:pPr>
            <w:r w:rsidRPr="00E17F5C">
              <w:rPr>
                <w:szCs w:val="24"/>
              </w:rPr>
              <w:t>По специальному расчету</w:t>
            </w:r>
          </w:p>
        </w:tc>
        <w:tc>
          <w:tcPr>
            <w:tcW w:w="1994" w:type="dxa"/>
            <w:vMerge/>
            <w:vAlign w:val="center"/>
          </w:tcPr>
          <w:p w14:paraId="55A801FC" w14:textId="77777777" w:rsidR="0087061E" w:rsidRPr="00E17F5C" w:rsidRDefault="0087061E" w:rsidP="0087061E">
            <w:pPr>
              <w:widowControl w:val="0"/>
              <w:autoSpaceDE w:val="0"/>
              <w:autoSpaceDN w:val="0"/>
              <w:adjustRightInd w:val="0"/>
              <w:ind w:firstLine="0"/>
              <w:jc w:val="center"/>
              <w:rPr>
                <w:szCs w:val="24"/>
              </w:rPr>
            </w:pPr>
          </w:p>
        </w:tc>
      </w:tr>
      <w:tr w:rsidR="0087061E" w:rsidRPr="00E17F5C" w14:paraId="2DF9C4F6" w14:textId="77777777" w:rsidTr="0087061E">
        <w:trPr>
          <w:trHeight w:val="138"/>
        </w:trPr>
        <w:tc>
          <w:tcPr>
            <w:tcW w:w="15763" w:type="dxa"/>
            <w:gridSpan w:val="9"/>
            <w:shd w:val="clear" w:color="auto" w:fill="auto"/>
            <w:vAlign w:val="center"/>
          </w:tcPr>
          <w:p w14:paraId="10D09BE8" w14:textId="11C19C15" w:rsidR="0087061E" w:rsidRPr="00E17F5C" w:rsidRDefault="0087061E" w:rsidP="0087061E">
            <w:pPr>
              <w:widowControl w:val="0"/>
              <w:autoSpaceDE w:val="0"/>
              <w:autoSpaceDN w:val="0"/>
              <w:adjustRightInd w:val="0"/>
              <w:ind w:firstLine="0"/>
              <w:jc w:val="center"/>
              <w:rPr>
                <w:sz w:val="28"/>
                <w:szCs w:val="28"/>
              </w:rPr>
            </w:pPr>
            <w:r w:rsidRPr="00E17F5C">
              <w:rPr>
                <w:rFonts w:eastAsia="Times New Roman"/>
                <w:b/>
                <w:sz w:val="28"/>
                <w:szCs w:val="28"/>
              </w:rPr>
              <w:t>Транзитные мотели и кемпинги</w:t>
            </w:r>
          </w:p>
        </w:tc>
      </w:tr>
      <w:tr w:rsidR="0087061E" w:rsidRPr="00E17F5C" w14:paraId="6902824D" w14:textId="77777777" w:rsidTr="0087061E">
        <w:trPr>
          <w:trHeight w:val="138"/>
        </w:trPr>
        <w:tc>
          <w:tcPr>
            <w:tcW w:w="6253" w:type="dxa"/>
            <w:gridSpan w:val="3"/>
            <w:vMerge w:val="restart"/>
            <w:shd w:val="clear" w:color="auto" w:fill="EEECE1" w:themeFill="background2"/>
            <w:vAlign w:val="center"/>
          </w:tcPr>
          <w:p w14:paraId="6BFC8E85" w14:textId="2755DFF2" w:rsidR="0087061E" w:rsidRPr="00E17F5C" w:rsidRDefault="0087061E" w:rsidP="0087061E">
            <w:pPr>
              <w:widowControl w:val="0"/>
              <w:autoSpaceDE w:val="0"/>
              <w:autoSpaceDN w:val="0"/>
              <w:adjustRightInd w:val="0"/>
              <w:ind w:firstLine="0"/>
              <w:jc w:val="center"/>
              <w:rPr>
                <w:b/>
                <w:spacing w:val="2"/>
                <w:sz w:val="21"/>
                <w:szCs w:val="21"/>
                <w:shd w:val="clear" w:color="auto" w:fill="FFFFFF"/>
              </w:rPr>
            </w:pPr>
            <w:r w:rsidRPr="00E17F5C">
              <w:rPr>
                <w:rFonts w:eastAsia="Times New Roman"/>
                <w:b/>
                <w:szCs w:val="24"/>
              </w:rPr>
              <w:t>Расчетные показатели</w:t>
            </w:r>
          </w:p>
        </w:tc>
        <w:tc>
          <w:tcPr>
            <w:tcW w:w="4118" w:type="dxa"/>
            <w:gridSpan w:val="3"/>
            <w:shd w:val="clear" w:color="auto" w:fill="EEECE1" w:themeFill="background2"/>
            <w:vAlign w:val="center"/>
          </w:tcPr>
          <w:p w14:paraId="19B80D95" w14:textId="260845D3" w:rsidR="0087061E" w:rsidRPr="00E17F5C" w:rsidRDefault="0087061E" w:rsidP="0087061E">
            <w:pPr>
              <w:widowControl w:val="0"/>
              <w:autoSpaceDE w:val="0"/>
              <w:autoSpaceDN w:val="0"/>
              <w:adjustRightInd w:val="0"/>
              <w:ind w:firstLine="0"/>
              <w:jc w:val="center"/>
              <w:rPr>
                <w:b/>
                <w:szCs w:val="24"/>
              </w:rPr>
            </w:pPr>
            <w:r w:rsidRPr="00E17F5C">
              <w:rPr>
                <w:rFonts w:eastAsia="Times New Roman"/>
                <w:b/>
                <w:szCs w:val="24"/>
              </w:rPr>
              <w:t>минимально допустимого уровня обеспеченности</w:t>
            </w:r>
          </w:p>
        </w:tc>
        <w:tc>
          <w:tcPr>
            <w:tcW w:w="5392" w:type="dxa"/>
            <w:gridSpan w:val="3"/>
            <w:shd w:val="clear" w:color="auto" w:fill="EEECE1" w:themeFill="background2"/>
            <w:vAlign w:val="center"/>
          </w:tcPr>
          <w:p w14:paraId="7338E6FE" w14:textId="266B6DFF" w:rsidR="0087061E" w:rsidRPr="00E17F5C" w:rsidRDefault="0087061E" w:rsidP="0087061E">
            <w:pPr>
              <w:widowControl w:val="0"/>
              <w:autoSpaceDE w:val="0"/>
              <w:autoSpaceDN w:val="0"/>
              <w:adjustRightInd w:val="0"/>
              <w:ind w:firstLine="0"/>
              <w:jc w:val="center"/>
              <w:rPr>
                <w:b/>
                <w:szCs w:val="24"/>
              </w:rPr>
            </w:pPr>
            <w:r w:rsidRPr="00E17F5C">
              <w:rPr>
                <w:b/>
                <w:szCs w:val="24"/>
              </w:rPr>
              <w:t>максимально допустимого уровня территориальной доступности</w:t>
            </w:r>
          </w:p>
        </w:tc>
      </w:tr>
      <w:tr w:rsidR="0087061E" w:rsidRPr="00E17F5C" w14:paraId="26383D85" w14:textId="77777777" w:rsidTr="0087061E">
        <w:trPr>
          <w:trHeight w:val="138"/>
        </w:trPr>
        <w:tc>
          <w:tcPr>
            <w:tcW w:w="6253" w:type="dxa"/>
            <w:gridSpan w:val="3"/>
            <w:vMerge/>
            <w:shd w:val="clear" w:color="auto" w:fill="auto"/>
            <w:vAlign w:val="center"/>
          </w:tcPr>
          <w:p w14:paraId="4D0CB12D" w14:textId="062500B8" w:rsidR="0087061E" w:rsidRPr="00E17F5C" w:rsidRDefault="0087061E" w:rsidP="0087061E">
            <w:pPr>
              <w:widowControl w:val="0"/>
              <w:autoSpaceDE w:val="0"/>
              <w:autoSpaceDN w:val="0"/>
              <w:adjustRightInd w:val="0"/>
              <w:ind w:firstLine="0"/>
              <w:jc w:val="center"/>
              <w:rPr>
                <w:rFonts w:eastAsia="Times New Roman"/>
                <w:szCs w:val="24"/>
              </w:rPr>
            </w:pPr>
          </w:p>
        </w:tc>
        <w:tc>
          <w:tcPr>
            <w:tcW w:w="4118" w:type="dxa"/>
            <w:gridSpan w:val="3"/>
            <w:shd w:val="clear" w:color="auto" w:fill="EEECE1" w:themeFill="background2"/>
            <w:vAlign w:val="center"/>
          </w:tcPr>
          <w:p w14:paraId="270168C5" w14:textId="78671A47" w:rsidR="0087061E" w:rsidRPr="00E17F5C" w:rsidRDefault="0087061E" w:rsidP="0087061E">
            <w:pPr>
              <w:widowControl w:val="0"/>
              <w:autoSpaceDE w:val="0"/>
              <w:autoSpaceDN w:val="0"/>
              <w:adjustRightInd w:val="0"/>
              <w:ind w:firstLine="0"/>
              <w:jc w:val="center"/>
              <w:rPr>
                <w:rFonts w:eastAsia="Times New Roman"/>
                <w:b/>
                <w:szCs w:val="24"/>
              </w:rPr>
            </w:pPr>
            <w:r w:rsidRPr="00E17F5C">
              <w:rPr>
                <w:rFonts w:eastAsia="Times New Roman"/>
                <w:b/>
                <w:szCs w:val="24"/>
              </w:rPr>
              <w:t>Вместимость (число спальных мест)</w:t>
            </w:r>
          </w:p>
        </w:tc>
        <w:tc>
          <w:tcPr>
            <w:tcW w:w="5392" w:type="dxa"/>
            <w:gridSpan w:val="3"/>
            <w:shd w:val="clear" w:color="auto" w:fill="EEECE1" w:themeFill="background2"/>
            <w:vAlign w:val="center"/>
          </w:tcPr>
          <w:p w14:paraId="02D4511B" w14:textId="42D72518" w:rsidR="0087061E" w:rsidRPr="00E17F5C" w:rsidRDefault="0087061E" w:rsidP="0087061E">
            <w:pPr>
              <w:widowControl w:val="0"/>
              <w:autoSpaceDE w:val="0"/>
              <w:autoSpaceDN w:val="0"/>
              <w:adjustRightInd w:val="0"/>
              <w:ind w:firstLine="0"/>
              <w:jc w:val="center"/>
              <w:rPr>
                <w:rFonts w:eastAsia="Times New Roman"/>
                <w:b/>
                <w:szCs w:val="24"/>
              </w:rPr>
            </w:pPr>
            <w:r w:rsidRPr="00E17F5C">
              <w:rPr>
                <w:rFonts w:eastAsia="Times New Roman"/>
                <w:b/>
                <w:szCs w:val="24"/>
              </w:rPr>
              <w:t>максимальное расстояние между мотелями и кемпингами, км</w:t>
            </w:r>
          </w:p>
        </w:tc>
      </w:tr>
      <w:tr w:rsidR="0087061E" w:rsidRPr="00E17F5C" w14:paraId="0099D3E8" w14:textId="77777777" w:rsidTr="0087061E">
        <w:trPr>
          <w:trHeight w:val="138"/>
        </w:trPr>
        <w:tc>
          <w:tcPr>
            <w:tcW w:w="6253" w:type="dxa"/>
            <w:gridSpan w:val="3"/>
            <w:shd w:val="clear" w:color="auto" w:fill="auto"/>
            <w:vAlign w:val="center"/>
          </w:tcPr>
          <w:p w14:paraId="489DFED4" w14:textId="228816B4" w:rsidR="0087061E" w:rsidRPr="00E17F5C" w:rsidRDefault="0087061E" w:rsidP="0087061E">
            <w:pPr>
              <w:widowControl w:val="0"/>
              <w:autoSpaceDE w:val="0"/>
              <w:autoSpaceDN w:val="0"/>
              <w:adjustRightInd w:val="0"/>
              <w:ind w:firstLine="0"/>
              <w:jc w:val="center"/>
              <w:rPr>
                <w:szCs w:val="24"/>
              </w:rPr>
            </w:pPr>
            <w:r w:rsidRPr="00E17F5C">
              <w:rPr>
                <w:rFonts w:eastAsia="Times New Roman"/>
                <w:szCs w:val="24"/>
              </w:rPr>
              <w:t>Транзитные мотели и кемпинги</w:t>
            </w:r>
          </w:p>
        </w:tc>
        <w:tc>
          <w:tcPr>
            <w:tcW w:w="4118" w:type="dxa"/>
            <w:gridSpan w:val="3"/>
            <w:vAlign w:val="center"/>
          </w:tcPr>
          <w:p w14:paraId="620F6058" w14:textId="1E39A85D" w:rsidR="0087061E" w:rsidRPr="00E17F5C" w:rsidRDefault="0087061E" w:rsidP="0087061E">
            <w:pPr>
              <w:widowControl w:val="0"/>
              <w:autoSpaceDE w:val="0"/>
              <w:autoSpaceDN w:val="0"/>
              <w:adjustRightInd w:val="0"/>
              <w:ind w:firstLine="0"/>
              <w:jc w:val="center"/>
              <w:rPr>
                <w:szCs w:val="24"/>
              </w:rPr>
            </w:pPr>
            <w:r w:rsidRPr="00E17F5C">
              <w:rPr>
                <w:szCs w:val="24"/>
              </w:rPr>
              <w:t>По специальному расчету</w:t>
            </w:r>
          </w:p>
        </w:tc>
        <w:tc>
          <w:tcPr>
            <w:tcW w:w="5392" w:type="dxa"/>
            <w:gridSpan w:val="3"/>
            <w:vAlign w:val="center"/>
          </w:tcPr>
          <w:p w14:paraId="4CC36F83" w14:textId="1BB5608C" w:rsidR="0087061E" w:rsidRPr="00E17F5C" w:rsidRDefault="0087061E" w:rsidP="0087061E">
            <w:pPr>
              <w:widowControl w:val="0"/>
              <w:autoSpaceDE w:val="0"/>
              <w:autoSpaceDN w:val="0"/>
              <w:adjustRightInd w:val="0"/>
              <w:ind w:firstLine="0"/>
              <w:jc w:val="center"/>
              <w:rPr>
                <w:szCs w:val="24"/>
              </w:rPr>
            </w:pPr>
            <w:r w:rsidRPr="00E17F5C">
              <w:rPr>
                <w:szCs w:val="24"/>
              </w:rPr>
              <w:t>500</w:t>
            </w:r>
          </w:p>
        </w:tc>
      </w:tr>
      <w:tr w:rsidR="0087061E" w:rsidRPr="00E17F5C" w14:paraId="773732E7" w14:textId="77777777" w:rsidTr="007119BC">
        <w:trPr>
          <w:trHeight w:val="138"/>
        </w:trPr>
        <w:tc>
          <w:tcPr>
            <w:tcW w:w="15763" w:type="dxa"/>
            <w:gridSpan w:val="9"/>
            <w:vAlign w:val="center"/>
          </w:tcPr>
          <w:p w14:paraId="51EC79F9" w14:textId="26DC566C" w:rsidR="0087061E" w:rsidRPr="00E17F5C" w:rsidRDefault="0087061E" w:rsidP="0038128B">
            <w:pPr>
              <w:autoSpaceDE w:val="0"/>
              <w:autoSpaceDN w:val="0"/>
              <w:adjustRightInd w:val="0"/>
              <w:spacing w:before="120"/>
              <w:ind w:left="-85" w:firstLine="0"/>
              <w:jc w:val="left"/>
              <w:rPr>
                <w:rFonts w:eastAsia="Times New Roman"/>
                <w:b/>
                <w:bCs/>
                <w:sz w:val="22"/>
              </w:rPr>
            </w:pPr>
            <w:r w:rsidRPr="00E17F5C">
              <w:rPr>
                <w:rFonts w:eastAsia="Times New Roman"/>
                <w:b/>
                <w:bCs/>
                <w:sz w:val="22"/>
              </w:rPr>
              <w:t>Примечания</w:t>
            </w:r>
            <w:r w:rsidR="005F3158" w:rsidRPr="00E17F5C">
              <w:rPr>
                <w:rFonts w:eastAsia="Times New Roman"/>
                <w:b/>
                <w:bCs/>
                <w:sz w:val="22"/>
              </w:rPr>
              <w:t>:</w:t>
            </w:r>
          </w:p>
          <w:p w14:paraId="78102A15" w14:textId="0AB89B83" w:rsidR="0087061E" w:rsidRPr="00E17F5C" w:rsidRDefault="0087061E" w:rsidP="00243D6C">
            <w:pPr>
              <w:pStyle w:val="aff2"/>
              <w:numPr>
                <w:ilvl w:val="0"/>
                <w:numId w:val="29"/>
              </w:numPr>
              <w:tabs>
                <w:tab w:val="left" w:pos="0"/>
                <w:tab w:val="left" w:pos="343"/>
              </w:tabs>
              <w:autoSpaceDE w:val="0"/>
              <w:autoSpaceDN w:val="0"/>
              <w:adjustRightInd w:val="0"/>
              <w:ind w:left="60" w:firstLine="0"/>
              <w:jc w:val="left"/>
              <w:rPr>
                <w:spacing w:val="2"/>
                <w:szCs w:val="24"/>
                <w:shd w:val="clear" w:color="auto" w:fill="FFFFFF"/>
              </w:rPr>
            </w:pPr>
            <w:r w:rsidRPr="00E17F5C">
              <w:rPr>
                <w:spacing w:val="2"/>
                <w:szCs w:val="24"/>
                <w:shd w:val="clear" w:color="auto" w:fill="FFFFFF"/>
              </w:rPr>
              <w:t>Интенсивность движения следует принимать суммарно в обоих направлениях на основе данных экономических изысканий. При этом за расчетную надлежит принимать среднегодовую суточную приведенную к легковому автомобилю интенсивность движения за последний год перспективного периода. В случаях, когда среднемесячная суточная интенсивность наиболее напряженного в году месяца более чем в 2 раза превышает установленную на основе экономических изысканий или расчетов среднегодовую суточную</w:t>
            </w:r>
            <w:r w:rsidR="00656222" w:rsidRPr="00E17F5C">
              <w:rPr>
                <w:spacing w:val="2"/>
                <w:szCs w:val="24"/>
                <w:shd w:val="clear" w:color="auto" w:fill="FFFFFF"/>
              </w:rPr>
              <w:t xml:space="preserve"> интенсивность</w:t>
            </w:r>
            <w:r w:rsidRPr="00E17F5C">
              <w:rPr>
                <w:spacing w:val="2"/>
                <w:szCs w:val="24"/>
                <w:shd w:val="clear" w:color="auto" w:fill="FFFFFF"/>
              </w:rPr>
              <w:t>, последнюю для назначения категории дороги следует увеличивать в 1,5 раза.</w:t>
            </w:r>
          </w:p>
          <w:p w14:paraId="0B5FDCB3" w14:textId="495C3562" w:rsidR="0087061E" w:rsidRPr="00E17F5C" w:rsidRDefault="0087061E" w:rsidP="00243D6C">
            <w:pPr>
              <w:pStyle w:val="aff2"/>
              <w:numPr>
                <w:ilvl w:val="0"/>
                <w:numId w:val="29"/>
              </w:numPr>
              <w:tabs>
                <w:tab w:val="left" w:pos="343"/>
              </w:tabs>
              <w:autoSpaceDE w:val="0"/>
              <w:autoSpaceDN w:val="0"/>
              <w:adjustRightInd w:val="0"/>
              <w:spacing w:after="120"/>
              <w:ind w:left="62" w:firstLine="0"/>
              <w:jc w:val="left"/>
              <w:rPr>
                <w:spacing w:val="2"/>
                <w:szCs w:val="24"/>
                <w:shd w:val="clear" w:color="auto" w:fill="FFFFFF"/>
              </w:rPr>
            </w:pPr>
            <w:r w:rsidRPr="00E17F5C">
              <w:rPr>
                <w:spacing w:val="2"/>
                <w:szCs w:val="24"/>
                <w:shd w:val="clear" w:color="auto" w:fill="FFFFFF"/>
              </w:rPr>
              <w:lastRenderedPageBreak/>
              <w:t>При определении расчетной интенсивности по прогнозным данным, коэффициенты приведения интенсивности движения различных транспортных средств к легковому автомобилю следует принимать по нижеследующей Таблице.</w:t>
            </w:r>
          </w:p>
          <w:tbl>
            <w:tblPr>
              <w:tblW w:w="0" w:type="auto"/>
              <w:tblInd w:w="335" w:type="dxa"/>
              <w:shd w:val="clear" w:color="auto" w:fill="FFFFFF"/>
              <w:tblLayout w:type="fixed"/>
              <w:tblCellMar>
                <w:left w:w="0" w:type="dxa"/>
                <w:right w:w="0" w:type="dxa"/>
              </w:tblCellMar>
              <w:tblLook w:val="04A0" w:firstRow="1" w:lastRow="0" w:firstColumn="1" w:lastColumn="0" w:noHBand="0" w:noVBand="1"/>
            </w:tblPr>
            <w:tblGrid>
              <w:gridCol w:w="5954"/>
              <w:gridCol w:w="1701"/>
              <w:gridCol w:w="5528"/>
              <w:gridCol w:w="1843"/>
            </w:tblGrid>
            <w:tr w:rsidR="0087061E" w:rsidRPr="00E17F5C" w14:paraId="7629C09D" w14:textId="0AF061C7" w:rsidTr="00656222">
              <w:tc>
                <w:tcPr>
                  <w:tcW w:w="5954" w:type="dxa"/>
                  <w:tcBorders>
                    <w:top w:val="single" w:sz="6" w:space="0" w:color="000000"/>
                    <w:left w:val="single" w:sz="6" w:space="0" w:color="000000"/>
                    <w:bottom w:val="single" w:sz="6" w:space="0" w:color="000000"/>
                    <w:right w:val="single" w:sz="6" w:space="0" w:color="000000"/>
                  </w:tcBorders>
                  <w:shd w:val="clear" w:color="auto" w:fill="EEECE1" w:themeFill="background2"/>
                  <w:tcMar>
                    <w:top w:w="0" w:type="dxa"/>
                    <w:left w:w="74" w:type="dxa"/>
                    <w:bottom w:w="0" w:type="dxa"/>
                    <w:right w:w="74" w:type="dxa"/>
                  </w:tcMar>
                  <w:vAlign w:val="center"/>
                  <w:hideMark/>
                </w:tcPr>
                <w:p w14:paraId="4EFCE47C" w14:textId="77777777" w:rsidR="0087061E" w:rsidRPr="00E17F5C" w:rsidRDefault="0087061E" w:rsidP="0087061E">
                  <w:pPr>
                    <w:spacing w:line="315" w:lineRule="atLeast"/>
                    <w:ind w:firstLine="0"/>
                    <w:jc w:val="center"/>
                    <w:textAlignment w:val="baseline"/>
                    <w:rPr>
                      <w:rFonts w:eastAsia="Times New Roman"/>
                      <w:b/>
                      <w:spacing w:val="2"/>
                      <w:szCs w:val="24"/>
                    </w:rPr>
                  </w:pPr>
                  <w:r w:rsidRPr="00E17F5C">
                    <w:rPr>
                      <w:rFonts w:eastAsia="Times New Roman"/>
                      <w:b/>
                      <w:spacing w:val="2"/>
                      <w:szCs w:val="24"/>
                    </w:rPr>
                    <w:t>Типы транспортных средств</w:t>
                  </w:r>
                </w:p>
              </w:tc>
              <w:tc>
                <w:tcPr>
                  <w:tcW w:w="1701" w:type="dxa"/>
                  <w:tcBorders>
                    <w:top w:val="single" w:sz="6" w:space="0" w:color="000000"/>
                    <w:left w:val="single" w:sz="6" w:space="0" w:color="000000"/>
                    <w:bottom w:val="single" w:sz="6" w:space="0" w:color="000000"/>
                    <w:right w:val="single" w:sz="6" w:space="0" w:color="000000"/>
                  </w:tcBorders>
                  <w:shd w:val="clear" w:color="auto" w:fill="EEECE1" w:themeFill="background2"/>
                  <w:tcMar>
                    <w:top w:w="0" w:type="dxa"/>
                    <w:left w:w="74" w:type="dxa"/>
                    <w:bottom w:w="0" w:type="dxa"/>
                    <w:right w:w="74" w:type="dxa"/>
                  </w:tcMar>
                  <w:vAlign w:val="center"/>
                  <w:hideMark/>
                </w:tcPr>
                <w:p w14:paraId="56D64BE0" w14:textId="77777777" w:rsidR="0087061E" w:rsidRPr="00E17F5C" w:rsidRDefault="0087061E" w:rsidP="0087061E">
                  <w:pPr>
                    <w:spacing w:line="315" w:lineRule="atLeast"/>
                    <w:ind w:firstLine="0"/>
                    <w:jc w:val="center"/>
                    <w:textAlignment w:val="baseline"/>
                    <w:rPr>
                      <w:rFonts w:eastAsia="Times New Roman"/>
                      <w:b/>
                      <w:spacing w:val="2"/>
                      <w:szCs w:val="24"/>
                    </w:rPr>
                  </w:pPr>
                  <w:r w:rsidRPr="00E17F5C">
                    <w:rPr>
                      <w:rFonts w:eastAsia="Times New Roman"/>
                      <w:b/>
                      <w:spacing w:val="2"/>
                      <w:szCs w:val="24"/>
                    </w:rPr>
                    <w:t>Коэффициент приведения</w:t>
                  </w:r>
                </w:p>
              </w:tc>
              <w:tc>
                <w:tcPr>
                  <w:tcW w:w="5528" w:type="dxa"/>
                  <w:tcBorders>
                    <w:top w:val="single" w:sz="6" w:space="0" w:color="000000"/>
                    <w:left w:val="single" w:sz="6" w:space="0" w:color="000000"/>
                    <w:bottom w:val="single" w:sz="6" w:space="0" w:color="000000"/>
                    <w:right w:val="single" w:sz="6" w:space="0" w:color="000000"/>
                  </w:tcBorders>
                  <w:shd w:val="clear" w:color="auto" w:fill="EEECE1" w:themeFill="background2"/>
                  <w:vAlign w:val="center"/>
                </w:tcPr>
                <w:p w14:paraId="0525BF94" w14:textId="32E4A247" w:rsidR="0087061E" w:rsidRPr="00E17F5C" w:rsidRDefault="0087061E" w:rsidP="0087061E">
                  <w:pPr>
                    <w:spacing w:line="315" w:lineRule="atLeast"/>
                    <w:ind w:firstLine="0"/>
                    <w:jc w:val="center"/>
                    <w:textAlignment w:val="baseline"/>
                    <w:rPr>
                      <w:rFonts w:eastAsia="Times New Roman"/>
                      <w:b/>
                      <w:spacing w:val="2"/>
                      <w:szCs w:val="24"/>
                    </w:rPr>
                  </w:pPr>
                  <w:r w:rsidRPr="00E17F5C">
                    <w:rPr>
                      <w:rFonts w:eastAsia="Times New Roman"/>
                      <w:b/>
                      <w:spacing w:val="2"/>
                      <w:szCs w:val="24"/>
                    </w:rPr>
                    <w:t>Типы транспортных средств</w:t>
                  </w:r>
                </w:p>
              </w:tc>
              <w:tc>
                <w:tcPr>
                  <w:tcW w:w="1843" w:type="dxa"/>
                  <w:tcBorders>
                    <w:top w:val="single" w:sz="6" w:space="0" w:color="000000"/>
                    <w:left w:val="single" w:sz="6" w:space="0" w:color="000000"/>
                    <w:bottom w:val="single" w:sz="4" w:space="0" w:color="auto"/>
                    <w:right w:val="single" w:sz="6" w:space="0" w:color="000000"/>
                  </w:tcBorders>
                  <w:shd w:val="clear" w:color="auto" w:fill="EEECE1" w:themeFill="background2"/>
                  <w:vAlign w:val="center"/>
                </w:tcPr>
                <w:p w14:paraId="42E3BB0D" w14:textId="083256A9" w:rsidR="0087061E" w:rsidRPr="00E17F5C" w:rsidRDefault="0087061E" w:rsidP="0087061E">
                  <w:pPr>
                    <w:spacing w:line="315" w:lineRule="atLeast"/>
                    <w:ind w:firstLine="0"/>
                    <w:jc w:val="center"/>
                    <w:textAlignment w:val="baseline"/>
                    <w:rPr>
                      <w:rFonts w:eastAsia="Times New Roman"/>
                      <w:b/>
                      <w:spacing w:val="2"/>
                      <w:szCs w:val="24"/>
                    </w:rPr>
                  </w:pPr>
                  <w:r w:rsidRPr="00E17F5C">
                    <w:rPr>
                      <w:rFonts w:eastAsia="Times New Roman"/>
                      <w:b/>
                      <w:spacing w:val="2"/>
                      <w:szCs w:val="24"/>
                    </w:rPr>
                    <w:t>Коэффициент приведения</w:t>
                  </w:r>
                </w:p>
              </w:tc>
            </w:tr>
            <w:tr w:rsidR="008112CF" w:rsidRPr="00E17F5C" w14:paraId="6B72132B" w14:textId="358BBE8F" w:rsidTr="00206757">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ACF4AFC" w14:textId="77777777" w:rsidR="008112CF" w:rsidRPr="00E17F5C" w:rsidRDefault="008112CF" w:rsidP="0087061E">
                  <w:pPr>
                    <w:spacing w:line="315" w:lineRule="atLeast"/>
                    <w:ind w:firstLine="0"/>
                    <w:jc w:val="left"/>
                    <w:textAlignment w:val="baseline"/>
                    <w:rPr>
                      <w:rFonts w:eastAsia="Times New Roman"/>
                      <w:spacing w:val="2"/>
                      <w:szCs w:val="24"/>
                    </w:rPr>
                  </w:pPr>
                  <w:r w:rsidRPr="00E17F5C">
                    <w:rPr>
                      <w:rFonts w:eastAsia="Times New Roman"/>
                      <w:spacing w:val="2"/>
                      <w:szCs w:val="24"/>
                    </w:rPr>
                    <w:t>Легковые автомобили и мотоциклы, микроавтобусы</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D7C7A71" w14:textId="77777777" w:rsidR="008112CF" w:rsidRPr="00E17F5C" w:rsidRDefault="008112CF" w:rsidP="0087061E">
                  <w:pPr>
                    <w:spacing w:line="315" w:lineRule="atLeast"/>
                    <w:ind w:firstLine="0"/>
                    <w:jc w:val="center"/>
                    <w:textAlignment w:val="baseline"/>
                    <w:rPr>
                      <w:rFonts w:eastAsia="Times New Roman"/>
                      <w:spacing w:val="2"/>
                      <w:szCs w:val="24"/>
                    </w:rPr>
                  </w:pPr>
                  <w:r w:rsidRPr="00E17F5C">
                    <w:rPr>
                      <w:rFonts w:eastAsia="Times New Roman"/>
                      <w:spacing w:val="2"/>
                      <w:szCs w:val="24"/>
                    </w:rPr>
                    <w:t>1,0</w:t>
                  </w:r>
                </w:p>
              </w:tc>
              <w:tc>
                <w:tcPr>
                  <w:tcW w:w="5528" w:type="dxa"/>
                  <w:vMerge w:val="restart"/>
                  <w:tcBorders>
                    <w:top w:val="single" w:sz="6" w:space="0" w:color="000000"/>
                    <w:left w:val="single" w:sz="6" w:space="0" w:color="000000"/>
                    <w:right w:val="single" w:sz="4" w:space="0" w:color="auto"/>
                  </w:tcBorders>
                  <w:shd w:val="clear" w:color="auto" w:fill="FFFFFF"/>
                </w:tcPr>
                <w:p w14:paraId="53D37667" w14:textId="77777777" w:rsidR="008112CF" w:rsidRPr="00E17F5C" w:rsidRDefault="008112CF" w:rsidP="0087061E">
                  <w:pPr>
                    <w:spacing w:line="315" w:lineRule="atLeast"/>
                    <w:ind w:firstLine="137"/>
                    <w:jc w:val="left"/>
                    <w:textAlignment w:val="baseline"/>
                    <w:rPr>
                      <w:rFonts w:eastAsia="Times New Roman"/>
                      <w:spacing w:val="2"/>
                      <w:szCs w:val="24"/>
                    </w:rPr>
                  </w:pPr>
                  <w:r w:rsidRPr="00E17F5C">
                    <w:rPr>
                      <w:rFonts w:eastAsia="Times New Roman"/>
                      <w:spacing w:val="2"/>
                      <w:szCs w:val="24"/>
                    </w:rPr>
                    <w:t>Автобусы малой вместимости</w:t>
                  </w:r>
                </w:p>
                <w:p w14:paraId="72722D14" w14:textId="77777777" w:rsidR="008112CF" w:rsidRPr="00E17F5C" w:rsidRDefault="008112CF" w:rsidP="0087061E">
                  <w:pPr>
                    <w:ind w:firstLine="137"/>
                    <w:jc w:val="left"/>
                    <w:rPr>
                      <w:rFonts w:eastAsia="Times New Roman"/>
                      <w:spacing w:val="2"/>
                      <w:szCs w:val="24"/>
                    </w:rPr>
                  </w:pPr>
                  <w:r w:rsidRPr="00E17F5C">
                    <w:rPr>
                      <w:rFonts w:eastAsia="Times New Roman"/>
                      <w:spacing w:val="2"/>
                      <w:szCs w:val="24"/>
                    </w:rPr>
                    <w:t>Автобусы средней вместимости</w:t>
                  </w:r>
                </w:p>
                <w:p w14:paraId="21385E9D" w14:textId="77777777" w:rsidR="008112CF" w:rsidRPr="00E17F5C" w:rsidRDefault="008112CF" w:rsidP="0087061E">
                  <w:pPr>
                    <w:spacing w:line="315" w:lineRule="atLeast"/>
                    <w:ind w:firstLine="137"/>
                    <w:jc w:val="left"/>
                    <w:textAlignment w:val="baseline"/>
                    <w:rPr>
                      <w:rFonts w:eastAsia="Times New Roman"/>
                      <w:spacing w:val="2"/>
                      <w:szCs w:val="24"/>
                    </w:rPr>
                  </w:pPr>
                  <w:r w:rsidRPr="00E17F5C">
                    <w:rPr>
                      <w:rFonts w:eastAsia="Times New Roman"/>
                      <w:spacing w:val="2"/>
                      <w:szCs w:val="24"/>
                    </w:rPr>
                    <w:t>Автобусы большой вместимости</w:t>
                  </w:r>
                </w:p>
                <w:p w14:paraId="0F465F42" w14:textId="6E86F751" w:rsidR="00FD33D1" w:rsidRPr="00E17F5C" w:rsidRDefault="008112CF" w:rsidP="00FD33D1">
                  <w:pPr>
                    <w:spacing w:line="315" w:lineRule="atLeast"/>
                    <w:ind w:firstLine="137"/>
                    <w:jc w:val="left"/>
                    <w:textAlignment w:val="baseline"/>
                    <w:rPr>
                      <w:rFonts w:eastAsia="Times New Roman"/>
                      <w:spacing w:val="2"/>
                      <w:szCs w:val="24"/>
                    </w:rPr>
                  </w:pPr>
                  <w:r w:rsidRPr="00E17F5C">
                    <w:rPr>
                      <w:rFonts w:eastAsia="Times New Roman"/>
                      <w:spacing w:val="2"/>
                      <w:szCs w:val="24"/>
                    </w:rPr>
                    <w:t>Автобусы сочлененные и троллейбусы</w:t>
                  </w:r>
                </w:p>
              </w:tc>
              <w:tc>
                <w:tcPr>
                  <w:tcW w:w="1843" w:type="dxa"/>
                  <w:vMerge w:val="restart"/>
                  <w:tcBorders>
                    <w:top w:val="single" w:sz="4" w:space="0" w:color="auto"/>
                    <w:left w:val="single" w:sz="4" w:space="0" w:color="auto"/>
                    <w:right w:val="single" w:sz="4" w:space="0" w:color="auto"/>
                  </w:tcBorders>
                  <w:shd w:val="clear" w:color="auto" w:fill="FFFFFF"/>
                </w:tcPr>
                <w:p w14:paraId="7E932082" w14:textId="77777777"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1,4</w:t>
                  </w:r>
                </w:p>
                <w:p w14:paraId="6D531668" w14:textId="77777777" w:rsidR="008112CF" w:rsidRPr="00E17F5C" w:rsidRDefault="008112CF" w:rsidP="008112CF">
                  <w:pPr>
                    <w:ind w:firstLine="0"/>
                    <w:jc w:val="center"/>
                    <w:rPr>
                      <w:rFonts w:eastAsia="Times New Roman"/>
                      <w:spacing w:val="2"/>
                      <w:szCs w:val="24"/>
                    </w:rPr>
                  </w:pPr>
                  <w:r w:rsidRPr="00E17F5C">
                    <w:rPr>
                      <w:rFonts w:eastAsia="Times New Roman"/>
                      <w:spacing w:val="2"/>
                      <w:szCs w:val="24"/>
                    </w:rPr>
                    <w:t>2,5</w:t>
                  </w:r>
                </w:p>
                <w:p w14:paraId="278F854D" w14:textId="77777777"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3,0</w:t>
                  </w:r>
                </w:p>
                <w:p w14:paraId="4D1A4FD0" w14:textId="47F995A4"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4,6</w:t>
                  </w:r>
                </w:p>
              </w:tc>
            </w:tr>
            <w:tr w:rsidR="008112CF" w:rsidRPr="00E17F5C" w14:paraId="1AA47D0B" w14:textId="0574AC91" w:rsidTr="00206757">
              <w:trPr>
                <w:trHeight w:val="330"/>
              </w:trPr>
              <w:tc>
                <w:tcPr>
                  <w:tcW w:w="5954" w:type="dxa"/>
                  <w:vMerge w:val="restart"/>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22624076" w14:textId="77777777" w:rsidR="008112CF" w:rsidRPr="00E17F5C" w:rsidRDefault="008112CF" w:rsidP="0087061E">
                  <w:pPr>
                    <w:spacing w:line="315" w:lineRule="atLeast"/>
                    <w:ind w:firstLine="0"/>
                    <w:jc w:val="left"/>
                    <w:textAlignment w:val="baseline"/>
                    <w:rPr>
                      <w:rFonts w:eastAsia="Times New Roman"/>
                      <w:spacing w:val="2"/>
                      <w:szCs w:val="24"/>
                    </w:rPr>
                  </w:pPr>
                  <w:r w:rsidRPr="00E17F5C">
                    <w:rPr>
                      <w:rFonts w:eastAsia="Times New Roman"/>
                      <w:spacing w:val="2"/>
                      <w:szCs w:val="24"/>
                    </w:rPr>
                    <w:t>Грузовые автомобили грузоподъемностью, т</w:t>
                  </w:r>
                </w:p>
                <w:p w14:paraId="2E4FBD18" w14:textId="14325801" w:rsidR="008112CF" w:rsidRPr="00E17F5C" w:rsidRDefault="00CE0D1C" w:rsidP="0087061E">
                  <w:pPr>
                    <w:spacing w:line="315" w:lineRule="atLeast"/>
                    <w:ind w:firstLine="0"/>
                    <w:jc w:val="left"/>
                    <w:textAlignment w:val="baseline"/>
                    <w:rPr>
                      <w:rFonts w:eastAsia="Times New Roman"/>
                      <w:spacing w:val="2"/>
                      <w:szCs w:val="24"/>
                    </w:rPr>
                  </w:pPr>
                  <w:r w:rsidRPr="00E17F5C">
                    <w:rPr>
                      <w:rFonts w:eastAsia="Times New Roman"/>
                      <w:spacing w:val="2"/>
                      <w:szCs w:val="24"/>
                    </w:rPr>
                    <w:t>до </w:t>
                  </w:r>
                  <w:r w:rsidR="008112CF" w:rsidRPr="00E17F5C">
                    <w:rPr>
                      <w:rFonts w:eastAsia="Times New Roman"/>
                      <w:spacing w:val="2"/>
                      <w:szCs w:val="24"/>
                    </w:rPr>
                    <w:t>2 включительно</w:t>
                  </w:r>
                </w:p>
                <w:p w14:paraId="44160D79" w14:textId="0502FCFD" w:rsidR="008112CF" w:rsidRPr="00E17F5C" w:rsidRDefault="00CE0D1C" w:rsidP="0087061E">
                  <w:pPr>
                    <w:spacing w:line="315" w:lineRule="atLeast"/>
                    <w:ind w:firstLine="0"/>
                    <w:jc w:val="left"/>
                    <w:textAlignment w:val="baseline"/>
                    <w:rPr>
                      <w:rFonts w:eastAsia="Times New Roman"/>
                      <w:spacing w:val="2"/>
                      <w:szCs w:val="24"/>
                    </w:rPr>
                  </w:pPr>
                  <w:r w:rsidRPr="00E17F5C">
                    <w:rPr>
                      <w:rFonts w:eastAsia="Times New Roman"/>
                      <w:spacing w:val="2"/>
                      <w:szCs w:val="24"/>
                    </w:rPr>
                    <w:t>св. </w:t>
                  </w:r>
                  <w:r w:rsidR="008112CF" w:rsidRPr="00E17F5C">
                    <w:rPr>
                      <w:rFonts w:eastAsia="Times New Roman"/>
                      <w:spacing w:val="2"/>
                      <w:szCs w:val="24"/>
                    </w:rPr>
                    <w:t xml:space="preserve">2 </w:t>
                  </w:r>
                  <w:r w:rsidRPr="00E17F5C">
                    <w:rPr>
                      <w:rFonts w:eastAsia="Times New Roman"/>
                      <w:spacing w:val="2"/>
                      <w:szCs w:val="24"/>
                    </w:rPr>
                    <w:t>до </w:t>
                  </w:r>
                  <w:r w:rsidR="008112CF" w:rsidRPr="00E17F5C">
                    <w:rPr>
                      <w:rFonts w:eastAsia="Times New Roman"/>
                      <w:spacing w:val="2"/>
                      <w:szCs w:val="24"/>
                    </w:rPr>
                    <w:t>6</w:t>
                  </w:r>
                </w:p>
                <w:p w14:paraId="1D0FA6F0" w14:textId="28054311" w:rsidR="008112CF" w:rsidRPr="00E17F5C" w:rsidRDefault="00CE0D1C" w:rsidP="008112CF">
                  <w:pPr>
                    <w:spacing w:line="315" w:lineRule="atLeast"/>
                    <w:ind w:firstLine="0"/>
                    <w:jc w:val="left"/>
                    <w:textAlignment w:val="baseline"/>
                    <w:rPr>
                      <w:rFonts w:eastAsia="Times New Roman"/>
                      <w:spacing w:val="2"/>
                      <w:szCs w:val="24"/>
                    </w:rPr>
                  </w:pPr>
                  <w:r w:rsidRPr="00E17F5C">
                    <w:rPr>
                      <w:rFonts w:eastAsia="Times New Roman"/>
                      <w:spacing w:val="2"/>
                      <w:szCs w:val="24"/>
                    </w:rPr>
                    <w:t>св. </w:t>
                  </w:r>
                  <w:r w:rsidR="008112CF" w:rsidRPr="00E17F5C">
                    <w:rPr>
                      <w:rFonts w:eastAsia="Times New Roman"/>
                      <w:spacing w:val="2"/>
                      <w:szCs w:val="24"/>
                    </w:rPr>
                    <w:t xml:space="preserve">6 </w:t>
                  </w:r>
                  <w:r w:rsidRPr="00E17F5C">
                    <w:rPr>
                      <w:rFonts w:eastAsia="Times New Roman"/>
                      <w:spacing w:val="2"/>
                      <w:szCs w:val="24"/>
                    </w:rPr>
                    <w:t>до </w:t>
                  </w:r>
                  <w:r w:rsidR="008112CF" w:rsidRPr="00E17F5C">
                    <w:rPr>
                      <w:rFonts w:eastAsia="Times New Roman"/>
                      <w:spacing w:val="2"/>
                      <w:szCs w:val="24"/>
                    </w:rPr>
                    <w:t>8</w:t>
                  </w:r>
                </w:p>
                <w:p w14:paraId="7C83FFB4" w14:textId="049B918B" w:rsidR="008112CF" w:rsidRPr="00E17F5C" w:rsidRDefault="00CE0D1C" w:rsidP="0087061E">
                  <w:pPr>
                    <w:spacing w:line="315" w:lineRule="atLeast"/>
                    <w:ind w:firstLine="0"/>
                    <w:jc w:val="left"/>
                    <w:textAlignment w:val="baseline"/>
                    <w:rPr>
                      <w:rFonts w:eastAsia="Times New Roman"/>
                      <w:spacing w:val="2"/>
                      <w:szCs w:val="24"/>
                    </w:rPr>
                  </w:pPr>
                  <w:r w:rsidRPr="00E17F5C">
                    <w:rPr>
                      <w:rFonts w:eastAsia="Times New Roman"/>
                      <w:spacing w:val="2"/>
                      <w:szCs w:val="24"/>
                    </w:rPr>
                    <w:t>св. </w:t>
                  </w:r>
                  <w:r w:rsidR="008112CF" w:rsidRPr="00E17F5C">
                    <w:rPr>
                      <w:rFonts w:eastAsia="Times New Roman"/>
                      <w:spacing w:val="2"/>
                      <w:szCs w:val="24"/>
                    </w:rPr>
                    <w:t xml:space="preserve">8 </w:t>
                  </w:r>
                  <w:r w:rsidRPr="00E17F5C">
                    <w:rPr>
                      <w:rFonts w:eastAsia="Times New Roman"/>
                      <w:spacing w:val="2"/>
                      <w:szCs w:val="24"/>
                    </w:rPr>
                    <w:t>до </w:t>
                  </w:r>
                  <w:r w:rsidR="008112CF" w:rsidRPr="00E17F5C">
                    <w:rPr>
                      <w:rFonts w:eastAsia="Times New Roman"/>
                      <w:spacing w:val="2"/>
                      <w:szCs w:val="24"/>
                    </w:rPr>
                    <w:t>14</w:t>
                  </w:r>
                </w:p>
                <w:p w14:paraId="12565BD3" w14:textId="2CEC40C8" w:rsidR="008112CF" w:rsidRPr="00E17F5C" w:rsidRDefault="00CE0D1C" w:rsidP="008112CF">
                  <w:pPr>
                    <w:spacing w:line="315" w:lineRule="atLeast"/>
                    <w:ind w:firstLine="0"/>
                    <w:jc w:val="left"/>
                    <w:textAlignment w:val="baseline"/>
                    <w:rPr>
                      <w:rFonts w:eastAsia="Times New Roman"/>
                      <w:spacing w:val="2"/>
                      <w:szCs w:val="24"/>
                    </w:rPr>
                  </w:pPr>
                  <w:r w:rsidRPr="00E17F5C">
                    <w:rPr>
                      <w:rFonts w:eastAsia="Times New Roman"/>
                      <w:spacing w:val="2"/>
                      <w:szCs w:val="24"/>
                    </w:rPr>
                    <w:t>св. </w:t>
                  </w:r>
                  <w:r w:rsidR="008112CF" w:rsidRPr="00E17F5C">
                    <w:rPr>
                      <w:rFonts w:eastAsia="Times New Roman"/>
                      <w:spacing w:val="2"/>
                      <w:szCs w:val="24"/>
                    </w:rPr>
                    <w:t>14</w:t>
                  </w:r>
                </w:p>
              </w:tc>
              <w:tc>
                <w:tcPr>
                  <w:tcW w:w="1701" w:type="dxa"/>
                  <w:vMerge w:val="restart"/>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2C23C36E" w14:textId="77777777" w:rsidR="008112CF" w:rsidRPr="00E17F5C" w:rsidRDefault="008112CF" w:rsidP="0087061E">
                  <w:pPr>
                    <w:spacing w:line="315" w:lineRule="atLeast"/>
                    <w:ind w:firstLine="0"/>
                    <w:jc w:val="center"/>
                    <w:textAlignment w:val="baseline"/>
                    <w:rPr>
                      <w:rFonts w:eastAsia="Times New Roman"/>
                      <w:spacing w:val="2"/>
                      <w:szCs w:val="24"/>
                    </w:rPr>
                  </w:pPr>
                </w:p>
                <w:p w14:paraId="6BC17FC9" w14:textId="5605809C" w:rsidR="008112CF" w:rsidRPr="00E17F5C" w:rsidRDefault="008112CF" w:rsidP="0087061E">
                  <w:pPr>
                    <w:spacing w:line="315" w:lineRule="atLeast"/>
                    <w:ind w:firstLine="0"/>
                    <w:jc w:val="center"/>
                    <w:textAlignment w:val="baseline"/>
                    <w:rPr>
                      <w:rFonts w:eastAsia="Times New Roman"/>
                      <w:spacing w:val="2"/>
                      <w:szCs w:val="24"/>
                    </w:rPr>
                  </w:pPr>
                  <w:r w:rsidRPr="00E17F5C">
                    <w:rPr>
                      <w:rFonts w:eastAsia="Times New Roman"/>
                      <w:spacing w:val="2"/>
                      <w:szCs w:val="24"/>
                    </w:rPr>
                    <w:t>1,3</w:t>
                  </w:r>
                </w:p>
                <w:p w14:paraId="79503A5A" w14:textId="77777777" w:rsidR="008112CF" w:rsidRPr="00E17F5C" w:rsidRDefault="008112CF" w:rsidP="0087061E">
                  <w:pPr>
                    <w:spacing w:line="315" w:lineRule="atLeast"/>
                    <w:ind w:firstLine="0"/>
                    <w:jc w:val="center"/>
                    <w:textAlignment w:val="baseline"/>
                    <w:rPr>
                      <w:rFonts w:eastAsia="Times New Roman"/>
                      <w:spacing w:val="2"/>
                      <w:szCs w:val="24"/>
                    </w:rPr>
                  </w:pPr>
                  <w:r w:rsidRPr="00E17F5C">
                    <w:rPr>
                      <w:rFonts w:eastAsia="Times New Roman"/>
                      <w:spacing w:val="2"/>
                      <w:szCs w:val="24"/>
                    </w:rPr>
                    <w:t>1,4</w:t>
                  </w:r>
                </w:p>
                <w:p w14:paraId="15DB841C" w14:textId="77777777"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1,6</w:t>
                  </w:r>
                </w:p>
                <w:p w14:paraId="2167F1ED" w14:textId="77777777" w:rsidR="008112CF" w:rsidRPr="00E17F5C" w:rsidRDefault="008112CF" w:rsidP="0087061E">
                  <w:pPr>
                    <w:spacing w:line="315" w:lineRule="atLeast"/>
                    <w:ind w:firstLine="0"/>
                    <w:jc w:val="center"/>
                    <w:textAlignment w:val="baseline"/>
                    <w:rPr>
                      <w:rFonts w:eastAsia="Times New Roman"/>
                      <w:spacing w:val="2"/>
                      <w:szCs w:val="24"/>
                    </w:rPr>
                  </w:pPr>
                  <w:r w:rsidRPr="00E17F5C">
                    <w:rPr>
                      <w:rFonts w:eastAsia="Times New Roman"/>
                      <w:spacing w:val="2"/>
                      <w:szCs w:val="24"/>
                    </w:rPr>
                    <w:t>1,8</w:t>
                  </w:r>
                </w:p>
                <w:p w14:paraId="160D633B" w14:textId="2BB8DD14"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2,0</w:t>
                  </w:r>
                </w:p>
              </w:tc>
              <w:tc>
                <w:tcPr>
                  <w:tcW w:w="5528" w:type="dxa"/>
                  <w:vMerge/>
                  <w:tcBorders>
                    <w:left w:val="single" w:sz="6" w:space="0" w:color="000000"/>
                    <w:bottom w:val="nil"/>
                    <w:right w:val="single" w:sz="4" w:space="0" w:color="auto"/>
                  </w:tcBorders>
                  <w:shd w:val="clear" w:color="auto" w:fill="FFFFFF"/>
                </w:tcPr>
                <w:p w14:paraId="1FA50B60" w14:textId="0A720917" w:rsidR="008112CF" w:rsidRPr="00E17F5C" w:rsidRDefault="008112CF" w:rsidP="0087061E">
                  <w:pPr>
                    <w:spacing w:line="315" w:lineRule="atLeast"/>
                    <w:ind w:firstLine="137"/>
                    <w:jc w:val="left"/>
                    <w:textAlignment w:val="baseline"/>
                    <w:rPr>
                      <w:rFonts w:eastAsia="Times New Roman"/>
                      <w:spacing w:val="2"/>
                      <w:szCs w:val="24"/>
                    </w:rPr>
                  </w:pPr>
                </w:p>
              </w:tc>
              <w:tc>
                <w:tcPr>
                  <w:tcW w:w="1843" w:type="dxa"/>
                  <w:vMerge/>
                  <w:tcBorders>
                    <w:left w:val="single" w:sz="4" w:space="0" w:color="auto"/>
                    <w:bottom w:val="nil"/>
                    <w:right w:val="single" w:sz="4" w:space="0" w:color="auto"/>
                  </w:tcBorders>
                  <w:shd w:val="clear" w:color="auto" w:fill="FFFFFF"/>
                </w:tcPr>
                <w:p w14:paraId="680CED85" w14:textId="5091A5D1" w:rsidR="008112CF" w:rsidRPr="00E17F5C" w:rsidRDefault="008112CF" w:rsidP="0087061E">
                  <w:pPr>
                    <w:spacing w:line="315" w:lineRule="atLeast"/>
                    <w:jc w:val="center"/>
                    <w:textAlignment w:val="baseline"/>
                    <w:rPr>
                      <w:rFonts w:eastAsia="Times New Roman"/>
                      <w:spacing w:val="2"/>
                      <w:szCs w:val="24"/>
                    </w:rPr>
                  </w:pPr>
                </w:p>
              </w:tc>
            </w:tr>
            <w:tr w:rsidR="008112CF" w:rsidRPr="00E17F5C" w14:paraId="2AD480BF" w14:textId="74C121E6" w:rsidTr="00206757">
              <w:trPr>
                <w:trHeight w:val="1575"/>
              </w:trPr>
              <w:tc>
                <w:tcPr>
                  <w:tcW w:w="5954" w:type="dxa"/>
                  <w:vMerge/>
                  <w:tcBorders>
                    <w:left w:val="single" w:sz="6" w:space="0" w:color="000000"/>
                    <w:bottom w:val="nil"/>
                    <w:right w:val="single" w:sz="6" w:space="0" w:color="000000"/>
                  </w:tcBorders>
                  <w:shd w:val="clear" w:color="auto" w:fill="FFFFFF"/>
                  <w:tcMar>
                    <w:top w:w="0" w:type="dxa"/>
                    <w:left w:w="74" w:type="dxa"/>
                    <w:bottom w:w="0" w:type="dxa"/>
                    <w:right w:w="74" w:type="dxa"/>
                  </w:tcMar>
                  <w:hideMark/>
                </w:tcPr>
                <w:p w14:paraId="040DB464" w14:textId="4ACF41BE" w:rsidR="008112CF" w:rsidRPr="00E17F5C" w:rsidRDefault="008112CF" w:rsidP="0087061E">
                  <w:pPr>
                    <w:spacing w:line="315" w:lineRule="atLeast"/>
                    <w:jc w:val="left"/>
                    <w:textAlignment w:val="baseline"/>
                    <w:rPr>
                      <w:rFonts w:eastAsia="Times New Roman"/>
                      <w:spacing w:val="2"/>
                      <w:szCs w:val="24"/>
                    </w:rPr>
                  </w:pPr>
                </w:p>
              </w:tc>
              <w:tc>
                <w:tcPr>
                  <w:tcW w:w="1701" w:type="dxa"/>
                  <w:vMerge/>
                  <w:tcBorders>
                    <w:left w:val="single" w:sz="6" w:space="0" w:color="000000"/>
                    <w:bottom w:val="nil"/>
                    <w:right w:val="single" w:sz="6" w:space="0" w:color="000000"/>
                  </w:tcBorders>
                  <w:shd w:val="clear" w:color="auto" w:fill="FFFFFF"/>
                  <w:tcMar>
                    <w:top w:w="0" w:type="dxa"/>
                    <w:left w:w="74" w:type="dxa"/>
                    <w:bottom w:w="0" w:type="dxa"/>
                    <w:right w:w="74" w:type="dxa"/>
                  </w:tcMar>
                  <w:hideMark/>
                </w:tcPr>
                <w:p w14:paraId="1CCE20FE" w14:textId="62EAE161" w:rsidR="008112CF" w:rsidRPr="00E17F5C" w:rsidRDefault="008112CF" w:rsidP="0087061E">
                  <w:pPr>
                    <w:spacing w:line="315" w:lineRule="atLeast"/>
                    <w:jc w:val="center"/>
                    <w:textAlignment w:val="baseline"/>
                    <w:rPr>
                      <w:rFonts w:eastAsia="Times New Roman"/>
                      <w:spacing w:val="2"/>
                      <w:szCs w:val="24"/>
                    </w:rPr>
                  </w:pPr>
                </w:p>
              </w:tc>
              <w:tc>
                <w:tcPr>
                  <w:tcW w:w="5528" w:type="dxa"/>
                  <w:tcBorders>
                    <w:top w:val="single" w:sz="4" w:space="0" w:color="auto"/>
                    <w:left w:val="single" w:sz="6" w:space="0" w:color="000000"/>
                    <w:bottom w:val="single" w:sz="4" w:space="0" w:color="auto"/>
                    <w:right w:val="single" w:sz="4" w:space="0" w:color="auto"/>
                  </w:tcBorders>
                  <w:shd w:val="clear" w:color="auto" w:fill="FFFFFF"/>
                </w:tcPr>
                <w:p w14:paraId="188EA636" w14:textId="77777777" w:rsidR="008112CF" w:rsidRPr="00E17F5C" w:rsidRDefault="008112CF" w:rsidP="008112CF">
                  <w:pPr>
                    <w:spacing w:line="315" w:lineRule="atLeast"/>
                    <w:ind w:firstLine="137"/>
                    <w:jc w:val="left"/>
                    <w:textAlignment w:val="baseline"/>
                    <w:rPr>
                      <w:rFonts w:eastAsia="Times New Roman"/>
                      <w:spacing w:val="2"/>
                      <w:szCs w:val="24"/>
                    </w:rPr>
                  </w:pPr>
                  <w:r w:rsidRPr="00E17F5C">
                    <w:rPr>
                      <w:rFonts w:eastAsia="Times New Roman"/>
                      <w:spacing w:val="2"/>
                      <w:szCs w:val="24"/>
                    </w:rPr>
                    <w:t>Автопоезда грузоподъемностью, т</w:t>
                  </w:r>
                </w:p>
                <w:p w14:paraId="338B126E" w14:textId="16B6107A" w:rsidR="008112CF" w:rsidRPr="00E17F5C" w:rsidRDefault="00CE0D1C" w:rsidP="008112CF">
                  <w:pPr>
                    <w:spacing w:line="315" w:lineRule="atLeast"/>
                    <w:ind w:firstLine="137"/>
                    <w:jc w:val="left"/>
                    <w:textAlignment w:val="baseline"/>
                    <w:rPr>
                      <w:rFonts w:eastAsia="Times New Roman"/>
                      <w:spacing w:val="2"/>
                      <w:szCs w:val="24"/>
                    </w:rPr>
                  </w:pPr>
                  <w:r w:rsidRPr="00E17F5C">
                    <w:rPr>
                      <w:rFonts w:eastAsia="Times New Roman"/>
                      <w:spacing w:val="2"/>
                      <w:szCs w:val="24"/>
                    </w:rPr>
                    <w:t>до </w:t>
                  </w:r>
                  <w:r w:rsidR="008112CF" w:rsidRPr="00E17F5C">
                    <w:rPr>
                      <w:rFonts w:eastAsia="Times New Roman"/>
                      <w:spacing w:val="2"/>
                      <w:szCs w:val="24"/>
                    </w:rPr>
                    <w:t>12 включительно</w:t>
                  </w:r>
                </w:p>
                <w:p w14:paraId="794EC1E7" w14:textId="40C9BC3E" w:rsidR="008112CF" w:rsidRPr="00E17F5C" w:rsidRDefault="00CE0D1C" w:rsidP="008112CF">
                  <w:pPr>
                    <w:spacing w:line="315" w:lineRule="atLeast"/>
                    <w:ind w:firstLine="137"/>
                    <w:jc w:val="left"/>
                    <w:textAlignment w:val="baseline"/>
                    <w:rPr>
                      <w:rFonts w:eastAsia="Times New Roman"/>
                      <w:spacing w:val="2"/>
                      <w:szCs w:val="24"/>
                    </w:rPr>
                  </w:pPr>
                  <w:r w:rsidRPr="00E17F5C">
                    <w:rPr>
                      <w:rFonts w:eastAsia="Times New Roman"/>
                      <w:spacing w:val="2"/>
                      <w:szCs w:val="24"/>
                    </w:rPr>
                    <w:t>св. </w:t>
                  </w:r>
                  <w:r w:rsidR="008112CF" w:rsidRPr="00E17F5C">
                    <w:rPr>
                      <w:rFonts w:eastAsia="Times New Roman"/>
                      <w:spacing w:val="2"/>
                      <w:szCs w:val="24"/>
                    </w:rPr>
                    <w:t xml:space="preserve">12 </w:t>
                  </w:r>
                  <w:r w:rsidRPr="00E17F5C">
                    <w:rPr>
                      <w:rFonts w:eastAsia="Times New Roman"/>
                      <w:spacing w:val="2"/>
                      <w:szCs w:val="24"/>
                    </w:rPr>
                    <w:t>до </w:t>
                  </w:r>
                  <w:r w:rsidR="008112CF" w:rsidRPr="00E17F5C">
                    <w:rPr>
                      <w:rFonts w:eastAsia="Times New Roman"/>
                      <w:spacing w:val="2"/>
                      <w:szCs w:val="24"/>
                    </w:rPr>
                    <w:t>20</w:t>
                  </w:r>
                </w:p>
                <w:p w14:paraId="5D71A0BE" w14:textId="4D8BF302" w:rsidR="008112CF" w:rsidRPr="00E17F5C" w:rsidRDefault="00CE0D1C" w:rsidP="008112CF">
                  <w:pPr>
                    <w:spacing w:line="315" w:lineRule="atLeast"/>
                    <w:ind w:firstLine="137"/>
                    <w:jc w:val="left"/>
                    <w:textAlignment w:val="baseline"/>
                    <w:rPr>
                      <w:rFonts w:eastAsia="Times New Roman"/>
                      <w:spacing w:val="2"/>
                      <w:szCs w:val="24"/>
                    </w:rPr>
                  </w:pPr>
                  <w:r w:rsidRPr="00E17F5C">
                    <w:rPr>
                      <w:rFonts w:eastAsia="Times New Roman"/>
                      <w:spacing w:val="2"/>
                      <w:szCs w:val="24"/>
                    </w:rPr>
                    <w:t>св. </w:t>
                  </w:r>
                  <w:r w:rsidR="008112CF" w:rsidRPr="00E17F5C">
                    <w:rPr>
                      <w:rFonts w:eastAsia="Times New Roman"/>
                      <w:spacing w:val="2"/>
                      <w:szCs w:val="24"/>
                    </w:rPr>
                    <w:t xml:space="preserve">20 </w:t>
                  </w:r>
                  <w:r w:rsidRPr="00E17F5C">
                    <w:rPr>
                      <w:rFonts w:eastAsia="Times New Roman"/>
                      <w:spacing w:val="2"/>
                      <w:szCs w:val="24"/>
                    </w:rPr>
                    <w:t>до </w:t>
                  </w:r>
                  <w:r w:rsidR="008112CF" w:rsidRPr="00E17F5C">
                    <w:rPr>
                      <w:rFonts w:eastAsia="Times New Roman"/>
                      <w:spacing w:val="2"/>
                      <w:szCs w:val="24"/>
                    </w:rPr>
                    <w:t>30 </w:t>
                  </w:r>
                </w:p>
                <w:p w14:paraId="1B40837F" w14:textId="67EAEAB7" w:rsidR="008112CF" w:rsidRPr="00E17F5C" w:rsidRDefault="00CE0D1C" w:rsidP="008112CF">
                  <w:pPr>
                    <w:spacing w:line="315" w:lineRule="atLeast"/>
                    <w:ind w:firstLine="137"/>
                    <w:textAlignment w:val="baseline"/>
                    <w:rPr>
                      <w:rFonts w:eastAsia="Times New Roman"/>
                      <w:spacing w:val="2"/>
                      <w:szCs w:val="24"/>
                    </w:rPr>
                  </w:pPr>
                  <w:r w:rsidRPr="00E17F5C">
                    <w:rPr>
                      <w:rFonts w:eastAsia="Times New Roman"/>
                      <w:spacing w:val="2"/>
                      <w:szCs w:val="24"/>
                    </w:rPr>
                    <w:t>св. </w:t>
                  </w:r>
                  <w:r w:rsidR="008112CF" w:rsidRPr="00E17F5C">
                    <w:rPr>
                      <w:rFonts w:eastAsia="Times New Roman"/>
                      <w:spacing w:val="2"/>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7B3DE0" w14:textId="77777777" w:rsidR="008112CF" w:rsidRPr="00E17F5C" w:rsidRDefault="008112CF" w:rsidP="008112CF">
                  <w:pPr>
                    <w:spacing w:line="315" w:lineRule="atLeast"/>
                    <w:ind w:firstLine="0"/>
                    <w:jc w:val="center"/>
                    <w:textAlignment w:val="baseline"/>
                    <w:rPr>
                      <w:rFonts w:eastAsia="Times New Roman"/>
                      <w:spacing w:val="2"/>
                      <w:szCs w:val="24"/>
                    </w:rPr>
                  </w:pPr>
                </w:p>
                <w:p w14:paraId="6E017A10" w14:textId="77777777"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1,8</w:t>
                  </w:r>
                </w:p>
                <w:p w14:paraId="49B4A0C9" w14:textId="77777777"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2,2</w:t>
                  </w:r>
                </w:p>
                <w:p w14:paraId="31892B4B" w14:textId="77777777"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2,7</w:t>
                  </w:r>
                </w:p>
                <w:p w14:paraId="303E5D15" w14:textId="764EA1C7" w:rsidR="008112CF" w:rsidRPr="00E17F5C" w:rsidRDefault="008112CF" w:rsidP="008112CF">
                  <w:pPr>
                    <w:spacing w:line="315" w:lineRule="atLeast"/>
                    <w:ind w:firstLine="0"/>
                    <w:jc w:val="center"/>
                    <w:textAlignment w:val="baseline"/>
                    <w:rPr>
                      <w:rFonts w:eastAsia="Times New Roman"/>
                      <w:spacing w:val="2"/>
                      <w:szCs w:val="24"/>
                    </w:rPr>
                  </w:pPr>
                  <w:r w:rsidRPr="00E17F5C">
                    <w:rPr>
                      <w:rFonts w:eastAsia="Times New Roman"/>
                      <w:spacing w:val="2"/>
                      <w:szCs w:val="24"/>
                    </w:rPr>
                    <w:t>3,2</w:t>
                  </w:r>
                </w:p>
              </w:tc>
            </w:tr>
            <w:tr w:rsidR="008112CF" w:rsidRPr="00E17F5C" w14:paraId="6CD64FED" w14:textId="759FC12B" w:rsidTr="00206757">
              <w:tc>
                <w:tcPr>
                  <w:tcW w:w="15026"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74" w:type="dxa"/>
                    <w:bottom w:w="0" w:type="dxa"/>
                    <w:right w:w="74" w:type="dxa"/>
                  </w:tcMar>
                  <w:hideMark/>
                </w:tcPr>
                <w:p w14:paraId="0CC28456" w14:textId="445A59E8" w:rsidR="008112CF" w:rsidRPr="00E17F5C" w:rsidRDefault="008112CF" w:rsidP="005F3158">
                  <w:pPr>
                    <w:spacing w:line="315" w:lineRule="atLeast"/>
                    <w:ind w:firstLine="0"/>
                    <w:jc w:val="left"/>
                    <w:textAlignment w:val="baseline"/>
                    <w:rPr>
                      <w:rFonts w:eastAsia="Times New Roman"/>
                      <w:spacing w:val="2"/>
                      <w:szCs w:val="24"/>
                    </w:rPr>
                  </w:pPr>
                  <w:r w:rsidRPr="00E17F5C">
                    <w:rPr>
                      <w:rFonts w:eastAsia="Times New Roman"/>
                      <w:b/>
                      <w:spacing w:val="2"/>
                      <w:szCs w:val="24"/>
                    </w:rPr>
                    <w:t>Примечание</w:t>
                  </w:r>
                  <w:r w:rsidR="005F3158" w:rsidRPr="00E17F5C">
                    <w:rPr>
                      <w:rFonts w:eastAsia="Times New Roman"/>
                      <w:spacing w:val="2"/>
                      <w:szCs w:val="24"/>
                    </w:rPr>
                    <w:t>:</w:t>
                  </w:r>
                  <w:r w:rsidR="004B1611" w:rsidRPr="00E17F5C">
                    <w:rPr>
                      <w:rFonts w:eastAsia="Times New Roman"/>
                      <w:spacing w:val="2"/>
                      <w:szCs w:val="24"/>
                    </w:rPr>
                    <w:t xml:space="preserve"> </w:t>
                  </w:r>
                  <w:r w:rsidR="005F3158" w:rsidRPr="00E17F5C">
                    <w:rPr>
                      <w:rFonts w:eastAsia="Times New Roman"/>
                      <w:spacing w:val="2"/>
                      <w:szCs w:val="24"/>
                    </w:rPr>
                    <w:t>к</w:t>
                  </w:r>
                  <w:r w:rsidRPr="00E17F5C">
                    <w:rPr>
                      <w:rFonts w:eastAsia="Times New Roman"/>
                      <w:spacing w:val="2"/>
                      <w:szCs w:val="24"/>
                    </w:rPr>
                    <w:t>оэффициенты приведения для специальных автомобилей следует принимать, как для базовых автомобилей соответствующей грузоподъемности.</w:t>
                  </w:r>
                </w:p>
              </w:tc>
            </w:tr>
          </w:tbl>
          <w:p w14:paraId="1F2B65A9" w14:textId="0EA7DF04" w:rsidR="0087061E" w:rsidRPr="00E17F5C" w:rsidRDefault="0087061E" w:rsidP="00243D6C">
            <w:pPr>
              <w:pStyle w:val="aff2"/>
              <w:numPr>
                <w:ilvl w:val="0"/>
                <w:numId w:val="29"/>
              </w:numPr>
              <w:tabs>
                <w:tab w:val="left" w:pos="343"/>
              </w:tabs>
              <w:autoSpaceDE w:val="0"/>
              <w:autoSpaceDN w:val="0"/>
              <w:adjustRightInd w:val="0"/>
              <w:spacing w:before="120"/>
              <w:ind w:left="60" w:firstLine="0"/>
              <w:jc w:val="left"/>
              <w:rPr>
                <w:rFonts w:eastAsia="Times New Roman"/>
                <w:b/>
                <w:bCs/>
                <w:szCs w:val="24"/>
              </w:rPr>
            </w:pPr>
            <w:r w:rsidRPr="00E17F5C">
              <w:rPr>
                <w:spacing w:val="2"/>
                <w:szCs w:val="24"/>
                <w:shd w:val="clear" w:color="auto" w:fill="FFFFFF"/>
              </w:rPr>
              <w:t xml:space="preserve">Автомобильные дороги общего пользования предназначены для пропуска автотранспортных средств габаритами: по длине </w:t>
            </w:r>
            <w:r w:rsidR="00656222" w:rsidRPr="00E17F5C">
              <w:rPr>
                <w:spacing w:val="2"/>
                <w:szCs w:val="24"/>
                <w:shd w:val="clear" w:color="auto" w:fill="FFFFFF"/>
              </w:rPr>
              <w:t xml:space="preserve">- </w:t>
            </w:r>
            <w:r w:rsidRPr="00E17F5C">
              <w:rPr>
                <w:spacing w:val="2"/>
                <w:szCs w:val="24"/>
                <w:shd w:val="clear" w:color="auto" w:fill="FFFFFF"/>
              </w:rPr>
              <w:t xml:space="preserve">одиночных автомобилей </w:t>
            </w:r>
            <w:r w:rsidR="00CE0D1C" w:rsidRPr="00E17F5C">
              <w:rPr>
                <w:spacing w:val="2"/>
                <w:szCs w:val="24"/>
                <w:shd w:val="clear" w:color="auto" w:fill="FFFFFF"/>
              </w:rPr>
              <w:t>до </w:t>
            </w:r>
            <w:r w:rsidRPr="00E17F5C">
              <w:rPr>
                <w:spacing w:val="2"/>
                <w:szCs w:val="24"/>
                <w:shd w:val="clear" w:color="auto" w:fill="FFFFFF"/>
              </w:rPr>
              <w:t>12</w:t>
            </w:r>
            <w:r w:rsidR="00656222" w:rsidRPr="00E17F5C">
              <w:rPr>
                <w:spacing w:val="2"/>
                <w:szCs w:val="24"/>
                <w:shd w:val="clear" w:color="auto" w:fill="FFFFFF"/>
              </w:rPr>
              <w:t> </w:t>
            </w:r>
            <w:r w:rsidRPr="00E17F5C">
              <w:rPr>
                <w:spacing w:val="2"/>
                <w:szCs w:val="24"/>
                <w:shd w:val="clear" w:color="auto" w:fill="FFFFFF"/>
              </w:rPr>
              <w:t>м и автопоезд</w:t>
            </w:r>
            <w:r w:rsidR="00656222" w:rsidRPr="00E17F5C">
              <w:rPr>
                <w:spacing w:val="2"/>
                <w:szCs w:val="24"/>
                <w:shd w:val="clear" w:color="auto" w:fill="FFFFFF"/>
              </w:rPr>
              <w:t xml:space="preserve">ов </w:t>
            </w:r>
            <w:r w:rsidR="00CE0D1C" w:rsidRPr="00E17F5C">
              <w:rPr>
                <w:spacing w:val="2"/>
                <w:szCs w:val="24"/>
                <w:shd w:val="clear" w:color="auto" w:fill="FFFFFF"/>
              </w:rPr>
              <w:t>до </w:t>
            </w:r>
            <w:r w:rsidRPr="00E17F5C">
              <w:rPr>
                <w:spacing w:val="2"/>
                <w:szCs w:val="24"/>
                <w:shd w:val="clear" w:color="auto" w:fill="FFFFFF"/>
              </w:rPr>
              <w:t>20</w:t>
            </w:r>
            <w:r w:rsidR="00656222" w:rsidRPr="00E17F5C">
              <w:rPr>
                <w:spacing w:val="2"/>
                <w:szCs w:val="24"/>
                <w:shd w:val="clear" w:color="auto" w:fill="FFFFFF"/>
              </w:rPr>
              <w:t> </w:t>
            </w:r>
            <w:r w:rsidRPr="00E17F5C">
              <w:rPr>
                <w:spacing w:val="2"/>
                <w:szCs w:val="24"/>
                <w:shd w:val="clear" w:color="auto" w:fill="FFFFFF"/>
              </w:rPr>
              <w:t>м</w:t>
            </w:r>
            <w:r w:rsidR="00656222" w:rsidRPr="00E17F5C">
              <w:rPr>
                <w:spacing w:val="2"/>
                <w:szCs w:val="24"/>
                <w:shd w:val="clear" w:color="auto" w:fill="FFFFFF"/>
              </w:rPr>
              <w:t>;</w:t>
            </w:r>
            <w:r w:rsidRPr="00E17F5C">
              <w:rPr>
                <w:spacing w:val="2"/>
                <w:szCs w:val="24"/>
                <w:shd w:val="clear" w:color="auto" w:fill="FFFFFF"/>
              </w:rPr>
              <w:t xml:space="preserve"> по ширине - </w:t>
            </w:r>
            <w:r w:rsidR="00CE0D1C" w:rsidRPr="00E17F5C">
              <w:rPr>
                <w:spacing w:val="2"/>
                <w:szCs w:val="24"/>
                <w:shd w:val="clear" w:color="auto" w:fill="FFFFFF"/>
              </w:rPr>
              <w:t>до </w:t>
            </w:r>
            <w:r w:rsidRPr="00E17F5C">
              <w:rPr>
                <w:spacing w:val="2"/>
                <w:szCs w:val="24"/>
                <w:shd w:val="clear" w:color="auto" w:fill="FFFFFF"/>
              </w:rPr>
              <w:t>2,55</w:t>
            </w:r>
            <w:r w:rsidR="00656222" w:rsidRPr="00E17F5C">
              <w:rPr>
                <w:spacing w:val="2"/>
                <w:szCs w:val="24"/>
                <w:shd w:val="clear" w:color="auto" w:fill="FFFFFF"/>
              </w:rPr>
              <w:t> </w:t>
            </w:r>
            <w:r w:rsidRPr="00E17F5C">
              <w:rPr>
                <w:spacing w:val="2"/>
                <w:szCs w:val="24"/>
                <w:shd w:val="clear" w:color="auto" w:fill="FFFFFF"/>
              </w:rPr>
              <w:t xml:space="preserve">м, по высоте - </w:t>
            </w:r>
            <w:r w:rsidR="00CE0D1C" w:rsidRPr="00E17F5C">
              <w:rPr>
                <w:spacing w:val="2"/>
                <w:szCs w:val="24"/>
                <w:shd w:val="clear" w:color="auto" w:fill="FFFFFF"/>
              </w:rPr>
              <w:t>до </w:t>
            </w:r>
            <w:r w:rsidRPr="00E17F5C">
              <w:rPr>
                <w:spacing w:val="2"/>
                <w:szCs w:val="24"/>
                <w:shd w:val="clear" w:color="auto" w:fill="FFFFFF"/>
              </w:rPr>
              <w:t>4</w:t>
            </w:r>
            <w:r w:rsidR="00656222" w:rsidRPr="00E17F5C">
              <w:rPr>
                <w:spacing w:val="2"/>
                <w:szCs w:val="24"/>
                <w:shd w:val="clear" w:color="auto" w:fill="FFFFFF"/>
              </w:rPr>
              <w:t> </w:t>
            </w:r>
            <w:r w:rsidRPr="00E17F5C">
              <w:rPr>
                <w:spacing w:val="2"/>
                <w:szCs w:val="24"/>
                <w:shd w:val="clear" w:color="auto" w:fill="FFFFFF"/>
              </w:rPr>
              <w:t xml:space="preserve">м для дорог категорий I-IV и </w:t>
            </w:r>
            <w:r w:rsidR="00CE0D1C" w:rsidRPr="00E17F5C">
              <w:rPr>
                <w:spacing w:val="2"/>
                <w:szCs w:val="24"/>
                <w:shd w:val="clear" w:color="auto" w:fill="FFFFFF"/>
              </w:rPr>
              <w:t>до </w:t>
            </w:r>
            <w:r w:rsidRPr="00E17F5C">
              <w:rPr>
                <w:spacing w:val="2"/>
                <w:szCs w:val="24"/>
                <w:shd w:val="clear" w:color="auto" w:fill="FFFFFF"/>
              </w:rPr>
              <w:t>3,8 м для дорог категории V.</w:t>
            </w:r>
          </w:p>
          <w:p w14:paraId="6CEAAB98" w14:textId="65C4A814" w:rsidR="0087061E" w:rsidRPr="00E17F5C" w:rsidRDefault="0087061E" w:rsidP="00243D6C">
            <w:pPr>
              <w:pStyle w:val="aff2"/>
              <w:numPr>
                <w:ilvl w:val="0"/>
                <w:numId w:val="29"/>
              </w:numPr>
              <w:tabs>
                <w:tab w:val="left" w:pos="343"/>
              </w:tabs>
              <w:autoSpaceDE w:val="0"/>
              <w:autoSpaceDN w:val="0"/>
              <w:adjustRightInd w:val="0"/>
              <w:ind w:left="60" w:firstLine="0"/>
              <w:jc w:val="left"/>
              <w:rPr>
                <w:rFonts w:eastAsia="Times New Roman"/>
                <w:b/>
                <w:bCs/>
                <w:szCs w:val="24"/>
              </w:rPr>
            </w:pPr>
            <w:r w:rsidRPr="00E17F5C">
              <w:rPr>
                <w:szCs w:val="24"/>
              </w:rPr>
              <w:t>При двустороннем размещении площадок отдыха на дорогах категории I их вместимость уменьшается вдвое по сравнению с указанной выше</w:t>
            </w:r>
          </w:p>
          <w:p w14:paraId="5EE7CBF3" w14:textId="21778196" w:rsidR="0087061E" w:rsidRPr="00E17F5C" w:rsidRDefault="0087061E" w:rsidP="00243D6C">
            <w:pPr>
              <w:pStyle w:val="aff2"/>
              <w:numPr>
                <w:ilvl w:val="0"/>
                <w:numId w:val="29"/>
              </w:numPr>
              <w:tabs>
                <w:tab w:val="left" w:pos="343"/>
              </w:tabs>
              <w:autoSpaceDE w:val="0"/>
              <w:autoSpaceDN w:val="0"/>
              <w:adjustRightInd w:val="0"/>
              <w:ind w:left="60" w:firstLine="0"/>
              <w:jc w:val="left"/>
              <w:rPr>
                <w:rFonts w:eastAsia="Times New Roman"/>
                <w:b/>
                <w:bCs/>
                <w:szCs w:val="24"/>
              </w:rPr>
            </w:pPr>
            <w:r w:rsidRPr="00E17F5C">
              <w:rPr>
                <w:spacing w:val="2"/>
                <w:szCs w:val="24"/>
                <w:shd w:val="clear" w:color="auto" w:fill="FFFFFF"/>
              </w:rPr>
              <w:t>При расположении АЗС в зоне пересечения</w:t>
            </w:r>
            <w:r w:rsidR="00656222" w:rsidRPr="00E17F5C">
              <w:rPr>
                <w:spacing w:val="2"/>
                <w:szCs w:val="24"/>
                <w:shd w:val="clear" w:color="auto" w:fill="FFFFFF"/>
              </w:rPr>
              <w:t xml:space="preserve"> либо примыкания</w:t>
            </w:r>
            <w:r w:rsidRPr="00E17F5C">
              <w:rPr>
                <w:spacing w:val="2"/>
                <w:szCs w:val="24"/>
                <w:shd w:val="clear" w:color="auto" w:fill="FFFFFF"/>
              </w:rPr>
              <w:t xml:space="preserve"> </w:t>
            </w:r>
            <w:r w:rsidR="00656222" w:rsidRPr="00E17F5C">
              <w:rPr>
                <w:spacing w:val="2"/>
                <w:szCs w:val="24"/>
                <w:shd w:val="clear" w:color="auto" w:fill="FFFFFF"/>
              </w:rPr>
              <w:t xml:space="preserve">дорог </w:t>
            </w:r>
            <w:r w:rsidRPr="00E17F5C">
              <w:rPr>
                <w:spacing w:val="2"/>
                <w:szCs w:val="24"/>
                <w:shd w:val="clear" w:color="auto" w:fill="FFFFFF"/>
              </w:rPr>
              <w:t xml:space="preserve">ее </w:t>
            </w:r>
            <w:r w:rsidR="00656222" w:rsidRPr="00E17F5C">
              <w:rPr>
                <w:spacing w:val="2"/>
                <w:szCs w:val="24"/>
                <w:shd w:val="clear" w:color="auto" w:fill="FFFFFF"/>
              </w:rPr>
              <w:t xml:space="preserve">расчетная </w:t>
            </w:r>
            <w:r w:rsidRPr="00E17F5C">
              <w:rPr>
                <w:spacing w:val="2"/>
                <w:szCs w:val="24"/>
                <w:shd w:val="clear" w:color="auto" w:fill="FFFFFF"/>
              </w:rPr>
              <w:t>мощность уточн</w:t>
            </w:r>
            <w:r w:rsidR="00656222" w:rsidRPr="00E17F5C">
              <w:rPr>
                <w:spacing w:val="2"/>
                <w:szCs w:val="24"/>
                <w:shd w:val="clear" w:color="auto" w:fill="FFFFFF"/>
              </w:rPr>
              <w:t>яется</w:t>
            </w:r>
            <w:r w:rsidRPr="00E17F5C">
              <w:rPr>
                <w:spacing w:val="2"/>
                <w:szCs w:val="24"/>
                <w:shd w:val="clear" w:color="auto" w:fill="FFFFFF"/>
              </w:rPr>
              <w:t xml:space="preserve"> с учетом </w:t>
            </w:r>
            <w:r w:rsidR="00656222" w:rsidRPr="00E17F5C">
              <w:rPr>
                <w:spacing w:val="2"/>
                <w:szCs w:val="24"/>
                <w:shd w:val="clear" w:color="auto" w:fill="FFFFFF"/>
              </w:rPr>
              <w:t xml:space="preserve">общей </w:t>
            </w:r>
            <w:r w:rsidRPr="00E17F5C">
              <w:rPr>
                <w:spacing w:val="2"/>
                <w:szCs w:val="24"/>
                <w:shd w:val="clear" w:color="auto" w:fill="FFFFFF"/>
              </w:rPr>
              <w:t xml:space="preserve">протяженности обслуживаемых </w:t>
            </w:r>
            <w:r w:rsidR="00656222" w:rsidRPr="00E17F5C">
              <w:rPr>
                <w:spacing w:val="2"/>
                <w:szCs w:val="24"/>
                <w:shd w:val="clear" w:color="auto" w:fill="FFFFFF"/>
              </w:rPr>
              <w:t xml:space="preserve">участков </w:t>
            </w:r>
            <w:r w:rsidRPr="00E17F5C">
              <w:rPr>
                <w:spacing w:val="2"/>
                <w:szCs w:val="24"/>
                <w:shd w:val="clear" w:color="auto" w:fill="FFFFFF"/>
              </w:rPr>
              <w:t xml:space="preserve">прилегающих дорог, интенсивности движения </w:t>
            </w:r>
            <w:r w:rsidR="00656222" w:rsidRPr="00E17F5C">
              <w:rPr>
                <w:spacing w:val="2"/>
                <w:szCs w:val="24"/>
                <w:shd w:val="clear" w:color="auto" w:fill="FFFFFF"/>
              </w:rPr>
              <w:t xml:space="preserve">на них </w:t>
            </w:r>
            <w:r w:rsidRPr="00E17F5C">
              <w:rPr>
                <w:spacing w:val="2"/>
                <w:szCs w:val="24"/>
                <w:shd w:val="clear" w:color="auto" w:fill="FFFFFF"/>
              </w:rPr>
              <w:t xml:space="preserve">и </w:t>
            </w:r>
            <w:r w:rsidR="00656222" w:rsidRPr="00E17F5C">
              <w:rPr>
                <w:spacing w:val="2"/>
                <w:szCs w:val="24"/>
                <w:shd w:val="clear" w:color="auto" w:fill="FFFFFF"/>
              </w:rPr>
              <w:t>иных</w:t>
            </w:r>
            <w:r w:rsidRPr="00E17F5C">
              <w:rPr>
                <w:spacing w:val="2"/>
                <w:szCs w:val="24"/>
                <w:shd w:val="clear" w:color="auto" w:fill="FFFFFF"/>
              </w:rPr>
              <w:t xml:space="preserve"> расчетных показателей.</w:t>
            </w:r>
          </w:p>
          <w:p w14:paraId="07378007" w14:textId="289BC3EC" w:rsidR="0087061E" w:rsidRPr="00E17F5C" w:rsidRDefault="0087061E" w:rsidP="00656222">
            <w:pPr>
              <w:pStyle w:val="aff2"/>
              <w:numPr>
                <w:ilvl w:val="0"/>
                <w:numId w:val="29"/>
              </w:numPr>
              <w:tabs>
                <w:tab w:val="left" w:pos="343"/>
              </w:tabs>
              <w:autoSpaceDE w:val="0"/>
              <w:autoSpaceDN w:val="0"/>
              <w:adjustRightInd w:val="0"/>
              <w:spacing w:after="120"/>
              <w:ind w:left="62" w:firstLine="0"/>
              <w:jc w:val="left"/>
              <w:rPr>
                <w:rFonts w:eastAsia="Times New Roman"/>
                <w:b/>
                <w:bCs/>
                <w:sz w:val="22"/>
              </w:rPr>
            </w:pPr>
            <w:r w:rsidRPr="00E17F5C">
              <w:rPr>
                <w:spacing w:val="2"/>
                <w:szCs w:val="24"/>
                <w:shd w:val="clear" w:color="auto" w:fill="FFFFFF"/>
              </w:rPr>
              <w:t xml:space="preserve">При дорожных </w:t>
            </w:r>
            <w:r w:rsidR="00656222" w:rsidRPr="00E17F5C">
              <w:rPr>
                <w:spacing w:val="2"/>
                <w:szCs w:val="24"/>
                <w:shd w:val="clear" w:color="auto" w:fill="FFFFFF"/>
              </w:rPr>
              <w:t>СТО</w:t>
            </w:r>
            <w:r w:rsidRPr="00E17F5C">
              <w:rPr>
                <w:spacing w:val="2"/>
                <w:szCs w:val="24"/>
                <w:shd w:val="clear" w:color="auto" w:fill="FFFFFF"/>
              </w:rPr>
              <w:t xml:space="preserve"> целесообразно предусматривать АЗС. В составе мотелей целесообразно предусматривать дорожные </w:t>
            </w:r>
            <w:r w:rsidR="00656222" w:rsidRPr="00E17F5C">
              <w:rPr>
                <w:spacing w:val="2"/>
                <w:szCs w:val="24"/>
                <w:shd w:val="clear" w:color="auto" w:fill="FFFFFF"/>
              </w:rPr>
              <w:t>СТО</w:t>
            </w:r>
            <w:r w:rsidRPr="00E17F5C">
              <w:rPr>
                <w:spacing w:val="2"/>
                <w:szCs w:val="24"/>
                <w:shd w:val="clear" w:color="auto" w:fill="FFFFFF"/>
              </w:rPr>
              <w:t>, АЗС, пункты питания и торговли.</w:t>
            </w:r>
            <w:r w:rsidRPr="00E17F5C">
              <w:rPr>
                <w:spacing w:val="2"/>
                <w:szCs w:val="24"/>
              </w:rPr>
              <w:t xml:space="preserve"> </w:t>
            </w:r>
            <w:r w:rsidRPr="00E17F5C">
              <w:rPr>
                <w:spacing w:val="2"/>
                <w:szCs w:val="24"/>
                <w:shd w:val="clear" w:color="auto" w:fill="FFFFFF"/>
              </w:rPr>
              <w:t>При объектах автомобильного сервиса при необходимости следует размещать пункты питания и торговли.</w:t>
            </w:r>
          </w:p>
        </w:tc>
      </w:tr>
    </w:tbl>
    <w:p w14:paraId="3D299E72" w14:textId="77777777" w:rsidR="002505FF" w:rsidRPr="00E17F5C" w:rsidRDefault="002505FF">
      <w:pPr>
        <w:ind w:firstLine="0"/>
        <w:jc w:val="left"/>
        <w:rPr>
          <w:rFonts w:eastAsia="Times New Roman" w:cs="Arial"/>
          <w:b/>
          <w:bCs/>
          <w:iCs/>
          <w:szCs w:val="24"/>
        </w:rPr>
      </w:pPr>
      <w:bookmarkStart w:id="23" w:name="_Toc40290212"/>
      <w:r w:rsidRPr="00E17F5C">
        <w:rPr>
          <w:iCs/>
          <w:szCs w:val="24"/>
        </w:rPr>
        <w:lastRenderedPageBreak/>
        <w:br w:type="page"/>
      </w:r>
    </w:p>
    <w:p w14:paraId="388B14C2" w14:textId="71FACA23" w:rsidR="00124F1B" w:rsidRPr="00E17F5C" w:rsidRDefault="00BC6913" w:rsidP="00243D6C">
      <w:pPr>
        <w:pStyle w:val="3"/>
        <w:numPr>
          <w:ilvl w:val="1"/>
          <w:numId w:val="33"/>
        </w:numPr>
        <w:tabs>
          <w:tab w:val="left" w:pos="851"/>
        </w:tabs>
        <w:ind w:hanging="437"/>
        <w:rPr>
          <w:iCs/>
          <w:sz w:val="24"/>
          <w:szCs w:val="24"/>
        </w:rPr>
      </w:pPr>
      <w:bookmarkStart w:id="24" w:name="_Toc42003564"/>
      <w:r w:rsidRPr="00E17F5C">
        <w:rPr>
          <w:iCs/>
          <w:sz w:val="24"/>
          <w:szCs w:val="24"/>
        </w:rPr>
        <w:lastRenderedPageBreak/>
        <w:t>Объекты</w:t>
      </w:r>
      <w:r w:rsidRPr="00E17F5C">
        <w:rPr>
          <w:rFonts w:cs="Times New Roman"/>
          <w:szCs w:val="24"/>
        </w:rPr>
        <w:t xml:space="preserve"> </w:t>
      </w:r>
      <w:r w:rsidR="00124F1B" w:rsidRPr="00E17F5C">
        <w:rPr>
          <w:iCs/>
          <w:sz w:val="24"/>
          <w:szCs w:val="24"/>
        </w:rPr>
        <w:t>предупреждени</w:t>
      </w:r>
      <w:r w:rsidRPr="00E17F5C">
        <w:rPr>
          <w:iCs/>
          <w:sz w:val="24"/>
          <w:szCs w:val="24"/>
        </w:rPr>
        <w:t>я</w:t>
      </w:r>
      <w:r w:rsidR="00124F1B" w:rsidRPr="00E17F5C">
        <w:rPr>
          <w:iCs/>
          <w:sz w:val="24"/>
          <w:szCs w:val="24"/>
        </w:rPr>
        <w:t xml:space="preserve"> чрезвычайных ситуаций межмуниципального и регионального характера, стихийных бедствий, эпидемий и ликвидаци</w:t>
      </w:r>
      <w:r w:rsidR="002B7A91" w:rsidRPr="00E17F5C">
        <w:rPr>
          <w:iCs/>
          <w:sz w:val="24"/>
          <w:szCs w:val="24"/>
        </w:rPr>
        <w:t>и</w:t>
      </w:r>
      <w:r w:rsidR="00124F1B" w:rsidRPr="00E17F5C">
        <w:rPr>
          <w:iCs/>
          <w:sz w:val="24"/>
          <w:szCs w:val="24"/>
        </w:rPr>
        <w:t xml:space="preserve"> их последствий</w:t>
      </w:r>
      <w:bookmarkEnd w:id="23"/>
      <w:bookmarkEnd w:id="24"/>
    </w:p>
    <w:tbl>
      <w:tblPr>
        <w:tblStyle w:val="ab"/>
        <w:tblW w:w="0" w:type="auto"/>
        <w:jc w:val="center"/>
        <w:tblLook w:val="04A0" w:firstRow="1" w:lastRow="0" w:firstColumn="1" w:lastColumn="0" w:noHBand="0" w:noVBand="1"/>
      </w:tblPr>
      <w:tblGrid>
        <w:gridCol w:w="1980"/>
        <w:gridCol w:w="5670"/>
        <w:gridCol w:w="6379"/>
        <w:gridCol w:w="1749"/>
      </w:tblGrid>
      <w:tr w:rsidR="00BC6913" w:rsidRPr="00E17F5C" w14:paraId="31DDAB3C" w14:textId="77777777" w:rsidTr="005F3158">
        <w:trPr>
          <w:jc w:val="center"/>
        </w:trPr>
        <w:tc>
          <w:tcPr>
            <w:tcW w:w="7650" w:type="dxa"/>
            <w:gridSpan w:val="2"/>
            <w:shd w:val="clear" w:color="auto" w:fill="EEECE1" w:themeFill="background2"/>
            <w:vAlign w:val="center"/>
          </w:tcPr>
          <w:p w14:paraId="5187795B" w14:textId="6037D149" w:rsidR="00BC6913" w:rsidRPr="00E17F5C" w:rsidRDefault="00BC6913" w:rsidP="005F3158">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w:t>
            </w:r>
          </w:p>
        </w:tc>
        <w:tc>
          <w:tcPr>
            <w:tcW w:w="8128" w:type="dxa"/>
            <w:gridSpan w:val="2"/>
            <w:shd w:val="clear" w:color="auto" w:fill="EEECE1" w:themeFill="background2"/>
            <w:vAlign w:val="center"/>
          </w:tcPr>
          <w:p w14:paraId="55477844" w14:textId="77777777" w:rsidR="00BC6913" w:rsidRPr="00E17F5C" w:rsidRDefault="00BC6913" w:rsidP="00AA3928">
            <w:pPr>
              <w:ind w:firstLine="0"/>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BC6913" w:rsidRPr="00E17F5C" w14:paraId="226D85FC" w14:textId="77777777" w:rsidTr="00AA3928">
        <w:trPr>
          <w:jc w:val="center"/>
        </w:trPr>
        <w:tc>
          <w:tcPr>
            <w:tcW w:w="15778" w:type="dxa"/>
            <w:gridSpan w:val="4"/>
            <w:shd w:val="clear" w:color="auto" w:fill="EEECE1" w:themeFill="background2"/>
            <w:vAlign w:val="center"/>
          </w:tcPr>
          <w:p w14:paraId="71A357D5" w14:textId="77777777" w:rsidR="00BC6913" w:rsidRPr="00E17F5C" w:rsidRDefault="00BC6913" w:rsidP="00AA3928">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037BE8" w:rsidRPr="00E17F5C" w14:paraId="07ED5FF7" w14:textId="77777777" w:rsidTr="005F3158">
        <w:trPr>
          <w:jc w:val="center"/>
        </w:trPr>
        <w:tc>
          <w:tcPr>
            <w:tcW w:w="7650" w:type="dxa"/>
            <w:gridSpan w:val="2"/>
            <w:shd w:val="clear" w:color="auto" w:fill="EEECE1" w:themeFill="background2"/>
            <w:vAlign w:val="center"/>
          </w:tcPr>
          <w:p w14:paraId="64751B90" w14:textId="23979EAE" w:rsidR="00037BE8" w:rsidRPr="00E17F5C" w:rsidRDefault="00037BE8" w:rsidP="00AA3928">
            <w:pPr>
              <w:ind w:firstLine="0"/>
              <w:jc w:val="center"/>
              <w:rPr>
                <w:rFonts w:ascii="Times New Roman" w:hAnsi="Times New Roman" w:cs="Times New Roman"/>
                <w:b/>
                <w:szCs w:val="24"/>
              </w:rPr>
            </w:pPr>
            <w:r w:rsidRPr="00E17F5C">
              <w:rPr>
                <w:rFonts w:ascii="Times New Roman" w:hAnsi="Times New Roman" w:cs="Times New Roman"/>
                <w:b/>
                <w:szCs w:val="24"/>
              </w:rPr>
              <w:t>Наименование объекта</w:t>
            </w:r>
          </w:p>
        </w:tc>
        <w:tc>
          <w:tcPr>
            <w:tcW w:w="8128" w:type="dxa"/>
            <w:gridSpan w:val="2"/>
            <w:shd w:val="clear" w:color="auto" w:fill="EEECE1" w:themeFill="background2"/>
            <w:vAlign w:val="center"/>
          </w:tcPr>
          <w:p w14:paraId="01A73D75" w14:textId="34B54B0B" w:rsidR="00037BE8" w:rsidRPr="00E17F5C" w:rsidRDefault="00037BE8" w:rsidP="005F3158">
            <w:pPr>
              <w:ind w:firstLine="0"/>
              <w:jc w:val="center"/>
              <w:rPr>
                <w:rFonts w:ascii="Times New Roman" w:hAnsi="Times New Roman" w:cs="Times New Roman"/>
                <w:b/>
                <w:szCs w:val="24"/>
              </w:rPr>
            </w:pPr>
            <w:r w:rsidRPr="00E17F5C">
              <w:rPr>
                <w:rFonts w:ascii="Times New Roman" w:hAnsi="Times New Roman" w:cs="Times New Roman"/>
                <w:b/>
                <w:szCs w:val="24"/>
              </w:rPr>
              <w:t xml:space="preserve">Документ, утвержденный </w:t>
            </w:r>
            <w:r w:rsidR="005F3158" w:rsidRPr="00E17F5C">
              <w:rPr>
                <w:rFonts w:ascii="Times New Roman" w:hAnsi="Times New Roman" w:cs="Times New Roman"/>
                <w:b/>
                <w:szCs w:val="24"/>
              </w:rPr>
              <w:t>н</w:t>
            </w:r>
            <w:r w:rsidRPr="00E17F5C">
              <w:rPr>
                <w:rFonts w:ascii="Times New Roman" w:hAnsi="Times New Roman" w:cs="Times New Roman"/>
                <w:b/>
                <w:szCs w:val="24"/>
              </w:rPr>
              <w:t>ормативным правовым актом федерального органа исполнительной власти Российской Федерации</w:t>
            </w:r>
          </w:p>
        </w:tc>
      </w:tr>
      <w:tr w:rsidR="005F1804" w:rsidRPr="00E17F5C" w14:paraId="50282CC7" w14:textId="77777777" w:rsidTr="005F3158">
        <w:trPr>
          <w:trHeight w:val="29"/>
          <w:jc w:val="center"/>
        </w:trPr>
        <w:tc>
          <w:tcPr>
            <w:tcW w:w="1980" w:type="dxa"/>
            <w:vMerge w:val="restart"/>
            <w:vAlign w:val="center"/>
          </w:tcPr>
          <w:p w14:paraId="72B062E4" w14:textId="68344C5A" w:rsidR="005F1804" w:rsidRPr="00E17F5C" w:rsidRDefault="005F1804" w:rsidP="00037BE8">
            <w:pPr>
              <w:ind w:firstLine="0"/>
              <w:jc w:val="center"/>
              <w:rPr>
                <w:rFonts w:ascii="Times New Roman" w:hAnsi="Times New Roman" w:cs="Times New Roman"/>
                <w:szCs w:val="24"/>
              </w:rPr>
            </w:pPr>
            <w:r w:rsidRPr="00E17F5C">
              <w:rPr>
                <w:rFonts w:ascii="Times New Roman" w:hAnsi="Times New Roman" w:cs="Times New Roman"/>
                <w:szCs w:val="24"/>
              </w:rPr>
              <w:t>Объекты инженерной защиты</w:t>
            </w:r>
          </w:p>
        </w:tc>
        <w:tc>
          <w:tcPr>
            <w:tcW w:w="5670" w:type="dxa"/>
            <w:vAlign w:val="center"/>
          </w:tcPr>
          <w:p w14:paraId="5EB9D4E9" w14:textId="23299B7B" w:rsidR="005F1804" w:rsidRPr="00E17F5C" w:rsidRDefault="005F1804" w:rsidP="00037BE8">
            <w:pPr>
              <w:ind w:firstLine="0"/>
              <w:jc w:val="center"/>
              <w:rPr>
                <w:rFonts w:ascii="Times New Roman" w:hAnsi="Times New Roman" w:cs="Times New Roman"/>
                <w:szCs w:val="24"/>
              </w:rPr>
            </w:pPr>
            <w:r w:rsidRPr="00E17F5C">
              <w:rPr>
                <w:rFonts w:ascii="Times New Roman" w:hAnsi="Times New Roman" w:cs="Times New Roman"/>
                <w:szCs w:val="24"/>
              </w:rPr>
              <w:t>противооползневые и противообвальные</w:t>
            </w:r>
          </w:p>
        </w:tc>
        <w:tc>
          <w:tcPr>
            <w:tcW w:w="8128" w:type="dxa"/>
            <w:gridSpan w:val="2"/>
            <w:vMerge w:val="restart"/>
            <w:vAlign w:val="center"/>
          </w:tcPr>
          <w:p w14:paraId="1BA18A57" w14:textId="7CD3458B" w:rsidR="005F1804" w:rsidRPr="00E17F5C" w:rsidRDefault="002007D3" w:rsidP="005F1804">
            <w:pPr>
              <w:ind w:firstLine="0"/>
              <w:jc w:val="center"/>
              <w:rPr>
                <w:rFonts w:ascii="Times New Roman" w:hAnsi="Times New Roman" w:cs="Times New Roman"/>
                <w:szCs w:val="24"/>
              </w:rPr>
            </w:pPr>
            <w:r w:rsidRPr="00E17F5C">
              <w:rPr>
                <w:rFonts w:ascii="Times New Roman" w:hAnsi="Times New Roman" w:cs="Times New Roman"/>
                <w:szCs w:val="24"/>
              </w:rPr>
              <w:t>СП </w:t>
            </w:r>
            <w:r w:rsidR="005F1804" w:rsidRPr="00E17F5C">
              <w:rPr>
                <w:rFonts w:ascii="Times New Roman" w:hAnsi="Times New Roman" w:cs="Times New Roman"/>
                <w:szCs w:val="24"/>
              </w:rPr>
              <w:t>116.13330.2012 «Инженерная защита территорий, зданий и сооружений от опасных геологических процессов. Основные положения»</w:t>
            </w:r>
          </w:p>
          <w:p w14:paraId="1A29C99C" w14:textId="5261F971" w:rsidR="00E94D61" w:rsidRPr="00E17F5C" w:rsidRDefault="00E94D61" w:rsidP="00E94D61">
            <w:pPr>
              <w:ind w:firstLine="0"/>
              <w:jc w:val="center"/>
              <w:rPr>
                <w:rFonts w:ascii="Times New Roman" w:hAnsi="Times New Roman" w:cs="Times New Roman"/>
                <w:szCs w:val="24"/>
              </w:rPr>
            </w:pPr>
            <w:r w:rsidRPr="00E17F5C">
              <w:rPr>
                <w:rFonts w:ascii="Times New Roman" w:hAnsi="Times New Roman" w:cs="Times New Roman"/>
                <w:szCs w:val="24"/>
              </w:rPr>
              <w:t>(Зарегистрированные проявления опасных геологических процессов не территории Оренбургской области согласно Приложению В указанного Свода правил</w:t>
            </w:r>
            <w:r w:rsidR="00A92868" w:rsidRPr="00E17F5C">
              <w:rPr>
                <w:rFonts w:ascii="Times New Roman" w:hAnsi="Times New Roman" w:cs="Times New Roman"/>
                <w:szCs w:val="24"/>
              </w:rPr>
              <w:t>: карст, подтопление, затопление</w:t>
            </w:r>
            <w:r w:rsidRPr="00E17F5C">
              <w:rPr>
                <w:rFonts w:ascii="Times New Roman" w:hAnsi="Times New Roman" w:cs="Times New Roman"/>
                <w:szCs w:val="24"/>
              </w:rPr>
              <w:t>)</w:t>
            </w:r>
          </w:p>
        </w:tc>
      </w:tr>
      <w:tr w:rsidR="005F1804" w:rsidRPr="00E17F5C" w14:paraId="4EEA0009" w14:textId="77777777" w:rsidTr="005F3158">
        <w:trPr>
          <w:trHeight w:val="28"/>
          <w:jc w:val="center"/>
        </w:trPr>
        <w:tc>
          <w:tcPr>
            <w:tcW w:w="1980" w:type="dxa"/>
            <w:vMerge/>
            <w:vAlign w:val="center"/>
          </w:tcPr>
          <w:p w14:paraId="5864F5F8"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343D1A83" w14:textId="7E46A81A" w:rsidR="005F1804" w:rsidRPr="00E17F5C" w:rsidRDefault="005F1804" w:rsidP="005F1804">
            <w:pPr>
              <w:ind w:firstLine="0"/>
              <w:jc w:val="center"/>
              <w:rPr>
                <w:rFonts w:ascii="Times New Roman" w:hAnsi="Times New Roman" w:cs="Times New Roman"/>
                <w:szCs w:val="24"/>
              </w:rPr>
            </w:pPr>
            <w:r w:rsidRPr="00E17F5C">
              <w:rPr>
                <w:rFonts w:ascii="Times New Roman" w:hAnsi="Times New Roman" w:cs="Times New Roman"/>
                <w:szCs w:val="24"/>
              </w:rPr>
              <w:t>противоселевые</w:t>
            </w:r>
          </w:p>
        </w:tc>
        <w:tc>
          <w:tcPr>
            <w:tcW w:w="8128" w:type="dxa"/>
            <w:gridSpan w:val="2"/>
            <w:vMerge/>
            <w:vAlign w:val="center"/>
          </w:tcPr>
          <w:p w14:paraId="272EF141"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554DF712" w14:textId="77777777" w:rsidTr="005F3158">
        <w:trPr>
          <w:trHeight w:val="28"/>
          <w:jc w:val="center"/>
        </w:trPr>
        <w:tc>
          <w:tcPr>
            <w:tcW w:w="1980" w:type="dxa"/>
            <w:vMerge/>
            <w:vAlign w:val="center"/>
          </w:tcPr>
          <w:p w14:paraId="021046AB"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4573C917" w14:textId="18CBD66F" w:rsidR="005F1804" w:rsidRPr="00E17F5C" w:rsidRDefault="005F1804" w:rsidP="005F1804">
            <w:pPr>
              <w:ind w:firstLine="0"/>
              <w:jc w:val="center"/>
              <w:rPr>
                <w:rFonts w:ascii="Times New Roman" w:hAnsi="Times New Roman" w:cs="Times New Roman"/>
                <w:szCs w:val="24"/>
              </w:rPr>
            </w:pPr>
            <w:proofErr w:type="spellStart"/>
            <w:r w:rsidRPr="00E17F5C">
              <w:rPr>
                <w:rFonts w:ascii="Times New Roman" w:hAnsi="Times New Roman" w:cs="Times New Roman"/>
                <w:szCs w:val="24"/>
              </w:rPr>
              <w:t>противолавинные</w:t>
            </w:r>
            <w:proofErr w:type="spellEnd"/>
          </w:p>
        </w:tc>
        <w:tc>
          <w:tcPr>
            <w:tcW w:w="8128" w:type="dxa"/>
            <w:gridSpan w:val="2"/>
            <w:vMerge/>
            <w:vAlign w:val="center"/>
          </w:tcPr>
          <w:p w14:paraId="05F64F54"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08E795EB" w14:textId="77777777" w:rsidTr="005F3158">
        <w:trPr>
          <w:trHeight w:val="28"/>
          <w:jc w:val="center"/>
        </w:trPr>
        <w:tc>
          <w:tcPr>
            <w:tcW w:w="1980" w:type="dxa"/>
            <w:vMerge/>
            <w:vAlign w:val="center"/>
          </w:tcPr>
          <w:p w14:paraId="2B0C582A"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139F08F2" w14:textId="721247C2" w:rsidR="005F1804" w:rsidRPr="00E17F5C" w:rsidRDefault="005F1804" w:rsidP="005F1804">
            <w:pPr>
              <w:ind w:firstLine="0"/>
              <w:jc w:val="center"/>
              <w:rPr>
                <w:rFonts w:ascii="Times New Roman" w:hAnsi="Times New Roman" w:cs="Times New Roman"/>
                <w:szCs w:val="24"/>
              </w:rPr>
            </w:pPr>
            <w:proofErr w:type="spellStart"/>
            <w:r w:rsidRPr="00E17F5C">
              <w:rPr>
                <w:rFonts w:ascii="Times New Roman" w:hAnsi="Times New Roman" w:cs="Times New Roman"/>
                <w:szCs w:val="24"/>
              </w:rPr>
              <w:t>противокарстовые</w:t>
            </w:r>
            <w:proofErr w:type="spellEnd"/>
          </w:p>
        </w:tc>
        <w:tc>
          <w:tcPr>
            <w:tcW w:w="8128" w:type="dxa"/>
            <w:gridSpan w:val="2"/>
            <w:vMerge/>
            <w:vAlign w:val="center"/>
          </w:tcPr>
          <w:p w14:paraId="5726DC8B"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13304624" w14:textId="77777777" w:rsidTr="005F3158">
        <w:trPr>
          <w:trHeight w:val="28"/>
          <w:jc w:val="center"/>
        </w:trPr>
        <w:tc>
          <w:tcPr>
            <w:tcW w:w="1980" w:type="dxa"/>
            <w:vMerge/>
            <w:vAlign w:val="center"/>
          </w:tcPr>
          <w:p w14:paraId="376F0E8C"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3A8DD0D9" w14:textId="3DA70791" w:rsidR="005F1804" w:rsidRPr="00E17F5C" w:rsidRDefault="005F1804" w:rsidP="005F1804">
            <w:pPr>
              <w:ind w:firstLine="0"/>
              <w:jc w:val="center"/>
              <w:rPr>
                <w:rFonts w:ascii="Times New Roman" w:hAnsi="Times New Roman" w:cs="Times New Roman"/>
                <w:szCs w:val="24"/>
              </w:rPr>
            </w:pPr>
            <w:r w:rsidRPr="00E17F5C">
              <w:rPr>
                <w:rFonts w:ascii="Times New Roman" w:hAnsi="Times New Roman" w:cs="Times New Roman"/>
                <w:szCs w:val="24"/>
              </w:rPr>
              <w:t>берегозащитные</w:t>
            </w:r>
          </w:p>
        </w:tc>
        <w:tc>
          <w:tcPr>
            <w:tcW w:w="8128" w:type="dxa"/>
            <w:gridSpan w:val="2"/>
            <w:vMerge/>
            <w:vAlign w:val="center"/>
          </w:tcPr>
          <w:p w14:paraId="6D91F350"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66686E70" w14:textId="77777777" w:rsidTr="005F3158">
        <w:trPr>
          <w:trHeight w:val="28"/>
          <w:jc w:val="center"/>
        </w:trPr>
        <w:tc>
          <w:tcPr>
            <w:tcW w:w="1980" w:type="dxa"/>
            <w:vMerge/>
            <w:vAlign w:val="center"/>
          </w:tcPr>
          <w:p w14:paraId="3DFF9324"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10BCB189" w14:textId="06BEE1BF" w:rsidR="005F1804" w:rsidRPr="00E17F5C" w:rsidRDefault="005F1804" w:rsidP="005F1804">
            <w:pPr>
              <w:ind w:firstLine="0"/>
              <w:jc w:val="center"/>
              <w:rPr>
                <w:rFonts w:ascii="Times New Roman" w:hAnsi="Times New Roman" w:cs="Times New Roman"/>
                <w:szCs w:val="24"/>
              </w:rPr>
            </w:pPr>
            <w:r w:rsidRPr="00E17F5C">
              <w:rPr>
                <w:rFonts w:ascii="Times New Roman" w:hAnsi="Times New Roman" w:cs="Times New Roman"/>
                <w:szCs w:val="24"/>
              </w:rPr>
              <w:t>от подтопления</w:t>
            </w:r>
          </w:p>
        </w:tc>
        <w:tc>
          <w:tcPr>
            <w:tcW w:w="8128" w:type="dxa"/>
            <w:gridSpan w:val="2"/>
            <w:vMerge/>
            <w:vAlign w:val="center"/>
          </w:tcPr>
          <w:p w14:paraId="31F38600"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11B58437" w14:textId="77777777" w:rsidTr="005F3158">
        <w:trPr>
          <w:trHeight w:val="28"/>
          <w:jc w:val="center"/>
        </w:trPr>
        <w:tc>
          <w:tcPr>
            <w:tcW w:w="1980" w:type="dxa"/>
            <w:vMerge/>
            <w:vAlign w:val="center"/>
          </w:tcPr>
          <w:p w14:paraId="4F61A09E"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6F5BB6BF" w14:textId="314D0EFC" w:rsidR="005F1804" w:rsidRPr="00E17F5C" w:rsidRDefault="005F1804" w:rsidP="005F1804">
            <w:pPr>
              <w:ind w:firstLine="0"/>
              <w:jc w:val="center"/>
              <w:rPr>
                <w:rFonts w:ascii="Times New Roman" w:hAnsi="Times New Roman" w:cs="Times New Roman"/>
                <w:szCs w:val="24"/>
              </w:rPr>
            </w:pPr>
            <w:r w:rsidRPr="00E17F5C">
              <w:rPr>
                <w:rFonts w:ascii="Times New Roman" w:hAnsi="Times New Roman" w:cs="Times New Roman"/>
                <w:szCs w:val="24"/>
              </w:rPr>
              <w:t>от затопления</w:t>
            </w:r>
          </w:p>
        </w:tc>
        <w:tc>
          <w:tcPr>
            <w:tcW w:w="8128" w:type="dxa"/>
            <w:gridSpan w:val="2"/>
            <w:vMerge/>
            <w:vAlign w:val="center"/>
          </w:tcPr>
          <w:p w14:paraId="2C7EA610"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0EC4047E" w14:textId="77777777" w:rsidTr="005F3158">
        <w:trPr>
          <w:trHeight w:val="28"/>
          <w:jc w:val="center"/>
        </w:trPr>
        <w:tc>
          <w:tcPr>
            <w:tcW w:w="1980" w:type="dxa"/>
            <w:vMerge/>
            <w:vAlign w:val="center"/>
          </w:tcPr>
          <w:p w14:paraId="7B9DE1A2"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72E5F1C5" w14:textId="0A831010" w:rsidR="005F1804" w:rsidRPr="00E17F5C" w:rsidRDefault="005F1804" w:rsidP="005F1804">
            <w:pPr>
              <w:ind w:firstLine="0"/>
              <w:jc w:val="center"/>
              <w:rPr>
                <w:rFonts w:ascii="Times New Roman" w:hAnsi="Times New Roman" w:cs="Times New Roman"/>
                <w:szCs w:val="24"/>
              </w:rPr>
            </w:pPr>
            <w:r w:rsidRPr="00E17F5C">
              <w:rPr>
                <w:rFonts w:ascii="Times New Roman" w:hAnsi="Times New Roman" w:cs="Times New Roman"/>
                <w:szCs w:val="24"/>
              </w:rPr>
              <w:t>от морозного пучения грунтов</w:t>
            </w:r>
          </w:p>
        </w:tc>
        <w:tc>
          <w:tcPr>
            <w:tcW w:w="8128" w:type="dxa"/>
            <w:gridSpan w:val="2"/>
            <w:vMerge/>
            <w:vAlign w:val="center"/>
          </w:tcPr>
          <w:p w14:paraId="7A78FE63"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0D67127B" w14:textId="77777777" w:rsidTr="005F3158">
        <w:trPr>
          <w:trHeight w:val="28"/>
          <w:jc w:val="center"/>
        </w:trPr>
        <w:tc>
          <w:tcPr>
            <w:tcW w:w="1980" w:type="dxa"/>
            <w:vMerge/>
            <w:vAlign w:val="center"/>
          </w:tcPr>
          <w:p w14:paraId="10ED183D"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72C7940E" w14:textId="21FE822D" w:rsidR="005F1804" w:rsidRPr="00E17F5C" w:rsidRDefault="005F1804" w:rsidP="005F1804">
            <w:pPr>
              <w:ind w:firstLine="0"/>
              <w:jc w:val="center"/>
              <w:rPr>
                <w:rFonts w:ascii="Times New Roman" w:hAnsi="Times New Roman" w:cs="Times New Roman"/>
                <w:szCs w:val="24"/>
              </w:rPr>
            </w:pPr>
            <w:r w:rsidRPr="00E17F5C">
              <w:rPr>
                <w:rFonts w:ascii="Times New Roman" w:hAnsi="Times New Roman" w:cs="Times New Roman"/>
                <w:szCs w:val="24"/>
              </w:rPr>
              <w:t xml:space="preserve">от </w:t>
            </w:r>
            <w:proofErr w:type="spellStart"/>
            <w:r w:rsidRPr="00E17F5C">
              <w:rPr>
                <w:rFonts w:ascii="Times New Roman" w:hAnsi="Times New Roman" w:cs="Times New Roman"/>
                <w:szCs w:val="24"/>
              </w:rPr>
              <w:t>наледеобразования</w:t>
            </w:r>
            <w:proofErr w:type="spellEnd"/>
          </w:p>
        </w:tc>
        <w:tc>
          <w:tcPr>
            <w:tcW w:w="8128" w:type="dxa"/>
            <w:gridSpan w:val="2"/>
            <w:vMerge/>
            <w:vAlign w:val="center"/>
          </w:tcPr>
          <w:p w14:paraId="6D87CA41" w14:textId="77777777" w:rsidR="005F1804" w:rsidRPr="00E17F5C" w:rsidRDefault="005F1804" w:rsidP="00AA3928">
            <w:pPr>
              <w:ind w:firstLine="0"/>
              <w:jc w:val="center"/>
              <w:rPr>
                <w:rFonts w:ascii="Times New Roman" w:hAnsi="Times New Roman" w:cs="Times New Roman"/>
                <w:szCs w:val="24"/>
              </w:rPr>
            </w:pPr>
          </w:p>
        </w:tc>
      </w:tr>
      <w:tr w:rsidR="005F1804" w:rsidRPr="00E17F5C" w14:paraId="7168EFD8" w14:textId="77777777" w:rsidTr="005F3158">
        <w:trPr>
          <w:trHeight w:val="28"/>
          <w:jc w:val="center"/>
        </w:trPr>
        <w:tc>
          <w:tcPr>
            <w:tcW w:w="1980" w:type="dxa"/>
            <w:vMerge/>
            <w:vAlign w:val="center"/>
          </w:tcPr>
          <w:p w14:paraId="463CBDB1" w14:textId="77777777" w:rsidR="005F1804" w:rsidRPr="00E17F5C" w:rsidRDefault="005F1804" w:rsidP="00037BE8">
            <w:pPr>
              <w:ind w:firstLine="0"/>
              <w:jc w:val="center"/>
              <w:rPr>
                <w:rFonts w:ascii="Times New Roman" w:hAnsi="Times New Roman" w:cs="Times New Roman"/>
                <w:szCs w:val="24"/>
              </w:rPr>
            </w:pPr>
          </w:p>
        </w:tc>
        <w:tc>
          <w:tcPr>
            <w:tcW w:w="5670" w:type="dxa"/>
            <w:vAlign w:val="center"/>
          </w:tcPr>
          <w:p w14:paraId="2346144E" w14:textId="6BE42BE3" w:rsidR="005F1804" w:rsidRPr="00E17F5C" w:rsidRDefault="005F1804" w:rsidP="005F1804">
            <w:pPr>
              <w:ind w:firstLine="0"/>
              <w:jc w:val="center"/>
              <w:rPr>
                <w:rFonts w:ascii="Times New Roman" w:hAnsi="Times New Roman" w:cs="Times New Roman"/>
                <w:szCs w:val="24"/>
              </w:rPr>
            </w:pPr>
            <w:r w:rsidRPr="00E17F5C">
              <w:rPr>
                <w:rFonts w:ascii="Times New Roman" w:hAnsi="Times New Roman" w:cs="Times New Roman"/>
                <w:szCs w:val="24"/>
              </w:rPr>
              <w:t xml:space="preserve">от </w:t>
            </w:r>
            <w:proofErr w:type="spellStart"/>
            <w:r w:rsidRPr="00E17F5C">
              <w:rPr>
                <w:rFonts w:ascii="Times New Roman" w:hAnsi="Times New Roman" w:cs="Times New Roman"/>
                <w:szCs w:val="24"/>
              </w:rPr>
              <w:t>термокарста</w:t>
            </w:r>
            <w:proofErr w:type="spellEnd"/>
          </w:p>
        </w:tc>
        <w:tc>
          <w:tcPr>
            <w:tcW w:w="8128" w:type="dxa"/>
            <w:gridSpan w:val="2"/>
            <w:vMerge/>
            <w:vAlign w:val="center"/>
          </w:tcPr>
          <w:p w14:paraId="5285C87B" w14:textId="77777777" w:rsidR="005F1804" w:rsidRPr="00E17F5C" w:rsidRDefault="005F1804" w:rsidP="00AA3928">
            <w:pPr>
              <w:ind w:firstLine="0"/>
              <w:jc w:val="center"/>
              <w:rPr>
                <w:rFonts w:ascii="Times New Roman" w:hAnsi="Times New Roman" w:cs="Times New Roman"/>
                <w:szCs w:val="24"/>
              </w:rPr>
            </w:pPr>
          </w:p>
        </w:tc>
      </w:tr>
      <w:tr w:rsidR="001D36B8" w:rsidRPr="00E17F5C" w14:paraId="7D6292FC" w14:textId="77777777" w:rsidTr="005F3158">
        <w:trPr>
          <w:trHeight w:val="173"/>
          <w:jc w:val="center"/>
        </w:trPr>
        <w:tc>
          <w:tcPr>
            <w:tcW w:w="1980" w:type="dxa"/>
            <w:vMerge w:val="restart"/>
            <w:vAlign w:val="center"/>
          </w:tcPr>
          <w:p w14:paraId="43BF646B" w14:textId="60963B5F" w:rsidR="001D36B8" w:rsidRPr="00E17F5C" w:rsidRDefault="001D36B8" w:rsidP="002F3835">
            <w:pPr>
              <w:ind w:firstLine="0"/>
              <w:jc w:val="center"/>
              <w:rPr>
                <w:rFonts w:ascii="Times New Roman" w:hAnsi="Times New Roman" w:cs="Times New Roman"/>
                <w:szCs w:val="24"/>
              </w:rPr>
            </w:pPr>
            <w:r w:rsidRPr="00E17F5C">
              <w:rPr>
                <w:rFonts w:ascii="Times New Roman" w:hAnsi="Times New Roman" w:cs="Times New Roman"/>
                <w:szCs w:val="24"/>
              </w:rPr>
              <w:t>Средства инженерной защиты от затопления и подтопления</w:t>
            </w:r>
          </w:p>
        </w:tc>
        <w:tc>
          <w:tcPr>
            <w:tcW w:w="5670" w:type="dxa"/>
            <w:vAlign w:val="center"/>
          </w:tcPr>
          <w:p w14:paraId="207C31C4" w14:textId="142E5E62" w:rsidR="001D36B8" w:rsidRPr="00E17F5C" w:rsidRDefault="001D36B8" w:rsidP="001D36B8">
            <w:pPr>
              <w:ind w:firstLine="0"/>
              <w:jc w:val="center"/>
              <w:rPr>
                <w:rFonts w:ascii="Times New Roman" w:hAnsi="Times New Roman" w:cs="Times New Roman"/>
                <w:szCs w:val="24"/>
              </w:rPr>
            </w:pPr>
            <w:r w:rsidRPr="00E17F5C">
              <w:rPr>
                <w:rFonts w:ascii="Times New Roman" w:hAnsi="Times New Roman" w:cs="Times New Roman"/>
                <w:szCs w:val="24"/>
              </w:rPr>
              <w:t>обвалование территории</w:t>
            </w:r>
          </w:p>
        </w:tc>
        <w:tc>
          <w:tcPr>
            <w:tcW w:w="8128" w:type="dxa"/>
            <w:gridSpan w:val="2"/>
            <w:vMerge w:val="restart"/>
            <w:vAlign w:val="center"/>
          </w:tcPr>
          <w:p w14:paraId="578DFE53" w14:textId="152CBB76" w:rsidR="001D36B8" w:rsidRPr="00E17F5C" w:rsidRDefault="002007D3" w:rsidP="00AA3928">
            <w:pPr>
              <w:ind w:firstLine="0"/>
              <w:jc w:val="center"/>
              <w:rPr>
                <w:rFonts w:ascii="Times New Roman" w:hAnsi="Times New Roman" w:cs="Times New Roman"/>
                <w:szCs w:val="24"/>
              </w:rPr>
            </w:pPr>
            <w:r w:rsidRPr="00E17F5C">
              <w:rPr>
                <w:rFonts w:ascii="Times New Roman" w:hAnsi="Times New Roman" w:cs="Times New Roman"/>
                <w:szCs w:val="24"/>
              </w:rPr>
              <w:t>СП </w:t>
            </w:r>
            <w:r w:rsidR="001D36B8" w:rsidRPr="00E17F5C">
              <w:rPr>
                <w:rFonts w:ascii="Times New Roman" w:hAnsi="Times New Roman" w:cs="Times New Roman"/>
                <w:szCs w:val="24"/>
              </w:rPr>
              <w:t xml:space="preserve">104.13330.2016 </w:t>
            </w:r>
            <w:r w:rsidR="00FF397B" w:rsidRPr="00E17F5C">
              <w:rPr>
                <w:rFonts w:ascii="Times New Roman" w:hAnsi="Times New Roman" w:cs="Times New Roman"/>
                <w:szCs w:val="24"/>
              </w:rPr>
              <w:t>«</w:t>
            </w:r>
            <w:r w:rsidR="001D36B8" w:rsidRPr="00E17F5C">
              <w:rPr>
                <w:rFonts w:ascii="Times New Roman" w:hAnsi="Times New Roman" w:cs="Times New Roman"/>
                <w:szCs w:val="24"/>
              </w:rPr>
              <w:t>Инженерная защита территории от затопления и подтопления</w:t>
            </w:r>
            <w:r w:rsidR="00FF397B" w:rsidRPr="00E17F5C">
              <w:rPr>
                <w:rFonts w:ascii="Times New Roman" w:hAnsi="Times New Roman" w:cs="Times New Roman"/>
                <w:szCs w:val="24"/>
              </w:rPr>
              <w:t>»</w:t>
            </w:r>
          </w:p>
        </w:tc>
      </w:tr>
      <w:tr w:rsidR="001D36B8" w:rsidRPr="00E17F5C" w14:paraId="0DB3BD54" w14:textId="77777777" w:rsidTr="005F3158">
        <w:trPr>
          <w:trHeight w:val="172"/>
          <w:jc w:val="center"/>
        </w:trPr>
        <w:tc>
          <w:tcPr>
            <w:tcW w:w="1980" w:type="dxa"/>
            <w:vMerge/>
            <w:vAlign w:val="center"/>
          </w:tcPr>
          <w:p w14:paraId="190AAFFE" w14:textId="77777777" w:rsidR="001D36B8" w:rsidRPr="00E17F5C" w:rsidRDefault="001D36B8" w:rsidP="002F3835">
            <w:pPr>
              <w:ind w:firstLine="0"/>
              <w:jc w:val="center"/>
              <w:rPr>
                <w:rFonts w:ascii="Times New Roman" w:hAnsi="Times New Roman" w:cs="Times New Roman"/>
                <w:szCs w:val="24"/>
              </w:rPr>
            </w:pPr>
          </w:p>
        </w:tc>
        <w:tc>
          <w:tcPr>
            <w:tcW w:w="5670" w:type="dxa"/>
            <w:vAlign w:val="center"/>
          </w:tcPr>
          <w:p w14:paraId="4A0E6FA0" w14:textId="033276F0" w:rsidR="001D36B8" w:rsidRPr="00E17F5C" w:rsidRDefault="001D36B8" w:rsidP="001D36B8">
            <w:pPr>
              <w:ind w:firstLine="0"/>
              <w:jc w:val="center"/>
              <w:rPr>
                <w:rFonts w:ascii="Times New Roman" w:hAnsi="Times New Roman" w:cs="Times New Roman"/>
                <w:szCs w:val="24"/>
              </w:rPr>
            </w:pPr>
            <w:r w:rsidRPr="00E17F5C">
              <w:rPr>
                <w:rFonts w:ascii="Times New Roman" w:hAnsi="Times New Roman" w:cs="Times New Roman"/>
                <w:szCs w:val="24"/>
              </w:rPr>
              <w:t>искусственное повышение поверхности территории</w:t>
            </w:r>
          </w:p>
        </w:tc>
        <w:tc>
          <w:tcPr>
            <w:tcW w:w="8128" w:type="dxa"/>
            <w:gridSpan w:val="2"/>
            <w:vMerge/>
            <w:vAlign w:val="center"/>
          </w:tcPr>
          <w:p w14:paraId="26DD2A7D" w14:textId="77777777" w:rsidR="001D36B8" w:rsidRPr="00E17F5C" w:rsidRDefault="001D36B8" w:rsidP="00AA3928">
            <w:pPr>
              <w:ind w:firstLine="0"/>
              <w:jc w:val="center"/>
              <w:rPr>
                <w:rFonts w:ascii="Times New Roman" w:hAnsi="Times New Roman" w:cs="Times New Roman"/>
                <w:szCs w:val="24"/>
              </w:rPr>
            </w:pPr>
          </w:p>
        </w:tc>
      </w:tr>
      <w:tr w:rsidR="001D36B8" w:rsidRPr="00E17F5C" w14:paraId="3E5EB447" w14:textId="77777777" w:rsidTr="005F3158">
        <w:trPr>
          <w:trHeight w:val="172"/>
          <w:jc w:val="center"/>
        </w:trPr>
        <w:tc>
          <w:tcPr>
            <w:tcW w:w="1980" w:type="dxa"/>
            <w:vMerge/>
            <w:vAlign w:val="center"/>
          </w:tcPr>
          <w:p w14:paraId="4372F0AB" w14:textId="77777777" w:rsidR="001D36B8" w:rsidRPr="00E17F5C" w:rsidRDefault="001D36B8" w:rsidP="002F3835">
            <w:pPr>
              <w:ind w:firstLine="0"/>
              <w:jc w:val="center"/>
              <w:rPr>
                <w:rFonts w:ascii="Times New Roman" w:hAnsi="Times New Roman" w:cs="Times New Roman"/>
                <w:szCs w:val="24"/>
              </w:rPr>
            </w:pPr>
          </w:p>
        </w:tc>
        <w:tc>
          <w:tcPr>
            <w:tcW w:w="5670" w:type="dxa"/>
            <w:vAlign w:val="center"/>
          </w:tcPr>
          <w:p w14:paraId="2B87AFF5" w14:textId="43FF3F6F" w:rsidR="001D36B8" w:rsidRPr="00E17F5C" w:rsidRDefault="001D36B8" w:rsidP="001D36B8">
            <w:pPr>
              <w:ind w:firstLine="0"/>
              <w:jc w:val="center"/>
              <w:rPr>
                <w:rFonts w:ascii="Times New Roman" w:hAnsi="Times New Roman" w:cs="Times New Roman"/>
                <w:szCs w:val="24"/>
              </w:rPr>
            </w:pPr>
            <w:r w:rsidRPr="00E17F5C">
              <w:rPr>
                <w:rFonts w:ascii="Times New Roman" w:hAnsi="Times New Roman" w:cs="Times New Roman"/>
                <w:szCs w:val="24"/>
              </w:rPr>
              <w:t>регулирование и отвод поверхностных вод с защищаемой территории</w:t>
            </w:r>
          </w:p>
        </w:tc>
        <w:tc>
          <w:tcPr>
            <w:tcW w:w="8128" w:type="dxa"/>
            <w:gridSpan w:val="2"/>
            <w:vMerge/>
            <w:vAlign w:val="center"/>
          </w:tcPr>
          <w:p w14:paraId="0F7609B2" w14:textId="77777777" w:rsidR="001D36B8" w:rsidRPr="00E17F5C" w:rsidRDefault="001D36B8" w:rsidP="00AA3928">
            <w:pPr>
              <w:ind w:firstLine="0"/>
              <w:jc w:val="center"/>
              <w:rPr>
                <w:rFonts w:ascii="Times New Roman" w:hAnsi="Times New Roman" w:cs="Times New Roman"/>
                <w:szCs w:val="24"/>
              </w:rPr>
            </w:pPr>
          </w:p>
        </w:tc>
      </w:tr>
      <w:tr w:rsidR="001D36B8" w:rsidRPr="00E17F5C" w14:paraId="71748D9F" w14:textId="77777777" w:rsidTr="005F3158">
        <w:trPr>
          <w:trHeight w:val="172"/>
          <w:jc w:val="center"/>
        </w:trPr>
        <w:tc>
          <w:tcPr>
            <w:tcW w:w="1980" w:type="dxa"/>
            <w:vMerge/>
            <w:vAlign w:val="center"/>
          </w:tcPr>
          <w:p w14:paraId="5236CDA0" w14:textId="77777777" w:rsidR="001D36B8" w:rsidRPr="00E17F5C" w:rsidRDefault="001D36B8" w:rsidP="002F3835">
            <w:pPr>
              <w:ind w:firstLine="0"/>
              <w:jc w:val="center"/>
              <w:rPr>
                <w:rFonts w:ascii="Times New Roman" w:hAnsi="Times New Roman" w:cs="Times New Roman"/>
                <w:szCs w:val="24"/>
              </w:rPr>
            </w:pPr>
          </w:p>
        </w:tc>
        <w:tc>
          <w:tcPr>
            <w:tcW w:w="5670" w:type="dxa"/>
            <w:vAlign w:val="center"/>
          </w:tcPr>
          <w:p w14:paraId="1B7B580E" w14:textId="377052E1" w:rsidR="001D36B8" w:rsidRPr="00E17F5C" w:rsidRDefault="001D36B8" w:rsidP="004A0E41">
            <w:pPr>
              <w:ind w:firstLine="30"/>
              <w:jc w:val="center"/>
              <w:rPr>
                <w:rFonts w:ascii="Times New Roman" w:hAnsi="Times New Roman" w:cs="Times New Roman"/>
                <w:szCs w:val="24"/>
              </w:rPr>
            </w:pPr>
            <w:r w:rsidRPr="00E17F5C">
              <w:rPr>
                <w:rFonts w:ascii="Times New Roman" w:hAnsi="Times New Roman" w:cs="Times New Roman"/>
                <w:szCs w:val="24"/>
                <w:shd w:val="clear" w:color="auto" w:fill="FFFFFF"/>
              </w:rPr>
              <w:t>устройство дренажных систем</w:t>
            </w:r>
          </w:p>
        </w:tc>
        <w:tc>
          <w:tcPr>
            <w:tcW w:w="8128" w:type="dxa"/>
            <w:gridSpan w:val="2"/>
            <w:vMerge/>
            <w:vAlign w:val="center"/>
          </w:tcPr>
          <w:p w14:paraId="65EDDE43" w14:textId="77777777" w:rsidR="001D36B8" w:rsidRPr="00E17F5C" w:rsidRDefault="001D36B8" w:rsidP="00AA3928">
            <w:pPr>
              <w:ind w:firstLine="0"/>
              <w:jc w:val="center"/>
              <w:rPr>
                <w:rFonts w:ascii="Times New Roman" w:hAnsi="Times New Roman" w:cs="Times New Roman"/>
                <w:szCs w:val="24"/>
              </w:rPr>
            </w:pPr>
          </w:p>
        </w:tc>
      </w:tr>
      <w:tr w:rsidR="0084130A" w:rsidRPr="00E17F5C" w14:paraId="1D077E78" w14:textId="77777777" w:rsidTr="005F3158">
        <w:trPr>
          <w:trHeight w:val="358"/>
          <w:jc w:val="center"/>
        </w:trPr>
        <w:tc>
          <w:tcPr>
            <w:tcW w:w="1980" w:type="dxa"/>
            <w:vMerge w:val="restart"/>
            <w:vAlign w:val="center"/>
          </w:tcPr>
          <w:p w14:paraId="4EA736E2" w14:textId="26AE5D19" w:rsidR="0084130A" w:rsidRPr="00E17F5C" w:rsidRDefault="0084130A" w:rsidP="00AA3928">
            <w:pPr>
              <w:ind w:firstLine="0"/>
              <w:jc w:val="center"/>
              <w:rPr>
                <w:rFonts w:ascii="Times New Roman" w:hAnsi="Times New Roman" w:cs="Times New Roman"/>
                <w:szCs w:val="24"/>
              </w:rPr>
            </w:pPr>
            <w:r w:rsidRPr="00E17F5C">
              <w:rPr>
                <w:rFonts w:ascii="Times New Roman" w:hAnsi="Times New Roman" w:cs="Times New Roman"/>
                <w:szCs w:val="24"/>
              </w:rPr>
              <w:t>Сооружения инженерной защиты</w:t>
            </w:r>
          </w:p>
        </w:tc>
        <w:tc>
          <w:tcPr>
            <w:tcW w:w="5670" w:type="dxa"/>
            <w:vAlign w:val="center"/>
          </w:tcPr>
          <w:p w14:paraId="304AB698" w14:textId="5274B3A5" w:rsidR="0084130A" w:rsidRPr="00E17F5C" w:rsidRDefault="0084130A" w:rsidP="001D36B8">
            <w:pPr>
              <w:ind w:firstLine="0"/>
              <w:jc w:val="center"/>
              <w:rPr>
                <w:rFonts w:ascii="Times New Roman" w:hAnsi="Times New Roman" w:cs="Times New Roman"/>
                <w:szCs w:val="24"/>
              </w:rPr>
            </w:pPr>
            <w:r w:rsidRPr="00E17F5C">
              <w:rPr>
                <w:rFonts w:ascii="Times New Roman" w:hAnsi="Times New Roman" w:cs="Times New Roman"/>
                <w:szCs w:val="24"/>
              </w:rPr>
              <w:t>дамбы обвалования</w:t>
            </w:r>
          </w:p>
        </w:tc>
        <w:tc>
          <w:tcPr>
            <w:tcW w:w="8128" w:type="dxa"/>
            <w:gridSpan w:val="2"/>
            <w:vMerge/>
            <w:vAlign w:val="center"/>
          </w:tcPr>
          <w:p w14:paraId="3D4BB910" w14:textId="2C64D4BD" w:rsidR="0084130A" w:rsidRPr="00E17F5C" w:rsidRDefault="0084130A" w:rsidP="002F3835">
            <w:pPr>
              <w:ind w:firstLine="0"/>
              <w:jc w:val="center"/>
              <w:rPr>
                <w:rFonts w:ascii="Times New Roman" w:hAnsi="Times New Roman" w:cs="Times New Roman"/>
                <w:szCs w:val="24"/>
              </w:rPr>
            </w:pPr>
          </w:p>
        </w:tc>
      </w:tr>
      <w:tr w:rsidR="0084130A" w:rsidRPr="00E17F5C" w14:paraId="28012F9F" w14:textId="77777777" w:rsidTr="005F3158">
        <w:trPr>
          <w:trHeight w:val="358"/>
          <w:jc w:val="center"/>
        </w:trPr>
        <w:tc>
          <w:tcPr>
            <w:tcW w:w="1980" w:type="dxa"/>
            <w:vMerge/>
            <w:vAlign w:val="center"/>
          </w:tcPr>
          <w:p w14:paraId="1F25FFB4" w14:textId="77777777" w:rsidR="0084130A" w:rsidRPr="00E17F5C" w:rsidRDefault="0084130A" w:rsidP="00AA3928">
            <w:pPr>
              <w:ind w:firstLine="0"/>
              <w:jc w:val="center"/>
              <w:rPr>
                <w:rFonts w:ascii="Times New Roman" w:hAnsi="Times New Roman" w:cs="Times New Roman"/>
                <w:szCs w:val="24"/>
              </w:rPr>
            </w:pPr>
          </w:p>
        </w:tc>
        <w:tc>
          <w:tcPr>
            <w:tcW w:w="5670" w:type="dxa"/>
            <w:vAlign w:val="center"/>
          </w:tcPr>
          <w:p w14:paraId="205CFC22" w14:textId="51D2528B" w:rsidR="0084130A" w:rsidRPr="00E17F5C" w:rsidRDefault="0084130A" w:rsidP="001D36B8">
            <w:pPr>
              <w:ind w:firstLine="0"/>
              <w:jc w:val="center"/>
              <w:rPr>
                <w:rFonts w:ascii="Times New Roman" w:hAnsi="Times New Roman" w:cs="Times New Roman"/>
                <w:szCs w:val="24"/>
              </w:rPr>
            </w:pPr>
            <w:r w:rsidRPr="00E17F5C">
              <w:rPr>
                <w:rFonts w:ascii="Times New Roman" w:hAnsi="Times New Roman" w:cs="Times New Roman"/>
                <w:szCs w:val="24"/>
              </w:rPr>
              <w:t>нагорные каналы</w:t>
            </w:r>
          </w:p>
        </w:tc>
        <w:tc>
          <w:tcPr>
            <w:tcW w:w="8128" w:type="dxa"/>
            <w:gridSpan w:val="2"/>
            <w:vMerge/>
            <w:vAlign w:val="center"/>
          </w:tcPr>
          <w:p w14:paraId="2A415907" w14:textId="77777777" w:rsidR="0084130A" w:rsidRPr="00E17F5C" w:rsidRDefault="0084130A" w:rsidP="002F3835">
            <w:pPr>
              <w:ind w:firstLine="0"/>
              <w:jc w:val="center"/>
              <w:rPr>
                <w:rFonts w:ascii="Times New Roman" w:hAnsi="Times New Roman" w:cs="Times New Roman"/>
                <w:szCs w:val="24"/>
              </w:rPr>
            </w:pPr>
          </w:p>
        </w:tc>
      </w:tr>
      <w:tr w:rsidR="0084130A" w:rsidRPr="00E17F5C" w14:paraId="6E7D0A96" w14:textId="77777777" w:rsidTr="005F3158">
        <w:trPr>
          <w:trHeight w:val="358"/>
          <w:jc w:val="center"/>
        </w:trPr>
        <w:tc>
          <w:tcPr>
            <w:tcW w:w="1980" w:type="dxa"/>
            <w:vMerge/>
            <w:vAlign w:val="center"/>
          </w:tcPr>
          <w:p w14:paraId="43749688" w14:textId="77777777" w:rsidR="0084130A" w:rsidRPr="00E17F5C" w:rsidRDefault="0084130A" w:rsidP="00AA3928">
            <w:pPr>
              <w:ind w:firstLine="0"/>
              <w:jc w:val="center"/>
              <w:rPr>
                <w:rFonts w:ascii="Times New Roman" w:hAnsi="Times New Roman" w:cs="Times New Roman"/>
                <w:szCs w:val="24"/>
              </w:rPr>
            </w:pPr>
          </w:p>
        </w:tc>
        <w:tc>
          <w:tcPr>
            <w:tcW w:w="5670" w:type="dxa"/>
            <w:vAlign w:val="center"/>
          </w:tcPr>
          <w:p w14:paraId="5A743D90" w14:textId="1EF5957C" w:rsidR="0084130A" w:rsidRPr="00E17F5C" w:rsidRDefault="0084130A" w:rsidP="001D36B8">
            <w:pPr>
              <w:ind w:firstLine="0"/>
              <w:jc w:val="center"/>
              <w:rPr>
                <w:rFonts w:ascii="Times New Roman" w:hAnsi="Times New Roman" w:cs="Times New Roman"/>
                <w:szCs w:val="24"/>
              </w:rPr>
            </w:pPr>
            <w:r w:rsidRPr="00E17F5C">
              <w:rPr>
                <w:rFonts w:ascii="Times New Roman" w:hAnsi="Times New Roman" w:cs="Times New Roman"/>
                <w:szCs w:val="24"/>
              </w:rPr>
              <w:t>насосные станции</w:t>
            </w:r>
          </w:p>
        </w:tc>
        <w:tc>
          <w:tcPr>
            <w:tcW w:w="8128" w:type="dxa"/>
            <w:gridSpan w:val="2"/>
            <w:vMerge/>
            <w:vAlign w:val="center"/>
          </w:tcPr>
          <w:p w14:paraId="386AA65D" w14:textId="77777777" w:rsidR="0084130A" w:rsidRPr="00E17F5C" w:rsidRDefault="0084130A" w:rsidP="002F3835">
            <w:pPr>
              <w:ind w:firstLine="0"/>
              <w:jc w:val="center"/>
              <w:rPr>
                <w:rFonts w:ascii="Times New Roman" w:hAnsi="Times New Roman" w:cs="Times New Roman"/>
                <w:szCs w:val="24"/>
              </w:rPr>
            </w:pPr>
          </w:p>
        </w:tc>
      </w:tr>
      <w:tr w:rsidR="0084130A" w:rsidRPr="00E17F5C" w14:paraId="5CCE8DE1" w14:textId="77777777" w:rsidTr="005F3158">
        <w:trPr>
          <w:trHeight w:val="355"/>
          <w:jc w:val="center"/>
        </w:trPr>
        <w:tc>
          <w:tcPr>
            <w:tcW w:w="1980" w:type="dxa"/>
            <w:vMerge/>
            <w:vAlign w:val="center"/>
          </w:tcPr>
          <w:p w14:paraId="3CB3CF3E" w14:textId="77777777" w:rsidR="0084130A" w:rsidRPr="00E17F5C" w:rsidRDefault="0084130A" w:rsidP="00AA3928">
            <w:pPr>
              <w:ind w:firstLine="0"/>
              <w:jc w:val="center"/>
              <w:rPr>
                <w:rFonts w:ascii="Times New Roman" w:hAnsi="Times New Roman" w:cs="Times New Roman"/>
                <w:spacing w:val="2"/>
                <w:szCs w:val="24"/>
              </w:rPr>
            </w:pPr>
          </w:p>
        </w:tc>
        <w:tc>
          <w:tcPr>
            <w:tcW w:w="5670" w:type="dxa"/>
            <w:vAlign w:val="center"/>
          </w:tcPr>
          <w:p w14:paraId="59225B7B" w14:textId="70917A2D" w:rsidR="0084130A" w:rsidRPr="00E17F5C" w:rsidRDefault="0084130A" w:rsidP="001D36B8">
            <w:pPr>
              <w:ind w:firstLine="0"/>
              <w:jc w:val="center"/>
              <w:rPr>
                <w:rFonts w:ascii="Times New Roman" w:hAnsi="Times New Roman" w:cs="Times New Roman"/>
                <w:szCs w:val="24"/>
              </w:rPr>
            </w:pPr>
            <w:r w:rsidRPr="00E17F5C">
              <w:rPr>
                <w:rFonts w:ascii="Times New Roman" w:hAnsi="Times New Roman" w:cs="Times New Roman"/>
                <w:szCs w:val="24"/>
              </w:rPr>
              <w:t>дренажные системы и дренажи</w:t>
            </w:r>
          </w:p>
        </w:tc>
        <w:tc>
          <w:tcPr>
            <w:tcW w:w="8128" w:type="dxa"/>
            <w:gridSpan w:val="2"/>
            <w:vMerge/>
            <w:vAlign w:val="center"/>
          </w:tcPr>
          <w:p w14:paraId="161C7559" w14:textId="77777777" w:rsidR="0084130A" w:rsidRPr="00E17F5C" w:rsidRDefault="0084130A" w:rsidP="002F3835">
            <w:pPr>
              <w:ind w:firstLine="0"/>
              <w:jc w:val="center"/>
              <w:rPr>
                <w:rFonts w:ascii="Times New Roman" w:hAnsi="Times New Roman" w:cs="Times New Roman"/>
                <w:szCs w:val="24"/>
              </w:rPr>
            </w:pPr>
          </w:p>
        </w:tc>
      </w:tr>
      <w:tr w:rsidR="0084130A" w:rsidRPr="00E17F5C" w14:paraId="50C2AD60" w14:textId="77777777" w:rsidTr="005F3158">
        <w:trPr>
          <w:trHeight w:val="355"/>
          <w:jc w:val="center"/>
        </w:trPr>
        <w:tc>
          <w:tcPr>
            <w:tcW w:w="1980" w:type="dxa"/>
            <w:vMerge w:val="restart"/>
            <w:vAlign w:val="center"/>
          </w:tcPr>
          <w:p w14:paraId="57482956" w14:textId="700AFA3B" w:rsidR="0084130A" w:rsidRPr="00E17F5C" w:rsidRDefault="0084130A" w:rsidP="00AA3928">
            <w:pPr>
              <w:ind w:firstLine="0"/>
              <w:jc w:val="center"/>
              <w:rPr>
                <w:rFonts w:ascii="Times New Roman" w:hAnsi="Times New Roman" w:cs="Times New Roman"/>
                <w:szCs w:val="24"/>
              </w:rPr>
            </w:pPr>
            <w:r w:rsidRPr="00E17F5C">
              <w:rPr>
                <w:rFonts w:ascii="Times New Roman" w:hAnsi="Times New Roman" w:cs="Times New Roman"/>
                <w:szCs w:val="24"/>
              </w:rPr>
              <w:t>Гидротехнические сооружения</w:t>
            </w:r>
          </w:p>
        </w:tc>
        <w:tc>
          <w:tcPr>
            <w:tcW w:w="5670" w:type="dxa"/>
            <w:vAlign w:val="center"/>
          </w:tcPr>
          <w:p w14:paraId="0666BA10" w14:textId="73E55979" w:rsidR="0084130A" w:rsidRPr="00E17F5C" w:rsidRDefault="0084130A" w:rsidP="00AA3928">
            <w:pPr>
              <w:ind w:firstLine="0"/>
              <w:jc w:val="center"/>
              <w:rPr>
                <w:rFonts w:ascii="Times New Roman" w:hAnsi="Times New Roman" w:cs="Times New Roman"/>
                <w:szCs w:val="24"/>
              </w:rPr>
            </w:pPr>
            <w:r w:rsidRPr="00E17F5C">
              <w:rPr>
                <w:rFonts w:ascii="Times New Roman" w:hAnsi="Times New Roman" w:cs="Times New Roman"/>
                <w:szCs w:val="24"/>
              </w:rPr>
              <w:t>гидротехнические сооружения всех видов и классов</w:t>
            </w:r>
          </w:p>
        </w:tc>
        <w:tc>
          <w:tcPr>
            <w:tcW w:w="8128" w:type="dxa"/>
            <w:gridSpan w:val="2"/>
            <w:vAlign w:val="center"/>
          </w:tcPr>
          <w:p w14:paraId="2DFCA7EB" w14:textId="2652C6CF" w:rsidR="0084130A" w:rsidRPr="00E17F5C" w:rsidRDefault="002007D3" w:rsidP="00FF397B">
            <w:pPr>
              <w:ind w:firstLine="0"/>
              <w:jc w:val="center"/>
              <w:rPr>
                <w:rFonts w:ascii="Times New Roman" w:hAnsi="Times New Roman" w:cs="Times New Roman"/>
                <w:szCs w:val="24"/>
              </w:rPr>
            </w:pPr>
            <w:r w:rsidRPr="00E17F5C">
              <w:rPr>
                <w:rFonts w:ascii="Times New Roman" w:hAnsi="Times New Roman" w:cs="Times New Roman"/>
                <w:szCs w:val="24"/>
              </w:rPr>
              <w:t>СП </w:t>
            </w:r>
            <w:r w:rsidR="0084130A" w:rsidRPr="00E17F5C">
              <w:rPr>
                <w:rFonts w:ascii="Times New Roman" w:hAnsi="Times New Roman" w:cs="Times New Roman"/>
                <w:szCs w:val="24"/>
              </w:rPr>
              <w:t>58.13330.2012 «Гидротехнические сооружения. Основные положения»</w:t>
            </w:r>
          </w:p>
        </w:tc>
      </w:tr>
      <w:tr w:rsidR="0084130A" w:rsidRPr="00E17F5C" w14:paraId="7A631DB8" w14:textId="77777777" w:rsidTr="005F3158">
        <w:trPr>
          <w:trHeight w:val="355"/>
          <w:jc w:val="center"/>
        </w:trPr>
        <w:tc>
          <w:tcPr>
            <w:tcW w:w="1980" w:type="dxa"/>
            <w:vMerge/>
            <w:vAlign w:val="center"/>
          </w:tcPr>
          <w:p w14:paraId="57820EE5" w14:textId="77777777" w:rsidR="0084130A" w:rsidRPr="00E17F5C" w:rsidRDefault="0084130A" w:rsidP="00AA3928">
            <w:pPr>
              <w:ind w:firstLine="0"/>
              <w:jc w:val="center"/>
              <w:rPr>
                <w:rFonts w:ascii="Times New Roman" w:hAnsi="Times New Roman" w:cs="Times New Roman"/>
                <w:szCs w:val="24"/>
              </w:rPr>
            </w:pPr>
          </w:p>
        </w:tc>
        <w:tc>
          <w:tcPr>
            <w:tcW w:w="5670" w:type="dxa"/>
            <w:vAlign w:val="center"/>
          </w:tcPr>
          <w:p w14:paraId="33824AEC" w14:textId="2ABDBBDD" w:rsidR="0084130A" w:rsidRPr="00E17F5C" w:rsidRDefault="0084130A" w:rsidP="00FF397B">
            <w:pPr>
              <w:ind w:firstLine="0"/>
              <w:jc w:val="center"/>
              <w:rPr>
                <w:rFonts w:ascii="Times New Roman" w:hAnsi="Times New Roman" w:cs="Times New Roman"/>
                <w:szCs w:val="24"/>
              </w:rPr>
            </w:pPr>
            <w:r w:rsidRPr="00E17F5C">
              <w:rPr>
                <w:rFonts w:ascii="Times New Roman" w:hAnsi="Times New Roman" w:cs="Times New Roman"/>
                <w:szCs w:val="24"/>
              </w:rPr>
              <w:t>бетонные и железобетонные плотины, входящие в состав (в том числе) систем переброски стока и борьбы с наводнениями, а также гидроузлов комплексного назначения</w:t>
            </w:r>
          </w:p>
        </w:tc>
        <w:tc>
          <w:tcPr>
            <w:tcW w:w="8128" w:type="dxa"/>
            <w:gridSpan w:val="2"/>
            <w:vAlign w:val="center"/>
          </w:tcPr>
          <w:p w14:paraId="28811082" w14:textId="69B9D083" w:rsidR="0084130A" w:rsidRPr="00E17F5C" w:rsidRDefault="002007D3" w:rsidP="00FF397B">
            <w:pPr>
              <w:ind w:firstLine="0"/>
              <w:jc w:val="center"/>
              <w:rPr>
                <w:rFonts w:ascii="Times New Roman" w:hAnsi="Times New Roman" w:cs="Times New Roman"/>
                <w:szCs w:val="24"/>
              </w:rPr>
            </w:pPr>
            <w:r w:rsidRPr="00E17F5C">
              <w:rPr>
                <w:rFonts w:ascii="Times New Roman" w:hAnsi="Times New Roman" w:cs="Times New Roman"/>
                <w:szCs w:val="24"/>
              </w:rPr>
              <w:t>СП </w:t>
            </w:r>
            <w:r w:rsidR="0084130A" w:rsidRPr="00E17F5C">
              <w:rPr>
                <w:rFonts w:ascii="Times New Roman" w:hAnsi="Times New Roman" w:cs="Times New Roman"/>
                <w:szCs w:val="24"/>
              </w:rPr>
              <w:t>40.13330.2012 «Плотины бетонные и железобетонные»</w:t>
            </w:r>
          </w:p>
        </w:tc>
      </w:tr>
      <w:tr w:rsidR="0084130A" w:rsidRPr="00E17F5C" w14:paraId="283CF66B" w14:textId="77777777" w:rsidTr="005F3158">
        <w:trPr>
          <w:trHeight w:val="355"/>
          <w:jc w:val="center"/>
        </w:trPr>
        <w:tc>
          <w:tcPr>
            <w:tcW w:w="1980" w:type="dxa"/>
            <w:vMerge/>
            <w:vAlign w:val="center"/>
          </w:tcPr>
          <w:p w14:paraId="47781B85" w14:textId="77777777" w:rsidR="0084130A" w:rsidRPr="00E17F5C" w:rsidRDefault="0084130A" w:rsidP="00AA3928">
            <w:pPr>
              <w:ind w:firstLine="0"/>
              <w:jc w:val="center"/>
              <w:rPr>
                <w:rFonts w:ascii="Times New Roman" w:hAnsi="Times New Roman" w:cs="Times New Roman"/>
                <w:szCs w:val="24"/>
              </w:rPr>
            </w:pPr>
          </w:p>
        </w:tc>
        <w:tc>
          <w:tcPr>
            <w:tcW w:w="5670" w:type="dxa"/>
            <w:vAlign w:val="center"/>
          </w:tcPr>
          <w:p w14:paraId="65C4AAEF" w14:textId="55B7BB39" w:rsidR="0084130A" w:rsidRPr="00E17F5C" w:rsidRDefault="0084130A" w:rsidP="003620A5">
            <w:pPr>
              <w:ind w:firstLine="0"/>
              <w:jc w:val="center"/>
              <w:rPr>
                <w:rFonts w:ascii="Times New Roman" w:hAnsi="Times New Roman" w:cs="Times New Roman"/>
                <w:szCs w:val="24"/>
              </w:rPr>
            </w:pPr>
            <w:r w:rsidRPr="00E17F5C">
              <w:rPr>
                <w:rFonts w:ascii="Times New Roman" w:hAnsi="Times New Roman" w:cs="Times New Roman"/>
                <w:szCs w:val="24"/>
              </w:rPr>
              <w:t>плотины (или напорные дамбы) из грунтовых материалов (земляных насыпных и намывных, каменно-земляных и каменно-набросных)</w:t>
            </w:r>
          </w:p>
        </w:tc>
        <w:tc>
          <w:tcPr>
            <w:tcW w:w="8128" w:type="dxa"/>
            <w:gridSpan w:val="2"/>
            <w:vAlign w:val="center"/>
          </w:tcPr>
          <w:p w14:paraId="44DE8910" w14:textId="2A750310" w:rsidR="0084130A" w:rsidRPr="00E17F5C" w:rsidRDefault="002007D3" w:rsidP="00FF397B">
            <w:pPr>
              <w:ind w:firstLine="0"/>
              <w:jc w:val="center"/>
              <w:rPr>
                <w:rFonts w:ascii="Times New Roman" w:hAnsi="Times New Roman" w:cs="Times New Roman"/>
                <w:szCs w:val="24"/>
              </w:rPr>
            </w:pPr>
            <w:r w:rsidRPr="00E17F5C">
              <w:rPr>
                <w:rFonts w:ascii="Times New Roman" w:hAnsi="Times New Roman" w:cs="Times New Roman"/>
                <w:szCs w:val="24"/>
              </w:rPr>
              <w:t>СП </w:t>
            </w:r>
            <w:r w:rsidR="0084130A" w:rsidRPr="00E17F5C">
              <w:rPr>
                <w:rFonts w:ascii="Times New Roman" w:hAnsi="Times New Roman" w:cs="Times New Roman"/>
                <w:szCs w:val="24"/>
              </w:rPr>
              <w:t>39.13330.2012 «Плотины из грунтовых материалов»</w:t>
            </w:r>
          </w:p>
        </w:tc>
      </w:tr>
      <w:tr w:rsidR="0084130A" w:rsidRPr="00E17F5C" w14:paraId="2C0473EE" w14:textId="77777777" w:rsidTr="005F3158">
        <w:trPr>
          <w:trHeight w:val="355"/>
          <w:jc w:val="center"/>
        </w:trPr>
        <w:tc>
          <w:tcPr>
            <w:tcW w:w="1980" w:type="dxa"/>
            <w:vMerge/>
            <w:vAlign w:val="center"/>
          </w:tcPr>
          <w:p w14:paraId="45C624E9" w14:textId="77777777" w:rsidR="0084130A" w:rsidRPr="00E17F5C" w:rsidRDefault="0084130A" w:rsidP="00AA3928">
            <w:pPr>
              <w:ind w:firstLine="0"/>
              <w:jc w:val="center"/>
              <w:rPr>
                <w:rFonts w:ascii="Times New Roman" w:hAnsi="Times New Roman" w:cs="Times New Roman"/>
                <w:szCs w:val="24"/>
              </w:rPr>
            </w:pPr>
          </w:p>
        </w:tc>
        <w:tc>
          <w:tcPr>
            <w:tcW w:w="5670" w:type="dxa"/>
            <w:vAlign w:val="center"/>
          </w:tcPr>
          <w:p w14:paraId="5D82E7C4" w14:textId="43FEDB45" w:rsidR="0084130A" w:rsidRPr="00E17F5C" w:rsidRDefault="0084130A" w:rsidP="00AA3928">
            <w:pPr>
              <w:ind w:firstLine="0"/>
              <w:jc w:val="center"/>
              <w:rPr>
                <w:rFonts w:ascii="Times New Roman" w:hAnsi="Times New Roman" w:cs="Times New Roman"/>
                <w:szCs w:val="24"/>
              </w:rPr>
            </w:pPr>
            <w:r w:rsidRPr="00E17F5C">
              <w:rPr>
                <w:rFonts w:ascii="Times New Roman" w:hAnsi="Times New Roman" w:cs="Times New Roman"/>
                <w:szCs w:val="24"/>
              </w:rPr>
              <w:t xml:space="preserve">подпорные стены и </w:t>
            </w:r>
            <w:proofErr w:type="spellStart"/>
            <w:r w:rsidRPr="00E17F5C">
              <w:rPr>
                <w:rFonts w:ascii="Times New Roman" w:hAnsi="Times New Roman" w:cs="Times New Roman"/>
                <w:szCs w:val="24"/>
              </w:rPr>
              <w:t>рыбозащитные</w:t>
            </w:r>
            <w:proofErr w:type="spellEnd"/>
            <w:r w:rsidRPr="00E17F5C">
              <w:rPr>
                <w:rFonts w:ascii="Times New Roman" w:hAnsi="Times New Roman" w:cs="Times New Roman"/>
                <w:szCs w:val="24"/>
              </w:rPr>
              <w:t xml:space="preserve"> сооружения</w:t>
            </w:r>
          </w:p>
        </w:tc>
        <w:tc>
          <w:tcPr>
            <w:tcW w:w="8128" w:type="dxa"/>
            <w:gridSpan w:val="2"/>
            <w:vAlign w:val="center"/>
          </w:tcPr>
          <w:p w14:paraId="02024457" w14:textId="3F191393" w:rsidR="0084130A" w:rsidRPr="00E17F5C" w:rsidRDefault="002007D3" w:rsidP="00A92868">
            <w:pPr>
              <w:ind w:firstLine="0"/>
              <w:jc w:val="center"/>
              <w:rPr>
                <w:rFonts w:ascii="Times New Roman" w:hAnsi="Times New Roman" w:cs="Times New Roman"/>
                <w:szCs w:val="24"/>
              </w:rPr>
            </w:pPr>
            <w:r w:rsidRPr="00E17F5C">
              <w:rPr>
                <w:rFonts w:ascii="Times New Roman" w:hAnsi="Times New Roman" w:cs="Times New Roman"/>
                <w:szCs w:val="24"/>
              </w:rPr>
              <w:t>СП </w:t>
            </w:r>
            <w:r w:rsidR="0084130A" w:rsidRPr="00E17F5C">
              <w:rPr>
                <w:rFonts w:ascii="Times New Roman" w:hAnsi="Times New Roman" w:cs="Times New Roman"/>
                <w:szCs w:val="24"/>
              </w:rPr>
              <w:t xml:space="preserve">101.13330.2012 «Подпорные стены, судоходные шлюзы, рыбопропускные и </w:t>
            </w:r>
            <w:proofErr w:type="spellStart"/>
            <w:r w:rsidR="0084130A" w:rsidRPr="00E17F5C">
              <w:rPr>
                <w:rFonts w:ascii="Times New Roman" w:hAnsi="Times New Roman" w:cs="Times New Roman"/>
                <w:szCs w:val="24"/>
              </w:rPr>
              <w:t>рыбоза</w:t>
            </w:r>
            <w:r w:rsidR="00A92868" w:rsidRPr="00E17F5C">
              <w:rPr>
                <w:rFonts w:ascii="Times New Roman" w:hAnsi="Times New Roman" w:cs="Times New Roman"/>
                <w:szCs w:val="24"/>
              </w:rPr>
              <w:t>щ</w:t>
            </w:r>
            <w:r w:rsidR="0084130A" w:rsidRPr="00E17F5C">
              <w:rPr>
                <w:rFonts w:ascii="Times New Roman" w:hAnsi="Times New Roman" w:cs="Times New Roman"/>
                <w:szCs w:val="24"/>
              </w:rPr>
              <w:t>итные</w:t>
            </w:r>
            <w:proofErr w:type="spellEnd"/>
            <w:r w:rsidR="0084130A" w:rsidRPr="00E17F5C">
              <w:rPr>
                <w:rFonts w:ascii="Times New Roman" w:hAnsi="Times New Roman" w:cs="Times New Roman"/>
                <w:szCs w:val="24"/>
              </w:rPr>
              <w:t xml:space="preserve"> сооружения»</w:t>
            </w:r>
          </w:p>
        </w:tc>
      </w:tr>
      <w:tr w:rsidR="002C6524" w:rsidRPr="00E17F5C" w14:paraId="6C0C0B5F" w14:textId="77777777" w:rsidTr="005F3158">
        <w:trPr>
          <w:trHeight w:val="355"/>
          <w:jc w:val="center"/>
        </w:trPr>
        <w:tc>
          <w:tcPr>
            <w:tcW w:w="7650" w:type="dxa"/>
            <w:gridSpan w:val="2"/>
            <w:vAlign w:val="center"/>
          </w:tcPr>
          <w:p w14:paraId="67F5CCBE" w14:textId="49D6D803" w:rsidR="002C6524" w:rsidRPr="00E17F5C" w:rsidRDefault="002C6524" w:rsidP="002C6524">
            <w:pPr>
              <w:ind w:firstLine="0"/>
              <w:jc w:val="center"/>
              <w:rPr>
                <w:rFonts w:ascii="Times New Roman" w:hAnsi="Times New Roman" w:cs="Times New Roman"/>
                <w:szCs w:val="24"/>
              </w:rPr>
            </w:pPr>
            <w:r w:rsidRPr="00E17F5C">
              <w:rPr>
                <w:rFonts w:ascii="Times New Roman" w:hAnsi="Times New Roman" w:cs="Times New Roman"/>
                <w:szCs w:val="24"/>
              </w:rPr>
              <w:t>Склады материальных ресурсов для ликвидации чрезвычайных ситуаций природного и техногенного характера</w:t>
            </w:r>
          </w:p>
        </w:tc>
        <w:tc>
          <w:tcPr>
            <w:tcW w:w="8128" w:type="dxa"/>
            <w:gridSpan w:val="2"/>
            <w:vAlign w:val="center"/>
          </w:tcPr>
          <w:p w14:paraId="5BBC90CE" w14:textId="7301952F" w:rsidR="002C6524" w:rsidRPr="00E17F5C" w:rsidRDefault="002C6524" w:rsidP="009D6206">
            <w:pPr>
              <w:ind w:firstLine="0"/>
              <w:jc w:val="center"/>
              <w:rPr>
                <w:rFonts w:ascii="Times New Roman" w:hAnsi="Times New Roman" w:cs="Times New Roman"/>
                <w:szCs w:val="24"/>
              </w:rPr>
            </w:pPr>
            <w:r w:rsidRPr="00E17F5C">
              <w:rPr>
                <w:rFonts w:ascii="Times New Roman" w:hAnsi="Times New Roman" w:cs="Times New Roman"/>
                <w:szCs w:val="24"/>
              </w:rPr>
              <w: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w:t>
            </w:r>
            <w:r w:rsidR="00180252" w:rsidRPr="00E17F5C">
              <w:rPr>
                <w:rFonts w:ascii="Times New Roman" w:hAnsi="Times New Roman" w:cs="Times New Roman"/>
                <w:szCs w:val="24"/>
              </w:rPr>
              <w:t>, утв</w:t>
            </w:r>
            <w:r w:rsidR="009D6206" w:rsidRPr="00E17F5C">
              <w:rPr>
                <w:rFonts w:ascii="Times New Roman" w:hAnsi="Times New Roman" w:cs="Times New Roman"/>
                <w:szCs w:val="24"/>
              </w:rPr>
              <w:t>ержденные</w:t>
            </w:r>
            <w:r w:rsidR="00180252" w:rsidRPr="00E17F5C">
              <w:rPr>
                <w:rFonts w:ascii="Times New Roman" w:hAnsi="Times New Roman" w:cs="Times New Roman"/>
                <w:szCs w:val="24"/>
              </w:rPr>
              <w:t xml:space="preserve"> </w:t>
            </w:r>
            <w:r w:rsidR="00813A32" w:rsidRPr="00E17F5C">
              <w:rPr>
                <w:rFonts w:ascii="Times New Roman" w:hAnsi="Times New Roman" w:cs="Times New Roman"/>
                <w:szCs w:val="24"/>
              </w:rPr>
              <w:t>Министерством Российской Федерации по делам гражданской обороны, чрезвычайным ситуациям и ликвидации последствий стихийных бедствий</w:t>
            </w:r>
            <w:r w:rsidR="00180252" w:rsidRPr="00E17F5C">
              <w:rPr>
                <w:rFonts w:ascii="Times New Roman" w:hAnsi="Times New Roman" w:cs="Times New Roman"/>
                <w:szCs w:val="24"/>
              </w:rPr>
              <w:t xml:space="preserve"> </w:t>
            </w:r>
            <w:r w:rsidR="005F3158" w:rsidRPr="00E17F5C">
              <w:rPr>
                <w:rFonts w:ascii="Times New Roman" w:hAnsi="Times New Roman" w:cs="Times New Roman"/>
                <w:szCs w:val="24"/>
              </w:rPr>
              <w:br/>
            </w:r>
            <w:r w:rsidR="00180252" w:rsidRPr="00E17F5C">
              <w:rPr>
                <w:rFonts w:ascii="Times New Roman" w:hAnsi="Times New Roman" w:cs="Times New Roman"/>
                <w:szCs w:val="24"/>
              </w:rPr>
              <w:t xml:space="preserve">10.08.2018 </w:t>
            </w:r>
            <w:r w:rsidR="009D6206" w:rsidRPr="00E17F5C">
              <w:rPr>
                <w:rFonts w:ascii="Times New Roman" w:hAnsi="Times New Roman" w:cs="Times New Roman"/>
                <w:szCs w:val="24"/>
              </w:rPr>
              <w:t>N </w:t>
            </w:r>
            <w:r w:rsidR="00180252" w:rsidRPr="00E17F5C">
              <w:rPr>
                <w:rFonts w:ascii="Times New Roman" w:hAnsi="Times New Roman" w:cs="Times New Roman"/>
                <w:szCs w:val="24"/>
              </w:rPr>
              <w:t>2-4-71-18-14</w:t>
            </w:r>
          </w:p>
        </w:tc>
      </w:tr>
      <w:tr w:rsidR="00AC6E6F" w:rsidRPr="00E17F5C" w14:paraId="0C40A668" w14:textId="77777777" w:rsidTr="005F3158">
        <w:trPr>
          <w:trHeight w:val="355"/>
          <w:jc w:val="center"/>
        </w:trPr>
        <w:tc>
          <w:tcPr>
            <w:tcW w:w="7650" w:type="dxa"/>
            <w:gridSpan w:val="2"/>
            <w:vAlign w:val="center"/>
          </w:tcPr>
          <w:p w14:paraId="4C642AF2" w14:textId="1920BDDC" w:rsidR="00AC6E6F" w:rsidRPr="00E17F5C" w:rsidRDefault="00AC6E6F" w:rsidP="00AC6E6F">
            <w:pPr>
              <w:ind w:firstLine="0"/>
              <w:jc w:val="center"/>
              <w:rPr>
                <w:rFonts w:ascii="Times New Roman" w:hAnsi="Times New Roman" w:cs="Times New Roman"/>
                <w:szCs w:val="24"/>
              </w:rPr>
            </w:pPr>
            <w:r w:rsidRPr="00E17F5C">
              <w:rPr>
                <w:rFonts w:ascii="Times New Roman" w:hAnsi="Times New Roman" w:cs="Times New Roman"/>
                <w:szCs w:val="24"/>
              </w:rPr>
              <w:t>Объекты аварийно-спасательных служб и поисково-спасательных формирований</w:t>
            </w:r>
          </w:p>
        </w:tc>
        <w:tc>
          <w:tcPr>
            <w:tcW w:w="8128" w:type="dxa"/>
            <w:gridSpan w:val="2"/>
            <w:vAlign w:val="center"/>
          </w:tcPr>
          <w:p w14:paraId="39D06F0A" w14:textId="6153D83C" w:rsidR="00AC6E6F" w:rsidRPr="00E17F5C" w:rsidRDefault="00AC6E6F" w:rsidP="009D6206">
            <w:pPr>
              <w:ind w:firstLine="0"/>
              <w:jc w:val="center"/>
              <w:rPr>
                <w:rFonts w:ascii="Times New Roman" w:hAnsi="Times New Roman" w:cs="Times New Roman"/>
                <w:szCs w:val="24"/>
              </w:rPr>
            </w:pPr>
            <w:r w:rsidRPr="00E17F5C">
              <w:rPr>
                <w:rFonts w:ascii="Times New Roman" w:hAnsi="Times New Roman" w:cs="Times New Roman"/>
                <w:szCs w:val="24"/>
              </w:rPr>
              <w:t>Положение о проведении аттестации аварийно-спасательных служб, аварийно-спасательных формирований, спасателей и граждан, приобретающих статус спасателя, утв</w:t>
            </w:r>
            <w:r w:rsidR="009D6206" w:rsidRPr="00E17F5C">
              <w:rPr>
                <w:rFonts w:ascii="Times New Roman" w:hAnsi="Times New Roman" w:cs="Times New Roman"/>
                <w:szCs w:val="24"/>
              </w:rPr>
              <w:t>ержденное</w:t>
            </w:r>
            <w:r w:rsidRPr="00E17F5C">
              <w:rPr>
                <w:rFonts w:ascii="Times New Roman" w:hAnsi="Times New Roman" w:cs="Times New Roman"/>
                <w:szCs w:val="24"/>
              </w:rPr>
              <w:t xml:space="preserve"> постановлением Правительства Российской Федерации от 22.12.2011 </w:t>
            </w:r>
            <w:r w:rsidR="009D6206" w:rsidRPr="00E17F5C">
              <w:rPr>
                <w:rFonts w:ascii="Times New Roman" w:hAnsi="Times New Roman" w:cs="Times New Roman"/>
                <w:szCs w:val="24"/>
              </w:rPr>
              <w:t>N </w:t>
            </w:r>
            <w:r w:rsidRPr="00E17F5C">
              <w:rPr>
                <w:rFonts w:ascii="Times New Roman" w:hAnsi="Times New Roman" w:cs="Times New Roman"/>
                <w:szCs w:val="24"/>
              </w:rPr>
              <w:t>1091</w:t>
            </w:r>
          </w:p>
        </w:tc>
      </w:tr>
      <w:tr w:rsidR="002C6524" w:rsidRPr="00E17F5C" w14:paraId="4AF9BC24" w14:textId="77777777" w:rsidTr="005F3158">
        <w:trPr>
          <w:trHeight w:val="345"/>
          <w:jc w:val="center"/>
        </w:trPr>
        <w:tc>
          <w:tcPr>
            <w:tcW w:w="1980" w:type="dxa"/>
            <w:vMerge w:val="restart"/>
            <w:vAlign w:val="center"/>
          </w:tcPr>
          <w:p w14:paraId="79D0343F" w14:textId="5152D118" w:rsidR="002C6524" w:rsidRPr="00E17F5C" w:rsidRDefault="00180252" w:rsidP="00180252">
            <w:pPr>
              <w:ind w:firstLine="0"/>
              <w:jc w:val="center"/>
              <w:rPr>
                <w:rFonts w:ascii="Times New Roman" w:hAnsi="Times New Roman" w:cs="Times New Roman"/>
                <w:szCs w:val="24"/>
              </w:rPr>
            </w:pPr>
            <w:r w:rsidRPr="00E17F5C">
              <w:rPr>
                <w:rFonts w:ascii="Times New Roman" w:hAnsi="Times New Roman" w:cs="Times New Roman"/>
                <w:szCs w:val="24"/>
              </w:rPr>
              <w:t>Границы территорий, подверженных риску возникновения чрезвычайных ситуаций природного и техногенного характера</w:t>
            </w:r>
          </w:p>
        </w:tc>
        <w:tc>
          <w:tcPr>
            <w:tcW w:w="5670" w:type="dxa"/>
            <w:vAlign w:val="center"/>
          </w:tcPr>
          <w:p w14:paraId="43715DDB" w14:textId="6667B414" w:rsidR="002C6524" w:rsidRPr="00E17F5C" w:rsidRDefault="00114E37" w:rsidP="0038128B">
            <w:pPr>
              <w:ind w:firstLine="0"/>
              <w:jc w:val="center"/>
              <w:rPr>
                <w:rFonts w:ascii="Times New Roman" w:hAnsi="Times New Roman" w:cs="Times New Roman"/>
                <w:szCs w:val="24"/>
              </w:rPr>
            </w:pPr>
            <w:r w:rsidRPr="00E17F5C">
              <w:rPr>
                <w:rFonts w:ascii="Times New Roman" w:hAnsi="Times New Roman" w:cs="Times New Roman"/>
                <w:szCs w:val="24"/>
              </w:rPr>
              <w:t>Зоны</w:t>
            </w:r>
            <w:r w:rsidR="00180252" w:rsidRPr="00E17F5C">
              <w:rPr>
                <w:rFonts w:ascii="Times New Roman" w:hAnsi="Times New Roman" w:cs="Times New Roman"/>
                <w:szCs w:val="24"/>
              </w:rPr>
              <w:t xml:space="preserve"> </w:t>
            </w:r>
            <w:r w:rsidR="00AC6E6F" w:rsidRPr="00E17F5C">
              <w:rPr>
                <w:rFonts w:ascii="Times New Roman" w:hAnsi="Times New Roman" w:cs="Times New Roman"/>
                <w:szCs w:val="24"/>
              </w:rPr>
              <w:t xml:space="preserve">заражения </w:t>
            </w:r>
            <w:proofErr w:type="spellStart"/>
            <w:r w:rsidR="00AC6E6F" w:rsidRPr="00E17F5C">
              <w:rPr>
                <w:rFonts w:ascii="Times New Roman" w:hAnsi="Times New Roman" w:cs="Times New Roman"/>
                <w:szCs w:val="24"/>
              </w:rPr>
              <w:t>сильдействующими</w:t>
            </w:r>
            <w:proofErr w:type="spellEnd"/>
            <w:r w:rsidR="00AC6E6F" w:rsidRPr="00E17F5C">
              <w:rPr>
                <w:rFonts w:ascii="Times New Roman" w:hAnsi="Times New Roman" w:cs="Times New Roman"/>
                <w:szCs w:val="24"/>
              </w:rPr>
              <w:t xml:space="preserve"> ядовитыми веществами при авариях (разрушениях) на химически опасных объектах и транспорте</w:t>
            </w:r>
          </w:p>
        </w:tc>
        <w:tc>
          <w:tcPr>
            <w:tcW w:w="8128" w:type="dxa"/>
            <w:gridSpan w:val="2"/>
            <w:vAlign w:val="center"/>
          </w:tcPr>
          <w:p w14:paraId="6F2A75E5" w14:textId="7202CCE9" w:rsidR="002C6524" w:rsidRPr="00E17F5C" w:rsidRDefault="002007D3" w:rsidP="0038128B">
            <w:pPr>
              <w:ind w:firstLine="0"/>
              <w:jc w:val="center"/>
              <w:rPr>
                <w:rFonts w:ascii="Times New Roman" w:hAnsi="Times New Roman" w:cs="Times New Roman"/>
                <w:szCs w:val="24"/>
              </w:rPr>
            </w:pPr>
            <w:r w:rsidRPr="00E17F5C">
              <w:rPr>
                <w:rFonts w:ascii="Times New Roman" w:hAnsi="Times New Roman" w:cs="Times New Roman"/>
                <w:szCs w:val="24"/>
              </w:rPr>
              <w:t>РД </w:t>
            </w:r>
            <w:r w:rsidR="00180252" w:rsidRPr="00E17F5C">
              <w:rPr>
                <w:rFonts w:ascii="Times New Roman" w:hAnsi="Times New Roman" w:cs="Times New Roman"/>
                <w:szCs w:val="24"/>
              </w:rPr>
              <w:t xml:space="preserve">52.04.253-90 </w:t>
            </w:r>
            <w:r w:rsidR="00656222" w:rsidRPr="00E17F5C">
              <w:rPr>
                <w:rFonts w:ascii="Times New Roman" w:hAnsi="Times New Roman" w:cs="Times New Roman"/>
                <w:szCs w:val="24"/>
              </w:rPr>
              <w:t>«</w:t>
            </w:r>
            <w:r w:rsidR="00180252" w:rsidRPr="00E17F5C">
              <w:rPr>
                <w:rFonts w:ascii="Times New Roman" w:hAnsi="Times New Roman" w:cs="Times New Roman"/>
                <w:szCs w:val="24"/>
              </w:rPr>
              <w:t xml:space="preserve">Методика прогнозирования масштабов заражения </w:t>
            </w:r>
            <w:proofErr w:type="spellStart"/>
            <w:r w:rsidR="00180252" w:rsidRPr="00E17F5C">
              <w:rPr>
                <w:rFonts w:ascii="Times New Roman" w:hAnsi="Times New Roman" w:cs="Times New Roman"/>
                <w:szCs w:val="24"/>
              </w:rPr>
              <w:t>сильдействующими</w:t>
            </w:r>
            <w:proofErr w:type="spellEnd"/>
            <w:r w:rsidR="00180252" w:rsidRPr="00E17F5C">
              <w:rPr>
                <w:rFonts w:ascii="Times New Roman" w:hAnsi="Times New Roman" w:cs="Times New Roman"/>
                <w:szCs w:val="24"/>
              </w:rPr>
              <w:t xml:space="preserve"> ядовитыми веществами при авариях (разрушениях) на химически опасных объектах и транспорте</w:t>
            </w:r>
            <w:r w:rsidR="00656222" w:rsidRPr="00E17F5C">
              <w:rPr>
                <w:rFonts w:ascii="Times New Roman" w:hAnsi="Times New Roman" w:cs="Times New Roman"/>
                <w:szCs w:val="24"/>
              </w:rPr>
              <w:t>»</w:t>
            </w:r>
          </w:p>
        </w:tc>
      </w:tr>
      <w:tr w:rsidR="002C6524" w:rsidRPr="00E17F5C" w14:paraId="2B1ECF8B" w14:textId="77777777" w:rsidTr="005F3158">
        <w:trPr>
          <w:trHeight w:val="344"/>
          <w:jc w:val="center"/>
        </w:trPr>
        <w:tc>
          <w:tcPr>
            <w:tcW w:w="1980" w:type="dxa"/>
            <w:vMerge/>
            <w:vAlign w:val="center"/>
          </w:tcPr>
          <w:p w14:paraId="5B4FD837" w14:textId="77777777" w:rsidR="002C6524" w:rsidRPr="00E17F5C" w:rsidRDefault="002C6524" w:rsidP="002C6524">
            <w:pPr>
              <w:ind w:firstLine="0"/>
              <w:jc w:val="center"/>
              <w:rPr>
                <w:rFonts w:ascii="Times New Roman" w:hAnsi="Times New Roman" w:cs="Times New Roman"/>
                <w:szCs w:val="24"/>
              </w:rPr>
            </w:pPr>
          </w:p>
        </w:tc>
        <w:tc>
          <w:tcPr>
            <w:tcW w:w="5670" w:type="dxa"/>
            <w:vAlign w:val="center"/>
          </w:tcPr>
          <w:p w14:paraId="212694C4" w14:textId="4CE51A80" w:rsidR="002C6524" w:rsidRPr="00E17F5C" w:rsidRDefault="00180252" w:rsidP="002C6524">
            <w:pPr>
              <w:ind w:firstLine="0"/>
              <w:jc w:val="center"/>
              <w:rPr>
                <w:rFonts w:ascii="Times New Roman" w:hAnsi="Times New Roman" w:cs="Times New Roman"/>
                <w:szCs w:val="24"/>
              </w:rPr>
            </w:pPr>
            <w:r w:rsidRPr="00E17F5C">
              <w:rPr>
                <w:rFonts w:ascii="Times New Roman" w:hAnsi="Times New Roman" w:cs="Times New Roman"/>
                <w:szCs w:val="24"/>
              </w:rPr>
              <w:t>Зоны затопления, подтопления</w:t>
            </w:r>
          </w:p>
        </w:tc>
        <w:tc>
          <w:tcPr>
            <w:tcW w:w="8128" w:type="dxa"/>
            <w:gridSpan w:val="2"/>
            <w:vAlign w:val="center"/>
          </w:tcPr>
          <w:p w14:paraId="6025F46C" w14:textId="16EC59BE" w:rsidR="002C6524" w:rsidRPr="00E17F5C" w:rsidRDefault="00180252" w:rsidP="009D6206">
            <w:pPr>
              <w:ind w:firstLine="0"/>
              <w:jc w:val="center"/>
              <w:rPr>
                <w:rFonts w:ascii="Times New Roman" w:hAnsi="Times New Roman" w:cs="Times New Roman"/>
                <w:szCs w:val="24"/>
              </w:rPr>
            </w:pPr>
            <w:r w:rsidRPr="00E17F5C">
              <w:rPr>
                <w:rFonts w:ascii="Times New Roman" w:hAnsi="Times New Roman" w:cs="Times New Roman"/>
                <w:szCs w:val="24"/>
              </w:rPr>
              <w:t>Положение о зонах затопления, подтопления, утв</w:t>
            </w:r>
            <w:r w:rsidR="009D6206" w:rsidRPr="00E17F5C">
              <w:rPr>
                <w:rFonts w:ascii="Times New Roman" w:hAnsi="Times New Roman" w:cs="Times New Roman"/>
                <w:szCs w:val="24"/>
              </w:rPr>
              <w:t>ержденное</w:t>
            </w:r>
            <w:r w:rsidRPr="00E17F5C">
              <w:rPr>
                <w:rFonts w:ascii="Times New Roman" w:hAnsi="Times New Roman" w:cs="Times New Roman"/>
                <w:szCs w:val="24"/>
              </w:rPr>
              <w:t xml:space="preserve"> постановлением Правительства Российской Федерации от 18.04.2014 </w:t>
            </w:r>
            <w:r w:rsidR="009D6206" w:rsidRPr="00E17F5C">
              <w:rPr>
                <w:rFonts w:ascii="Times New Roman" w:hAnsi="Times New Roman" w:cs="Times New Roman"/>
                <w:szCs w:val="24"/>
              </w:rPr>
              <w:t>N </w:t>
            </w:r>
            <w:r w:rsidRPr="00E17F5C">
              <w:rPr>
                <w:rFonts w:ascii="Times New Roman" w:hAnsi="Times New Roman" w:cs="Times New Roman"/>
                <w:szCs w:val="24"/>
              </w:rPr>
              <w:t>360</w:t>
            </w:r>
          </w:p>
        </w:tc>
      </w:tr>
      <w:tr w:rsidR="002C6524" w:rsidRPr="00E17F5C" w14:paraId="08E53DF4" w14:textId="77777777" w:rsidTr="005F3158">
        <w:trPr>
          <w:trHeight w:val="344"/>
          <w:jc w:val="center"/>
        </w:trPr>
        <w:tc>
          <w:tcPr>
            <w:tcW w:w="1980" w:type="dxa"/>
            <w:vMerge/>
            <w:vAlign w:val="center"/>
          </w:tcPr>
          <w:p w14:paraId="580CC815" w14:textId="77777777" w:rsidR="002C6524" w:rsidRPr="00E17F5C" w:rsidRDefault="002C6524" w:rsidP="002C6524">
            <w:pPr>
              <w:ind w:firstLine="0"/>
              <w:jc w:val="center"/>
              <w:rPr>
                <w:rFonts w:ascii="Times New Roman" w:hAnsi="Times New Roman" w:cs="Times New Roman"/>
                <w:szCs w:val="24"/>
              </w:rPr>
            </w:pPr>
          </w:p>
        </w:tc>
        <w:tc>
          <w:tcPr>
            <w:tcW w:w="5670" w:type="dxa"/>
            <w:vAlign w:val="center"/>
          </w:tcPr>
          <w:p w14:paraId="7D64BD7E" w14:textId="104B7025" w:rsidR="002C6524" w:rsidRPr="00E17F5C" w:rsidRDefault="00025019" w:rsidP="00025019">
            <w:pPr>
              <w:ind w:firstLine="0"/>
              <w:jc w:val="center"/>
              <w:rPr>
                <w:rFonts w:ascii="Times New Roman" w:hAnsi="Times New Roman" w:cs="Times New Roman"/>
                <w:szCs w:val="24"/>
              </w:rPr>
            </w:pPr>
            <w:r w:rsidRPr="00E17F5C">
              <w:rPr>
                <w:rFonts w:ascii="Times New Roman" w:hAnsi="Times New Roman" w:cs="Times New Roman"/>
                <w:szCs w:val="24"/>
              </w:rPr>
              <w:t xml:space="preserve">Зоны поражения при авариях на </w:t>
            </w:r>
            <w:proofErr w:type="spellStart"/>
            <w:r w:rsidRPr="00E17F5C">
              <w:rPr>
                <w:rFonts w:ascii="Times New Roman" w:hAnsi="Times New Roman" w:cs="Times New Roman"/>
                <w:szCs w:val="24"/>
              </w:rPr>
              <w:t>пожаро</w:t>
            </w:r>
            <w:proofErr w:type="spellEnd"/>
            <w:r w:rsidRPr="00E17F5C">
              <w:rPr>
                <w:rFonts w:ascii="Times New Roman" w:hAnsi="Times New Roman" w:cs="Times New Roman"/>
                <w:szCs w:val="24"/>
              </w:rPr>
              <w:t>- взрывоопасных объектах</w:t>
            </w:r>
          </w:p>
        </w:tc>
        <w:tc>
          <w:tcPr>
            <w:tcW w:w="8128" w:type="dxa"/>
            <w:gridSpan w:val="2"/>
            <w:vAlign w:val="center"/>
          </w:tcPr>
          <w:p w14:paraId="1CC6923F" w14:textId="202CEB18" w:rsidR="002C6524" w:rsidRPr="00E17F5C" w:rsidRDefault="00025019" w:rsidP="00025019">
            <w:pPr>
              <w:ind w:firstLine="0"/>
              <w:jc w:val="center"/>
              <w:rPr>
                <w:rFonts w:ascii="Times New Roman" w:hAnsi="Times New Roman" w:cs="Times New Roman"/>
                <w:szCs w:val="24"/>
              </w:rPr>
            </w:pPr>
            <w:r w:rsidRPr="00E17F5C">
              <w:rPr>
                <w:rFonts w:ascii="Times New Roman" w:hAnsi="Times New Roman" w:cs="Times New Roman"/>
                <w:szCs w:val="24"/>
              </w:rPr>
              <w:t xml:space="preserve">«Методика оценки последствий аварии на </w:t>
            </w:r>
            <w:proofErr w:type="spellStart"/>
            <w:r w:rsidRPr="00E17F5C">
              <w:rPr>
                <w:rFonts w:ascii="Times New Roman" w:hAnsi="Times New Roman" w:cs="Times New Roman"/>
                <w:szCs w:val="24"/>
              </w:rPr>
              <w:t>пожаро</w:t>
            </w:r>
            <w:proofErr w:type="spellEnd"/>
            <w:r w:rsidRPr="00E17F5C">
              <w:rPr>
                <w:rFonts w:ascii="Times New Roman" w:hAnsi="Times New Roman" w:cs="Times New Roman"/>
                <w:szCs w:val="24"/>
              </w:rPr>
              <w:t>-</w:t>
            </w:r>
            <w:r w:rsidR="00E10F9E" w:rsidRPr="00E17F5C">
              <w:rPr>
                <w:rFonts w:ascii="Times New Roman" w:hAnsi="Times New Roman" w:cs="Times New Roman"/>
                <w:szCs w:val="24"/>
              </w:rPr>
              <w:t>,</w:t>
            </w:r>
            <w:r w:rsidRPr="00E17F5C">
              <w:rPr>
                <w:rFonts w:ascii="Times New Roman" w:hAnsi="Times New Roman" w:cs="Times New Roman"/>
                <w:szCs w:val="24"/>
              </w:rPr>
              <w:t xml:space="preserve"> взрывоопасных объектах», Министерство по чрезвычайным ситуациям Российской Федерации, Москва, 1994 г.</w:t>
            </w:r>
          </w:p>
        </w:tc>
      </w:tr>
      <w:tr w:rsidR="002C6524" w:rsidRPr="00E17F5C" w14:paraId="2DE59060" w14:textId="77777777" w:rsidTr="005F3158">
        <w:trPr>
          <w:trHeight w:val="344"/>
          <w:jc w:val="center"/>
        </w:trPr>
        <w:tc>
          <w:tcPr>
            <w:tcW w:w="1980" w:type="dxa"/>
            <w:vMerge/>
            <w:vAlign w:val="center"/>
          </w:tcPr>
          <w:p w14:paraId="5D865C8E" w14:textId="77777777" w:rsidR="002C6524" w:rsidRPr="00E17F5C" w:rsidRDefault="002C6524" w:rsidP="002C6524">
            <w:pPr>
              <w:ind w:firstLine="0"/>
              <w:jc w:val="center"/>
              <w:rPr>
                <w:rFonts w:ascii="Times New Roman" w:hAnsi="Times New Roman" w:cs="Times New Roman"/>
                <w:szCs w:val="24"/>
              </w:rPr>
            </w:pPr>
          </w:p>
        </w:tc>
        <w:tc>
          <w:tcPr>
            <w:tcW w:w="5670" w:type="dxa"/>
            <w:vAlign w:val="center"/>
          </w:tcPr>
          <w:p w14:paraId="0699A628" w14:textId="74ED9A65" w:rsidR="002C6524" w:rsidRPr="00E17F5C" w:rsidRDefault="00025019" w:rsidP="00025019">
            <w:pPr>
              <w:ind w:firstLine="0"/>
              <w:jc w:val="center"/>
              <w:rPr>
                <w:rFonts w:ascii="Times New Roman" w:hAnsi="Times New Roman" w:cs="Times New Roman"/>
                <w:szCs w:val="24"/>
              </w:rPr>
            </w:pPr>
            <w:r w:rsidRPr="00E17F5C">
              <w:rPr>
                <w:rFonts w:ascii="Times New Roman" w:hAnsi="Times New Roman" w:cs="Times New Roman"/>
                <w:szCs w:val="24"/>
              </w:rPr>
              <w:t>Зоны чрезвычайной ситуации при аварии на потенциально опасных объектов</w:t>
            </w:r>
          </w:p>
        </w:tc>
        <w:tc>
          <w:tcPr>
            <w:tcW w:w="8128" w:type="dxa"/>
            <w:gridSpan w:val="2"/>
            <w:vAlign w:val="center"/>
          </w:tcPr>
          <w:p w14:paraId="4F87F597" w14:textId="74C5FE85" w:rsidR="002C6524" w:rsidRPr="00E17F5C" w:rsidRDefault="0038128B" w:rsidP="005F3158">
            <w:pPr>
              <w:ind w:firstLine="0"/>
              <w:jc w:val="center"/>
              <w:rPr>
                <w:rFonts w:ascii="Times New Roman" w:hAnsi="Times New Roman" w:cs="Times New Roman"/>
                <w:szCs w:val="24"/>
              </w:rPr>
            </w:pPr>
            <w:r w:rsidRPr="00E17F5C">
              <w:rPr>
                <w:rFonts w:ascii="Times New Roman" w:hAnsi="Times New Roman" w:cs="Times New Roman"/>
                <w:szCs w:val="24"/>
              </w:rPr>
              <w:t>по видам объектов в соответствии с действующими нормативн</w:t>
            </w:r>
            <w:r w:rsidR="005F3158" w:rsidRPr="00E17F5C">
              <w:rPr>
                <w:rFonts w:ascii="Times New Roman" w:hAnsi="Times New Roman" w:cs="Times New Roman"/>
                <w:szCs w:val="24"/>
              </w:rPr>
              <w:t xml:space="preserve">ыми </w:t>
            </w:r>
            <w:r w:rsidRPr="00E17F5C">
              <w:rPr>
                <w:rFonts w:ascii="Times New Roman" w:hAnsi="Times New Roman" w:cs="Times New Roman"/>
                <w:szCs w:val="24"/>
              </w:rPr>
              <w:t>правовыми актами.</w:t>
            </w:r>
          </w:p>
        </w:tc>
      </w:tr>
      <w:tr w:rsidR="00AA3928" w:rsidRPr="00E17F5C" w14:paraId="33EC2CA2" w14:textId="77777777" w:rsidTr="004E503E">
        <w:trPr>
          <w:trHeight w:val="568"/>
          <w:jc w:val="center"/>
        </w:trPr>
        <w:tc>
          <w:tcPr>
            <w:tcW w:w="1980" w:type="dxa"/>
            <w:vMerge w:val="restart"/>
            <w:vAlign w:val="center"/>
          </w:tcPr>
          <w:p w14:paraId="213125F0" w14:textId="2B43300B" w:rsidR="00AA3928" w:rsidRPr="00E17F5C" w:rsidRDefault="00AA3928" w:rsidP="00AA3928">
            <w:pPr>
              <w:ind w:firstLine="0"/>
              <w:jc w:val="center"/>
              <w:rPr>
                <w:rFonts w:ascii="Times New Roman" w:hAnsi="Times New Roman" w:cs="Times New Roman"/>
                <w:szCs w:val="24"/>
              </w:rPr>
            </w:pPr>
            <w:r w:rsidRPr="00E17F5C">
              <w:rPr>
                <w:rFonts w:ascii="Times New Roman" w:hAnsi="Times New Roman" w:cs="Times New Roman"/>
                <w:szCs w:val="24"/>
              </w:rPr>
              <w:t>Класс пожарной опасности</w:t>
            </w:r>
          </w:p>
        </w:tc>
        <w:tc>
          <w:tcPr>
            <w:tcW w:w="5670" w:type="dxa"/>
            <w:vAlign w:val="center"/>
          </w:tcPr>
          <w:p w14:paraId="7589246D" w14:textId="0FBA80A4" w:rsidR="00AA3928" w:rsidRPr="00E17F5C" w:rsidRDefault="00AA3928" w:rsidP="00AA3928">
            <w:pPr>
              <w:ind w:firstLine="0"/>
              <w:jc w:val="center"/>
              <w:rPr>
                <w:rFonts w:ascii="Times New Roman" w:hAnsi="Times New Roman" w:cs="Times New Roman"/>
                <w:szCs w:val="24"/>
              </w:rPr>
            </w:pPr>
            <w:r w:rsidRPr="00E17F5C">
              <w:rPr>
                <w:rFonts w:ascii="Times New Roman" w:hAnsi="Times New Roman" w:cs="Times New Roman"/>
                <w:szCs w:val="24"/>
              </w:rPr>
              <w:t>природной лесов</w:t>
            </w:r>
          </w:p>
        </w:tc>
        <w:tc>
          <w:tcPr>
            <w:tcW w:w="6379" w:type="dxa"/>
            <w:vMerge w:val="restart"/>
            <w:vAlign w:val="center"/>
          </w:tcPr>
          <w:p w14:paraId="6370AB26" w14:textId="112FADF5" w:rsidR="00AA3928" w:rsidRPr="00E17F5C" w:rsidRDefault="00AA3928" w:rsidP="009D6206">
            <w:pPr>
              <w:ind w:firstLine="0"/>
              <w:jc w:val="center"/>
              <w:rPr>
                <w:rFonts w:ascii="Times New Roman" w:hAnsi="Times New Roman" w:cs="Times New Roman"/>
                <w:szCs w:val="24"/>
              </w:rPr>
            </w:pPr>
            <w:r w:rsidRPr="00E17F5C">
              <w:rPr>
                <w:rFonts w:ascii="Times New Roman" w:hAnsi="Times New Roman" w:cs="Times New Roman"/>
                <w:szCs w:val="24"/>
              </w:rPr>
              <w:t xml:space="preserve">Классификация природной пожарной опасности лесов и </w:t>
            </w:r>
            <w:r w:rsidR="00524D6A" w:rsidRPr="00E17F5C">
              <w:rPr>
                <w:rFonts w:ascii="Times New Roman" w:hAnsi="Times New Roman" w:cs="Times New Roman"/>
                <w:szCs w:val="24"/>
              </w:rPr>
              <w:t>К</w:t>
            </w:r>
            <w:r w:rsidRPr="00E17F5C">
              <w:rPr>
                <w:rFonts w:ascii="Times New Roman" w:hAnsi="Times New Roman" w:cs="Times New Roman"/>
                <w:szCs w:val="24"/>
              </w:rPr>
              <w:t>лассификаци</w:t>
            </w:r>
            <w:r w:rsidR="009D6206" w:rsidRPr="00E17F5C">
              <w:rPr>
                <w:rFonts w:ascii="Times New Roman" w:hAnsi="Times New Roman" w:cs="Times New Roman"/>
                <w:szCs w:val="24"/>
              </w:rPr>
              <w:t>я</w:t>
            </w:r>
            <w:r w:rsidRPr="00E17F5C">
              <w:rPr>
                <w:rFonts w:ascii="Times New Roman" w:hAnsi="Times New Roman" w:cs="Times New Roman"/>
                <w:szCs w:val="24"/>
              </w:rPr>
              <w:t xml:space="preserve"> пожарной опасности в лесах </w:t>
            </w:r>
            <w:r w:rsidR="00524D6A" w:rsidRPr="00E17F5C">
              <w:rPr>
                <w:rFonts w:ascii="Times New Roman" w:hAnsi="Times New Roman" w:cs="Times New Roman"/>
                <w:szCs w:val="24"/>
              </w:rPr>
              <w:t>в зависимости от</w:t>
            </w:r>
            <w:r w:rsidRPr="00E17F5C">
              <w:rPr>
                <w:rFonts w:ascii="Times New Roman" w:hAnsi="Times New Roman" w:cs="Times New Roman"/>
                <w:szCs w:val="24"/>
              </w:rPr>
              <w:t xml:space="preserve"> услови</w:t>
            </w:r>
            <w:r w:rsidR="00524D6A" w:rsidRPr="00E17F5C">
              <w:rPr>
                <w:rFonts w:ascii="Times New Roman" w:hAnsi="Times New Roman" w:cs="Times New Roman"/>
                <w:szCs w:val="24"/>
              </w:rPr>
              <w:t>й</w:t>
            </w:r>
            <w:r w:rsidRPr="00E17F5C">
              <w:rPr>
                <w:rFonts w:ascii="Times New Roman" w:hAnsi="Times New Roman" w:cs="Times New Roman"/>
                <w:szCs w:val="24"/>
              </w:rPr>
              <w:t xml:space="preserve"> погоды, утв</w:t>
            </w:r>
            <w:r w:rsidR="009D6206" w:rsidRPr="00E17F5C">
              <w:rPr>
                <w:rFonts w:ascii="Times New Roman" w:hAnsi="Times New Roman" w:cs="Times New Roman"/>
                <w:szCs w:val="24"/>
              </w:rPr>
              <w:t>ержденные</w:t>
            </w:r>
            <w:r w:rsidRPr="00E17F5C">
              <w:rPr>
                <w:rFonts w:ascii="Times New Roman" w:hAnsi="Times New Roman" w:cs="Times New Roman"/>
                <w:szCs w:val="24"/>
              </w:rPr>
              <w:t xml:space="preserve"> </w:t>
            </w:r>
            <w:r w:rsidR="00524D6A" w:rsidRPr="00E17F5C">
              <w:rPr>
                <w:rFonts w:ascii="Times New Roman" w:hAnsi="Times New Roman" w:cs="Times New Roman"/>
                <w:szCs w:val="24"/>
              </w:rPr>
              <w:t>п</w:t>
            </w:r>
            <w:r w:rsidRPr="00E17F5C">
              <w:rPr>
                <w:rFonts w:ascii="Times New Roman" w:hAnsi="Times New Roman" w:cs="Times New Roman"/>
                <w:szCs w:val="24"/>
              </w:rPr>
              <w:t xml:space="preserve">риказом </w:t>
            </w:r>
            <w:r w:rsidR="00524D6A" w:rsidRPr="00E17F5C">
              <w:rPr>
                <w:rFonts w:ascii="Times New Roman" w:hAnsi="Times New Roman" w:cs="Times New Roman"/>
                <w:szCs w:val="24"/>
              </w:rPr>
              <w:t>Ф</w:t>
            </w:r>
            <w:r w:rsidRPr="00E17F5C">
              <w:rPr>
                <w:rFonts w:ascii="Times New Roman" w:hAnsi="Times New Roman" w:cs="Times New Roman"/>
                <w:szCs w:val="24"/>
              </w:rPr>
              <w:t>едерально</w:t>
            </w:r>
            <w:r w:rsidR="00524D6A" w:rsidRPr="00E17F5C">
              <w:rPr>
                <w:rFonts w:ascii="Times New Roman" w:hAnsi="Times New Roman" w:cs="Times New Roman"/>
                <w:szCs w:val="24"/>
              </w:rPr>
              <w:t>го</w:t>
            </w:r>
            <w:r w:rsidRPr="00E17F5C">
              <w:rPr>
                <w:rFonts w:ascii="Times New Roman" w:hAnsi="Times New Roman" w:cs="Times New Roman"/>
                <w:szCs w:val="24"/>
              </w:rPr>
              <w:t xml:space="preserve"> агентств</w:t>
            </w:r>
            <w:r w:rsidR="00524D6A" w:rsidRPr="00E17F5C">
              <w:rPr>
                <w:rFonts w:ascii="Times New Roman" w:hAnsi="Times New Roman" w:cs="Times New Roman"/>
                <w:szCs w:val="24"/>
              </w:rPr>
              <w:t>а</w:t>
            </w:r>
            <w:r w:rsidRPr="00E17F5C">
              <w:rPr>
                <w:rFonts w:ascii="Times New Roman" w:hAnsi="Times New Roman" w:cs="Times New Roman"/>
                <w:szCs w:val="24"/>
              </w:rPr>
              <w:t xml:space="preserve"> лесного хозяйства от </w:t>
            </w:r>
            <w:r w:rsidR="00524D6A" w:rsidRPr="00E17F5C">
              <w:rPr>
                <w:rFonts w:ascii="Times New Roman" w:hAnsi="Times New Roman" w:cs="Times New Roman"/>
                <w:szCs w:val="24"/>
              </w:rPr>
              <w:t>05</w:t>
            </w:r>
            <w:r w:rsidRPr="00E17F5C">
              <w:rPr>
                <w:rFonts w:ascii="Times New Roman" w:hAnsi="Times New Roman" w:cs="Times New Roman"/>
                <w:szCs w:val="24"/>
              </w:rPr>
              <w:t>.</w:t>
            </w:r>
            <w:r w:rsidR="00524D6A" w:rsidRPr="00E17F5C">
              <w:rPr>
                <w:rFonts w:ascii="Times New Roman" w:hAnsi="Times New Roman" w:cs="Times New Roman"/>
                <w:szCs w:val="24"/>
              </w:rPr>
              <w:t>07</w:t>
            </w:r>
            <w:r w:rsidRPr="00E17F5C">
              <w:rPr>
                <w:rFonts w:ascii="Times New Roman" w:hAnsi="Times New Roman" w:cs="Times New Roman"/>
                <w:szCs w:val="24"/>
              </w:rPr>
              <w:t>.20</w:t>
            </w:r>
            <w:r w:rsidR="00524D6A" w:rsidRPr="00E17F5C">
              <w:rPr>
                <w:rFonts w:ascii="Times New Roman" w:hAnsi="Times New Roman" w:cs="Times New Roman"/>
                <w:szCs w:val="24"/>
              </w:rPr>
              <w:t>11</w:t>
            </w:r>
            <w:r w:rsidRPr="00E17F5C">
              <w:rPr>
                <w:rFonts w:ascii="Times New Roman" w:hAnsi="Times New Roman" w:cs="Times New Roman"/>
                <w:szCs w:val="24"/>
              </w:rPr>
              <w:t xml:space="preserve"> </w:t>
            </w:r>
            <w:r w:rsidR="009D6206" w:rsidRPr="00E17F5C">
              <w:rPr>
                <w:rFonts w:ascii="Times New Roman" w:hAnsi="Times New Roman" w:cs="Times New Roman"/>
                <w:szCs w:val="24"/>
              </w:rPr>
              <w:t>N </w:t>
            </w:r>
            <w:r w:rsidR="00524D6A" w:rsidRPr="00E17F5C">
              <w:rPr>
                <w:rFonts w:ascii="Times New Roman" w:hAnsi="Times New Roman" w:cs="Times New Roman"/>
                <w:szCs w:val="24"/>
              </w:rPr>
              <w:t>287</w:t>
            </w:r>
          </w:p>
        </w:tc>
        <w:tc>
          <w:tcPr>
            <w:tcW w:w="1749" w:type="dxa"/>
            <w:vAlign w:val="center"/>
          </w:tcPr>
          <w:p w14:paraId="29476B4D" w14:textId="1E6BF68D" w:rsidR="00AA3928" w:rsidRPr="00E17F5C" w:rsidRDefault="00AA3928" w:rsidP="00AA3928">
            <w:pPr>
              <w:ind w:firstLine="0"/>
              <w:jc w:val="center"/>
              <w:rPr>
                <w:rFonts w:ascii="Times New Roman" w:hAnsi="Times New Roman" w:cs="Times New Roman"/>
                <w:szCs w:val="24"/>
              </w:rPr>
            </w:pPr>
            <w:r w:rsidRPr="00E17F5C">
              <w:rPr>
                <w:rFonts w:ascii="Times New Roman" w:hAnsi="Times New Roman" w:cs="Times New Roman"/>
                <w:szCs w:val="24"/>
              </w:rPr>
              <w:t>Приложение 1</w:t>
            </w:r>
          </w:p>
        </w:tc>
      </w:tr>
      <w:tr w:rsidR="00AA3928" w:rsidRPr="00E17F5C" w14:paraId="5DE8E688" w14:textId="77777777" w:rsidTr="004E503E">
        <w:trPr>
          <w:trHeight w:val="344"/>
          <w:jc w:val="center"/>
        </w:trPr>
        <w:tc>
          <w:tcPr>
            <w:tcW w:w="1980" w:type="dxa"/>
            <w:vMerge/>
            <w:vAlign w:val="center"/>
          </w:tcPr>
          <w:p w14:paraId="45A489C9" w14:textId="77777777" w:rsidR="00AA3928" w:rsidRPr="00E17F5C" w:rsidRDefault="00AA3928" w:rsidP="00AA3928">
            <w:pPr>
              <w:ind w:firstLine="0"/>
              <w:jc w:val="center"/>
              <w:rPr>
                <w:rFonts w:ascii="Times New Roman" w:hAnsi="Times New Roman" w:cs="Times New Roman"/>
                <w:szCs w:val="24"/>
              </w:rPr>
            </w:pPr>
          </w:p>
        </w:tc>
        <w:tc>
          <w:tcPr>
            <w:tcW w:w="5670" w:type="dxa"/>
            <w:vAlign w:val="center"/>
          </w:tcPr>
          <w:p w14:paraId="5446BF48" w14:textId="57CB99C4" w:rsidR="00AA3928" w:rsidRPr="00E17F5C" w:rsidRDefault="00AA3928" w:rsidP="00AA3928">
            <w:pPr>
              <w:ind w:firstLine="0"/>
              <w:jc w:val="center"/>
              <w:rPr>
                <w:rFonts w:ascii="Times New Roman" w:hAnsi="Times New Roman" w:cs="Times New Roman"/>
                <w:szCs w:val="24"/>
              </w:rPr>
            </w:pPr>
            <w:r w:rsidRPr="00E17F5C">
              <w:rPr>
                <w:rFonts w:ascii="Times New Roman" w:hAnsi="Times New Roman" w:cs="Times New Roman"/>
                <w:szCs w:val="24"/>
              </w:rPr>
              <w:t xml:space="preserve">в лесах по условиям погоды </w:t>
            </w:r>
          </w:p>
        </w:tc>
        <w:tc>
          <w:tcPr>
            <w:tcW w:w="6379" w:type="dxa"/>
            <w:vMerge/>
            <w:vAlign w:val="center"/>
          </w:tcPr>
          <w:p w14:paraId="03DC8AEA" w14:textId="77777777" w:rsidR="00AA3928" w:rsidRPr="00E17F5C" w:rsidRDefault="00AA3928" w:rsidP="00AA3928">
            <w:pPr>
              <w:ind w:firstLine="0"/>
              <w:jc w:val="center"/>
              <w:rPr>
                <w:rFonts w:ascii="Times New Roman" w:hAnsi="Times New Roman" w:cs="Times New Roman"/>
                <w:szCs w:val="24"/>
              </w:rPr>
            </w:pPr>
          </w:p>
        </w:tc>
        <w:tc>
          <w:tcPr>
            <w:tcW w:w="1749" w:type="dxa"/>
            <w:vAlign w:val="center"/>
          </w:tcPr>
          <w:p w14:paraId="39251023" w14:textId="7498CE47" w:rsidR="00AA3928" w:rsidRPr="00E17F5C" w:rsidRDefault="00AA3928" w:rsidP="00AA3928">
            <w:pPr>
              <w:ind w:firstLine="0"/>
              <w:jc w:val="center"/>
              <w:rPr>
                <w:rFonts w:ascii="Times New Roman" w:hAnsi="Times New Roman" w:cs="Times New Roman"/>
                <w:szCs w:val="24"/>
              </w:rPr>
            </w:pPr>
            <w:r w:rsidRPr="00E17F5C">
              <w:rPr>
                <w:rFonts w:ascii="Times New Roman" w:hAnsi="Times New Roman" w:cs="Times New Roman"/>
                <w:szCs w:val="24"/>
              </w:rPr>
              <w:t>Приложение 2</w:t>
            </w:r>
          </w:p>
        </w:tc>
      </w:tr>
      <w:tr w:rsidR="00AA3928" w:rsidRPr="00E17F5C" w14:paraId="0BDB3424" w14:textId="77777777" w:rsidTr="00AA3928">
        <w:trPr>
          <w:jc w:val="center"/>
        </w:trPr>
        <w:tc>
          <w:tcPr>
            <w:tcW w:w="15778" w:type="dxa"/>
            <w:gridSpan w:val="4"/>
            <w:vAlign w:val="center"/>
          </w:tcPr>
          <w:p w14:paraId="364F7CC3" w14:textId="35C1B481" w:rsidR="00AA3928" w:rsidRPr="00E17F5C" w:rsidRDefault="00AA3928" w:rsidP="00AA3928">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p>
          <w:p w14:paraId="098C400D" w14:textId="67E09C46" w:rsidR="00AA3928" w:rsidRPr="00E17F5C" w:rsidRDefault="00A92868" w:rsidP="00243D6C">
            <w:pPr>
              <w:pStyle w:val="aff2"/>
              <w:numPr>
                <w:ilvl w:val="0"/>
                <w:numId w:val="30"/>
              </w:numPr>
              <w:tabs>
                <w:tab w:val="left" w:pos="314"/>
              </w:tabs>
              <w:ind w:left="30" w:firstLine="0"/>
              <w:rPr>
                <w:rFonts w:ascii="Times New Roman" w:hAnsi="Times New Roman" w:cs="Times New Roman"/>
                <w:szCs w:val="24"/>
              </w:rPr>
            </w:pPr>
            <w:r w:rsidRPr="00E17F5C">
              <w:rPr>
                <w:rFonts w:ascii="Times New Roman" w:hAnsi="Times New Roman" w:cs="Times New Roman"/>
                <w:szCs w:val="24"/>
              </w:rPr>
              <w:t>Н</w:t>
            </w:r>
            <w:r w:rsidR="00AA3928" w:rsidRPr="00E17F5C">
              <w:rPr>
                <w:rFonts w:ascii="Times New Roman" w:hAnsi="Times New Roman" w:cs="Times New Roman"/>
                <w:szCs w:val="24"/>
              </w:rPr>
              <w:t xml:space="preserve">а территории Оренбургской области </w:t>
            </w:r>
            <w:r w:rsidRPr="00E17F5C">
              <w:rPr>
                <w:rFonts w:ascii="Times New Roman" w:hAnsi="Times New Roman" w:cs="Times New Roman"/>
                <w:szCs w:val="24"/>
              </w:rPr>
              <w:t xml:space="preserve">присутствует риск возникновения опасных природных явлений </w:t>
            </w:r>
            <w:r w:rsidR="00AA3928" w:rsidRPr="00E17F5C">
              <w:rPr>
                <w:rFonts w:ascii="Times New Roman" w:hAnsi="Times New Roman" w:cs="Times New Roman"/>
                <w:szCs w:val="24"/>
              </w:rPr>
              <w:t>согласно Региональному перечню и критериям гидрометеорологических опасных природных явлений по территории деятельности Федерального государственного бюджетного учреждения «Приволжское УГМС», утв</w:t>
            </w:r>
            <w:r w:rsidR="009D6206" w:rsidRPr="00E17F5C">
              <w:rPr>
                <w:rFonts w:ascii="Times New Roman" w:hAnsi="Times New Roman" w:cs="Times New Roman"/>
                <w:szCs w:val="24"/>
              </w:rPr>
              <w:t>ержденным</w:t>
            </w:r>
            <w:r w:rsidR="00AA3928" w:rsidRPr="00E17F5C">
              <w:rPr>
                <w:rFonts w:ascii="Times New Roman" w:hAnsi="Times New Roman" w:cs="Times New Roman"/>
                <w:szCs w:val="24"/>
              </w:rPr>
              <w:t xml:space="preserve"> приказом Федерального государственного бюджетного учреждения «Приволжское УГМС» от 28.11.2016.</w:t>
            </w:r>
          </w:p>
          <w:p w14:paraId="5FA062C3" w14:textId="64724349" w:rsidR="00AA3928" w:rsidRPr="00E17F5C" w:rsidRDefault="00AA3928" w:rsidP="00243D6C">
            <w:pPr>
              <w:pStyle w:val="aff2"/>
              <w:numPr>
                <w:ilvl w:val="0"/>
                <w:numId w:val="30"/>
              </w:numPr>
              <w:tabs>
                <w:tab w:val="left" w:pos="314"/>
              </w:tabs>
              <w:ind w:left="30" w:firstLine="0"/>
              <w:rPr>
                <w:rFonts w:ascii="Times New Roman" w:hAnsi="Times New Roman" w:cs="Times New Roman"/>
                <w:szCs w:val="24"/>
              </w:rPr>
            </w:pPr>
            <w:r w:rsidRPr="00E17F5C">
              <w:rPr>
                <w:rFonts w:ascii="Times New Roman" w:hAnsi="Times New Roman" w:cs="Times New Roman"/>
                <w:szCs w:val="24"/>
              </w:rPr>
              <w:lastRenderedPageBreak/>
              <w:t>Перечень основных факторов риска возникновения чрезвычайных ситуаций природного характера и территории их распространения рекомендуется принимать, согласно «Атласу природных и техногенных опасностей и рисков чрезвычайных ситуаций в Российской Федерации» под редакцией С.К.</w:t>
            </w:r>
            <w:r w:rsidR="0058146D" w:rsidRPr="00E17F5C">
              <w:rPr>
                <w:rFonts w:ascii="Times New Roman" w:hAnsi="Times New Roman" w:cs="Times New Roman"/>
                <w:szCs w:val="24"/>
              </w:rPr>
              <w:t> </w:t>
            </w:r>
            <w:r w:rsidRPr="00E17F5C">
              <w:rPr>
                <w:rFonts w:ascii="Times New Roman" w:hAnsi="Times New Roman" w:cs="Times New Roman"/>
                <w:szCs w:val="24"/>
              </w:rPr>
              <w:t>Шойгу, 2010.</w:t>
            </w:r>
          </w:p>
          <w:p w14:paraId="358C303D" w14:textId="0B9F82C3" w:rsidR="00AA3928" w:rsidRPr="00E17F5C" w:rsidRDefault="00AA3928" w:rsidP="00243D6C">
            <w:pPr>
              <w:pStyle w:val="aff2"/>
              <w:numPr>
                <w:ilvl w:val="0"/>
                <w:numId w:val="30"/>
              </w:numPr>
              <w:tabs>
                <w:tab w:val="left" w:pos="314"/>
              </w:tabs>
              <w:ind w:left="30" w:firstLine="0"/>
              <w:rPr>
                <w:rFonts w:ascii="Times New Roman" w:hAnsi="Times New Roman" w:cs="Times New Roman"/>
                <w:szCs w:val="24"/>
              </w:rPr>
            </w:pPr>
            <w:r w:rsidRPr="00E17F5C">
              <w:rPr>
                <w:rFonts w:ascii="Times New Roman" w:hAnsi="Times New Roman" w:cs="Times New Roman"/>
                <w:szCs w:val="24"/>
              </w:rPr>
              <w:t xml:space="preserve">Согласно </w:t>
            </w:r>
            <w:bookmarkStart w:id="25" w:name="sub_1000"/>
            <w:r w:rsidRPr="00E17F5C">
              <w:rPr>
                <w:rFonts w:ascii="Times New Roman" w:hAnsi="Times New Roman" w:cs="Times New Roman"/>
                <w:szCs w:val="24"/>
              </w:rPr>
              <w:t>«Порядку разработки критериев отнесения объектов всех форм собственности к потенциально опасным объектам</w:t>
            </w:r>
            <w:bookmarkEnd w:id="25"/>
            <w:r w:rsidRPr="00E17F5C">
              <w:rPr>
                <w:rFonts w:ascii="Times New Roman" w:hAnsi="Times New Roman" w:cs="Times New Roman"/>
                <w:szCs w:val="24"/>
              </w:rPr>
              <w:t>» (проект постановления Правительства Российской Федерации) к категории потенциально опасных объектов подлежат отнесению объекты, в границах территории (акватории) которых расположены:</w:t>
            </w:r>
          </w:p>
          <w:p w14:paraId="5E236442" w14:textId="25EEC768" w:rsidR="00AA3928" w:rsidRPr="00E17F5C" w:rsidRDefault="00AA3928" w:rsidP="00243D6C">
            <w:pPr>
              <w:pStyle w:val="aff2"/>
              <w:numPr>
                <w:ilvl w:val="0"/>
                <w:numId w:val="31"/>
              </w:numPr>
              <w:tabs>
                <w:tab w:val="left" w:pos="1164"/>
              </w:tabs>
              <w:ind w:firstLine="161"/>
              <w:rPr>
                <w:rFonts w:ascii="Times New Roman" w:hAnsi="Times New Roman" w:cs="Times New Roman"/>
                <w:szCs w:val="24"/>
              </w:rPr>
            </w:pPr>
            <w:r w:rsidRPr="00E17F5C">
              <w:rPr>
                <w:rFonts w:ascii="Times New Roman" w:hAnsi="Times New Roman" w:cs="Times New Roman"/>
                <w:szCs w:val="24"/>
              </w:rPr>
              <w:t>здания и (или) сооружения повышенного уровня ответственности (</w:t>
            </w:r>
            <w:r w:rsidR="00A92868" w:rsidRPr="00E17F5C">
              <w:rPr>
                <w:rFonts w:ascii="Times New Roman" w:hAnsi="Times New Roman" w:cs="Times New Roman"/>
                <w:szCs w:val="24"/>
              </w:rPr>
              <w:t>о</w:t>
            </w:r>
            <w:r w:rsidRPr="00E17F5C">
              <w:rPr>
                <w:rFonts w:ascii="Times New Roman" w:hAnsi="Times New Roman" w:cs="Times New Roman"/>
                <w:szCs w:val="24"/>
              </w:rPr>
              <w:t xml:space="preserve">собо опасные, технически сложные и уникальные объекты согласно </w:t>
            </w:r>
            <w:r w:rsidR="007E5DA0" w:rsidRPr="00E17F5C">
              <w:rPr>
                <w:rFonts w:ascii="Times New Roman" w:hAnsi="Times New Roman" w:cs="Times New Roman"/>
                <w:szCs w:val="24"/>
              </w:rPr>
              <w:t>статье </w:t>
            </w:r>
            <w:r w:rsidRPr="00E17F5C">
              <w:rPr>
                <w:rFonts w:ascii="Times New Roman" w:hAnsi="Times New Roman" w:cs="Times New Roman"/>
                <w:szCs w:val="24"/>
              </w:rPr>
              <w:t>48.1 Градостроительного кодекса Российской Федерации</w:t>
            </w:r>
            <w:r w:rsidR="00A92868" w:rsidRPr="00E17F5C">
              <w:rPr>
                <w:rFonts w:ascii="Times New Roman" w:hAnsi="Times New Roman" w:cs="Times New Roman"/>
                <w:szCs w:val="24"/>
              </w:rPr>
              <w:t>)</w:t>
            </w:r>
            <w:r w:rsidRPr="00E17F5C">
              <w:rPr>
                <w:rFonts w:ascii="Times New Roman" w:hAnsi="Times New Roman" w:cs="Times New Roman"/>
                <w:szCs w:val="24"/>
              </w:rPr>
              <w:t>;</w:t>
            </w:r>
          </w:p>
          <w:p w14:paraId="50EC147F" w14:textId="26844A2E" w:rsidR="00AA3928" w:rsidRPr="00E17F5C" w:rsidRDefault="00AA3928" w:rsidP="00243D6C">
            <w:pPr>
              <w:pStyle w:val="aff2"/>
              <w:numPr>
                <w:ilvl w:val="0"/>
                <w:numId w:val="31"/>
              </w:numPr>
              <w:tabs>
                <w:tab w:val="left" w:pos="1164"/>
              </w:tabs>
              <w:spacing w:after="120"/>
              <w:ind w:firstLine="159"/>
              <w:rPr>
                <w:rFonts w:ascii="Times New Roman" w:hAnsi="Times New Roman" w:cs="Times New Roman"/>
                <w:szCs w:val="24"/>
              </w:rPr>
            </w:pPr>
            <w:r w:rsidRPr="00E17F5C">
              <w:rPr>
                <w:rFonts w:ascii="Times New Roman" w:hAnsi="Times New Roman" w:cs="Times New Roman"/>
                <w:szCs w:val="24"/>
              </w:rPr>
              <w:t>здания и (или) сооружения, на которых возможно одновременное пребывание более 5 тыс. чел.</w:t>
            </w:r>
          </w:p>
        </w:tc>
      </w:tr>
      <w:tr w:rsidR="00AA3928" w:rsidRPr="00E17F5C" w14:paraId="775E0784" w14:textId="77777777" w:rsidTr="005F3158">
        <w:trPr>
          <w:jc w:val="center"/>
        </w:trPr>
        <w:tc>
          <w:tcPr>
            <w:tcW w:w="7650" w:type="dxa"/>
            <w:gridSpan w:val="2"/>
            <w:shd w:val="clear" w:color="auto" w:fill="EEECE1" w:themeFill="background2"/>
            <w:vAlign w:val="center"/>
          </w:tcPr>
          <w:p w14:paraId="77B20FB3" w14:textId="00B38B72" w:rsidR="00AA3928" w:rsidRPr="00E17F5C" w:rsidRDefault="00AA3928" w:rsidP="00AA3928">
            <w:pPr>
              <w:ind w:firstLine="0"/>
              <w:jc w:val="center"/>
              <w:rPr>
                <w:rFonts w:ascii="Times New Roman" w:hAnsi="Times New Roman" w:cs="Times New Roman"/>
                <w:b/>
                <w:szCs w:val="24"/>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tc>
        <w:tc>
          <w:tcPr>
            <w:tcW w:w="8128" w:type="dxa"/>
            <w:gridSpan w:val="2"/>
            <w:shd w:val="clear" w:color="auto" w:fill="EEECE1" w:themeFill="background2"/>
            <w:vAlign w:val="center"/>
          </w:tcPr>
          <w:p w14:paraId="77183960" w14:textId="02F93F47" w:rsidR="00AA3928" w:rsidRPr="00E17F5C" w:rsidRDefault="00AA3928" w:rsidP="00AA3928">
            <w:pPr>
              <w:ind w:firstLine="0"/>
              <w:jc w:val="center"/>
              <w:rPr>
                <w:rFonts w:ascii="Times New Roman" w:hAnsi="Times New Roman" w:cs="Times New Roman"/>
                <w:b/>
                <w:szCs w:val="24"/>
              </w:rPr>
            </w:pPr>
            <w:r w:rsidRPr="00E17F5C">
              <w:rPr>
                <w:rFonts w:ascii="Times New Roman" w:hAnsi="Times New Roman" w:cs="Times New Roman"/>
                <w:b/>
                <w:szCs w:val="24"/>
              </w:rPr>
              <w:t>Не устанавливаются</w:t>
            </w:r>
          </w:p>
        </w:tc>
      </w:tr>
    </w:tbl>
    <w:p w14:paraId="19F2D247" w14:textId="2109A383" w:rsidR="006832A3" w:rsidRPr="00E17F5C" w:rsidRDefault="006832A3" w:rsidP="00243D6C">
      <w:pPr>
        <w:pStyle w:val="3"/>
        <w:keepLines/>
        <w:numPr>
          <w:ilvl w:val="1"/>
          <w:numId w:val="33"/>
        </w:numPr>
        <w:ind w:hanging="437"/>
        <w:rPr>
          <w:iCs/>
          <w:sz w:val="24"/>
          <w:szCs w:val="24"/>
        </w:rPr>
      </w:pPr>
      <w:bookmarkStart w:id="26" w:name="_Toc40290213"/>
      <w:bookmarkStart w:id="27" w:name="_Toc42003565"/>
      <w:r w:rsidRPr="00E17F5C">
        <w:rPr>
          <w:iCs/>
          <w:sz w:val="24"/>
          <w:szCs w:val="24"/>
        </w:rPr>
        <w:t>Объекты образования</w:t>
      </w:r>
      <w:bookmarkEnd w:id="26"/>
      <w:bookmarkEnd w:id="27"/>
    </w:p>
    <w:tbl>
      <w:tblPr>
        <w:tblStyle w:val="ab"/>
        <w:tblW w:w="0" w:type="auto"/>
        <w:jc w:val="center"/>
        <w:tblLook w:val="04A0" w:firstRow="1" w:lastRow="0" w:firstColumn="1" w:lastColumn="0" w:noHBand="0" w:noVBand="1"/>
      </w:tblPr>
      <w:tblGrid>
        <w:gridCol w:w="3397"/>
        <w:gridCol w:w="5812"/>
        <w:gridCol w:w="1134"/>
        <w:gridCol w:w="709"/>
        <w:gridCol w:w="2410"/>
        <w:gridCol w:w="2316"/>
      </w:tblGrid>
      <w:tr w:rsidR="008815C3" w:rsidRPr="00E17F5C" w14:paraId="553018B3" w14:textId="77777777" w:rsidTr="006832A3">
        <w:trPr>
          <w:jc w:val="center"/>
        </w:trPr>
        <w:tc>
          <w:tcPr>
            <w:tcW w:w="13462" w:type="dxa"/>
            <w:gridSpan w:val="5"/>
            <w:shd w:val="clear" w:color="auto" w:fill="EEECE1" w:themeFill="background2"/>
            <w:vAlign w:val="center"/>
          </w:tcPr>
          <w:p w14:paraId="595122CC" w14:textId="0A7C37C0" w:rsidR="008815C3" w:rsidRPr="00E17F5C" w:rsidRDefault="008815C3" w:rsidP="008815C3">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2316" w:type="dxa"/>
            <w:shd w:val="clear" w:color="auto" w:fill="EEECE1" w:themeFill="background2"/>
            <w:vAlign w:val="center"/>
          </w:tcPr>
          <w:p w14:paraId="18B0E439" w14:textId="5A737DD1" w:rsidR="008815C3" w:rsidRPr="00E17F5C" w:rsidRDefault="008815C3" w:rsidP="008815C3">
            <w:pPr>
              <w:ind w:firstLine="0"/>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8815C3" w:rsidRPr="00E17F5C" w14:paraId="5DFE9028" w14:textId="77777777" w:rsidTr="0035564D">
        <w:trPr>
          <w:jc w:val="center"/>
        </w:trPr>
        <w:tc>
          <w:tcPr>
            <w:tcW w:w="15778" w:type="dxa"/>
            <w:gridSpan w:val="6"/>
            <w:vAlign w:val="center"/>
          </w:tcPr>
          <w:p w14:paraId="2BFE8344" w14:textId="46D73704" w:rsidR="008815C3" w:rsidRPr="00E17F5C" w:rsidRDefault="008815C3" w:rsidP="008815C3">
            <w:pPr>
              <w:ind w:firstLine="0"/>
              <w:jc w:val="center"/>
              <w:rPr>
                <w:rFonts w:ascii="Times New Roman" w:hAnsi="Times New Roman" w:cs="Times New Roman"/>
                <w:sz w:val="28"/>
                <w:szCs w:val="28"/>
              </w:rPr>
            </w:pPr>
            <w:r w:rsidRPr="00E17F5C">
              <w:rPr>
                <w:rFonts w:ascii="Times New Roman" w:hAnsi="Times New Roman" w:cs="Times New Roman"/>
                <w:b/>
                <w:sz w:val="28"/>
                <w:szCs w:val="28"/>
              </w:rPr>
              <w:t>Система образования</w:t>
            </w:r>
          </w:p>
        </w:tc>
      </w:tr>
      <w:tr w:rsidR="00407D23" w:rsidRPr="00E17F5C" w14:paraId="7FE9FEAD" w14:textId="77777777" w:rsidTr="0035564D">
        <w:trPr>
          <w:jc w:val="center"/>
        </w:trPr>
        <w:tc>
          <w:tcPr>
            <w:tcW w:w="15778" w:type="dxa"/>
            <w:gridSpan w:val="6"/>
            <w:shd w:val="clear" w:color="auto" w:fill="EEECE1" w:themeFill="background2"/>
            <w:vAlign w:val="center"/>
          </w:tcPr>
          <w:p w14:paraId="69085677" w14:textId="57C125A0" w:rsidR="00407D23" w:rsidRPr="00E17F5C" w:rsidRDefault="00407D23" w:rsidP="00DC7145">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8815C3" w:rsidRPr="00E17F5C" w14:paraId="46C34C46" w14:textId="77777777" w:rsidTr="006832A3">
        <w:trPr>
          <w:jc w:val="center"/>
        </w:trPr>
        <w:tc>
          <w:tcPr>
            <w:tcW w:w="13462" w:type="dxa"/>
            <w:gridSpan w:val="5"/>
            <w:vAlign w:val="center"/>
          </w:tcPr>
          <w:p w14:paraId="09ED412D" w14:textId="30D5D73B" w:rsidR="008815C3" w:rsidRPr="00E17F5C" w:rsidRDefault="00D71694" w:rsidP="00DC7145">
            <w:pPr>
              <w:ind w:firstLine="0"/>
              <w:jc w:val="center"/>
              <w:rPr>
                <w:rFonts w:ascii="Times New Roman" w:hAnsi="Times New Roman" w:cs="Times New Roman"/>
                <w:szCs w:val="24"/>
              </w:rPr>
            </w:pPr>
            <w:r w:rsidRPr="00E17F5C">
              <w:rPr>
                <w:rFonts w:ascii="Times New Roman" w:hAnsi="Times New Roman" w:cs="Times New Roman"/>
                <w:szCs w:val="24"/>
              </w:rPr>
              <w:t>Удельный вес</w:t>
            </w:r>
            <w:r w:rsidR="008815C3" w:rsidRPr="00E17F5C">
              <w:rPr>
                <w:rFonts w:ascii="Times New Roman" w:hAnsi="Times New Roman" w:cs="Times New Roman"/>
                <w:szCs w:val="24"/>
              </w:rPr>
              <w:t xml:space="preserve"> </w:t>
            </w:r>
            <w:r w:rsidR="00E10F9E" w:rsidRPr="00E17F5C">
              <w:rPr>
                <w:rFonts w:ascii="Times New Roman" w:hAnsi="Times New Roman" w:cs="Times New Roman"/>
                <w:szCs w:val="24"/>
              </w:rPr>
              <w:t>численности детей в возрасте от </w:t>
            </w:r>
            <w:r w:rsidR="008815C3" w:rsidRPr="00E17F5C">
              <w:rPr>
                <w:rFonts w:ascii="Times New Roman" w:hAnsi="Times New Roman" w:cs="Times New Roman"/>
                <w:szCs w:val="24"/>
              </w:rPr>
              <w:t xml:space="preserve">2 месяцев </w:t>
            </w:r>
            <w:r w:rsidR="00CE0D1C" w:rsidRPr="00E17F5C">
              <w:rPr>
                <w:rFonts w:ascii="Times New Roman" w:hAnsi="Times New Roman" w:cs="Times New Roman"/>
                <w:szCs w:val="24"/>
              </w:rPr>
              <w:t>до </w:t>
            </w:r>
            <w:r w:rsidR="008815C3" w:rsidRPr="00E17F5C">
              <w:rPr>
                <w:rFonts w:ascii="Times New Roman" w:hAnsi="Times New Roman" w:cs="Times New Roman"/>
                <w:szCs w:val="24"/>
              </w:rPr>
              <w:t xml:space="preserve">7 лет (включительно), получающих дошкольное образование в текущем году, </w:t>
            </w:r>
            <w:r w:rsidRPr="00E17F5C">
              <w:rPr>
                <w:rFonts w:ascii="Times New Roman" w:hAnsi="Times New Roman" w:cs="Times New Roman"/>
                <w:szCs w:val="24"/>
              </w:rPr>
              <w:t xml:space="preserve">в </w:t>
            </w:r>
            <w:r w:rsidR="008815C3" w:rsidRPr="00E17F5C">
              <w:rPr>
                <w:rFonts w:ascii="Times New Roman" w:hAnsi="Times New Roman" w:cs="Times New Roman"/>
                <w:szCs w:val="24"/>
              </w:rPr>
              <w:t>сумм</w:t>
            </w:r>
            <w:r w:rsidRPr="00E17F5C">
              <w:rPr>
                <w:rFonts w:ascii="Times New Roman" w:hAnsi="Times New Roman" w:cs="Times New Roman"/>
                <w:szCs w:val="24"/>
              </w:rPr>
              <w:t>арной</w:t>
            </w:r>
            <w:r w:rsidR="008815C3" w:rsidRPr="00E17F5C">
              <w:rPr>
                <w:rFonts w:ascii="Times New Roman" w:hAnsi="Times New Roman" w:cs="Times New Roman"/>
                <w:szCs w:val="24"/>
              </w:rPr>
              <w:t xml:space="preserve"> численности детей </w:t>
            </w:r>
            <w:r w:rsidR="00C253DC" w:rsidRPr="00E17F5C">
              <w:rPr>
                <w:rFonts w:ascii="Times New Roman" w:hAnsi="Times New Roman" w:cs="Times New Roman"/>
                <w:szCs w:val="24"/>
              </w:rPr>
              <w:t>такого возраста</w:t>
            </w:r>
            <w:r w:rsidR="008815C3" w:rsidRPr="00E17F5C">
              <w:rPr>
                <w:rFonts w:ascii="Times New Roman" w:hAnsi="Times New Roman" w:cs="Times New Roman"/>
                <w:szCs w:val="24"/>
              </w:rPr>
              <w:t>, получающих дошкольное образование в текущем году и находящихся в очереди на получение в текущем году дошкольного образования</w:t>
            </w:r>
            <w:r w:rsidR="003E7F18" w:rsidRPr="00E17F5C">
              <w:rPr>
                <w:rFonts w:ascii="Times New Roman" w:hAnsi="Times New Roman" w:cs="Times New Roman"/>
                <w:szCs w:val="24"/>
              </w:rPr>
              <w:t>,</w:t>
            </w:r>
            <w:r w:rsidR="00280FA7" w:rsidRPr="00E17F5C">
              <w:rPr>
                <w:rFonts w:ascii="Times New Roman" w:hAnsi="Times New Roman" w:cs="Times New Roman"/>
                <w:szCs w:val="24"/>
              </w:rPr>
              <w:t xml:space="preserve"> не менее</w:t>
            </w:r>
            <w:r w:rsidR="008815C3" w:rsidRPr="00E17F5C">
              <w:rPr>
                <w:rFonts w:ascii="Times New Roman" w:hAnsi="Times New Roman" w:cs="Times New Roman"/>
                <w:szCs w:val="24"/>
              </w:rPr>
              <w:t>, %</w:t>
            </w:r>
          </w:p>
        </w:tc>
        <w:tc>
          <w:tcPr>
            <w:tcW w:w="2316" w:type="dxa"/>
            <w:vAlign w:val="center"/>
          </w:tcPr>
          <w:p w14:paraId="6DEA0B60" w14:textId="33CD218A" w:rsidR="008815C3" w:rsidRPr="00E17F5C" w:rsidRDefault="008815C3" w:rsidP="00DC7145">
            <w:pPr>
              <w:ind w:firstLine="0"/>
              <w:jc w:val="center"/>
              <w:rPr>
                <w:rFonts w:ascii="Times New Roman" w:hAnsi="Times New Roman" w:cs="Times New Roman"/>
                <w:szCs w:val="24"/>
              </w:rPr>
            </w:pPr>
            <w:r w:rsidRPr="00E17F5C">
              <w:rPr>
                <w:rFonts w:ascii="Times New Roman" w:hAnsi="Times New Roman" w:cs="Times New Roman"/>
                <w:szCs w:val="24"/>
              </w:rPr>
              <w:t>100</w:t>
            </w:r>
            <w:r w:rsidR="00CF3F95" w:rsidRPr="00E17F5C">
              <w:rPr>
                <w:rFonts w:ascii="Times New Roman" w:hAnsi="Times New Roman" w:cs="Times New Roman"/>
                <w:szCs w:val="24"/>
              </w:rPr>
              <w:t>,0</w:t>
            </w:r>
          </w:p>
        </w:tc>
      </w:tr>
      <w:tr w:rsidR="00CF3F95" w:rsidRPr="00E17F5C" w14:paraId="36601027" w14:textId="77777777" w:rsidTr="006832A3">
        <w:trPr>
          <w:jc w:val="center"/>
        </w:trPr>
        <w:tc>
          <w:tcPr>
            <w:tcW w:w="13462" w:type="dxa"/>
            <w:gridSpan w:val="5"/>
            <w:vAlign w:val="center"/>
          </w:tcPr>
          <w:p w14:paraId="68D781E7" w14:textId="64CC9822" w:rsidR="00CF3F95" w:rsidRPr="00E17F5C" w:rsidRDefault="00407D23" w:rsidP="00E10F9E">
            <w:pPr>
              <w:ind w:firstLine="0"/>
              <w:jc w:val="center"/>
              <w:rPr>
                <w:rFonts w:ascii="Times New Roman" w:hAnsi="Times New Roman" w:cs="Times New Roman"/>
                <w:szCs w:val="24"/>
              </w:rPr>
            </w:pPr>
            <w:r w:rsidRPr="00E17F5C">
              <w:rPr>
                <w:rFonts w:ascii="Times New Roman" w:hAnsi="Times New Roman" w:cs="Times New Roman"/>
                <w:szCs w:val="24"/>
              </w:rPr>
              <w:t>Удельный вес</w:t>
            </w:r>
            <w:r w:rsidR="00435AED" w:rsidRPr="00E17F5C">
              <w:rPr>
                <w:rFonts w:ascii="Times New Roman" w:hAnsi="Times New Roman" w:cs="Times New Roman"/>
                <w:szCs w:val="24"/>
              </w:rPr>
              <w:t xml:space="preserve"> численности</w:t>
            </w:r>
            <w:r w:rsidR="00E10F9E" w:rsidRPr="00E17F5C">
              <w:rPr>
                <w:rFonts w:ascii="Times New Roman" w:hAnsi="Times New Roman" w:cs="Times New Roman"/>
                <w:szCs w:val="24"/>
              </w:rPr>
              <w:t xml:space="preserve"> детей-инвалидов в возрасте от </w:t>
            </w:r>
            <w:r w:rsidR="00CF3F95" w:rsidRPr="00E17F5C">
              <w:rPr>
                <w:rFonts w:ascii="Times New Roman" w:hAnsi="Times New Roman" w:cs="Times New Roman"/>
                <w:szCs w:val="24"/>
              </w:rPr>
              <w:t>1,5</w:t>
            </w:r>
            <w:r w:rsidR="00E10F9E" w:rsidRPr="00E17F5C">
              <w:rPr>
                <w:rFonts w:ascii="Times New Roman" w:hAnsi="Times New Roman" w:cs="Times New Roman"/>
                <w:szCs w:val="24"/>
              </w:rPr>
              <w:t> </w:t>
            </w:r>
            <w:r w:rsidR="00CF3F95" w:rsidRPr="00E17F5C">
              <w:rPr>
                <w:rFonts w:ascii="Times New Roman" w:hAnsi="Times New Roman" w:cs="Times New Roman"/>
                <w:szCs w:val="24"/>
              </w:rPr>
              <w:t xml:space="preserve">года </w:t>
            </w:r>
            <w:r w:rsidR="00CE0D1C" w:rsidRPr="00E17F5C">
              <w:rPr>
                <w:rFonts w:ascii="Times New Roman" w:hAnsi="Times New Roman" w:cs="Times New Roman"/>
                <w:szCs w:val="24"/>
              </w:rPr>
              <w:t>до </w:t>
            </w:r>
            <w:r w:rsidR="00CF3F95" w:rsidRPr="00E17F5C">
              <w:rPr>
                <w:rFonts w:ascii="Times New Roman" w:hAnsi="Times New Roman" w:cs="Times New Roman"/>
                <w:szCs w:val="24"/>
              </w:rPr>
              <w:t>7 лет, охваченных дошкольным образованием, в общей численности детей-инвалидов такого возраста</w:t>
            </w:r>
            <w:r w:rsidR="00280FA7" w:rsidRPr="00E17F5C">
              <w:rPr>
                <w:rFonts w:ascii="Times New Roman" w:hAnsi="Times New Roman" w:cs="Times New Roman"/>
                <w:szCs w:val="24"/>
              </w:rPr>
              <w:t xml:space="preserve"> не менее</w:t>
            </w:r>
            <w:r w:rsidR="00CF3F95" w:rsidRPr="00E17F5C">
              <w:rPr>
                <w:rFonts w:ascii="Times New Roman" w:hAnsi="Times New Roman" w:cs="Times New Roman"/>
                <w:szCs w:val="24"/>
              </w:rPr>
              <w:t>, %</w:t>
            </w:r>
          </w:p>
        </w:tc>
        <w:tc>
          <w:tcPr>
            <w:tcW w:w="2316" w:type="dxa"/>
            <w:vAlign w:val="center"/>
          </w:tcPr>
          <w:p w14:paraId="2E9F7534" w14:textId="7E489080"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100,0</w:t>
            </w:r>
          </w:p>
        </w:tc>
      </w:tr>
      <w:tr w:rsidR="00DC7145" w:rsidRPr="00E17F5C" w14:paraId="1DA1F965" w14:textId="77777777" w:rsidTr="006832A3">
        <w:trPr>
          <w:jc w:val="center"/>
        </w:trPr>
        <w:tc>
          <w:tcPr>
            <w:tcW w:w="13462" w:type="dxa"/>
            <w:gridSpan w:val="5"/>
            <w:vAlign w:val="center"/>
          </w:tcPr>
          <w:p w14:paraId="42D92BCB" w14:textId="7210D8D8" w:rsidR="00DC7145" w:rsidRPr="00E17F5C" w:rsidRDefault="000A7937" w:rsidP="00DC7145">
            <w:pPr>
              <w:ind w:firstLine="0"/>
              <w:jc w:val="center"/>
              <w:rPr>
                <w:rFonts w:ascii="Times New Roman" w:hAnsi="Times New Roman" w:cs="Times New Roman"/>
                <w:szCs w:val="24"/>
              </w:rPr>
            </w:pPr>
            <w:r w:rsidRPr="00E17F5C">
              <w:rPr>
                <w:rFonts w:ascii="Times New Roman" w:hAnsi="Times New Roman" w:cs="Times New Roman"/>
                <w:szCs w:val="24"/>
              </w:rPr>
              <w:t>Удельный вес численности детей школьного возраста, охваченных общим образованием по уровням образования, в общей численности детей соответствующего возраста</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p w14:paraId="660F82A4" w14:textId="2D06D81E" w:rsidR="000A7937" w:rsidRPr="00E17F5C" w:rsidRDefault="000A7937" w:rsidP="000A7937">
            <w:pPr>
              <w:pStyle w:val="a9"/>
              <w:spacing w:before="0" w:beforeAutospacing="0" w:after="0" w:afterAutospacing="0"/>
              <w:jc w:val="center"/>
              <w:rPr>
                <w:rFonts w:ascii="Times New Roman" w:hAnsi="Times New Roman" w:cs="Times New Roman"/>
              </w:rPr>
            </w:pPr>
            <w:r w:rsidRPr="00E17F5C">
              <w:rPr>
                <w:rFonts w:ascii="Times New Roman" w:hAnsi="Times New Roman" w:cs="Times New Roman"/>
              </w:rPr>
              <w:t xml:space="preserve">- </w:t>
            </w:r>
            <w:r w:rsidR="00CF3F95" w:rsidRPr="00E17F5C">
              <w:rPr>
                <w:rFonts w:ascii="Times New Roman" w:hAnsi="Times New Roman" w:cs="Times New Roman"/>
              </w:rPr>
              <w:t>н</w:t>
            </w:r>
            <w:r w:rsidRPr="00E17F5C">
              <w:rPr>
                <w:rFonts w:ascii="Times New Roman" w:hAnsi="Times New Roman" w:cs="Times New Roman"/>
              </w:rPr>
              <w:t>ачальное образование</w:t>
            </w:r>
          </w:p>
          <w:p w14:paraId="7C13B8B9" w14:textId="7A822C55" w:rsidR="000A7937" w:rsidRPr="00E17F5C" w:rsidRDefault="000A7937" w:rsidP="000A7937">
            <w:pPr>
              <w:pStyle w:val="a9"/>
              <w:spacing w:before="0" w:beforeAutospacing="0" w:after="0" w:afterAutospacing="0"/>
              <w:jc w:val="center"/>
              <w:rPr>
                <w:rFonts w:ascii="Times New Roman" w:hAnsi="Times New Roman" w:cs="Times New Roman"/>
              </w:rPr>
            </w:pPr>
            <w:r w:rsidRPr="00E17F5C">
              <w:rPr>
                <w:rFonts w:ascii="Times New Roman" w:hAnsi="Times New Roman" w:cs="Times New Roman"/>
              </w:rPr>
              <w:t xml:space="preserve">- </w:t>
            </w:r>
            <w:r w:rsidR="00CF3F95" w:rsidRPr="00E17F5C">
              <w:rPr>
                <w:rFonts w:ascii="Times New Roman" w:hAnsi="Times New Roman" w:cs="Times New Roman"/>
              </w:rPr>
              <w:t>о</w:t>
            </w:r>
            <w:r w:rsidRPr="00E17F5C">
              <w:rPr>
                <w:rFonts w:ascii="Times New Roman" w:hAnsi="Times New Roman" w:cs="Times New Roman"/>
              </w:rPr>
              <w:t>сновное образование</w:t>
            </w:r>
          </w:p>
          <w:p w14:paraId="42978528" w14:textId="4ECFCE56" w:rsidR="000A7937"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 с</w:t>
            </w:r>
            <w:r w:rsidR="000A7937" w:rsidRPr="00E17F5C">
              <w:rPr>
                <w:rFonts w:ascii="Times New Roman" w:hAnsi="Times New Roman" w:cs="Times New Roman"/>
                <w:szCs w:val="24"/>
              </w:rPr>
              <w:t>реднее образование</w:t>
            </w:r>
          </w:p>
        </w:tc>
        <w:tc>
          <w:tcPr>
            <w:tcW w:w="2316" w:type="dxa"/>
            <w:vAlign w:val="center"/>
          </w:tcPr>
          <w:p w14:paraId="0DBD7B55" w14:textId="77777777" w:rsidR="000A7937" w:rsidRPr="00E17F5C" w:rsidRDefault="000A7937" w:rsidP="00DC7145">
            <w:pPr>
              <w:ind w:firstLine="0"/>
              <w:jc w:val="center"/>
              <w:rPr>
                <w:rFonts w:ascii="Times New Roman" w:hAnsi="Times New Roman" w:cs="Times New Roman"/>
                <w:szCs w:val="24"/>
              </w:rPr>
            </w:pPr>
          </w:p>
          <w:p w14:paraId="574F0C44" w14:textId="77777777" w:rsidR="000A7937" w:rsidRPr="00E17F5C" w:rsidRDefault="000A7937" w:rsidP="00DC7145">
            <w:pPr>
              <w:ind w:firstLine="0"/>
              <w:jc w:val="center"/>
              <w:rPr>
                <w:rFonts w:ascii="Times New Roman" w:hAnsi="Times New Roman" w:cs="Times New Roman"/>
                <w:szCs w:val="24"/>
              </w:rPr>
            </w:pPr>
          </w:p>
          <w:p w14:paraId="115A314E" w14:textId="22139816" w:rsidR="000A7937" w:rsidRPr="00E17F5C" w:rsidRDefault="000A7937" w:rsidP="00DC7145">
            <w:pPr>
              <w:ind w:firstLine="0"/>
              <w:jc w:val="center"/>
              <w:rPr>
                <w:rFonts w:ascii="Times New Roman" w:hAnsi="Times New Roman" w:cs="Times New Roman"/>
                <w:szCs w:val="24"/>
              </w:rPr>
            </w:pPr>
            <w:r w:rsidRPr="00E17F5C">
              <w:rPr>
                <w:rFonts w:ascii="Times New Roman" w:hAnsi="Times New Roman" w:cs="Times New Roman"/>
                <w:szCs w:val="24"/>
              </w:rPr>
              <w:t>100</w:t>
            </w:r>
            <w:r w:rsidR="00CF3F95" w:rsidRPr="00E17F5C">
              <w:rPr>
                <w:rFonts w:ascii="Times New Roman" w:hAnsi="Times New Roman" w:cs="Times New Roman"/>
                <w:szCs w:val="24"/>
              </w:rPr>
              <w:t>,0</w:t>
            </w:r>
          </w:p>
          <w:p w14:paraId="43F68E51" w14:textId="0D666A1B" w:rsidR="000A7937" w:rsidRPr="00E17F5C" w:rsidRDefault="000A7937" w:rsidP="00DC7145">
            <w:pPr>
              <w:ind w:firstLine="0"/>
              <w:jc w:val="center"/>
              <w:rPr>
                <w:rFonts w:ascii="Times New Roman" w:hAnsi="Times New Roman" w:cs="Times New Roman"/>
                <w:szCs w:val="24"/>
              </w:rPr>
            </w:pPr>
            <w:r w:rsidRPr="00E17F5C">
              <w:rPr>
                <w:rFonts w:ascii="Times New Roman" w:hAnsi="Times New Roman" w:cs="Times New Roman"/>
                <w:szCs w:val="24"/>
              </w:rPr>
              <w:t>100</w:t>
            </w:r>
            <w:r w:rsidR="00CF3F95" w:rsidRPr="00E17F5C">
              <w:rPr>
                <w:rFonts w:ascii="Times New Roman" w:hAnsi="Times New Roman" w:cs="Times New Roman"/>
                <w:szCs w:val="24"/>
              </w:rPr>
              <w:t>,0</w:t>
            </w:r>
          </w:p>
          <w:p w14:paraId="49DC25C6" w14:textId="711D6659" w:rsidR="000A7937" w:rsidRPr="00E17F5C" w:rsidRDefault="000A7937" w:rsidP="00DC7145">
            <w:pPr>
              <w:ind w:firstLine="0"/>
              <w:jc w:val="center"/>
              <w:rPr>
                <w:rFonts w:ascii="Times New Roman" w:hAnsi="Times New Roman" w:cs="Times New Roman"/>
                <w:szCs w:val="24"/>
              </w:rPr>
            </w:pPr>
            <w:r w:rsidRPr="00E17F5C">
              <w:rPr>
                <w:rFonts w:ascii="Times New Roman" w:hAnsi="Times New Roman" w:cs="Times New Roman"/>
                <w:szCs w:val="24"/>
              </w:rPr>
              <w:t>75</w:t>
            </w:r>
            <w:r w:rsidR="00CF3F95" w:rsidRPr="00E17F5C">
              <w:rPr>
                <w:rFonts w:ascii="Times New Roman" w:hAnsi="Times New Roman" w:cs="Times New Roman"/>
                <w:szCs w:val="24"/>
              </w:rPr>
              <w:t>,0</w:t>
            </w:r>
          </w:p>
        </w:tc>
      </w:tr>
      <w:tr w:rsidR="00CF3F95" w:rsidRPr="00E17F5C" w14:paraId="7E63190A" w14:textId="77777777" w:rsidTr="006832A3">
        <w:trPr>
          <w:jc w:val="center"/>
        </w:trPr>
        <w:tc>
          <w:tcPr>
            <w:tcW w:w="13462" w:type="dxa"/>
            <w:gridSpan w:val="5"/>
            <w:vAlign w:val="center"/>
          </w:tcPr>
          <w:p w14:paraId="0DD93433" w14:textId="235CC3AC" w:rsidR="00CF3F95" w:rsidRPr="00E17F5C" w:rsidRDefault="00407D23" w:rsidP="00407D23">
            <w:pPr>
              <w:ind w:firstLine="0"/>
              <w:jc w:val="center"/>
              <w:rPr>
                <w:rFonts w:ascii="Times New Roman" w:hAnsi="Times New Roman" w:cs="Times New Roman"/>
                <w:szCs w:val="24"/>
              </w:rPr>
            </w:pPr>
            <w:r w:rsidRPr="00E17F5C">
              <w:rPr>
                <w:rFonts w:ascii="Times New Roman" w:hAnsi="Times New Roman" w:cs="Times New Roman"/>
                <w:szCs w:val="24"/>
              </w:rPr>
              <w:t>Удельный вес</w:t>
            </w:r>
            <w:r w:rsidR="00CF3F95" w:rsidRPr="00E17F5C">
              <w:rPr>
                <w:rFonts w:ascii="Times New Roman" w:hAnsi="Times New Roman" w:cs="Times New Roman"/>
                <w:szCs w:val="24"/>
              </w:rPr>
              <w:t xml:space="preserve"> детей</w:t>
            </w:r>
            <w:r w:rsidRPr="00E17F5C">
              <w:rPr>
                <w:rFonts w:ascii="Times New Roman" w:hAnsi="Times New Roman" w:cs="Times New Roman"/>
                <w:szCs w:val="24"/>
              </w:rPr>
              <w:t>-</w:t>
            </w:r>
            <w:r w:rsidR="00CF3F95" w:rsidRPr="00E17F5C">
              <w:rPr>
                <w:rFonts w:ascii="Times New Roman" w:hAnsi="Times New Roman" w:cs="Times New Roman"/>
                <w:szCs w:val="24"/>
              </w:rPr>
              <w:t>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w:t>
            </w:r>
            <w:r w:rsidR="00280FA7" w:rsidRPr="00E17F5C">
              <w:rPr>
                <w:rFonts w:ascii="Times New Roman" w:hAnsi="Times New Roman" w:cs="Times New Roman"/>
                <w:szCs w:val="24"/>
              </w:rPr>
              <w:t xml:space="preserve"> не менее</w:t>
            </w:r>
            <w:r w:rsidR="00CF3F95" w:rsidRPr="00E17F5C">
              <w:rPr>
                <w:rFonts w:ascii="Times New Roman" w:hAnsi="Times New Roman" w:cs="Times New Roman"/>
                <w:szCs w:val="24"/>
              </w:rPr>
              <w:t>, %</w:t>
            </w:r>
          </w:p>
        </w:tc>
        <w:tc>
          <w:tcPr>
            <w:tcW w:w="2316" w:type="dxa"/>
            <w:vAlign w:val="center"/>
          </w:tcPr>
          <w:p w14:paraId="60B4425F" w14:textId="5E73AD4D"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100,0</w:t>
            </w:r>
          </w:p>
        </w:tc>
      </w:tr>
      <w:tr w:rsidR="00CF3F95" w:rsidRPr="00E17F5C" w14:paraId="4DD409BE" w14:textId="77777777" w:rsidTr="006832A3">
        <w:trPr>
          <w:jc w:val="center"/>
        </w:trPr>
        <w:tc>
          <w:tcPr>
            <w:tcW w:w="13462" w:type="dxa"/>
            <w:gridSpan w:val="5"/>
            <w:vAlign w:val="center"/>
          </w:tcPr>
          <w:p w14:paraId="0BCA4731" w14:textId="4638BC6A" w:rsidR="00CF3F95" w:rsidRPr="00E17F5C" w:rsidRDefault="00CF3F95" w:rsidP="00407D23">
            <w:pPr>
              <w:ind w:firstLine="0"/>
              <w:jc w:val="center"/>
              <w:rPr>
                <w:rFonts w:ascii="Times New Roman" w:hAnsi="Times New Roman" w:cs="Times New Roman"/>
                <w:szCs w:val="24"/>
              </w:rPr>
            </w:pPr>
            <w:r w:rsidRPr="00E17F5C">
              <w:rPr>
                <w:rFonts w:ascii="Times New Roman" w:hAnsi="Times New Roman" w:cs="Times New Roman"/>
                <w:szCs w:val="24"/>
              </w:rPr>
              <w:t>Удельный вес численности детей в возрасте от</w:t>
            </w:r>
            <w:r w:rsidR="00E10F9E" w:rsidRPr="00E17F5C">
              <w:rPr>
                <w:rFonts w:ascii="Times New Roman" w:hAnsi="Times New Roman" w:cs="Times New Roman"/>
                <w:szCs w:val="24"/>
              </w:rPr>
              <w:t> </w:t>
            </w:r>
            <w:r w:rsidRPr="00E17F5C">
              <w:rPr>
                <w:rFonts w:ascii="Times New Roman" w:hAnsi="Times New Roman" w:cs="Times New Roman"/>
                <w:szCs w:val="24"/>
              </w:rPr>
              <w:t xml:space="preserve">5 </w:t>
            </w:r>
            <w:r w:rsidR="00CE0D1C" w:rsidRPr="00E17F5C">
              <w:rPr>
                <w:rFonts w:ascii="Times New Roman" w:hAnsi="Times New Roman" w:cs="Times New Roman"/>
                <w:szCs w:val="24"/>
              </w:rPr>
              <w:t>до </w:t>
            </w:r>
            <w:r w:rsidRPr="00E17F5C">
              <w:rPr>
                <w:rFonts w:ascii="Times New Roman" w:hAnsi="Times New Roman" w:cs="Times New Roman"/>
                <w:szCs w:val="24"/>
              </w:rPr>
              <w:t>18 лет, получающих услуги дополнительного образования</w:t>
            </w:r>
            <w:r w:rsidR="003E7F18" w:rsidRPr="00E17F5C">
              <w:rPr>
                <w:rFonts w:ascii="Times New Roman" w:hAnsi="Times New Roman" w:cs="Times New Roman"/>
                <w:szCs w:val="24"/>
              </w:rPr>
              <w:t>,</w:t>
            </w:r>
            <w:r w:rsidRPr="00E17F5C">
              <w:rPr>
                <w:rFonts w:ascii="Times New Roman" w:hAnsi="Times New Roman" w:cs="Times New Roman"/>
                <w:szCs w:val="24"/>
              </w:rPr>
              <w:t xml:space="preserve"> в общей численности таких детей и молодежи</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p w14:paraId="07CD5F69" w14:textId="09C4D128" w:rsidR="00967D0F" w:rsidRPr="00E17F5C" w:rsidRDefault="00967D0F" w:rsidP="00407D23">
            <w:pPr>
              <w:ind w:firstLine="0"/>
              <w:jc w:val="center"/>
              <w:rPr>
                <w:rFonts w:ascii="Times New Roman" w:hAnsi="Times New Roman" w:cs="Times New Roman"/>
                <w:szCs w:val="24"/>
              </w:rPr>
            </w:pPr>
            <w:r w:rsidRPr="00E17F5C">
              <w:rPr>
                <w:rFonts w:ascii="Times New Roman" w:hAnsi="Times New Roman" w:cs="Times New Roman"/>
                <w:szCs w:val="24"/>
              </w:rPr>
              <w:t>в том числе</w:t>
            </w:r>
            <w:r w:rsidR="000B369E" w:rsidRPr="00E17F5C">
              <w:rPr>
                <w:rFonts w:ascii="Times New Roman" w:hAnsi="Times New Roman" w:cs="Times New Roman"/>
                <w:szCs w:val="24"/>
              </w:rPr>
              <w:t>,</w:t>
            </w:r>
            <w:r w:rsidRPr="00E17F5C">
              <w:rPr>
                <w:rFonts w:ascii="Times New Roman" w:hAnsi="Times New Roman" w:cs="Times New Roman"/>
                <w:szCs w:val="24"/>
              </w:rPr>
              <w:t xml:space="preserve"> в детских школах искусств по видам искусства</w:t>
            </w:r>
          </w:p>
        </w:tc>
        <w:tc>
          <w:tcPr>
            <w:tcW w:w="2316" w:type="dxa"/>
            <w:vAlign w:val="center"/>
          </w:tcPr>
          <w:p w14:paraId="238EB075" w14:textId="77777777" w:rsidR="00967D0F" w:rsidRPr="00E17F5C" w:rsidRDefault="00967D0F" w:rsidP="00CF3F95">
            <w:pPr>
              <w:ind w:firstLine="0"/>
              <w:jc w:val="center"/>
              <w:rPr>
                <w:rFonts w:ascii="Times New Roman" w:hAnsi="Times New Roman" w:cs="Times New Roman"/>
                <w:szCs w:val="24"/>
              </w:rPr>
            </w:pPr>
          </w:p>
          <w:p w14:paraId="2D4631EF" w14:textId="5D2D07BC"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95,0</w:t>
            </w:r>
          </w:p>
          <w:p w14:paraId="6CD1F5EA" w14:textId="11BBDCD7" w:rsidR="00967D0F" w:rsidRPr="00E17F5C" w:rsidRDefault="00967D0F" w:rsidP="00CF3F95">
            <w:pPr>
              <w:ind w:firstLine="0"/>
              <w:jc w:val="center"/>
              <w:rPr>
                <w:rFonts w:ascii="Times New Roman" w:hAnsi="Times New Roman" w:cs="Times New Roman"/>
                <w:szCs w:val="24"/>
              </w:rPr>
            </w:pPr>
            <w:r w:rsidRPr="00E17F5C">
              <w:rPr>
                <w:rFonts w:ascii="Times New Roman" w:hAnsi="Times New Roman" w:cs="Times New Roman"/>
                <w:szCs w:val="24"/>
              </w:rPr>
              <w:t>12,0</w:t>
            </w:r>
          </w:p>
        </w:tc>
      </w:tr>
      <w:tr w:rsidR="00CF3F95" w:rsidRPr="00E17F5C" w14:paraId="67A49EF6" w14:textId="77777777" w:rsidTr="006832A3">
        <w:trPr>
          <w:jc w:val="center"/>
        </w:trPr>
        <w:tc>
          <w:tcPr>
            <w:tcW w:w="13462" w:type="dxa"/>
            <w:gridSpan w:val="5"/>
            <w:vAlign w:val="center"/>
          </w:tcPr>
          <w:p w14:paraId="114DBAEE" w14:textId="6F0F8E64" w:rsidR="00CF3F95" w:rsidRPr="00E17F5C" w:rsidRDefault="00407D23" w:rsidP="00E10F9E">
            <w:pPr>
              <w:ind w:firstLine="0"/>
              <w:jc w:val="center"/>
              <w:rPr>
                <w:rFonts w:ascii="Times New Roman" w:hAnsi="Times New Roman" w:cs="Times New Roman"/>
                <w:szCs w:val="24"/>
              </w:rPr>
            </w:pPr>
            <w:r w:rsidRPr="00E17F5C">
              <w:rPr>
                <w:rFonts w:ascii="Times New Roman" w:hAnsi="Times New Roman" w:cs="Times New Roman"/>
                <w:szCs w:val="24"/>
              </w:rPr>
              <w:lastRenderedPageBreak/>
              <w:t>Удельный вес</w:t>
            </w:r>
            <w:r w:rsidR="00CF3F95" w:rsidRPr="00E17F5C">
              <w:rPr>
                <w:rFonts w:ascii="Times New Roman" w:hAnsi="Times New Roman" w:cs="Times New Roman"/>
                <w:szCs w:val="24"/>
              </w:rPr>
              <w:t xml:space="preserve"> детей-инвалидов в возрасте от</w:t>
            </w:r>
            <w:r w:rsidR="00E10F9E" w:rsidRPr="00E17F5C">
              <w:rPr>
                <w:rFonts w:ascii="Times New Roman" w:hAnsi="Times New Roman" w:cs="Times New Roman"/>
                <w:szCs w:val="24"/>
              </w:rPr>
              <w:t> </w:t>
            </w:r>
            <w:r w:rsidR="00CF3F95" w:rsidRPr="00E17F5C">
              <w:rPr>
                <w:rFonts w:ascii="Times New Roman" w:hAnsi="Times New Roman" w:cs="Times New Roman"/>
                <w:szCs w:val="24"/>
              </w:rPr>
              <w:t xml:space="preserve">5 </w:t>
            </w:r>
            <w:r w:rsidR="00CE0D1C" w:rsidRPr="00E17F5C">
              <w:rPr>
                <w:rFonts w:ascii="Times New Roman" w:hAnsi="Times New Roman" w:cs="Times New Roman"/>
                <w:szCs w:val="24"/>
              </w:rPr>
              <w:t>до </w:t>
            </w:r>
            <w:r w:rsidR="00CF3F95" w:rsidRPr="00E17F5C">
              <w:rPr>
                <w:rFonts w:ascii="Times New Roman" w:hAnsi="Times New Roman" w:cs="Times New Roman"/>
                <w:szCs w:val="24"/>
              </w:rPr>
              <w:t>18 лет, получающих дополнительное образование, в общей численности детей-инвалидов такого возраста</w:t>
            </w:r>
            <w:r w:rsidR="00280FA7" w:rsidRPr="00E17F5C">
              <w:rPr>
                <w:rFonts w:ascii="Times New Roman" w:hAnsi="Times New Roman" w:cs="Times New Roman"/>
                <w:szCs w:val="24"/>
              </w:rPr>
              <w:t xml:space="preserve"> не менее</w:t>
            </w:r>
            <w:r w:rsidR="00CF3F95" w:rsidRPr="00E17F5C">
              <w:rPr>
                <w:rFonts w:ascii="Times New Roman" w:hAnsi="Times New Roman" w:cs="Times New Roman"/>
                <w:szCs w:val="24"/>
              </w:rPr>
              <w:t>, %</w:t>
            </w:r>
          </w:p>
        </w:tc>
        <w:tc>
          <w:tcPr>
            <w:tcW w:w="2316" w:type="dxa"/>
            <w:vAlign w:val="center"/>
          </w:tcPr>
          <w:p w14:paraId="6E08EE23" w14:textId="3D2CD0B4"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70,0</w:t>
            </w:r>
          </w:p>
        </w:tc>
      </w:tr>
      <w:tr w:rsidR="00407D23" w:rsidRPr="00E17F5C" w14:paraId="7DD8C3BE" w14:textId="77777777" w:rsidTr="006832A3">
        <w:trPr>
          <w:jc w:val="center"/>
        </w:trPr>
        <w:tc>
          <w:tcPr>
            <w:tcW w:w="13462" w:type="dxa"/>
            <w:gridSpan w:val="5"/>
            <w:vAlign w:val="center"/>
          </w:tcPr>
          <w:p w14:paraId="7064F0EC" w14:textId="1140CF54" w:rsidR="00407D23" w:rsidRPr="00E17F5C" w:rsidRDefault="00407D23" w:rsidP="007D7983">
            <w:pPr>
              <w:ind w:firstLine="0"/>
              <w:jc w:val="center"/>
              <w:rPr>
                <w:rFonts w:ascii="Times New Roman" w:hAnsi="Times New Roman" w:cs="Times New Roman"/>
                <w:szCs w:val="24"/>
              </w:rPr>
            </w:pPr>
            <w:r w:rsidRPr="00E17F5C">
              <w:rPr>
                <w:rFonts w:ascii="Times New Roman" w:hAnsi="Times New Roman" w:cs="Times New Roman"/>
                <w:szCs w:val="24"/>
              </w:rPr>
              <w:t xml:space="preserve">Удельный вес детей-сирот и детей, оставшихся без попечения родителей, получающих </w:t>
            </w:r>
            <w:r w:rsidR="007D7983" w:rsidRPr="00E17F5C">
              <w:rPr>
                <w:rFonts w:ascii="Times New Roman" w:hAnsi="Times New Roman" w:cs="Times New Roman"/>
                <w:szCs w:val="24"/>
              </w:rPr>
              <w:t>услуги образования в образовательных учреждениях для детей-сирот и детей, оставшихся без попечения родителей</w:t>
            </w:r>
            <w:r w:rsidRPr="00E17F5C">
              <w:rPr>
                <w:rFonts w:ascii="Times New Roman" w:hAnsi="Times New Roman" w:cs="Times New Roman"/>
                <w:szCs w:val="24"/>
              </w:rPr>
              <w:t xml:space="preserve">, в общей численности </w:t>
            </w:r>
            <w:r w:rsidR="007D7983" w:rsidRPr="00E17F5C">
              <w:rPr>
                <w:rFonts w:ascii="Times New Roman" w:hAnsi="Times New Roman" w:cs="Times New Roman"/>
                <w:szCs w:val="24"/>
              </w:rPr>
              <w:t>детского населения Оренбургской области</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tc>
        <w:tc>
          <w:tcPr>
            <w:tcW w:w="2316" w:type="dxa"/>
            <w:vAlign w:val="center"/>
          </w:tcPr>
          <w:p w14:paraId="6B7B8CE3" w14:textId="090B1D17" w:rsidR="00407D23" w:rsidRPr="00E17F5C" w:rsidRDefault="007D7983" w:rsidP="00CF3F95">
            <w:pPr>
              <w:ind w:firstLine="0"/>
              <w:jc w:val="center"/>
              <w:rPr>
                <w:rFonts w:ascii="Times New Roman" w:hAnsi="Times New Roman" w:cs="Times New Roman"/>
                <w:szCs w:val="24"/>
              </w:rPr>
            </w:pPr>
            <w:r w:rsidRPr="00E17F5C">
              <w:rPr>
                <w:rFonts w:ascii="Times New Roman" w:hAnsi="Times New Roman" w:cs="Times New Roman"/>
                <w:szCs w:val="24"/>
              </w:rPr>
              <w:t>0,021</w:t>
            </w:r>
          </w:p>
        </w:tc>
      </w:tr>
      <w:tr w:rsidR="00CF3F95" w:rsidRPr="00E17F5C" w14:paraId="5DD50E77" w14:textId="77777777" w:rsidTr="006832A3">
        <w:trPr>
          <w:jc w:val="center"/>
        </w:trPr>
        <w:tc>
          <w:tcPr>
            <w:tcW w:w="13462" w:type="dxa"/>
            <w:gridSpan w:val="5"/>
            <w:vAlign w:val="center"/>
          </w:tcPr>
          <w:p w14:paraId="33265734" w14:textId="1FB0ECB8"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Удельная вместимость организаций профессионального образования</w:t>
            </w:r>
          </w:p>
        </w:tc>
        <w:tc>
          <w:tcPr>
            <w:tcW w:w="2316" w:type="dxa"/>
            <w:vMerge w:val="restart"/>
            <w:vAlign w:val="center"/>
          </w:tcPr>
          <w:p w14:paraId="60EC21AF" w14:textId="7FA55F44"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Не устанавливается</w:t>
            </w:r>
          </w:p>
        </w:tc>
      </w:tr>
      <w:tr w:rsidR="00CF3F95" w:rsidRPr="00E17F5C" w14:paraId="0B988F34" w14:textId="77777777" w:rsidTr="006832A3">
        <w:trPr>
          <w:jc w:val="center"/>
        </w:trPr>
        <w:tc>
          <w:tcPr>
            <w:tcW w:w="13462" w:type="dxa"/>
            <w:gridSpan w:val="5"/>
            <w:vAlign w:val="center"/>
          </w:tcPr>
          <w:p w14:paraId="477DBAF4" w14:textId="0324B1D5"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Удельная вместимость организаций высшего образования</w:t>
            </w:r>
          </w:p>
        </w:tc>
        <w:tc>
          <w:tcPr>
            <w:tcW w:w="2316" w:type="dxa"/>
            <w:vMerge/>
            <w:vAlign w:val="center"/>
          </w:tcPr>
          <w:p w14:paraId="3D79FAD5" w14:textId="77777777" w:rsidR="00CF3F95" w:rsidRPr="00E17F5C" w:rsidRDefault="00CF3F95" w:rsidP="00CF3F95">
            <w:pPr>
              <w:ind w:firstLine="0"/>
              <w:jc w:val="center"/>
              <w:rPr>
                <w:rFonts w:ascii="Times New Roman" w:hAnsi="Times New Roman" w:cs="Times New Roman"/>
                <w:szCs w:val="24"/>
              </w:rPr>
            </w:pPr>
          </w:p>
        </w:tc>
      </w:tr>
      <w:tr w:rsidR="00CF3F95" w:rsidRPr="00E17F5C" w14:paraId="635A9AFC" w14:textId="77777777" w:rsidTr="006832A3">
        <w:trPr>
          <w:jc w:val="center"/>
        </w:trPr>
        <w:tc>
          <w:tcPr>
            <w:tcW w:w="13462" w:type="dxa"/>
            <w:gridSpan w:val="5"/>
            <w:vAlign w:val="center"/>
          </w:tcPr>
          <w:p w14:paraId="4D51F092" w14:textId="0976C69B"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Удельный вес численности обучающихся в организациях общего образования в одну смену в соответствии с федеральными государственными образовательными стандартами и обеспеченных</w:t>
            </w:r>
            <w:r w:rsidR="003E7F18" w:rsidRPr="00E17F5C">
              <w:rPr>
                <w:rFonts w:ascii="Times New Roman" w:hAnsi="Times New Roman" w:cs="Times New Roman"/>
                <w:szCs w:val="24"/>
              </w:rPr>
              <w:t xml:space="preserve"> комфортными условиями обучения</w:t>
            </w:r>
            <w:r w:rsidRPr="00E17F5C">
              <w:rPr>
                <w:rFonts w:ascii="Times New Roman" w:hAnsi="Times New Roman" w:cs="Times New Roman"/>
                <w:szCs w:val="24"/>
              </w:rPr>
              <w:t xml:space="preserve"> в общей численности обучающихся в таких организациях</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tc>
        <w:tc>
          <w:tcPr>
            <w:tcW w:w="2316" w:type="dxa"/>
            <w:vAlign w:val="center"/>
          </w:tcPr>
          <w:p w14:paraId="5B86F465" w14:textId="16EE81BC"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CF3F95" w:rsidRPr="00E17F5C" w14:paraId="50656F40" w14:textId="77777777" w:rsidTr="006832A3">
        <w:trPr>
          <w:jc w:val="center"/>
        </w:trPr>
        <w:tc>
          <w:tcPr>
            <w:tcW w:w="13462" w:type="dxa"/>
            <w:gridSpan w:val="5"/>
            <w:vAlign w:val="center"/>
          </w:tcPr>
          <w:p w14:paraId="25F89CA6" w14:textId="36CE9B16" w:rsidR="00CF3F95" w:rsidRPr="00E17F5C" w:rsidRDefault="00CF3F95" w:rsidP="003E7F18">
            <w:pPr>
              <w:ind w:firstLine="0"/>
              <w:jc w:val="center"/>
              <w:rPr>
                <w:rFonts w:ascii="Times New Roman" w:hAnsi="Times New Roman" w:cs="Times New Roman"/>
                <w:szCs w:val="24"/>
              </w:rPr>
            </w:pPr>
            <w:r w:rsidRPr="00E17F5C">
              <w:rPr>
                <w:rFonts w:ascii="Times New Roman" w:hAnsi="Times New Roman" w:cs="Times New Roman"/>
                <w:szCs w:val="24"/>
              </w:rPr>
              <w:t>Удельный вес численности воспитанников областных детских домов для детей-сирот и детей, оставшихся без попечения родителей, и коррекционных организаци</w:t>
            </w:r>
            <w:r w:rsidR="003E7F18" w:rsidRPr="00E17F5C">
              <w:rPr>
                <w:rFonts w:ascii="Times New Roman" w:hAnsi="Times New Roman" w:cs="Times New Roman"/>
                <w:szCs w:val="24"/>
              </w:rPr>
              <w:t>й</w:t>
            </w:r>
            <w:r w:rsidRPr="00E17F5C">
              <w:rPr>
                <w:rFonts w:ascii="Times New Roman" w:hAnsi="Times New Roman" w:cs="Times New Roman"/>
                <w:szCs w:val="24"/>
              </w:rPr>
              <w:t xml:space="preserve"> общего образования для детей с ограниченными возможностями здоровья, обеспеченных комфортными условиями для обучения и проживания, в общей численности таких воспитанников</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tc>
        <w:tc>
          <w:tcPr>
            <w:tcW w:w="2316" w:type="dxa"/>
            <w:vAlign w:val="center"/>
          </w:tcPr>
          <w:p w14:paraId="4D9E63BF" w14:textId="4011E7C5" w:rsidR="00CF3F95" w:rsidRPr="00E17F5C" w:rsidRDefault="00CF3F95" w:rsidP="00CF3F95">
            <w:pPr>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78056B" w:rsidRPr="00E17F5C" w14:paraId="7D147733" w14:textId="77777777" w:rsidTr="006832A3">
        <w:trPr>
          <w:jc w:val="center"/>
        </w:trPr>
        <w:tc>
          <w:tcPr>
            <w:tcW w:w="13462" w:type="dxa"/>
            <w:gridSpan w:val="5"/>
            <w:vAlign w:val="center"/>
          </w:tcPr>
          <w:p w14:paraId="73D277F6" w14:textId="121CB815"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Охват горячим питанием обучающихся дошкольных и общеобразовательных организаций</w:t>
            </w:r>
            <w:r w:rsidR="00D27268"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tc>
        <w:tc>
          <w:tcPr>
            <w:tcW w:w="2316" w:type="dxa"/>
            <w:vAlign w:val="center"/>
          </w:tcPr>
          <w:p w14:paraId="6C511160" w14:textId="65E391F1"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99,6</w:t>
            </w:r>
          </w:p>
        </w:tc>
      </w:tr>
      <w:tr w:rsidR="0078056B" w:rsidRPr="00E17F5C" w14:paraId="36FE5BE7" w14:textId="77777777" w:rsidTr="006832A3">
        <w:trPr>
          <w:jc w:val="center"/>
        </w:trPr>
        <w:tc>
          <w:tcPr>
            <w:tcW w:w="13462" w:type="dxa"/>
            <w:gridSpan w:val="5"/>
            <w:vAlign w:val="center"/>
          </w:tcPr>
          <w:p w14:paraId="51615440" w14:textId="6C37CF54" w:rsidR="0078056B" w:rsidRPr="00E17F5C" w:rsidRDefault="0078056B" w:rsidP="0035564D">
            <w:pPr>
              <w:ind w:left="-112" w:right="-104" w:firstLine="0"/>
              <w:jc w:val="center"/>
              <w:rPr>
                <w:rFonts w:ascii="Times New Roman" w:hAnsi="Times New Roman" w:cs="Times New Roman"/>
                <w:szCs w:val="24"/>
              </w:rPr>
            </w:pPr>
            <w:r w:rsidRPr="00E17F5C">
              <w:rPr>
                <w:rFonts w:ascii="Times New Roman" w:hAnsi="Times New Roman" w:cs="Times New Roman"/>
                <w:szCs w:val="24"/>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w:t>
            </w:r>
          </w:p>
        </w:tc>
        <w:tc>
          <w:tcPr>
            <w:tcW w:w="2316" w:type="dxa"/>
            <w:vAlign w:val="center"/>
          </w:tcPr>
          <w:p w14:paraId="1DEA0CEB" w14:textId="36D31201"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100,0</w:t>
            </w:r>
          </w:p>
        </w:tc>
      </w:tr>
      <w:tr w:rsidR="0078056B" w:rsidRPr="00E17F5C" w14:paraId="401D2ED1" w14:textId="77777777" w:rsidTr="006832A3">
        <w:trPr>
          <w:jc w:val="center"/>
        </w:trPr>
        <w:tc>
          <w:tcPr>
            <w:tcW w:w="13462" w:type="dxa"/>
            <w:gridSpan w:val="5"/>
            <w:vAlign w:val="center"/>
          </w:tcPr>
          <w:p w14:paraId="5718802A" w14:textId="3D49E863"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Удельный вес численности детей с ограниченными возможностями здоровья, обучающихся по программам общего образования в инклюзивных классах и Ресурсном центре</w:t>
            </w:r>
            <w:r w:rsidR="003E7F18" w:rsidRPr="00E17F5C">
              <w:rPr>
                <w:rFonts w:ascii="Times New Roman" w:hAnsi="Times New Roman" w:cs="Times New Roman"/>
                <w:szCs w:val="24"/>
              </w:rPr>
              <w:t>,</w:t>
            </w:r>
            <w:r w:rsidRPr="00E17F5C">
              <w:rPr>
                <w:rFonts w:ascii="Times New Roman" w:hAnsi="Times New Roman" w:cs="Times New Roman"/>
                <w:szCs w:val="24"/>
              </w:rPr>
              <w:t xml:space="preserve"> в общей численности этой категории детей</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tc>
        <w:tc>
          <w:tcPr>
            <w:tcW w:w="2316" w:type="dxa"/>
            <w:vAlign w:val="center"/>
          </w:tcPr>
          <w:p w14:paraId="61F99D87" w14:textId="2821BD79"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45,0</w:t>
            </w:r>
          </w:p>
        </w:tc>
      </w:tr>
      <w:tr w:rsidR="0078056B" w:rsidRPr="00E17F5C" w14:paraId="0D076CAF" w14:textId="77777777" w:rsidTr="006832A3">
        <w:trPr>
          <w:jc w:val="center"/>
        </w:trPr>
        <w:tc>
          <w:tcPr>
            <w:tcW w:w="13462" w:type="dxa"/>
            <w:gridSpan w:val="5"/>
            <w:vAlign w:val="center"/>
          </w:tcPr>
          <w:p w14:paraId="21206DBC" w14:textId="2E50F3BC"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 xml:space="preserve">Доля образовательных организаций, в которых создана универсальная </w:t>
            </w:r>
            <w:proofErr w:type="spellStart"/>
            <w:r w:rsidRPr="00E17F5C">
              <w:rPr>
                <w:rFonts w:ascii="Times New Roman" w:hAnsi="Times New Roman" w:cs="Times New Roman"/>
                <w:szCs w:val="24"/>
              </w:rPr>
              <w:t>безбарьерная</w:t>
            </w:r>
            <w:proofErr w:type="spellEnd"/>
            <w:r w:rsidRPr="00E17F5C">
              <w:rPr>
                <w:rFonts w:ascii="Times New Roman" w:hAnsi="Times New Roman" w:cs="Times New Roman"/>
                <w:szCs w:val="24"/>
              </w:rPr>
              <w:t xml:space="preserve"> среда для инклюзивного образования детей-инвалидов, в общем </w:t>
            </w:r>
            <w:r w:rsidR="00DF02DC" w:rsidRPr="00E17F5C">
              <w:rPr>
                <w:rFonts w:ascii="Times New Roman" w:hAnsi="Times New Roman" w:cs="Times New Roman"/>
                <w:szCs w:val="24"/>
              </w:rPr>
              <w:t>числ</w:t>
            </w:r>
            <w:r w:rsidRPr="00E17F5C">
              <w:rPr>
                <w:rFonts w:ascii="Times New Roman" w:hAnsi="Times New Roman" w:cs="Times New Roman"/>
                <w:szCs w:val="24"/>
              </w:rPr>
              <w:t>е таких организаций</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p w14:paraId="196EF5C4" w14:textId="77777777"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 дошкольные образовательные организации</w:t>
            </w:r>
          </w:p>
          <w:p w14:paraId="25739925" w14:textId="00CC1064"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 общеобразовательные организации</w:t>
            </w:r>
          </w:p>
        </w:tc>
        <w:tc>
          <w:tcPr>
            <w:tcW w:w="2316" w:type="dxa"/>
            <w:vAlign w:val="center"/>
          </w:tcPr>
          <w:p w14:paraId="7ED5D760" w14:textId="77777777" w:rsidR="0078056B" w:rsidRPr="00E17F5C" w:rsidRDefault="0078056B" w:rsidP="0078056B">
            <w:pPr>
              <w:ind w:firstLine="0"/>
              <w:jc w:val="center"/>
              <w:rPr>
                <w:rFonts w:ascii="Times New Roman" w:hAnsi="Times New Roman" w:cs="Times New Roman"/>
                <w:szCs w:val="24"/>
              </w:rPr>
            </w:pPr>
          </w:p>
          <w:p w14:paraId="4A861280" w14:textId="77777777" w:rsidR="0078056B" w:rsidRPr="00E17F5C" w:rsidRDefault="0078056B" w:rsidP="0078056B">
            <w:pPr>
              <w:ind w:firstLine="0"/>
              <w:jc w:val="center"/>
              <w:rPr>
                <w:rFonts w:ascii="Times New Roman" w:hAnsi="Times New Roman" w:cs="Times New Roman"/>
                <w:szCs w:val="24"/>
              </w:rPr>
            </w:pPr>
          </w:p>
          <w:p w14:paraId="461EEF0C" w14:textId="50E3B43B"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24,0</w:t>
            </w:r>
          </w:p>
          <w:p w14:paraId="5EC6D5DD" w14:textId="3E5DA0FA"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24,6</w:t>
            </w:r>
          </w:p>
        </w:tc>
      </w:tr>
      <w:tr w:rsidR="0078056B" w:rsidRPr="00E17F5C" w14:paraId="74C6E294" w14:textId="77777777" w:rsidTr="006832A3">
        <w:trPr>
          <w:jc w:val="center"/>
        </w:trPr>
        <w:tc>
          <w:tcPr>
            <w:tcW w:w="13462" w:type="dxa"/>
            <w:gridSpan w:val="5"/>
            <w:vAlign w:val="center"/>
          </w:tcPr>
          <w:p w14:paraId="75FE7BC0" w14:textId="01EB9AD1" w:rsidR="0078056B" w:rsidRPr="00E17F5C" w:rsidRDefault="0078056B" w:rsidP="00F44ED9">
            <w:pPr>
              <w:ind w:firstLine="0"/>
              <w:jc w:val="center"/>
              <w:rPr>
                <w:rFonts w:ascii="Times New Roman" w:hAnsi="Times New Roman" w:cs="Times New Roman"/>
                <w:szCs w:val="24"/>
              </w:rPr>
            </w:pPr>
            <w:r w:rsidRPr="00E17F5C">
              <w:rPr>
                <w:rFonts w:ascii="Times New Roman" w:hAnsi="Times New Roman" w:cs="Times New Roman"/>
                <w:szCs w:val="24"/>
              </w:rPr>
              <w:t xml:space="preserve">Охват детей и молодежи в возрасте </w:t>
            </w:r>
            <w:r w:rsidR="00F44ED9" w:rsidRPr="00E17F5C">
              <w:rPr>
                <w:rFonts w:ascii="Times New Roman" w:hAnsi="Times New Roman" w:cs="Times New Roman"/>
                <w:szCs w:val="24"/>
              </w:rPr>
              <w:t xml:space="preserve">от </w:t>
            </w:r>
            <w:r w:rsidRPr="00E17F5C">
              <w:rPr>
                <w:rFonts w:ascii="Times New Roman" w:hAnsi="Times New Roman" w:cs="Times New Roman"/>
                <w:szCs w:val="24"/>
              </w:rPr>
              <w:t>5</w:t>
            </w:r>
            <w:r w:rsidR="00F44ED9" w:rsidRPr="00E17F5C">
              <w:rPr>
                <w:rFonts w:ascii="Times New Roman" w:hAnsi="Times New Roman" w:cs="Times New Roman"/>
                <w:szCs w:val="24"/>
              </w:rPr>
              <w:t xml:space="preserve"> </w:t>
            </w:r>
            <w:r w:rsidR="00CE0D1C" w:rsidRPr="00E17F5C">
              <w:rPr>
                <w:rFonts w:ascii="Times New Roman" w:hAnsi="Times New Roman" w:cs="Times New Roman"/>
                <w:szCs w:val="24"/>
              </w:rPr>
              <w:t>до </w:t>
            </w:r>
            <w:r w:rsidRPr="00E17F5C">
              <w:rPr>
                <w:rFonts w:ascii="Times New Roman" w:hAnsi="Times New Roman" w:cs="Times New Roman"/>
                <w:szCs w:val="24"/>
              </w:rPr>
              <w:t>18 лет дополнительными общеобразовательными программами физкультурно-спортивной направленности в общей численности таких детей и молодежи</w:t>
            </w:r>
            <w:r w:rsidR="00280FA7"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tc>
        <w:tc>
          <w:tcPr>
            <w:tcW w:w="2316" w:type="dxa"/>
            <w:vAlign w:val="center"/>
          </w:tcPr>
          <w:p w14:paraId="3EDE649E" w14:textId="369D3466"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31,0</w:t>
            </w:r>
          </w:p>
        </w:tc>
      </w:tr>
      <w:tr w:rsidR="0078056B" w:rsidRPr="00E17F5C" w14:paraId="5D34995A" w14:textId="77777777" w:rsidTr="006832A3">
        <w:trPr>
          <w:jc w:val="center"/>
        </w:trPr>
        <w:tc>
          <w:tcPr>
            <w:tcW w:w="13462" w:type="dxa"/>
            <w:gridSpan w:val="5"/>
            <w:vAlign w:val="center"/>
          </w:tcPr>
          <w:p w14:paraId="5E8D2DA1" w14:textId="1F1E9884"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Доля обучающихся, занимающихся физической культурой и спортом в общеобразовательных организациях, расположенных в сельской местности и малых городах, во внеурочное время по уровням образования</w:t>
            </w:r>
            <w:r w:rsidR="00F4545E"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p w14:paraId="691C5EF0" w14:textId="77777777" w:rsidR="0078056B" w:rsidRPr="00E17F5C" w:rsidRDefault="0078056B" w:rsidP="0078056B">
            <w:pPr>
              <w:pStyle w:val="a9"/>
              <w:spacing w:before="0" w:beforeAutospacing="0" w:after="0" w:afterAutospacing="0"/>
              <w:jc w:val="center"/>
              <w:rPr>
                <w:rFonts w:ascii="Times New Roman" w:hAnsi="Times New Roman" w:cs="Times New Roman"/>
              </w:rPr>
            </w:pPr>
            <w:r w:rsidRPr="00E17F5C">
              <w:rPr>
                <w:rFonts w:ascii="Times New Roman" w:hAnsi="Times New Roman" w:cs="Times New Roman"/>
              </w:rPr>
              <w:t>- начальное образование</w:t>
            </w:r>
          </w:p>
          <w:p w14:paraId="00731B25" w14:textId="77777777" w:rsidR="0078056B" w:rsidRPr="00E17F5C" w:rsidRDefault="0078056B" w:rsidP="0078056B">
            <w:pPr>
              <w:pStyle w:val="a9"/>
              <w:spacing w:before="0" w:beforeAutospacing="0" w:after="0" w:afterAutospacing="0"/>
              <w:jc w:val="center"/>
              <w:rPr>
                <w:rFonts w:ascii="Times New Roman" w:hAnsi="Times New Roman" w:cs="Times New Roman"/>
              </w:rPr>
            </w:pPr>
            <w:r w:rsidRPr="00E17F5C">
              <w:rPr>
                <w:rFonts w:ascii="Times New Roman" w:hAnsi="Times New Roman" w:cs="Times New Roman"/>
              </w:rPr>
              <w:t>- основное образование</w:t>
            </w:r>
          </w:p>
          <w:p w14:paraId="563AF3DE" w14:textId="5AE51AE1"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 среднее образование</w:t>
            </w:r>
          </w:p>
        </w:tc>
        <w:tc>
          <w:tcPr>
            <w:tcW w:w="2316" w:type="dxa"/>
            <w:vAlign w:val="center"/>
          </w:tcPr>
          <w:p w14:paraId="4DDD93EF" w14:textId="77777777" w:rsidR="0078056B" w:rsidRPr="00E17F5C" w:rsidRDefault="0078056B" w:rsidP="0078056B">
            <w:pPr>
              <w:ind w:firstLine="0"/>
              <w:jc w:val="center"/>
              <w:rPr>
                <w:rFonts w:ascii="Times New Roman" w:hAnsi="Times New Roman" w:cs="Times New Roman"/>
                <w:szCs w:val="24"/>
              </w:rPr>
            </w:pPr>
          </w:p>
          <w:p w14:paraId="4881187B" w14:textId="77777777" w:rsidR="0078056B" w:rsidRPr="00E17F5C" w:rsidRDefault="0078056B" w:rsidP="0078056B">
            <w:pPr>
              <w:ind w:firstLine="0"/>
              <w:jc w:val="center"/>
              <w:rPr>
                <w:rFonts w:ascii="Times New Roman" w:hAnsi="Times New Roman" w:cs="Times New Roman"/>
                <w:szCs w:val="24"/>
              </w:rPr>
            </w:pPr>
          </w:p>
          <w:p w14:paraId="1B950CAA" w14:textId="77777777"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30,2</w:t>
            </w:r>
          </w:p>
          <w:p w14:paraId="40139167" w14:textId="77777777"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57,5</w:t>
            </w:r>
          </w:p>
          <w:p w14:paraId="2EAA7AC5" w14:textId="49BDE65F" w:rsidR="0078056B" w:rsidRPr="00E17F5C" w:rsidRDefault="0078056B" w:rsidP="0078056B">
            <w:pPr>
              <w:ind w:firstLine="0"/>
              <w:jc w:val="center"/>
              <w:rPr>
                <w:rFonts w:ascii="Times New Roman" w:hAnsi="Times New Roman" w:cs="Times New Roman"/>
                <w:szCs w:val="24"/>
              </w:rPr>
            </w:pPr>
            <w:r w:rsidRPr="00E17F5C">
              <w:rPr>
                <w:rFonts w:ascii="Times New Roman" w:hAnsi="Times New Roman" w:cs="Times New Roman"/>
                <w:szCs w:val="24"/>
              </w:rPr>
              <w:t>54,0</w:t>
            </w:r>
          </w:p>
        </w:tc>
      </w:tr>
      <w:tr w:rsidR="0078056B" w:rsidRPr="00E17F5C" w14:paraId="2208EB44" w14:textId="77777777" w:rsidTr="006832A3">
        <w:trPr>
          <w:jc w:val="center"/>
        </w:trPr>
        <w:tc>
          <w:tcPr>
            <w:tcW w:w="13462" w:type="dxa"/>
            <w:gridSpan w:val="5"/>
            <w:vAlign w:val="center"/>
          </w:tcPr>
          <w:p w14:paraId="3A89F1BA" w14:textId="683918E6" w:rsidR="0078056B" w:rsidRPr="00E17F5C" w:rsidRDefault="0078056B" w:rsidP="00280FA7">
            <w:pPr>
              <w:ind w:right="-115" w:hanging="112"/>
              <w:jc w:val="center"/>
              <w:rPr>
                <w:rFonts w:ascii="Times New Roman" w:hAnsi="Times New Roman" w:cs="Times New Roman"/>
                <w:szCs w:val="24"/>
              </w:rPr>
            </w:pPr>
            <w:r w:rsidRPr="00E17F5C">
              <w:rPr>
                <w:rFonts w:ascii="Times New Roman" w:hAnsi="Times New Roman" w:cs="Times New Roman"/>
                <w:szCs w:val="24"/>
              </w:rPr>
              <w:t>Доля детей-сирот и детей, оставшихся без попечения родителей</w:t>
            </w:r>
            <w:r w:rsidR="003044E5" w:rsidRPr="00E17F5C">
              <w:rPr>
                <w:rFonts w:ascii="Times New Roman" w:hAnsi="Times New Roman" w:cs="Times New Roman"/>
                <w:szCs w:val="24"/>
              </w:rPr>
              <w:t xml:space="preserve"> и</w:t>
            </w:r>
            <w:r w:rsidR="00407D23" w:rsidRPr="00E17F5C">
              <w:rPr>
                <w:rFonts w:ascii="Times New Roman" w:hAnsi="Times New Roman" w:cs="Times New Roman"/>
                <w:szCs w:val="24"/>
              </w:rPr>
              <w:t xml:space="preserve"> </w:t>
            </w:r>
            <w:r w:rsidR="003044E5" w:rsidRPr="00E17F5C">
              <w:rPr>
                <w:rFonts w:ascii="Times New Roman" w:hAnsi="Times New Roman" w:cs="Times New Roman"/>
                <w:szCs w:val="24"/>
              </w:rPr>
              <w:t xml:space="preserve">не воспитывающихся в семьях граждан, </w:t>
            </w:r>
            <w:r w:rsidRPr="00E17F5C">
              <w:rPr>
                <w:rFonts w:ascii="Times New Roman" w:hAnsi="Times New Roman" w:cs="Times New Roman"/>
                <w:szCs w:val="24"/>
              </w:rPr>
              <w:t xml:space="preserve">в общем числе </w:t>
            </w:r>
            <w:r w:rsidR="003E7F18" w:rsidRPr="00E17F5C">
              <w:rPr>
                <w:rFonts w:ascii="Times New Roman" w:hAnsi="Times New Roman" w:cs="Times New Roman"/>
                <w:szCs w:val="24"/>
              </w:rPr>
              <w:br/>
            </w:r>
            <w:r w:rsidRPr="00E17F5C">
              <w:rPr>
                <w:rFonts w:ascii="Times New Roman" w:hAnsi="Times New Roman" w:cs="Times New Roman"/>
                <w:szCs w:val="24"/>
              </w:rPr>
              <w:t>детского населения Оренбургской области</w:t>
            </w:r>
            <w:r w:rsidR="00280FA7" w:rsidRPr="00E17F5C">
              <w:rPr>
                <w:rFonts w:ascii="Times New Roman" w:hAnsi="Times New Roman" w:cs="Times New Roman"/>
                <w:szCs w:val="24"/>
              </w:rPr>
              <w:t xml:space="preserve"> не более</w:t>
            </w:r>
            <w:r w:rsidRPr="00E17F5C">
              <w:rPr>
                <w:rFonts w:ascii="Times New Roman" w:hAnsi="Times New Roman" w:cs="Times New Roman"/>
                <w:szCs w:val="24"/>
              </w:rPr>
              <w:t>, %</w:t>
            </w:r>
          </w:p>
        </w:tc>
        <w:tc>
          <w:tcPr>
            <w:tcW w:w="2316" w:type="dxa"/>
            <w:vAlign w:val="center"/>
          </w:tcPr>
          <w:p w14:paraId="590B5000" w14:textId="1D747147" w:rsidR="0078056B" w:rsidRPr="00E17F5C" w:rsidRDefault="000B369E" w:rsidP="0078056B">
            <w:pPr>
              <w:ind w:firstLine="0"/>
              <w:jc w:val="center"/>
              <w:rPr>
                <w:rFonts w:ascii="Times New Roman" w:hAnsi="Times New Roman" w:cs="Times New Roman"/>
                <w:szCs w:val="24"/>
              </w:rPr>
            </w:pPr>
            <w:r w:rsidRPr="00E17F5C">
              <w:rPr>
                <w:rFonts w:ascii="Times New Roman" w:hAnsi="Times New Roman" w:cs="Times New Roman"/>
                <w:szCs w:val="24"/>
              </w:rPr>
              <w:t>0,21</w:t>
            </w:r>
          </w:p>
        </w:tc>
      </w:tr>
      <w:tr w:rsidR="00E66D20" w:rsidRPr="00E17F5C" w14:paraId="7782DFCD" w14:textId="77777777" w:rsidTr="00CD64F8">
        <w:trPr>
          <w:jc w:val="center"/>
        </w:trPr>
        <w:tc>
          <w:tcPr>
            <w:tcW w:w="15778" w:type="dxa"/>
            <w:gridSpan w:val="6"/>
            <w:vAlign w:val="center"/>
          </w:tcPr>
          <w:p w14:paraId="4EB53031" w14:textId="39301ECC" w:rsidR="00E66D20" w:rsidRPr="00E17F5C" w:rsidRDefault="00E66D20" w:rsidP="00E61791">
            <w:pPr>
              <w:autoSpaceDE w:val="0"/>
              <w:autoSpaceDN w:val="0"/>
              <w:adjustRightInd w:val="0"/>
              <w:spacing w:before="6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r w:rsidR="00073478" w:rsidRPr="00E17F5C">
              <w:rPr>
                <w:rFonts w:ascii="Times New Roman" w:hAnsi="Times New Roman" w:cs="Times New Roman"/>
                <w:b/>
                <w:bCs/>
                <w:szCs w:val="24"/>
              </w:rPr>
              <w:t>:</w:t>
            </w:r>
          </w:p>
          <w:p w14:paraId="18069CB3" w14:textId="77777777" w:rsidR="00E66D20" w:rsidRPr="00E17F5C" w:rsidRDefault="00E66D20" w:rsidP="007408D1">
            <w:pPr>
              <w:pStyle w:val="aff2"/>
              <w:numPr>
                <w:ilvl w:val="0"/>
                <w:numId w:val="7"/>
              </w:numPr>
              <w:tabs>
                <w:tab w:val="left" w:pos="314"/>
              </w:tabs>
              <w:autoSpaceDE w:val="0"/>
              <w:autoSpaceDN w:val="0"/>
              <w:adjustRightInd w:val="0"/>
              <w:ind w:left="30" w:right="-63" w:hanging="30"/>
              <w:jc w:val="left"/>
              <w:rPr>
                <w:rFonts w:ascii="Times New Roman" w:hAnsi="Times New Roman" w:cs="Times New Roman"/>
                <w:spacing w:val="2"/>
                <w:szCs w:val="24"/>
                <w:shd w:val="clear" w:color="auto" w:fill="FFFFFF"/>
              </w:rPr>
            </w:pPr>
            <w:r w:rsidRPr="00E17F5C">
              <w:rPr>
                <w:rFonts w:ascii="Times New Roman" w:hAnsi="Times New Roman" w:cs="Times New Roman"/>
                <w:spacing w:val="2"/>
                <w:szCs w:val="24"/>
                <w:shd w:val="clear" w:color="auto" w:fill="FFFFFF"/>
              </w:rPr>
              <w:t>Показатели охвата населения услугами образования достигаются в основном за счет вместимости образовательных организаций (ОО):</w:t>
            </w:r>
          </w:p>
          <w:p w14:paraId="50B62AC9" w14:textId="77777777" w:rsidR="00E66D20" w:rsidRPr="00E17F5C" w:rsidRDefault="00E66D20" w:rsidP="007408D1">
            <w:pPr>
              <w:pStyle w:val="aff2"/>
              <w:tabs>
                <w:tab w:val="left" w:pos="314"/>
              </w:tabs>
              <w:autoSpaceDE w:val="0"/>
              <w:autoSpaceDN w:val="0"/>
              <w:adjustRightInd w:val="0"/>
              <w:ind w:left="30" w:right="-63" w:hanging="30"/>
              <w:jc w:val="left"/>
              <w:rPr>
                <w:rFonts w:ascii="Times New Roman" w:hAnsi="Times New Roman" w:cs="Times New Roman"/>
                <w:spacing w:val="2"/>
                <w:szCs w:val="24"/>
                <w:shd w:val="clear" w:color="auto" w:fill="FFFFFF"/>
              </w:rPr>
            </w:pPr>
            <w:r w:rsidRPr="00E17F5C">
              <w:rPr>
                <w:rFonts w:ascii="Times New Roman" w:hAnsi="Times New Roman" w:cs="Times New Roman"/>
                <w:spacing w:val="2"/>
                <w:szCs w:val="24"/>
                <w:shd w:val="clear" w:color="auto" w:fill="FFFFFF"/>
              </w:rPr>
              <w:lastRenderedPageBreak/>
              <w:t>- дошкольное и общее образование – муниципальные (муниципальных районов и городских округов) ОО;</w:t>
            </w:r>
          </w:p>
          <w:p w14:paraId="77943DDA" w14:textId="77777777" w:rsidR="00E66D20" w:rsidRPr="00E17F5C" w:rsidRDefault="00E66D20" w:rsidP="007408D1">
            <w:pPr>
              <w:pStyle w:val="aff2"/>
              <w:tabs>
                <w:tab w:val="left" w:pos="314"/>
              </w:tabs>
              <w:autoSpaceDE w:val="0"/>
              <w:autoSpaceDN w:val="0"/>
              <w:adjustRightInd w:val="0"/>
              <w:ind w:left="30" w:right="-63" w:hanging="30"/>
              <w:jc w:val="left"/>
              <w:rPr>
                <w:rFonts w:ascii="Times New Roman" w:hAnsi="Times New Roman" w:cs="Times New Roman"/>
                <w:spacing w:val="2"/>
                <w:szCs w:val="24"/>
                <w:shd w:val="clear" w:color="auto" w:fill="FFFFFF"/>
              </w:rPr>
            </w:pPr>
            <w:r w:rsidRPr="00E17F5C">
              <w:rPr>
                <w:rFonts w:ascii="Times New Roman" w:hAnsi="Times New Roman" w:cs="Times New Roman"/>
                <w:spacing w:val="2"/>
                <w:szCs w:val="24"/>
                <w:shd w:val="clear" w:color="auto" w:fill="FFFFFF"/>
              </w:rPr>
              <w:t>- дополнительное образование - муниципальные (муниципальных районов и городских округов) и государственные (Оренбургской области) ОО;</w:t>
            </w:r>
          </w:p>
          <w:p w14:paraId="0D15D66D" w14:textId="77777777" w:rsidR="00E66D20" w:rsidRPr="00E17F5C" w:rsidRDefault="00E66D20" w:rsidP="007408D1">
            <w:pPr>
              <w:pStyle w:val="aff2"/>
              <w:tabs>
                <w:tab w:val="left" w:pos="314"/>
              </w:tabs>
              <w:autoSpaceDE w:val="0"/>
              <w:autoSpaceDN w:val="0"/>
              <w:adjustRightInd w:val="0"/>
              <w:ind w:left="30" w:right="-63" w:hanging="30"/>
              <w:jc w:val="left"/>
              <w:rPr>
                <w:rFonts w:ascii="Times New Roman" w:hAnsi="Times New Roman" w:cs="Times New Roman"/>
                <w:spacing w:val="2"/>
                <w:szCs w:val="24"/>
                <w:shd w:val="clear" w:color="auto" w:fill="FFFFFF"/>
              </w:rPr>
            </w:pPr>
            <w:r w:rsidRPr="00E17F5C">
              <w:rPr>
                <w:rFonts w:ascii="Times New Roman" w:hAnsi="Times New Roman" w:cs="Times New Roman"/>
                <w:spacing w:val="2"/>
                <w:szCs w:val="24"/>
                <w:shd w:val="clear" w:color="auto" w:fill="FFFFFF"/>
              </w:rPr>
              <w:t>- профессиональное образование - государственные (Оренбургской области и федеральные) ОО;</w:t>
            </w:r>
          </w:p>
          <w:p w14:paraId="19CFBB63" w14:textId="77777777" w:rsidR="00E66D20" w:rsidRPr="00E17F5C" w:rsidRDefault="00E66D20" w:rsidP="007408D1">
            <w:pPr>
              <w:pStyle w:val="aff2"/>
              <w:tabs>
                <w:tab w:val="left" w:pos="314"/>
              </w:tabs>
              <w:autoSpaceDE w:val="0"/>
              <w:autoSpaceDN w:val="0"/>
              <w:adjustRightInd w:val="0"/>
              <w:ind w:left="30" w:right="-63" w:hanging="30"/>
              <w:jc w:val="left"/>
              <w:rPr>
                <w:rFonts w:ascii="Times New Roman" w:hAnsi="Times New Roman" w:cs="Times New Roman"/>
                <w:spacing w:val="2"/>
                <w:szCs w:val="24"/>
                <w:shd w:val="clear" w:color="auto" w:fill="FFFFFF"/>
              </w:rPr>
            </w:pPr>
            <w:r w:rsidRPr="00E17F5C">
              <w:rPr>
                <w:rFonts w:ascii="Times New Roman" w:hAnsi="Times New Roman" w:cs="Times New Roman"/>
                <w:spacing w:val="2"/>
                <w:szCs w:val="24"/>
                <w:shd w:val="clear" w:color="auto" w:fill="FFFFFF"/>
              </w:rPr>
              <w:t>- высшее - государственные (федеральные и Оренбургской области) ОО.</w:t>
            </w:r>
          </w:p>
          <w:p w14:paraId="27FB8750" w14:textId="73DAC168" w:rsidR="00E66D20" w:rsidRPr="00E17F5C" w:rsidRDefault="00E66D20" w:rsidP="007408D1">
            <w:pPr>
              <w:pStyle w:val="aff2"/>
              <w:numPr>
                <w:ilvl w:val="0"/>
                <w:numId w:val="7"/>
              </w:numPr>
              <w:tabs>
                <w:tab w:val="left" w:pos="314"/>
              </w:tabs>
              <w:autoSpaceDE w:val="0"/>
              <w:autoSpaceDN w:val="0"/>
              <w:adjustRightInd w:val="0"/>
              <w:spacing w:after="120"/>
              <w:ind w:left="30" w:right="-63" w:hanging="30"/>
              <w:jc w:val="left"/>
              <w:rPr>
                <w:rFonts w:ascii="Times New Roman" w:hAnsi="Times New Roman" w:cs="Times New Roman"/>
                <w:spacing w:val="2"/>
                <w:szCs w:val="24"/>
                <w:shd w:val="clear" w:color="auto" w:fill="FFFFFF"/>
              </w:rPr>
            </w:pPr>
            <w:r w:rsidRPr="00E17F5C">
              <w:rPr>
                <w:rFonts w:ascii="Times New Roman" w:hAnsi="Times New Roman" w:cs="Times New Roman"/>
                <w:spacing w:val="2"/>
                <w:szCs w:val="24"/>
                <w:shd w:val="clear" w:color="auto" w:fill="FFFFFF"/>
              </w:rPr>
              <w:t>При определении потребности муниципальных районов и городских округов во вместимости организаций дополнительного образования следует учитывать вместимость расположенных на их территории государственных (Оренбургской области) организаций дополнительного образования.</w:t>
            </w:r>
          </w:p>
        </w:tc>
      </w:tr>
      <w:tr w:rsidR="00407D23" w:rsidRPr="00E17F5C" w14:paraId="3A169A86" w14:textId="77777777" w:rsidTr="0035564D">
        <w:trPr>
          <w:jc w:val="center"/>
        </w:trPr>
        <w:tc>
          <w:tcPr>
            <w:tcW w:w="15778" w:type="dxa"/>
            <w:gridSpan w:val="6"/>
            <w:vAlign w:val="center"/>
          </w:tcPr>
          <w:p w14:paraId="1CE5E1DD" w14:textId="0B52F134" w:rsidR="00407D23" w:rsidRPr="00E17F5C" w:rsidRDefault="00206757" w:rsidP="0078056B">
            <w:pPr>
              <w:ind w:firstLine="0"/>
              <w:jc w:val="center"/>
              <w:rPr>
                <w:rFonts w:ascii="Times New Roman" w:hAnsi="Times New Roman" w:cs="Times New Roman"/>
                <w:b/>
                <w:sz w:val="28"/>
                <w:szCs w:val="28"/>
              </w:rPr>
            </w:pPr>
            <w:r w:rsidRPr="00E17F5C">
              <w:rPr>
                <w:rFonts w:ascii="Times New Roman" w:hAnsi="Times New Roman" w:cs="Times New Roman"/>
                <w:b/>
                <w:sz w:val="28"/>
                <w:szCs w:val="28"/>
              </w:rPr>
              <w:lastRenderedPageBreak/>
              <w:t>Объекты образования</w:t>
            </w:r>
          </w:p>
        </w:tc>
      </w:tr>
      <w:tr w:rsidR="00073478" w:rsidRPr="00E17F5C" w14:paraId="38E7781D" w14:textId="77777777" w:rsidTr="00073478">
        <w:trPr>
          <w:trHeight w:val="212"/>
          <w:jc w:val="center"/>
        </w:trPr>
        <w:tc>
          <w:tcPr>
            <w:tcW w:w="15778" w:type="dxa"/>
            <w:gridSpan w:val="6"/>
            <w:shd w:val="clear" w:color="auto" w:fill="EEECE1" w:themeFill="background2"/>
            <w:vAlign w:val="center"/>
          </w:tcPr>
          <w:p w14:paraId="64C6C7AF" w14:textId="422F3B87" w:rsidR="00073478" w:rsidRPr="00E17F5C" w:rsidRDefault="00073478" w:rsidP="0078056B">
            <w:pPr>
              <w:ind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967D0F" w:rsidRPr="00E17F5C" w14:paraId="27565BD8" w14:textId="77777777" w:rsidTr="006832A3">
        <w:trPr>
          <w:trHeight w:val="328"/>
          <w:jc w:val="center"/>
        </w:trPr>
        <w:tc>
          <w:tcPr>
            <w:tcW w:w="9209" w:type="dxa"/>
            <w:gridSpan w:val="2"/>
            <w:vMerge w:val="restart"/>
            <w:vAlign w:val="center"/>
          </w:tcPr>
          <w:p w14:paraId="4DF08E96" w14:textId="72B0797A"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земельного участка дошкольной образовательной организации в зависимости от ее вместимости, кв. м</w:t>
            </w:r>
          </w:p>
          <w:p w14:paraId="27F48006" w14:textId="19CCFD5D" w:rsidR="00967D0F" w:rsidRPr="00E17F5C" w:rsidRDefault="00967D0F" w:rsidP="00884AA8">
            <w:pPr>
              <w:ind w:firstLine="0"/>
              <w:jc w:val="center"/>
              <w:rPr>
                <w:rFonts w:ascii="Times New Roman" w:hAnsi="Times New Roman" w:cs="Times New Roman"/>
                <w:szCs w:val="24"/>
              </w:rPr>
            </w:pPr>
            <w:r w:rsidRPr="00E17F5C">
              <w:rPr>
                <w:rFonts w:ascii="Times New Roman" w:hAnsi="Times New Roman" w:cs="Times New Roman"/>
                <w:szCs w:val="24"/>
              </w:rPr>
              <w:t>(</w:t>
            </w:r>
            <w:r w:rsidR="00884AA8" w:rsidRPr="00E17F5C">
              <w:rPr>
                <w:rFonts w:ascii="Times New Roman" w:hAnsi="Times New Roman" w:cs="Times New Roman"/>
                <w:szCs w:val="24"/>
              </w:rPr>
              <w:t>Площадь</w:t>
            </w:r>
            <w:r w:rsidRPr="00E17F5C">
              <w:rPr>
                <w:rFonts w:ascii="Times New Roman" w:hAnsi="Times New Roman" w:cs="Times New Roman"/>
                <w:szCs w:val="24"/>
              </w:rPr>
              <w:t xml:space="preserve"> земельн</w:t>
            </w:r>
            <w:r w:rsidR="00884AA8" w:rsidRPr="00E17F5C">
              <w:rPr>
                <w:rFonts w:ascii="Times New Roman" w:hAnsi="Times New Roman" w:cs="Times New Roman"/>
                <w:szCs w:val="24"/>
              </w:rPr>
              <w:t>ого</w:t>
            </w:r>
            <w:r w:rsidRPr="00E17F5C">
              <w:rPr>
                <w:rFonts w:ascii="Times New Roman" w:hAnsi="Times New Roman" w:cs="Times New Roman"/>
                <w:szCs w:val="24"/>
              </w:rPr>
              <w:t xml:space="preserve"> участк</w:t>
            </w:r>
            <w:r w:rsidR="00884AA8" w:rsidRPr="00E17F5C">
              <w:rPr>
                <w:rFonts w:ascii="Times New Roman" w:hAnsi="Times New Roman" w:cs="Times New Roman"/>
                <w:szCs w:val="24"/>
              </w:rPr>
              <w:t>а</w:t>
            </w:r>
            <w:r w:rsidRPr="00E17F5C">
              <w:rPr>
                <w:rFonts w:ascii="Times New Roman" w:hAnsi="Times New Roman" w:cs="Times New Roman"/>
                <w:szCs w:val="24"/>
              </w:rPr>
              <w:t xml:space="preserve"> мо</w:t>
            </w:r>
            <w:r w:rsidR="00884AA8" w:rsidRPr="00E17F5C">
              <w:rPr>
                <w:rFonts w:ascii="Times New Roman" w:hAnsi="Times New Roman" w:cs="Times New Roman"/>
                <w:szCs w:val="24"/>
              </w:rPr>
              <w:t>же</w:t>
            </w:r>
            <w:r w:rsidRPr="00E17F5C">
              <w:rPr>
                <w:rFonts w:ascii="Times New Roman" w:hAnsi="Times New Roman" w:cs="Times New Roman"/>
                <w:szCs w:val="24"/>
              </w:rPr>
              <w:t>т быть уменьшен</w:t>
            </w:r>
            <w:r w:rsidR="00884AA8" w:rsidRPr="00E17F5C">
              <w:rPr>
                <w:rFonts w:ascii="Times New Roman" w:hAnsi="Times New Roman" w:cs="Times New Roman"/>
                <w:szCs w:val="24"/>
              </w:rPr>
              <w:t>а</w:t>
            </w:r>
            <w:r w:rsidRPr="00E17F5C">
              <w:rPr>
                <w:rFonts w:ascii="Times New Roman" w:hAnsi="Times New Roman" w:cs="Times New Roman"/>
                <w:szCs w:val="24"/>
              </w:rPr>
              <w:t>: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tc>
        <w:tc>
          <w:tcPr>
            <w:tcW w:w="4253" w:type="dxa"/>
            <w:gridSpan w:val="3"/>
            <w:vAlign w:val="center"/>
          </w:tcPr>
          <w:p w14:paraId="6CAC8D3E" w14:textId="592D371F"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до </w:t>
            </w:r>
            <w:r w:rsidR="00967D0F" w:rsidRPr="00E17F5C">
              <w:rPr>
                <w:rFonts w:ascii="Times New Roman" w:hAnsi="Times New Roman" w:cs="Times New Roman"/>
                <w:szCs w:val="24"/>
              </w:rPr>
              <w:t>100 мест</w:t>
            </w:r>
          </w:p>
        </w:tc>
        <w:tc>
          <w:tcPr>
            <w:tcW w:w="2316" w:type="dxa"/>
            <w:vAlign w:val="center"/>
          </w:tcPr>
          <w:p w14:paraId="32B365D5" w14:textId="4C6B927E"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44</w:t>
            </w:r>
          </w:p>
        </w:tc>
      </w:tr>
      <w:tr w:rsidR="00967D0F" w:rsidRPr="00E17F5C" w14:paraId="13C858E3" w14:textId="77777777" w:rsidTr="006832A3">
        <w:trPr>
          <w:trHeight w:val="475"/>
          <w:jc w:val="center"/>
        </w:trPr>
        <w:tc>
          <w:tcPr>
            <w:tcW w:w="9209" w:type="dxa"/>
            <w:gridSpan w:val="2"/>
            <w:vMerge/>
            <w:vAlign w:val="center"/>
          </w:tcPr>
          <w:p w14:paraId="1B160DD2"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381CF7DF" w14:textId="12B09CAB"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100 мест</w:t>
            </w:r>
          </w:p>
        </w:tc>
        <w:tc>
          <w:tcPr>
            <w:tcW w:w="2316" w:type="dxa"/>
            <w:vAlign w:val="center"/>
          </w:tcPr>
          <w:p w14:paraId="4A5E03E6" w14:textId="55AC00DD"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38</w:t>
            </w:r>
          </w:p>
        </w:tc>
      </w:tr>
      <w:tr w:rsidR="00967D0F" w:rsidRPr="00E17F5C" w14:paraId="440406C6" w14:textId="77777777" w:rsidTr="006832A3">
        <w:trPr>
          <w:trHeight w:val="212"/>
          <w:jc w:val="center"/>
        </w:trPr>
        <w:tc>
          <w:tcPr>
            <w:tcW w:w="9209" w:type="dxa"/>
            <w:gridSpan w:val="2"/>
            <w:vMerge/>
            <w:vAlign w:val="center"/>
          </w:tcPr>
          <w:p w14:paraId="0806B723"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04AC75D0" w14:textId="1AD9B209"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 xml:space="preserve">в комплексе дошкольных образовательных организаций </w:t>
            </w:r>
            <w:r w:rsidR="00CE0D1C" w:rsidRPr="00E17F5C">
              <w:rPr>
                <w:rFonts w:ascii="Times New Roman" w:hAnsi="Times New Roman" w:cs="Times New Roman"/>
                <w:szCs w:val="24"/>
              </w:rPr>
              <w:t>св. </w:t>
            </w:r>
            <w:r w:rsidRPr="00E17F5C">
              <w:rPr>
                <w:rFonts w:ascii="Times New Roman" w:hAnsi="Times New Roman" w:cs="Times New Roman"/>
                <w:szCs w:val="24"/>
              </w:rPr>
              <w:t>500 мест</w:t>
            </w:r>
          </w:p>
        </w:tc>
        <w:tc>
          <w:tcPr>
            <w:tcW w:w="2316" w:type="dxa"/>
            <w:vAlign w:val="center"/>
          </w:tcPr>
          <w:p w14:paraId="67305399" w14:textId="3CCFA94A"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34</w:t>
            </w:r>
          </w:p>
        </w:tc>
      </w:tr>
      <w:tr w:rsidR="00967D0F" w:rsidRPr="00E17F5C" w14:paraId="7CA68A11" w14:textId="77777777" w:rsidTr="006832A3">
        <w:trPr>
          <w:jc w:val="center"/>
        </w:trPr>
        <w:tc>
          <w:tcPr>
            <w:tcW w:w="13462" w:type="dxa"/>
            <w:gridSpan w:val="5"/>
            <w:vAlign w:val="center"/>
          </w:tcPr>
          <w:p w14:paraId="74131F0B" w14:textId="3A442475"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групповой площадки для детей ясельного возраста, кв. м</w:t>
            </w:r>
          </w:p>
        </w:tc>
        <w:tc>
          <w:tcPr>
            <w:tcW w:w="2316" w:type="dxa"/>
            <w:vAlign w:val="center"/>
          </w:tcPr>
          <w:p w14:paraId="1C9AE096" w14:textId="2B4906E7"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7,0</w:t>
            </w:r>
          </w:p>
        </w:tc>
      </w:tr>
      <w:tr w:rsidR="00967D0F" w:rsidRPr="00E17F5C" w14:paraId="70B0A9DB" w14:textId="77777777" w:rsidTr="006832A3">
        <w:trPr>
          <w:jc w:val="center"/>
        </w:trPr>
        <w:tc>
          <w:tcPr>
            <w:tcW w:w="13462" w:type="dxa"/>
            <w:gridSpan w:val="5"/>
            <w:vAlign w:val="center"/>
          </w:tcPr>
          <w:p w14:paraId="4C8526AC" w14:textId="736C8E4C"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Крытые бассейны для дошкольников, объект</w:t>
            </w:r>
          </w:p>
        </w:tc>
        <w:tc>
          <w:tcPr>
            <w:tcW w:w="2316" w:type="dxa"/>
            <w:vAlign w:val="center"/>
          </w:tcPr>
          <w:p w14:paraId="2B29766B" w14:textId="5239D9D4" w:rsidR="00967D0F" w:rsidRPr="00E17F5C" w:rsidRDefault="00F44ED9" w:rsidP="00967D0F">
            <w:pPr>
              <w:ind w:firstLine="0"/>
              <w:jc w:val="center"/>
              <w:rPr>
                <w:rFonts w:ascii="Times New Roman" w:hAnsi="Times New Roman" w:cs="Times New Roman"/>
                <w:szCs w:val="24"/>
              </w:rPr>
            </w:pPr>
            <w:r w:rsidRPr="00E17F5C">
              <w:rPr>
                <w:rFonts w:ascii="Times New Roman" w:hAnsi="Times New Roman" w:cs="Times New Roman"/>
                <w:szCs w:val="24"/>
              </w:rPr>
              <w:t>П</w:t>
            </w:r>
            <w:r w:rsidR="00967D0F" w:rsidRPr="00E17F5C">
              <w:rPr>
                <w:rFonts w:ascii="Times New Roman" w:hAnsi="Times New Roman" w:cs="Times New Roman"/>
                <w:szCs w:val="24"/>
              </w:rPr>
              <w:t>о заданию на проектирование</w:t>
            </w:r>
          </w:p>
        </w:tc>
      </w:tr>
      <w:tr w:rsidR="00967D0F" w:rsidRPr="00E17F5C" w14:paraId="78EA6C58" w14:textId="77777777" w:rsidTr="006832A3">
        <w:trPr>
          <w:jc w:val="center"/>
        </w:trPr>
        <w:tc>
          <w:tcPr>
            <w:tcW w:w="13462" w:type="dxa"/>
            <w:gridSpan w:val="5"/>
            <w:vAlign w:val="center"/>
          </w:tcPr>
          <w:p w14:paraId="5E4E006F" w14:textId="6D19C6D8"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земельного участка дачи дошкольной образовательной организации, кв. м</w:t>
            </w:r>
          </w:p>
        </w:tc>
        <w:tc>
          <w:tcPr>
            <w:tcW w:w="2316" w:type="dxa"/>
            <w:vAlign w:val="center"/>
          </w:tcPr>
          <w:p w14:paraId="71738CB8" w14:textId="6A798848"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120</w:t>
            </w:r>
            <w:r w:rsidR="00E10F9E" w:rsidRPr="00E17F5C">
              <w:rPr>
                <w:rFonts w:ascii="Times New Roman" w:hAnsi="Times New Roman" w:cs="Times New Roman"/>
                <w:szCs w:val="24"/>
              </w:rPr>
              <w:t xml:space="preserve"> </w:t>
            </w:r>
            <w:r w:rsidRPr="00E17F5C">
              <w:rPr>
                <w:rFonts w:ascii="Times New Roman" w:hAnsi="Times New Roman" w:cs="Times New Roman"/>
                <w:szCs w:val="24"/>
              </w:rPr>
              <w:t>-</w:t>
            </w:r>
            <w:r w:rsidR="00E10F9E" w:rsidRPr="00E17F5C">
              <w:rPr>
                <w:rFonts w:ascii="Times New Roman" w:hAnsi="Times New Roman" w:cs="Times New Roman"/>
                <w:szCs w:val="24"/>
              </w:rPr>
              <w:t xml:space="preserve"> </w:t>
            </w:r>
            <w:r w:rsidRPr="00E17F5C">
              <w:rPr>
                <w:rFonts w:ascii="Times New Roman" w:hAnsi="Times New Roman" w:cs="Times New Roman"/>
                <w:szCs w:val="24"/>
              </w:rPr>
              <w:t>140</w:t>
            </w:r>
          </w:p>
        </w:tc>
      </w:tr>
      <w:tr w:rsidR="00967D0F" w:rsidRPr="00E17F5C" w14:paraId="11EDD13B" w14:textId="77777777" w:rsidTr="00967D0F">
        <w:trPr>
          <w:trHeight w:val="85"/>
          <w:jc w:val="center"/>
        </w:trPr>
        <w:tc>
          <w:tcPr>
            <w:tcW w:w="9209" w:type="dxa"/>
            <w:gridSpan w:val="2"/>
            <w:vMerge w:val="restart"/>
            <w:vAlign w:val="center"/>
          </w:tcPr>
          <w:p w14:paraId="3507A323" w14:textId="26ED4CBE"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Общеобразовательная организация (дневная общеобразовательная школа)</w:t>
            </w:r>
          </w:p>
        </w:tc>
        <w:tc>
          <w:tcPr>
            <w:tcW w:w="1843" w:type="dxa"/>
            <w:gridSpan w:val="2"/>
            <w:vMerge w:val="restart"/>
            <w:vAlign w:val="center"/>
          </w:tcPr>
          <w:p w14:paraId="5C20F03C" w14:textId="63D8AAB6"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в городской местности</w:t>
            </w:r>
          </w:p>
        </w:tc>
        <w:tc>
          <w:tcPr>
            <w:tcW w:w="2410" w:type="dxa"/>
            <w:vAlign w:val="center"/>
          </w:tcPr>
          <w:p w14:paraId="76AD1605" w14:textId="344A527C" w:rsidR="00967D0F" w:rsidRPr="00E17F5C" w:rsidRDefault="00DF02DC" w:rsidP="00967D0F">
            <w:pPr>
              <w:ind w:firstLine="0"/>
              <w:jc w:val="center"/>
              <w:rPr>
                <w:rFonts w:ascii="Times New Roman" w:hAnsi="Times New Roman" w:cs="Times New Roman"/>
                <w:szCs w:val="24"/>
              </w:rPr>
            </w:pPr>
            <w:r w:rsidRPr="00E17F5C">
              <w:rPr>
                <w:rFonts w:ascii="Times New Roman" w:hAnsi="Times New Roman" w:cs="Times New Roman"/>
                <w:szCs w:val="24"/>
              </w:rPr>
              <w:t>числ</w:t>
            </w:r>
            <w:r w:rsidR="00967D0F" w:rsidRPr="00E17F5C">
              <w:rPr>
                <w:rFonts w:ascii="Times New Roman" w:hAnsi="Times New Roman" w:cs="Times New Roman"/>
                <w:szCs w:val="24"/>
              </w:rPr>
              <w:t>о, ед.</w:t>
            </w:r>
          </w:p>
        </w:tc>
        <w:tc>
          <w:tcPr>
            <w:tcW w:w="2316" w:type="dxa"/>
            <w:vAlign w:val="center"/>
          </w:tcPr>
          <w:p w14:paraId="0369EE76" w14:textId="5BDFC931"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1</w:t>
            </w:r>
          </w:p>
        </w:tc>
      </w:tr>
      <w:tr w:rsidR="00967D0F" w:rsidRPr="00E17F5C" w14:paraId="09A7261D" w14:textId="77777777" w:rsidTr="00967D0F">
        <w:trPr>
          <w:trHeight w:val="84"/>
          <w:jc w:val="center"/>
        </w:trPr>
        <w:tc>
          <w:tcPr>
            <w:tcW w:w="9209" w:type="dxa"/>
            <w:gridSpan w:val="2"/>
            <w:vMerge/>
            <w:vAlign w:val="center"/>
          </w:tcPr>
          <w:p w14:paraId="63D79C0A" w14:textId="77777777" w:rsidR="00967D0F" w:rsidRPr="00E17F5C" w:rsidRDefault="00967D0F" w:rsidP="00967D0F">
            <w:pPr>
              <w:ind w:firstLine="0"/>
              <w:jc w:val="center"/>
              <w:rPr>
                <w:rFonts w:ascii="Times New Roman" w:hAnsi="Times New Roman" w:cs="Times New Roman"/>
                <w:szCs w:val="24"/>
              </w:rPr>
            </w:pPr>
          </w:p>
        </w:tc>
        <w:tc>
          <w:tcPr>
            <w:tcW w:w="1843" w:type="dxa"/>
            <w:gridSpan w:val="2"/>
            <w:vMerge/>
            <w:vAlign w:val="center"/>
          </w:tcPr>
          <w:p w14:paraId="5D0E7DCA" w14:textId="77777777" w:rsidR="00967D0F" w:rsidRPr="00E17F5C" w:rsidRDefault="00967D0F" w:rsidP="00967D0F">
            <w:pPr>
              <w:ind w:firstLine="0"/>
              <w:jc w:val="center"/>
              <w:rPr>
                <w:rFonts w:ascii="Times New Roman" w:hAnsi="Times New Roman" w:cs="Times New Roman"/>
                <w:szCs w:val="24"/>
              </w:rPr>
            </w:pPr>
          </w:p>
        </w:tc>
        <w:tc>
          <w:tcPr>
            <w:tcW w:w="2410" w:type="dxa"/>
            <w:vAlign w:val="center"/>
          </w:tcPr>
          <w:p w14:paraId="0FFC85C1" w14:textId="5BAFF1A0"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вместимость, мест</w:t>
            </w:r>
            <w:r w:rsidR="003316C4" w:rsidRPr="00E17F5C">
              <w:rPr>
                <w:rFonts w:ascii="Times New Roman" w:hAnsi="Times New Roman" w:cs="Times New Roman"/>
                <w:szCs w:val="24"/>
              </w:rPr>
              <w:t>о</w:t>
            </w:r>
          </w:p>
        </w:tc>
        <w:tc>
          <w:tcPr>
            <w:tcW w:w="2316" w:type="dxa"/>
            <w:vAlign w:val="center"/>
          </w:tcPr>
          <w:p w14:paraId="618A1727" w14:textId="3476F594"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892</w:t>
            </w:r>
          </w:p>
        </w:tc>
      </w:tr>
      <w:tr w:rsidR="00967D0F" w:rsidRPr="00E17F5C" w14:paraId="2A1D0091" w14:textId="77777777" w:rsidTr="00967D0F">
        <w:trPr>
          <w:trHeight w:val="84"/>
          <w:jc w:val="center"/>
        </w:trPr>
        <w:tc>
          <w:tcPr>
            <w:tcW w:w="9209" w:type="dxa"/>
            <w:gridSpan w:val="2"/>
            <w:vMerge/>
            <w:vAlign w:val="center"/>
          </w:tcPr>
          <w:p w14:paraId="6C6DCC12" w14:textId="77777777" w:rsidR="00967D0F" w:rsidRPr="00E17F5C" w:rsidRDefault="00967D0F" w:rsidP="00967D0F">
            <w:pPr>
              <w:ind w:firstLine="0"/>
              <w:jc w:val="center"/>
              <w:rPr>
                <w:rFonts w:ascii="Times New Roman" w:hAnsi="Times New Roman" w:cs="Times New Roman"/>
                <w:szCs w:val="24"/>
              </w:rPr>
            </w:pPr>
          </w:p>
        </w:tc>
        <w:tc>
          <w:tcPr>
            <w:tcW w:w="1843" w:type="dxa"/>
            <w:gridSpan w:val="2"/>
            <w:vMerge w:val="restart"/>
            <w:vAlign w:val="center"/>
          </w:tcPr>
          <w:p w14:paraId="466CA984" w14:textId="0A19FBF6"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в сельской местности</w:t>
            </w:r>
          </w:p>
        </w:tc>
        <w:tc>
          <w:tcPr>
            <w:tcW w:w="2410" w:type="dxa"/>
            <w:vAlign w:val="center"/>
          </w:tcPr>
          <w:p w14:paraId="51B000F2" w14:textId="394E68E6" w:rsidR="00967D0F" w:rsidRPr="00E17F5C" w:rsidRDefault="00DF02DC" w:rsidP="00967D0F">
            <w:pPr>
              <w:ind w:firstLine="0"/>
              <w:jc w:val="center"/>
              <w:rPr>
                <w:rFonts w:ascii="Times New Roman" w:hAnsi="Times New Roman" w:cs="Times New Roman"/>
                <w:szCs w:val="24"/>
              </w:rPr>
            </w:pPr>
            <w:r w:rsidRPr="00E17F5C">
              <w:rPr>
                <w:rFonts w:ascii="Times New Roman" w:hAnsi="Times New Roman" w:cs="Times New Roman"/>
                <w:szCs w:val="24"/>
              </w:rPr>
              <w:t>числ</w:t>
            </w:r>
            <w:r w:rsidR="00967D0F" w:rsidRPr="00E17F5C">
              <w:rPr>
                <w:rFonts w:ascii="Times New Roman" w:hAnsi="Times New Roman" w:cs="Times New Roman"/>
                <w:szCs w:val="24"/>
              </w:rPr>
              <w:t>о, ед.</w:t>
            </w:r>
          </w:p>
        </w:tc>
        <w:tc>
          <w:tcPr>
            <w:tcW w:w="2316" w:type="dxa"/>
            <w:vAlign w:val="center"/>
          </w:tcPr>
          <w:p w14:paraId="4B3ACED1" w14:textId="06FBCE10"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1</w:t>
            </w:r>
          </w:p>
        </w:tc>
      </w:tr>
      <w:tr w:rsidR="00967D0F" w:rsidRPr="00E17F5C" w14:paraId="41E6612F" w14:textId="77777777" w:rsidTr="00967D0F">
        <w:trPr>
          <w:trHeight w:val="84"/>
          <w:jc w:val="center"/>
        </w:trPr>
        <w:tc>
          <w:tcPr>
            <w:tcW w:w="9209" w:type="dxa"/>
            <w:gridSpan w:val="2"/>
            <w:vMerge/>
            <w:vAlign w:val="center"/>
          </w:tcPr>
          <w:p w14:paraId="35AB8FF2" w14:textId="77777777" w:rsidR="00967D0F" w:rsidRPr="00E17F5C" w:rsidRDefault="00967D0F" w:rsidP="00967D0F">
            <w:pPr>
              <w:ind w:firstLine="0"/>
              <w:jc w:val="center"/>
              <w:rPr>
                <w:rFonts w:ascii="Times New Roman" w:hAnsi="Times New Roman" w:cs="Times New Roman"/>
                <w:szCs w:val="24"/>
              </w:rPr>
            </w:pPr>
          </w:p>
        </w:tc>
        <w:tc>
          <w:tcPr>
            <w:tcW w:w="1843" w:type="dxa"/>
            <w:gridSpan w:val="2"/>
            <w:vMerge/>
            <w:vAlign w:val="center"/>
          </w:tcPr>
          <w:p w14:paraId="6C845CBA" w14:textId="77777777" w:rsidR="00967D0F" w:rsidRPr="00E17F5C" w:rsidRDefault="00967D0F" w:rsidP="00967D0F">
            <w:pPr>
              <w:ind w:firstLine="0"/>
              <w:jc w:val="center"/>
              <w:rPr>
                <w:rFonts w:ascii="Times New Roman" w:hAnsi="Times New Roman" w:cs="Times New Roman"/>
                <w:szCs w:val="24"/>
              </w:rPr>
            </w:pPr>
          </w:p>
        </w:tc>
        <w:tc>
          <w:tcPr>
            <w:tcW w:w="2410" w:type="dxa"/>
            <w:vAlign w:val="center"/>
          </w:tcPr>
          <w:p w14:paraId="2CE64614" w14:textId="5E2FE75F"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вместимость, мест</w:t>
            </w:r>
            <w:r w:rsidR="003316C4" w:rsidRPr="00E17F5C">
              <w:rPr>
                <w:rFonts w:ascii="Times New Roman" w:hAnsi="Times New Roman" w:cs="Times New Roman"/>
                <w:szCs w:val="24"/>
              </w:rPr>
              <w:t>о</w:t>
            </w:r>
          </w:p>
        </w:tc>
        <w:tc>
          <w:tcPr>
            <w:tcW w:w="2316" w:type="dxa"/>
            <w:vAlign w:val="center"/>
          </w:tcPr>
          <w:p w14:paraId="11BE0584" w14:textId="698CE326"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201</w:t>
            </w:r>
          </w:p>
        </w:tc>
      </w:tr>
      <w:tr w:rsidR="00967D0F" w:rsidRPr="00E17F5C" w14:paraId="4D311C10" w14:textId="77777777" w:rsidTr="006832A3">
        <w:trPr>
          <w:trHeight w:val="29"/>
          <w:jc w:val="center"/>
        </w:trPr>
        <w:tc>
          <w:tcPr>
            <w:tcW w:w="9209" w:type="dxa"/>
            <w:gridSpan w:val="2"/>
            <w:vMerge w:val="restart"/>
            <w:vAlign w:val="center"/>
          </w:tcPr>
          <w:p w14:paraId="4E9F532A" w14:textId="09E5D579"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земельного участка общеобразовательной организации в зависимости от ее вместимости, кв. м</w:t>
            </w:r>
          </w:p>
          <w:p w14:paraId="31A863D5" w14:textId="088DEE62"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(При наполняемости классов 40 учащимися с учетом площади спортивной зоны и здания школы)</w:t>
            </w:r>
          </w:p>
        </w:tc>
        <w:tc>
          <w:tcPr>
            <w:tcW w:w="4253" w:type="dxa"/>
            <w:gridSpan w:val="3"/>
            <w:vAlign w:val="center"/>
          </w:tcPr>
          <w:p w14:paraId="06B09159" w14:textId="789A8687"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40 </w:t>
            </w:r>
            <w:r w:rsidRPr="00E17F5C">
              <w:rPr>
                <w:rFonts w:ascii="Times New Roman" w:hAnsi="Times New Roman" w:cs="Times New Roman"/>
                <w:szCs w:val="24"/>
              </w:rPr>
              <w:t>до </w:t>
            </w:r>
            <w:r w:rsidR="00967D0F" w:rsidRPr="00E17F5C">
              <w:rPr>
                <w:rFonts w:ascii="Times New Roman" w:hAnsi="Times New Roman" w:cs="Times New Roman"/>
                <w:szCs w:val="24"/>
              </w:rPr>
              <w:t>400</w:t>
            </w:r>
          </w:p>
        </w:tc>
        <w:tc>
          <w:tcPr>
            <w:tcW w:w="2316" w:type="dxa"/>
            <w:vAlign w:val="center"/>
          </w:tcPr>
          <w:p w14:paraId="7612E03B" w14:textId="18FF2688"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55</w:t>
            </w:r>
          </w:p>
        </w:tc>
      </w:tr>
      <w:tr w:rsidR="00967D0F" w:rsidRPr="00E17F5C" w14:paraId="6717E465" w14:textId="77777777" w:rsidTr="006832A3">
        <w:trPr>
          <w:trHeight w:val="28"/>
          <w:jc w:val="center"/>
        </w:trPr>
        <w:tc>
          <w:tcPr>
            <w:tcW w:w="9209" w:type="dxa"/>
            <w:gridSpan w:val="2"/>
            <w:vMerge/>
            <w:vAlign w:val="center"/>
          </w:tcPr>
          <w:p w14:paraId="3D83FCAA"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5C12B839" w14:textId="2440323D"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400 </w:t>
            </w:r>
            <w:r w:rsidRPr="00E17F5C">
              <w:rPr>
                <w:rFonts w:ascii="Times New Roman" w:hAnsi="Times New Roman" w:cs="Times New Roman"/>
                <w:szCs w:val="24"/>
              </w:rPr>
              <w:t>до </w:t>
            </w:r>
            <w:r w:rsidR="00967D0F" w:rsidRPr="00E17F5C">
              <w:rPr>
                <w:rFonts w:ascii="Times New Roman" w:hAnsi="Times New Roman" w:cs="Times New Roman"/>
                <w:szCs w:val="24"/>
              </w:rPr>
              <w:t>500</w:t>
            </w:r>
          </w:p>
        </w:tc>
        <w:tc>
          <w:tcPr>
            <w:tcW w:w="2316" w:type="dxa"/>
            <w:vAlign w:val="center"/>
          </w:tcPr>
          <w:p w14:paraId="0B80CBD2" w14:textId="1B64496F"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65</w:t>
            </w:r>
          </w:p>
        </w:tc>
      </w:tr>
      <w:tr w:rsidR="00967D0F" w:rsidRPr="00E17F5C" w14:paraId="20435032" w14:textId="77777777" w:rsidTr="006832A3">
        <w:trPr>
          <w:trHeight w:val="28"/>
          <w:jc w:val="center"/>
        </w:trPr>
        <w:tc>
          <w:tcPr>
            <w:tcW w:w="9209" w:type="dxa"/>
            <w:gridSpan w:val="2"/>
            <w:vMerge/>
            <w:vAlign w:val="center"/>
          </w:tcPr>
          <w:p w14:paraId="1AA1DDDF"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7B7D9E98" w14:textId="5EEFBB18"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500 </w:t>
            </w:r>
            <w:r w:rsidRPr="00E17F5C">
              <w:rPr>
                <w:rFonts w:ascii="Times New Roman" w:hAnsi="Times New Roman" w:cs="Times New Roman"/>
                <w:szCs w:val="24"/>
              </w:rPr>
              <w:t>до </w:t>
            </w:r>
            <w:r w:rsidR="00967D0F" w:rsidRPr="00E17F5C">
              <w:rPr>
                <w:rFonts w:ascii="Times New Roman" w:hAnsi="Times New Roman" w:cs="Times New Roman"/>
                <w:szCs w:val="24"/>
              </w:rPr>
              <w:t>600</w:t>
            </w:r>
          </w:p>
        </w:tc>
        <w:tc>
          <w:tcPr>
            <w:tcW w:w="2316" w:type="dxa"/>
            <w:vAlign w:val="center"/>
          </w:tcPr>
          <w:p w14:paraId="4EC96C0F" w14:textId="055D4400"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55</w:t>
            </w:r>
          </w:p>
        </w:tc>
      </w:tr>
      <w:tr w:rsidR="00967D0F" w:rsidRPr="00E17F5C" w14:paraId="75D86841" w14:textId="77777777" w:rsidTr="006832A3">
        <w:trPr>
          <w:trHeight w:val="28"/>
          <w:jc w:val="center"/>
        </w:trPr>
        <w:tc>
          <w:tcPr>
            <w:tcW w:w="9209" w:type="dxa"/>
            <w:gridSpan w:val="2"/>
            <w:vMerge/>
            <w:vAlign w:val="center"/>
          </w:tcPr>
          <w:p w14:paraId="51685259"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465EC208" w14:textId="6E4A915E"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600 </w:t>
            </w:r>
            <w:r w:rsidRPr="00E17F5C">
              <w:rPr>
                <w:rFonts w:ascii="Times New Roman" w:hAnsi="Times New Roman" w:cs="Times New Roman"/>
                <w:szCs w:val="24"/>
              </w:rPr>
              <w:t>до </w:t>
            </w:r>
            <w:r w:rsidR="00967D0F" w:rsidRPr="00E17F5C">
              <w:rPr>
                <w:rFonts w:ascii="Times New Roman" w:hAnsi="Times New Roman" w:cs="Times New Roman"/>
                <w:szCs w:val="24"/>
              </w:rPr>
              <w:t>800</w:t>
            </w:r>
          </w:p>
        </w:tc>
        <w:tc>
          <w:tcPr>
            <w:tcW w:w="2316" w:type="dxa"/>
            <w:vAlign w:val="center"/>
          </w:tcPr>
          <w:p w14:paraId="2A2C0569" w14:textId="2E317521"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45</w:t>
            </w:r>
          </w:p>
        </w:tc>
      </w:tr>
      <w:tr w:rsidR="00967D0F" w:rsidRPr="00E17F5C" w14:paraId="1DA451D8" w14:textId="77777777" w:rsidTr="006832A3">
        <w:trPr>
          <w:trHeight w:val="28"/>
          <w:jc w:val="center"/>
        </w:trPr>
        <w:tc>
          <w:tcPr>
            <w:tcW w:w="9209" w:type="dxa"/>
            <w:gridSpan w:val="2"/>
            <w:vMerge/>
            <w:vAlign w:val="center"/>
          </w:tcPr>
          <w:p w14:paraId="0A248106"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4646596C" w14:textId="4BC01D09"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800 </w:t>
            </w:r>
            <w:r w:rsidRPr="00E17F5C">
              <w:rPr>
                <w:rFonts w:ascii="Times New Roman" w:hAnsi="Times New Roman" w:cs="Times New Roman"/>
                <w:szCs w:val="24"/>
              </w:rPr>
              <w:t>до </w:t>
            </w:r>
            <w:r w:rsidR="00967D0F" w:rsidRPr="00E17F5C">
              <w:rPr>
                <w:rFonts w:ascii="Times New Roman" w:hAnsi="Times New Roman" w:cs="Times New Roman"/>
                <w:szCs w:val="24"/>
              </w:rPr>
              <w:t>1100</w:t>
            </w:r>
          </w:p>
        </w:tc>
        <w:tc>
          <w:tcPr>
            <w:tcW w:w="2316" w:type="dxa"/>
            <w:vAlign w:val="center"/>
          </w:tcPr>
          <w:p w14:paraId="35767CF3" w14:textId="4D378ABE"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36</w:t>
            </w:r>
          </w:p>
        </w:tc>
      </w:tr>
      <w:tr w:rsidR="00967D0F" w:rsidRPr="00E17F5C" w14:paraId="058F70DB" w14:textId="77777777" w:rsidTr="006832A3">
        <w:trPr>
          <w:trHeight w:val="28"/>
          <w:jc w:val="center"/>
        </w:trPr>
        <w:tc>
          <w:tcPr>
            <w:tcW w:w="9209" w:type="dxa"/>
            <w:gridSpan w:val="2"/>
            <w:vMerge/>
            <w:vAlign w:val="center"/>
          </w:tcPr>
          <w:p w14:paraId="43E47D99"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1059CB69" w14:textId="7B030740"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1100 </w:t>
            </w:r>
            <w:r w:rsidRPr="00E17F5C">
              <w:rPr>
                <w:rFonts w:ascii="Times New Roman" w:hAnsi="Times New Roman" w:cs="Times New Roman"/>
                <w:szCs w:val="24"/>
              </w:rPr>
              <w:t>до </w:t>
            </w:r>
            <w:r w:rsidR="00967D0F" w:rsidRPr="00E17F5C">
              <w:rPr>
                <w:rFonts w:ascii="Times New Roman" w:hAnsi="Times New Roman" w:cs="Times New Roman"/>
                <w:szCs w:val="24"/>
              </w:rPr>
              <w:t>1500</w:t>
            </w:r>
          </w:p>
        </w:tc>
        <w:tc>
          <w:tcPr>
            <w:tcW w:w="2316" w:type="dxa"/>
            <w:vAlign w:val="center"/>
          </w:tcPr>
          <w:p w14:paraId="2FB31DEA" w14:textId="539408A9"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23</w:t>
            </w:r>
          </w:p>
        </w:tc>
      </w:tr>
      <w:tr w:rsidR="00967D0F" w:rsidRPr="00E17F5C" w14:paraId="286A7ECE" w14:textId="77777777" w:rsidTr="006832A3">
        <w:trPr>
          <w:trHeight w:val="28"/>
          <w:jc w:val="center"/>
        </w:trPr>
        <w:tc>
          <w:tcPr>
            <w:tcW w:w="9209" w:type="dxa"/>
            <w:gridSpan w:val="2"/>
            <w:vMerge/>
            <w:vAlign w:val="center"/>
          </w:tcPr>
          <w:p w14:paraId="6AE922AD"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62FCE956" w14:textId="54041372"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1500 </w:t>
            </w:r>
            <w:r w:rsidRPr="00E17F5C">
              <w:rPr>
                <w:rFonts w:ascii="Times New Roman" w:hAnsi="Times New Roman" w:cs="Times New Roman"/>
                <w:szCs w:val="24"/>
              </w:rPr>
              <w:t>до </w:t>
            </w:r>
            <w:r w:rsidR="00967D0F" w:rsidRPr="00E17F5C">
              <w:rPr>
                <w:rFonts w:ascii="Times New Roman" w:hAnsi="Times New Roman" w:cs="Times New Roman"/>
                <w:szCs w:val="24"/>
              </w:rPr>
              <w:t>2000</w:t>
            </w:r>
          </w:p>
        </w:tc>
        <w:tc>
          <w:tcPr>
            <w:tcW w:w="2316" w:type="dxa"/>
            <w:vAlign w:val="center"/>
          </w:tcPr>
          <w:p w14:paraId="0CE42BA1" w14:textId="76E3D4D4"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18</w:t>
            </w:r>
          </w:p>
        </w:tc>
      </w:tr>
      <w:tr w:rsidR="00967D0F" w:rsidRPr="00E17F5C" w14:paraId="28C0F277" w14:textId="77777777" w:rsidTr="006832A3">
        <w:trPr>
          <w:trHeight w:val="28"/>
          <w:jc w:val="center"/>
        </w:trPr>
        <w:tc>
          <w:tcPr>
            <w:tcW w:w="9209" w:type="dxa"/>
            <w:gridSpan w:val="2"/>
            <w:vMerge/>
            <w:vAlign w:val="center"/>
          </w:tcPr>
          <w:p w14:paraId="188F6AF9"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39840AB0" w14:textId="13FF3C67"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2000</w:t>
            </w:r>
          </w:p>
        </w:tc>
        <w:tc>
          <w:tcPr>
            <w:tcW w:w="2316" w:type="dxa"/>
            <w:vAlign w:val="center"/>
          </w:tcPr>
          <w:p w14:paraId="51078688" w14:textId="7A3F8FCA"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16</w:t>
            </w:r>
          </w:p>
        </w:tc>
      </w:tr>
      <w:tr w:rsidR="00967D0F" w:rsidRPr="00E17F5C" w14:paraId="37ADB2AA" w14:textId="77777777" w:rsidTr="006832A3">
        <w:trPr>
          <w:trHeight w:val="361"/>
          <w:jc w:val="center"/>
        </w:trPr>
        <w:tc>
          <w:tcPr>
            <w:tcW w:w="9209" w:type="dxa"/>
            <w:gridSpan w:val="2"/>
            <w:vMerge w:val="restart"/>
            <w:vAlign w:val="center"/>
          </w:tcPr>
          <w:p w14:paraId="2400F685" w14:textId="7A90DD2B"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земельного участка общеобразовательной организации, имеющей интернат, в зависимости от ее вместимости, кв. м</w:t>
            </w:r>
          </w:p>
          <w:p w14:paraId="76F663CF" w14:textId="28DD3AF6"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lastRenderedPageBreak/>
              <w:t>(При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на 0,2 га)</w:t>
            </w:r>
          </w:p>
        </w:tc>
        <w:tc>
          <w:tcPr>
            <w:tcW w:w="4253" w:type="dxa"/>
            <w:gridSpan w:val="3"/>
            <w:vAlign w:val="center"/>
          </w:tcPr>
          <w:p w14:paraId="1A11EAF8" w14:textId="0E175CDD"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lastRenderedPageBreak/>
              <w:t>св. </w:t>
            </w:r>
            <w:r w:rsidR="00967D0F" w:rsidRPr="00E17F5C">
              <w:rPr>
                <w:rFonts w:ascii="Times New Roman" w:hAnsi="Times New Roman" w:cs="Times New Roman"/>
                <w:szCs w:val="24"/>
              </w:rPr>
              <w:t xml:space="preserve">200 </w:t>
            </w:r>
            <w:r w:rsidRPr="00E17F5C">
              <w:rPr>
                <w:rFonts w:ascii="Times New Roman" w:hAnsi="Times New Roman" w:cs="Times New Roman"/>
                <w:szCs w:val="24"/>
              </w:rPr>
              <w:t>до </w:t>
            </w:r>
            <w:r w:rsidR="00967D0F" w:rsidRPr="00E17F5C">
              <w:rPr>
                <w:rFonts w:ascii="Times New Roman" w:hAnsi="Times New Roman" w:cs="Times New Roman"/>
                <w:szCs w:val="24"/>
              </w:rPr>
              <w:t>300</w:t>
            </w:r>
          </w:p>
        </w:tc>
        <w:tc>
          <w:tcPr>
            <w:tcW w:w="2316" w:type="dxa"/>
            <w:vAlign w:val="center"/>
          </w:tcPr>
          <w:p w14:paraId="2A7A7A2C" w14:textId="1DE7B181"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70</w:t>
            </w:r>
          </w:p>
        </w:tc>
      </w:tr>
      <w:tr w:rsidR="00967D0F" w:rsidRPr="00E17F5C" w14:paraId="0DECF7E2" w14:textId="77777777" w:rsidTr="006832A3">
        <w:trPr>
          <w:trHeight w:val="408"/>
          <w:jc w:val="center"/>
        </w:trPr>
        <w:tc>
          <w:tcPr>
            <w:tcW w:w="9209" w:type="dxa"/>
            <w:gridSpan w:val="2"/>
            <w:vMerge/>
            <w:vAlign w:val="center"/>
          </w:tcPr>
          <w:p w14:paraId="280F88AB" w14:textId="77777777" w:rsidR="00967D0F" w:rsidRPr="00E17F5C" w:rsidRDefault="00967D0F" w:rsidP="00967D0F">
            <w:pPr>
              <w:ind w:left="-112" w:right="-107" w:firstLine="0"/>
              <w:jc w:val="center"/>
              <w:rPr>
                <w:rFonts w:ascii="Times New Roman" w:hAnsi="Times New Roman" w:cs="Times New Roman"/>
                <w:szCs w:val="24"/>
              </w:rPr>
            </w:pPr>
          </w:p>
        </w:tc>
        <w:tc>
          <w:tcPr>
            <w:tcW w:w="4253" w:type="dxa"/>
            <w:gridSpan w:val="3"/>
            <w:vAlign w:val="center"/>
          </w:tcPr>
          <w:p w14:paraId="20E91BD1" w14:textId="3D14FC9F" w:rsidR="00967D0F" w:rsidRPr="00E17F5C" w:rsidRDefault="00CE0D1C"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300 </w:t>
            </w:r>
            <w:r w:rsidRPr="00E17F5C">
              <w:rPr>
                <w:rFonts w:ascii="Times New Roman" w:hAnsi="Times New Roman" w:cs="Times New Roman"/>
                <w:szCs w:val="24"/>
              </w:rPr>
              <w:t>до </w:t>
            </w:r>
            <w:r w:rsidR="00967D0F" w:rsidRPr="00E17F5C">
              <w:rPr>
                <w:rFonts w:ascii="Times New Roman" w:hAnsi="Times New Roman" w:cs="Times New Roman"/>
                <w:szCs w:val="24"/>
              </w:rPr>
              <w:t>500</w:t>
            </w:r>
          </w:p>
        </w:tc>
        <w:tc>
          <w:tcPr>
            <w:tcW w:w="2316" w:type="dxa"/>
            <w:vAlign w:val="center"/>
          </w:tcPr>
          <w:p w14:paraId="76FAC88E" w14:textId="6E734AA3"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65</w:t>
            </w:r>
          </w:p>
        </w:tc>
      </w:tr>
      <w:tr w:rsidR="00967D0F" w:rsidRPr="00E17F5C" w14:paraId="2519FA56" w14:textId="77777777" w:rsidTr="006832A3">
        <w:trPr>
          <w:trHeight w:val="28"/>
          <w:jc w:val="center"/>
        </w:trPr>
        <w:tc>
          <w:tcPr>
            <w:tcW w:w="9209" w:type="dxa"/>
            <w:gridSpan w:val="2"/>
            <w:vMerge/>
            <w:vAlign w:val="center"/>
          </w:tcPr>
          <w:p w14:paraId="56EE5C29" w14:textId="77777777" w:rsidR="00967D0F" w:rsidRPr="00E17F5C" w:rsidRDefault="00967D0F" w:rsidP="00967D0F">
            <w:pPr>
              <w:ind w:left="-112" w:right="-107" w:firstLine="0"/>
              <w:jc w:val="center"/>
              <w:rPr>
                <w:rFonts w:ascii="Times New Roman" w:hAnsi="Times New Roman" w:cs="Times New Roman"/>
                <w:szCs w:val="24"/>
              </w:rPr>
            </w:pPr>
          </w:p>
        </w:tc>
        <w:tc>
          <w:tcPr>
            <w:tcW w:w="4253" w:type="dxa"/>
            <w:gridSpan w:val="3"/>
            <w:vAlign w:val="center"/>
          </w:tcPr>
          <w:p w14:paraId="07B11553" w14:textId="206C1BCF" w:rsidR="00967D0F" w:rsidRPr="00E17F5C" w:rsidRDefault="00CE0D1C"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500</w:t>
            </w:r>
          </w:p>
        </w:tc>
        <w:tc>
          <w:tcPr>
            <w:tcW w:w="2316" w:type="dxa"/>
            <w:vAlign w:val="center"/>
          </w:tcPr>
          <w:p w14:paraId="1152808A" w14:textId="65B84AD8"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45</w:t>
            </w:r>
          </w:p>
        </w:tc>
      </w:tr>
      <w:tr w:rsidR="00967D0F" w:rsidRPr="00E17F5C" w14:paraId="4BE3E6A2" w14:textId="77777777" w:rsidTr="006832A3">
        <w:trPr>
          <w:trHeight w:val="28"/>
          <w:jc w:val="center"/>
        </w:trPr>
        <w:tc>
          <w:tcPr>
            <w:tcW w:w="13462" w:type="dxa"/>
            <w:gridSpan w:val="5"/>
            <w:vAlign w:val="center"/>
          </w:tcPr>
          <w:p w14:paraId="1A7F9F49" w14:textId="77777777"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lastRenderedPageBreak/>
              <w:t>Площадь земельного участка межшкольного учебного комбината, га</w:t>
            </w:r>
          </w:p>
          <w:p w14:paraId="3BFC716B" w14:textId="1D51ABE0"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 xml:space="preserve">То же при устройстве </w:t>
            </w:r>
            <w:proofErr w:type="spellStart"/>
            <w:r w:rsidRPr="00E17F5C">
              <w:rPr>
                <w:rFonts w:ascii="Times New Roman" w:hAnsi="Times New Roman" w:cs="Times New Roman"/>
                <w:szCs w:val="24"/>
              </w:rPr>
              <w:t>автотрактородромов</w:t>
            </w:r>
            <w:proofErr w:type="spellEnd"/>
          </w:p>
        </w:tc>
        <w:tc>
          <w:tcPr>
            <w:tcW w:w="2316" w:type="dxa"/>
            <w:vAlign w:val="center"/>
          </w:tcPr>
          <w:p w14:paraId="79A19B71" w14:textId="77777777"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2</w:t>
            </w:r>
          </w:p>
          <w:p w14:paraId="18DF5C48" w14:textId="59835146"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3</w:t>
            </w:r>
          </w:p>
        </w:tc>
      </w:tr>
      <w:tr w:rsidR="000B369E" w:rsidRPr="00E17F5C" w14:paraId="47DDDF02" w14:textId="77777777" w:rsidTr="003044E5">
        <w:trPr>
          <w:trHeight w:val="28"/>
          <w:jc w:val="center"/>
        </w:trPr>
        <w:tc>
          <w:tcPr>
            <w:tcW w:w="9209" w:type="dxa"/>
            <w:gridSpan w:val="2"/>
            <w:vMerge w:val="restart"/>
            <w:vAlign w:val="center"/>
          </w:tcPr>
          <w:p w14:paraId="1246A005" w14:textId="23487B70" w:rsidR="000B369E" w:rsidRPr="00E17F5C" w:rsidRDefault="000B369E" w:rsidP="000B369E">
            <w:pPr>
              <w:ind w:left="-112" w:right="-107" w:firstLine="0"/>
              <w:jc w:val="center"/>
              <w:rPr>
                <w:rFonts w:ascii="Times New Roman" w:hAnsi="Times New Roman" w:cs="Times New Roman"/>
                <w:szCs w:val="24"/>
              </w:rPr>
            </w:pPr>
            <w:r w:rsidRPr="00E17F5C">
              <w:rPr>
                <w:rFonts w:ascii="Times New Roman" w:hAnsi="Times New Roman" w:cs="Times New Roman"/>
                <w:szCs w:val="24"/>
              </w:rPr>
              <w:t>Количество детских школ искусств в населенных пунктах в зависимости от численности населения, ед.</w:t>
            </w:r>
          </w:p>
        </w:tc>
        <w:tc>
          <w:tcPr>
            <w:tcW w:w="4253" w:type="dxa"/>
            <w:gridSpan w:val="3"/>
            <w:vAlign w:val="center"/>
          </w:tcPr>
          <w:p w14:paraId="3A759146" w14:textId="6F2E066D" w:rsidR="000B369E" w:rsidRPr="00E17F5C" w:rsidRDefault="00CE0D1C" w:rsidP="000B369E">
            <w:pPr>
              <w:ind w:left="-112" w:right="-107" w:firstLine="0"/>
              <w:jc w:val="center"/>
              <w:rPr>
                <w:rFonts w:ascii="Times New Roman" w:hAnsi="Times New Roman" w:cs="Times New Roman"/>
                <w:szCs w:val="24"/>
              </w:rPr>
            </w:pPr>
            <w:r w:rsidRPr="00E17F5C">
              <w:rPr>
                <w:rFonts w:ascii="Times New Roman" w:hAnsi="Times New Roman" w:cs="Times New Roman"/>
                <w:szCs w:val="24"/>
              </w:rPr>
              <w:t>св. </w:t>
            </w:r>
            <w:r w:rsidR="000B369E" w:rsidRPr="00E17F5C">
              <w:rPr>
                <w:rFonts w:ascii="Times New Roman" w:hAnsi="Times New Roman" w:cs="Times New Roman"/>
                <w:szCs w:val="24"/>
              </w:rPr>
              <w:t xml:space="preserve">3 </w:t>
            </w:r>
            <w:r w:rsidRPr="00E17F5C">
              <w:rPr>
                <w:rFonts w:ascii="Times New Roman" w:hAnsi="Times New Roman" w:cs="Times New Roman"/>
                <w:szCs w:val="24"/>
              </w:rPr>
              <w:t>до </w:t>
            </w:r>
            <w:r w:rsidR="000B369E" w:rsidRPr="00E17F5C">
              <w:rPr>
                <w:rFonts w:ascii="Times New Roman" w:hAnsi="Times New Roman" w:cs="Times New Roman"/>
                <w:szCs w:val="24"/>
              </w:rPr>
              <w:t>10 тыс</w:t>
            </w:r>
            <w:r w:rsidR="00E10F9E" w:rsidRPr="00E17F5C">
              <w:rPr>
                <w:rFonts w:ascii="Times New Roman" w:hAnsi="Times New Roman" w:cs="Times New Roman"/>
                <w:szCs w:val="24"/>
              </w:rPr>
              <w:t>.</w:t>
            </w:r>
            <w:r w:rsidR="000B369E" w:rsidRPr="00E17F5C">
              <w:rPr>
                <w:rFonts w:ascii="Times New Roman" w:hAnsi="Times New Roman" w:cs="Times New Roman"/>
                <w:szCs w:val="24"/>
              </w:rPr>
              <w:t> чел</w:t>
            </w:r>
          </w:p>
        </w:tc>
        <w:tc>
          <w:tcPr>
            <w:tcW w:w="2316" w:type="dxa"/>
            <w:vAlign w:val="center"/>
          </w:tcPr>
          <w:p w14:paraId="4B52F06A" w14:textId="1D8351AF" w:rsidR="000B369E" w:rsidRPr="00E17F5C" w:rsidRDefault="000B369E"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1</w:t>
            </w:r>
          </w:p>
        </w:tc>
      </w:tr>
      <w:tr w:rsidR="000B369E" w:rsidRPr="00E17F5C" w14:paraId="6C23123C" w14:textId="77777777" w:rsidTr="003044E5">
        <w:trPr>
          <w:trHeight w:val="28"/>
          <w:jc w:val="center"/>
        </w:trPr>
        <w:tc>
          <w:tcPr>
            <w:tcW w:w="9209" w:type="dxa"/>
            <w:gridSpan w:val="2"/>
            <w:vMerge/>
            <w:vAlign w:val="center"/>
          </w:tcPr>
          <w:p w14:paraId="7D4FB22F" w14:textId="77777777" w:rsidR="000B369E" w:rsidRPr="00E17F5C" w:rsidRDefault="000B369E" w:rsidP="000B369E">
            <w:pPr>
              <w:ind w:left="-112" w:right="-107" w:firstLine="0"/>
              <w:jc w:val="center"/>
              <w:rPr>
                <w:rFonts w:ascii="Times New Roman" w:hAnsi="Times New Roman" w:cs="Times New Roman"/>
                <w:szCs w:val="24"/>
              </w:rPr>
            </w:pPr>
          </w:p>
        </w:tc>
        <w:tc>
          <w:tcPr>
            <w:tcW w:w="4253" w:type="dxa"/>
            <w:gridSpan w:val="3"/>
            <w:vAlign w:val="center"/>
          </w:tcPr>
          <w:p w14:paraId="7573BAE5" w14:textId="5D2FE4B2" w:rsidR="000B369E" w:rsidRPr="00E17F5C" w:rsidRDefault="00CE0D1C" w:rsidP="000B369E">
            <w:pPr>
              <w:ind w:left="-112" w:right="-107" w:firstLine="0"/>
              <w:jc w:val="center"/>
              <w:rPr>
                <w:rFonts w:ascii="Times New Roman" w:hAnsi="Times New Roman" w:cs="Times New Roman"/>
                <w:szCs w:val="24"/>
              </w:rPr>
            </w:pPr>
            <w:r w:rsidRPr="00E17F5C">
              <w:rPr>
                <w:rFonts w:ascii="Times New Roman" w:hAnsi="Times New Roman" w:cs="Times New Roman"/>
                <w:szCs w:val="24"/>
              </w:rPr>
              <w:t>св. </w:t>
            </w:r>
            <w:r w:rsidR="000B369E" w:rsidRPr="00E17F5C">
              <w:rPr>
                <w:rFonts w:ascii="Times New Roman" w:hAnsi="Times New Roman" w:cs="Times New Roman"/>
                <w:szCs w:val="24"/>
              </w:rPr>
              <w:t>10 тыс</w:t>
            </w:r>
            <w:r w:rsidR="00866548" w:rsidRPr="00E17F5C">
              <w:rPr>
                <w:rFonts w:ascii="Times New Roman" w:hAnsi="Times New Roman" w:cs="Times New Roman"/>
                <w:szCs w:val="24"/>
              </w:rPr>
              <w:t>.</w:t>
            </w:r>
            <w:r w:rsidR="000B369E" w:rsidRPr="00E17F5C">
              <w:rPr>
                <w:rFonts w:ascii="Times New Roman" w:hAnsi="Times New Roman" w:cs="Times New Roman"/>
                <w:szCs w:val="24"/>
              </w:rPr>
              <w:t> чел</w:t>
            </w:r>
          </w:p>
        </w:tc>
        <w:tc>
          <w:tcPr>
            <w:tcW w:w="2316" w:type="dxa"/>
            <w:vAlign w:val="center"/>
          </w:tcPr>
          <w:p w14:paraId="73D5CCEA" w14:textId="0C13E1DC" w:rsidR="000B369E" w:rsidRPr="00E17F5C" w:rsidRDefault="00F44ED9" w:rsidP="00F44ED9">
            <w:pPr>
              <w:ind w:left="-112" w:right="-107" w:firstLine="0"/>
              <w:jc w:val="center"/>
              <w:rPr>
                <w:rFonts w:ascii="Times New Roman" w:hAnsi="Times New Roman" w:cs="Times New Roman"/>
                <w:szCs w:val="24"/>
              </w:rPr>
            </w:pPr>
            <w:r w:rsidRPr="00E17F5C">
              <w:rPr>
                <w:rFonts w:ascii="Times New Roman" w:hAnsi="Times New Roman" w:cs="Times New Roman"/>
                <w:szCs w:val="24"/>
              </w:rPr>
              <w:t>И</w:t>
            </w:r>
            <w:r w:rsidR="000B369E" w:rsidRPr="00E17F5C">
              <w:rPr>
                <w:rFonts w:ascii="Times New Roman" w:hAnsi="Times New Roman" w:cs="Times New Roman"/>
                <w:szCs w:val="24"/>
              </w:rPr>
              <w:t>сходя из расчета охвата не менее 12% обучающихся 1-</w:t>
            </w:r>
            <w:r w:rsidRPr="00E17F5C">
              <w:rPr>
                <w:rFonts w:ascii="Times New Roman" w:hAnsi="Times New Roman" w:cs="Times New Roman"/>
                <w:szCs w:val="24"/>
              </w:rPr>
              <w:t>9</w:t>
            </w:r>
            <w:r w:rsidR="000B369E" w:rsidRPr="00E17F5C">
              <w:rPr>
                <w:rFonts w:ascii="Times New Roman" w:hAnsi="Times New Roman" w:cs="Times New Roman"/>
                <w:szCs w:val="24"/>
              </w:rPr>
              <w:t>-х классов общеобразовательных организаций</w:t>
            </w:r>
          </w:p>
        </w:tc>
      </w:tr>
      <w:tr w:rsidR="00967D0F" w:rsidRPr="00E17F5C" w14:paraId="030E6139" w14:textId="77777777" w:rsidTr="003044E5">
        <w:trPr>
          <w:trHeight w:val="28"/>
          <w:jc w:val="center"/>
        </w:trPr>
        <w:tc>
          <w:tcPr>
            <w:tcW w:w="9209" w:type="dxa"/>
            <w:gridSpan w:val="2"/>
            <w:vMerge w:val="restart"/>
            <w:vAlign w:val="center"/>
          </w:tcPr>
          <w:p w14:paraId="141D1954" w14:textId="4017984D"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земельного участка оздоровительного лагеря, кв. м</w:t>
            </w:r>
          </w:p>
        </w:tc>
        <w:tc>
          <w:tcPr>
            <w:tcW w:w="4253" w:type="dxa"/>
            <w:gridSpan w:val="3"/>
            <w:vAlign w:val="center"/>
          </w:tcPr>
          <w:p w14:paraId="6F4DA4E3" w14:textId="3BFF7C70"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детский лагерь</w:t>
            </w:r>
          </w:p>
        </w:tc>
        <w:tc>
          <w:tcPr>
            <w:tcW w:w="2316" w:type="dxa"/>
            <w:vAlign w:val="center"/>
          </w:tcPr>
          <w:p w14:paraId="10BB789A" w14:textId="0646EC34"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150</w:t>
            </w:r>
            <w:r w:rsidR="00E10F9E" w:rsidRPr="00E17F5C">
              <w:rPr>
                <w:rFonts w:ascii="Times New Roman" w:hAnsi="Times New Roman" w:cs="Times New Roman"/>
                <w:szCs w:val="24"/>
              </w:rPr>
              <w:t xml:space="preserve"> </w:t>
            </w:r>
            <w:r w:rsidRPr="00E17F5C">
              <w:rPr>
                <w:rFonts w:ascii="Times New Roman" w:hAnsi="Times New Roman" w:cs="Times New Roman"/>
                <w:szCs w:val="24"/>
              </w:rPr>
              <w:t>-</w:t>
            </w:r>
            <w:r w:rsidR="00E10F9E" w:rsidRPr="00E17F5C">
              <w:rPr>
                <w:rFonts w:ascii="Times New Roman" w:hAnsi="Times New Roman" w:cs="Times New Roman"/>
                <w:szCs w:val="24"/>
              </w:rPr>
              <w:t xml:space="preserve"> </w:t>
            </w:r>
            <w:r w:rsidRPr="00E17F5C">
              <w:rPr>
                <w:rFonts w:ascii="Times New Roman" w:hAnsi="Times New Roman" w:cs="Times New Roman"/>
                <w:szCs w:val="24"/>
              </w:rPr>
              <w:t>200</w:t>
            </w:r>
          </w:p>
        </w:tc>
      </w:tr>
      <w:tr w:rsidR="00967D0F" w:rsidRPr="00E17F5C" w14:paraId="3A6437DC" w14:textId="77777777" w:rsidTr="003044E5">
        <w:trPr>
          <w:trHeight w:val="28"/>
          <w:jc w:val="center"/>
        </w:trPr>
        <w:tc>
          <w:tcPr>
            <w:tcW w:w="9209" w:type="dxa"/>
            <w:gridSpan w:val="2"/>
            <w:vMerge/>
            <w:vAlign w:val="center"/>
          </w:tcPr>
          <w:p w14:paraId="578CE6EB" w14:textId="77777777" w:rsidR="00967D0F" w:rsidRPr="00E17F5C" w:rsidRDefault="00967D0F" w:rsidP="00967D0F">
            <w:pPr>
              <w:ind w:left="-112" w:right="-107" w:firstLine="0"/>
              <w:jc w:val="center"/>
              <w:rPr>
                <w:rFonts w:ascii="Times New Roman" w:hAnsi="Times New Roman" w:cs="Times New Roman"/>
                <w:szCs w:val="24"/>
              </w:rPr>
            </w:pPr>
          </w:p>
        </w:tc>
        <w:tc>
          <w:tcPr>
            <w:tcW w:w="4253" w:type="dxa"/>
            <w:gridSpan w:val="3"/>
            <w:vAlign w:val="center"/>
          </w:tcPr>
          <w:p w14:paraId="5383AE92" w14:textId="7D4FB4E4"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санаторный детский лагерь</w:t>
            </w:r>
          </w:p>
        </w:tc>
        <w:tc>
          <w:tcPr>
            <w:tcW w:w="2316" w:type="dxa"/>
            <w:vAlign w:val="center"/>
          </w:tcPr>
          <w:p w14:paraId="7DCCF1C6" w14:textId="7901A882"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200</w:t>
            </w:r>
          </w:p>
        </w:tc>
      </w:tr>
      <w:tr w:rsidR="00967D0F" w:rsidRPr="00E17F5C" w14:paraId="76F6A02A" w14:textId="77777777" w:rsidTr="003044E5">
        <w:trPr>
          <w:trHeight w:val="28"/>
          <w:jc w:val="center"/>
        </w:trPr>
        <w:tc>
          <w:tcPr>
            <w:tcW w:w="9209" w:type="dxa"/>
            <w:gridSpan w:val="2"/>
            <w:vMerge/>
            <w:vAlign w:val="center"/>
          </w:tcPr>
          <w:p w14:paraId="1CF7204B" w14:textId="77777777" w:rsidR="00967D0F" w:rsidRPr="00E17F5C" w:rsidRDefault="00967D0F" w:rsidP="00967D0F">
            <w:pPr>
              <w:ind w:left="-112" w:right="-107" w:firstLine="0"/>
              <w:jc w:val="center"/>
              <w:rPr>
                <w:rFonts w:ascii="Times New Roman" w:hAnsi="Times New Roman" w:cs="Times New Roman"/>
                <w:szCs w:val="24"/>
              </w:rPr>
            </w:pPr>
          </w:p>
        </w:tc>
        <w:tc>
          <w:tcPr>
            <w:tcW w:w="4253" w:type="dxa"/>
            <w:gridSpan w:val="3"/>
            <w:vAlign w:val="center"/>
          </w:tcPr>
          <w:p w14:paraId="4F9EA075" w14:textId="13E10B9B"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лагерь для старшеклассников</w:t>
            </w:r>
          </w:p>
        </w:tc>
        <w:tc>
          <w:tcPr>
            <w:tcW w:w="2316" w:type="dxa"/>
            <w:vAlign w:val="center"/>
          </w:tcPr>
          <w:p w14:paraId="137E7FB9" w14:textId="294796AF"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175</w:t>
            </w:r>
            <w:r w:rsidR="00E10F9E" w:rsidRPr="00E17F5C">
              <w:rPr>
                <w:rFonts w:ascii="Times New Roman" w:hAnsi="Times New Roman" w:cs="Times New Roman"/>
                <w:szCs w:val="24"/>
              </w:rPr>
              <w:t xml:space="preserve"> </w:t>
            </w:r>
            <w:r w:rsidRPr="00E17F5C">
              <w:rPr>
                <w:rFonts w:ascii="Times New Roman" w:hAnsi="Times New Roman" w:cs="Times New Roman"/>
                <w:szCs w:val="24"/>
              </w:rPr>
              <w:t>-</w:t>
            </w:r>
            <w:r w:rsidR="00E10F9E" w:rsidRPr="00E17F5C">
              <w:rPr>
                <w:rFonts w:ascii="Times New Roman" w:hAnsi="Times New Roman" w:cs="Times New Roman"/>
                <w:szCs w:val="24"/>
              </w:rPr>
              <w:t xml:space="preserve"> </w:t>
            </w:r>
            <w:r w:rsidRPr="00E17F5C">
              <w:rPr>
                <w:rFonts w:ascii="Times New Roman" w:hAnsi="Times New Roman" w:cs="Times New Roman"/>
                <w:szCs w:val="24"/>
              </w:rPr>
              <w:t>200</w:t>
            </w:r>
          </w:p>
        </w:tc>
      </w:tr>
      <w:tr w:rsidR="00967D0F" w:rsidRPr="00E17F5C" w14:paraId="04C0D3A9" w14:textId="77777777" w:rsidTr="006832A3">
        <w:trPr>
          <w:trHeight w:val="375"/>
          <w:jc w:val="center"/>
        </w:trPr>
        <w:tc>
          <w:tcPr>
            <w:tcW w:w="9209" w:type="dxa"/>
            <w:gridSpan w:val="2"/>
            <w:vMerge w:val="restart"/>
            <w:vAlign w:val="center"/>
          </w:tcPr>
          <w:p w14:paraId="431A4F65" w14:textId="5B506AEF" w:rsidR="00967D0F" w:rsidRPr="00E17F5C" w:rsidRDefault="00967D0F" w:rsidP="008F0271">
            <w:pPr>
              <w:ind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земельного участка дома</w:t>
            </w:r>
            <w:r w:rsidRPr="00E17F5C">
              <w:rPr>
                <w:rFonts w:ascii="Times New Roman" w:hAnsi="Times New Roman" w:cs="Times New Roman"/>
                <w:spacing w:val="2"/>
                <w:szCs w:val="24"/>
              </w:rPr>
              <w:t xml:space="preserve">-интерната для детей-инвалидов </w:t>
            </w:r>
            <w:r w:rsidRPr="00E17F5C">
              <w:rPr>
                <w:rFonts w:ascii="Times New Roman" w:hAnsi="Times New Roman" w:cs="Times New Roman"/>
                <w:szCs w:val="24"/>
              </w:rPr>
              <w:t>в зависимости от его вместимости, кв. м</w:t>
            </w:r>
          </w:p>
          <w:p w14:paraId="0113C2B3" w14:textId="61E531F5" w:rsidR="00967D0F" w:rsidRPr="00E17F5C" w:rsidRDefault="00967D0F" w:rsidP="00967D0F">
            <w:pPr>
              <w:ind w:firstLine="0"/>
              <w:jc w:val="center"/>
              <w:rPr>
                <w:rFonts w:ascii="Times New Roman" w:hAnsi="Times New Roman" w:cs="Times New Roman"/>
              </w:rPr>
            </w:pPr>
            <w:r w:rsidRPr="00E17F5C">
              <w:rPr>
                <w:rFonts w:ascii="Times New Roman" w:hAnsi="Times New Roman" w:cs="Times New Roman"/>
                <w:szCs w:val="24"/>
              </w:rPr>
              <w:t>(Вместимость учреждений для детей-инвалидов рекомендуется принимать 100 - 200 мест. Площадь участков промежуточной вместимости определяется интерполяцией)</w:t>
            </w:r>
          </w:p>
        </w:tc>
        <w:tc>
          <w:tcPr>
            <w:tcW w:w="4253" w:type="dxa"/>
            <w:gridSpan w:val="3"/>
            <w:vAlign w:val="center"/>
          </w:tcPr>
          <w:p w14:paraId="677D8AF4" w14:textId="1CE828A2" w:rsidR="00967D0F" w:rsidRPr="00E17F5C" w:rsidRDefault="00967D0F" w:rsidP="00967D0F">
            <w:pPr>
              <w:ind w:firstLine="0"/>
              <w:jc w:val="center"/>
              <w:rPr>
                <w:rFonts w:ascii="Times New Roman" w:hAnsi="Times New Roman" w:cs="Times New Roman"/>
                <w:spacing w:val="2"/>
                <w:szCs w:val="24"/>
              </w:rPr>
            </w:pPr>
            <w:r w:rsidRPr="00E17F5C">
              <w:rPr>
                <w:rFonts w:ascii="Times New Roman" w:hAnsi="Times New Roman" w:cs="Times New Roman"/>
                <w:spacing w:val="2"/>
                <w:szCs w:val="24"/>
              </w:rPr>
              <w:t>100</w:t>
            </w:r>
          </w:p>
        </w:tc>
        <w:tc>
          <w:tcPr>
            <w:tcW w:w="2316" w:type="dxa"/>
            <w:vAlign w:val="center"/>
          </w:tcPr>
          <w:p w14:paraId="6E210B71" w14:textId="418240AD" w:rsidR="00967D0F" w:rsidRPr="00E17F5C" w:rsidRDefault="00967D0F" w:rsidP="00967D0F">
            <w:pPr>
              <w:ind w:firstLine="0"/>
              <w:jc w:val="center"/>
              <w:rPr>
                <w:rFonts w:ascii="Times New Roman" w:hAnsi="Times New Roman" w:cs="Times New Roman"/>
                <w:spacing w:val="2"/>
                <w:szCs w:val="24"/>
              </w:rPr>
            </w:pPr>
            <w:r w:rsidRPr="00E17F5C">
              <w:rPr>
                <w:rFonts w:ascii="Times New Roman" w:hAnsi="Times New Roman" w:cs="Times New Roman"/>
                <w:spacing w:val="2"/>
                <w:szCs w:val="24"/>
              </w:rPr>
              <w:t>80</w:t>
            </w:r>
          </w:p>
        </w:tc>
      </w:tr>
      <w:tr w:rsidR="00967D0F" w:rsidRPr="00E17F5C" w14:paraId="13C1F75A" w14:textId="77777777" w:rsidTr="006832A3">
        <w:trPr>
          <w:trHeight w:val="379"/>
          <w:jc w:val="center"/>
        </w:trPr>
        <w:tc>
          <w:tcPr>
            <w:tcW w:w="9209" w:type="dxa"/>
            <w:gridSpan w:val="2"/>
            <w:vMerge/>
            <w:vAlign w:val="center"/>
          </w:tcPr>
          <w:p w14:paraId="76BC0E50"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277E1B6F" w14:textId="442BE023" w:rsidR="00967D0F" w:rsidRPr="00E17F5C" w:rsidRDefault="00967D0F" w:rsidP="00967D0F">
            <w:pPr>
              <w:ind w:firstLine="0"/>
              <w:jc w:val="center"/>
              <w:rPr>
                <w:rFonts w:ascii="Times New Roman" w:hAnsi="Times New Roman" w:cs="Times New Roman"/>
                <w:spacing w:val="2"/>
                <w:szCs w:val="24"/>
              </w:rPr>
            </w:pPr>
            <w:r w:rsidRPr="00E17F5C">
              <w:rPr>
                <w:rFonts w:ascii="Times New Roman" w:hAnsi="Times New Roman" w:cs="Times New Roman"/>
                <w:spacing w:val="2"/>
                <w:szCs w:val="24"/>
              </w:rPr>
              <w:t>120</w:t>
            </w:r>
          </w:p>
        </w:tc>
        <w:tc>
          <w:tcPr>
            <w:tcW w:w="2316" w:type="dxa"/>
            <w:vAlign w:val="center"/>
          </w:tcPr>
          <w:p w14:paraId="2BEF3B48" w14:textId="02FDC3A8" w:rsidR="00967D0F" w:rsidRPr="00E17F5C" w:rsidRDefault="00967D0F" w:rsidP="00967D0F">
            <w:pPr>
              <w:ind w:firstLine="0"/>
              <w:jc w:val="center"/>
              <w:rPr>
                <w:rFonts w:ascii="Times New Roman" w:hAnsi="Times New Roman" w:cs="Times New Roman"/>
                <w:spacing w:val="2"/>
                <w:szCs w:val="24"/>
              </w:rPr>
            </w:pPr>
            <w:r w:rsidRPr="00E17F5C">
              <w:rPr>
                <w:rFonts w:ascii="Times New Roman" w:hAnsi="Times New Roman" w:cs="Times New Roman"/>
                <w:spacing w:val="2"/>
                <w:szCs w:val="24"/>
              </w:rPr>
              <w:t>60</w:t>
            </w:r>
          </w:p>
        </w:tc>
      </w:tr>
      <w:tr w:rsidR="00967D0F" w:rsidRPr="00E17F5C" w14:paraId="10F3FABA" w14:textId="77777777" w:rsidTr="006832A3">
        <w:trPr>
          <w:trHeight w:val="461"/>
          <w:jc w:val="center"/>
        </w:trPr>
        <w:tc>
          <w:tcPr>
            <w:tcW w:w="9209" w:type="dxa"/>
            <w:gridSpan w:val="2"/>
            <w:vMerge/>
            <w:vAlign w:val="center"/>
          </w:tcPr>
          <w:p w14:paraId="133AE208"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54FE186F" w14:textId="54ED0D36" w:rsidR="00967D0F" w:rsidRPr="00E17F5C" w:rsidRDefault="00967D0F" w:rsidP="00967D0F">
            <w:pPr>
              <w:ind w:firstLine="0"/>
              <w:jc w:val="center"/>
              <w:rPr>
                <w:rFonts w:ascii="Times New Roman" w:hAnsi="Times New Roman" w:cs="Times New Roman"/>
                <w:spacing w:val="2"/>
                <w:szCs w:val="24"/>
              </w:rPr>
            </w:pPr>
            <w:r w:rsidRPr="00E17F5C">
              <w:rPr>
                <w:rFonts w:ascii="Times New Roman" w:hAnsi="Times New Roman" w:cs="Times New Roman"/>
                <w:spacing w:val="2"/>
                <w:szCs w:val="24"/>
              </w:rPr>
              <w:t>200</w:t>
            </w:r>
          </w:p>
        </w:tc>
        <w:tc>
          <w:tcPr>
            <w:tcW w:w="2316" w:type="dxa"/>
            <w:vAlign w:val="center"/>
          </w:tcPr>
          <w:p w14:paraId="32FC37C3" w14:textId="077C592B" w:rsidR="00967D0F" w:rsidRPr="00E17F5C" w:rsidRDefault="00967D0F" w:rsidP="00967D0F">
            <w:pPr>
              <w:ind w:firstLine="0"/>
              <w:jc w:val="center"/>
              <w:rPr>
                <w:rFonts w:ascii="Times New Roman" w:hAnsi="Times New Roman" w:cs="Times New Roman"/>
                <w:spacing w:val="2"/>
                <w:szCs w:val="24"/>
              </w:rPr>
            </w:pPr>
            <w:r w:rsidRPr="00E17F5C">
              <w:rPr>
                <w:rFonts w:ascii="Times New Roman" w:hAnsi="Times New Roman" w:cs="Times New Roman"/>
                <w:spacing w:val="2"/>
                <w:szCs w:val="24"/>
              </w:rPr>
              <w:t>50</w:t>
            </w:r>
          </w:p>
        </w:tc>
      </w:tr>
      <w:tr w:rsidR="00967D0F" w:rsidRPr="00E17F5C" w14:paraId="5730260C" w14:textId="77777777" w:rsidTr="006832A3">
        <w:trPr>
          <w:trHeight w:val="28"/>
          <w:jc w:val="center"/>
        </w:trPr>
        <w:tc>
          <w:tcPr>
            <w:tcW w:w="13462" w:type="dxa"/>
            <w:gridSpan w:val="5"/>
            <w:vAlign w:val="center"/>
          </w:tcPr>
          <w:p w14:paraId="4A2115EB" w14:textId="777F1180"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Площадь земельного участка организации дополнительного образования (внешкольного учреждения)</w:t>
            </w:r>
          </w:p>
        </w:tc>
        <w:tc>
          <w:tcPr>
            <w:tcW w:w="2316" w:type="dxa"/>
            <w:vAlign w:val="center"/>
          </w:tcPr>
          <w:p w14:paraId="1ECA6FCF" w14:textId="63968383" w:rsidR="00967D0F" w:rsidRPr="00E17F5C" w:rsidRDefault="00F44ED9" w:rsidP="00967D0F">
            <w:pPr>
              <w:ind w:firstLine="0"/>
              <w:jc w:val="center"/>
              <w:rPr>
                <w:rFonts w:ascii="Times New Roman" w:hAnsi="Times New Roman" w:cs="Times New Roman"/>
                <w:szCs w:val="24"/>
              </w:rPr>
            </w:pPr>
            <w:r w:rsidRPr="00E17F5C">
              <w:rPr>
                <w:rFonts w:ascii="Times New Roman" w:hAnsi="Times New Roman" w:cs="Times New Roman"/>
                <w:szCs w:val="24"/>
              </w:rPr>
              <w:t>П</w:t>
            </w:r>
            <w:r w:rsidR="00967D0F" w:rsidRPr="00E17F5C">
              <w:rPr>
                <w:rFonts w:ascii="Times New Roman" w:hAnsi="Times New Roman" w:cs="Times New Roman"/>
                <w:szCs w:val="24"/>
              </w:rPr>
              <w:t>о заданию на проектирование</w:t>
            </w:r>
          </w:p>
        </w:tc>
      </w:tr>
      <w:tr w:rsidR="00E61791" w:rsidRPr="00E17F5C" w14:paraId="1E3928D7" w14:textId="77777777" w:rsidTr="00E61791">
        <w:trPr>
          <w:trHeight w:val="157"/>
          <w:jc w:val="center"/>
        </w:trPr>
        <w:tc>
          <w:tcPr>
            <w:tcW w:w="13462" w:type="dxa"/>
            <w:gridSpan w:val="5"/>
            <w:vAlign w:val="center"/>
          </w:tcPr>
          <w:p w14:paraId="0CF96ADA" w14:textId="7CEE5937" w:rsidR="00F44ED9" w:rsidRPr="00E17F5C" w:rsidRDefault="00F44ED9" w:rsidP="00547B5F">
            <w:pPr>
              <w:ind w:right="27" w:firstLine="30"/>
              <w:jc w:val="center"/>
              <w:rPr>
                <w:rFonts w:ascii="Times New Roman" w:hAnsi="Times New Roman" w:cs="Times New Roman"/>
                <w:szCs w:val="24"/>
              </w:rPr>
            </w:pPr>
            <w:r w:rsidRPr="00E17F5C">
              <w:rPr>
                <w:rFonts w:ascii="Times New Roman" w:hAnsi="Times New Roman" w:cs="Times New Roman"/>
                <w:szCs w:val="24"/>
              </w:rPr>
              <w:t>Удельная на 100 чел.</w:t>
            </w:r>
            <w:r w:rsidR="00547B5F" w:rsidRPr="00E17F5C">
              <w:rPr>
                <w:rFonts w:ascii="Times New Roman" w:hAnsi="Times New Roman" w:cs="Times New Roman"/>
                <w:szCs w:val="24"/>
              </w:rPr>
              <w:t>, окончивших обучение по программам основного общего и среднего общего образования,</w:t>
            </w:r>
            <w:r w:rsidRPr="00E17F5C">
              <w:rPr>
                <w:rFonts w:ascii="Times New Roman" w:hAnsi="Times New Roman" w:cs="Times New Roman"/>
                <w:szCs w:val="24"/>
              </w:rPr>
              <w:t xml:space="preserve"> вместимость</w:t>
            </w:r>
            <w:r w:rsidR="00547B5F" w:rsidRPr="00E17F5C">
              <w:rPr>
                <w:rFonts w:ascii="Times New Roman" w:hAnsi="Times New Roman" w:cs="Times New Roman"/>
                <w:szCs w:val="24"/>
              </w:rPr>
              <w:br/>
            </w:r>
            <w:r w:rsidRPr="00E17F5C">
              <w:rPr>
                <w:rFonts w:ascii="Times New Roman" w:hAnsi="Times New Roman" w:cs="Times New Roman"/>
                <w:szCs w:val="24"/>
              </w:rPr>
              <w:t xml:space="preserve"> профессиональных образовательных организаций (учреждений), мест</w:t>
            </w:r>
            <w:r w:rsidR="003316C4" w:rsidRPr="00E17F5C">
              <w:rPr>
                <w:rFonts w:ascii="Times New Roman" w:hAnsi="Times New Roman" w:cs="Times New Roman"/>
                <w:szCs w:val="24"/>
              </w:rPr>
              <w:t>о</w:t>
            </w:r>
          </w:p>
        </w:tc>
        <w:tc>
          <w:tcPr>
            <w:tcW w:w="2316" w:type="dxa"/>
            <w:vAlign w:val="center"/>
          </w:tcPr>
          <w:p w14:paraId="5784D701" w14:textId="55B89E25" w:rsidR="00F44ED9" w:rsidRPr="00E17F5C" w:rsidRDefault="00F44ED9" w:rsidP="00547B5F">
            <w:pPr>
              <w:ind w:firstLine="0"/>
              <w:jc w:val="center"/>
              <w:rPr>
                <w:rFonts w:ascii="Times New Roman" w:hAnsi="Times New Roman" w:cs="Times New Roman"/>
                <w:szCs w:val="24"/>
              </w:rPr>
            </w:pPr>
            <w:r w:rsidRPr="00E17F5C">
              <w:rPr>
                <w:rFonts w:ascii="Times New Roman" w:hAnsi="Times New Roman" w:cs="Times New Roman"/>
                <w:szCs w:val="24"/>
              </w:rPr>
              <w:t>50</w:t>
            </w:r>
          </w:p>
        </w:tc>
      </w:tr>
      <w:tr w:rsidR="00547B5F" w:rsidRPr="00E17F5C" w14:paraId="5474ED78" w14:textId="77777777" w:rsidTr="00CD64F8">
        <w:trPr>
          <w:trHeight w:val="651"/>
          <w:jc w:val="center"/>
        </w:trPr>
        <w:tc>
          <w:tcPr>
            <w:tcW w:w="13462" w:type="dxa"/>
            <w:gridSpan w:val="5"/>
            <w:vAlign w:val="center"/>
          </w:tcPr>
          <w:p w14:paraId="7D812DB2" w14:textId="58229299" w:rsidR="00547B5F" w:rsidRPr="00E17F5C" w:rsidRDefault="00547B5F" w:rsidP="00547B5F">
            <w:pPr>
              <w:ind w:right="27" w:firstLine="30"/>
              <w:jc w:val="center"/>
              <w:rPr>
                <w:rFonts w:ascii="Times New Roman" w:hAnsi="Times New Roman" w:cs="Times New Roman"/>
                <w:szCs w:val="24"/>
              </w:rPr>
            </w:pPr>
            <w:r w:rsidRPr="00E17F5C">
              <w:rPr>
                <w:rFonts w:ascii="Times New Roman" w:hAnsi="Times New Roman" w:cs="Times New Roman"/>
                <w:szCs w:val="24"/>
              </w:rPr>
              <w:t xml:space="preserve">Удельная на 100 обучающихся на местах очной формы вместимость </w:t>
            </w:r>
            <w:r w:rsidRPr="00E17F5C">
              <w:rPr>
                <w:rFonts w:ascii="Times New Roman" w:hAnsi="Times New Roman" w:cs="Times New Roman"/>
                <w:szCs w:val="24"/>
              </w:rPr>
              <w:br/>
              <w:t>общежитий профессиональных образовательных организаций (учреждений), мест</w:t>
            </w:r>
            <w:r w:rsidR="003316C4" w:rsidRPr="00E17F5C">
              <w:rPr>
                <w:rFonts w:ascii="Times New Roman" w:hAnsi="Times New Roman" w:cs="Times New Roman"/>
                <w:szCs w:val="24"/>
              </w:rPr>
              <w:t>о</w:t>
            </w:r>
          </w:p>
        </w:tc>
        <w:tc>
          <w:tcPr>
            <w:tcW w:w="2316" w:type="dxa"/>
            <w:vAlign w:val="center"/>
          </w:tcPr>
          <w:p w14:paraId="5FC2EFC3" w14:textId="188E21BD" w:rsidR="00547B5F" w:rsidRPr="00E17F5C" w:rsidRDefault="00547B5F" w:rsidP="00547B5F">
            <w:pPr>
              <w:ind w:firstLine="0"/>
              <w:jc w:val="center"/>
              <w:rPr>
                <w:rFonts w:ascii="Times New Roman" w:hAnsi="Times New Roman" w:cs="Times New Roman"/>
                <w:szCs w:val="24"/>
              </w:rPr>
            </w:pPr>
            <w:r w:rsidRPr="00E17F5C">
              <w:rPr>
                <w:rFonts w:ascii="Times New Roman" w:hAnsi="Times New Roman" w:cs="Times New Roman"/>
                <w:szCs w:val="24"/>
              </w:rPr>
              <w:t>15</w:t>
            </w:r>
          </w:p>
        </w:tc>
      </w:tr>
      <w:tr w:rsidR="00967D0F" w:rsidRPr="00E17F5C" w14:paraId="57C1E56D" w14:textId="77777777" w:rsidTr="006832A3">
        <w:trPr>
          <w:trHeight w:val="651"/>
          <w:jc w:val="center"/>
        </w:trPr>
        <w:tc>
          <w:tcPr>
            <w:tcW w:w="9209" w:type="dxa"/>
            <w:gridSpan w:val="2"/>
            <w:vMerge w:val="restart"/>
            <w:vAlign w:val="center"/>
          </w:tcPr>
          <w:p w14:paraId="20DF5F8D" w14:textId="60265098"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земельного участка профессиональной образовательной организации (учреждения) в зависимости от ее вместимости, кв. м</w:t>
            </w:r>
          </w:p>
          <w:p w14:paraId="6D308FFF" w14:textId="5030B76E" w:rsidR="00967D0F" w:rsidRPr="00E17F5C" w:rsidRDefault="00967D0F" w:rsidP="005D5679">
            <w:pPr>
              <w:ind w:firstLine="0"/>
              <w:jc w:val="center"/>
              <w:rPr>
                <w:rFonts w:ascii="Times New Roman" w:hAnsi="Times New Roman" w:cs="Times New Roman"/>
                <w:szCs w:val="24"/>
              </w:rPr>
            </w:pPr>
            <w:r w:rsidRPr="00E17F5C">
              <w:rPr>
                <w:rFonts w:ascii="Times New Roman" w:hAnsi="Times New Roman" w:cs="Times New Roman"/>
                <w:szCs w:val="24"/>
              </w:rPr>
              <w:t>(Площад</w:t>
            </w:r>
            <w:r w:rsidR="00795502" w:rsidRPr="00E17F5C">
              <w:rPr>
                <w:rFonts w:ascii="Times New Roman" w:hAnsi="Times New Roman" w:cs="Times New Roman"/>
                <w:szCs w:val="24"/>
              </w:rPr>
              <w:t>и</w:t>
            </w:r>
            <w:r w:rsidRPr="00E17F5C">
              <w:rPr>
                <w:rFonts w:ascii="Times New Roman" w:hAnsi="Times New Roman" w:cs="Times New Roman"/>
                <w:szCs w:val="24"/>
              </w:rPr>
              <w:t xml:space="preserve"> земельн</w:t>
            </w:r>
            <w:r w:rsidR="00795502" w:rsidRPr="00E17F5C">
              <w:rPr>
                <w:rFonts w:ascii="Times New Roman" w:hAnsi="Times New Roman" w:cs="Times New Roman"/>
                <w:szCs w:val="24"/>
              </w:rPr>
              <w:t>ых</w:t>
            </w:r>
            <w:r w:rsidRPr="00E17F5C">
              <w:rPr>
                <w:rFonts w:ascii="Times New Roman" w:hAnsi="Times New Roman" w:cs="Times New Roman"/>
                <w:szCs w:val="24"/>
              </w:rPr>
              <w:t xml:space="preserve"> участк</w:t>
            </w:r>
            <w:r w:rsidR="00795502" w:rsidRPr="00E17F5C">
              <w:rPr>
                <w:rFonts w:ascii="Times New Roman" w:hAnsi="Times New Roman" w:cs="Times New Roman"/>
                <w:szCs w:val="24"/>
              </w:rPr>
              <w:t>ов</w:t>
            </w:r>
            <w:r w:rsidR="005D5679" w:rsidRPr="00E17F5C">
              <w:rPr>
                <w:rFonts w:ascii="Times New Roman" w:hAnsi="Times New Roman" w:cs="Times New Roman"/>
                <w:szCs w:val="24"/>
              </w:rPr>
              <w:t xml:space="preserve"> могут</w:t>
            </w:r>
            <w:r w:rsidRPr="00E17F5C">
              <w:rPr>
                <w:rFonts w:ascii="Times New Roman" w:hAnsi="Times New Roman" w:cs="Times New Roman"/>
                <w:szCs w:val="24"/>
              </w:rPr>
              <w:t xml:space="preserve"> быть уменьшен</w:t>
            </w:r>
            <w:r w:rsidR="00795502" w:rsidRPr="00E17F5C">
              <w:rPr>
                <w:rFonts w:ascii="Times New Roman" w:hAnsi="Times New Roman" w:cs="Times New Roman"/>
                <w:szCs w:val="24"/>
              </w:rPr>
              <w:t>ы</w:t>
            </w:r>
            <w:r w:rsidRPr="00E17F5C">
              <w:rPr>
                <w:rFonts w:ascii="Times New Roman" w:hAnsi="Times New Roman" w:cs="Times New Roman"/>
                <w:szCs w:val="24"/>
              </w:rPr>
              <w:t xml:space="preserve">: на 50% в условиях реконструкции, на 30% для организаций гуманитарного профиля; увеличены на 50% - для организаций сельскохозяйственного профиля, размещаемых в сельских поселениях. Размеры жилой зоны, учебных и вспомогательных хозяйств, полигонов и </w:t>
            </w:r>
            <w:proofErr w:type="spellStart"/>
            <w:r w:rsidRPr="00E17F5C">
              <w:rPr>
                <w:rFonts w:ascii="Times New Roman" w:hAnsi="Times New Roman" w:cs="Times New Roman"/>
                <w:szCs w:val="24"/>
              </w:rPr>
              <w:t>автотрактородромов</w:t>
            </w:r>
            <w:proofErr w:type="spellEnd"/>
            <w:r w:rsidRPr="00E17F5C">
              <w:rPr>
                <w:rFonts w:ascii="Times New Roman" w:hAnsi="Times New Roman" w:cs="Times New Roman"/>
                <w:szCs w:val="24"/>
              </w:rPr>
              <w:t xml:space="preserve"> в указанн</w:t>
            </w:r>
            <w:r w:rsidR="005D5679" w:rsidRPr="00E17F5C">
              <w:rPr>
                <w:rFonts w:ascii="Times New Roman" w:hAnsi="Times New Roman" w:cs="Times New Roman"/>
                <w:szCs w:val="24"/>
              </w:rPr>
              <w:t>ую</w:t>
            </w:r>
            <w:r w:rsidRPr="00E17F5C">
              <w:rPr>
                <w:rFonts w:ascii="Times New Roman" w:hAnsi="Times New Roman" w:cs="Times New Roman"/>
                <w:szCs w:val="24"/>
              </w:rPr>
              <w:t xml:space="preserve"> </w:t>
            </w:r>
            <w:r w:rsidR="005D5679" w:rsidRPr="00E17F5C">
              <w:rPr>
                <w:rFonts w:ascii="Times New Roman" w:hAnsi="Times New Roman" w:cs="Times New Roman"/>
                <w:szCs w:val="24"/>
              </w:rPr>
              <w:t>площадь</w:t>
            </w:r>
            <w:r w:rsidRPr="00E17F5C">
              <w:rPr>
                <w:rFonts w:ascii="Times New Roman" w:hAnsi="Times New Roman" w:cs="Times New Roman"/>
                <w:szCs w:val="24"/>
              </w:rPr>
              <w:t xml:space="preserve"> не входят)</w:t>
            </w:r>
          </w:p>
        </w:tc>
        <w:tc>
          <w:tcPr>
            <w:tcW w:w="4253" w:type="dxa"/>
            <w:gridSpan w:val="3"/>
            <w:vAlign w:val="center"/>
          </w:tcPr>
          <w:p w14:paraId="53BD7144" w14:textId="781898F8"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до </w:t>
            </w:r>
            <w:r w:rsidR="00967D0F" w:rsidRPr="00E17F5C">
              <w:rPr>
                <w:rFonts w:ascii="Times New Roman" w:hAnsi="Times New Roman" w:cs="Times New Roman"/>
                <w:szCs w:val="24"/>
              </w:rPr>
              <w:t>300</w:t>
            </w:r>
          </w:p>
        </w:tc>
        <w:tc>
          <w:tcPr>
            <w:tcW w:w="2316" w:type="dxa"/>
            <w:vAlign w:val="center"/>
          </w:tcPr>
          <w:p w14:paraId="7B110A37" w14:textId="0717B6E4"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75</w:t>
            </w:r>
          </w:p>
        </w:tc>
      </w:tr>
      <w:tr w:rsidR="00967D0F" w:rsidRPr="00E17F5C" w14:paraId="5267DDA2" w14:textId="77777777" w:rsidTr="006832A3">
        <w:trPr>
          <w:trHeight w:val="703"/>
          <w:jc w:val="center"/>
        </w:trPr>
        <w:tc>
          <w:tcPr>
            <w:tcW w:w="9209" w:type="dxa"/>
            <w:gridSpan w:val="2"/>
            <w:vMerge/>
            <w:vAlign w:val="center"/>
          </w:tcPr>
          <w:p w14:paraId="50BD1188"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00567DFB" w14:textId="4917DABD"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300 </w:t>
            </w:r>
            <w:r w:rsidRPr="00E17F5C">
              <w:rPr>
                <w:rFonts w:ascii="Times New Roman" w:hAnsi="Times New Roman" w:cs="Times New Roman"/>
                <w:szCs w:val="24"/>
              </w:rPr>
              <w:t>до </w:t>
            </w:r>
            <w:r w:rsidR="00967D0F" w:rsidRPr="00E17F5C">
              <w:rPr>
                <w:rFonts w:ascii="Times New Roman" w:hAnsi="Times New Roman" w:cs="Times New Roman"/>
                <w:szCs w:val="24"/>
              </w:rPr>
              <w:t>900</w:t>
            </w:r>
          </w:p>
        </w:tc>
        <w:tc>
          <w:tcPr>
            <w:tcW w:w="2316" w:type="dxa"/>
            <w:vAlign w:val="center"/>
          </w:tcPr>
          <w:p w14:paraId="112BA50F" w14:textId="0371CEE3"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50 - 65</w:t>
            </w:r>
          </w:p>
        </w:tc>
      </w:tr>
      <w:tr w:rsidR="00967D0F" w:rsidRPr="00E17F5C" w14:paraId="27338049" w14:textId="77777777" w:rsidTr="006832A3">
        <w:trPr>
          <w:trHeight w:val="286"/>
          <w:jc w:val="center"/>
        </w:trPr>
        <w:tc>
          <w:tcPr>
            <w:tcW w:w="9209" w:type="dxa"/>
            <w:gridSpan w:val="2"/>
            <w:vMerge/>
            <w:vAlign w:val="center"/>
          </w:tcPr>
          <w:p w14:paraId="75AE65FF"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3E8BEB5C" w14:textId="391E5F22"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900 </w:t>
            </w:r>
            <w:r w:rsidRPr="00E17F5C">
              <w:rPr>
                <w:rFonts w:ascii="Times New Roman" w:hAnsi="Times New Roman" w:cs="Times New Roman"/>
                <w:szCs w:val="24"/>
              </w:rPr>
              <w:t>до </w:t>
            </w:r>
            <w:r w:rsidR="00967D0F" w:rsidRPr="00E17F5C">
              <w:rPr>
                <w:rFonts w:ascii="Times New Roman" w:hAnsi="Times New Roman" w:cs="Times New Roman"/>
                <w:szCs w:val="24"/>
              </w:rPr>
              <w:t>1600</w:t>
            </w:r>
          </w:p>
        </w:tc>
        <w:tc>
          <w:tcPr>
            <w:tcW w:w="2316" w:type="dxa"/>
            <w:vAlign w:val="center"/>
          </w:tcPr>
          <w:p w14:paraId="18D10EDA" w14:textId="48FF8EC1"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30 - 40</w:t>
            </w:r>
          </w:p>
        </w:tc>
      </w:tr>
      <w:tr w:rsidR="00967D0F" w:rsidRPr="00E17F5C" w14:paraId="53FCAC9A" w14:textId="77777777" w:rsidTr="006832A3">
        <w:trPr>
          <w:trHeight w:val="408"/>
          <w:jc w:val="center"/>
        </w:trPr>
        <w:tc>
          <w:tcPr>
            <w:tcW w:w="9209" w:type="dxa"/>
            <w:gridSpan w:val="2"/>
            <w:vMerge w:val="restart"/>
            <w:vAlign w:val="center"/>
          </w:tcPr>
          <w:p w14:paraId="448B73C5" w14:textId="56D33F05"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Коэффициент уменьшения удельной на 1 место площади земельного участка организации (учреждения) профессионального образования, при кооперированном размещении таких организаций и создании учебных комбинатов в зависимости от вместимости таких комбинатов</w:t>
            </w:r>
          </w:p>
        </w:tc>
        <w:tc>
          <w:tcPr>
            <w:tcW w:w="4253" w:type="dxa"/>
            <w:gridSpan w:val="3"/>
            <w:vAlign w:val="center"/>
          </w:tcPr>
          <w:p w14:paraId="6B8FFB2A" w14:textId="3EE59CF7"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1500 </w:t>
            </w:r>
            <w:r w:rsidRPr="00E17F5C">
              <w:rPr>
                <w:rFonts w:ascii="Times New Roman" w:hAnsi="Times New Roman" w:cs="Times New Roman"/>
                <w:szCs w:val="24"/>
              </w:rPr>
              <w:t>до </w:t>
            </w:r>
            <w:r w:rsidR="00967D0F" w:rsidRPr="00E17F5C">
              <w:rPr>
                <w:rFonts w:ascii="Times New Roman" w:hAnsi="Times New Roman" w:cs="Times New Roman"/>
                <w:szCs w:val="24"/>
              </w:rPr>
              <w:t>2000</w:t>
            </w:r>
          </w:p>
        </w:tc>
        <w:tc>
          <w:tcPr>
            <w:tcW w:w="2316" w:type="dxa"/>
            <w:vAlign w:val="center"/>
          </w:tcPr>
          <w:p w14:paraId="34E518FF" w14:textId="7D17FBA2"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0,9</w:t>
            </w:r>
          </w:p>
        </w:tc>
      </w:tr>
      <w:tr w:rsidR="00967D0F" w:rsidRPr="00E17F5C" w14:paraId="1549F149" w14:textId="77777777" w:rsidTr="006832A3">
        <w:trPr>
          <w:trHeight w:val="385"/>
          <w:jc w:val="center"/>
        </w:trPr>
        <w:tc>
          <w:tcPr>
            <w:tcW w:w="9209" w:type="dxa"/>
            <w:gridSpan w:val="2"/>
            <w:vMerge/>
            <w:vAlign w:val="center"/>
          </w:tcPr>
          <w:p w14:paraId="25A92EB5"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66719165" w14:textId="2F840090"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 xml:space="preserve">2000 </w:t>
            </w:r>
            <w:r w:rsidRPr="00E17F5C">
              <w:rPr>
                <w:rFonts w:ascii="Times New Roman" w:hAnsi="Times New Roman" w:cs="Times New Roman"/>
                <w:szCs w:val="24"/>
              </w:rPr>
              <w:t>до </w:t>
            </w:r>
            <w:r w:rsidR="00967D0F" w:rsidRPr="00E17F5C">
              <w:rPr>
                <w:rFonts w:ascii="Times New Roman" w:hAnsi="Times New Roman" w:cs="Times New Roman"/>
                <w:szCs w:val="24"/>
              </w:rPr>
              <w:t>3000</w:t>
            </w:r>
          </w:p>
        </w:tc>
        <w:tc>
          <w:tcPr>
            <w:tcW w:w="2316" w:type="dxa"/>
            <w:vAlign w:val="center"/>
          </w:tcPr>
          <w:p w14:paraId="2DE3C003" w14:textId="13433C83"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0,8</w:t>
            </w:r>
          </w:p>
        </w:tc>
      </w:tr>
      <w:tr w:rsidR="00967D0F" w:rsidRPr="00E17F5C" w14:paraId="23E62FD8" w14:textId="77777777" w:rsidTr="006832A3">
        <w:trPr>
          <w:trHeight w:val="259"/>
          <w:jc w:val="center"/>
        </w:trPr>
        <w:tc>
          <w:tcPr>
            <w:tcW w:w="9209" w:type="dxa"/>
            <w:gridSpan w:val="2"/>
            <w:vMerge/>
            <w:vAlign w:val="center"/>
          </w:tcPr>
          <w:p w14:paraId="50BA27DA"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1097C817" w14:textId="7163DC10" w:rsidR="00967D0F" w:rsidRPr="00E17F5C" w:rsidRDefault="00CE0D1C" w:rsidP="00967D0F">
            <w:pPr>
              <w:ind w:firstLine="0"/>
              <w:jc w:val="center"/>
              <w:rPr>
                <w:rFonts w:ascii="Times New Roman" w:hAnsi="Times New Roman" w:cs="Times New Roman"/>
                <w:szCs w:val="24"/>
              </w:rPr>
            </w:pPr>
            <w:r w:rsidRPr="00E17F5C">
              <w:rPr>
                <w:rFonts w:ascii="Times New Roman" w:hAnsi="Times New Roman" w:cs="Times New Roman"/>
                <w:szCs w:val="24"/>
              </w:rPr>
              <w:t>св. </w:t>
            </w:r>
            <w:r w:rsidR="00967D0F" w:rsidRPr="00E17F5C">
              <w:rPr>
                <w:rFonts w:ascii="Times New Roman" w:hAnsi="Times New Roman" w:cs="Times New Roman"/>
                <w:szCs w:val="24"/>
              </w:rPr>
              <w:t>3000</w:t>
            </w:r>
          </w:p>
        </w:tc>
        <w:tc>
          <w:tcPr>
            <w:tcW w:w="2316" w:type="dxa"/>
            <w:vAlign w:val="center"/>
          </w:tcPr>
          <w:p w14:paraId="29E3D16E" w14:textId="2895BD6B"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0,7</w:t>
            </w:r>
          </w:p>
        </w:tc>
      </w:tr>
      <w:tr w:rsidR="00967D0F" w:rsidRPr="00E17F5C" w14:paraId="2065EA8E" w14:textId="77777777" w:rsidTr="006832A3">
        <w:trPr>
          <w:trHeight w:val="243"/>
          <w:jc w:val="center"/>
        </w:trPr>
        <w:tc>
          <w:tcPr>
            <w:tcW w:w="9209" w:type="dxa"/>
            <w:gridSpan w:val="2"/>
            <w:vMerge w:val="restart"/>
            <w:vAlign w:val="center"/>
          </w:tcPr>
          <w:p w14:paraId="361F3E26" w14:textId="4EDD718F"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 xml:space="preserve">Удельная на 1000 мест площадь территории зон образовательной организации высшего образования (кроме организации высшего образования в области физической культуры </w:t>
            </w:r>
            <w:r w:rsidR="005D5679" w:rsidRPr="00E17F5C">
              <w:rPr>
                <w:rFonts w:ascii="Times New Roman" w:hAnsi="Times New Roman" w:cs="Times New Roman"/>
                <w:szCs w:val="24"/>
              </w:rPr>
              <w:br/>
            </w:r>
            <w:r w:rsidRPr="00E17F5C">
              <w:rPr>
                <w:rFonts w:ascii="Times New Roman" w:hAnsi="Times New Roman" w:cs="Times New Roman"/>
                <w:szCs w:val="24"/>
              </w:rPr>
              <w:t>и спорта) в зависимости от ее вместимости, га</w:t>
            </w:r>
          </w:p>
          <w:p w14:paraId="1F76721B" w14:textId="430ABAE5" w:rsidR="00967D0F" w:rsidRPr="00E17F5C" w:rsidRDefault="00967D0F" w:rsidP="00967D0F">
            <w:pPr>
              <w:ind w:left="-112" w:right="-107" w:firstLine="0"/>
              <w:jc w:val="center"/>
              <w:rPr>
                <w:rFonts w:ascii="Times New Roman" w:hAnsi="Times New Roman" w:cs="Times New Roman"/>
                <w:szCs w:val="24"/>
              </w:rPr>
            </w:pPr>
            <w:r w:rsidRPr="00E17F5C">
              <w:rPr>
                <w:rFonts w:ascii="Times New Roman" w:hAnsi="Times New Roman" w:cs="Times New Roman"/>
                <w:szCs w:val="24"/>
              </w:rPr>
              <w:t xml:space="preserve">(Площадь земельного участка может быть уменьшена на 40% в условиях реконструкции; на 20% при кооперированном размещении нескольких организаций на одном участке. Площадь территории учебной зоны института повышения квалификации </w:t>
            </w:r>
            <w:r w:rsidR="005D5679" w:rsidRPr="00E17F5C">
              <w:rPr>
                <w:rFonts w:ascii="Times New Roman" w:hAnsi="Times New Roman" w:cs="Times New Roman"/>
                <w:szCs w:val="24"/>
              </w:rPr>
              <w:br/>
            </w:r>
            <w:r w:rsidRPr="00E17F5C">
              <w:rPr>
                <w:rFonts w:ascii="Times New Roman" w:hAnsi="Times New Roman" w:cs="Times New Roman"/>
                <w:szCs w:val="24"/>
              </w:rPr>
              <w:t xml:space="preserve">и организации </w:t>
            </w:r>
            <w:r w:rsidR="005D5679" w:rsidRPr="00E17F5C">
              <w:rPr>
                <w:rFonts w:ascii="Times New Roman" w:hAnsi="Times New Roman" w:cs="Times New Roman"/>
                <w:szCs w:val="24"/>
              </w:rPr>
              <w:t xml:space="preserve">с </w:t>
            </w:r>
            <w:r w:rsidRPr="00E17F5C">
              <w:rPr>
                <w:rFonts w:ascii="Times New Roman" w:hAnsi="Times New Roman" w:cs="Times New Roman"/>
                <w:szCs w:val="24"/>
              </w:rPr>
              <w:t>заочной формой обучения устанавливается соответственно их профилю с коэффициентом 0,5)</w:t>
            </w:r>
          </w:p>
        </w:tc>
        <w:tc>
          <w:tcPr>
            <w:tcW w:w="1134" w:type="dxa"/>
            <w:vMerge w:val="restart"/>
            <w:vAlign w:val="center"/>
          </w:tcPr>
          <w:p w14:paraId="180A494E" w14:textId="17EF3736"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учебная (учебно-научная) зона</w:t>
            </w:r>
          </w:p>
        </w:tc>
        <w:tc>
          <w:tcPr>
            <w:tcW w:w="3119" w:type="dxa"/>
            <w:gridSpan w:val="2"/>
            <w:vAlign w:val="center"/>
          </w:tcPr>
          <w:p w14:paraId="5DAAEB0F" w14:textId="1E9FE627"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университеты</w:t>
            </w:r>
          </w:p>
        </w:tc>
        <w:tc>
          <w:tcPr>
            <w:tcW w:w="2316" w:type="dxa"/>
            <w:vMerge w:val="restart"/>
            <w:vAlign w:val="center"/>
          </w:tcPr>
          <w:p w14:paraId="1E042757" w14:textId="2B0A7685"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4 - 7</w:t>
            </w:r>
          </w:p>
        </w:tc>
      </w:tr>
      <w:tr w:rsidR="00967D0F" w:rsidRPr="00E17F5C" w14:paraId="2A9009D8" w14:textId="77777777" w:rsidTr="006832A3">
        <w:trPr>
          <w:trHeight w:val="241"/>
          <w:jc w:val="center"/>
        </w:trPr>
        <w:tc>
          <w:tcPr>
            <w:tcW w:w="9209" w:type="dxa"/>
            <w:gridSpan w:val="2"/>
            <w:vMerge/>
            <w:vAlign w:val="center"/>
          </w:tcPr>
          <w:p w14:paraId="262D599B" w14:textId="77777777" w:rsidR="00967D0F" w:rsidRPr="00E17F5C" w:rsidRDefault="00967D0F" w:rsidP="00967D0F">
            <w:pPr>
              <w:ind w:firstLine="0"/>
              <w:jc w:val="center"/>
              <w:rPr>
                <w:rFonts w:ascii="Times New Roman" w:hAnsi="Times New Roman" w:cs="Times New Roman"/>
                <w:szCs w:val="24"/>
              </w:rPr>
            </w:pPr>
          </w:p>
        </w:tc>
        <w:tc>
          <w:tcPr>
            <w:tcW w:w="1134" w:type="dxa"/>
            <w:vMerge/>
            <w:vAlign w:val="center"/>
          </w:tcPr>
          <w:p w14:paraId="07BC0523" w14:textId="77777777" w:rsidR="00967D0F" w:rsidRPr="00E17F5C" w:rsidRDefault="00967D0F" w:rsidP="00967D0F">
            <w:pPr>
              <w:ind w:firstLine="0"/>
              <w:jc w:val="center"/>
              <w:rPr>
                <w:rFonts w:ascii="Times New Roman" w:hAnsi="Times New Roman" w:cs="Times New Roman"/>
                <w:szCs w:val="24"/>
              </w:rPr>
            </w:pPr>
          </w:p>
        </w:tc>
        <w:tc>
          <w:tcPr>
            <w:tcW w:w="3119" w:type="dxa"/>
            <w:gridSpan w:val="2"/>
            <w:vAlign w:val="center"/>
          </w:tcPr>
          <w:p w14:paraId="531DC5F6" w14:textId="03A2A215"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технические</w:t>
            </w:r>
          </w:p>
        </w:tc>
        <w:tc>
          <w:tcPr>
            <w:tcW w:w="2316" w:type="dxa"/>
            <w:vMerge/>
            <w:vAlign w:val="center"/>
          </w:tcPr>
          <w:p w14:paraId="34D355D1" w14:textId="27DA9612" w:rsidR="00967D0F" w:rsidRPr="00E17F5C" w:rsidRDefault="00967D0F" w:rsidP="00967D0F">
            <w:pPr>
              <w:ind w:firstLine="0"/>
              <w:jc w:val="center"/>
              <w:rPr>
                <w:rFonts w:ascii="Times New Roman" w:hAnsi="Times New Roman" w:cs="Times New Roman"/>
                <w:szCs w:val="24"/>
              </w:rPr>
            </w:pPr>
          </w:p>
        </w:tc>
      </w:tr>
      <w:tr w:rsidR="00967D0F" w:rsidRPr="00E17F5C" w14:paraId="69E263AB" w14:textId="77777777" w:rsidTr="006832A3">
        <w:trPr>
          <w:trHeight w:val="241"/>
          <w:jc w:val="center"/>
        </w:trPr>
        <w:tc>
          <w:tcPr>
            <w:tcW w:w="9209" w:type="dxa"/>
            <w:gridSpan w:val="2"/>
            <w:vMerge/>
            <w:vAlign w:val="center"/>
          </w:tcPr>
          <w:p w14:paraId="72D671EA" w14:textId="77777777" w:rsidR="00967D0F" w:rsidRPr="00E17F5C" w:rsidRDefault="00967D0F" w:rsidP="00967D0F">
            <w:pPr>
              <w:ind w:firstLine="0"/>
              <w:jc w:val="center"/>
              <w:rPr>
                <w:rFonts w:ascii="Times New Roman" w:hAnsi="Times New Roman" w:cs="Times New Roman"/>
                <w:szCs w:val="24"/>
              </w:rPr>
            </w:pPr>
          </w:p>
        </w:tc>
        <w:tc>
          <w:tcPr>
            <w:tcW w:w="1134" w:type="dxa"/>
            <w:vMerge/>
            <w:vAlign w:val="center"/>
          </w:tcPr>
          <w:p w14:paraId="3B7668E4" w14:textId="77777777" w:rsidR="00967D0F" w:rsidRPr="00E17F5C" w:rsidRDefault="00967D0F" w:rsidP="00967D0F">
            <w:pPr>
              <w:ind w:firstLine="0"/>
              <w:jc w:val="center"/>
              <w:rPr>
                <w:rFonts w:ascii="Times New Roman" w:hAnsi="Times New Roman" w:cs="Times New Roman"/>
                <w:szCs w:val="24"/>
              </w:rPr>
            </w:pPr>
          </w:p>
        </w:tc>
        <w:tc>
          <w:tcPr>
            <w:tcW w:w="3119" w:type="dxa"/>
            <w:gridSpan w:val="2"/>
            <w:vAlign w:val="center"/>
          </w:tcPr>
          <w:p w14:paraId="48A2C7DF" w14:textId="1130AE76"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сельскохозяйственные</w:t>
            </w:r>
          </w:p>
        </w:tc>
        <w:tc>
          <w:tcPr>
            <w:tcW w:w="2316" w:type="dxa"/>
            <w:vAlign w:val="center"/>
          </w:tcPr>
          <w:p w14:paraId="27DD2508" w14:textId="12665338"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5 - 7</w:t>
            </w:r>
          </w:p>
        </w:tc>
      </w:tr>
      <w:tr w:rsidR="00967D0F" w:rsidRPr="00E17F5C" w14:paraId="7686E1C4" w14:textId="77777777" w:rsidTr="006832A3">
        <w:trPr>
          <w:trHeight w:val="241"/>
          <w:jc w:val="center"/>
        </w:trPr>
        <w:tc>
          <w:tcPr>
            <w:tcW w:w="9209" w:type="dxa"/>
            <w:gridSpan w:val="2"/>
            <w:vMerge/>
            <w:vAlign w:val="center"/>
          </w:tcPr>
          <w:p w14:paraId="2D168711" w14:textId="77777777" w:rsidR="00967D0F" w:rsidRPr="00E17F5C" w:rsidRDefault="00967D0F" w:rsidP="00967D0F">
            <w:pPr>
              <w:ind w:firstLine="0"/>
              <w:jc w:val="center"/>
              <w:rPr>
                <w:rFonts w:ascii="Times New Roman" w:hAnsi="Times New Roman" w:cs="Times New Roman"/>
                <w:szCs w:val="24"/>
              </w:rPr>
            </w:pPr>
          </w:p>
        </w:tc>
        <w:tc>
          <w:tcPr>
            <w:tcW w:w="1134" w:type="dxa"/>
            <w:vMerge/>
            <w:vAlign w:val="center"/>
          </w:tcPr>
          <w:p w14:paraId="7737B648" w14:textId="77777777" w:rsidR="00967D0F" w:rsidRPr="00E17F5C" w:rsidRDefault="00967D0F" w:rsidP="00967D0F">
            <w:pPr>
              <w:ind w:firstLine="0"/>
              <w:jc w:val="center"/>
              <w:rPr>
                <w:rFonts w:ascii="Times New Roman" w:hAnsi="Times New Roman" w:cs="Times New Roman"/>
                <w:szCs w:val="24"/>
              </w:rPr>
            </w:pPr>
          </w:p>
        </w:tc>
        <w:tc>
          <w:tcPr>
            <w:tcW w:w="3119" w:type="dxa"/>
            <w:gridSpan w:val="2"/>
            <w:vAlign w:val="center"/>
          </w:tcPr>
          <w:p w14:paraId="4AEFAAC7" w14:textId="77777777"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медицинские</w:t>
            </w:r>
          </w:p>
          <w:p w14:paraId="2F58DBFF" w14:textId="5602F7F7"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фармацевтические</w:t>
            </w:r>
          </w:p>
        </w:tc>
        <w:tc>
          <w:tcPr>
            <w:tcW w:w="2316" w:type="dxa"/>
            <w:vAlign w:val="center"/>
          </w:tcPr>
          <w:p w14:paraId="544858E3" w14:textId="27931C0D"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3 - 5</w:t>
            </w:r>
          </w:p>
        </w:tc>
      </w:tr>
      <w:tr w:rsidR="00967D0F" w:rsidRPr="00E17F5C" w14:paraId="41252A05" w14:textId="77777777" w:rsidTr="006832A3">
        <w:trPr>
          <w:trHeight w:val="241"/>
          <w:jc w:val="center"/>
        </w:trPr>
        <w:tc>
          <w:tcPr>
            <w:tcW w:w="9209" w:type="dxa"/>
            <w:gridSpan w:val="2"/>
            <w:vMerge/>
            <w:vAlign w:val="center"/>
          </w:tcPr>
          <w:p w14:paraId="2F900C39" w14:textId="77777777" w:rsidR="00967D0F" w:rsidRPr="00E17F5C" w:rsidRDefault="00967D0F" w:rsidP="00967D0F">
            <w:pPr>
              <w:ind w:firstLine="0"/>
              <w:jc w:val="center"/>
              <w:rPr>
                <w:rFonts w:ascii="Times New Roman" w:hAnsi="Times New Roman" w:cs="Times New Roman"/>
                <w:szCs w:val="24"/>
              </w:rPr>
            </w:pPr>
          </w:p>
        </w:tc>
        <w:tc>
          <w:tcPr>
            <w:tcW w:w="1134" w:type="dxa"/>
            <w:vMerge/>
            <w:vAlign w:val="center"/>
          </w:tcPr>
          <w:p w14:paraId="3DC2A104" w14:textId="77777777" w:rsidR="00967D0F" w:rsidRPr="00E17F5C" w:rsidRDefault="00967D0F" w:rsidP="00967D0F">
            <w:pPr>
              <w:ind w:firstLine="0"/>
              <w:jc w:val="center"/>
              <w:rPr>
                <w:rFonts w:ascii="Times New Roman" w:hAnsi="Times New Roman" w:cs="Times New Roman"/>
                <w:szCs w:val="24"/>
              </w:rPr>
            </w:pPr>
          </w:p>
        </w:tc>
        <w:tc>
          <w:tcPr>
            <w:tcW w:w="3119" w:type="dxa"/>
            <w:gridSpan w:val="2"/>
            <w:vAlign w:val="center"/>
          </w:tcPr>
          <w:p w14:paraId="65EE6C69" w14:textId="6475BA55"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педагогические</w:t>
            </w:r>
          </w:p>
          <w:p w14:paraId="6281C326" w14:textId="461ECB4B"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культуры</w:t>
            </w:r>
          </w:p>
          <w:p w14:paraId="4ABE20D2" w14:textId="4066C18D"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искусства</w:t>
            </w:r>
          </w:p>
          <w:p w14:paraId="6EA7E713" w14:textId="155721F3"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архитектуры</w:t>
            </w:r>
          </w:p>
        </w:tc>
        <w:tc>
          <w:tcPr>
            <w:tcW w:w="2316" w:type="dxa"/>
            <w:vAlign w:val="center"/>
          </w:tcPr>
          <w:p w14:paraId="4431AF76" w14:textId="3FE941FF"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2 - 4</w:t>
            </w:r>
          </w:p>
        </w:tc>
      </w:tr>
      <w:tr w:rsidR="00967D0F" w:rsidRPr="00E17F5C" w14:paraId="61AB04DD" w14:textId="77777777" w:rsidTr="006832A3">
        <w:trPr>
          <w:trHeight w:val="241"/>
          <w:jc w:val="center"/>
        </w:trPr>
        <w:tc>
          <w:tcPr>
            <w:tcW w:w="9209" w:type="dxa"/>
            <w:gridSpan w:val="2"/>
            <w:vMerge/>
            <w:vAlign w:val="center"/>
          </w:tcPr>
          <w:p w14:paraId="49C9C7B9"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2E3263CC" w14:textId="7F751DE1"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специализированная зона</w:t>
            </w:r>
          </w:p>
        </w:tc>
        <w:tc>
          <w:tcPr>
            <w:tcW w:w="2316" w:type="dxa"/>
            <w:vAlign w:val="center"/>
          </w:tcPr>
          <w:p w14:paraId="5CFFF01A" w14:textId="23848FBD" w:rsidR="00967D0F" w:rsidRPr="00E17F5C" w:rsidRDefault="00F44ED9" w:rsidP="00967D0F">
            <w:pPr>
              <w:ind w:firstLine="0"/>
              <w:jc w:val="center"/>
              <w:rPr>
                <w:rFonts w:ascii="Times New Roman" w:hAnsi="Times New Roman" w:cs="Times New Roman"/>
                <w:szCs w:val="24"/>
              </w:rPr>
            </w:pPr>
            <w:r w:rsidRPr="00E17F5C">
              <w:rPr>
                <w:rFonts w:ascii="Times New Roman" w:hAnsi="Times New Roman" w:cs="Times New Roman"/>
                <w:szCs w:val="24"/>
              </w:rPr>
              <w:t>П</w:t>
            </w:r>
            <w:r w:rsidR="00967D0F" w:rsidRPr="00E17F5C">
              <w:rPr>
                <w:rFonts w:ascii="Times New Roman" w:hAnsi="Times New Roman" w:cs="Times New Roman"/>
                <w:szCs w:val="24"/>
              </w:rPr>
              <w:t>о заданию на проектирование</w:t>
            </w:r>
          </w:p>
        </w:tc>
      </w:tr>
      <w:tr w:rsidR="00967D0F" w:rsidRPr="00E17F5C" w14:paraId="247A2A80" w14:textId="77777777" w:rsidTr="006832A3">
        <w:trPr>
          <w:trHeight w:val="241"/>
          <w:jc w:val="center"/>
        </w:trPr>
        <w:tc>
          <w:tcPr>
            <w:tcW w:w="9209" w:type="dxa"/>
            <w:gridSpan w:val="2"/>
            <w:vMerge/>
            <w:vAlign w:val="center"/>
          </w:tcPr>
          <w:p w14:paraId="78E66FF1"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47B8D7CE" w14:textId="0A3EE5F6"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спортивная зона</w:t>
            </w:r>
          </w:p>
        </w:tc>
        <w:tc>
          <w:tcPr>
            <w:tcW w:w="2316" w:type="dxa"/>
            <w:vAlign w:val="center"/>
          </w:tcPr>
          <w:p w14:paraId="3B6172B4" w14:textId="5E2C02A2"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1 - 2</w:t>
            </w:r>
          </w:p>
        </w:tc>
      </w:tr>
      <w:tr w:rsidR="00967D0F" w:rsidRPr="00E17F5C" w14:paraId="0F813324" w14:textId="77777777" w:rsidTr="006832A3">
        <w:trPr>
          <w:trHeight w:val="241"/>
          <w:jc w:val="center"/>
        </w:trPr>
        <w:tc>
          <w:tcPr>
            <w:tcW w:w="9209" w:type="dxa"/>
            <w:gridSpan w:val="2"/>
            <w:vMerge/>
            <w:vAlign w:val="center"/>
          </w:tcPr>
          <w:p w14:paraId="7DBD326F" w14:textId="77777777" w:rsidR="00967D0F" w:rsidRPr="00E17F5C" w:rsidRDefault="00967D0F" w:rsidP="00967D0F">
            <w:pPr>
              <w:ind w:firstLine="0"/>
              <w:jc w:val="center"/>
              <w:rPr>
                <w:rFonts w:ascii="Times New Roman" w:hAnsi="Times New Roman" w:cs="Times New Roman"/>
                <w:szCs w:val="24"/>
              </w:rPr>
            </w:pPr>
          </w:p>
        </w:tc>
        <w:tc>
          <w:tcPr>
            <w:tcW w:w="4253" w:type="dxa"/>
            <w:gridSpan w:val="3"/>
            <w:vAlign w:val="center"/>
          </w:tcPr>
          <w:p w14:paraId="7BC66FFD" w14:textId="1F71B1C1"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зона студенческих общежитий</w:t>
            </w:r>
          </w:p>
        </w:tc>
        <w:tc>
          <w:tcPr>
            <w:tcW w:w="2316" w:type="dxa"/>
            <w:vAlign w:val="center"/>
          </w:tcPr>
          <w:p w14:paraId="5E44C688" w14:textId="49F7EFBE"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1,5 - 3</w:t>
            </w:r>
          </w:p>
        </w:tc>
      </w:tr>
      <w:tr w:rsidR="00967D0F" w:rsidRPr="00E17F5C" w14:paraId="47A082B4" w14:textId="77777777" w:rsidTr="00CD64F8">
        <w:trPr>
          <w:trHeight w:val="28"/>
          <w:jc w:val="center"/>
        </w:trPr>
        <w:tc>
          <w:tcPr>
            <w:tcW w:w="9209" w:type="dxa"/>
            <w:gridSpan w:val="2"/>
            <w:vAlign w:val="center"/>
          </w:tcPr>
          <w:p w14:paraId="00E41B0A" w14:textId="76A38CFD" w:rsidR="00967D0F" w:rsidRPr="00E17F5C" w:rsidRDefault="00967D0F" w:rsidP="00967D0F">
            <w:pPr>
              <w:ind w:firstLine="0"/>
              <w:jc w:val="center"/>
              <w:rPr>
                <w:rFonts w:ascii="Times New Roman" w:hAnsi="Times New Roman" w:cs="Times New Roman"/>
                <w:szCs w:val="24"/>
              </w:rPr>
            </w:pPr>
            <w:r w:rsidRPr="00E17F5C">
              <w:rPr>
                <w:rFonts w:ascii="Times New Roman" w:hAnsi="Times New Roman" w:cs="Times New Roman"/>
                <w:szCs w:val="24"/>
              </w:rPr>
              <w:t>Площадь территории образовательной организации высшего образования в области физической культуры и спорта</w:t>
            </w:r>
          </w:p>
        </w:tc>
        <w:tc>
          <w:tcPr>
            <w:tcW w:w="6569" w:type="dxa"/>
            <w:gridSpan w:val="4"/>
            <w:vAlign w:val="center"/>
          </w:tcPr>
          <w:p w14:paraId="49EDECC1" w14:textId="041C0DA5" w:rsidR="00967D0F" w:rsidRPr="00E17F5C" w:rsidRDefault="00311637" w:rsidP="00967D0F">
            <w:pPr>
              <w:ind w:firstLine="0"/>
              <w:jc w:val="center"/>
              <w:rPr>
                <w:rFonts w:ascii="Times New Roman" w:hAnsi="Times New Roman" w:cs="Times New Roman"/>
                <w:szCs w:val="24"/>
              </w:rPr>
            </w:pPr>
            <w:r w:rsidRPr="00E17F5C">
              <w:rPr>
                <w:rFonts w:ascii="Times New Roman" w:hAnsi="Times New Roman" w:cs="Times New Roman"/>
                <w:szCs w:val="24"/>
              </w:rPr>
              <w:t>П</w:t>
            </w:r>
            <w:r w:rsidR="00967D0F" w:rsidRPr="00E17F5C">
              <w:rPr>
                <w:rFonts w:ascii="Times New Roman" w:hAnsi="Times New Roman" w:cs="Times New Roman"/>
                <w:szCs w:val="24"/>
              </w:rPr>
              <w:t>о заданию на проектирование</w:t>
            </w:r>
          </w:p>
        </w:tc>
      </w:tr>
      <w:tr w:rsidR="00760D23" w:rsidRPr="00E17F5C" w14:paraId="558C587B" w14:textId="77777777" w:rsidTr="00760D23">
        <w:trPr>
          <w:trHeight w:val="28"/>
          <w:jc w:val="center"/>
        </w:trPr>
        <w:tc>
          <w:tcPr>
            <w:tcW w:w="9209" w:type="dxa"/>
            <w:gridSpan w:val="2"/>
            <w:vMerge w:val="restart"/>
            <w:vAlign w:val="center"/>
          </w:tcPr>
          <w:p w14:paraId="0B7A7688" w14:textId="0E2FFEFC" w:rsidR="00760D23" w:rsidRPr="00E17F5C" w:rsidRDefault="00760D23" w:rsidP="00967D0F">
            <w:pPr>
              <w:ind w:firstLine="0"/>
              <w:jc w:val="center"/>
              <w:rPr>
                <w:rFonts w:ascii="Times New Roman" w:hAnsi="Times New Roman" w:cs="Times New Roman"/>
                <w:szCs w:val="24"/>
              </w:rPr>
            </w:pPr>
            <w:r w:rsidRPr="00E17F5C">
              <w:rPr>
                <w:rFonts w:ascii="Times New Roman" w:hAnsi="Times New Roman" w:cs="Times New Roman"/>
                <w:szCs w:val="24"/>
              </w:rPr>
              <w:t>Численность обслуживаемого населения, тыс. детей</w:t>
            </w:r>
          </w:p>
        </w:tc>
        <w:tc>
          <w:tcPr>
            <w:tcW w:w="4253" w:type="dxa"/>
            <w:gridSpan w:val="3"/>
            <w:vAlign w:val="center"/>
          </w:tcPr>
          <w:p w14:paraId="5DD6BA4D" w14:textId="77777777" w:rsidR="00760D23" w:rsidRPr="00E17F5C" w:rsidRDefault="00760D23" w:rsidP="00967D0F">
            <w:pPr>
              <w:ind w:firstLine="0"/>
              <w:jc w:val="center"/>
              <w:rPr>
                <w:rFonts w:ascii="Times New Roman" w:hAnsi="Times New Roman" w:cs="Times New Roman"/>
                <w:szCs w:val="24"/>
              </w:rPr>
            </w:pPr>
            <w:r w:rsidRPr="00E17F5C">
              <w:rPr>
                <w:rFonts w:ascii="Times New Roman" w:hAnsi="Times New Roman" w:cs="Times New Roman"/>
                <w:szCs w:val="24"/>
              </w:rPr>
              <w:t>центр психолого-педагогической, медицинской и социальной помощи</w:t>
            </w:r>
          </w:p>
          <w:p w14:paraId="6F8EA77F" w14:textId="52D100AA" w:rsidR="00760D23" w:rsidRPr="00E17F5C" w:rsidRDefault="00760D23" w:rsidP="00967D0F">
            <w:pPr>
              <w:ind w:firstLine="0"/>
              <w:jc w:val="center"/>
              <w:rPr>
                <w:rFonts w:ascii="Times New Roman" w:hAnsi="Times New Roman" w:cs="Times New Roman"/>
                <w:szCs w:val="24"/>
              </w:rPr>
            </w:pPr>
            <w:r w:rsidRPr="00E17F5C">
              <w:rPr>
                <w:rFonts w:ascii="Times New Roman" w:hAnsi="Times New Roman" w:cs="Times New Roman"/>
                <w:szCs w:val="24"/>
              </w:rPr>
              <w:t>(но не менее 1 объекта в городском округе, муниципальном районе)</w:t>
            </w:r>
          </w:p>
        </w:tc>
        <w:tc>
          <w:tcPr>
            <w:tcW w:w="2316" w:type="dxa"/>
            <w:vAlign w:val="center"/>
          </w:tcPr>
          <w:p w14:paraId="7421F3A1" w14:textId="522EDF56" w:rsidR="00760D23" w:rsidRPr="00E17F5C" w:rsidRDefault="00760D23" w:rsidP="00760D23">
            <w:pPr>
              <w:ind w:firstLine="0"/>
              <w:jc w:val="center"/>
              <w:rPr>
                <w:rFonts w:ascii="Times New Roman" w:hAnsi="Times New Roman" w:cs="Times New Roman"/>
                <w:szCs w:val="24"/>
              </w:rPr>
            </w:pPr>
            <w:r w:rsidRPr="00E17F5C">
              <w:rPr>
                <w:rFonts w:ascii="Times New Roman" w:hAnsi="Times New Roman" w:cs="Times New Roman"/>
                <w:szCs w:val="24"/>
              </w:rPr>
              <w:t>5</w:t>
            </w:r>
          </w:p>
        </w:tc>
      </w:tr>
      <w:tr w:rsidR="00760D23" w:rsidRPr="00E17F5C" w14:paraId="634013C6" w14:textId="77777777" w:rsidTr="00760D23">
        <w:trPr>
          <w:trHeight w:val="28"/>
          <w:jc w:val="center"/>
        </w:trPr>
        <w:tc>
          <w:tcPr>
            <w:tcW w:w="9209" w:type="dxa"/>
            <w:gridSpan w:val="2"/>
            <w:vMerge/>
            <w:vAlign w:val="center"/>
          </w:tcPr>
          <w:p w14:paraId="67096004" w14:textId="4C239D5C" w:rsidR="00760D23" w:rsidRPr="00E17F5C" w:rsidRDefault="00760D23" w:rsidP="00967D0F">
            <w:pPr>
              <w:ind w:firstLine="0"/>
              <w:jc w:val="center"/>
              <w:rPr>
                <w:rFonts w:ascii="Times New Roman" w:hAnsi="Times New Roman" w:cs="Times New Roman"/>
                <w:szCs w:val="24"/>
              </w:rPr>
            </w:pPr>
          </w:p>
        </w:tc>
        <w:tc>
          <w:tcPr>
            <w:tcW w:w="4253" w:type="dxa"/>
            <w:gridSpan w:val="3"/>
            <w:vAlign w:val="center"/>
          </w:tcPr>
          <w:p w14:paraId="11645F87" w14:textId="77777777" w:rsidR="00760D23" w:rsidRPr="00E17F5C" w:rsidRDefault="00760D23" w:rsidP="00967D0F">
            <w:pPr>
              <w:ind w:firstLine="0"/>
              <w:jc w:val="center"/>
              <w:rPr>
                <w:rFonts w:ascii="Times New Roman" w:hAnsi="Times New Roman" w:cs="Times New Roman"/>
                <w:szCs w:val="24"/>
              </w:rPr>
            </w:pPr>
            <w:r w:rsidRPr="00E17F5C">
              <w:rPr>
                <w:rFonts w:ascii="Times New Roman" w:hAnsi="Times New Roman" w:cs="Times New Roman"/>
                <w:szCs w:val="24"/>
              </w:rPr>
              <w:t>психолого-медико-педагогическая комиссия</w:t>
            </w:r>
          </w:p>
          <w:p w14:paraId="1F5060C2" w14:textId="1CE96744" w:rsidR="00760D23" w:rsidRPr="00E17F5C" w:rsidRDefault="00760D23" w:rsidP="00967D0F">
            <w:pPr>
              <w:ind w:firstLine="0"/>
              <w:jc w:val="center"/>
              <w:rPr>
                <w:rFonts w:ascii="Times New Roman" w:hAnsi="Times New Roman" w:cs="Times New Roman"/>
                <w:szCs w:val="24"/>
              </w:rPr>
            </w:pPr>
            <w:r w:rsidRPr="00E17F5C">
              <w:rPr>
                <w:rFonts w:ascii="Times New Roman" w:hAnsi="Times New Roman" w:cs="Times New Roman"/>
                <w:szCs w:val="24"/>
              </w:rPr>
              <w:t>(но не менее 1 объекта в Оренбургской области)</w:t>
            </w:r>
          </w:p>
        </w:tc>
        <w:tc>
          <w:tcPr>
            <w:tcW w:w="2316" w:type="dxa"/>
            <w:vAlign w:val="center"/>
          </w:tcPr>
          <w:p w14:paraId="6DB56712" w14:textId="6AD01A08" w:rsidR="00760D23" w:rsidRPr="00E17F5C" w:rsidRDefault="00760D23" w:rsidP="00760D23">
            <w:pPr>
              <w:ind w:firstLine="0"/>
              <w:jc w:val="center"/>
              <w:rPr>
                <w:rFonts w:ascii="Times New Roman" w:hAnsi="Times New Roman" w:cs="Times New Roman"/>
                <w:szCs w:val="24"/>
              </w:rPr>
            </w:pPr>
            <w:r w:rsidRPr="00E17F5C">
              <w:rPr>
                <w:rFonts w:ascii="Times New Roman" w:hAnsi="Times New Roman" w:cs="Times New Roman"/>
                <w:szCs w:val="24"/>
              </w:rPr>
              <w:t>10</w:t>
            </w:r>
          </w:p>
        </w:tc>
      </w:tr>
      <w:tr w:rsidR="00311637" w:rsidRPr="00E17F5C" w14:paraId="74B2FE72" w14:textId="77777777" w:rsidTr="00CD64F8">
        <w:trPr>
          <w:trHeight w:val="28"/>
          <w:jc w:val="center"/>
        </w:trPr>
        <w:tc>
          <w:tcPr>
            <w:tcW w:w="9209" w:type="dxa"/>
            <w:gridSpan w:val="2"/>
            <w:vAlign w:val="center"/>
          </w:tcPr>
          <w:p w14:paraId="12B78C58" w14:textId="72FE716E" w:rsidR="00311637" w:rsidRPr="00E17F5C" w:rsidRDefault="00311637" w:rsidP="005D5679">
            <w:pPr>
              <w:ind w:firstLine="0"/>
              <w:jc w:val="center"/>
              <w:rPr>
                <w:rFonts w:ascii="Times New Roman" w:hAnsi="Times New Roman" w:cs="Times New Roman"/>
                <w:szCs w:val="24"/>
              </w:rPr>
            </w:pPr>
            <w:r w:rsidRPr="00E17F5C">
              <w:rPr>
                <w:rFonts w:ascii="Times New Roman" w:hAnsi="Times New Roman" w:cs="Times New Roman"/>
                <w:szCs w:val="24"/>
              </w:rPr>
              <w:t>Количество отдельных образовательных организаций (отдельных классов, отдельных групп), осуществляющих образовательную деятельность по адаптированным основным общеобразовательным программам для обучающихся с нарушением слуха, зрения, опорно-двигательного аппарата, речи, задержкой психического развития, умственной отсталостью, расстройства аутистического спектра</w:t>
            </w:r>
          </w:p>
        </w:tc>
        <w:tc>
          <w:tcPr>
            <w:tcW w:w="6569" w:type="dxa"/>
            <w:gridSpan w:val="4"/>
            <w:vAlign w:val="center"/>
          </w:tcPr>
          <w:p w14:paraId="26E5F1E0" w14:textId="77777777" w:rsidR="00311637" w:rsidRPr="00E17F5C" w:rsidRDefault="00311637" w:rsidP="00311637">
            <w:pPr>
              <w:ind w:firstLine="0"/>
              <w:jc w:val="center"/>
              <w:rPr>
                <w:rFonts w:ascii="Times New Roman" w:hAnsi="Times New Roman" w:cs="Times New Roman"/>
                <w:szCs w:val="24"/>
              </w:rPr>
            </w:pPr>
            <w:r w:rsidRPr="00E17F5C">
              <w:rPr>
                <w:rFonts w:ascii="Times New Roman" w:hAnsi="Times New Roman" w:cs="Times New Roman"/>
                <w:szCs w:val="24"/>
              </w:rPr>
              <w:t>1 объект</w:t>
            </w:r>
          </w:p>
          <w:p w14:paraId="268FC631" w14:textId="37932CF3" w:rsidR="00311637" w:rsidRPr="00E17F5C" w:rsidRDefault="00311637" w:rsidP="00311637">
            <w:pPr>
              <w:ind w:firstLine="0"/>
              <w:jc w:val="center"/>
              <w:rPr>
                <w:rFonts w:ascii="Times New Roman" w:hAnsi="Times New Roman" w:cs="Times New Roman"/>
                <w:szCs w:val="24"/>
              </w:rPr>
            </w:pPr>
            <w:r w:rsidRPr="00E17F5C">
              <w:rPr>
                <w:rFonts w:ascii="Times New Roman" w:hAnsi="Times New Roman" w:cs="Times New Roman"/>
                <w:szCs w:val="24"/>
              </w:rPr>
              <w:t>по каждому из нарушений развития</w:t>
            </w:r>
          </w:p>
        </w:tc>
      </w:tr>
      <w:tr w:rsidR="00303A5D" w:rsidRPr="00E17F5C" w14:paraId="0B734F03" w14:textId="77777777" w:rsidTr="00CD64F8">
        <w:trPr>
          <w:trHeight w:val="28"/>
          <w:jc w:val="center"/>
        </w:trPr>
        <w:tc>
          <w:tcPr>
            <w:tcW w:w="9209" w:type="dxa"/>
            <w:gridSpan w:val="2"/>
            <w:vAlign w:val="center"/>
          </w:tcPr>
          <w:p w14:paraId="0C65B047" w14:textId="61D4741A" w:rsidR="00303A5D" w:rsidRPr="00E17F5C" w:rsidRDefault="00303A5D" w:rsidP="00303A5D">
            <w:pPr>
              <w:ind w:firstLine="0"/>
              <w:jc w:val="center"/>
              <w:rPr>
                <w:szCs w:val="24"/>
              </w:rPr>
            </w:pPr>
            <w:r w:rsidRPr="00E17F5C">
              <w:rPr>
                <w:rFonts w:ascii="Times New Roman" w:hAnsi="Times New Roman" w:cs="Times New Roman"/>
                <w:szCs w:val="24"/>
              </w:rPr>
              <w:t>Научное учреждение</w:t>
            </w:r>
          </w:p>
        </w:tc>
        <w:tc>
          <w:tcPr>
            <w:tcW w:w="6569" w:type="dxa"/>
            <w:gridSpan w:val="4"/>
            <w:vMerge w:val="restart"/>
            <w:vAlign w:val="center"/>
          </w:tcPr>
          <w:p w14:paraId="34285C8D" w14:textId="2E770321" w:rsidR="00303A5D" w:rsidRPr="00E17F5C" w:rsidRDefault="00303A5D" w:rsidP="00303A5D">
            <w:pPr>
              <w:ind w:firstLine="0"/>
              <w:jc w:val="center"/>
              <w:rPr>
                <w:szCs w:val="24"/>
              </w:rPr>
            </w:pPr>
            <w:r w:rsidRPr="00E17F5C">
              <w:rPr>
                <w:rFonts w:ascii="Times New Roman" w:hAnsi="Times New Roman" w:cs="Times New Roman"/>
                <w:szCs w:val="24"/>
              </w:rPr>
              <w:t>Не устанавливается</w:t>
            </w:r>
          </w:p>
        </w:tc>
      </w:tr>
      <w:tr w:rsidR="00303A5D" w:rsidRPr="00E17F5C" w14:paraId="3FA86989" w14:textId="77777777" w:rsidTr="00CD64F8">
        <w:trPr>
          <w:trHeight w:val="28"/>
          <w:jc w:val="center"/>
        </w:trPr>
        <w:tc>
          <w:tcPr>
            <w:tcW w:w="9209" w:type="dxa"/>
            <w:gridSpan w:val="2"/>
            <w:vAlign w:val="center"/>
          </w:tcPr>
          <w:p w14:paraId="282B2677" w14:textId="26BFE23B" w:rsidR="00303A5D" w:rsidRPr="00E17F5C" w:rsidRDefault="00303A5D" w:rsidP="00303A5D">
            <w:pPr>
              <w:ind w:firstLine="0"/>
              <w:jc w:val="center"/>
              <w:rPr>
                <w:szCs w:val="24"/>
              </w:rPr>
            </w:pPr>
            <w:r w:rsidRPr="00E17F5C">
              <w:rPr>
                <w:rFonts w:ascii="Times New Roman" w:hAnsi="Times New Roman" w:cs="Times New Roman"/>
                <w:szCs w:val="24"/>
              </w:rPr>
              <w:lastRenderedPageBreak/>
              <w:t>Организация дополнительного профессионального образования</w:t>
            </w:r>
          </w:p>
        </w:tc>
        <w:tc>
          <w:tcPr>
            <w:tcW w:w="6569" w:type="dxa"/>
            <w:gridSpan w:val="4"/>
            <w:vMerge/>
            <w:vAlign w:val="center"/>
          </w:tcPr>
          <w:p w14:paraId="1A6F6CAA" w14:textId="77777777" w:rsidR="00303A5D" w:rsidRPr="00E17F5C" w:rsidRDefault="00303A5D" w:rsidP="00303A5D">
            <w:pPr>
              <w:ind w:firstLine="0"/>
              <w:jc w:val="center"/>
              <w:rPr>
                <w:szCs w:val="24"/>
              </w:rPr>
            </w:pPr>
          </w:p>
        </w:tc>
      </w:tr>
      <w:tr w:rsidR="00311637" w:rsidRPr="00E17F5C" w14:paraId="5E0675F7" w14:textId="77777777" w:rsidTr="00311637">
        <w:trPr>
          <w:trHeight w:val="28"/>
          <w:jc w:val="center"/>
        </w:trPr>
        <w:tc>
          <w:tcPr>
            <w:tcW w:w="15778" w:type="dxa"/>
            <w:gridSpan w:val="6"/>
            <w:shd w:val="clear" w:color="auto" w:fill="EEECE1" w:themeFill="background2"/>
            <w:vAlign w:val="center"/>
          </w:tcPr>
          <w:p w14:paraId="4FC42180" w14:textId="77777777" w:rsidR="00311637" w:rsidRPr="00E17F5C" w:rsidRDefault="00311637" w:rsidP="00311637">
            <w:pPr>
              <w:ind w:firstLine="0"/>
              <w:jc w:val="center"/>
              <w:rPr>
                <w:rFonts w:ascii="Times New Roman" w:hAnsi="Times New Roman" w:cs="Times New Roman"/>
                <w:b/>
                <w:szCs w:val="24"/>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p w14:paraId="79CD8F7C" w14:textId="3245FDB3" w:rsidR="00311637" w:rsidRPr="00E17F5C" w:rsidRDefault="00311637" w:rsidP="00311637">
            <w:pPr>
              <w:ind w:firstLine="0"/>
              <w:jc w:val="center"/>
              <w:rPr>
                <w:rFonts w:ascii="Times New Roman" w:hAnsi="Times New Roman" w:cs="Times New Roman"/>
                <w:szCs w:val="24"/>
              </w:rPr>
            </w:pPr>
            <w:r w:rsidRPr="00E17F5C">
              <w:rPr>
                <w:rFonts w:ascii="Times New Roman" w:hAnsi="Times New Roman" w:cs="Times New Roman"/>
                <w:b/>
                <w:szCs w:val="24"/>
              </w:rPr>
              <w:t>(объектов образования регионального значения)</w:t>
            </w:r>
          </w:p>
        </w:tc>
      </w:tr>
      <w:tr w:rsidR="00311637" w:rsidRPr="00E17F5C" w14:paraId="759E097A" w14:textId="77777777" w:rsidTr="00760D23">
        <w:trPr>
          <w:trHeight w:val="28"/>
          <w:jc w:val="center"/>
        </w:trPr>
        <w:tc>
          <w:tcPr>
            <w:tcW w:w="3397" w:type="dxa"/>
            <w:vAlign w:val="center"/>
          </w:tcPr>
          <w:p w14:paraId="7A1E4860" w14:textId="5D5B8331" w:rsidR="00311637" w:rsidRPr="00E17F5C" w:rsidRDefault="00311637" w:rsidP="00280FA7">
            <w:pPr>
              <w:ind w:firstLine="0"/>
              <w:jc w:val="center"/>
              <w:rPr>
                <w:rFonts w:ascii="Times New Roman" w:hAnsi="Times New Roman" w:cs="Times New Roman"/>
                <w:b/>
                <w:spacing w:val="2"/>
                <w:szCs w:val="24"/>
              </w:rPr>
            </w:pPr>
            <w:r w:rsidRPr="00E17F5C">
              <w:rPr>
                <w:rFonts w:ascii="Times New Roman" w:hAnsi="Times New Roman" w:cs="Times New Roman"/>
                <w:szCs w:val="24"/>
              </w:rPr>
              <w:t>Транспортная доступность</w:t>
            </w:r>
            <w:r w:rsidR="00280FA7" w:rsidRPr="00E17F5C">
              <w:rPr>
                <w:rFonts w:ascii="Times New Roman" w:hAnsi="Times New Roman" w:cs="Times New Roman"/>
                <w:szCs w:val="24"/>
              </w:rPr>
              <w:t xml:space="preserve"> не более</w:t>
            </w:r>
            <w:r w:rsidRPr="00E17F5C">
              <w:rPr>
                <w:rFonts w:ascii="Times New Roman" w:hAnsi="Times New Roman" w:cs="Times New Roman"/>
                <w:szCs w:val="24"/>
              </w:rPr>
              <w:t>, мин</w:t>
            </w:r>
          </w:p>
        </w:tc>
        <w:tc>
          <w:tcPr>
            <w:tcW w:w="5812" w:type="dxa"/>
            <w:vAlign w:val="center"/>
          </w:tcPr>
          <w:p w14:paraId="3625B004" w14:textId="59D71561" w:rsidR="00311637" w:rsidRPr="00E17F5C" w:rsidRDefault="00311637" w:rsidP="00967D0F">
            <w:pPr>
              <w:ind w:firstLine="0"/>
              <w:jc w:val="center"/>
              <w:rPr>
                <w:rFonts w:ascii="Times New Roman" w:hAnsi="Times New Roman" w:cs="Times New Roman"/>
                <w:szCs w:val="24"/>
              </w:rPr>
            </w:pPr>
            <w:r w:rsidRPr="00E17F5C">
              <w:rPr>
                <w:rFonts w:ascii="Times New Roman" w:hAnsi="Times New Roman" w:cs="Times New Roman"/>
                <w:szCs w:val="24"/>
              </w:rPr>
              <w:t>центр психолого-педагогической, медицинской и социальной помощи</w:t>
            </w:r>
          </w:p>
          <w:p w14:paraId="76CB8874" w14:textId="06C60169" w:rsidR="00311637" w:rsidRPr="00E17F5C" w:rsidRDefault="00311637" w:rsidP="00311637">
            <w:pPr>
              <w:ind w:firstLine="0"/>
              <w:jc w:val="center"/>
              <w:rPr>
                <w:rFonts w:ascii="Times New Roman" w:hAnsi="Times New Roman" w:cs="Times New Roman"/>
                <w:szCs w:val="24"/>
              </w:rPr>
            </w:pPr>
            <w:r w:rsidRPr="00E17F5C">
              <w:rPr>
                <w:rFonts w:ascii="Times New Roman" w:hAnsi="Times New Roman" w:cs="Times New Roman"/>
                <w:szCs w:val="24"/>
              </w:rPr>
              <w:t>психолого-медико-педагогическая комиссия</w:t>
            </w:r>
          </w:p>
        </w:tc>
        <w:tc>
          <w:tcPr>
            <w:tcW w:w="6569" w:type="dxa"/>
            <w:gridSpan w:val="4"/>
            <w:vAlign w:val="center"/>
          </w:tcPr>
          <w:p w14:paraId="793EB476" w14:textId="4754BCCC" w:rsidR="00311637" w:rsidRPr="00E17F5C" w:rsidRDefault="00311637" w:rsidP="00967D0F">
            <w:pPr>
              <w:ind w:firstLine="0"/>
              <w:jc w:val="center"/>
              <w:rPr>
                <w:rFonts w:ascii="Times New Roman" w:hAnsi="Times New Roman" w:cs="Times New Roman"/>
                <w:szCs w:val="24"/>
              </w:rPr>
            </w:pPr>
            <w:r w:rsidRPr="00E17F5C">
              <w:rPr>
                <w:rFonts w:ascii="Times New Roman" w:hAnsi="Times New Roman" w:cs="Times New Roman"/>
                <w:szCs w:val="24"/>
              </w:rPr>
              <w:t>30</w:t>
            </w:r>
          </w:p>
        </w:tc>
      </w:tr>
      <w:tr w:rsidR="00967D0F" w:rsidRPr="00E17F5C" w14:paraId="7D40FEF9" w14:textId="77777777" w:rsidTr="0035564D">
        <w:trPr>
          <w:jc w:val="center"/>
        </w:trPr>
        <w:tc>
          <w:tcPr>
            <w:tcW w:w="15778" w:type="dxa"/>
            <w:gridSpan w:val="6"/>
            <w:vAlign w:val="center"/>
          </w:tcPr>
          <w:p w14:paraId="07150C39" w14:textId="4768B18B" w:rsidR="00967D0F" w:rsidRPr="00E17F5C" w:rsidRDefault="00967D0F" w:rsidP="008F0271">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p>
          <w:p w14:paraId="249D94A3" w14:textId="3060DE17" w:rsidR="00967D0F" w:rsidRPr="00E17F5C" w:rsidRDefault="00967D0F" w:rsidP="00243D6C">
            <w:pPr>
              <w:pStyle w:val="aff2"/>
              <w:numPr>
                <w:ilvl w:val="0"/>
                <w:numId w:val="8"/>
              </w:numPr>
              <w:tabs>
                <w:tab w:val="left" w:pos="314"/>
              </w:tabs>
              <w:autoSpaceDE w:val="0"/>
              <w:autoSpaceDN w:val="0"/>
              <w:adjustRightInd w:val="0"/>
              <w:ind w:left="30" w:hanging="2"/>
              <w:rPr>
                <w:rFonts w:ascii="Times New Roman" w:hAnsi="Times New Roman" w:cs="Times New Roman"/>
                <w:szCs w:val="24"/>
              </w:rPr>
            </w:pPr>
            <w:r w:rsidRPr="00E17F5C">
              <w:rPr>
                <w:rFonts w:ascii="Times New Roman" w:hAnsi="Times New Roman" w:cs="Times New Roman"/>
                <w:szCs w:val="24"/>
              </w:rPr>
              <w:t>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p w14:paraId="0F34DC8B" w14:textId="2A97F6A1" w:rsidR="003E7F18" w:rsidRPr="00E17F5C" w:rsidRDefault="003E7F18" w:rsidP="00243D6C">
            <w:pPr>
              <w:pStyle w:val="aff2"/>
              <w:numPr>
                <w:ilvl w:val="0"/>
                <w:numId w:val="8"/>
              </w:numPr>
              <w:tabs>
                <w:tab w:val="left" w:pos="314"/>
              </w:tabs>
              <w:autoSpaceDE w:val="0"/>
              <w:autoSpaceDN w:val="0"/>
              <w:adjustRightInd w:val="0"/>
              <w:ind w:left="30" w:hanging="2"/>
              <w:rPr>
                <w:rFonts w:ascii="Times New Roman" w:hAnsi="Times New Roman" w:cs="Times New Roman"/>
                <w:szCs w:val="24"/>
              </w:rPr>
            </w:pPr>
            <w:r w:rsidRPr="00E17F5C">
              <w:rPr>
                <w:rFonts w:ascii="Times New Roman" w:hAnsi="Times New Roman" w:cs="Times New Roman"/>
                <w:szCs w:val="24"/>
              </w:rPr>
              <w:t xml:space="preserve">При размещении дошкольных и </w:t>
            </w:r>
            <w:r w:rsidR="0058210B" w:rsidRPr="00E17F5C">
              <w:rPr>
                <w:rFonts w:ascii="Times New Roman" w:hAnsi="Times New Roman" w:cs="Times New Roman"/>
                <w:szCs w:val="24"/>
              </w:rPr>
              <w:t>обще</w:t>
            </w:r>
            <w:r w:rsidRPr="00E17F5C">
              <w:rPr>
                <w:rFonts w:ascii="Times New Roman" w:hAnsi="Times New Roman" w:cs="Times New Roman"/>
                <w:szCs w:val="24"/>
              </w:rPr>
              <w:t>образовательных учреждени</w:t>
            </w:r>
            <w:r w:rsidR="00FB612E" w:rsidRPr="00E17F5C">
              <w:rPr>
                <w:rFonts w:ascii="Times New Roman" w:hAnsi="Times New Roman" w:cs="Times New Roman"/>
                <w:szCs w:val="24"/>
              </w:rPr>
              <w:t>й</w:t>
            </w:r>
            <w:r w:rsidR="0058210B" w:rsidRPr="00E17F5C">
              <w:rPr>
                <w:rFonts w:ascii="Times New Roman" w:hAnsi="Times New Roman" w:cs="Times New Roman"/>
                <w:szCs w:val="24"/>
              </w:rPr>
              <w:t xml:space="preserve"> (детских садов и школ) </w:t>
            </w:r>
            <w:r w:rsidR="00FB612E" w:rsidRPr="00E17F5C">
              <w:rPr>
                <w:rFonts w:ascii="Times New Roman" w:hAnsi="Times New Roman" w:cs="Times New Roman"/>
                <w:szCs w:val="24"/>
              </w:rPr>
              <w:t>в жилых и многофункциональных зонах</w:t>
            </w:r>
            <w:r w:rsidRPr="00E17F5C">
              <w:rPr>
                <w:rFonts w:ascii="Times New Roman" w:hAnsi="Times New Roman" w:cs="Times New Roman"/>
                <w:szCs w:val="24"/>
              </w:rPr>
              <w:t xml:space="preserve"> следует учитывать рекомендации Стандарта комплексного развития территорий, подготовленного по поручению Председателя Правительства Российской Федерации от 19.09.2016 N ДМ-П16-5574.</w:t>
            </w:r>
          </w:p>
          <w:p w14:paraId="2AA4F408" w14:textId="3E6DD612" w:rsidR="00967D0F" w:rsidRPr="00E17F5C" w:rsidRDefault="00967D0F" w:rsidP="00243D6C">
            <w:pPr>
              <w:pStyle w:val="aff2"/>
              <w:numPr>
                <w:ilvl w:val="0"/>
                <w:numId w:val="8"/>
              </w:numPr>
              <w:tabs>
                <w:tab w:val="left" w:pos="314"/>
              </w:tabs>
              <w:autoSpaceDE w:val="0"/>
              <w:autoSpaceDN w:val="0"/>
              <w:adjustRightInd w:val="0"/>
              <w:ind w:left="30" w:hanging="2"/>
              <w:rPr>
                <w:rFonts w:ascii="Times New Roman" w:hAnsi="Times New Roman" w:cs="Times New Roman"/>
                <w:szCs w:val="24"/>
              </w:rPr>
            </w:pPr>
            <w:r w:rsidRPr="00E17F5C">
              <w:rPr>
                <w:rFonts w:ascii="Times New Roman" w:hAnsi="Times New Roman" w:cs="Times New Roman"/>
                <w:szCs w:val="24"/>
              </w:rPr>
              <w:t xml:space="preserve">Игровые площадки для детей дошкольного возраста допускается размещать за пределами участка дошкольных образовательных организаций общего типа. Игровые площадки размещаются на основании </w:t>
            </w:r>
            <w:r w:rsidR="00BC6913" w:rsidRPr="00E17F5C">
              <w:rPr>
                <w:rFonts w:ascii="Times New Roman" w:hAnsi="Times New Roman" w:cs="Times New Roman"/>
                <w:szCs w:val="24"/>
              </w:rPr>
              <w:t>СанПиН </w:t>
            </w:r>
            <w:r w:rsidRPr="00E17F5C">
              <w:rPr>
                <w:rFonts w:ascii="Times New Roman" w:hAnsi="Times New Roman" w:cs="Times New Roman"/>
                <w:szCs w:val="24"/>
              </w:rPr>
              <w:t>2.4.1.3049 «Санитарно-эпидемиологические требования к устройству, содержанию и организации режима работы дошкольных образовательных организаций»; допускается их размещение на эксплуатируемой кровле.</w:t>
            </w:r>
          </w:p>
          <w:p w14:paraId="13A756A1" w14:textId="49F354F0" w:rsidR="00967D0F" w:rsidRPr="00E17F5C" w:rsidRDefault="00967D0F" w:rsidP="00243D6C">
            <w:pPr>
              <w:pStyle w:val="aff2"/>
              <w:numPr>
                <w:ilvl w:val="0"/>
                <w:numId w:val="8"/>
              </w:numPr>
              <w:tabs>
                <w:tab w:val="left" w:pos="314"/>
              </w:tabs>
              <w:autoSpaceDE w:val="0"/>
              <w:autoSpaceDN w:val="0"/>
              <w:adjustRightInd w:val="0"/>
              <w:ind w:left="30" w:hanging="2"/>
              <w:rPr>
                <w:rFonts w:ascii="Times New Roman" w:hAnsi="Times New Roman" w:cs="Times New Roman"/>
                <w:szCs w:val="24"/>
              </w:rPr>
            </w:pPr>
            <w:r w:rsidRPr="00E17F5C">
              <w:rPr>
                <w:rFonts w:ascii="Times New Roman" w:hAnsi="Times New Roman" w:cs="Times New Roman"/>
                <w:szCs w:val="24"/>
              </w:rPr>
              <w:t>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w:t>
            </w:r>
          </w:p>
          <w:p w14:paraId="620F3A6B" w14:textId="174F76E6" w:rsidR="00967D0F" w:rsidRPr="00E17F5C" w:rsidRDefault="00967D0F" w:rsidP="00243D6C">
            <w:pPr>
              <w:pStyle w:val="aff2"/>
              <w:numPr>
                <w:ilvl w:val="0"/>
                <w:numId w:val="8"/>
              </w:numPr>
              <w:tabs>
                <w:tab w:val="left" w:pos="314"/>
              </w:tabs>
              <w:autoSpaceDE w:val="0"/>
              <w:autoSpaceDN w:val="0"/>
              <w:adjustRightInd w:val="0"/>
              <w:spacing w:after="120"/>
              <w:ind w:left="28" w:firstLine="0"/>
              <w:rPr>
                <w:rFonts w:ascii="Times New Roman" w:hAnsi="Times New Roman" w:cs="Times New Roman"/>
                <w:szCs w:val="24"/>
              </w:rPr>
            </w:pPr>
            <w:proofErr w:type="spellStart"/>
            <w:r w:rsidRPr="00E17F5C">
              <w:rPr>
                <w:rFonts w:ascii="Times New Roman" w:hAnsi="Times New Roman" w:cs="Times New Roman"/>
                <w:szCs w:val="24"/>
              </w:rPr>
              <w:t>Автотрактородромы</w:t>
            </w:r>
            <w:proofErr w:type="spellEnd"/>
            <w:r w:rsidRPr="00E17F5C">
              <w:rPr>
                <w:rFonts w:ascii="Times New Roman" w:hAnsi="Times New Roman" w:cs="Times New Roman"/>
                <w:szCs w:val="24"/>
              </w:rPr>
              <w:t xml:space="preserve"> следует размещать вне селитебной территории.</w:t>
            </w:r>
          </w:p>
        </w:tc>
      </w:tr>
    </w:tbl>
    <w:p w14:paraId="171FA7D2" w14:textId="20273832" w:rsidR="00967D0F" w:rsidRDefault="00967D0F" w:rsidP="00243D6C">
      <w:pPr>
        <w:pStyle w:val="3"/>
        <w:keepLines/>
        <w:numPr>
          <w:ilvl w:val="1"/>
          <w:numId w:val="33"/>
        </w:numPr>
        <w:ind w:left="1560" w:hanging="480"/>
        <w:rPr>
          <w:iCs/>
          <w:sz w:val="24"/>
          <w:szCs w:val="24"/>
        </w:rPr>
      </w:pPr>
      <w:bookmarkStart w:id="28" w:name="_Toc40290214"/>
      <w:bookmarkStart w:id="29" w:name="_Toc42003566"/>
      <w:r w:rsidRPr="00E17F5C">
        <w:rPr>
          <w:iCs/>
          <w:sz w:val="24"/>
          <w:szCs w:val="24"/>
        </w:rPr>
        <w:t>Объекты здравоохранения</w:t>
      </w:r>
      <w:bookmarkEnd w:id="28"/>
      <w:bookmarkEnd w:id="29"/>
    </w:p>
    <w:tbl>
      <w:tblPr>
        <w:tblStyle w:val="ab"/>
        <w:tblW w:w="0" w:type="auto"/>
        <w:tblInd w:w="137" w:type="dxa"/>
        <w:tblLook w:val="04A0" w:firstRow="1" w:lastRow="0" w:firstColumn="1" w:lastColumn="0" w:noHBand="0" w:noVBand="1"/>
      </w:tblPr>
      <w:tblGrid>
        <w:gridCol w:w="1701"/>
        <w:gridCol w:w="1418"/>
        <w:gridCol w:w="1701"/>
        <w:gridCol w:w="2126"/>
        <w:gridCol w:w="2268"/>
        <w:gridCol w:w="1984"/>
        <w:gridCol w:w="2410"/>
        <w:gridCol w:w="2126"/>
      </w:tblGrid>
      <w:tr w:rsidR="0083027B" w:rsidRPr="00E17F5C" w14:paraId="63343B66" w14:textId="77777777" w:rsidTr="009E33F7">
        <w:tc>
          <w:tcPr>
            <w:tcW w:w="9214" w:type="dxa"/>
            <w:gridSpan w:val="5"/>
            <w:shd w:val="clear" w:color="auto" w:fill="EEECE1" w:themeFill="background2"/>
            <w:vAlign w:val="center"/>
          </w:tcPr>
          <w:p w14:paraId="059BA34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6520" w:type="dxa"/>
            <w:gridSpan w:val="3"/>
            <w:shd w:val="clear" w:color="auto" w:fill="EEECE1" w:themeFill="background2"/>
            <w:vAlign w:val="center"/>
          </w:tcPr>
          <w:p w14:paraId="3ED3ECE7"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83027B" w:rsidRPr="00E17F5C" w14:paraId="1BD39B0B" w14:textId="77777777" w:rsidTr="009E33F7">
        <w:tc>
          <w:tcPr>
            <w:tcW w:w="15734" w:type="dxa"/>
            <w:gridSpan w:val="8"/>
            <w:vAlign w:val="center"/>
          </w:tcPr>
          <w:p w14:paraId="65D79DF5" w14:textId="77777777" w:rsidR="0083027B" w:rsidRPr="00E17F5C" w:rsidRDefault="0083027B" w:rsidP="009E33F7">
            <w:pPr>
              <w:ind w:firstLine="0"/>
              <w:jc w:val="center"/>
              <w:rPr>
                <w:rFonts w:ascii="Times New Roman" w:hAnsi="Times New Roman" w:cs="Times New Roman"/>
                <w:sz w:val="32"/>
                <w:szCs w:val="32"/>
              </w:rPr>
            </w:pPr>
            <w:r w:rsidRPr="00E17F5C">
              <w:rPr>
                <w:rFonts w:ascii="Times New Roman" w:hAnsi="Times New Roman" w:cs="Times New Roman"/>
                <w:b/>
                <w:sz w:val="32"/>
                <w:szCs w:val="32"/>
              </w:rPr>
              <w:t>Система здравоохранения</w:t>
            </w:r>
          </w:p>
        </w:tc>
      </w:tr>
      <w:tr w:rsidR="0083027B" w:rsidRPr="00E17F5C" w14:paraId="4C1B6DB8" w14:textId="77777777" w:rsidTr="009E33F7">
        <w:tc>
          <w:tcPr>
            <w:tcW w:w="15734" w:type="dxa"/>
            <w:gridSpan w:val="8"/>
            <w:shd w:val="clear" w:color="auto" w:fill="EEECE1" w:themeFill="background2"/>
            <w:vAlign w:val="center"/>
          </w:tcPr>
          <w:p w14:paraId="1FEFC313"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83027B" w:rsidRPr="00E17F5C" w14:paraId="0F0090D0" w14:textId="77777777" w:rsidTr="009E33F7">
        <w:trPr>
          <w:trHeight w:val="29"/>
        </w:trPr>
        <w:tc>
          <w:tcPr>
            <w:tcW w:w="4820" w:type="dxa"/>
            <w:gridSpan w:val="3"/>
            <w:shd w:val="clear" w:color="auto" w:fill="EEECE1" w:themeFill="background2"/>
            <w:vAlign w:val="center"/>
          </w:tcPr>
          <w:p w14:paraId="534D0010" w14:textId="77777777" w:rsidR="0083027B" w:rsidRPr="00E17F5C" w:rsidRDefault="0083027B" w:rsidP="009E33F7">
            <w:pPr>
              <w:spacing w:line="315" w:lineRule="atLeast"/>
              <w:ind w:firstLine="0"/>
              <w:jc w:val="center"/>
              <w:textAlignment w:val="baseline"/>
              <w:rPr>
                <w:rFonts w:ascii="Times New Roman" w:hAnsi="Times New Roman" w:cs="Times New Roman"/>
                <w:b/>
                <w:spacing w:val="2"/>
                <w:szCs w:val="24"/>
              </w:rPr>
            </w:pPr>
            <w:r w:rsidRPr="00E17F5C">
              <w:rPr>
                <w:rFonts w:ascii="Times New Roman" w:hAnsi="Times New Roman" w:cs="Times New Roman"/>
                <w:b/>
                <w:spacing w:val="2"/>
                <w:szCs w:val="24"/>
              </w:rPr>
              <w:t xml:space="preserve">Вид медицинской организации </w:t>
            </w:r>
          </w:p>
        </w:tc>
        <w:tc>
          <w:tcPr>
            <w:tcW w:w="4394" w:type="dxa"/>
            <w:gridSpan w:val="2"/>
            <w:shd w:val="clear" w:color="auto" w:fill="EEECE1" w:themeFill="background2"/>
            <w:vAlign w:val="center"/>
          </w:tcPr>
          <w:p w14:paraId="4C0845F2" w14:textId="77777777" w:rsidR="0083027B" w:rsidRPr="00E17F5C" w:rsidRDefault="0083027B" w:rsidP="009E33F7">
            <w:pPr>
              <w:spacing w:line="315" w:lineRule="atLeast"/>
              <w:ind w:firstLine="0"/>
              <w:jc w:val="center"/>
              <w:textAlignment w:val="baseline"/>
              <w:rPr>
                <w:rFonts w:ascii="Times New Roman" w:hAnsi="Times New Roman" w:cs="Times New Roman"/>
                <w:b/>
                <w:spacing w:val="2"/>
                <w:szCs w:val="24"/>
              </w:rPr>
            </w:pPr>
            <w:r w:rsidRPr="00E17F5C">
              <w:rPr>
                <w:rFonts w:ascii="Times New Roman" w:hAnsi="Times New Roman" w:cs="Times New Roman"/>
                <w:b/>
                <w:spacing w:val="2"/>
                <w:szCs w:val="24"/>
              </w:rPr>
              <w:t xml:space="preserve">Вид медицинской помощи </w:t>
            </w:r>
          </w:p>
        </w:tc>
        <w:tc>
          <w:tcPr>
            <w:tcW w:w="6520" w:type="dxa"/>
            <w:gridSpan w:val="3"/>
            <w:shd w:val="clear" w:color="auto" w:fill="EEECE1" w:themeFill="background2"/>
            <w:vAlign w:val="center"/>
          </w:tcPr>
          <w:p w14:paraId="74703079" w14:textId="77777777" w:rsidR="0083027B" w:rsidRPr="00E17F5C" w:rsidRDefault="0083027B" w:rsidP="009E33F7">
            <w:pPr>
              <w:spacing w:line="315" w:lineRule="atLeast"/>
              <w:ind w:firstLine="0"/>
              <w:jc w:val="center"/>
              <w:textAlignment w:val="baseline"/>
              <w:rPr>
                <w:rFonts w:ascii="Times New Roman" w:hAnsi="Times New Roman" w:cs="Times New Roman"/>
                <w:b/>
                <w:spacing w:val="2"/>
                <w:szCs w:val="24"/>
              </w:rPr>
            </w:pPr>
            <w:r w:rsidRPr="00E17F5C">
              <w:rPr>
                <w:rFonts w:ascii="Times New Roman" w:hAnsi="Times New Roman" w:cs="Times New Roman"/>
                <w:b/>
                <w:spacing w:val="2"/>
                <w:szCs w:val="24"/>
              </w:rPr>
              <w:t>Численность обслуживаемого населения, тыс. чел. (тыс. детей)</w:t>
            </w:r>
          </w:p>
        </w:tc>
      </w:tr>
      <w:tr w:rsidR="0083027B" w:rsidRPr="00E17F5C" w14:paraId="58374CBB" w14:textId="77777777" w:rsidTr="009E33F7">
        <w:trPr>
          <w:trHeight w:val="346"/>
        </w:trPr>
        <w:tc>
          <w:tcPr>
            <w:tcW w:w="4820" w:type="dxa"/>
            <w:gridSpan w:val="3"/>
            <w:vAlign w:val="center"/>
          </w:tcPr>
          <w:p w14:paraId="23C042F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Станция (подстанция) скорой медицинской помощи</w:t>
            </w:r>
          </w:p>
        </w:tc>
        <w:tc>
          <w:tcPr>
            <w:tcW w:w="4394" w:type="dxa"/>
            <w:gridSpan w:val="2"/>
            <w:vMerge w:val="restart"/>
            <w:vAlign w:val="center"/>
          </w:tcPr>
          <w:p w14:paraId="21D601E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скорая, в том числе скорая специализированная, медицинская помощь</w:t>
            </w:r>
          </w:p>
        </w:tc>
        <w:tc>
          <w:tcPr>
            <w:tcW w:w="6520" w:type="dxa"/>
            <w:gridSpan w:val="3"/>
            <w:vAlign w:val="center"/>
          </w:tcPr>
          <w:p w14:paraId="2A13E4A5" w14:textId="77777777" w:rsidR="0083027B" w:rsidRPr="00E17F5C" w:rsidRDefault="0083027B" w:rsidP="009E33F7">
            <w:pPr>
              <w:ind w:left="-106" w:firstLine="0"/>
              <w:jc w:val="center"/>
              <w:rPr>
                <w:rFonts w:ascii="Times New Roman" w:hAnsi="Times New Roman" w:cs="Times New Roman"/>
                <w:szCs w:val="24"/>
              </w:rPr>
            </w:pPr>
            <w:r w:rsidRPr="00E17F5C">
              <w:rPr>
                <w:rFonts w:ascii="Times New Roman" w:hAnsi="Times New Roman" w:cs="Times New Roman"/>
                <w:spacing w:val="2"/>
                <w:szCs w:val="24"/>
              </w:rPr>
              <w:t>10 в городских населенных пунктах</w:t>
            </w:r>
          </w:p>
        </w:tc>
      </w:tr>
      <w:tr w:rsidR="0083027B" w:rsidRPr="00E17F5C" w14:paraId="3481CCC6" w14:textId="77777777" w:rsidTr="009E33F7">
        <w:trPr>
          <w:trHeight w:val="346"/>
        </w:trPr>
        <w:tc>
          <w:tcPr>
            <w:tcW w:w="4820" w:type="dxa"/>
            <w:gridSpan w:val="3"/>
            <w:vAlign w:val="center"/>
          </w:tcPr>
          <w:p w14:paraId="5C878403"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Выдвижной пункт скорой медицинской помощи</w:t>
            </w:r>
          </w:p>
        </w:tc>
        <w:tc>
          <w:tcPr>
            <w:tcW w:w="4394" w:type="dxa"/>
            <w:gridSpan w:val="2"/>
            <w:vMerge/>
            <w:vAlign w:val="center"/>
          </w:tcPr>
          <w:p w14:paraId="55E05E60"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Align w:val="center"/>
          </w:tcPr>
          <w:p w14:paraId="1B91694F" w14:textId="77777777" w:rsidR="0083027B" w:rsidRPr="00E17F5C" w:rsidRDefault="0083027B" w:rsidP="009E33F7">
            <w:pPr>
              <w:ind w:left="-106" w:firstLine="0"/>
              <w:jc w:val="center"/>
              <w:rPr>
                <w:rFonts w:ascii="Times New Roman" w:hAnsi="Times New Roman" w:cs="Times New Roman"/>
                <w:spacing w:val="2"/>
                <w:szCs w:val="24"/>
              </w:rPr>
            </w:pPr>
            <w:r w:rsidRPr="00E17F5C">
              <w:rPr>
                <w:rFonts w:ascii="Times New Roman" w:hAnsi="Times New Roman" w:cs="Times New Roman"/>
                <w:spacing w:val="2"/>
                <w:szCs w:val="24"/>
              </w:rPr>
              <w:t>10 в сельских населенных пунктах</w:t>
            </w:r>
          </w:p>
        </w:tc>
      </w:tr>
      <w:tr w:rsidR="0083027B" w:rsidRPr="00E17F5C" w14:paraId="19FBBC31" w14:textId="77777777" w:rsidTr="009E33F7">
        <w:trPr>
          <w:trHeight w:val="472"/>
        </w:trPr>
        <w:tc>
          <w:tcPr>
            <w:tcW w:w="4820" w:type="dxa"/>
            <w:gridSpan w:val="3"/>
            <w:vAlign w:val="center"/>
          </w:tcPr>
          <w:p w14:paraId="72998FE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lastRenderedPageBreak/>
              <w:t>Домовое хозяйство, оказывающие первую помощь (до прибытия медицинских работников при несчастных случаях, травмах, отравлениях и других состояниях и заболеваниях, угрожающих их жизни и здоровью)</w:t>
            </w:r>
          </w:p>
        </w:tc>
        <w:tc>
          <w:tcPr>
            <w:tcW w:w="4394" w:type="dxa"/>
            <w:gridSpan w:val="2"/>
            <w:vAlign w:val="center"/>
          </w:tcPr>
          <w:p w14:paraId="0833B30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w:t>
            </w:r>
          </w:p>
        </w:tc>
        <w:tc>
          <w:tcPr>
            <w:tcW w:w="6520" w:type="dxa"/>
            <w:gridSpan w:val="3"/>
            <w:vAlign w:val="center"/>
          </w:tcPr>
          <w:p w14:paraId="42678F92" w14:textId="77777777" w:rsidR="0083027B" w:rsidRPr="00E17F5C" w:rsidRDefault="0083027B" w:rsidP="009E33F7">
            <w:pPr>
              <w:ind w:left="-106" w:firstLine="0"/>
              <w:jc w:val="center"/>
              <w:rPr>
                <w:rFonts w:ascii="Times New Roman" w:hAnsi="Times New Roman" w:cs="Times New Roman"/>
                <w:szCs w:val="24"/>
              </w:rPr>
            </w:pPr>
            <w:r w:rsidRPr="00E17F5C">
              <w:rPr>
                <w:rFonts w:ascii="Times New Roman" w:hAnsi="Times New Roman" w:cs="Times New Roman"/>
                <w:szCs w:val="24"/>
              </w:rPr>
              <w:t>1 объект в населенных пунктах</w:t>
            </w:r>
            <w:r w:rsidRPr="00E17F5C">
              <w:rPr>
                <w:rFonts w:ascii="Times New Roman" w:hAnsi="Times New Roman" w:cs="Times New Roman"/>
                <w:szCs w:val="24"/>
              </w:rPr>
              <w:br/>
              <w:t xml:space="preserve">с числом жителей до 100 чел., </w:t>
            </w:r>
            <w:r w:rsidRPr="00E17F5C">
              <w:rPr>
                <w:rFonts w:ascii="Times New Roman" w:hAnsi="Times New Roman" w:cs="Times New Roman"/>
                <w:szCs w:val="24"/>
              </w:rPr>
              <w:br/>
              <w:t>если расстояние до ближайшей медицинс</w:t>
            </w:r>
            <w:r w:rsidRPr="00E17F5C">
              <w:rPr>
                <w:rFonts w:ascii="Times New Roman" w:hAnsi="Times New Roman" w:cs="Times New Roman"/>
              </w:rPr>
              <w:t>кой организации (ее структурного подразделения) превышает 6 км</w:t>
            </w:r>
          </w:p>
        </w:tc>
      </w:tr>
      <w:tr w:rsidR="0083027B" w:rsidRPr="00E17F5C" w14:paraId="506379F1" w14:textId="77777777" w:rsidTr="009E33F7">
        <w:trPr>
          <w:trHeight w:val="472"/>
        </w:trPr>
        <w:tc>
          <w:tcPr>
            <w:tcW w:w="4820" w:type="dxa"/>
            <w:gridSpan w:val="3"/>
            <w:vAlign w:val="center"/>
          </w:tcPr>
          <w:p w14:paraId="696F69B5"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Фельдшерско-акушерский пункт, фельдшерский здравпункт</w:t>
            </w:r>
          </w:p>
        </w:tc>
        <w:tc>
          <w:tcPr>
            <w:tcW w:w="4394" w:type="dxa"/>
            <w:gridSpan w:val="2"/>
            <w:vAlign w:val="center"/>
          </w:tcPr>
          <w:p w14:paraId="723730A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доврачебная медико-санитарная помощь</w:t>
            </w:r>
          </w:p>
        </w:tc>
        <w:tc>
          <w:tcPr>
            <w:tcW w:w="6520" w:type="dxa"/>
            <w:gridSpan w:val="3"/>
            <w:vAlign w:val="center"/>
          </w:tcPr>
          <w:p w14:paraId="4A523FB9" w14:textId="77777777" w:rsidR="0083027B" w:rsidRPr="00E17F5C" w:rsidRDefault="0083027B" w:rsidP="009E33F7">
            <w:pPr>
              <w:ind w:left="-106" w:firstLine="0"/>
              <w:jc w:val="center"/>
              <w:rPr>
                <w:rFonts w:ascii="Times New Roman" w:hAnsi="Times New Roman" w:cs="Times New Roman"/>
                <w:szCs w:val="24"/>
              </w:rPr>
            </w:pPr>
            <w:r w:rsidRPr="00E17F5C">
              <w:rPr>
                <w:rFonts w:ascii="Times New Roman" w:hAnsi="Times New Roman" w:cs="Times New Roman"/>
                <w:szCs w:val="24"/>
              </w:rPr>
              <w:t xml:space="preserve">1 в населенных пунктах </w:t>
            </w:r>
            <w:r w:rsidRPr="00E17F5C">
              <w:rPr>
                <w:rFonts w:ascii="Times New Roman" w:hAnsi="Times New Roman" w:cs="Times New Roman"/>
                <w:szCs w:val="24"/>
              </w:rPr>
              <w:br/>
              <w:t>с числом жителей от 100 до 2000 чел.</w:t>
            </w:r>
          </w:p>
        </w:tc>
      </w:tr>
      <w:tr w:rsidR="0083027B" w:rsidRPr="00E17F5C" w14:paraId="063241B0" w14:textId="77777777" w:rsidTr="009E33F7">
        <w:trPr>
          <w:trHeight w:val="28"/>
        </w:trPr>
        <w:tc>
          <w:tcPr>
            <w:tcW w:w="4820" w:type="dxa"/>
            <w:gridSpan w:val="3"/>
            <w:vAlign w:val="center"/>
          </w:tcPr>
          <w:p w14:paraId="1349F54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Амбулатория, в том числе врачебная, или центр (отделение) общей врачебной практики (семейной медицины) </w:t>
            </w:r>
          </w:p>
        </w:tc>
        <w:tc>
          <w:tcPr>
            <w:tcW w:w="4394" w:type="dxa"/>
            <w:gridSpan w:val="2"/>
            <w:vMerge w:val="restart"/>
            <w:vAlign w:val="center"/>
          </w:tcPr>
          <w:p w14:paraId="17549A9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врачебная медико-санитарная помощь; первичная специализированная медико-санитарная помощь</w:t>
            </w:r>
          </w:p>
        </w:tc>
        <w:tc>
          <w:tcPr>
            <w:tcW w:w="6520" w:type="dxa"/>
            <w:gridSpan w:val="3"/>
            <w:vAlign w:val="center"/>
          </w:tcPr>
          <w:p w14:paraId="23BC3461"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св. 2 до 10 тыс. чел.</w:t>
            </w:r>
          </w:p>
        </w:tc>
      </w:tr>
      <w:tr w:rsidR="0083027B" w:rsidRPr="00E17F5C" w14:paraId="593CCF75" w14:textId="77777777" w:rsidTr="009E33F7">
        <w:trPr>
          <w:trHeight w:val="28"/>
        </w:trPr>
        <w:tc>
          <w:tcPr>
            <w:tcW w:w="4820" w:type="dxa"/>
            <w:gridSpan w:val="3"/>
            <w:vAlign w:val="center"/>
          </w:tcPr>
          <w:p w14:paraId="510EA54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Поликлиника </w:t>
            </w:r>
          </w:p>
        </w:tc>
        <w:tc>
          <w:tcPr>
            <w:tcW w:w="4394" w:type="dxa"/>
            <w:gridSpan w:val="2"/>
            <w:vMerge/>
            <w:vAlign w:val="center"/>
          </w:tcPr>
          <w:p w14:paraId="39E65773"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Align w:val="center"/>
          </w:tcPr>
          <w:p w14:paraId="54B5B064"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св. 20 до 50</w:t>
            </w:r>
          </w:p>
        </w:tc>
      </w:tr>
      <w:tr w:rsidR="0083027B" w:rsidRPr="00E17F5C" w14:paraId="0775B690" w14:textId="77777777" w:rsidTr="009E33F7">
        <w:trPr>
          <w:trHeight w:val="28"/>
        </w:trPr>
        <w:tc>
          <w:tcPr>
            <w:tcW w:w="4820" w:type="dxa"/>
            <w:gridSpan w:val="3"/>
            <w:vAlign w:val="center"/>
          </w:tcPr>
          <w:p w14:paraId="0CEFA143"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Детская поликлиника </w:t>
            </w:r>
          </w:p>
        </w:tc>
        <w:tc>
          <w:tcPr>
            <w:tcW w:w="4394" w:type="dxa"/>
            <w:gridSpan w:val="2"/>
            <w:vAlign w:val="center"/>
          </w:tcPr>
          <w:p w14:paraId="600A2E13"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врачебная медико-санитарная помощь; первичная специализированная медико-санитарная помощь</w:t>
            </w:r>
          </w:p>
        </w:tc>
        <w:tc>
          <w:tcPr>
            <w:tcW w:w="6520" w:type="dxa"/>
            <w:gridSpan w:val="3"/>
            <w:vAlign w:val="center"/>
          </w:tcPr>
          <w:p w14:paraId="01968B96"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 xml:space="preserve">св. 10 до 30 </w:t>
            </w:r>
          </w:p>
        </w:tc>
      </w:tr>
      <w:tr w:rsidR="0083027B" w:rsidRPr="00E17F5C" w14:paraId="5AA3EA8D" w14:textId="77777777" w:rsidTr="009E33F7">
        <w:trPr>
          <w:trHeight w:val="28"/>
        </w:trPr>
        <w:tc>
          <w:tcPr>
            <w:tcW w:w="4820" w:type="dxa"/>
            <w:gridSpan w:val="3"/>
            <w:vAlign w:val="center"/>
          </w:tcPr>
          <w:p w14:paraId="49E9673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Центр консультативно-диагностический (поликлиника консультативно-диагностическая)</w:t>
            </w:r>
          </w:p>
        </w:tc>
        <w:tc>
          <w:tcPr>
            <w:tcW w:w="4394" w:type="dxa"/>
            <w:gridSpan w:val="2"/>
            <w:vMerge w:val="restart"/>
            <w:vAlign w:val="center"/>
          </w:tcPr>
          <w:p w14:paraId="1A29711A"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специализированная медико-санитарная помощь; специализированная медицинская помощь</w:t>
            </w:r>
          </w:p>
        </w:tc>
        <w:tc>
          <w:tcPr>
            <w:tcW w:w="6520" w:type="dxa"/>
            <w:gridSpan w:val="3"/>
            <w:vAlign w:val="center"/>
          </w:tcPr>
          <w:p w14:paraId="42E4B296"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250</w:t>
            </w:r>
          </w:p>
        </w:tc>
      </w:tr>
      <w:tr w:rsidR="0083027B" w:rsidRPr="00E17F5C" w14:paraId="32CD0BAE" w14:textId="77777777" w:rsidTr="009E33F7">
        <w:trPr>
          <w:trHeight w:val="28"/>
        </w:trPr>
        <w:tc>
          <w:tcPr>
            <w:tcW w:w="4820" w:type="dxa"/>
            <w:gridSpan w:val="3"/>
            <w:vAlign w:val="center"/>
          </w:tcPr>
          <w:p w14:paraId="5D69F6B1"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Центр консультативно-диагностический детский (поликлиника консультативно-диагностическая детская) </w:t>
            </w:r>
          </w:p>
        </w:tc>
        <w:tc>
          <w:tcPr>
            <w:tcW w:w="4394" w:type="dxa"/>
            <w:gridSpan w:val="2"/>
            <w:vMerge/>
            <w:vAlign w:val="center"/>
          </w:tcPr>
          <w:p w14:paraId="4529CB7A"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Align w:val="center"/>
          </w:tcPr>
          <w:p w14:paraId="6F6FE5BA"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100</w:t>
            </w:r>
          </w:p>
        </w:tc>
      </w:tr>
      <w:tr w:rsidR="0083027B" w:rsidRPr="00E17F5C" w14:paraId="67D78532" w14:textId="77777777" w:rsidTr="009E33F7">
        <w:trPr>
          <w:trHeight w:val="28"/>
        </w:trPr>
        <w:tc>
          <w:tcPr>
            <w:tcW w:w="4820" w:type="dxa"/>
            <w:gridSpan w:val="3"/>
            <w:vAlign w:val="center"/>
          </w:tcPr>
          <w:p w14:paraId="7F45D67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Поликлиника стоматологическая </w:t>
            </w:r>
          </w:p>
        </w:tc>
        <w:tc>
          <w:tcPr>
            <w:tcW w:w="4394" w:type="dxa"/>
            <w:gridSpan w:val="2"/>
            <w:vMerge w:val="restart"/>
            <w:vAlign w:val="center"/>
          </w:tcPr>
          <w:p w14:paraId="3541A5A4"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доврачебная медико-санитарная помощь; первичная специализированная медико-санитарная помощь</w:t>
            </w:r>
          </w:p>
        </w:tc>
        <w:tc>
          <w:tcPr>
            <w:tcW w:w="6520" w:type="dxa"/>
            <w:gridSpan w:val="3"/>
            <w:vAlign w:val="center"/>
          </w:tcPr>
          <w:p w14:paraId="327C5BB9"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св. 1 до 100</w:t>
            </w:r>
          </w:p>
        </w:tc>
      </w:tr>
      <w:tr w:rsidR="0083027B" w:rsidRPr="00E17F5C" w14:paraId="192E896F" w14:textId="77777777" w:rsidTr="009E33F7">
        <w:trPr>
          <w:trHeight w:val="28"/>
        </w:trPr>
        <w:tc>
          <w:tcPr>
            <w:tcW w:w="4820" w:type="dxa"/>
            <w:gridSpan w:val="3"/>
            <w:vAlign w:val="center"/>
          </w:tcPr>
          <w:p w14:paraId="521DC9D2"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Детская стоматологическая поликлиника </w:t>
            </w:r>
          </w:p>
        </w:tc>
        <w:tc>
          <w:tcPr>
            <w:tcW w:w="4394" w:type="dxa"/>
            <w:gridSpan w:val="2"/>
            <w:vMerge/>
            <w:vAlign w:val="center"/>
          </w:tcPr>
          <w:p w14:paraId="5BD46464"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Align w:val="center"/>
          </w:tcPr>
          <w:p w14:paraId="7E1C27C4"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 xml:space="preserve">св. 20 до 50 </w:t>
            </w:r>
          </w:p>
        </w:tc>
      </w:tr>
      <w:tr w:rsidR="0083027B" w:rsidRPr="00E17F5C" w14:paraId="5A70D636" w14:textId="77777777" w:rsidTr="009E33F7">
        <w:trPr>
          <w:trHeight w:val="28"/>
        </w:trPr>
        <w:tc>
          <w:tcPr>
            <w:tcW w:w="4820" w:type="dxa"/>
            <w:gridSpan w:val="3"/>
            <w:vAlign w:val="center"/>
          </w:tcPr>
          <w:p w14:paraId="295B2B4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Диспансер психоневрологический </w:t>
            </w:r>
          </w:p>
        </w:tc>
        <w:tc>
          <w:tcPr>
            <w:tcW w:w="4394" w:type="dxa"/>
            <w:gridSpan w:val="2"/>
            <w:vMerge w:val="restart"/>
            <w:vAlign w:val="center"/>
          </w:tcPr>
          <w:p w14:paraId="29985FB2"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специализированная медико-санитарная помощь; специализированная медицинская помощь</w:t>
            </w:r>
          </w:p>
        </w:tc>
        <w:tc>
          <w:tcPr>
            <w:tcW w:w="6520" w:type="dxa"/>
            <w:gridSpan w:val="3"/>
            <w:vMerge w:val="restart"/>
            <w:vAlign w:val="center"/>
          </w:tcPr>
          <w:p w14:paraId="559BF0C7"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zCs w:val="24"/>
              </w:rPr>
              <w:t>не менее 1объента на Оренбургскую область</w:t>
            </w:r>
          </w:p>
        </w:tc>
      </w:tr>
      <w:tr w:rsidR="0083027B" w:rsidRPr="00E17F5C" w14:paraId="18A73E4F" w14:textId="77777777" w:rsidTr="009E33F7">
        <w:trPr>
          <w:trHeight w:val="28"/>
        </w:trPr>
        <w:tc>
          <w:tcPr>
            <w:tcW w:w="4820" w:type="dxa"/>
            <w:gridSpan w:val="3"/>
            <w:vAlign w:val="center"/>
          </w:tcPr>
          <w:p w14:paraId="35D6C03E"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Диспансер наркологический </w:t>
            </w:r>
          </w:p>
        </w:tc>
        <w:tc>
          <w:tcPr>
            <w:tcW w:w="4394" w:type="dxa"/>
            <w:gridSpan w:val="2"/>
            <w:vMerge/>
            <w:vAlign w:val="center"/>
          </w:tcPr>
          <w:p w14:paraId="0A99D036"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Merge/>
            <w:vAlign w:val="center"/>
          </w:tcPr>
          <w:p w14:paraId="49D5583F"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p>
        </w:tc>
      </w:tr>
      <w:tr w:rsidR="0083027B" w:rsidRPr="00E17F5C" w14:paraId="29E8FBC8" w14:textId="77777777" w:rsidTr="009E33F7">
        <w:trPr>
          <w:trHeight w:val="28"/>
        </w:trPr>
        <w:tc>
          <w:tcPr>
            <w:tcW w:w="4820" w:type="dxa"/>
            <w:gridSpan w:val="3"/>
            <w:vAlign w:val="center"/>
          </w:tcPr>
          <w:p w14:paraId="630E12D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Диспансер кожно-венерологический </w:t>
            </w:r>
          </w:p>
        </w:tc>
        <w:tc>
          <w:tcPr>
            <w:tcW w:w="4394" w:type="dxa"/>
            <w:gridSpan w:val="2"/>
            <w:vMerge/>
            <w:vAlign w:val="center"/>
          </w:tcPr>
          <w:p w14:paraId="2DF6DB5D"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Merge/>
            <w:vAlign w:val="center"/>
          </w:tcPr>
          <w:p w14:paraId="724A5D44"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p>
        </w:tc>
      </w:tr>
      <w:tr w:rsidR="0083027B" w:rsidRPr="00E17F5C" w14:paraId="2AC9B568" w14:textId="77777777" w:rsidTr="009E33F7">
        <w:trPr>
          <w:trHeight w:val="28"/>
        </w:trPr>
        <w:tc>
          <w:tcPr>
            <w:tcW w:w="4820" w:type="dxa"/>
            <w:gridSpan w:val="3"/>
            <w:vAlign w:val="center"/>
          </w:tcPr>
          <w:p w14:paraId="6A0FE7B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Диспансер противотуберкулезный </w:t>
            </w:r>
          </w:p>
        </w:tc>
        <w:tc>
          <w:tcPr>
            <w:tcW w:w="4394" w:type="dxa"/>
            <w:gridSpan w:val="2"/>
            <w:vMerge/>
            <w:vAlign w:val="center"/>
          </w:tcPr>
          <w:p w14:paraId="7F39634B"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Merge/>
            <w:vAlign w:val="center"/>
          </w:tcPr>
          <w:p w14:paraId="57A33233"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p>
        </w:tc>
      </w:tr>
      <w:tr w:rsidR="0083027B" w:rsidRPr="00E17F5C" w14:paraId="3DC6F7A5" w14:textId="77777777" w:rsidTr="009E33F7">
        <w:trPr>
          <w:trHeight w:val="28"/>
        </w:trPr>
        <w:tc>
          <w:tcPr>
            <w:tcW w:w="4820" w:type="dxa"/>
            <w:gridSpan w:val="3"/>
            <w:vAlign w:val="center"/>
          </w:tcPr>
          <w:p w14:paraId="17411952"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Диспансер онкологический </w:t>
            </w:r>
          </w:p>
        </w:tc>
        <w:tc>
          <w:tcPr>
            <w:tcW w:w="4394" w:type="dxa"/>
            <w:gridSpan w:val="2"/>
            <w:vAlign w:val="center"/>
          </w:tcPr>
          <w:p w14:paraId="37751DA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специализированная медико-санитарная помощь; специализированная, в том числе высокотехнологичная, медицинская помощь</w:t>
            </w:r>
          </w:p>
        </w:tc>
        <w:tc>
          <w:tcPr>
            <w:tcW w:w="6520" w:type="dxa"/>
            <w:gridSpan w:val="3"/>
            <w:vMerge/>
            <w:vAlign w:val="center"/>
          </w:tcPr>
          <w:p w14:paraId="22FF78B8"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p>
        </w:tc>
      </w:tr>
      <w:tr w:rsidR="0083027B" w:rsidRPr="00E17F5C" w14:paraId="76BF285C" w14:textId="77777777" w:rsidTr="009E33F7">
        <w:trPr>
          <w:trHeight w:val="28"/>
        </w:trPr>
        <w:tc>
          <w:tcPr>
            <w:tcW w:w="4820" w:type="dxa"/>
            <w:gridSpan w:val="3"/>
            <w:vAlign w:val="center"/>
          </w:tcPr>
          <w:p w14:paraId="151755C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lastRenderedPageBreak/>
              <w:t xml:space="preserve">Участковая больница </w:t>
            </w:r>
          </w:p>
        </w:tc>
        <w:tc>
          <w:tcPr>
            <w:tcW w:w="4394" w:type="dxa"/>
            <w:gridSpan w:val="2"/>
            <w:vAlign w:val="center"/>
          </w:tcPr>
          <w:p w14:paraId="3B41744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первичная специализированная медико-санитарная помощь; специализированная медицинская помощь</w:t>
            </w:r>
          </w:p>
        </w:tc>
        <w:tc>
          <w:tcPr>
            <w:tcW w:w="6520" w:type="dxa"/>
            <w:gridSpan w:val="3"/>
            <w:vAlign w:val="center"/>
          </w:tcPr>
          <w:p w14:paraId="591787BC"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св. </w:t>
            </w:r>
            <w:r w:rsidRPr="00E17F5C">
              <w:rPr>
                <w:rFonts w:ascii="Times New Roman" w:hAnsi="Times New Roman" w:cs="Times New Roman"/>
                <w:szCs w:val="24"/>
              </w:rPr>
              <w:t>5</w:t>
            </w:r>
            <w:r w:rsidRPr="00E17F5C">
              <w:rPr>
                <w:rFonts w:ascii="Times New Roman" w:hAnsi="Times New Roman" w:cs="Times New Roman"/>
                <w:spacing w:val="2"/>
                <w:szCs w:val="24"/>
              </w:rPr>
              <w:t xml:space="preserve"> до </w:t>
            </w:r>
            <w:r w:rsidRPr="00E17F5C">
              <w:rPr>
                <w:rFonts w:ascii="Times New Roman" w:hAnsi="Times New Roman" w:cs="Times New Roman"/>
                <w:szCs w:val="24"/>
              </w:rPr>
              <w:t xml:space="preserve">20 </w:t>
            </w:r>
          </w:p>
        </w:tc>
      </w:tr>
      <w:tr w:rsidR="0083027B" w:rsidRPr="00E17F5C" w14:paraId="76DB2DA8" w14:textId="77777777" w:rsidTr="009E33F7">
        <w:trPr>
          <w:trHeight w:val="28"/>
        </w:trPr>
        <w:tc>
          <w:tcPr>
            <w:tcW w:w="4820" w:type="dxa"/>
            <w:gridSpan w:val="3"/>
            <w:vAlign w:val="center"/>
          </w:tcPr>
          <w:p w14:paraId="1E7C554C"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Городская больница </w:t>
            </w:r>
          </w:p>
        </w:tc>
        <w:tc>
          <w:tcPr>
            <w:tcW w:w="4394" w:type="dxa"/>
            <w:gridSpan w:val="2"/>
            <w:vMerge w:val="restart"/>
            <w:vAlign w:val="center"/>
          </w:tcPr>
          <w:p w14:paraId="22E1127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специализированная, в том числе высокотехнологичная, медицинская помощь</w:t>
            </w:r>
          </w:p>
        </w:tc>
        <w:tc>
          <w:tcPr>
            <w:tcW w:w="6520" w:type="dxa"/>
            <w:gridSpan w:val="3"/>
            <w:vAlign w:val="center"/>
          </w:tcPr>
          <w:p w14:paraId="2F8E0825"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св. </w:t>
            </w:r>
            <w:r w:rsidRPr="00E17F5C">
              <w:rPr>
                <w:rFonts w:ascii="Times New Roman" w:hAnsi="Times New Roman" w:cs="Times New Roman"/>
                <w:szCs w:val="24"/>
              </w:rPr>
              <w:t>20</w:t>
            </w:r>
            <w:r w:rsidRPr="00E17F5C">
              <w:rPr>
                <w:rFonts w:ascii="Times New Roman" w:hAnsi="Times New Roman" w:cs="Times New Roman"/>
                <w:spacing w:val="2"/>
                <w:szCs w:val="24"/>
              </w:rPr>
              <w:t xml:space="preserve"> до </w:t>
            </w:r>
            <w:r w:rsidRPr="00E17F5C">
              <w:rPr>
                <w:rFonts w:ascii="Times New Roman" w:hAnsi="Times New Roman" w:cs="Times New Roman"/>
                <w:szCs w:val="24"/>
              </w:rPr>
              <w:t xml:space="preserve">300 </w:t>
            </w:r>
          </w:p>
        </w:tc>
      </w:tr>
      <w:tr w:rsidR="0083027B" w:rsidRPr="00E17F5C" w14:paraId="055358C4" w14:textId="77777777" w:rsidTr="009E33F7">
        <w:trPr>
          <w:trHeight w:val="28"/>
        </w:trPr>
        <w:tc>
          <w:tcPr>
            <w:tcW w:w="4820" w:type="dxa"/>
            <w:gridSpan w:val="3"/>
            <w:vAlign w:val="center"/>
          </w:tcPr>
          <w:p w14:paraId="51738B67"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Детская городская больница </w:t>
            </w:r>
          </w:p>
        </w:tc>
        <w:tc>
          <w:tcPr>
            <w:tcW w:w="4394" w:type="dxa"/>
            <w:gridSpan w:val="2"/>
            <w:vMerge/>
            <w:vAlign w:val="center"/>
          </w:tcPr>
          <w:p w14:paraId="58B7D48B"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Align w:val="center"/>
          </w:tcPr>
          <w:p w14:paraId="1F61C871" w14:textId="77777777" w:rsidR="0083027B" w:rsidRPr="00E17F5C" w:rsidRDefault="0083027B" w:rsidP="009E33F7">
            <w:pPr>
              <w:spacing w:line="315" w:lineRule="atLeast"/>
              <w:ind w:firstLine="0"/>
              <w:jc w:val="center"/>
              <w:textAlignment w:val="baseline"/>
              <w:rPr>
                <w:rFonts w:ascii="Times New Roman" w:hAnsi="Times New Roman" w:cs="Times New Roman"/>
                <w:spacing w:val="2"/>
                <w:szCs w:val="24"/>
              </w:rPr>
            </w:pPr>
            <w:r w:rsidRPr="00E17F5C">
              <w:rPr>
                <w:rFonts w:ascii="Times New Roman" w:hAnsi="Times New Roman" w:cs="Times New Roman"/>
                <w:spacing w:val="2"/>
                <w:szCs w:val="24"/>
              </w:rPr>
              <w:t>св. </w:t>
            </w:r>
            <w:r w:rsidRPr="00E17F5C">
              <w:rPr>
                <w:rFonts w:ascii="Times New Roman" w:hAnsi="Times New Roman" w:cs="Times New Roman"/>
                <w:szCs w:val="24"/>
              </w:rPr>
              <w:t>20</w:t>
            </w:r>
            <w:r w:rsidRPr="00E17F5C">
              <w:rPr>
                <w:rFonts w:ascii="Times New Roman" w:hAnsi="Times New Roman" w:cs="Times New Roman"/>
                <w:spacing w:val="2"/>
                <w:szCs w:val="24"/>
              </w:rPr>
              <w:t xml:space="preserve"> до </w:t>
            </w:r>
            <w:r w:rsidRPr="00E17F5C">
              <w:rPr>
                <w:rFonts w:ascii="Times New Roman" w:hAnsi="Times New Roman" w:cs="Times New Roman"/>
                <w:szCs w:val="24"/>
              </w:rPr>
              <w:t xml:space="preserve">200 </w:t>
            </w:r>
          </w:p>
        </w:tc>
      </w:tr>
      <w:tr w:rsidR="0083027B" w:rsidRPr="00E17F5C" w14:paraId="24105006" w14:textId="77777777" w:rsidTr="009E33F7">
        <w:trPr>
          <w:trHeight w:val="28"/>
        </w:trPr>
        <w:tc>
          <w:tcPr>
            <w:tcW w:w="4820" w:type="dxa"/>
            <w:gridSpan w:val="3"/>
            <w:vAlign w:val="center"/>
          </w:tcPr>
          <w:p w14:paraId="69811624"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Районная больница </w:t>
            </w:r>
          </w:p>
        </w:tc>
        <w:tc>
          <w:tcPr>
            <w:tcW w:w="4394" w:type="dxa"/>
            <w:gridSpan w:val="2"/>
            <w:vAlign w:val="center"/>
          </w:tcPr>
          <w:p w14:paraId="183B531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специализированная медицинская помощь</w:t>
            </w:r>
          </w:p>
        </w:tc>
        <w:tc>
          <w:tcPr>
            <w:tcW w:w="6520" w:type="dxa"/>
            <w:gridSpan w:val="3"/>
            <w:vAlign w:val="center"/>
          </w:tcPr>
          <w:p w14:paraId="36EFAEC3"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pacing w:val="2"/>
                <w:szCs w:val="24"/>
              </w:rPr>
              <w:t>св. </w:t>
            </w:r>
            <w:r w:rsidRPr="00E17F5C">
              <w:rPr>
                <w:rFonts w:ascii="Times New Roman" w:hAnsi="Times New Roman" w:cs="Times New Roman"/>
                <w:szCs w:val="24"/>
              </w:rPr>
              <w:t>20</w:t>
            </w:r>
            <w:r w:rsidRPr="00E17F5C">
              <w:rPr>
                <w:rFonts w:ascii="Times New Roman" w:hAnsi="Times New Roman" w:cs="Times New Roman"/>
                <w:spacing w:val="2"/>
                <w:szCs w:val="24"/>
              </w:rPr>
              <w:t xml:space="preserve"> до </w:t>
            </w:r>
            <w:r w:rsidRPr="00E17F5C">
              <w:rPr>
                <w:rFonts w:ascii="Times New Roman" w:hAnsi="Times New Roman" w:cs="Times New Roman"/>
                <w:szCs w:val="24"/>
              </w:rPr>
              <w:t xml:space="preserve">100 </w:t>
            </w:r>
          </w:p>
        </w:tc>
      </w:tr>
      <w:tr w:rsidR="0083027B" w:rsidRPr="00E17F5C" w14:paraId="653018EA" w14:textId="77777777" w:rsidTr="009E33F7">
        <w:trPr>
          <w:trHeight w:val="28"/>
        </w:trPr>
        <w:tc>
          <w:tcPr>
            <w:tcW w:w="4820" w:type="dxa"/>
            <w:gridSpan w:val="3"/>
            <w:vAlign w:val="center"/>
          </w:tcPr>
          <w:p w14:paraId="20DAC03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Областная больница </w:t>
            </w:r>
          </w:p>
        </w:tc>
        <w:tc>
          <w:tcPr>
            <w:tcW w:w="4394" w:type="dxa"/>
            <w:gridSpan w:val="2"/>
            <w:vMerge w:val="restart"/>
            <w:vAlign w:val="center"/>
          </w:tcPr>
          <w:p w14:paraId="030C9CC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специализированная, в том числе высокотехнологичная, медицинская помощь</w:t>
            </w:r>
          </w:p>
        </w:tc>
        <w:tc>
          <w:tcPr>
            <w:tcW w:w="6520" w:type="dxa"/>
            <w:gridSpan w:val="3"/>
            <w:vMerge w:val="restart"/>
            <w:vAlign w:val="center"/>
          </w:tcPr>
          <w:p w14:paraId="15E74AD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не менее 1 на Оренбургскую область</w:t>
            </w:r>
          </w:p>
        </w:tc>
      </w:tr>
      <w:tr w:rsidR="0083027B" w:rsidRPr="00E17F5C" w14:paraId="782D7BE7" w14:textId="77777777" w:rsidTr="009E33F7">
        <w:trPr>
          <w:trHeight w:val="28"/>
        </w:trPr>
        <w:tc>
          <w:tcPr>
            <w:tcW w:w="4820" w:type="dxa"/>
            <w:gridSpan w:val="3"/>
            <w:vAlign w:val="center"/>
          </w:tcPr>
          <w:p w14:paraId="0138B9EE"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Областная больница </w:t>
            </w:r>
          </w:p>
        </w:tc>
        <w:tc>
          <w:tcPr>
            <w:tcW w:w="4394" w:type="dxa"/>
            <w:gridSpan w:val="2"/>
            <w:vMerge/>
            <w:vAlign w:val="center"/>
          </w:tcPr>
          <w:p w14:paraId="784188AB"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Merge/>
            <w:vAlign w:val="center"/>
          </w:tcPr>
          <w:p w14:paraId="05250495" w14:textId="77777777" w:rsidR="0083027B" w:rsidRPr="00E17F5C" w:rsidRDefault="0083027B" w:rsidP="009E33F7">
            <w:pPr>
              <w:ind w:firstLine="0"/>
              <w:jc w:val="center"/>
              <w:rPr>
                <w:rFonts w:ascii="Times New Roman" w:hAnsi="Times New Roman" w:cs="Times New Roman"/>
                <w:szCs w:val="24"/>
              </w:rPr>
            </w:pPr>
          </w:p>
        </w:tc>
      </w:tr>
      <w:tr w:rsidR="0083027B" w:rsidRPr="00E17F5C" w14:paraId="4A21C67F" w14:textId="77777777" w:rsidTr="009E33F7">
        <w:trPr>
          <w:trHeight w:val="457"/>
        </w:trPr>
        <w:tc>
          <w:tcPr>
            <w:tcW w:w="4820" w:type="dxa"/>
            <w:gridSpan w:val="3"/>
            <w:vAlign w:val="center"/>
          </w:tcPr>
          <w:p w14:paraId="03F73A7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Больница инфекционная </w:t>
            </w:r>
          </w:p>
        </w:tc>
        <w:tc>
          <w:tcPr>
            <w:tcW w:w="4394" w:type="dxa"/>
            <w:gridSpan w:val="2"/>
            <w:vMerge w:val="restart"/>
            <w:vAlign w:val="center"/>
          </w:tcPr>
          <w:p w14:paraId="3E8AB04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специализированная медицинская помощь</w:t>
            </w:r>
          </w:p>
        </w:tc>
        <w:tc>
          <w:tcPr>
            <w:tcW w:w="6520" w:type="dxa"/>
            <w:gridSpan w:val="3"/>
            <w:vMerge/>
            <w:vAlign w:val="center"/>
          </w:tcPr>
          <w:p w14:paraId="6999BE2D" w14:textId="77777777" w:rsidR="0083027B" w:rsidRPr="00E17F5C" w:rsidRDefault="0083027B" w:rsidP="009E33F7">
            <w:pPr>
              <w:ind w:firstLine="0"/>
              <w:jc w:val="center"/>
              <w:rPr>
                <w:rFonts w:ascii="Times New Roman" w:hAnsi="Times New Roman" w:cs="Times New Roman"/>
                <w:szCs w:val="24"/>
              </w:rPr>
            </w:pPr>
          </w:p>
        </w:tc>
      </w:tr>
      <w:tr w:rsidR="0083027B" w:rsidRPr="00E17F5C" w14:paraId="78706067" w14:textId="77777777" w:rsidTr="009E33F7">
        <w:trPr>
          <w:trHeight w:val="28"/>
        </w:trPr>
        <w:tc>
          <w:tcPr>
            <w:tcW w:w="4820" w:type="dxa"/>
            <w:gridSpan w:val="3"/>
            <w:vAlign w:val="center"/>
          </w:tcPr>
          <w:p w14:paraId="0CC8E38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Больница инфекционная детская </w:t>
            </w:r>
          </w:p>
        </w:tc>
        <w:tc>
          <w:tcPr>
            <w:tcW w:w="4394" w:type="dxa"/>
            <w:gridSpan w:val="2"/>
            <w:vMerge/>
            <w:vAlign w:val="center"/>
          </w:tcPr>
          <w:p w14:paraId="11CDB9BE" w14:textId="77777777" w:rsidR="0083027B" w:rsidRPr="00E17F5C" w:rsidRDefault="0083027B" w:rsidP="009E33F7">
            <w:pPr>
              <w:ind w:firstLine="0"/>
              <w:jc w:val="center"/>
              <w:rPr>
                <w:rFonts w:ascii="Times New Roman" w:hAnsi="Times New Roman" w:cs="Times New Roman"/>
                <w:szCs w:val="24"/>
              </w:rPr>
            </w:pPr>
          </w:p>
        </w:tc>
        <w:tc>
          <w:tcPr>
            <w:tcW w:w="6520" w:type="dxa"/>
            <w:gridSpan w:val="3"/>
            <w:vAlign w:val="center"/>
          </w:tcPr>
          <w:p w14:paraId="1C5B5FA1"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500</w:t>
            </w:r>
          </w:p>
        </w:tc>
      </w:tr>
      <w:tr w:rsidR="0083027B" w:rsidRPr="00E17F5C" w14:paraId="4F87D006" w14:textId="77777777" w:rsidTr="009E33F7">
        <w:trPr>
          <w:trHeight w:val="28"/>
        </w:trPr>
        <w:tc>
          <w:tcPr>
            <w:tcW w:w="15734" w:type="dxa"/>
            <w:gridSpan w:val="8"/>
            <w:vAlign w:val="center"/>
          </w:tcPr>
          <w:p w14:paraId="0A2F431C" w14:textId="77777777" w:rsidR="0083027B" w:rsidRPr="00E17F5C" w:rsidRDefault="0083027B" w:rsidP="009E33F7">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p>
          <w:p w14:paraId="522E4E08" w14:textId="77777777" w:rsidR="0083027B" w:rsidRPr="00E17F5C" w:rsidRDefault="0083027B" w:rsidP="009E33F7">
            <w:pPr>
              <w:pStyle w:val="aff2"/>
              <w:numPr>
                <w:ilvl w:val="0"/>
                <w:numId w:val="41"/>
              </w:numPr>
              <w:autoSpaceDE w:val="0"/>
              <w:autoSpaceDN w:val="0"/>
              <w:adjustRightInd w:val="0"/>
              <w:ind w:left="171" w:hanging="284"/>
              <w:rPr>
                <w:rFonts w:ascii="Times New Roman" w:hAnsi="Times New Roman" w:cs="Times New Roman"/>
                <w:szCs w:val="24"/>
              </w:rPr>
            </w:pPr>
            <w:r w:rsidRPr="00E17F5C">
              <w:rPr>
                <w:rFonts w:ascii="Times New Roman" w:hAnsi="Times New Roman" w:cs="Times New Roman"/>
                <w:szCs w:val="24"/>
              </w:rPr>
              <w:t>В населенных пунктах с числом жителей от 100 до 300 чел. организуются:</w:t>
            </w:r>
          </w:p>
          <w:p w14:paraId="55745FF9" w14:textId="77777777" w:rsidR="0083027B" w:rsidRPr="00E17F5C" w:rsidRDefault="0083027B" w:rsidP="009E33F7">
            <w:pPr>
              <w:pStyle w:val="Default"/>
              <w:ind w:left="312"/>
              <w:jc w:val="both"/>
              <w:rPr>
                <w:rFonts w:ascii="Times New Roman" w:hAnsi="Times New Roman" w:cs="Times New Roman"/>
                <w:color w:val="auto"/>
              </w:rPr>
            </w:pPr>
            <w:r w:rsidRPr="00E17F5C">
              <w:rPr>
                <w:rFonts w:ascii="Times New Roman" w:hAnsi="Times New Roman" w:cs="Times New Roman"/>
                <w:color w:val="auto"/>
              </w:rPr>
              <w:t>- фельдшерско-акушерские пункты или фельдшерские здравпункты в случае, если расстояние от фельдшерско-акушерского пункта, фельдшерского здравпункта до ближайшей медицинской организации превышает 6 км;</w:t>
            </w:r>
          </w:p>
          <w:p w14:paraId="6C92AFD7" w14:textId="77777777" w:rsidR="0083027B" w:rsidRPr="00E17F5C" w:rsidRDefault="0083027B" w:rsidP="009E33F7">
            <w:pPr>
              <w:pStyle w:val="Default"/>
              <w:ind w:left="312"/>
              <w:jc w:val="both"/>
              <w:rPr>
                <w:rFonts w:ascii="Times New Roman" w:hAnsi="Times New Roman" w:cs="Times New Roman"/>
                <w:color w:val="auto"/>
              </w:rPr>
            </w:pPr>
            <w:r w:rsidRPr="00E17F5C">
              <w:rPr>
                <w:rFonts w:ascii="Times New Roman" w:hAnsi="Times New Roman" w:cs="Times New Roman"/>
                <w:color w:val="auto"/>
              </w:rPr>
              <w:t>- домовые хозяйства, оказывающие первую помощь, и (или) выездные формы работы, в случае, если расстояние от фельдшерско-акушерского пункта, фельдшерского здравпункта до ближайшей медицинской организации не превышает 6 км.</w:t>
            </w:r>
          </w:p>
          <w:p w14:paraId="5270C9E2" w14:textId="77777777" w:rsidR="0083027B" w:rsidRPr="00E17F5C" w:rsidRDefault="0083027B" w:rsidP="009E33F7">
            <w:pPr>
              <w:pStyle w:val="aff2"/>
              <w:tabs>
                <w:tab w:val="left" w:pos="40"/>
              </w:tabs>
              <w:autoSpaceDE w:val="0"/>
              <w:autoSpaceDN w:val="0"/>
              <w:adjustRightInd w:val="0"/>
              <w:ind w:left="40" w:hanging="40"/>
              <w:rPr>
                <w:rFonts w:ascii="Times New Roman" w:hAnsi="Times New Roman" w:cs="Times New Roman"/>
                <w:szCs w:val="24"/>
              </w:rPr>
            </w:pPr>
            <w:r w:rsidRPr="00E17F5C">
              <w:rPr>
                <w:rFonts w:ascii="Times New Roman" w:hAnsi="Times New Roman" w:cs="Times New Roman"/>
              </w:rPr>
              <w:t>В</w:t>
            </w:r>
            <w:r w:rsidRPr="00E17F5C">
              <w:rPr>
                <w:rFonts w:ascii="Times New Roman" w:hAnsi="Times New Roman" w:cs="Times New Roman"/>
                <w:szCs w:val="24"/>
              </w:rPr>
              <w:t xml:space="preserve"> населенных пунктах с числом жителей от 301 до 1000 человек организуются фельдшерско-акушерские пункты или фельдшерские здравпункты вне зависимости от расстояния до ближайшей медицинской организации в случае отсутствия других медицинских организаций.</w:t>
            </w:r>
          </w:p>
          <w:p w14:paraId="4BFDC9D4" w14:textId="41A927EC" w:rsidR="0083027B" w:rsidRPr="00E17F5C" w:rsidRDefault="0083027B" w:rsidP="009E33F7">
            <w:pPr>
              <w:pStyle w:val="Default"/>
              <w:tabs>
                <w:tab w:val="left" w:pos="40"/>
              </w:tabs>
              <w:ind w:hanging="40"/>
              <w:jc w:val="both"/>
              <w:rPr>
                <w:rFonts w:ascii="Times New Roman" w:hAnsi="Times New Roman" w:cs="Times New Roman"/>
                <w:color w:val="auto"/>
              </w:rPr>
            </w:pPr>
            <w:r w:rsidRPr="00E17F5C">
              <w:rPr>
                <w:rFonts w:ascii="Times New Roman" w:hAnsi="Times New Roman" w:cs="Times New Roman"/>
                <w:color w:val="auto"/>
              </w:rPr>
              <w:t>В населенных пунктах с числом жителей от 1001 до </w:t>
            </w:r>
            <w:r w:rsidR="009E33F7">
              <w:rPr>
                <w:rFonts w:ascii="Times New Roman" w:hAnsi="Times New Roman" w:cs="Times New Roman"/>
                <w:color w:val="auto"/>
              </w:rPr>
              <w:t>2000 человек организуются:</w:t>
            </w:r>
          </w:p>
          <w:p w14:paraId="6234A4FA" w14:textId="77777777" w:rsidR="0083027B" w:rsidRPr="00E17F5C" w:rsidRDefault="0083027B" w:rsidP="009E33F7">
            <w:pPr>
              <w:pStyle w:val="Default"/>
              <w:ind w:left="312"/>
              <w:jc w:val="both"/>
              <w:rPr>
                <w:rFonts w:ascii="Times New Roman" w:hAnsi="Times New Roman" w:cs="Times New Roman"/>
                <w:color w:val="auto"/>
              </w:rPr>
            </w:pPr>
            <w:r w:rsidRPr="00E17F5C">
              <w:rPr>
                <w:rFonts w:ascii="Times New Roman" w:hAnsi="Times New Roman" w:cs="Times New Roman"/>
                <w:color w:val="auto"/>
              </w:rPr>
              <w:t xml:space="preserve">- фельдшерско-акушерские пункты или фельдшерские здравпункты в случае, если расстояние от фельдшерско-акушерского пункта до ближайшей медицинской организации не превышает 6 км; </w:t>
            </w:r>
          </w:p>
          <w:p w14:paraId="18A9F84B" w14:textId="77777777" w:rsidR="0083027B" w:rsidRPr="00E17F5C" w:rsidRDefault="0083027B" w:rsidP="009E33F7">
            <w:pPr>
              <w:pStyle w:val="Default"/>
              <w:ind w:left="312"/>
              <w:jc w:val="both"/>
              <w:rPr>
                <w:rFonts w:ascii="Times New Roman" w:hAnsi="Times New Roman" w:cs="Times New Roman"/>
                <w:color w:val="auto"/>
              </w:rPr>
            </w:pPr>
            <w:r w:rsidRPr="00E17F5C">
              <w:rPr>
                <w:rFonts w:ascii="Times New Roman" w:hAnsi="Times New Roman" w:cs="Times New Roman"/>
                <w:color w:val="auto"/>
              </w:rPr>
              <w:t>- центры (отделения) общей врачебной практики (семейной медицины) или врачебная амбулатория в случае, если расстояние от фельдшерско-акушерского пункта до ближайшей медицинской организации превышает 6 км.</w:t>
            </w:r>
          </w:p>
          <w:p w14:paraId="4BA7172F" w14:textId="77777777" w:rsidR="0083027B" w:rsidRPr="00E17F5C" w:rsidRDefault="0083027B" w:rsidP="009E33F7">
            <w:pPr>
              <w:pStyle w:val="aff2"/>
              <w:numPr>
                <w:ilvl w:val="0"/>
                <w:numId w:val="41"/>
              </w:numPr>
              <w:autoSpaceDE w:val="0"/>
              <w:autoSpaceDN w:val="0"/>
              <w:adjustRightInd w:val="0"/>
              <w:ind w:left="171" w:hanging="284"/>
              <w:rPr>
                <w:rFonts w:ascii="Times New Roman" w:hAnsi="Times New Roman" w:cs="Times New Roman"/>
                <w:szCs w:val="24"/>
              </w:rPr>
            </w:pPr>
            <w:r w:rsidRPr="00E17F5C">
              <w:rPr>
                <w:rFonts w:ascii="Times New Roman" w:hAnsi="Times New Roman" w:cs="Times New Roman"/>
                <w:szCs w:val="24"/>
              </w:rPr>
              <w:t>В населенных пунктах с численностью населения от 10 тыс. до 20 тыс. чел. возможно размещение нескольких врачебных амбулаторий или центров (отделений) общей врачебной практики (семейной медицины), либо одной поликлиники.</w:t>
            </w:r>
          </w:p>
          <w:p w14:paraId="643139EB" w14:textId="77777777" w:rsidR="0083027B" w:rsidRPr="00E17F5C" w:rsidRDefault="0083027B" w:rsidP="009E33F7">
            <w:pPr>
              <w:pStyle w:val="aff2"/>
              <w:numPr>
                <w:ilvl w:val="0"/>
                <w:numId w:val="41"/>
              </w:numPr>
              <w:autoSpaceDE w:val="0"/>
              <w:autoSpaceDN w:val="0"/>
              <w:adjustRightInd w:val="0"/>
              <w:spacing w:after="120"/>
              <w:ind w:left="171" w:hanging="284"/>
              <w:rPr>
                <w:rFonts w:ascii="Times New Roman" w:hAnsi="Times New Roman" w:cs="Times New Roman"/>
                <w:szCs w:val="24"/>
              </w:rPr>
            </w:pPr>
            <w:r w:rsidRPr="00E17F5C">
              <w:rPr>
                <w:rFonts w:ascii="Times New Roman" w:hAnsi="Times New Roman" w:cs="Times New Roman"/>
                <w:szCs w:val="24"/>
              </w:rPr>
              <w:t>При наличии в структуре больниц подразделений, оказывающих медицинскую помощь в амбулаторных условиях, перечень видов медицинской помощи включает также первичную медико-санитарную помощь.</w:t>
            </w:r>
          </w:p>
        </w:tc>
      </w:tr>
      <w:tr w:rsidR="0083027B" w:rsidRPr="00E17F5C" w14:paraId="2EA659BE" w14:textId="77777777" w:rsidTr="009E33F7">
        <w:trPr>
          <w:trHeight w:val="28"/>
        </w:trPr>
        <w:tc>
          <w:tcPr>
            <w:tcW w:w="15734" w:type="dxa"/>
            <w:gridSpan w:val="8"/>
            <w:vAlign w:val="center"/>
          </w:tcPr>
          <w:p w14:paraId="1FF708AA" w14:textId="77777777" w:rsidR="00590C10" w:rsidRDefault="00590C10" w:rsidP="009E33F7">
            <w:pPr>
              <w:ind w:firstLine="0"/>
              <w:jc w:val="center"/>
              <w:rPr>
                <w:rFonts w:ascii="Times New Roman" w:hAnsi="Times New Roman" w:cs="Times New Roman"/>
                <w:b/>
                <w:sz w:val="28"/>
                <w:szCs w:val="28"/>
              </w:rPr>
            </w:pPr>
          </w:p>
          <w:p w14:paraId="27F58671" w14:textId="77777777" w:rsidR="00590C10" w:rsidRDefault="00590C10" w:rsidP="009E33F7">
            <w:pPr>
              <w:ind w:firstLine="0"/>
              <w:jc w:val="center"/>
              <w:rPr>
                <w:rFonts w:ascii="Times New Roman" w:hAnsi="Times New Roman" w:cs="Times New Roman"/>
                <w:b/>
                <w:sz w:val="28"/>
                <w:szCs w:val="28"/>
              </w:rPr>
            </w:pPr>
          </w:p>
          <w:p w14:paraId="0F706A7D" w14:textId="77777777" w:rsidR="00590C10" w:rsidRDefault="00590C10" w:rsidP="009E33F7">
            <w:pPr>
              <w:ind w:firstLine="0"/>
              <w:jc w:val="center"/>
              <w:rPr>
                <w:rFonts w:ascii="Times New Roman" w:hAnsi="Times New Roman" w:cs="Times New Roman"/>
                <w:b/>
                <w:sz w:val="28"/>
                <w:szCs w:val="28"/>
              </w:rPr>
            </w:pPr>
          </w:p>
          <w:p w14:paraId="04FB1020" w14:textId="254627C5"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b/>
                <w:sz w:val="28"/>
                <w:szCs w:val="28"/>
              </w:rPr>
              <w:lastRenderedPageBreak/>
              <w:t>Объекты здравоохранения</w:t>
            </w:r>
          </w:p>
        </w:tc>
      </w:tr>
      <w:tr w:rsidR="0083027B" w:rsidRPr="00E17F5C" w14:paraId="704396C2" w14:textId="77777777" w:rsidTr="009E33F7">
        <w:trPr>
          <w:trHeight w:val="28"/>
        </w:trPr>
        <w:tc>
          <w:tcPr>
            <w:tcW w:w="15734" w:type="dxa"/>
            <w:gridSpan w:val="8"/>
            <w:shd w:val="clear" w:color="auto" w:fill="EEECE1" w:themeFill="background2"/>
            <w:vAlign w:val="center"/>
          </w:tcPr>
          <w:p w14:paraId="3ECD97C1"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b/>
                <w:szCs w:val="24"/>
              </w:rPr>
              <w:lastRenderedPageBreak/>
              <w:t>Расчетные показатели минимально допустимого уровня обеспеченности</w:t>
            </w:r>
          </w:p>
        </w:tc>
      </w:tr>
      <w:tr w:rsidR="0083027B" w:rsidRPr="00E17F5C" w14:paraId="35D5249B" w14:textId="77777777" w:rsidTr="009E33F7">
        <w:trPr>
          <w:trHeight w:val="28"/>
        </w:trPr>
        <w:tc>
          <w:tcPr>
            <w:tcW w:w="9214" w:type="dxa"/>
            <w:gridSpan w:val="5"/>
            <w:vAlign w:val="center"/>
          </w:tcPr>
          <w:p w14:paraId="6BFB93E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Производительность (вместимость, мощность) медицинской организации (объекта)</w:t>
            </w:r>
          </w:p>
        </w:tc>
        <w:tc>
          <w:tcPr>
            <w:tcW w:w="6520" w:type="dxa"/>
            <w:gridSpan w:val="3"/>
            <w:vAlign w:val="center"/>
          </w:tcPr>
          <w:p w14:paraId="2D65CF7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По заданию на проектирование</w:t>
            </w:r>
          </w:p>
        </w:tc>
      </w:tr>
      <w:tr w:rsidR="0083027B" w:rsidRPr="00E17F5C" w14:paraId="517FEA02" w14:textId="77777777" w:rsidTr="009E33F7">
        <w:trPr>
          <w:trHeight w:val="28"/>
        </w:trPr>
        <w:tc>
          <w:tcPr>
            <w:tcW w:w="9214" w:type="dxa"/>
            <w:gridSpan w:val="5"/>
            <w:vAlign w:val="center"/>
          </w:tcPr>
          <w:p w14:paraId="4CEA2B5E"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Площадь земельного участка аптеки, га (кроме встроенной в здание иного назначения)</w:t>
            </w:r>
          </w:p>
        </w:tc>
        <w:tc>
          <w:tcPr>
            <w:tcW w:w="6520" w:type="dxa"/>
            <w:gridSpan w:val="3"/>
            <w:vAlign w:val="center"/>
          </w:tcPr>
          <w:p w14:paraId="4E8EA5EA"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0,2</w:t>
            </w:r>
          </w:p>
        </w:tc>
      </w:tr>
      <w:tr w:rsidR="0083027B" w:rsidRPr="00E17F5C" w14:paraId="3F8A1A99" w14:textId="77777777" w:rsidTr="009E33F7">
        <w:trPr>
          <w:trHeight w:val="28"/>
        </w:trPr>
        <w:tc>
          <w:tcPr>
            <w:tcW w:w="9214" w:type="dxa"/>
            <w:gridSpan w:val="5"/>
            <w:vAlign w:val="center"/>
          </w:tcPr>
          <w:p w14:paraId="33412D1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Удельная на 1 тыс. порций в сутки площадь земельного участка молочной кухни, га (Раздаточный пункт молочных кухонь следует встраивать в здание иного назначения)</w:t>
            </w:r>
          </w:p>
        </w:tc>
        <w:tc>
          <w:tcPr>
            <w:tcW w:w="6520" w:type="dxa"/>
            <w:gridSpan w:val="3"/>
            <w:vAlign w:val="center"/>
          </w:tcPr>
          <w:p w14:paraId="666A8C9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0,015</w:t>
            </w:r>
          </w:p>
          <w:p w14:paraId="20A0452A"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(но не менее 0,15 на 1 объект)</w:t>
            </w:r>
          </w:p>
        </w:tc>
      </w:tr>
      <w:tr w:rsidR="0083027B" w:rsidRPr="00E17F5C" w14:paraId="1657D7AD" w14:textId="77777777" w:rsidTr="009E33F7">
        <w:trPr>
          <w:trHeight w:val="28"/>
        </w:trPr>
        <w:tc>
          <w:tcPr>
            <w:tcW w:w="9214" w:type="dxa"/>
            <w:gridSpan w:val="5"/>
            <w:vAlign w:val="center"/>
          </w:tcPr>
          <w:p w14:paraId="302B3E3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Удельное на 10 тыс. чел. число автомобилей на станции (подстанции) скорой медицинской помощи, автомобиль</w:t>
            </w:r>
          </w:p>
        </w:tc>
        <w:tc>
          <w:tcPr>
            <w:tcW w:w="6520" w:type="dxa"/>
            <w:gridSpan w:val="3"/>
            <w:vAlign w:val="center"/>
          </w:tcPr>
          <w:p w14:paraId="05FEADA2"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w:t>
            </w:r>
          </w:p>
        </w:tc>
      </w:tr>
      <w:tr w:rsidR="0083027B" w:rsidRPr="00E17F5C" w14:paraId="28FF6DAE" w14:textId="77777777" w:rsidTr="009E33F7">
        <w:trPr>
          <w:trHeight w:val="28"/>
        </w:trPr>
        <w:tc>
          <w:tcPr>
            <w:tcW w:w="9214" w:type="dxa"/>
            <w:gridSpan w:val="5"/>
            <w:vAlign w:val="center"/>
          </w:tcPr>
          <w:p w14:paraId="42F9C7B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Удельная на 1 автомобиль площадь земельного участка станции (подстанции, выдвижного пункта) скорой медицинской помощи, кв. м</w:t>
            </w:r>
          </w:p>
        </w:tc>
        <w:tc>
          <w:tcPr>
            <w:tcW w:w="6520" w:type="dxa"/>
            <w:gridSpan w:val="3"/>
            <w:vAlign w:val="center"/>
          </w:tcPr>
          <w:p w14:paraId="036E7B7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0,05</w:t>
            </w:r>
          </w:p>
          <w:p w14:paraId="4084280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(но не менее 0,1 на 1 объект)</w:t>
            </w:r>
          </w:p>
        </w:tc>
      </w:tr>
      <w:tr w:rsidR="0083027B" w:rsidRPr="00E17F5C" w14:paraId="68E89CD6" w14:textId="77777777" w:rsidTr="009E33F7">
        <w:trPr>
          <w:trHeight w:val="28"/>
        </w:trPr>
        <w:tc>
          <w:tcPr>
            <w:tcW w:w="9214" w:type="dxa"/>
            <w:gridSpan w:val="5"/>
            <w:vAlign w:val="center"/>
          </w:tcPr>
          <w:p w14:paraId="6A1F7257"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Площадь земельного участка фельдшерско-акушерского пункта фельдшерского здравпункта, га</w:t>
            </w:r>
          </w:p>
        </w:tc>
        <w:tc>
          <w:tcPr>
            <w:tcW w:w="6520" w:type="dxa"/>
            <w:gridSpan w:val="3"/>
            <w:vAlign w:val="center"/>
          </w:tcPr>
          <w:p w14:paraId="5372746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0,2</w:t>
            </w:r>
          </w:p>
        </w:tc>
      </w:tr>
      <w:tr w:rsidR="0083027B" w:rsidRPr="00E17F5C" w14:paraId="4BC3DEA5" w14:textId="77777777" w:rsidTr="009E33F7">
        <w:trPr>
          <w:trHeight w:val="28"/>
        </w:trPr>
        <w:tc>
          <w:tcPr>
            <w:tcW w:w="9214" w:type="dxa"/>
            <w:gridSpan w:val="5"/>
            <w:vAlign w:val="center"/>
          </w:tcPr>
          <w:p w14:paraId="3ED59C87"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Удельная на 100 посещений в смену площадь земельного участка амбулаторно-поликлинической организации, га (кроме встроенной в здание иного назначения)</w:t>
            </w:r>
          </w:p>
        </w:tc>
        <w:tc>
          <w:tcPr>
            <w:tcW w:w="6520" w:type="dxa"/>
            <w:gridSpan w:val="3"/>
            <w:vAlign w:val="center"/>
          </w:tcPr>
          <w:p w14:paraId="23E2B844"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0,1</w:t>
            </w:r>
            <w:r w:rsidRPr="00E17F5C">
              <w:rPr>
                <w:rFonts w:ascii="Times New Roman" w:hAnsi="Times New Roman" w:cs="Times New Roman"/>
                <w:szCs w:val="24"/>
              </w:rPr>
              <w:br/>
              <w:t>(но не менее 0,2 на 1 объект)</w:t>
            </w:r>
          </w:p>
        </w:tc>
      </w:tr>
      <w:tr w:rsidR="0083027B" w:rsidRPr="00E17F5C" w14:paraId="3007EFA9" w14:textId="77777777" w:rsidTr="009E33F7">
        <w:trPr>
          <w:trHeight w:val="417"/>
        </w:trPr>
        <w:tc>
          <w:tcPr>
            <w:tcW w:w="3119" w:type="dxa"/>
            <w:gridSpan w:val="2"/>
            <w:vMerge w:val="restart"/>
            <w:vAlign w:val="center"/>
          </w:tcPr>
          <w:p w14:paraId="344146E5"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Удельная на 1 койку/место площадь земельного участка медицинской организации в зависимости от ее вместимости</w:t>
            </w:r>
            <w:r w:rsidRPr="00E17F5C">
              <w:rPr>
                <w:rFonts w:ascii="Times New Roman" w:hAnsi="Times New Roman" w:cs="Times New Roman"/>
                <w:szCs w:val="24"/>
                <w:vertAlign w:val="superscript"/>
              </w:rPr>
              <w:t>1</w:t>
            </w:r>
            <w:r w:rsidRPr="00E17F5C">
              <w:rPr>
                <w:rFonts w:ascii="Times New Roman" w:hAnsi="Times New Roman" w:cs="Times New Roman"/>
                <w:szCs w:val="24"/>
              </w:rPr>
              <w:t>, кв. м</w:t>
            </w:r>
          </w:p>
        </w:tc>
        <w:tc>
          <w:tcPr>
            <w:tcW w:w="6095" w:type="dxa"/>
            <w:gridSpan w:val="3"/>
            <w:vMerge w:val="restart"/>
            <w:vAlign w:val="center"/>
          </w:tcPr>
          <w:p w14:paraId="474988B2"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 xml:space="preserve">Санаторно-курортные организации </w:t>
            </w:r>
            <w:r w:rsidRPr="00E17F5C">
              <w:rPr>
                <w:rFonts w:ascii="Times New Roman" w:hAnsi="Times New Roman" w:cs="Times New Roman"/>
                <w:szCs w:val="24"/>
              </w:rPr>
              <w:br/>
              <w:t>(кроме туберкулезных)</w:t>
            </w:r>
          </w:p>
        </w:tc>
        <w:tc>
          <w:tcPr>
            <w:tcW w:w="1984" w:type="dxa"/>
            <w:shd w:val="clear" w:color="auto" w:fill="EEECE1" w:themeFill="background2"/>
            <w:vAlign w:val="center"/>
          </w:tcPr>
          <w:p w14:paraId="6B0DF5C5"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Санаторий</w:t>
            </w:r>
          </w:p>
        </w:tc>
        <w:tc>
          <w:tcPr>
            <w:tcW w:w="2410" w:type="dxa"/>
            <w:shd w:val="clear" w:color="auto" w:fill="EEECE1" w:themeFill="background2"/>
            <w:vAlign w:val="center"/>
          </w:tcPr>
          <w:p w14:paraId="119A6FFE"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Санаторий для родителей с детьми, детский санаторий</w:t>
            </w:r>
          </w:p>
        </w:tc>
        <w:tc>
          <w:tcPr>
            <w:tcW w:w="2126" w:type="dxa"/>
            <w:shd w:val="clear" w:color="auto" w:fill="EEECE1" w:themeFill="background2"/>
            <w:vAlign w:val="center"/>
          </w:tcPr>
          <w:p w14:paraId="6CC72CA0"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Санаторий-профилакторий</w:t>
            </w:r>
          </w:p>
        </w:tc>
      </w:tr>
      <w:tr w:rsidR="0083027B" w:rsidRPr="00E17F5C" w14:paraId="086A86D1" w14:textId="77777777" w:rsidTr="009E33F7">
        <w:trPr>
          <w:trHeight w:val="417"/>
        </w:trPr>
        <w:tc>
          <w:tcPr>
            <w:tcW w:w="3119" w:type="dxa"/>
            <w:gridSpan w:val="2"/>
            <w:vMerge/>
            <w:vAlign w:val="center"/>
          </w:tcPr>
          <w:p w14:paraId="3B81F1D9" w14:textId="77777777" w:rsidR="0083027B" w:rsidRPr="00E17F5C" w:rsidRDefault="0083027B" w:rsidP="009E33F7">
            <w:pPr>
              <w:ind w:firstLine="30"/>
              <w:jc w:val="center"/>
              <w:rPr>
                <w:rFonts w:ascii="Times New Roman" w:hAnsi="Times New Roman" w:cs="Times New Roman"/>
                <w:szCs w:val="24"/>
              </w:rPr>
            </w:pPr>
          </w:p>
        </w:tc>
        <w:tc>
          <w:tcPr>
            <w:tcW w:w="6095" w:type="dxa"/>
            <w:gridSpan w:val="3"/>
            <w:vMerge/>
            <w:vAlign w:val="center"/>
          </w:tcPr>
          <w:p w14:paraId="0327E84E" w14:textId="77777777" w:rsidR="0083027B" w:rsidRPr="00E17F5C" w:rsidRDefault="0083027B" w:rsidP="009E33F7">
            <w:pPr>
              <w:ind w:firstLine="30"/>
              <w:jc w:val="center"/>
              <w:rPr>
                <w:rFonts w:ascii="Times New Roman" w:hAnsi="Times New Roman" w:cs="Times New Roman"/>
                <w:szCs w:val="24"/>
              </w:rPr>
            </w:pPr>
          </w:p>
        </w:tc>
        <w:tc>
          <w:tcPr>
            <w:tcW w:w="1984" w:type="dxa"/>
            <w:shd w:val="clear" w:color="auto" w:fill="auto"/>
            <w:vAlign w:val="center"/>
          </w:tcPr>
          <w:p w14:paraId="2D079CFA"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125 - 150</w:t>
            </w:r>
          </w:p>
        </w:tc>
        <w:tc>
          <w:tcPr>
            <w:tcW w:w="2410" w:type="dxa"/>
            <w:shd w:val="clear" w:color="auto" w:fill="auto"/>
            <w:vAlign w:val="center"/>
          </w:tcPr>
          <w:p w14:paraId="181DF5D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145 - 170</w:t>
            </w:r>
          </w:p>
        </w:tc>
        <w:tc>
          <w:tcPr>
            <w:tcW w:w="2126" w:type="dxa"/>
            <w:shd w:val="clear" w:color="auto" w:fill="auto"/>
            <w:vAlign w:val="center"/>
          </w:tcPr>
          <w:p w14:paraId="506D33D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70 - 100</w:t>
            </w:r>
          </w:p>
        </w:tc>
      </w:tr>
      <w:tr w:rsidR="0083027B" w:rsidRPr="00E17F5C" w14:paraId="3CB0C73C" w14:textId="77777777" w:rsidTr="009E33F7">
        <w:trPr>
          <w:trHeight w:val="417"/>
        </w:trPr>
        <w:tc>
          <w:tcPr>
            <w:tcW w:w="3119" w:type="dxa"/>
            <w:gridSpan w:val="2"/>
            <w:vMerge/>
            <w:vAlign w:val="center"/>
          </w:tcPr>
          <w:p w14:paraId="79C2ACE1" w14:textId="77777777" w:rsidR="0083027B" w:rsidRPr="00E17F5C" w:rsidRDefault="0083027B" w:rsidP="009E33F7">
            <w:pPr>
              <w:ind w:firstLine="30"/>
              <w:jc w:val="center"/>
              <w:rPr>
                <w:rFonts w:ascii="Times New Roman" w:hAnsi="Times New Roman" w:cs="Times New Roman"/>
                <w:szCs w:val="24"/>
              </w:rPr>
            </w:pPr>
          </w:p>
        </w:tc>
        <w:tc>
          <w:tcPr>
            <w:tcW w:w="3827" w:type="dxa"/>
            <w:gridSpan w:val="2"/>
            <w:vMerge w:val="restart"/>
            <w:vAlign w:val="center"/>
          </w:tcPr>
          <w:p w14:paraId="3C6F3357"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Стационары для взрослых и детей (многопрофильные больницы, специализированные стационары и лечебно-диагностические центры, реабилитационные центры, др.) с вспомогательными зданиями и сооружениями без учета площади хозяйственных зон</w:t>
            </w:r>
          </w:p>
        </w:tc>
        <w:tc>
          <w:tcPr>
            <w:tcW w:w="2268" w:type="dxa"/>
            <w:shd w:val="clear" w:color="auto" w:fill="EEECE1" w:themeFill="background2"/>
            <w:vAlign w:val="center"/>
          </w:tcPr>
          <w:p w14:paraId="11117756"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b/>
                <w:szCs w:val="24"/>
              </w:rPr>
              <w:t>Вместимость, коек/мест</w:t>
            </w:r>
          </w:p>
        </w:tc>
        <w:tc>
          <w:tcPr>
            <w:tcW w:w="1984" w:type="dxa"/>
            <w:shd w:val="clear" w:color="auto" w:fill="EEECE1" w:themeFill="background2"/>
            <w:vAlign w:val="center"/>
          </w:tcPr>
          <w:p w14:paraId="661BD2D7"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Инфекционные, в том числе туберкулезные</w:t>
            </w:r>
          </w:p>
        </w:tc>
        <w:tc>
          <w:tcPr>
            <w:tcW w:w="2410" w:type="dxa"/>
            <w:shd w:val="clear" w:color="auto" w:fill="EEECE1" w:themeFill="background2"/>
            <w:vAlign w:val="center"/>
          </w:tcPr>
          <w:p w14:paraId="54746F93"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Стационары кратковременного лечения, лечебно-диагностические центры</w:t>
            </w:r>
          </w:p>
        </w:tc>
        <w:tc>
          <w:tcPr>
            <w:tcW w:w="2126" w:type="dxa"/>
            <w:shd w:val="clear" w:color="auto" w:fill="EEECE1" w:themeFill="background2"/>
            <w:vAlign w:val="center"/>
          </w:tcPr>
          <w:p w14:paraId="11E942B5"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Стационары длительного лечения, реабилитационные центры</w:t>
            </w:r>
          </w:p>
        </w:tc>
      </w:tr>
      <w:tr w:rsidR="0083027B" w:rsidRPr="00E17F5C" w14:paraId="7F602E65" w14:textId="77777777" w:rsidTr="009E33F7">
        <w:trPr>
          <w:trHeight w:val="417"/>
        </w:trPr>
        <w:tc>
          <w:tcPr>
            <w:tcW w:w="3119" w:type="dxa"/>
            <w:gridSpan w:val="2"/>
            <w:vMerge/>
            <w:vAlign w:val="center"/>
          </w:tcPr>
          <w:p w14:paraId="64D82C73"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542E27F2" w14:textId="77777777" w:rsidR="0083027B" w:rsidRPr="00E17F5C" w:rsidRDefault="0083027B" w:rsidP="009E33F7">
            <w:pPr>
              <w:ind w:firstLine="30"/>
              <w:jc w:val="center"/>
              <w:rPr>
                <w:rFonts w:ascii="Times New Roman" w:hAnsi="Times New Roman" w:cs="Times New Roman"/>
                <w:szCs w:val="24"/>
              </w:rPr>
            </w:pPr>
          </w:p>
        </w:tc>
        <w:tc>
          <w:tcPr>
            <w:tcW w:w="2268" w:type="dxa"/>
            <w:vAlign w:val="center"/>
          </w:tcPr>
          <w:p w14:paraId="09BF4589"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до 50</w:t>
            </w:r>
          </w:p>
        </w:tc>
        <w:tc>
          <w:tcPr>
            <w:tcW w:w="1984" w:type="dxa"/>
            <w:vAlign w:val="center"/>
          </w:tcPr>
          <w:p w14:paraId="09DB4B5A"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410</w:t>
            </w:r>
          </w:p>
        </w:tc>
        <w:tc>
          <w:tcPr>
            <w:tcW w:w="2410" w:type="dxa"/>
            <w:vAlign w:val="center"/>
          </w:tcPr>
          <w:p w14:paraId="3CE6601C"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210</w:t>
            </w:r>
          </w:p>
        </w:tc>
        <w:tc>
          <w:tcPr>
            <w:tcW w:w="2126" w:type="dxa"/>
            <w:vAlign w:val="center"/>
          </w:tcPr>
          <w:p w14:paraId="6D01F6A6"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360</w:t>
            </w:r>
          </w:p>
        </w:tc>
      </w:tr>
      <w:tr w:rsidR="0083027B" w:rsidRPr="00E17F5C" w14:paraId="57F9D4A8" w14:textId="77777777" w:rsidTr="009E33F7">
        <w:trPr>
          <w:trHeight w:val="414"/>
        </w:trPr>
        <w:tc>
          <w:tcPr>
            <w:tcW w:w="3119" w:type="dxa"/>
            <w:gridSpan w:val="2"/>
            <w:vMerge/>
            <w:vAlign w:val="center"/>
          </w:tcPr>
          <w:p w14:paraId="27E0CEB5"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7666AC86" w14:textId="77777777" w:rsidR="0083027B" w:rsidRPr="00E17F5C" w:rsidRDefault="0083027B" w:rsidP="009E33F7">
            <w:pPr>
              <w:jc w:val="center"/>
              <w:rPr>
                <w:rFonts w:ascii="Times New Roman" w:hAnsi="Times New Roman" w:cs="Times New Roman"/>
                <w:szCs w:val="24"/>
              </w:rPr>
            </w:pPr>
          </w:p>
        </w:tc>
        <w:tc>
          <w:tcPr>
            <w:tcW w:w="2268" w:type="dxa"/>
            <w:vAlign w:val="center"/>
          </w:tcPr>
          <w:p w14:paraId="5BF5886A"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50 до 100</w:t>
            </w:r>
          </w:p>
        </w:tc>
        <w:tc>
          <w:tcPr>
            <w:tcW w:w="1984" w:type="dxa"/>
            <w:vAlign w:val="center"/>
          </w:tcPr>
          <w:p w14:paraId="757F2E89"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360</w:t>
            </w:r>
          </w:p>
        </w:tc>
        <w:tc>
          <w:tcPr>
            <w:tcW w:w="2410" w:type="dxa"/>
            <w:vAlign w:val="center"/>
          </w:tcPr>
          <w:p w14:paraId="2B292A6B"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160</w:t>
            </w:r>
          </w:p>
        </w:tc>
        <w:tc>
          <w:tcPr>
            <w:tcW w:w="2126" w:type="dxa"/>
          </w:tcPr>
          <w:p w14:paraId="654D0D08"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310</w:t>
            </w:r>
          </w:p>
        </w:tc>
      </w:tr>
      <w:tr w:rsidR="0083027B" w:rsidRPr="00E17F5C" w14:paraId="7522C2C5" w14:textId="77777777" w:rsidTr="009E33F7">
        <w:trPr>
          <w:trHeight w:val="414"/>
        </w:trPr>
        <w:tc>
          <w:tcPr>
            <w:tcW w:w="3119" w:type="dxa"/>
            <w:gridSpan w:val="2"/>
            <w:vMerge/>
            <w:vAlign w:val="center"/>
          </w:tcPr>
          <w:p w14:paraId="26600853"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4D2C2315" w14:textId="77777777" w:rsidR="0083027B" w:rsidRPr="00E17F5C" w:rsidRDefault="0083027B" w:rsidP="009E33F7">
            <w:pPr>
              <w:jc w:val="center"/>
              <w:rPr>
                <w:rFonts w:ascii="Times New Roman" w:hAnsi="Times New Roman" w:cs="Times New Roman"/>
                <w:szCs w:val="24"/>
              </w:rPr>
            </w:pPr>
          </w:p>
        </w:tc>
        <w:tc>
          <w:tcPr>
            <w:tcW w:w="2268" w:type="dxa"/>
            <w:vAlign w:val="center"/>
          </w:tcPr>
          <w:p w14:paraId="314AA8A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100 до 200</w:t>
            </w:r>
          </w:p>
        </w:tc>
        <w:tc>
          <w:tcPr>
            <w:tcW w:w="1984" w:type="dxa"/>
            <w:vAlign w:val="center"/>
          </w:tcPr>
          <w:p w14:paraId="18360310"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310</w:t>
            </w:r>
          </w:p>
        </w:tc>
        <w:tc>
          <w:tcPr>
            <w:tcW w:w="2410" w:type="dxa"/>
            <w:vAlign w:val="center"/>
          </w:tcPr>
          <w:p w14:paraId="6B204D35"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110</w:t>
            </w:r>
          </w:p>
        </w:tc>
        <w:tc>
          <w:tcPr>
            <w:tcW w:w="2126" w:type="dxa"/>
          </w:tcPr>
          <w:p w14:paraId="513EE6A2"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260</w:t>
            </w:r>
          </w:p>
        </w:tc>
      </w:tr>
      <w:tr w:rsidR="0083027B" w:rsidRPr="00E17F5C" w14:paraId="6EAD1805" w14:textId="77777777" w:rsidTr="009E33F7">
        <w:trPr>
          <w:trHeight w:val="414"/>
        </w:trPr>
        <w:tc>
          <w:tcPr>
            <w:tcW w:w="3119" w:type="dxa"/>
            <w:gridSpan w:val="2"/>
            <w:vMerge/>
            <w:vAlign w:val="center"/>
          </w:tcPr>
          <w:p w14:paraId="5196EB50"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25CE3DB2" w14:textId="77777777" w:rsidR="0083027B" w:rsidRPr="00E17F5C" w:rsidRDefault="0083027B" w:rsidP="009E33F7">
            <w:pPr>
              <w:jc w:val="center"/>
              <w:rPr>
                <w:rFonts w:ascii="Times New Roman" w:hAnsi="Times New Roman" w:cs="Times New Roman"/>
                <w:szCs w:val="24"/>
              </w:rPr>
            </w:pPr>
          </w:p>
        </w:tc>
        <w:tc>
          <w:tcPr>
            <w:tcW w:w="2268" w:type="dxa"/>
            <w:vAlign w:val="center"/>
          </w:tcPr>
          <w:p w14:paraId="7421A323"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200 до 300</w:t>
            </w:r>
          </w:p>
        </w:tc>
        <w:tc>
          <w:tcPr>
            <w:tcW w:w="1984" w:type="dxa"/>
            <w:vAlign w:val="center"/>
          </w:tcPr>
          <w:p w14:paraId="497C6EE0"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260</w:t>
            </w:r>
          </w:p>
        </w:tc>
        <w:tc>
          <w:tcPr>
            <w:tcW w:w="2410" w:type="dxa"/>
            <w:vAlign w:val="center"/>
          </w:tcPr>
          <w:p w14:paraId="45B65646"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80</w:t>
            </w:r>
          </w:p>
        </w:tc>
        <w:tc>
          <w:tcPr>
            <w:tcW w:w="2126" w:type="dxa"/>
          </w:tcPr>
          <w:p w14:paraId="7F189F88"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210</w:t>
            </w:r>
          </w:p>
        </w:tc>
      </w:tr>
      <w:tr w:rsidR="0083027B" w:rsidRPr="00E17F5C" w14:paraId="61E2815F" w14:textId="77777777" w:rsidTr="009E33F7">
        <w:trPr>
          <w:trHeight w:val="414"/>
        </w:trPr>
        <w:tc>
          <w:tcPr>
            <w:tcW w:w="3119" w:type="dxa"/>
            <w:gridSpan w:val="2"/>
            <w:vMerge/>
            <w:vAlign w:val="center"/>
          </w:tcPr>
          <w:p w14:paraId="017F5C26"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0DFED9AD" w14:textId="77777777" w:rsidR="0083027B" w:rsidRPr="00E17F5C" w:rsidRDefault="0083027B" w:rsidP="009E33F7">
            <w:pPr>
              <w:jc w:val="center"/>
              <w:rPr>
                <w:rFonts w:ascii="Times New Roman" w:hAnsi="Times New Roman" w:cs="Times New Roman"/>
                <w:szCs w:val="24"/>
              </w:rPr>
            </w:pPr>
          </w:p>
        </w:tc>
        <w:tc>
          <w:tcPr>
            <w:tcW w:w="2268" w:type="dxa"/>
            <w:vAlign w:val="center"/>
          </w:tcPr>
          <w:p w14:paraId="04F17A5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300 до 500</w:t>
            </w:r>
          </w:p>
        </w:tc>
        <w:tc>
          <w:tcPr>
            <w:tcW w:w="1984" w:type="dxa"/>
            <w:vAlign w:val="center"/>
          </w:tcPr>
          <w:p w14:paraId="3EEF65A9"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230</w:t>
            </w:r>
          </w:p>
        </w:tc>
        <w:tc>
          <w:tcPr>
            <w:tcW w:w="2410" w:type="dxa"/>
            <w:vMerge w:val="restart"/>
            <w:vAlign w:val="center"/>
          </w:tcPr>
          <w:p w14:paraId="011BE4DE"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60</w:t>
            </w:r>
          </w:p>
        </w:tc>
        <w:tc>
          <w:tcPr>
            <w:tcW w:w="2126" w:type="dxa"/>
          </w:tcPr>
          <w:p w14:paraId="2627D9FD"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180</w:t>
            </w:r>
          </w:p>
        </w:tc>
      </w:tr>
      <w:tr w:rsidR="0083027B" w:rsidRPr="00E17F5C" w14:paraId="1C4D4B68" w14:textId="77777777" w:rsidTr="009E33F7">
        <w:trPr>
          <w:trHeight w:val="414"/>
        </w:trPr>
        <w:tc>
          <w:tcPr>
            <w:tcW w:w="3119" w:type="dxa"/>
            <w:gridSpan w:val="2"/>
            <w:vMerge/>
            <w:vAlign w:val="center"/>
          </w:tcPr>
          <w:p w14:paraId="498A0346"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4EAC69D9" w14:textId="77777777" w:rsidR="0083027B" w:rsidRPr="00E17F5C" w:rsidRDefault="0083027B" w:rsidP="009E33F7">
            <w:pPr>
              <w:jc w:val="center"/>
              <w:rPr>
                <w:rFonts w:ascii="Times New Roman" w:hAnsi="Times New Roman" w:cs="Times New Roman"/>
                <w:szCs w:val="24"/>
              </w:rPr>
            </w:pPr>
          </w:p>
        </w:tc>
        <w:tc>
          <w:tcPr>
            <w:tcW w:w="2268" w:type="dxa"/>
            <w:vAlign w:val="center"/>
          </w:tcPr>
          <w:p w14:paraId="4765865E" w14:textId="77777777" w:rsidR="0083027B" w:rsidRPr="00E17F5C" w:rsidRDefault="0083027B" w:rsidP="009E33F7">
            <w:pPr>
              <w:ind w:firstLine="31"/>
              <w:jc w:val="center"/>
              <w:rPr>
                <w:rFonts w:ascii="Times New Roman" w:hAnsi="Times New Roman" w:cs="Times New Roman"/>
                <w:szCs w:val="24"/>
              </w:rPr>
            </w:pPr>
            <w:r w:rsidRPr="00E17F5C">
              <w:rPr>
                <w:rFonts w:ascii="Times New Roman" w:hAnsi="Times New Roman" w:cs="Times New Roman"/>
                <w:szCs w:val="24"/>
              </w:rPr>
              <w:t>св. 500 до 1000</w:t>
            </w:r>
          </w:p>
        </w:tc>
        <w:tc>
          <w:tcPr>
            <w:tcW w:w="1984" w:type="dxa"/>
            <w:vAlign w:val="center"/>
          </w:tcPr>
          <w:p w14:paraId="1CE0AA81"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200</w:t>
            </w:r>
          </w:p>
        </w:tc>
        <w:tc>
          <w:tcPr>
            <w:tcW w:w="2410" w:type="dxa"/>
            <w:vMerge/>
          </w:tcPr>
          <w:p w14:paraId="71F9CEFB" w14:textId="77777777" w:rsidR="0083027B" w:rsidRPr="00E17F5C" w:rsidRDefault="0083027B" w:rsidP="009E33F7">
            <w:pPr>
              <w:ind w:firstLine="30"/>
              <w:jc w:val="center"/>
              <w:rPr>
                <w:rFonts w:ascii="Times New Roman" w:hAnsi="Times New Roman" w:cs="Times New Roman"/>
                <w:szCs w:val="24"/>
              </w:rPr>
            </w:pPr>
          </w:p>
        </w:tc>
        <w:tc>
          <w:tcPr>
            <w:tcW w:w="2126" w:type="dxa"/>
          </w:tcPr>
          <w:p w14:paraId="17867543"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150</w:t>
            </w:r>
          </w:p>
        </w:tc>
      </w:tr>
      <w:tr w:rsidR="0083027B" w:rsidRPr="00E17F5C" w14:paraId="14B8B886" w14:textId="77777777" w:rsidTr="009E33F7">
        <w:trPr>
          <w:trHeight w:val="49"/>
        </w:trPr>
        <w:tc>
          <w:tcPr>
            <w:tcW w:w="3119" w:type="dxa"/>
            <w:gridSpan w:val="2"/>
            <w:vMerge/>
            <w:vAlign w:val="center"/>
          </w:tcPr>
          <w:p w14:paraId="5C5293DF"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restart"/>
            <w:vAlign w:val="center"/>
          </w:tcPr>
          <w:p w14:paraId="66FFA99A" w14:textId="77777777" w:rsidR="0083027B" w:rsidRPr="00E17F5C" w:rsidRDefault="0083027B" w:rsidP="009E33F7">
            <w:pPr>
              <w:ind w:firstLine="30"/>
              <w:jc w:val="center"/>
              <w:rPr>
                <w:rFonts w:ascii="Times New Roman" w:hAnsi="Times New Roman" w:cs="Times New Roman"/>
                <w:szCs w:val="24"/>
              </w:rPr>
            </w:pPr>
            <w:r w:rsidRPr="00E17F5C">
              <w:rPr>
                <w:rFonts w:ascii="Times New Roman" w:hAnsi="Times New Roman" w:cs="Times New Roman"/>
                <w:szCs w:val="24"/>
              </w:rPr>
              <w:t>Прочие медицинские организации и объекты</w:t>
            </w:r>
          </w:p>
        </w:tc>
        <w:tc>
          <w:tcPr>
            <w:tcW w:w="2268" w:type="dxa"/>
            <w:shd w:val="clear" w:color="auto" w:fill="EEECE1" w:themeFill="background2"/>
            <w:vAlign w:val="center"/>
          </w:tcPr>
          <w:p w14:paraId="791A5FBE"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b/>
                <w:szCs w:val="24"/>
              </w:rPr>
              <w:t>Вместимость, коек/мест</w:t>
            </w:r>
          </w:p>
        </w:tc>
        <w:tc>
          <w:tcPr>
            <w:tcW w:w="1984" w:type="dxa"/>
            <w:shd w:val="clear" w:color="auto" w:fill="EEECE1" w:themeFill="background2"/>
            <w:vAlign w:val="center"/>
          </w:tcPr>
          <w:p w14:paraId="03D80452"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Радиологические корпуса</w:t>
            </w:r>
          </w:p>
        </w:tc>
        <w:tc>
          <w:tcPr>
            <w:tcW w:w="2410" w:type="dxa"/>
            <w:shd w:val="clear" w:color="auto" w:fill="EEECE1" w:themeFill="background2"/>
            <w:vAlign w:val="center"/>
          </w:tcPr>
          <w:p w14:paraId="112A80DA"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Перинатальные центры</w:t>
            </w:r>
          </w:p>
        </w:tc>
        <w:tc>
          <w:tcPr>
            <w:tcW w:w="2126" w:type="dxa"/>
            <w:shd w:val="clear" w:color="auto" w:fill="EEECE1" w:themeFill="background2"/>
            <w:vAlign w:val="center"/>
          </w:tcPr>
          <w:p w14:paraId="269DF47A" w14:textId="77777777" w:rsidR="0083027B" w:rsidRPr="00E17F5C" w:rsidRDefault="0083027B" w:rsidP="009E33F7">
            <w:pPr>
              <w:ind w:firstLine="0"/>
              <w:jc w:val="center"/>
              <w:rPr>
                <w:rFonts w:ascii="Times New Roman" w:hAnsi="Times New Roman" w:cs="Times New Roman"/>
                <w:b/>
                <w:szCs w:val="24"/>
              </w:rPr>
            </w:pPr>
            <w:r w:rsidRPr="00E17F5C">
              <w:rPr>
                <w:rFonts w:ascii="Times New Roman" w:hAnsi="Times New Roman" w:cs="Times New Roman"/>
                <w:b/>
                <w:szCs w:val="24"/>
              </w:rPr>
              <w:t>Пансионат для амбулаторных больных, родственников и приглашенных специалистов</w:t>
            </w:r>
          </w:p>
        </w:tc>
      </w:tr>
      <w:tr w:rsidR="0083027B" w:rsidRPr="00E17F5C" w14:paraId="5CC20CEF" w14:textId="77777777" w:rsidTr="009E33F7">
        <w:trPr>
          <w:trHeight w:val="490"/>
        </w:trPr>
        <w:tc>
          <w:tcPr>
            <w:tcW w:w="3119" w:type="dxa"/>
            <w:gridSpan w:val="2"/>
            <w:vMerge/>
            <w:vAlign w:val="center"/>
          </w:tcPr>
          <w:p w14:paraId="0D8BBC1B"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44BC1FF7" w14:textId="77777777" w:rsidR="0083027B" w:rsidRPr="00E17F5C" w:rsidRDefault="0083027B" w:rsidP="009E33F7">
            <w:pPr>
              <w:ind w:firstLine="0"/>
              <w:jc w:val="center"/>
              <w:rPr>
                <w:rFonts w:ascii="Times New Roman" w:hAnsi="Times New Roman" w:cs="Times New Roman"/>
                <w:szCs w:val="24"/>
              </w:rPr>
            </w:pPr>
          </w:p>
        </w:tc>
        <w:tc>
          <w:tcPr>
            <w:tcW w:w="2268" w:type="dxa"/>
            <w:vAlign w:val="center"/>
          </w:tcPr>
          <w:p w14:paraId="00231D8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до 50</w:t>
            </w:r>
          </w:p>
        </w:tc>
        <w:tc>
          <w:tcPr>
            <w:tcW w:w="1984" w:type="dxa"/>
            <w:vAlign w:val="center"/>
          </w:tcPr>
          <w:p w14:paraId="5E2F7803"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300</w:t>
            </w:r>
          </w:p>
        </w:tc>
        <w:tc>
          <w:tcPr>
            <w:tcW w:w="2410" w:type="dxa"/>
            <w:vAlign w:val="center"/>
          </w:tcPr>
          <w:p w14:paraId="5E1BF3F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280</w:t>
            </w:r>
          </w:p>
        </w:tc>
        <w:tc>
          <w:tcPr>
            <w:tcW w:w="2126" w:type="dxa"/>
            <w:vAlign w:val="center"/>
          </w:tcPr>
          <w:p w14:paraId="716C248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120</w:t>
            </w:r>
          </w:p>
        </w:tc>
      </w:tr>
      <w:tr w:rsidR="0083027B" w:rsidRPr="00E17F5C" w14:paraId="1BCDD1F0" w14:textId="77777777" w:rsidTr="009E33F7">
        <w:trPr>
          <w:trHeight w:val="413"/>
        </w:trPr>
        <w:tc>
          <w:tcPr>
            <w:tcW w:w="3119" w:type="dxa"/>
            <w:gridSpan w:val="2"/>
            <w:vMerge/>
            <w:vAlign w:val="center"/>
          </w:tcPr>
          <w:p w14:paraId="1B77082A"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4080F6D8" w14:textId="77777777" w:rsidR="0083027B" w:rsidRPr="00E17F5C" w:rsidRDefault="0083027B" w:rsidP="009E33F7">
            <w:pPr>
              <w:ind w:firstLine="0"/>
              <w:jc w:val="center"/>
              <w:rPr>
                <w:rFonts w:ascii="Times New Roman" w:hAnsi="Times New Roman" w:cs="Times New Roman"/>
                <w:szCs w:val="24"/>
              </w:rPr>
            </w:pPr>
          </w:p>
        </w:tc>
        <w:tc>
          <w:tcPr>
            <w:tcW w:w="2268" w:type="dxa"/>
            <w:vAlign w:val="center"/>
          </w:tcPr>
          <w:p w14:paraId="2E8A902A"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50 до 100</w:t>
            </w:r>
          </w:p>
        </w:tc>
        <w:tc>
          <w:tcPr>
            <w:tcW w:w="1984" w:type="dxa"/>
            <w:vAlign w:val="center"/>
          </w:tcPr>
          <w:p w14:paraId="14C970FB"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250</w:t>
            </w:r>
          </w:p>
        </w:tc>
        <w:tc>
          <w:tcPr>
            <w:tcW w:w="2410" w:type="dxa"/>
            <w:vAlign w:val="center"/>
          </w:tcPr>
          <w:p w14:paraId="0EFFF8D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230</w:t>
            </w:r>
          </w:p>
        </w:tc>
        <w:tc>
          <w:tcPr>
            <w:tcW w:w="2126" w:type="dxa"/>
            <w:vAlign w:val="center"/>
          </w:tcPr>
          <w:p w14:paraId="0CFB3285"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83027B" w:rsidRPr="00E17F5C" w14:paraId="1DD38E3C" w14:textId="77777777" w:rsidTr="009E33F7">
        <w:trPr>
          <w:trHeight w:val="405"/>
        </w:trPr>
        <w:tc>
          <w:tcPr>
            <w:tcW w:w="3119" w:type="dxa"/>
            <w:gridSpan w:val="2"/>
            <w:vMerge/>
            <w:vAlign w:val="center"/>
          </w:tcPr>
          <w:p w14:paraId="41FBB1D0"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6FE1594B" w14:textId="77777777" w:rsidR="0083027B" w:rsidRPr="00E17F5C" w:rsidRDefault="0083027B" w:rsidP="009E33F7">
            <w:pPr>
              <w:ind w:firstLine="0"/>
              <w:jc w:val="center"/>
              <w:rPr>
                <w:rFonts w:ascii="Times New Roman" w:hAnsi="Times New Roman" w:cs="Times New Roman"/>
                <w:szCs w:val="24"/>
              </w:rPr>
            </w:pPr>
          </w:p>
        </w:tc>
        <w:tc>
          <w:tcPr>
            <w:tcW w:w="2268" w:type="dxa"/>
            <w:vAlign w:val="center"/>
          </w:tcPr>
          <w:p w14:paraId="332B7F31"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100 до 200</w:t>
            </w:r>
          </w:p>
        </w:tc>
        <w:tc>
          <w:tcPr>
            <w:tcW w:w="1984" w:type="dxa"/>
            <w:vAlign w:val="center"/>
          </w:tcPr>
          <w:p w14:paraId="26BB58D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200</w:t>
            </w:r>
          </w:p>
        </w:tc>
        <w:tc>
          <w:tcPr>
            <w:tcW w:w="2410" w:type="dxa"/>
            <w:vAlign w:val="center"/>
          </w:tcPr>
          <w:p w14:paraId="7C4BE201"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180</w:t>
            </w:r>
          </w:p>
        </w:tc>
        <w:tc>
          <w:tcPr>
            <w:tcW w:w="2126" w:type="dxa"/>
            <w:vAlign w:val="center"/>
          </w:tcPr>
          <w:p w14:paraId="062A3F85"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80</w:t>
            </w:r>
          </w:p>
        </w:tc>
      </w:tr>
      <w:tr w:rsidR="0083027B" w:rsidRPr="00E17F5C" w14:paraId="6C7BD35E" w14:textId="77777777" w:rsidTr="009E33F7">
        <w:trPr>
          <w:trHeight w:val="425"/>
        </w:trPr>
        <w:tc>
          <w:tcPr>
            <w:tcW w:w="3119" w:type="dxa"/>
            <w:gridSpan w:val="2"/>
            <w:vMerge/>
            <w:vAlign w:val="center"/>
          </w:tcPr>
          <w:p w14:paraId="5804611F"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3B0ECD7C" w14:textId="77777777" w:rsidR="0083027B" w:rsidRPr="00E17F5C" w:rsidRDefault="0083027B" w:rsidP="009E33F7">
            <w:pPr>
              <w:ind w:firstLine="0"/>
              <w:jc w:val="center"/>
              <w:rPr>
                <w:rFonts w:ascii="Times New Roman" w:hAnsi="Times New Roman" w:cs="Times New Roman"/>
                <w:szCs w:val="24"/>
              </w:rPr>
            </w:pPr>
          </w:p>
        </w:tc>
        <w:tc>
          <w:tcPr>
            <w:tcW w:w="2268" w:type="dxa"/>
            <w:vAlign w:val="center"/>
          </w:tcPr>
          <w:p w14:paraId="41EDE51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200 до 300</w:t>
            </w:r>
          </w:p>
        </w:tc>
        <w:tc>
          <w:tcPr>
            <w:tcW w:w="1984" w:type="dxa"/>
            <w:vAlign w:val="center"/>
          </w:tcPr>
          <w:p w14:paraId="5E7B65EC"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150</w:t>
            </w:r>
          </w:p>
        </w:tc>
        <w:tc>
          <w:tcPr>
            <w:tcW w:w="2410" w:type="dxa"/>
            <w:vAlign w:val="center"/>
          </w:tcPr>
          <w:p w14:paraId="3F01E72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150</w:t>
            </w:r>
          </w:p>
        </w:tc>
        <w:tc>
          <w:tcPr>
            <w:tcW w:w="2126" w:type="dxa"/>
            <w:vMerge w:val="restart"/>
            <w:vAlign w:val="center"/>
          </w:tcPr>
          <w:p w14:paraId="470D838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60</w:t>
            </w:r>
          </w:p>
        </w:tc>
      </w:tr>
      <w:tr w:rsidR="0083027B" w:rsidRPr="00E17F5C" w14:paraId="5ACB4253" w14:textId="77777777" w:rsidTr="009E33F7">
        <w:trPr>
          <w:trHeight w:val="48"/>
        </w:trPr>
        <w:tc>
          <w:tcPr>
            <w:tcW w:w="3119" w:type="dxa"/>
            <w:gridSpan w:val="2"/>
            <w:vMerge/>
            <w:vAlign w:val="center"/>
          </w:tcPr>
          <w:p w14:paraId="6568AA9E" w14:textId="77777777" w:rsidR="0083027B" w:rsidRPr="00E17F5C" w:rsidRDefault="0083027B" w:rsidP="009E33F7">
            <w:pPr>
              <w:ind w:firstLine="0"/>
              <w:jc w:val="center"/>
              <w:rPr>
                <w:rFonts w:ascii="Times New Roman" w:hAnsi="Times New Roman" w:cs="Times New Roman"/>
                <w:szCs w:val="24"/>
              </w:rPr>
            </w:pPr>
          </w:p>
        </w:tc>
        <w:tc>
          <w:tcPr>
            <w:tcW w:w="3827" w:type="dxa"/>
            <w:gridSpan w:val="2"/>
            <w:vMerge/>
            <w:vAlign w:val="center"/>
          </w:tcPr>
          <w:p w14:paraId="7B6657C5" w14:textId="77777777" w:rsidR="0083027B" w:rsidRPr="00E17F5C" w:rsidRDefault="0083027B" w:rsidP="009E33F7">
            <w:pPr>
              <w:ind w:firstLine="0"/>
              <w:jc w:val="center"/>
              <w:rPr>
                <w:rFonts w:ascii="Times New Roman" w:hAnsi="Times New Roman" w:cs="Times New Roman"/>
                <w:szCs w:val="24"/>
              </w:rPr>
            </w:pPr>
          </w:p>
        </w:tc>
        <w:tc>
          <w:tcPr>
            <w:tcW w:w="2268" w:type="dxa"/>
            <w:vAlign w:val="center"/>
          </w:tcPr>
          <w:p w14:paraId="204221B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св. 300 до 500</w:t>
            </w:r>
          </w:p>
        </w:tc>
        <w:tc>
          <w:tcPr>
            <w:tcW w:w="1984" w:type="dxa"/>
            <w:vAlign w:val="center"/>
          </w:tcPr>
          <w:p w14:paraId="2415558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100</w:t>
            </w:r>
          </w:p>
        </w:tc>
        <w:tc>
          <w:tcPr>
            <w:tcW w:w="2410" w:type="dxa"/>
            <w:vAlign w:val="center"/>
          </w:tcPr>
          <w:p w14:paraId="6180192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100</w:t>
            </w:r>
          </w:p>
        </w:tc>
        <w:tc>
          <w:tcPr>
            <w:tcW w:w="2126" w:type="dxa"/>
            <w:vMerge/>
            <w:vAlign w:val="center"/>
          </w:tcPr>
          <w:p w14:paraId="0A50DA16" w14:textId="77777777" w:rsidR="0083027B" w:rsidRPr="00E17F5C" w:rsidRDefault="0083027B" w:rsidP="009E33F7">
            <w:pPr>
              <w:ind w:firstLine="0"/>
              <w:jc w:val="center"/>
              <w:rPr>
                <w:rFonts w:ascii="Times New Roman" w:hAnsi="Times New Roman" w:cs="Times New Roman"/>
                <w:szCs w:val="24"/>
              </w:rPr>
            </w:pPr>
          </w:p>
        </w:tc>
      </w:tr>
      <w:tr w:rsidR="0083027B" w:rsidRPr="00E17F5C" w14:paraId="7F7C43B0" w14:textId="77777777" w:rsidTr="009E33F7">
        <w:trPr>
          <w:trHeight w:val="28"/>
        </w:trPr>
        <w:tc>
          <w:tcPr>
            <w:tcW w:w="15734" w:type="dxa"/>
            <w:gridSpan w:val="8"/>
            <w:vAlign w:val="center"/>
          </w:tcPr>
          <w:p w14:paraId="42BC5D2B" w14:textId="77777777" w:rsidR="0083027B" w:rsidRPr="00E17F5C" w:rsidRDefault="0083027B" w:rsidP="009E33F7">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p>
          <w:p w14:paraId="4F4F0D7E" w14:textId="77777777" w:rsidR="0083027B" w:rsidRPr="00E17F5C" w:rsidRDefault="0083027B" w:rsidP="009E33F7">
            <w:pPr>
              <w:pStyle w:val="aff2"/>
              <w:numPr>
                <w:ilvl w:val="0"/>
                <w:numId w:val="11"/>
              </w:numPr>
              <w:tabs>
                <w:tab w:val="left" w:pos="40"/>
                <w:tab w:val="left" w:pos="323"/>
              </w:tabs>
              <w:ind w:left="40" w:firstLine="0"/>
              <w:rPr>
                <w:rFonts w:ascii="Times New Roman" w:hAnsi="Times New Roman" w:cs="Times New Roman"/>
                <w:szCs w:val="24"/>
              </w:rPr>
            </w:pPr>
            <w:r w:rsidRPr="00E17F5C">
              <w:rPr>
                <w:rFonts w:ascii="Times New Roman" w:hAnsi="Times New Roman" w:cs="Times New Roman"/>
                <w:szCs w:val="24"/>
              </w:rPr>
              <w:t>На одну койку для детей следует принимать норму всего стационара с коэффициентом 1,5. В условиях реконструкции и в г Оренбурге земельные участки больниц допускается уменьшать на 25%. 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вместимости чем расчетная (для других стационаров или поликлиник) площадь участка должна быть соответственно увеличена по заданию на проектирование. Размеры участков больниц, размещаемых в пригородной зоне, следует увеличивать по заданию на проектирование. При проектировании многофункциональных медицинских комплексов, включающих в себя корпуса медицинских организаций различных типов, площади земельных участков определяются для каждого корпуса отдельно, а затем суммируются.</w:t>
            </w:r>
          </w:p>
          <w:p w14:paraId="26C57091" w14:textId="77777777" w:rsidR="0083027B" w:rsidRPr="00E17F5C" w:rsidRDefault="0083027B" w:rsidP="009E33F7">
            <w:pPr>
              <w:pStyle w:val="aff2"/>
              <w:numPr>
                <w:ilvl w:val="0"/>
                <w:numId w:val="11"/>
              </w:numPr>
              <w:tabs>
                <w:tab w:val="left" w:pos="40"/>
                <w:tab w:val="left" w:pos="323"/>
              </w:tabs>
              <w:spacing w:after="120"/>
              <w:ind w:left="40" w:firstLine="0"/>
              <w:rPr>
                <w:rFonts w:ascii="Times New Roman" w:hAnsi="Times New Roman" w:cs="Times New Roman"/>
                <w:szCs w:val="24"/>
              </w:rPr>
            </w:pPr>
            <w:r w:rsidRPr="00E17F5C">
              <w:rPr>
                <w:rFonts w:ascii="Times New Roman" w:hAnsi="Times New Roman" w:cs="Times New Roman"/>
                <w:szCs w:val="24"/>
              </w:rPr>
              <w:t>При размещении учреждений здравоохранения в жилых и многофункциональных зонах следует учитывать рекомендации Стандарта комплексного развития территорий, подготовленного по поручению Председателя Правительства Российской Федерации от 19.09.2016 N ДМ-П16-5574.</w:t>
            </w:r>
          </w:p>
        </w:tc>
      </w:tr>
      <w:tr w:rsidR="0083027B" w:rsidRPr="00E17F5C" w14:paraId="22713FCB" w14:textId="77777777" w:rsidTr="009E33F7">
        <w:trPr>
          <w:trHeight w:val="28"/>
        </w:trPr>
        <w:tc>
          <w:tcPr>
            <w:tcW w:w="15734" w:type="dxa"/>
            <w:gridSpan w:val="8"/>
            <w:shd w:val="clear" w:color="auto" w:fill="EEECE1" w:themeFill="background2"/>
            <w:vAlign w:val="center"/>
          </w:tcPr>
          <w:p w14:paraId="5D3DAF0C" w14:textId="77777777" w:rsidR="0083027B" w:rsidRPr="00E17F5C" w:rsidRDefault="0083027B" w:rsidP="009E33F7">
            <w:pPr>
              <w:autoSpaceDE w:val="0"/>
              <w:autoSpaceDN w:val="0"/>
              <w:adjustRightInd w:val="0"/>
              <w:ind w:left="-83" w:firstLine="0"/>
              <w:jc w:val="center"/>
              <w:rPr>
                <w:rFonts w:ascii="Times New Roman" w:hAnsi="Times New Roman" w:cs="Times New Roman"/>
                <w:b/>
                <w:bCs/>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83027B" w:rsidRPr="00E17F5C" w14:paraId="0B46C6E1" w14:textId="77777777" w:rsidTr="009E33F7">
        <w:trPr>
          <w:trHeight w:val="28"/>
        </w:trPr>
        <w:tc>
          <w:tcPr>
            <w:tcW w:w="1701" w:type="dxa"/>
            <w:vMerge w:val="restart"/>
            <w:vAlign w:val="center"/>
          </w:tcPr>
          <w:p w14:paraId="6DA91FD1"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Транспортная доступность не более, мин</w:t>
            </w:r>
          </w:p>
        </w:tc>
        <w:tc>
          <w:tcPr>
            <w:tcW w:w="7513" w:type="dxa"/>
            <w:gridSpan w:val="4"/>
            <w:vAlign w:val="center"/>
          </w:tcPr>
          <w:p w14:paraId="0C36834C"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станция (подстанция подстанции, выдвижного пункта) скорой медицинской помощи, мин на специальном автомобиле</w:t>
            </w:r>
          </w:p>
        </w:tc>
        <w:tc>
          <w:tcPr>
            <w:tcW w:w="6520" w:type="dxa"/>
            <w:gridSpan w:val="3"/>
            <w:vAlign w:val="center"/>
          </w:tcPr>
          <w:p w14:paraId="2257C384"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15 в городском населенном пункте</w:t>
            </w:r>
          </w:p>
          <w:p w14:paraId="1BF46EAE"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20 в сельском населенном пункте</w:t>
            </w:r>
          </w:p>
        </w:tc>
      </w:tr>
      <w:tr w:rsidR="0083027B" w:rsidRPr="00E17F5C" w14:paraId="3E719492" w14:textId="77777777" w:rsidTr="009E33F7">
        <w:trPr>
          <w:trHeight w:val="28"/>
        </w:trPr>
        <w:tc>
          <w:tcPr>
            <w:tcW w:w="1701" w:type="dxa"/>
            <w:vMerge/>
            <w:vAlign w:val="center"/>
          </w:tcPr>
          <w:p w14:paraId="35486C06" w14:textId="77777777" w:rsidR="0083027B" w:rsidRPr="00E17F5C" w:rsidRDefault="0083027B" w:rsidP="009E33F7">
            <w:pPr>
              <w:ind w:firstLine="0"/>
              <w:jc w:val="center"/>
              <w:rPr>
                <w:rFonts w:ascii="Times New Roman" w:hAnsi="Times New Roman" w:cs="Times New Roman"/>
                <w:szCs w:val="24"/>
              </w:rPr>
            </w:pPr>
          </w:p>
        </w:tc>
        <w:tc>
          <w:tcPr>
            <w:tcW w:w="7513" w:type="dxa"/>
            <w:gridSpan w:val="4"/>
            <w:vAlign w:val="center"/>
          </w:tcPr>
          <w:p w14:paraId="3664E431"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отделение скорой медицинской помощи поликлиники (больницы, больницы скорой медицинской помощи</w:t>
            </w:r>
          </w:p>
        </w:tc>
        <w:tc>
          <w:tcPr>
            <w:tcW w:w="6520" w:type="dxa"/>
            <w:gridSpan w:val="3"/>
            <w:vAlign w:val="center"/>
          </w:tcPr>
          <w:p w14:paraId="5793069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20</w:t>
            </w:r>
          </w:p>
        </w:tc>
      </w:tr>
      <w:tr w:rsidR="0083027B" w:rsidRPr="00E17F5C" w14:paraId="0F46039F" w14:textId="77777777" w:rsidTr="009E33F7">
        <w:trPr>
          <w:trHeight w:val="28"/>
        </w:trPr>
        <w:tc>
          <w:tcPr>
            <w:tcW w:w="1701" w:type="dxa"/>
            <w:vMerge/>
            <w:vAlign w:val="center"/>
          </w:tcPr>
          <w:p w14:paraId="265D6F38" w14:textId="77777777" w:rsidR="0083027B" w:rsidRPr="00E17F5C" w:rsidRDefault="0083027B" w:rsidP="009E33F7">
            <w:pPr>
              <w:ind w:firstLine="0"/>
              <w:jc w:val="center"/>
              <w:rPr>
                <w:rFonts w:ascii="Times New Roman" w:hAnsi="Times New Roman" w:cs="Times New Roman"/>
                <w:szCs w:val="24"/>
              </w:rPr>
            </w:pPr>
          </w:p>
        </w:tc>
        <w:tc>
          <w:tcPr>
            <w:tcW w:w="7513" w:type="dxa"/>
            <w:gridSpan w:val="4"/>
            <w:vAlign w:val="center"/>
          </w:tcPr>
          <w:p w14:paraId="69808A70"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 xml:space="preserve">медицинская организация, оказывающая первичную медико-санитарную помощь в амбулаторных условиях (фельдшерско-акушерский </w:t>
            </w:r>
            <w:r w:rsidRPr="00E17F5C">
              <w:rPr>
                <w:rFonts w:ascii="Times New Roman" w:hAnsi="Times New Roman" w:cs="Times New Roman"/>
                <w:szCs w:val="24"/>
              </w:rPr>
              <w:lastRenderedPageBreak/>
              <w:t>пункт, фельдшерский здравпункт, амбулатория, центр (отделение) общей врачебной практики (семейной медицины), поликлиника) в сельском населенном пункте</w:t>
            </w:r>
          </w:p>
        </w:tc>
        <w:tc>
          <w:tcPr>
            <w:tcW w:w="6520" w:type="dxa"/>
            <w:gridSpan w:val="3"/>
            <w:vMerge w:val="restart"/>
            <w:vAlign w:val="center"/>
          </w:tcPr>
          <w:p w14:paraId="034BD564"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lastRenderedPageBreak/>
              <w:t>30</w:t>
            </w:r>
          </w:p>
        </w:tc>
      </w:tr>
      <w:tr w:rsidR="0083027B" w:rsidRPr="00E17F5C" w14:paraId="49E7D45E" w14:textId="77777777" w:rsidTr="009E33F7">
        <w:trPr>
          <w:trHeight w:val="28"/>
        </w:trPr>
        <w:tc>
          <w:tcPr>
            <w:tcW w:w="1701" w:type="dxa"/>
            <w:vMerge/>
            <w:vAlign w:val="center"/>
          </w:tcPr>
          <w:p w14:paraId="0C059746" w14:textId="77777777" w:rsidR="0083027B" w:rsidRPr="00E17F5C" w:rsidRDefault="0083027B" w:rsidP="009E33F7">
            <w:pPr>
              <w:ind w:firstLine="0"/>
              <w:jc w:val="center"/>
              <w:rPr>
                <w:rFonts w:ascii="Times New Roman" w:hAnsi="Times New Roman" w:cs="Times New Roman"/>
                <w:szCs w:val="24"/>
              </w:rPr>
            </w:pPr>
          </w:p>
        </w:tc>
        <w:tc>
          <w:tcPr>
            <w:tcW w:w="7513" w:type="dxa"/>
            <w:gridSpan w:val="4"/>
            <w:vAlign w:val="center"/>
          </w:tcPr>
          <w:p w14:paraId="4D891ED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аптека в сельском населенном пункте</w:t>
            </w:r>
          </w:p>
        </w:tc>
        <w:tc>
          <w:tcPr>
            <w:tcW w:w="6520" w:type="dxa"/>
            <w:gridSpan w:val="3"/>
            <w:vMerge/>
            <w:vAlign w:val="center"/>
          </w:tcPr>
          <w:p w14:paraId="2071D43C" w14:textId="77777777" w:rsidR="0083027B" w:rsidRPr="00E17F5C" w:rsidRDefault="0083027B" w:rsidP="009E33F7">
            <w:pPr>
              <w:ind w:firstLine="0"/>
              <w:jc w:val="center"/>
              <w:rPr>
                <w:rFonts w:ascii="Times New Roman" w:hAnsi="Times New Roman" w:cs="Times New Roman"/>
                <w:szCs w:val="24"/>
              </w:rPr>
            </w:pPr>
          </w:p>
        </w:tc>
      </w:tr>
      <w:tr w:rsidR="0083027B" w:rsidRPr="00E17F5C" w14:paraId="4AEB98FB" w14:textId="77777777" w:rsidTr="009E33F7">
        <w:trPr>
          <w:trHeight w:val="28"/>
        </w:trPr>
        <w:tc>
          <w:tcPr>
            <w:tcW w:w="1701" w:type="dxa"/>
            <w:vMerge/>
            <w:vAlign w:val="center"/>
          </w:tcPr>
          <w:p w14:paraId="5DCAFA6E" w14:textId="77777777" w:rsidR="0083027B" w:rsidRPr="00E17F5C" w:rsidRDefault="0083027B" w:rsidP="009E33F7">
            <w:pPr>
              <w:ind w:firstLine="0"/>
              <w:jc w:val="center"/>
              <w:rPr>
                <w:rFonts w:ascii="Times New Roman" w:hAnsi="Times New Roman" w:cs="Times New Roman"/>
                <w:szCs w:val="24"/>
              </w:rPr>
            </w:pPr>
          </w:p>
        </w:tc>
        <w:tc>
          <w:tcPr>
            <w:tcW w:w="7513" w:type="dxa"/>
            <w:gridSpan w:val="4"/>
            <w:vAlign w:val="center"/>
          </w:tcPr>
          <w:p w14:paraId="4EF6377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медицинская организация, оказывающая медицинскую помощь в неотложной форме</w:t>
            </w:r>
          </w:p>
        </w:tc>
        <w:tc>
          <w:tcPr>
            <w:tcW w:w="6520" w:type="dxa"/>
            <w:gridSpan w:val="3"/>
            <w:vAlign w:val="center"/>
          </w:tcPr>
          <w:p w14:paraId="56BA7A1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120</w:t>
            </w:r>
          </w:p>
        </w:tc>
      </w:tr>
      <w:tr w:rsidR="0083027B" w:rsidRPr="00E17F5C" w14:paraId="67A55B8B" w14:textId="77777777" w:rsidTr="009E33F7">
        <w:trPr>
          <w:trHeight w:val="28"/>
        </w:trPr>
        <w:tc>
          <w:tcPr>
            <w:tcW w:w="1701" w:type="dxa"/>
            <w:vAlign w:val="center"/>
          </w:tcPr>
          <w:p w14:paraId="4B58A4FB"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Радиус обслуживания, м</w:t>
            </w:r>
          </w:p>
        </w:tc>
        <w:tc>
          <w:tcPr>
            <w:tcW w:w="7513" w:type="dxa"/>
            <w:gridSpan w:val="4"/>
            <w:vAlign w:val="center"/>
          </w:tcPr>
          <w:p w14:paraId="22BE1C2F"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медицинская организация, оказывающая первичную медико-санитарную помощь в городском населенном пункте</w:t>
            </w:r>
          </w:p>
        </w:tc>
        <w:tc>
          <w:tcPr>
            <w:tcW w:w="6520" w:type="dxa"/>
            <w:gridSpan w:val="3"/>
            <w:vAlign w:val="center"/>
          </w:tcPr>
          <w:p w14:paraId="724BF93C"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60</w:t>
            </w:r>
          </w:p>
        </w:tc>
      </w:tr>
      <w:tr w:rsidR="0083027B" w:rsidRPr="00E17F5C" w14:paraId="1B9D7F9C" w14:textId="77777777" w:rsidTr="009E33F7">
        <w:trPr>
          <w:trHeight w:val="28"/>
        </w:trPr>
        <w:tc>
          <w:tcPr>
            <w:tcW w:w="1701" w:type="dxa"/>
            <w:vMerge w:val="restart"/>
            <w:vAlign w:val="center"/>
          </w:tcPr>
          <w:p w14:paraId="4DB5E14D"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Радиус обслуживания, м</w:t>
            </w:r>
          </w:p>
        </w:tc>
        <w:tc>
          <w:tcPr>
            <w:tcW w:w="7513" w:type="dxa"/>
            <w:gridSpan w:val="4"/>
            <w:vAlign w:val="center"/>
          </w:tcPr>
          <w:p w14:paraId="55911FD6"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поликлиника (филиал поликлиники) в городе</w:t>
            </w:r>
          </w:p>
        </w:tc>
        <w:tc>
          <w:tcPr>
            <w:tcW w:w="6520" w:type="dxa"/>
            <w:gridSpan w:val="3"/>
            <w:vAlign w:val="center"/>
          </w:tcPr>
          <w:p w14:paraId="3B7F3EEB"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1000</w:t>
            </w:r>
          </w:p>
        </w:tc>
      </w:tr>
      <w:tr w:rsidR="0083027B" w:rsidRPr="00E17F5C" w14:paraId="7DAA7A8C" w14:textId="77777777" w:rsidTr="009E33F7">
        <w:trPr>
          <w:trHeight w:val="28"/>
        </w:trPr>
        <w:tc>
          <w:tcPr>
            <w:tcW w:w="1701" w:type="dxa"/>
            <w:vMerge/>
            <w:vAlign w:val="center"/>
          </w:tcPr>
          <w:p w14:paraId="04354D08" w14:textId="77777777" w:rsidR="0083027B" w:rsidRPr="00E17F5C" w:rsidRDefault="0083027B" w:rsidP="009E33F7">
            <w:pPr>
              <w:ind w:firstLine="0"/>
              <w:jc w:val="center"/>
              <w:rPr>
                <w:rFonts w:ascii="Times New Roman" w:hAnsi="Times New Roman" w:cs="Times New Roman"/>
                <w:szCs w:val="24"/>
              </w:rPr>
            </w:pPr>
          </w:p>
        </w:tc>
        <w:tc>
          <w:tcPr>
            <w:tcW w:w="7513" w:type="dxa"/>
            <w:gridSpan w:val="4"/>
            <w:vAlign w:val="center"/>
          </w:tcPr>
          <w:p w14:paraId="0BD8D8B8"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 w:val="21"/>
                <w:szCs w:val="21"/>
              </w:rPr>
              <w:t>аптека в городе (при одно- и двухэтажной застройке)</w:t>
            </w:r>
          </w:p>
        </w:tc>
        <w:tc>
          <w:tcPr>
            <w:tcW w:w="6520" w:type="dxa"/>
            <w:gridSpan w:val="3"/>
            <w:vMerge w:val="restart"/>
            <w:vAlign w:val="center"/>
          </w:tcPr>
          <w:p w14:paraId="18FEAFC9" w14:textId="77777777" w:rsidR="0083027B" w:rsidRPr="00E17F5C" w:rsidRDefault="0083027B" w:rsidP="009E33F7">
            <w:pPr>
              <w:ind w:firstLine="0"/>
              <w:jc w:val="center"/>
              <w:rPr>
                <w:rFonts w:ascii="Times New Roman" w:hAnsi="Times New Roman" w:cs="Times New Roman"/>
                <w:szCs w:val="24"/>
              </w:rPr>
            </w:pPr>
            <w:r w:rsidRPr="00E17F5C">
              <w:rPr>
                <w:rFonts w:ascii="Times New Roman" w:hAnsi="Times New Roman" w:cs="Times New Roman"/>
                <w:szCs w:val="24"/>
              </w:rPr>
              <w:t>500 (800)</w:t>
            </w:r>
          </w:p>
        </w:tc>
      </w:tr>
      <w:tr w:rsidR="0083027B" w:rsidRPr="00E17F5C" w14:paraId="537A14F6" w14:textId="77777777" w:rsidTr="009E33F7">
        <w:trPr>
          <w:trHeight w:val="28"/>
        </w:trPr>
        <w:tc>
          <w:tcPr>
            <w:tcW w:w="1701" w:type="dxa"/>
            <w:vMerge/>
            <w:vAlign w:val="center"/>
          </w:tcPr>
          <w:p w14:paraId="102C4679" w14:textId="77777777" w:rsidR="0083027B" w:rsidRPr="00E17F5C" w:rsidRDefault="0083027B" w:rsidP="009E33F7">
            <w:pPr>
              <w:ind w:firstLine="0"/>
              <w:jc w:val="center"/>
              <w:rPr>
                <w:rFonts w:ascii="Times New Roman" w:hAnsi="Times New Roman" w:cs="Times New Roman"/>
                <w:szCs w:val="24"/>
              </w:rPr>
            </w:pPr>
          </w:p>
        </w:tc>
        <w:tc>
          <w:tcPr>
            <w:tcW w:w="7513" w:type="dxa"/>
            <w:gridSpan w:val="4"/>
            <w:vAlign w:val="center"/>
          </w:tcPr>
          <w:p w14:paraId="0D983BF1" w14:textId="77777777" w:rsidR="0083027B" w:rsidRPr="00E17F5C" w:rsidRDefault="0083027B" w:rsidP="009E33F7">
            <w:pPr>
              <w:ind w:firstLine="0"/>
              <w:jc w:val="center"/>
              <w:rPr>
                <w:rFonts w:ascii="Times New Roman" w:hAnsi="Times New Roman" w:cs="Times New Roman"/>
                <w:sz w:val="21"/>
                <w:szCs w:val="21"/>
              </w:rPr>
            </w:pPr>
            <w:r w:rsidRPr="00E17F5C">
              <w:rPr>
                <w:rFonts w:ascii="Times New Roman" w:hAnsi="Times New Roman" w:cs="Times New Roman"/>
                <w:sz w:val="21"/>
                <w:szCs w:val="21"/>
              </w:rPr>
              <w:t>раздаточный пункт молочной кухни (при одно- и двухэтажной застройке)</w:t>
            </w:r>
          </w:p>
        </w:tc>
        <w:tc>
          <w:tcPr>
            <w:tcW w:w="6520" w:type="dxa"/>
            <w:gridSpan w:val="3"/>
            <w:vMerge/>
            <w:vAlign w:val="center"/>
          </w:tcPr>
          <w:p w14:paraId="244057EE" w14:textId="77777777" w:rsidR="0083027B" w:rsidRPr="00E17F5C" w:rsidRDefault="0083027B" w:rsidP="009E33F7">
            <w:pPr>
              <w:ind w:firstLine="0"/>
              <w:jc w:val="center"/>
              <w:rPr>
                <w:rFonts w:ascii="Times New Roman" w:hAnsi="Times New Roman" w:cs="Times New Roman"/>
                <w:szCs w:val="24"/>
              </w:rPr>
            </w:pPr>
          </w:p>
        </w:tc>
      </w:tr>
    </w:tbl>
    <w:p w14:paraId="6C516993" w14:textId="5C159243" w:rsidR="00D57A06" w:rsidRPr="00E17F5C" w:rsidRDefault="00D57A06" w:rsidP="00715C72">
      <w:pPr>
        <w:pStyle w:val="3"/>
        <w:numPr>
          <w:ilvl w:val="1"/>
          <w:numId w:val="33"/>
        </w:numPr>
        <w:tabs>
          <w:tab w:val="left" w:pos="851"/>
        </w:tabs>
        <w:ind w:left="709" w:hanging="425"/>
        <w:rPr>
          <w:iCs/>
          <w:sz w:val="24"/>
          <w:szCs w:val="24"/>
        </w:rPr>
      </w:pPr>
      <w:bookmarkStart w:id="30" w:name="_Toc40290215"/>
      <w:bookmarkStart w:id="31" w:name="_Toc42003567"/>
      <w:r w:rsidRPr="00E17F5C">
        <w:rPr>
          <w:iCs/>
          <w:sz w:val="24"/>
          <w:szCs w:val="24"/>
        </w:rPr>
        <w:t>Объекты физической культуры и спорта</w:t>
      </w:r>
      <w:bookmarkEnd w:id="30"/>
      <w:bookmarkEnd w:id="31"/>
    </w:p>
    <w:tbl>
      <w:tblPr>
        <w:tblStyle w:val="ab"/>
        <w:tblW w:w="0" w:type="auto"/>
        <w:tblInd w:w="137" w:type="dxa"/>
        <w:tblLook w:val="04A0" w:firstRow="1" w:lastRow="0" w:firstColumn="1" w:lastColumn="0" w:noHBand="0" w:noVBand="1"/>
      </w:tblPr>
      <w:tblGrid>
        <w:gridCol w:w="8647"/>
        <w:gridCol w:w="5386"/>
        <w:gridCol w:w="142"/>
        <w:gridCol w:w="1559"/>
      </w:tblGrid>
      <w:tr w:rsidR="00D57A06" w:rsidRPr="00E17F5C" w14:paraId="66C612A5" w14:textId="77777777" w:rsidTr="005B3D75">
        <w:tc>
          <w:tcPr>
            <w:tcW w:w="14175" w:type="dxa"/>
            <w:gridSpan w:val="3"/>
            <w:shd w:val="clear" w:color="auto" w:fill="EEECE1" w:themeFill="background2"/>
            <w:vAlign w:val="center"/>
          </w:tcPr>
          <w:p w14:paraId="45B416F3" w14:textId="58902C67" w:rsidR="00D57A06" w:rsidRPr="00E17F5C" w:rsidRDefault="00ED0009" w:rsidP="00CD64F8">
            <w:pPr>
              <w:ind w:firstLine="0"/>
              <w:jc w:val="center"/>
              <w:rPr>
                <w:rFonts w:ascii="Times New Roman" w:hAnsi="Times New Roman" w:cs="Times New Roman"/>
                <w:szCs w:val="24"/>
              </w:rPr>
            </w:pPr>
            <w:r w:rsidRPr="00E17F5C">
              <w:rPr>
                <w:rFonts w:ascii="Times New Roman" w:hAnsi="Times New Roman" w:cs="Times New Roman"/>
                <w:b/>
                <w:szCs w:val="24"/>
              </w:rPr>
              <w:t>Н</w:t>
            </w:r>
            <w:r w:rsidR="00D57A06" w:rsidRPr="00E17F5C">
              <w:rPr>
                <w:rFonts w:ascii="Times New Roman" w:hAnsi="Times New Roman" w:cs="Times New Roman"/>
                <w:b/>
                <w:szCs w:val="24"/>
              </w:rPr>
              <w:t>аименование расчетного показателя, единица измерения</w:t>
            </w:r>
          </w:p>
        </w:tc>
        <w:tc>
          <w:tcPr>
            <w:tcW w:w="1559" w:type="dxa"/>
            <w:shd w:val="clear" w:color="auto" w:fill="EEECE1" w:themeFill="background2"/>
            <w:vAlign w:val="center"/>
          </w:tcPr>
          <w:p w14:paraId="28E14FFB" w14:textId="77777777" w:rsidR="00D57A06" w:rsidRPr="00E17F5C" w:rsidRDefault="00D57A06" w:rsidP="00AC525E">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D57A06" w:rsidRPr="00E17F5C" w14:paraId="02BE8C79" w14:textId="77777777" w:rsidTr="00CD64F8">
        <w:tc>
          <w:tcPr>
            <w:tcW w:w="15734" w:type="dxa"/>
            <w:gridSpan w:val="4"/>
            <w:shd w:val="clear" w:color="auto" w:fill="EEECE1" w:themeFill="background2"/>
            <w:vAlign w:val="center"/>
          </w:tcPr>
          <w:p w14:paraId="0ED0FE75" w14:textId="77777777" w:rsidR="00D57A06" w:rsidRPr="00E17F5C" w:rsidRDefault="00D57A06" w:rsidP="00CD64F8">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D57A06" w:rsidRPr="00E17F5C" w14:paraId="609099D4" w14:textId="77777777" w:rsidTr="0058210B">
        <w:trPr>
          <w:trHeight w:val="70"/>
        </w:trPr>
        <w:tc>
          <w:tcPr>
            <w:tcW w:w="14175" w:type="dxa"/>
            <w:gridSpan w:val="3"/>
            <w:vAlign w:val="center"/>
          </w:tcPr>
          <w:p w14:paraId="47332522" w14:textId="070CFB0B" w:rsidR="00D57A06" w:rsidRPr="00E17F5C" w:rsidRDefault="00D57A06" w:rsidP="00D57A06">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Удельная на 1000 чел. усредненная единовременная пропускная способность совокупности (ЕПС) объектов спорта</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чел</w:t>
            </w:r>
            <w:r w:rsidR="00D45935" w:rsidRPr="00E17F5C">
              <w:rPr>
                <w:rFonts w:ascii="Times New Roman" w:hAnsi="Times New Roman" w:cs="Times New Roman"/>
              </w:rPr>
              <w:t>.</w:t>
            </w:r>
          </w:p>
        </w:tc>
        <w:tc>
          <w:tcPr>
            <w:tcW w:w="1559" w:type="dxa"/>
            <w:vAlign w:val="center"/>
          </w:tcPr>
          <w:p w14:paraId="10246DAF" w14:textId="350B4E3F" w:rsidR="00D57A06" w:rsidRPr="00E17F5C" w:rsidRDefault="00D57A06" w:rsidP="00D57A06">
            <w:pPr>
              <w:widowControl w:val="0"/>
              <w:autoSpaceDE w:val="0"/>
              <w:autoSpaceDN w:val="0"/>
              <w:adjustRightInd w:val="0"/>
              <w:ind w:left="-106" w:firstLine="0"/>
              <w:jc w:val="center"/>
              <w:rPr>
                <w:rFonts w:ascii="Times New Roman" w:hAnsi="Times New Roman" w:cs="Times New Roman"/>
              </w:rPr>
            </w:pPr>
            <w:r w:rsidRPr="00E17F5C">
              <w:rPr>
                <w:rFonts w:ascii="Times New Roman" w:hAnsi="Times New Roman" w:cs="Times New Roman"/>
              </w:rPr>
              <w:t>122</w:t>
            </w:r>
          </w:p>
        </w:tc>
      </w:tr>
      <w:tr w:rsidR="00D57A06" w:rsidRPr="00E17F5C" w14:paraId="7B436185" w14:textId="77777777" w:rsidTr="0058210B">
        <w:trPr>
          <w:trHeight w:val="98"/>
        </w:trPr>
        <w:tc>
          <w:tcPr>
            <w:tcW w:w="14175" w:type="dxa"/>
            <w:gridSpan w:val="3"/>
            <w:vAlign w:val="center"/>
          </w:tcPr>
          <w:p w14:paraId="497232D8" w14:textId="41E76DD5" w:rsidR="00D57A06" w:rsidRPr="00E17F5C" w:rsidRDefault="00D57A06" w:rsidP="00D57A06">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 xml:space="preserve">Удельное на 1000 чел. </w:t>
            </w:r>
            <w:r w:rsidR="00DF02DC" w:rsidRPr="00E17F5C">
              <w:rPr>
                <w:rFonts w:ascii="Times New Roman" w:hAnsi="Times New Roman" w:cs="Times New Roman"/>
              </w:rPr>
              <w:t>числ</w:t>
            </w:r>
            <w:r w:rsidRPr="00E17F5C">
              <w:rPr>
                <w:rFonts w:ascii="Times New Roman" w:hAnsi="Times New Roman" w:cs="Times New Roman"/>
              </w:rPr>
              <w:t>о спортивных сооружений</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ед.</w:t>
            </w:r>
          </w:p>
        </w:tc>
        <w:tc>
          <w:tcPr>
            <w:tcW w:w="1559" w:type="dxa"/>
            <w:vAlign w:val="center"/>
          </w:tcPr>
          <w:p w14:paraId="3D157557" w14:textId="3FEB0BE9" w:rsidR="00D57A06" w:rsidRPr="00E17F5C" w:rsidRDefault="00D57A06" w:rsidP="00D57A06">
            <w:pPr>
              <w:widowControl w:val="0"/>
              <w:autoSpaceDE w:val="0"/>
              <w:autoSpaceDN w:val="0"/>
              <w:adjustRightInd w:val="0"/>
              <w:ind w:left="-106" w:firstLine="0"/>
              <w:jc w:val="center"/>
              <w:rPr>
                <w:rFonts w:ascii="Times New Roman" w:hAnsi="Times New Roman" w:cs="Times New Roman"/>
              </w:rPr>
            </w:pPr>
            <w:r w:rsidRPr="00E17F5C">
              <w:rPr>
                <w:rFonts w:ascii="Times New Roman" w:hAnsi="Times New Roman" w:cs="Times New Roman"/>
              </w:rPr>
              <w:t>2,7</w:t>
            </w:r>
          </w:p>
        </w:tc>
      </w:tr>
      <w:tr w:rsidR="00D57A06" w:rsidRPr="00E17F5C" w14:paraId="71C7D69C" w14:textId="77777777" w:rsidTr="0058210B">
        <w:trPr>
          <w:trHeight w:val="70"/>
        </w:trPr>
        <w:tc>
          <w:tcPr>
            <w:tcW w:w="14175" w:type="dxa"/>
            <w:gridSpan w:val="3"/>
            <w:vAlign w:val="center"/>
          </w:tcPr>
          <w:p w14:paraId="78AB421E" w14:textId="603A0814" w:rsidR="00D57A06" w:rsidRPr="00E17F5C" w:rsidRDefault="00435AED" w:rsidP="00435AED">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Удельная на 1000 чел. площадь территории физкультурно-спортивных сооружений</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га</w:t>
            </w:r>
          </w:p>
        </w:tc>
        <w:tc>
          <w:tcPr>
            <w:tcW w:w="1559" w:type="dxa"/>
            <w:vAlign w:val="center"/>
          </w:tcPr>
          <w:p w14:paraId="5D146086" w14:textId="3B8943D5" w:rsidR="00D57A06" w:rsidRPr="00E17F5C" w:rsidRDefault="00435AED" w:rsidP="00FF0520">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0,7</w:t>
            </w:r>
          </w:p>
        </w:tc>
      </w:tr>
      <w:tr w:rsidR="00D57A06" w:rsidRPr="00E17F5C" w14:paraId="63E09B66" w14:textId="77777777" w:rsidTr="0058210B">
        <w:trPr>
          <w:trHeight w:val="92"/>
        </w:trPr>
        <w:tc>
          <w:tcPr>
            <w:tcW w:w="14175" w:type="dxa"/>
            <w:gridSpan w:val="3"/>
            <w:vAlign w:val="center"/>
          </w:tcPr>
          <w:p w14:paraId="3285F94C" w14:textId="797F9C5E" w:rsidR="00D57A06" w:rsidRPr="00E17F5C" w:rsidRDefault="00435AED" w:rsidP="00435AED">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Удельная на 1000 чел. площадь пола спортивных залов общего пользования</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кв. м</w:t>
            </w:r>
          </w:p>
        </w:tc>
        <w:tc>
          <w:tcPr>
            <w:tcW w:w="1559" w:type="dxa"/>
            <w:vAlign w:val="center"/>
          </w:tcPr>
          <w:p w14:paraId="58B99D9E" w14:textId="293477C7" w:rsidR="00D57A06" w:rsidRPr="00E17F5C" w:rsidRDefault="00435AED" w:rsidP="00FF0520">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70</w:t>
            </w:r>
          </w:p>
        </w:tc>
      </w:tr>
      <w:tr w:rsidR="00D57A06" w:rsidRPr="00E17F5C" w14:paraId="26A184F2" w14:textId="77777777" w:rsidTr="0058210B">
        <w:trPr>
          <w:trHeight w:val="70"/>
        </w:trPr>
        <w:tc>
          <w:tcPr>
            <w:tcW w:w="14175" w:type="dxa"/>
            <w:gridSpan w:val="3"/>
            <w:vAlign w:val="center"/>
          </w:tcPr>
          <w:p w14:paraId="4FACD137" w14:textId="2BF55ED4" w:rsidR="00D57A06" w:rsidRPr="00E17F5C" w:rsidRDefault="00435AED" w:rsidP="00435AED">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Удельная на 1000 чел. площадь зеркала воды бассейнов (крытых и открытых) общего пользования</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кв. м</w:t>
            </w:r>
          </w:p>
        </w:tc>
        <w:tc>
          <w:tcPr>
            <w:tcW w:w="1559" w:type="dxa"/>
            <w:vAlign w:val="center"/>
          </w:tcPr>
          <w:p w14:paraId="33E300C6" w14:textId="7D81EDAE" w:rsidR="00D57A06" w:rsidRPr="00E17F5C" w:rsidRDefault="00435AED" w:rsidP="00FF0520">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20</w:t>
            </w:r>
          </w:p>
        </w:tc>
      </w:tr>
      <w:tr w:rsidR="00D57A06" w:rsidRPr="00E17F5C" w14:paraId="13A2986A" w14:textId="77777777" w:rsidTr="00715C72">
        <w:trPr>
          <w:trHeight w:val="241"/>
        </w:trPr>
        <w:tc>
          <w:tcPr>
            <w:tcW w:w="14175" w:type="dxa"/>
            <w:gridSpan w:val="3"/>
            <w:vAlign w:val="center"/>
          </w:tcPr>
          <w:p w14:paraId="20EE4E38" w14:textId="38BB47DB" w:rsidR="00D57A06" w:rsidRPr="00E17F5C" w:rsidRDefault="00435AED" w:rsidP="00AC525E">
            <w:pPr>
              <w:widowControl w:val="0"/>
              <w:autoSpaceDE w:val="0"/>
              <w:autoSpaceDN w:val="0"/>
              <w:adjustRightInd w:val="0"/>
              <w:ind w:right="-112" w:hanging="102"/>
              <w:jc w:val="center"/>
              <w:rPr>
                <w:rFonts w:ascii="Times New Roman" w:hAnsi="Times New Roman" w:cs="Times New Roman"/>
              </w:rPr>
            </w:pPr>
            <w:r w:rsidRPr="00E17F5C">
              <w:rPr>
                <w:rFonts w:ascii="Times New Roman" w:hAnsi="Times New Roman" w:cs="Times New Roman"/>
              </w:rPr>
              <w:t xml:space="preserve">Удельное на 1000 чел. число мест </w:t>
            </w:r>
            <w:r w:rsidR="00AC525E" w:rsidRPr="00E17F5C">
              <w:rPr>
                <w:rFonts w:ascii="Times New Roman" w:hAnsi="Times New Roman" w:cs="Times New Roman"/>
              </w:rPr>
              <w:t xml:space="preserve">для зрителей </w:t>
            </w:r>
            <w:r w:rsidRPr="00E17F5C">
              <w:rPr>
                <w:rFonts w:ascii="Times New Roman" w:hAnsi="Times New Roman" w:cs="Times New Roman"/>
              </w:rPr>
              <w:t xml:space="preserve">в универсальных спортивно-зрелищных </w:t>
            </w:r>
            <w:r w:rsidR="00D45935" w:rsidRPr="00E17F5C">
              <w:rPr>
                <w:rFonts w:ascii="Times New Roman" w:hAnsi="Times New Roman" w:cs="Times New Roman"/>
                <w:szCs w:val="24"/>
              </w:rPr>
              <w:t>учреждениях (</w:t>
            </w:r>
            <w:r w:rsidRPr="00E17F5C">
              <w:rPr>
                <w:rFonts w:ascii="Times New Roman" w:hAnsi="Times New Roman" w:cs="Times New Roman"/>
              </w:rPr>
              <w:t>залах</w:t>
            </w:r>
            <w:r w:rsidR="00D45935" w:rsidRPr="00E17F5C">
              <w:rPr>
                <w:rFonts w:ascii="Times New Roman" w:hAnsi="Times New Roman" w:cs="Times New Roman"/>
              </w:rPr>
              <w:t>)</w:t>
            </w:r>
            <w:r w:rsidRPr="00E17F5C">
              <w:rPr>
                <w:rFonts w:ascii="Times New Roman" w:hAnsi="Times New Roman" w:cs="Times New Roman"/>
              </w:rPr>
              <w:t>, в том числе с искусственным льдом</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место</w:t>
            </w:r>
          </w:p>
        </w:tc>
        <w:tc>
          <w:tcPr>
            <w:tcW w:w="1559" w:type="dxa"/>
            <w:vAlign w:val="center"/>
          </w:tcPr>
          <w:p w14:paraId="713B8678" w14:textId="212ACEC5" w:rsidR="00D57A06" w:rsidRPr="00E17F5C" w:rsidRDefault="00435AED" w:rsidP="00FF0520">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6</w:t>
            </w:r>
          </w:p>
        </w:tc>
      </w:tr>
      <w:tr w:rsidR="00AC525E" w:rsidRPr="00E17F5C" w14:paraId="6FBAC9DD" w14:textId="77777777" w:rsidTr="005B3D75">
        <w:trPr>
          <w:trHeight w:val="346"/>
        </w:trPr>
        <w:tc>
          <w:tcPr>
            <w:tcW w:w="14175" w:type="dxa"/>
            <w:gridSpan w:val="3"/>
            <w:vAlign w:val="center"/>
          </w:tcPr>
          <w:p w14:paraId="767D3F91" w14:textId="615AADCA" w:rsidR="00AC525E" w:rsidRPr="00E17F5C" w:rsidRDefault="00AC525E" w:rsidP="00AC525E">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Число мест для зрителей футбольного стадиона 1-й категории</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мест</w:t>
            </w:r>
            <w:r w:rsidR="00D45935" w:rsidRPr="00E17F5C">
              <w:rPr>
                <w:rFonts w:ascii="Times New Roman" w:hAnsi="Times New Roman" w:cs="Times New Roman"/>
              </w:rPr>
              <w:t>о</w:t>
            </w:r>
          </w:p>
          <w:p w14:paraId="5E3CC043" w14:textId="6880AC2E" w:rsidR="00AC525E" w:rsidRPr="00E17F5C" w:rsidRDefault="00AC525E" w:rsidP="00AC525E">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(размеры футбольного поля, м: длина – 105; ширина – 68)</w:t>
            </w:r>
          </w:p>
        </w:tc>
        <w:tc>
          <w:tcPr>
            <w:tcW w:w="1559" w:type="dxa"/>
            <w:vAlign w:val="center"/>
          </w:tcPr>
          <w:p w14:paraId="5BA8A47A" w14:textId="2A20AEAD" w:rsidR="00AC525E" w:rsidRPr="00E17F5C" w:rsidRDefault="00AC525E" w:rsidP="00FF0520">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10000</w:t>
            </w:r>
          </w:p>
        </w:tc>
      </w:tr>
      <w:tr w:rsidR="00CD64F8" w:rsidRPr="00E17F5C" w14:paraId="60C6648F" w14:textId="77777777" w:rsidTr="005B3D75">
        <w:trPr>
          <w:trHeight w:val="346"/>
        </w:trPr>
        <w:tc>
          <w:tcPr>
            <w:tcW w:w="14175" w:type="dxa"/>
            <w:gridSpan w:val="3"/>
            <w:vAlign w:val="center"/>
          </w:tcPr>
          <w:p w14:paraId="3435725E" w14:textId="0C4AFF54" w:rsidR="00CD64F8" w:rsidRPr="00E17F5C" w:rsidRDefault="00CD64F8" w:rsidP="00CD64F8">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Вместимость детско-юношеской спортивной школы</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человеко-часов занятий в год</w:t>
            </w:r>
          </w:p>
          <w:p w14:paraId="3CA26456" w14:textId="4D3C0B34" w:rsidR="00CD64F8" w:rsidRPr="00E17F5C" w:rsidRDefault="00CD64F8" w:rsidP="00CD64F8">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(в том числе по реализации адаптивных программ)</w:t>
            </w:r>
          </w:p>
        </w:tc>
        <w:tc>
          <w:tcPr>
            <w:tcW w:w="1559" w:type="dxa"/>
            <w:vAlign w:val="center"/>
          </w:tcPr>
          <w:p w14:paraId="52EC65E6" w14:textId="0F37D44E" w:rsidR="00CD64F8" w:rsidRPr="00E17F5C" w:rsidRDefault="00CD64F8" w:rsidP="00FF0520">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84900</w:t>
            </w:r>
          </w:p>
          <w:p w14:paraId="3CF010EF" w14:textId="2BDE276E" w:rsidR="00CD64F8" w:rsidRPr="00E17F5C" w:rsidRDefault="00CD64F8" w:rsidP="00FF0520">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11300</w:t>
            </w:r>
          </w:p>
        </w:tc>
      </w:tr>
      <w:tr w:rsidR="00CD64F8" w:rsidRPr="00E17F5C" w14:paraId="60B83319" w14:textId="77777777" w:rsidTr="00715C72">
        <w:trPr>
          <w:trHeight w:val="109"/>
        </w:trPr>
        <w:tc>
          <w:tcPr>
            <w:tcW w:w="8647" w:type="dxa"/>
            <w:vAlign w:val="center"/>
          </w:tcPr>
          <w:p w14:paraId="20C53333" w14:textId="4F6E16A7" w:rsidR="00CD64F8" w:rsidRPr="00E17F5C" w:rsidRDefault="00CD64F8" w:rsidP="00CD64F8">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Вместимость спортивных школ олимпийского резерва</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мест</w:t>
            </w:r>
            <w:r w:rsidR="00D45935" w:rsidRPr="00E17F5C">
              <w:rPr>
                <w:rFonts w:ascii="Times New Roman" w:hAnsi="Times New Roman" w:cs="Times New Roman"/>
              </w:rPr>
              <w:t>о</w:t>
            </w:r>
          </w:p>
        </w:tc>
        <w:tc>
          <w:tcPr>
            <w:tcW w:w="5528" w:type="dxa"/>
            <w:gridSpan w:val="2"/>
            <w:vMerge w:val="restart"/>
            <w:vAlign w:val="center"/>
          </w:tcPr>
          <w:p w14:paraId="4849E380" w14:textId="3B33807F" w:rsidR="00CD64F8" w:rsidRPr="00E17F5C" w:rsidRDefault="00CD64F8" w:rsidP="00CD64F8">
            <w:pPr>
              <w:widowControl w:val="0"/>
              <w:autoSpaceDE w:val="0"/>
              <w:autoSpaceDN w:val="0"/>
              <w:adjustRightInd w:val="0"/>
              <w:ind w:hanging="41"/>
              <w:jc w:val="center"/>
              <w:rPr>
                <w:rFonts w:ascii="Times New Roman" w:hAnsi="Times New Roman" w:cs="Times New Roman"/>
              </w:rPr>
            </w:pPr>
            <w:r w:rsidRPr="00E17F5C">
              <w:rPr>
                <w:rFonts w:ascii="Times New Roman" w:hAnsi="Times New Roman" w:cs="Times New Roman"/>
              </w:rPr>
              <w:t>по спортивной подготовке по олимпийским видам спорта</w:t>
            </w:r>
          </w:p>
        </w:tc>
        <w:tc>
          <w:tcPr>
            <w:tcW w:w="1559" w:type="dxa"/>
            <w:vAlign w:val="center"/>
          </w:tcPr>
          <w:p w14:paraId="55A97346" w14:textId="757BB5BF" w:rsidR="00CD64F8" w:rsidRPr="00E17F5C" w:rsidRDefault="00CD64F8" w:rsidP="00CD64F8">
            <w:pPr>
              <w:widowControl w:val="0"/>
              <w:autoSpaceDE w:val="0"/>
              <w:autoSpaceDN w:val="0"/>
              <w:adjustRightInd w:val="0"/>
              <w:ind w:left="-106" w:firstLine="0"/>
              <w:jc w:val="center"/>
              <w:rPr>
                <w:rFonts w:ascii="Times New Roman" w:hAnsi="Times New Roman" w:cs="Times New Roman"/>
              </w:rPr>
            </w:pPr>
            <w:r w:rsidRPr="00E17F5C">
              <w:rPr>
                <w:rFonts w:ascii="Times New Roman" w:hAnsi="Times New Roman" w:cs="Times New Roman"/>
              </w:rPr>
              <w:t>2130</w:t>
            </w:r>
          </w:p>
        </w:tc>
      </w:tr>
      <w:tr w:rsidR="00CD64F8" w:rsidRPr="00E17F5C" w14:paraId="71F1A455" w14:textId="77777777" w:rsidTr="007C1765">
        <w:trPr>
          <w:trHeight w:val="346"/>
        </w:trPr>
        <w:tc>
          <w:tcPr>
            <w:tcW w:w="8647" w:type="dxa"/>
            <w:vAlign w:val="center"/>
          </w:tcPr>
          <w:p w14:paraId="546EBE4D" w14:textId="5D79E770" w:rsidR="00CD64F8" w:rsidRPr="00E17F5C" w:rsidRDefault="00CD64F8" w:rsidP="007C1765">
            <w:pPr>
              <w:widowControl w:val="0"/>
              <w:autoSpaceDE w:val="0"/>
              <w:autoSpaceDN w:val="0"/>
              <w:adjustRightInd w:val="0"/>
              <w:ind w:right="-107" w:hanging="102"/>
              <w:jc w:val="center"/>
              <w:rPr>
                <w:rFonts w:ascii="Times New Roman" w:hAnsi="Times New Roman" w:cs="Times New Roman"/>
              </w:rPr>
            </w:pPr>
            <w:r w:rsidRPr="00E17F5C">
              <w:rPr>
                <w:rFonts w:ascii="Times New Roman" w:hAnsi="Times New Roman" w:cs="Times New Roman"/>
              </w:rPr>
              <w:t>Вместимость центров спортивной подготовки и спортивных комплексов</w:t>
            </w:r>
            <w:r w:rsidR="00280FA7" w:rsidRPr="00E17F5C">
              <w:rPr>
                <w:rFonts w:ascii="Times New Roman" w:hAnsi="Times New Roman" w:cs="Times New Roman"/>
                <w:szCs w:val="24"/>
              </w:rPr>
              <w:t xml:space="preserve"> не менее</w:t>
            </w:r>
            <w:r w:rsidR="003316C4" w:rsidRPr="00E17F5C">
              <w:rPr>
                <w:rFonts w:ascii="Times New Roman" w:hAnsi="Times New Roman" w:cs="Times New Roman"/>
              </w:rPr>
              <w:t>, место</w:t>
            </w:r>
          </w:p>
        </w:tc>
        <w:tc>
          <w:tcPr>
            <w:tcW w:w="5528" w:type="dxa"/>
            <w:gridSpan w:val="2"/>
            <w:vMerge/>
            <w:vAlign w:val="center"/>
          </w:tcPr>
          <w:p w14:paraId="37877979" w14:textId="756B94AC" w:rsidR="00CD64F8" w:rsidRPr="00E17F5C" w:rsidRDefault="00CD64F8" w:rsidP="00CD64F8">
            <w:pPr>
              <w:widowControl w:val="0"/>
              <w:autoSpaceDE w:val="0"/>
              <w:autoSpaceDN w:val="0"/>
              <w:adjustRightInd w:val="0"/>
              <w:ind w:firstLine="0"/>
              <w:jc w:val="center"/>
              <w:rPr>
                <w:rFonts w:ascii="Times New Roman" w:hAnsi="Times New Roman" w:cs="Times New Roman"/>
              </w:rPr>
            </w:pPr>
          </w:p>
        </w:tc>
        <w:tc>
          <w:tcPr>
            <w:tcW w:w="1559" w:type="dxa"/>
            <w:vAlign w:val="center"/>
          </w:tcPr>
          <w:p w14:paraId="634BE734" w14:textId="4A21968F" w:rsidR="00CD64F8" w:rsidRPr="00E17F5C" w:rsidRDefault="00CD64F8" w:rsidP="00CD64F8">
            <w:pPr>
              <w:widowControl w:val="0"/>
              <w:autoSpaceDE w:val="0"/>
              <w:autoSpaceDN w:val="0"/>
              <w:adjustRightInd w:val="0"/>
              <w:ind w:left="-106" w:firstLine="0"/>
              <w:jc w:val="center"/>
              <w:rPr>
                <w:rFonts w:ascii="Times New Roman" w:hAnsi="Times New Roman" w:cs="Times New Roman"/>
              </w:rPr>
            </w:pPr>
            <w:r w:rsidRPr="00E17F5C">
              <w:rPr>
                <w:rFonts w:ascii="Times New Roman" w:hAnsi="Times New Roman" w:cs="Times New Roman"/>
              </w:rPr>
              <w:t>600</w:t>
            </w:r>
          </w:p>
        </w:tc>
      </w:tr>
      <w:tr w:rsidR="00CD64F8" w:rsidRPr="00E17F5C" w14:paraId="1C582F55" w14:textId="77777777" w:rsidTr="00715C72">
        <w:trPr>
          <w:trHeight w:val="70"/>
        </w:trPr>
        <w:tc>
          <w:tcPr>
            <w:tcW w:w="8647" w:type="dxa"/>
            <w:vMerge w:val="restart"/>
            <w:vAlign w:val="center"/>
          </w:tcPr>
          <w:p w14:paraId="095BDB22" w14:textId="64B1DCB5" w:rsidR="00CD64F8" w:rsidRPr="00E17F5C" w:rsidRDefault="00CD64F8" w:rsidP="002C6171">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t>Вместимость профессиональных образовательных организаци</w:t>
            </w:r>
            <w:r w:rsidR="002C6171" w:rsidRPr="00E17F5C">
              <w:rPr>
                <w:rFonts w:ascii="Times New Roman" w:hAnsi="Times New Roman" w:cs="Times New Roman"/>
              </w:rPr>
              <w:t>й</w:t>
            </w:r>
            <w:r w:rsidRPr="00E17F5C">
              <w:rPr>
                <w:rFonts w:ascii="Times New Roman" w:hAnsi="Times New Roman" w:cs="Times New Roman"/>
              </w:rPr>
              <w:t xml:space="preserve"> </w:t>
            </w:r>
            <w:r w:rsidR="002C6171" w:rsidRPr="00E17F5C">
              <w:rPr>
                <w:rFonts w:ascii="Times New Roman" w:hAnsi="Times New Roman" w:cs="Times New Roman"/>
              </w:rPr>
              <w:br/>
            </w:r>
            <w:r w:rsidRPr="00E17F5C">
              <w:rPr>
                <w:rFonts w:ascii="Times New Roman" w:hAnsi="Times New Roman" w:cs="Times New Roman"/>
              </w:rPr>
              <w:t>спортивного профиля</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мест</w:t>
            </w:r>
            <w:r w:rsidR="00D45935" w:rsidRPr="00E17F5C">
              <w:rPr>
                <w:rFonts w:ascii="Times New Roman" w:hAnsi="Times New Roman" w:cs="Times New Roman"/>
              </w:rPr>
              <w:t>о</w:t>
            </w:r>
          </w:p>
        </w:tc>
        <w:tc>
          <w:tcPr>
            <w:tcW w:w="5528" w:type="dxa"/>
            <w:gridSpan w:val="2"/>
            <w:vMerge/>
            <w:vAlign w:val="center"/>
          </w:tcPr>
          <w:p w14:paraId="43890674" w14:textId="276BE727" w:rsidR="00CD64F8" w:rsidRPr="00E17F5C" w:rsidRDefault="00CD64F8" w:rsidP="00CD64F8">
            <w:pPr>
              <w:widowControl w:val="0"/>
              <w:autoSpaceDE w:val="0"/>
              <w:autoSpaceDN w:val="0"/>
              <w:adjustRightInd w:val="0"/>
              <w:ind w:firstLine="0"/>
              <w:jc w:val="center"/>
              <w:rPr>
                <w:rFonts w:ascii="Times New Roman" w:hAnsi="Times New Roman" w:cs="Times New Roman"/>
              </w:rPr>
            </w:pPr>
          </w:p>
        </w:tc>
        <w:tc>
          <w:tcPr>
            <w:tcW w:w="1559" w:type="dxa"/>
            <w:vAlign w:val="center"/>
          </w:tcPr>
          <w:p w14:paraId="7AC96C99" w14:textId="71750D85" w:rsidR="00CD64F8" w:rsidRPr="00E17F5C" w:rsidRDefault="00CD64F8" w:rsidP="00D57A06">
            <w:pPr>
              <w:widowControl w:val="0"/>
              <w:autoSpaceDE w:val="0"/>
              <w:autoSpaceDN w:val="0"/>
              <w:adjustRightInd w:val="0"/>
              <w:ind w:left="-106" w:firstLine="0"/>
              <w:jc w:val="center"/>
              <w:rPr>
                <w:rFonts w:ascii="Times New Roman" w:hAnsi="Times New Roman" w:cs="Times New Roman"/>
              </w:rPr>
            </w:pPr>
            <w:r w:rsidRPr="00E17F5C">
              <w:rPr>
                <w:rFonts w:ascii="Times New Roman" w:hAnsi="Times New Roman" w:cs="Times New Roman"/>
              </w:rPr>
              <w:t>60</w:t>
            </w:r>
          </w:p>
        </w:tc>
      </w:tr>
      <w:tr w:rsidR="00CD64F8" w:rsidRPr="00E17F5C" w14:paraId="06EC4BA4" w14:textId="77777777" w:rsidTr="00715C72">
        <w:trPr>
          <w:trHeight w:val="253"/>
        </w:trPr>
        <w:tc>
          <w:tcPr>
            <w:tcW w:w="8647" w:type="dxa"/>
            <w:vMerge/>
            <w:vAlign w:val="center"/>
          </w:tcPr>
          <w:p w14:paraId="52A672C2" w14:textId="77777777" w:rsidR="00CD64F8" w:rsidRPr="00E17F5C" w:rsidRDefault="00CD64F8" w:rsidP="00CD64F8">
            <w:pPr>
              <w:widowControl w:val="0"/>
              <w:autoSpaceDE w:val="0"/>
              <w:autoSpaceDN w:val="0"/>
              <w:adjustRightInd w:val="0"/>
              <w:ind w:firstLine="0"/>
              <w:jc w:val="center"/>
              <w:rPr>
                <w:rFonts w:ascii="Times New Roman" w:hAnsi="Times New Roman" w:cs="Times New Roman"/>
              </w:rPr>
            </w:pPr>
          </w:p>
        </w:tc>
        <w:tc>
          <w:tcPr>
            <w:tcW w:w="5528" w:type="dxa"/>
            <w:gridSpan w:val="2"/>
            <w:vAlign w:val="center"/>
          </w:tcPr>
          <w:p w14:paraId="568D66A6" w14:textId="18F4D342" w:rsidR="00CD64F8" w:rsidRPr="00E17F5C" w:rsidRDefault="00CD64F8" w:rsidP="007C1765">
            <w:pPr>
              <w:widowControl w:val="0"/>
              <w:autoSpaceDE w:val="0"/>
              <w:autoSpaceDN w:val="0"/>
              <w:adjustRightInd w:val="0"/>
              <w:ind w:right="-105" w:firstLine="0"/>
              <w:jc w:val="center"/>
              <w:rPr>
                <w:rFonts w:ascii="Times New Roman" w:hAnsi="Times New Roman" w:cs="Times New Roman"/>
              </w:rPr>
            </w:pPr>
            <w:r w:rsidRPr="00E17F5C">
              <w:rPr>
                <w:rFonts w:ascii="Times New Roman" w:hAnsi="Times New Roman" w:cs="Times New Roman"/>
              </w:rPr>
              <w:t>по подготовке специалистов среднего звена по специальности физическая культура и спорт</w:t>
            </w:r>
          </w:p>
        </w:tc>
        <w:tc>
          <w:tcPr>
            <w:tcW w:w="1559" w:type="dxa"/>
            <w:vAlign w:val="center"/>
          </w:tcPr>
          <w:p w14:paraId="09A7D6E9" w14:textId="7248F6C3" w:rsidR="00CD64F8" w:rsidRPr="00E17F5C" w:rsidRDefault="00CD64F8" w:rsidP="00CD64F8">
            <w:pPr>
              <w:widowControl w:val="0"/>
              <w:autoSpaceDE w:val="0"/>
              <w:autoSpaceDN w:val="0"/>
              <w:adjustRightInd w:val="0"/>
              <w:ind w:left="-106" w:firstLine="0"/>
              <w:jc w:val="center"/>
              <w:rPr>
                <w:rFonts w:ascii="Times New Roman" w:hAnsi="Times New Roman" w:cs="Times New Roman"/>
              </w:rPr>
            </w:pPr>
            <w:r w:rsidRPr="00E17F5C">
              <w:rPr>
                <w:rFonts w:ascii="Times New Roman" w:hAnsi="Times New Roman" w:cs="Times New Roman"/>
              </w:rPr>
              <w:t>160</w:t>
            </w:r>
          </w:p>
        </w:tc>
      </w:tr>
      <w:tr w:rsidR="00D57A06" w:rsidRPr="00E17F5C" w14:paraId="3D786E88" w14:textId="77777777" w:rsidTr="00715C72">
        <w:trPr>
          <w:trHeight w:val="70"/>
        </w:trPr>
        <w:tc>
          <w:tcPr>
            <w:tcW w:w="14175" w:type="dxa"/>
            <w:gridSpan w:val="3"/>
            <w:vAlign w:val="center"/>
          </w:tcPr>
          <w:p w14:paraId="038BAD6D" w14:textId="6C58B76E" w:rsidR="00D57A06" w:rsidRPr="00E17F5C" w:rsidRDefault="00CD64F8" w:rsidP="00CD64F8">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rPr>
              <w:lastRenderedPageBreak/>
              <w:t>Количество мест (вместимость) в центрах спортивной подготовки и спортивных комплексах</w:t>
            </w:r>
            <w:r w:rsidR="00280FA7" w:rsidRPr="00E17F5C">
              <w:rPr>
                <w:rFonts w:ascii="Times New Roman" w:hAnsi="Times New Roman" w:cs="Times New Roman"/>
                <w:szCs w:val="24"/>
              </w:rPr>
              <w:t xml:space="preserve"> не менее</w:t>
            </w:r>
            <w:r w:rsidRPr="00E17F5C">
              <w:rPr>
                <w:rFonts w:ascii="Times New Roman" w:hAnsi="Times New Roman" w:cs="Times New Roman"/>
              </w:rPr>
              <w:t>, мест</w:t>
            </w:r>
            <w:r w:rsidR="00D45935" w:rsidRPr="00E17F5C">
              <w:rPr>
                <w:rFonts w:ascii="Times New Roman" w:hAnsi="Times New Roman" w:cs="Times New Roman"/>
              </w:rPr>
              <w:t>о</w:t>
            </w:r>
          </w:p>
        </w:tc>
        <w:tc>
          <w:tcPr>
            <w:tcW w:w="1559" w:type="dxa"/>
            <w:vAlign w:val="center"/>
          </w:tcPr>
          <w:p w14:paraId="2088DC4E" w14:textId="5ECA509A" w:rsidR="00D57A06" w:rsidRPr="00E17F5C" w:rsidRDefault="00CD64F8" w:rsidP="00CD64F8">
            <w:pPr>
              <w:widowControl w:val="0"/>
              <w:autoSpaceDE w:val="0"/>
              <w:autoSpaceDN w:val="0"/>
              <w:adjustRightInd w:val="0"/>
              <w:ind w:left="-106" w:firstLine="0"/>
              <w:jc w:val="center"/>
              <w:rPr>
                <w:rFonts w:ascii="Times New Roman" w:hAnsi="Times New Roman" w:cs="Times New Roman"/>
              </w:rPr>
            </w:pPr>
            <w:r w:rsidRPr="00E17F5C">
              <w:rPr>
                <w:rFonts w:ascii="Times New Roman" w:hAnsi="Times New Roman" w:cs="Times New Roman"/>
              </w:rPr>
              <w:t>370</w:t>
            </w:r>
          </w:p>
        </w:tc>
      </w:tr>
      <w:tr w:rsidR="00CD64F8" w:rsidRPr="00E17F5C" w14:paraId="2381C036" w14:textId="77777777" w:rsidTr="00CD64F8">
        <w:trPr>
          <w:trHeight w:val="346"/>
        </w:trPr>
        <w:tc>
          <w:tcPr>
            <w:tcW w:w="15734" w:type="dxa"/>
            <w:gridSpan w:val="4"/>
            <w:vAlign w:val="center"/>
          </w:tcPr>
          <w:p w14:paraId="14A4CFFD" w14:textId="77777777" w:rsidR="00CD64F8" w:rsidRPr="00E17F5C" w:rsidRDefault="00CD64F8" w:rsidP="00ED0009">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p>
          <w:p w14:paraId="37F09B24" w14:textId="1BECEFE5" w:rsidR="00CD64F8" w:rsidRPr="00E17F5C" w:rsidRDefault="00CD64F8" w:rsidP="00243D6C">
            <w:pPr>
              <w:pStyle w:val="aff2"/>
              <w:widowControl w:val="0"/>
              <w:numPr>
                <w:ilvl w:val="0"/>
                <w:numId w:val="14"/>
              </w:numPr>
              <w:tabs>
                <w:tab w:val="left" w:pos="323"/>
              </w:tabs>
              <w:autoSpaceDE w:val="0"/>
              <w:autoSpaceDN w:val="0"/>
              <w:adjustRightInd w:val="0"/>
              <w:ind w:left="40" w:firstLine="0"/>
              <w:jc w:val="left"/>
              <w:rPr>
                <w:rFonts w:ascii="Times New Roman" w:hAnsi="Times New Roman" w:cs="Times New Roman"/>
              </w:rPr>
            </w:pPr>
            <w:r w:rsidRPr="00E17F5C">
              <w:rPr>
                <w:rFonts w:ascii="Times New Roman" w:hAnsi="Times New Roman" w:cs="Times New Roman"/>
              </w:rPr>
              <w:t>Указанная ЕПС обеспечивает возможность систематических (3 часа в неделю) занятий физической культурой и спортом детей и взрослых в возрасте от</w:t>
            </w:r>
            <w:r w:rsidR="00E10F9E" w:rsidRPr="00E17F5C">
              <w:rPr>
                <w:rFonts w:ascii="Times New Roman" w:hAnsi="Times New Roman" w:cs="Times New Roman"/>
              </w:rPr>
              <w:t> </w:t>
            </w:r>
            <w:r w:rsidRPr="00E17F5C">
              <w:rPr>
                <w:rFonts w:ascii="Times New Roman" w:hAnsi="Times New Roman" w:cs="Times New Roman"/>
              </w:rPr>
              <w:t xml:space="preserve">3 </w:t>
            </w:r>
            <w:r w:rsidR="00CE0D1C" w:rsidRPr="00E17F5C">
              <w:rPr>
                <w:rFonts w:ascii="Times New Roman" w:hAnsi="Times New Roman" w:cs="Times New Roman"/>
              </w:rPr>
              <w:t>до </w:t>
            </w:r>
            <w:r w:rsidRPr="00E17F5C">
              <w:rPr>
                <w:rFonts w:ascii="Times New Roman" w:hAnsi="Times New Roman" w:cs="Times New Roman"/>
              </w:rPr>
              <w:t>79 лет.</w:t>
            </w:r>
          </w:p>
          <w:p w14:paraId="247C80BB" w14:textId="090BA15C" w:rsidR="00CD64F8" w:rsidRPr="00E17F5C" w:rsidRDefault="00CD64F8" w:rsidP="00243D6C">
            <w:pPr>
              <w:pStyle w:val="aff2"/>
              <w:widowControl w:val="0"/>
              <w:numPr>
                <w:ilvl w:val="0"/>
                <w:numId w:val="14"/>
              </w:numPr>
              <w:tabs>
                <w:tab w:val="left" w:pos="323"/>
              </w:tabs>
              <w:autoSpaceDE w:val="0"/>
              <w:autoSpaceDN w:val="0"/>
              <w:adjustRightInd w:val="0"/>
              <w:ind w:left="40" w:firstLine="0"/>
              <w:jc w:val="left"/>
              <w:rPr>
                <w:rFonts w:ascii="Times New Roman" w:hAnsi="Times New Roman" w:cs="Times New Roman"/>
              </w:rPr>
            </w:pPr>
            <w:r w:rsidRPr="00E17F5C">
              <w:rPr>
                <w:rFonts w:ascii="Times New Roman" w:hAnsi="Times New Roman" w:cs="Times New Roman"/>
              </w:rPr>
              <w:t>В случае возможности проведения на объекте спорта одновременных занятий по нескольким видам спорта, ЕПС объекта спорта рекомендуется рассчитывать, как сумму ЕПС спортивных сооружений по каждому виду спорта.</w:t>
            </w:r>
          </w:p>
          <w:p w14:paraId="374314CD" w14:textId="1D618491" w:rsidR="00CD64F8" w:rsidRPr="00E17F5C" w:rsidRDefault="00CD64F8" w:rsidP="00243D6C">
            <w:pPr>
              <w:pStyle w:val="aff2"/>
              <w:widowControl w:val="0"/>
              <w:numPr>
                <w:ilvl w:val="0"/>
                <w:numId w:val="14"/>
              </w:numPr>
              <w:tabs>
                <w:tab w:val="left" w:pos="323"/>
              </w:tabs>
              <w:autoSpaceDE w:val="0"/>
              <w:autoSpaceDN w:val="0"/>
              <w:adjustRightInd w:val="0"/>
              <w:spacing w:after="120"/>
              <w:ind w:left="40" w:firstLine="0"/>
              <w:jc w:val="left"/>
              <w:rPr>
                <w:rFonts w:ascii="Times New Roman" w:hAnsi="Times New Roman" w:cs="Times New Roman"/>
              </w:rPr>
            </w:pPr>
            <w:r w:rsidRPr="00E17F5C">
              <w:rPr>
                <w:rFonts w:ascii="Times New Roman" w:hAnsi="Times New Roman" w:cs="Times New Roman"/>
              </w:rPr>
              <w:t>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c возможным сокращением территории</w:t>
            </w:r>
            <w:r w:rsidR="00ED0009" w:rsidRPr="00E17F5C">
              <w:rPr>
                <w:rFonts w:ascii="Times New Roman" w:hAnsi="Times New Roman" w:cs="Times New Roman"/>
              </w:rPr>
              <w:t>.</w:t>
            </w:r>
          </w:p>
        </w:tc>
      </w:tr>
      <w:tr w:rsidR="00280FA7" w:rsidRPr="00E17F5C" w14:paraId="0BAB5452" w14:textId="77777777" w:rsidTr="00D012D5">
        <w:trPr>
          <w:trHeight w:val="346"/>
        </w:trPr>
        <w:tc>
          <w:tcPr>
            <w:tcW w:w="15734" w:type="dxa"/>
            <w:gridSpan w:val="4"/>
            <w:shd w:val="clear" w:color="auto" w:fill="EEECE1" w:themeFill="background2"/>
            <w:vAlign w:val="center"/>
          </w:tcPr>
          <w:p w14:paraId="09B8A555" w14:textId="3805653E" w:rsidR="00280FA7" w:rsidRPr="00E17F5C" w:rsidRDefault="00280FA7" w:rsidP="000B7054">
            <w:pPr>
              <w:ind w:firstLine="0"/>
              <w:jc w:val="left"/>
              <w:rPr>
                <w:rFonts w:ascii="Times New Roman" w:hAnsi="Times New Roman" w:cs="Times New Roman"/>
                <w:b/>
                <w:bCs/>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E17F5C" w:rsidRPr="00E17F5C" w14:paraId="20357B21" w14:textId="77777777" w:rsidTr="00E17F5C">
        <w:trPr>
          <w:trHeight w:val="70"/>
        </w:trPr>
        <w:tc>
          <w:tcPr>
            <w:tcW w:w="14033" w:type="dxa"/>
            <w:gridSpan w:val="2"/>
            <w:vAlign w:val="center"/>
          </w:tcPr>
          <w:p w14:paraId="719433D9" w14:textId="40D655D0" w:rsidR="00280FA7" w:rsidRPr="00E17F5C" w:rsidRDefault="00280FA7" w:rsidP="00280EC7">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szCs w:val="24"/>
              </w:rPr>
              <w:t>Плотность пешеходных потоков у спортивно-зрелищных учреждений (</w:t>
            </w:r>
            <w:r w:rsidRPr="00E17F5C">
              <w:rPr>
                <w:rFonts w:ascii="Times New Roman" w:hAnsi="Times New Roman" w:cs="Times New Roman"/>
              </w:rPr>
              <w:t xml:space="preserve">залов) </w:t>
            </w:r>
            <w:r w:rsidRPr="00E17F5C">
              <w:rPr>
                <w:rFonts w:ascii="Times New Roman" w:hAnsi="Times New Roman" w:cs="Times New Roman"/>
                <w:szCs w:val="24"/>
              </w:rPr>
              <w:t>в час пик не более, чел./м</w:t>
            </w:r>
          </w:p>
        </w:tc>
        <w:tc>
          <w:tcPr>
            <w:tcW w:w="1701" w:type="dxa"/>
            <w:gridSpan w:val="2"/>
            <w:vAlign w:val="center"/>
          </w:tcPr>
          <w:p w14:paraId="708B046B" w14:textId="79A6E75F" w:rsidR="00280FA7" w:rsidRPr="00E17F5C" w:rsidRDefault="00280FA7" w:rsidP="00280EC7">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szCs w:val="24"/>
              </w:rPr>
              <w:t>0,8</w:t>
            </w:r>
          </w:p>
        </w:tc>
      </w:tr>
    </w:tbl>
    <w:p w14:paraId="5B3663C0" w14:textId="3DA10CDB" w:rsidR="00193415" w:rsidRPr="00E17F5C" w:rsidRDefault="00193415" w:rsidP="00715C72">
      <w:pPr>
        <w:pStyle w:val="3"/>
        <w:keepLines/>
        <w:numPr>
          <w:ilvl w:val="1"/>
          <w:numId w:val="14"/>
        </w:numPr>
        <w:rPr>
          <w:rFonts w:cs="Times New Roman"/>
          <w:sz w:val="24"/>
          <w:szCs w:val="24"/>
        </w:rPr>
      </w:pPr>
      <w:bookmarkStart w:id="32" w:name="_Toc40290216"/>
      <w:bookmarkStart w:id="33" w:name="_Toc42003568"/>
      <w:r w:rsidRPr="00E17F5C">
        <w:rPr>
          <w:rFonts w:cs="Times New Roman"/>
          <w:sz w:val="24"/>
          <w:szCs w:val="24"/>
        </w:rPr>
        <w:t xml:space="preserve">Объекты </w:t>
      </w:r>
      <w:r w:rsidR="008642A7" w:rsidRPr="00E17F5C">
        <w:rPr>
          <w:rFonts w:cs="Times New Roman"/>
          <w:sz w:val="24"/>
          <w:szCs w:val="24"/>
        </w:rPr>
        <w:t>энергетики</w:t>
      </w:r>
      <w:bookmarkEnd w:id="32"/>
      <w:bookmarkEnd w:id="33"/>
    </w:p>
    <w:tbl>
      <w:tblPr>
        <w:tblStyle w:val="ab"/>
        <w:tblW w:w="0" w:type="auto"/>
        <w:tblInd w:w="137" w:type="dxa"/>
        <w:tblLook w:val="04A0" w:firstRow="1" w:lastRow="0" w:firstColumn="1" w:lastColumn="0" w:noHBand="0" w:noVBand="1"/>
      </w:tblPr>
      <w:tblGrid>
        <w:gridCol w:w="3260"/>
        <w:gridCol w:w="3119"/>
        <w:gridCol w:w="2835"/>
        <w:gridCol w:w="3260"/>
        <w:gridCol w:w="3304"/>
      </w:tblGrid>
      <w:tr w:rsidR="007C2905" w:rsidRPr="00E17F5C" w14:paraId="72CEE063" w14:textId="77777777" w:rsidTr="00932EBF">
        <w:tc>
          <w:tcPr>
            <w:tcW w:w="9214" w:type="dxa"/>
            <w:gridSpan w:val="3"/>
            <w:shd w:val="clear" w:color="auto" w:fill="EEECE1" w:themeFill="background2"/>
            <w:vAlign w:val="center"/>
          </w:tcPr>
          <w:p w14:paraId="78A95207" w14:textId="77777777" w:rsidR="007C2905" w:rsidRPr="00E17F5C" w:rsidRDefault="007C2905" w:rsidP="00313047">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6564" w:type="dxa"/>
            <w:gridSpan w:val="2"/>
            <w:shd w:val="clear" w:color="auto" w:fill="EEECE1" w:themeFill="background2"/>
            <w:vAlign w:val="center"/>
          </w:tcPr>
          <w:p w14:paraId="12BCDF4A" w14:textId="77777777" w:rsidR="007C2905" w:rsidRPr="00E17F5C" w:rsidRDefault="007C2905" w:rsidP="00313047">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7C2905" w:rsidRPr="00E17F5C" w14:paraId="1551C657" w14:textId="77777777" w:rsidTr="00932EBF">
        <w:tc>
          <w:tcPr>
            <w:tcW w:w="15778" w:type="dxa"/>
            <w:gridSpan w:val="5"/>
            <w:shd w:val="clear" w:color="auto" w:fill="EEECE1" w:themeFill="background2"/>
            <w:vAlign w:val="center"/>
          </w:tcPr>
          <w:p w14:paraId="05833340" w14:textId="77777777" w:rsidR="007C2905" w:rsidRPr="00E17F5C" w:rsidRDefault="007C2905" w:rsidP="00313047">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7C2905" w:rsidRPr="00E17F5C" w14:paraId="4B9E057D" w14:textId="77777777" w:rsidTr="00932EBF">
        <w:trPr>
          <w:trHeight w:val="346"/>
        </w:trPr>
        <w:tc>
          <w:tcPr>
            <w:tcW w:w="9214" w:type="dxa"/>
            <w:gridSpan w:val="3"/>
            <w:vAlign w:val="center"/>
          </w:tcPr>
          <w:p w14:paraId="7D32B1E5" w14:textId="77BE6FC6" w:rsidR="007C2905" w:rsidRPr="00E17F5C" w:rsidRDefault="007C2905" w:rsidP="008642A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Собственный максимум потребления электрической мощности </w:t>
            </w:r>
            <w:r w:rsidR="008642A7" w:rsidRPr="00E17F5C">
              <w:rPr>
                <w:rFonts w:ascii="Times New Roman" w:hAnsi="Times New Roman" w:cs="Times New Roman"/>
                <w:szCs w:val="24"/>
              </w:rPr>
              <w:t xml:space="preserve">в </w:t>
            </w:r>
            <w:r w:rsidRPr="00E17F5C">
              <w:rPr>
                <w:rFonts w:ascii="Times New Roman" w:hAnsi="Times New Roman" w:cs="Times New Roman"/>
                <w:szCs w:val="24"/>
              </w:rPr>
              <w:t>энергетической систем</w:t>
            </w:r>
            <w:r w:rsidR="008642A7" w:rsidRPr="00E17F5C">
              <w:rPr>
                <w:rFonts w:ascii="Times New Roman" w:hAnsi="Times New Roman" w:cs="Times New Roman"/>
                <w:szCs w:val="24"/>
              </w:rPr>
              <w:t>е</w:t>
            </w:r>
            <w:r w:rsidRPr="00E17F5C">
              <w:rPr>
                <w:rFonts w:ascii="Times New Roman" w:hAnsi="Times New Roman" w:cs="Times New Roman"/>
                <w:szCs w:val="24"/>
              </w:rPr>
              <w:t xml:space="preserve"> Оренбургской области, МВт</w:t>
            </w:r>
          </w:p>
        </w:tc>
        <w:tc>
          <w:tcPr>
            <w:tcW w:w="6564" w:type="dxa"/>
            <w:gridSpan w:val="2"/>
            <w:vAlign w:val="center"/>
          </w:tcPr>
          <w:p w14:paraId="1CDFAA89" w14:textId="0597842B" w:rsidR="007C2905" w:rsidRPr="00E17F5C" w:rsidRDefault="007C2905" w:rsidP="0031304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2404,0</w:t>
            </w:r>
          </w:p>
        </w:tc>
      </w:tr>
      <w:tr w:rsidR="007C2905" w:rsidRPr="00E17F5C" w14:paraId="57D3DC22" w14:textId="77777777" w:rsidTr="00932EBF">
        <w:trPr>
          <w:trHeight w:val="85"/>
        </w:trPr>
        <w:tc>
          <w:tcPr>
            <w:tcW w:w="3260" w:type="dxa"/>
            <w:vMerge w:val="restart"/>
            <w:vAlign w:val="center"/>
          </w:tcPr>
          <w:p w14:paraId="2332CA78" w14:textId="365EC004" w:rsidR="007C2905" w:rsidRPr="00E17F5C" w:rsidRDefault="007C2905" w:rsidP="008642A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Установленная генерируемая мощность электростанций </w:t>
            </w:r>
            <w:r w:rsidR="00F966A5" w:rsidRPr="00E17F5C">
              <w:rPr>
                <w:rFonts w:ascii="Times New Roman" w:hAnsi="Times New Roman" w:cs="Times New Roman"/>
                <w:szCs w:val="24"/>
              </w:rPr>
              <w:t>в энергетической системе Оренбургской области</w:t>
            </w:r>
            <w:r w:rsidRPr="00E17F5C">
              <w:rPr>
                <w:rFonts w:ascii="Times New Roman" w:hAnsi="Times New Roman" w:cs="Times New Roman"/>
                <w:szCs w:val="24"/>
              </w:rPr>
              <w:t>, МВт</w:t>
            </w:r>
          </w:p>
        </w:tc>
        <w:tc>
          <w:tcPr>
            <w:tcW w:w="5954" w:type="dxa"/>
            <w:gridSpan w:val="2"/>
            <w:vAlign w:val="center"/>
          </w:tcPr>
          <w:p w14:paraId="08455D56" w14:textId="61D5DCB4" w:rsidR="007C2905" w:rsidRPr="00E17F5C" w:rsidRDefault="007C2905" w:rsidP="0031304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всего</w:t>
            </w:r>
          </w:p>
        </w:tc>
        <w:tc>
          <w:tcPr>
            <w:tcW w:w="6564" w:type="dxa"/>
            <w:gridSpan w:val="2"/>
            <w:vAlign w:val="center"/>
          </w:tcPr>
          <w:p w14:paraId="681A664F" w14:textId="6084A3A4" w:rsidR="007C2905" w:rsidRPr="00E17F5C" w:rsidRDefault="007C2905" w:rsidP="0031304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3975,6</w:t>
            </w:r>
          </w:p>
        </w:tc>
      </w:tr>
      <w:tr w:rsidR="007C2905" w:rsidRPr="00E17F5C" w14:paraId="6EBD2EEA" w14:textId="77777777" w:rsidTr="00932EBF">
        <w:trPr>
          <w:trHeight w:val="164"/>
        </w:trPr>
        <w:tc>
          <w:tcPr>
            <w:tcW w:w="3260" w:type="dxa"/>
            <w:vMerge/>
            <w:vAlign w:val="center"/>
          </w:tcPr>
          <w:p w14:paraId="01448A1A" w14:textId="77777777" w:rsidR="007C2905" w:rsidRPr="00E17F5C" w:rsidRDefault="007C2905" w:rsidP="00313047">
            <w:pPr>
              <w:widowControl w:val="0"/>
              <w:autoSpaceDE w:val="0"/>
              <w:autoSpaceDN w:val="0"/>
              <w:adjustRightInd w:val="0"/>
              <w:ind w:firstLine="0"/>
              <w:jc w:val="center"/>
              <w:rPr>
                <w:rFonts w:ascii="Times New Roman" w:hAnsi="Times New Roman" w:cs="Times New Roman"/>
                <w:szCs w:val="24"/>
              </w:rPr>
            </w:pPr>
          </w:p>
        </w:tc>
        <w:tc>
          <w:tcPr>
            <w:tcW w:w="5954" w:type="dxa"/>
            <w:gridSpan w:val="2"/>
            <w:vAlign w:val="center"/>
          </w:tcPr>
          <w:p w14:paraId="3D72B8AC" w14:textId="02125D5E" w:rsidR="007C2905" w:rsidRPr="00E17F5C" w:rsidRDefault="007C2905" w:rsidP="0031304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гидроэлектростанции</w:t>
            </w:r>
          </w:p>
        </w:tc>
        <w:tc>
          <w:tcPr>
            <w:tcW w:w="6564" w:type="dxa"/>
            <w:gridSpan w:val="2"/>
            <w:vAlign w:val="center"/>
          </w:tcPr>
          <w:p w14:paraId="75238549" w14:textId="1F0E8C35" w:rsidR="007C2905" w:rsidRPr="00E17F5C" w:rsidRDefault="007C2905" w:rsidP="0031304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30</w:t>
            </w:r>
          </w:p>
        </w:tc>
      </w:tr>
      <w:tr w:rsidR="007C2905" w:rsidRPr="00E17F5C" w14:paraId="233DF06F" w14:textId="77777777" w:rsidTr="00932EBF">
        <w:trPr>
          <w:trHeight w:val="379"/>
        </w:trPr>
        <w:tc>
          <w:tcPr>
            <w:tcW w:w="3260" w:type="dxa"/>
            <w:vMerge/>
            <w:vAlign w:val="center"/>
          </w:tcPr>
          <w:p w14:paraId="322D6E7B" w14:textId="77777777" w:rsidR="007C2905" w:rsidRPr="00E17F5C" w:rsidRDefault="007C2905" w:rsidP="00313047">
            <w:pPr>
              <w:widowControl w:val="0"/>
              <w:autoSpaceDE w:val="0"/>
              <w:autoSpaceDN w:val="0"/>
              <w:adjustRightInd w:val="0"/>
              <w:ind w:firstLine="0"/>
              <w:jc w:val="center"/>
              <w:rPr>
                <w:rFonts w:ascii="Times New Roman" w:hAnsi="Times New Roman" w:cs="Times New Roman"/>
                <w:szCs w:val="24"/>
              </w:rPr>
            </w:pPr>
          </w:p>
        </w:tc>
        <w:tc>
          <w:tcPr>
            <w:tcW w:w="5954" w:type="dxa"/>
            <w:gridSpan w:val="2"/>
            <w:vAlign w:val="center"/>
          </w:tcPr>
          <w:p w14:paraId="757EC84F" w14:textId="656EA3FD" w:rsidR="008642A7" w:rsidRPr="00E17F5C" w:rsidRDefault="00D012D5" w:rsidP="0031304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т</w:t>
            </w:r>
            <w:r w:rsidR="007C2905" w:rsidRPr="00E17F5C">
              <w:rPr>
                <w:rFonts w:ascii="Times New Roman" w:hAnsi="Times New Roman" w:cs="Times New Roman"/>
                <w:szCs w:val="24"/>
              </w:rPr>
              <w:t>епловые электростанции и теплоэлектроцентрали</w:t>
            </w:r>
            <w:r w:rsidR="008642A7" w:rsidRPr="00E17F5C">
              <w:rPr>
                <w:rFonts w:ascii="Times New Roman" w:hAnsi="Times New Roman" w:cs="Times New Roman"/>
                <w:szCs w:val="24"/>
              </w:rPr>
              <w:t>,</w:t>
            </w:r>
          </w:p>
          <w:p w14:paraId="13F422E1" w14:textId="1540BC68" w:rsidR="007C2905" w:rsidRPr="00E17F5C" w:rsidRDefault="008642A7" w:rsidP="0031304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 </w:t>
            </w:r>
            <w:r w:rsidR="007C2905" w:rsidRPr="00E17F5C">
              <w:rPr>
                <w:rFonts w:ascii="Times New Roman" w:hAnsi="Times New Roman" w:cs="Times New Roman"/>
                <w:szCs w:val="24"/>
              </w:rPr>
              <w:t xml:space="preserve">в том числе мощностью </w:t>
            </w:r>
            <w:r w:rsidR="00CE0D1C" w:rsidRPr="00E17F5C">
              <w:rPr>
                <w:rFonts w:ascii="Times New Roman" w:hAnsi="Times New Roman" w:cs="Times New Roman"/>
                <w:szCs w:val="24"/>
              </w:rPr>
              <w:t>до </w:t>
            </w:r>
            <w:r w:rsidR="007C2905" w:rsidRPr="00E17F5C">
              <w:rPr>
                <w:rFonts w:ascii="Times New Roman" w:hAnsi="Times New Roman" w:cs="Times New Roman"/>
                <w:szCs w:val="24"/>
              </w:rPr>
              <w:t>100 МВт</w:t>
            </w:r>
          </w:p>
        </w:tc>
        <w:tc>
          <w:tcPr>
            <w:tcW w:w="6564" w:type="dxa"/>
            <w:gridSpan w:val="2"/>
            <w:vAlign w:val="center"/>
          </w:tcPr>
          <w:p w14:paraId="49F2D8AC" w14:textId="10B85A18" w:rsidR="008642A7" w:rsidRPr="00E17F5C" w:rsidRDefault="007C2905" w:rsidP="008642A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3555</w:t>
            </w:r>
          </w:p>
          <w:p w14:paraId="17EABC13" w14:textId="77C7414F" w:rsidR="007C2905" w:rsidRPr="00E17F5C" w:rsidRDefault="007C2905" w:rsidP="008642A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28</w:t>
            </w:r>
          </w:p>
        </w:tc>
      </w:tr>
      <w:tr w:rsidR="007C2905" w:rsidRPr="00E17F5C" w14:paraId="46BE05C0" w14:textId="77777777" w:rsidTr="00932EBF">
        <w:trPr>
          <w:trHeight w:val="91"/>
        </w:trPr>
        <w:tc>
          <w:tcPr>
            <w:tcW w:w="3260" w:type="dxa"/>
            <w:vMerge/>
            <w:vAlign w:val="center"/>
          </w:tcPr>
          <w:p w14:paraId="73311F9B" w14:textId="77777777" w:rsidR="007C2905" w:rsidRPr="00E17F5C" w:rsidRDefault="007C2905" w:rsidP="00313047">
            <w:pPr>
              <w:widowControl w:val="0"/>
              <w:autoSpaceDE w:val="0"/>
              <w:autoSpaceDN w:val="0"/>
              <w:adjustRightInd w:val="0"/>
              <w:ind w:firstLine="0"/>
              <w:jc w:val="center"/>
              <w:rPr>
                <w:rFonts w:ascii="Times New Roman" w:hAnsi="Times New Roman" w:cs="Times New Roman"/>
                <w:szCs w:val="24"/>
              </w:rPr>
            </w:pPr>
          </w:p>
        </w:tc>
        <w:tc>
          <w:tcPr>
            <w:tcW w:w="5954" w:type="dxa"/>
            <w:gridSpan w:val="2"/>
            <w:vAlign w:val="center"/>
          </w:tcPr>
          <w:p w14:paraId="3E967113" w14:textId="3C8ADE56" w:rsidR="007C2905" w:rsidRPr="00E17F5C" w:rsidRDefault="00D012D5" w:rsidP="0031304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w:t>
            </w:r>
            <w:r w:rsidR="007C2905" w:rsidRPr="00E17F5C">
              <w:rPr>
                <w:rFonts w:ascii="Times New Roman" w:hAnsi="Times New Roman" w:cs="Times New Roman"/>
                <w:szCs w:val="24"/>
              </w:rPr>
              <w:t>олнечные и ветряные электростанции</w:t>
            </w:r>
          </w:p>
        </w:tc>
        <w:tc>
          <w:tcPr>
            <w:tcW w:w="6564" w:type="dxa"/>
            <w:gridSpan w:val="2"/>
            <w:vAlign w:val="center"/>
          </w:tcPr>
          <w:p w14:paraId="2C7CB1CE" w14:textId="660B288C" w:rsidR="007C2905" w:rsidRPr="00E17F5C" w:rsidRDefault="007C2905" w:rsidP="0031304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390,6</w:t>
            </w:r>
          </w:p>
        </w:tc>
      </w:tr>
      <w:tr w:rsidR="002C26D7" w:rsidRPr="00E17F5C" w14:paraId="069F14C2" w14:textId="77777777" w:rsidTr="00932EBF">
        <w:trPr>
          <w:trHeight w:val="252"/>
        </w:trPr>
        <w:tc>
          <w:tcPr>
            <w:tcW w:w="3260" w:type="dxa"/>
            <w:shd w:val="clear" w:color="auto" w:fill="EEECE1" w:themeFill="background2"/>
            <w:vAlign w:val="center"/>
          </w:tcPr>
          <w:p w14:paraId="443C7B32" w14:textId="77777777" w:rsidR="002C26D7" w:rsidRPr="00E17F5C" w:rsidRDefault="002C26D7" w:rsidP="0031304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w:t>
            </w:r>
          </w:p>
        </w:tc>
        <w:tc>
          <w:tcPr>
            <w:tcW w:w="5954" w:type="dxa"/>
            <w:gridSpan w:val="2"/>
            <w:shd w:val="clear" w:color="auto" w:fill="EEECE1" w:themeFill="background2"/>
            <w:vAlign w:val="center"/>
          </w:tcPr>
          <w:p w14:paraId="1EAC81C9" w14:textId="7C6336FF" w:rsidR="002C26D7" w:rsidRPr="00E17F5C" w:rsidRDefault="00E61791" w:rsidP="0031304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w:t>
            </w:r>
          </w:p>
        </w:tc>
        <w:tc>
          <w:tcPr>
            <w:tcW w:w="3260" w:type="dxa"/>
            <w:shd w:val="clear" w:color="auto" w:fill="EEECE1" w:themeFill="background2"/>
            <w:vAlign w:val="center"/>
          </w:tcPr>
          <w:p w14:paraId="2FDE07D5" w14:textId="6BEDF0AD" w:rsidR="002C26D7" w:rsidRPr="00E17F5C" w:rsidRDefault="002C26D7" w:rsidP="00313047">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Удельное на 1 чел. годовое потребление электрической энергии, кВт*ч</w:t>
            </w:r>
          </w:p>
        </w:tc>
        <w:tc>
          <w:tcPr>
            <w:tcW w:w="3304" w:type="dxa"/>
            <w:shd w:val="clear" w:color="auto" w:fill="EEECE1" w:themeFill="background2"/>
            <w:vAlign w:val="center"/>
          </w:tcPr>
          <w:p w14:paraId="5AFBBD6E" w14:textId="03DE99D2" w:rsidR="002C26D7" w:rsidRPr="00E17F5C" w:rsidRDefault="002C26D7" w:rsidP="0045370A">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Продолжительность максимума электрической нагрузки в течение 1 года, ч</w:t>
            </w:r>
          </w:p>
        </w:tc>
      </w:tr>
      <w:tr w:rsidR="002C26D7" w:rsidRPr="00E17F5C" w14:paraId="148E7DE0" w14:textId="77777777" w:rsidTr="00932EBF">
        <w:trPr>
          <w:trHeight w:val="389"/>
        </w:trPr>
        <w:tc>
          <w:tcPr>
            <w:tcW w:w="3260" w:type="dxa"/>
            <w:vMerge w:val="restart"/>
            <w:vAlign w:val="center"/>
          </w:tcPr>
          <w:p w14:paraId="4D758C90" w14:textId="7AAA59A6"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Укрупненные показатели электропотребления в зависимости от степени благоустройства застройки</w:t>
            </w:r>
          </w:p>
        </w:tc>
        <w:tc>
          <w:tcPr>
            <w:tcW w:w="3119" w:type="dxa"/>
            <w:vMerge w:val="restart"/>
            <w:vAlign w:val="center"/>
          </w:tcPr>
          <w:p w14:paraId="23C88123" w14:textId="1BB40AF3"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города, не оборудованные стационарными электроплитами</w:t>
            </w:r>
            <w:r w:rsidR="0061314D">
              <w:rPr>
                <w:rFonts w:ascii="Times New Roman" w:hAnsi="Times New Roman" w:cs="Times New Roman"/>
                <w:szCs w:val="24"/>
              </w:rPr>
              <w:t>:</w:t>
            </w:r>
          </w:p>
        </w:tc>
        <w:tc>
          <w:tcPr>
            <w:tcW w:w="2835" w:type="dxa"/>
            <w:vAlign w:val="center"/>
          </w:tcPr>
          <w:p w14:paraId="319E4BF3" w14:textId="2E2F88CD"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без кондиционеров</w:t>
            </w:r>
          </w:p>
        </w:tc>
        <w:tc>
          <w:tcPr>
            <w:tcW w:w="3260" w:type="dxa"/>
            <w:vAlign w:val="center"/>
          </w:tcPr>
          <w:p w14:paraId="65459D23" w14:textId="3B5C8CBF"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1700</w:t>
            </w:r>
          </w:p>
        </w:tc>
        <w:tc>
          <w:tcPr>
            <w:tcW w:w="3304" w:type="dxa"/>
            <w:vAlign w:val="center"/>
          </w:tcPr>
          <w:p w14:paraId="20D488BD" w14:textId="6890512D"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5200</w:t>
            </w:r>
          </w:p>
        </w:tc>
      </w:tr>
      <w:tr w:rsidR="002C26D7" w:rsidRPr="00E17F5C" w14:paraId="44BCF9E9" w14:textId="77777777" w:rsidTr="00932EBF">
        <w:trPr>
          <w:trHeight w:val="244"/>
        </w:trPr>
        <w:tc>
          <w:tcPr>
            <w:tcW w:w="3260" w:type="dxa"/>
            <w:vMerge/>
            <w:vAlign w:val="center"/>
          </w:tcPr>
          <w:p w14:paraId="397FAB3B"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ign w:val="center"/>
          </w:tcPr>
          <w:p w14:paraId="767AE15D"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2835" w:type="dxa"/>
            <w:vAlign w:val="center"/>
          </w:tcPr>
          <w:p w14:paraId="71D8BA64" w14:textId="5AC250DA"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 кондиционерами</w:t>
            </w:r>
          </w:p>
        </w:tc>
        <w:tc>
          <w:tcPr>
            <w:tcW w:w="3260" w:type="dxa"/>
            <w:vAlign w:val="center"/>
          </w:tcPr>
          <w:p w14:paraId="74CA9932" w14:textId="03872ABB"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2000</w:t>
            </w:r>
          </w:p>
        </w:tc>
        <w:tc>
          <w:tcPr>
            <w:tcW w:w="3304" w:type="dxa"/>
            <w:vAlign w:val="center"/>
          </w:tcPr>
          <w:p w14:paraId="227384DE" w14:textId="737EF350"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5700</w:t>
            </w:r>
          </w:p>
        </w:tc>
      </w:tr>
      <w:tr w:rsidR="002C26D7" w:rsidRPr="00E17F5C" w14:paraId="192CC0B9" w14:textId="77777777" w:rsidTr="00715C72">
        <w:trPr>
          <w:trHeight w:val="411"/>
        </w:trPr>
        <w:tc>
          <w:tcPr>
            <w:tcW w:w="3260" w:type="dxa"/>
            <w:vMerge/>
            <w:vAlign w:val="center"/>
          </w:tcPr>
          <w:p w14:paraId="20CC4181"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restart"/>
            <w:vAlign w:val="center"/>
          </w:tcPr>
          <w:p w14:paraId="675DD12D" w14:textId="4454AC5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города, оборудованные стационарными электроплитами (100% охвата):</w:t>
            </w:r>
          </w:p>
        </w:tc>
        <w:tc>
          <w:tcPr>
            <w:tcW w:w="2835" w:type="dxa"/>
            <w:vAlign w:val="center"/>
          </w:tcPr>
          <w:p w14:paraId="56F9ADE1" w14:textId="17E44EF4"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без кондиционеров</w:t>
            </w:r>
          </w:p>
        </w:tc>
        <w:tc>
          <w:tcPr>
            <w:tcW w:w="3260" w:type="dxa"/>
            <w:vAlign w:val="center"/>
          </w:tcPr>
          <w:p w14:paraId="7C88B7EE" w14:textId="2FD7B454"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2100</w:t>
            </w:r>
          </w:p>
        </w:tc>
        <w:tc>
          <w:tcPr>
            <w:tcW w:w="3304" w:type="dxa"/>
            <w:vAlign w:val="center"/>
          </w:tcPr>
          <w:p w14:paraId="43907D89" w14:textId="012DC752"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5300</w:t>
            </w:r>
          </w:p>
        </w:tc>
      </w:tr>
      <w:tr w:rsidR="002C26D7" w:rsidRPr="00E17F5C" w14:paraId="09FB6F5A" w14:textId="77777777" w:rsidTr="00932EBF">
        <w:trPr>
          <w:trHeight w:val="244"/>
        </w:trPr>
        <w:tc>
          <w:tcPr>
            <w:tcW w:w="3260" w:type="dxa"/>
            <w:vMerge/>
            <w:vAlign w:val="center"/>
          </w:tcPr>
          <w:p w14:paraId="64EA256A"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ign w:val="center"/>
          </w:tcPr>
          <w:p w14:paraId="794FDBC7"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2835" w:type="dxa"/>
            <w:vAlign w:val="center"/>
          </w:tcPr>
          <w:p w14:paraId="05AA33CB" w14:textId="2CB59805"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 кондиционерами</w:t>
            </w:r>
          </w:p>
        </w:tc>
        <w:tc>
          <w:tcPr>
            <w:tcW w:w="3260" w:type="dxa"/>
            <w:vAlign w:val="center"/>
          </w:tcPr>
          <w:p w14:paraId="6E35B44A" w14:textId="54444F3B"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2400</w:t>
            </w:r>
          </w:p>
        </w:tc>
        <w:tc>
          <w:tcPr>
            <w:tcW w:w="3304" w:type="dxa"/>
            <w:vAlign w:val="center"/>
          </w:tcPr>
          <w:p w14:paraId="6D91B5E1" w14:textId="5BA07E59"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5800</w:t>
            </w:r>
          </w:p>
        </w:tc>
      </w:tr>
      <w:tr w:rsidR="002C26D7" w:rsidRPr="00E17F5C" w14:paraId="55CBA36C" w14:textId="77777777" w:rsidTr="00932EBF">
        <w:trPr>
          <w:trHeight w:val="244"/>
        </w:trPr>
        <w:tc>
          <w:tcPr>
            <w:tcW w:w="3260" w:type="dxa"/>
            <w:vMerge/>
            <w:vAlign w:val="center"/>
          </w:tcPr>
          <w:p w14:paraId="0DEB97DB"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restart"/>
            <w:vAlign w:val="center"/>
          </w:tcPr>
          <w:p w14:paraId="0935F3F4" w14:textId="0D32913D"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поселки и сельские поселения (без кондиционеров):</w:t>
            </w:r>
          </w:p>
        </w:tc>
        <w:tc>
          <w:tcPr>
            <w:tcW w:w="2835" w:type="dxa"/>
            <w:vAlign w:val="center"/>
          </w:tcPr>
          <w:p w14:paraId="222D5CF7" w14:textId="0F99C6F4"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не оборудованные стаци</w:t>
            </w:r>
            <w:r w:rsidRPr="00E17F5C">
              <w:rPr>
                <w:rFonts w:ascii="Times New Roman" w:hAnsi="Times New Roman" w:cs="Times New Roman"/>
                <w:szCs w:val="24"/>
              </w:rPr>
              <w:lastRenderedPageBreak/>
              <w:t>онарными электроплитами</w:t>
            </w:r>
          </w:p>
        </w:tc>
        <w:tc>
          <w:tcPr>
            <w:tcW w:w="3260" w:type="dxa"/>
            <w:vAlign w:val="center"/>
          </w:tcPr>
          <w:p w14:paraId="7AF6DD80" w14:textId="59978CD9"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lastRenderedPageBreak/>
              <w:t>950</w:t>
            </w:r>
          </w:p>
        </w:tc>
        <w:tc>
          <w:tcPr>
            <w:tcW w:w="3304" w:type="dxa"/>
            <w:vAlign w:val="center"/>
          </w:tcPr>
          <w:p w14:paraId="4154303E" w14:textId="260341A4"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4100</w:t>
            </w:r>
          </w:p>
        </w:tc>
      </w:tr>
      <w:tr w:rsidR="002C26D7" w:rsidRPr="00E17F5C" w14:paraId="3AA30129" w14:textId="77777777" w:rsidTr="00932EBF">
        <w:trPr>
          <w:trHeight w:val="244"/>
        </w:trPr>
        <w:tc>
          <w:tcPr>
            <w:tcW w:w="3260" w:type="dxa"/>
            <w:vMerge/>
            <w:vAlign w:val="center"/>
          </w:tcPr>
          <w:p w14:paraId="00494B77"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ign w:val="center"/>
          </w:tcPr>
          <w:p w14:paraId="5CE93BEE"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2835" w:type="dxa"/>
            <w:vAlign w:val="center"/>
          </w:tcPr>
          <w:p w14:paraId="16E0D6EB" w14:textId="55541232" w:rsidR="002C26D7" w:rsidRPr="00E17F5C" w:rsidRDefault="002C26D7" w:rsidP="00C86539">
            <w:pPr>
              <w:widowControl w:val="0"/>
              <w:autoSpaceDE w:val="0"/>
              <w:autoSpaceDN w:val="0"/>
              <w:adjustRightInd w:val="0"/>
              <w:ind w:left="-109" w:right="-107" w:firstLine="0"/>
              <w:jc w:val="center"/>
              <w:rPr>
                <w:rFonts w:ascii="Times New Roman" w:hAnsi="Times New Roman" w:cs="Times New Roman"/>
                <w:szCs w:val="24"/>
              </w:rPr>
            </w:pPr>
            <w:r w:rsidRPr="00E17F5C">
              <w:rPr>
                <w:rFonts w:ascii="Times New Roman" w:hAnsi="Times New Roman" w:cs="Times New Roman"/>
                <w:szCs w:val="24"/>
              </w:rPr>
              <w:t>оборудованные стационарными электроплитами (100% охвата)</w:t>
            </w:r>
          </w:p>
        </w:tc>
        <w:tc>
          <w:tcPr>
            <w:tcW w:w="3260" w:type="dxa"/>
            <w:vAlign w:val="center"/>
          </w:tcPr>
          <w:p w14:paraId="5873E2F5" w14:textId="65F9FE20"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1350</w:t>
            </w:r>
          </w:p>
        </w:tc>
        <w:tc>
          <w:tcPr>
            <w:tcW w:w="3304" w:type="dxa"/>
            <w:vAlign w:val="center"/>
          </w:tcPr>
          <w:p w14:paraId="4AA1C22C" w14:textId="429711C1" w:rsidR="002C26D7" w:rsidRPr="00E17F5C" w:rsidRDefault="002C26D7" w:rsidP="00C86539">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4400</w:t>
            </w:r>
          </w:p>
        </w:tc>
      </w:tr>
      <w:tr w:rsidR="002C26D7" w:rsidRPr="00E17F5C" w14:paraId="2178852C" w14:textId="77777777" w:rsidTr="00932EBF">
        <w:trPr>
          <w:trHeight w:val="244"/>
        </w:trPr>
        <w:tc>
          <w:tcPr>
            <w:tcW w:w="3260" w:type="dxa"/>
            <w:vMerge/>
            <w:vAlign w:val="center"/>
          </w:tcPr>
          <w:p w14:paraId="6C20CFC1"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5954" w:type="dxa"/>
            <w:gridSpan w:val="2"/>
            <w:vAlign w:val="center"/>
          </w:tcPr>
          <w:p w14:paraId="3FE60FB6" w14:textId="107E2860"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w:t>
            </w:r>
          </w:p>
        </w:tc>
        <w:tc>
          <w:tcPr>
            <w:tcW w:w="6564" w:type="dxa"/>
            <w:gridSpan w:val="2"/>
            <w:shd w:val="clear" w:color="auto" w:fill="EEECE1" w:themeFill="background2"/>
            <w:vAlign w:val="center"/>
          </w:tcPr>
          <w:p w14:paraId="77F5883D" w14:textId="3270CFD4" w:rsidR="002C26D7" w:rsidRPr="00E17F5C" w:rsidRDefault="002C26D7" w:rsidP="0056215F">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Повышающий (понижающий) коэффициент</w:t>
            </w:r>
          </w:p>
        </w:tc>
      </w:tr>
      <w:tr w:rsidR="002C26D7" w:rsidRPr="00E17F5C" w14:paraId="78535D54" w14:textId="77777777" w:rsidTr="00932EBF">
        <w:trPr>
          <w:trHeight w:val="244"/>
        </w:trPr>
        <w:tc>
          <w:tcPr>
            <w:tcW w:w="3260" w:type="dxa"/>
            <w:vMerge/>
            <w:vAlign w:val="center"/>
          </w:tcPr>
          <w:p w14:paraId="1A705285"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restart"/>
            <w:vAlign w:val="center"/>
          </w:tcPr>
          <w:p w14:paraId="0E017600" w14:textId="2DF7DBDD" w:rsidR="002C26D7" w:rsidRPr="00E17F5C" w:rsidRDefault="00D461EA" w:rsidP="00C8653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w:t>
            </w:r>
            <w:r w:rsidR="002C26D7" w:rsidRPr="00E17F5C">
              <w:rPr>
                <w:rFonts w:ascii="Times New Roman" w:hAnsi="Times New Roman" w:cs="Times New Roman"/>
                <w:szCs w:val="24"/>
              </w:rPr>
              <w:t>руппа городов</w:t>
            </w:r>
            <w:r w:rsidR="0061314D">
              <w:rPr>
                <w:rFonts w:ascii="Times New Roman" w:hAnsi="Times New Roman" w:cs="Times New Roman"/>
                <w:szCs w:val="24"/>
              </w:rPr>
              <w:t>:</w:t>
            </w:r>
          </w:p>
        </w:tc>
        <w:tc>
          <w:tcPr>
            <w:tcW w:w="2835" w:type="dxa"/>
            <w:vAlign w:val="center"/>
          </w:tcPr>
          <w:p w14:paraId="621A7CE0" w14:textId="532D87AA" w:rsidR="002C26D7" w:rsidRPr="00E17F5C" w:rsidRDefault="002C26D7" w:rsidP="00F30E6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крупные (</w:t>
            </w:r>
            <w:r w:rsidR="00615B5F" w:rsidRPr="00E17F5C">
              <w:rPr>
                <w:rFonts w:ascii="Times New Roman" w:hAnsi="Times New Roman" w:cs="Times New Roman"/>
                <w:szCs w:val="24"/>
              </w:rPr>
              <w:t>г</w:t>
            </w:r>
            <w:r w:rsidRPr="00E17F5C">
              <w:rPr>
                <w:rFonts w:ascii="Times New Roman" w:hAnsi="Times New Roman" w:cs="Times New Roman"/>
                <w:szCs w:val="24"/>
              </w:rPr>
              <w:t> Оренбург)</w:t>
            </w:r>
          </w:p>
        </w:tc>
        <w:tc>
          <w:tcPr>
            <w:tcW w:w="6564" w:type="dxa"/>
            <w:gridSpan w:val="2"/>
            <w:vAlign w:val="center"/>
          </w:tcPr>
          <w:p w14:paraId="2D357EEF" w14:textId="21034315" w:rsidR="002C26D7" w:rsidRPr="00E17F5C" w:rsidRDefault="002C26D7" w:rsidP="0056215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1,1</w:t>
            </w:r>
          </w:p>
        </w:tc>
      </w:tr>
      <w:tr w:rsidR="002C26D7" w:rsidRPr="00E17F5C" w14:paraId="1AEEA24A" w14:textId="77777777" w:rsidTr="00932EBF">
        <w:trPr>
          <w:trHeight w:val="244"/>
        </w:trPr>
        <w:tc>
          <w:tcPr>
            <w:tcW w:w="3260" w:type="dxa"/>
            <w:vMerge/>
            <w:vAlign w:val="center"/>
          </w:tcPr>
          <w:p w14:paraId="31305CCC"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ign w:val="center"/>
          </w:tcPr>
          <w:p w14:paraId="5FF04B4F"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2835" w:type="dxa"/>
            <w:vAlign w:val="center"/>
          </w:tcPr>
          <w:p w14:paraId="2764CC90" w14:textId="5A3AB6D6" w:rsidR="002C26D7" w:rsidRPr="00E17F5C" w:rsidRDefault="002C26D7" w:rsidP="00F30E6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большие (</w:t>
            </w:r>
            <w:r w:rsidR="00615B5F" w:rsidRPr="00E17F5C">
              <w:rPr>
                <w:rFonts w:ascii="Times New Roman" w:hAnsi="Times New Roman" w:cs="Times New Roman"/>
                <w:szCs w:val="24"/>
              </w:rPr>
              <w:t>г</w:t>
            </w:r>
            <w:r w:rsidRPr="00E17F5C">
              <w:rPr>
                <w:rFonts w:ascii="Times New Roman" w:hAnsi="Times New Roman" w:cs="Times New Roman"/>
                <w:szCs w:val="24"/>
              </w:rPr>
              <w:t> Орск)</w:t>
            </w:r>
          </w:p>
        </w:tc>
        <w:tc>
          <w:tcPr>
            <w:tcW w:w="6564" w:type="dxa"/>
            <w:gridSpan w:val="2"/>
            <w:vAlign w:val="center"/>
          </w:tcPr>
          <w:p w14:paraId="61086A9B" w14:textId="6F7E8548" w:rsidR="002C26D7" w:rsidRPr="00E17F5C" w:rsidRDefault="002C26D7" w:rsidP="0056215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w:t>
            </w:r>
          </w:p>
        </w:tc>
      </w:tr>
      <w:tr w:rsidR="002C26D7" w:rsidRPr="00E17F5C" w14:paraId="350E7780" w14:textId="77777777" w:rsidTr="00932EBF">
        <w:trPr>
          <w:trHeight w:val="244"/>
        </w:trPr>
        <w:tc>
          <w:tcPr>
            <w:tcW w:w="3260" w:type="dxa"/>
            <w:vMerge/>
            <w:vAlign w:val="center"/>
          </w:tcPr>
          <w:p w14:paraId="4FD4AC86"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ign w:val="center"/>
          </w:tcPr>
          <w:p w14:paraId="11260295"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2835" w:type="dxa"/>
            <w:vAlign w:val="center"/>
          </w:tcPr>
          <w:p w14:paraId="2CEB8100" w14:textId="70A06E0C" w:rsidR="002C26D7" w:rsidRPr="00E17F5C" w:rsidRDefault="00715C72" w:rsidP="00715C7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w:t>
            </w:r>
            <w:r w:rsidR="002C26D7" w:rsidRPr="00E17F5C">
              <w:rPr>
                <w:rFonts w:ascii="Times New Roman" w:hAnsi="Times New Roman" w:cs="Times New Roman"/>
                <w:szCs w:val="24"/>
              </w:rPr>
              <w:t>редние</w:t>
            </w:r>
            <w:r w:rsidRPr="00E17F5C">
              <w:rPr>
                <w:rFonts w:ascii="Times New Roman" w:hAnsi="Times New Roman" w:cs="Times New Roman"/>
                <w:szCs w:val="24"/>
              </w:rPr>
              <w:t xml:space="preserve"> </w:t>
            </w:r>
            <w:r w:rsidR="002C26D7" w:rsidRPr="00E17F5C">
              <w:rPr>
                <w:rFonts w:ascii="Times New Roman" w:hAnsi="Times New Roman" w:cs="Times New Roman"/>
                <w:szCs w:val="24"/>
              </w:rPr>
              <w:t>(</w:t>
            </w:r>
            <w:r w:rsidR="00615B5F" w:rsidRPr="00E17F5C">
              <w:rPr>
                <w:rFonts w:ascii="Times New Roman" w:hAnsi="Times New Roman" w:cs="Times New Roman"/>
                <w:szCs w:val="24"/>
              </w:rPr>
              <w:t>г</w:t>
            </w:r>
            <w:r w:rsidRPr="00E17F5C">
              <w:rPr>
                <w:rFonts w:ascii="Times New Roman" w:hAnsi="Times New Roman" w:cs="Times New Roman"/>
                <w:szCs w:val="24"/>
              </w:rPr>
              <w:t> Бузулук,</w:t>
            </w:r>
            <w:r w:rsidRPr="00E17F5C">
              <w:rPr>
                <w:rFonts w:ascii="Times New Roman" w:hAnsi="Times New Roman" w:cs="Times New Roman"/>
                <w:szCs w:val="24"/>
              </w:rPr>
              <w:br/>
            </w:r>
            <w:r w:rsidR="00615B5F" w:rsidRPr="00E17F5C">
              <w:rPr>
                <w:rFonts w:ascii="Times New Roman" w:hAnsi="Times New Roman" w:cs="Times New Roman"/>
                <w:szCs w:val="24"/>
              </w:rPr>
              <w:t>г</w:t>
            </w:r>
            <w:r w:rsidR="002C26D7" w:rsidRPr="00E17F5C">
              <w:rPr>
                <w:rFonts w:ascii="Times New Roman" w:hAnsi="Times New Roman" w:cs="Times New Roman"/>
                <w:szCs w:val="24"/>
              </w:rPr>
              <w:t> Новотроицк)</w:t>
            </w:r>
          </w:p>
        </w:tc>
        <w:tc>
          <w:tcPr>
            <w:tcW w:w="6564" w:type="dxa"/>
            <w:gridSpan w:val="2"/>
            <w:vAlign w:val="center"/>
          </w:tcPr>
          <w:p w14:paraId="61C09B30" w14:textId="0552338B" w:rsidR="002C26D7" w:rsidRPr="00E17F5C" w:rsidRDefault="002C26D7" w:rsidP="0056215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0,9</w:t>
            </w:r>
          </w:p>
        </w:tc>
      </w:tr>
      <w:tr w:rsidR="002C26D7" w:rsidRPr="00E17F5C" w14:paraId="3462C01D" w14:textId="77777777" w:rsidTr="00932EBF">
        <w:trPr>
          <w:trHeight w:val="244"/>
        </w:trPr>
        <w:tc>
          <w:tcPr>
            <w:tcW w:w="3260" w:type="dxa"/>
            <w:vMerge/>
            <w:vAlign w:val="center"/>
          </w:tcPr>
          <w:p w14:paraId="5E19EA61"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3119" w:type="dxa"/>
            <w:vMerge/>
            <w:vAlign w:val="center"/>
          </w:tcPr>
          <w:p w14:paraId="23417078" w14:textId="77777777" w:rsidR="002C26D7" w:rsidRPr="00E17F5C" w:rsidRDefault="002C26D7" w:rsidP="00C86539">
            <w:pPr>
              <w:widowControl w:val="0"/>
              <w:autoSpaceDE w:val="0"/>
              <w:autoSpaceDN w:val="0"/>
              <w:adjustRightInd w:val="0"/>
              <w:ind w:firstLine="0"/>
              <w:jc w:val="center"/>
              <w:rPr>
                <w:rFonts w:ascii="Times New Roman" w:hAnsi="Times New Roman" w:cs="Times New Roman"/>
                <w:szCs w:val="24"/>
              </w:rPr>
            </w:pPr>
          </w:p>
        </w:tc>
        <w:tc>
          <w:tcPr>
            <w:tcW w:w="2835" w:type="dxa"/>
            <w:vAlign w:val="center"/>
          </w:tcPr>
          <w:p w14:paraId="20846E48" w14:textId="3A5A55B3" w:rsidR="002C26D7" w:rsidRPr="00E17F5C" w:rsidRDefault="002C26D7" w:rsidP="00F30E6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малые (прочие)</w:t>
            </w:r>
          </w:p>
        </w:tc>
        <w:tc>
          <w:tcPr>
            <w:tcW w:w="6564" w:type="dxa"/>
            <w:gridSpan w:val="2"/>
            <w:vAlign w:val="center"/>
          </w:tcPr>
          <w:p w14:paraId="523773CF" w14:textId="14379F79" w:rsidR="002C26D7" w:rsidRPr="00E17F5C" w:rsidRDefault="002C26D7" w:rsidP="0056215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0,8</w:t>
            </w:r>
          </w:p>
        </w:tc>
      </w:tr>
      <w:tr w:rsidR="00F30E69" w:rsidRPr="00E17F5C" w14:paraId="47ABC031" w14:textId="77777777" w:rsidTr="00932EBF">
        <w:trPr>
          <w:trHeight w:val="244"/>
        </w:trPr>
        <w:tc>
          <w:tcPr>
            <w:tcW w:w="9214" w:type="dxa"/>
            <w:gridSpan w:val="3"/>
            <w:vAlign w:val="center"/>
          </w:tcPr>
          <w:p w14:paraId="4786CA9E" w14:textId="172305C2" w:rsidR="00F30E69" w:rsidRPr="00E17F5C" w:rsidRDefault="00F30E69" w:rsidP="00F30E6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Удельный вес численности квартир (жилых домов), газифицированных сетевым природным газом, в общей численности таких объектов</w:t>
            </w:r>
            <w:r w:rsidR="00D012D5" w:rsidRPr="00E17F5C">
              <w:rPr>
                <w:rFonts w:ascii="Times New Roman" w:hAnsi="Times New Roman" w:cs="Times New Roman"/>
                <w:szCs w:val="24"/>
              </w:rPr>
              <w:t xml:space="preserve"> не менее</w:t>
            </w:r>
            <w:r w:rsidRPr="00E17F5C">
              <w:rPr>
                <w:rFonts w:ascii="Times New Roman" w:hAnsi="Times New Roman" w:cs="Times New Roman"/>
                <w:szCs w:val="24"/>
              </w:rPr>
              <w:t>, %</w:t>
            </w:r>
          </w:p>
        </w:tc>
        <w:tc>
          <w:tcPr>
            <w:tcW w:w="6564" w:type="dxa"/>
            <w:gridSpan w:val="2"/>
            <w:vAlign w:val="center"/>
          </w:tcPr>
          <w:p w14:paraId="1917F8AD" w14:textId="4F9AB7AF" w:rsidR="00F30E69" w:rsidRPr="00E17F5C" w:rsidRDefault="00F30E69" w:rsidP="0056215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99,8</w:t>
            </w:r>
          </w:p>
        </w:tc>
      </w:tr>
      <w:tr w:rsidR="00593227" w:rsidRPr="00E17F5C" w14:paraId="14A98464" w14:textId="77777777" w:rsidTr="00715C72">
        <w:trPr>
          <w:trHeight w:val="516"/>
        </w:trPr>
        <w:tc>
          <w:tcPr>
            <w:tcW w:w="3260" w:type="dxa"/>
            <w:vMerge w:val="restart"/>
            <w:vAlign w:val="center"/>
          </w:tcPr>
          <w:p w14:paraId="42899F78" w14:textId="23D4E796" w:rsidR="00593227" w:rsidRPr="00E17F5C" w:rsidRDefault="00593227" w:rsidP="00F30E6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Укрупненные удельные на 1</w:t>
            </w:r>
            <w:r w:rsidR="00F30E69" w:rsidRPr="00E17F5C">
              <w:rPr>
                <w:rFonts w:ascii="Times New Roman" w:hAnsi="Times New Roman" w:cs="Times New Roman"/>
                <w:szCs w:val="24"/>
              </w:rPr>
              <w:t> </w:t>
            </w:r>
            <w:r w:rsidRPr="00E17F5C">
              <w:rPr>
                <w:rFonts w:ascii="Times New Roman" w:hAnsi="Times New Roman" w:cs="Times New Roman"/>
                <w:szCs w:val="24"/>
              </w:rPr>
              <w:t>чел. показатели потребления газа в зависимости от степени благоустройства застройки (при теплоте сгорания газа 34 МДж/куб. м (8000 ккал/куб. м)</w:t>
            </w:r>
          </w:p>
        </w:tc>
        <w:tc>
          <w:tcPr>
            <w:tcW w:w="5954" w:type="dxa"/>
            <w:gridSpan w:val="2"/>
            <w:vAlign w:val="center"/>
          </w:tcPr>
          <w:p w14:paraId="75B0F2B8" w14:textId="121EE8FF" w:rsidR="00593227" w:rsidRPr="00E17F5C" w:rsidRDefault="00D012D5" w:rsidP="005B3D75">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ц</w:t>
            </w:r>
            <w:r w:rsidR="00593227" w:rsidRPr="00E17F5C">
              <w:rPr>
                <w:rFonts w:ascii="Times New Roman" w:hAnsi="Times New Roman" w:cs="Times New Roman"/>
                <w:szCs w:val="24"/>
              </w:rPr>
              <w:t>ентрализованное горячее водоснабжение</w:t>
            </w:r>
          </w:p>
        </w:tc>
        <w:tc>
          <w:tcPr>
            <w:tcW w:w="6564" w:type="dxa"/>
            <w:gridSpan w:val="2"/>
            <w:vAlign w:val="center"/>
          </w:tcPr>
          <w:p w14:paraId="205C6C0A" w14:textId="5DF193B4" w:rsidR="00593227" w:rsidRPr="00E17F5C" w:rsidRDefault="00593227" w:rsidP="005B3D75">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120</w:t>
            </w:r>
          </w:p>
        </w:tc>
      </w:tr>
      <w:tr w:rsidR="00593227" w:rsidRPr="00E17F5C" w14:paraId="2F0303CE" w14:textId="77777777" w:rsidTr="00715C72">
        <w:trPr>
          <w:trHeight w:val="436"/>
        </w:trPr>
        <w:tc>
          <w:tcPr>
            <w:tcW w:w="3260" w:type="dxa"/>
            <w:vMerge/>
            <w:vAlign w:val="center"/>
          </w:tcPr>
          <w:p w14:paraId="5142BAB9" w14:textId="77777777" w:rsidR="00593227" w:rsidRPr="00E17F5C" w:rsidRDefault="00593227" w:rsidP="005B3D75">
            <w:pPr>
              <w:widowControl w:val="0"/>
              <w:autoSpaceDE w:val="0"/>
              <w:autoSpaceDN w:val="0"/>
              <w:adjustRightInd w:val="0"/>
              <w:ind w:firstLine="0"/>
              <w:jc w:val="center"/>
              <w:rPr>
                <w:rFonts w:ascii="Times New Roman" w:hAnsi="Times New Roman" w:cs="Times New Roman"/>
                <w:szCs w:val="24"/>
              </w:rPr>
            </w:pPr>
          </w:p>
        </w:tc>
        <w:tc>
          <w:tcPr>
            <w:tcW w:w="5954" w:type="dxa"/>
            <w:gridSpan w:val="2"/>
            <w:tcBorders>
              <w:bottom w:val="single" w:sz="4" w:space="0" w:color="auto"/>
            </w:tcBorders>
            <w:vAlign w:val="center"/>
          </w:tcPr>
          <w:p w14:paraId="546299E5" w14:textId="5F4A1857" w:rsidR="00593227" w:rsidRPr="00E17F5C" w:rsidRDefault="00D012D5" w:rsidP="005B3D75">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w:t>
            </w:r>
            <w:r w:rsidR="00593227" w:rsidRPr="00E17F5C">
              <w:rPr>
                <w:rFonts w:ascii="Times New Roman" w:hAnsi="Times New Roman" w:cs="Times New Roman"/>
                <w:szCs w:val="24"/>
              </w:rPr>
              <w:t>орячее водоснабжение от газовых водонагревателей</w:t>
            </w:r>
          </w:p>
        </w:tc>
        <w:tc>
          <w:tcPr>
            <w:tcW w:w="6564" w:type="dxa"/>
            <w:gridSpan w:val="2"/>
            <w:vAlign w:val="center"/>
          </w:tcPr>
          <w:p w14:paraId="65B6C07A" w14:textId="29918632" w:rsidR="00593227" w:rsidRPr="00E17F5C" w:rsidRDefault="00593227" w:rsidP="005B3D75">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300</w:t>
            </w:r>
          </w:p>
        </w:tc>
      </w:tr>
      <w:tr w:rsidR="00593227" w:rsidRPr="00E17F5C" w14:paraId="7B168EAB" w14:textId="77777777" w:rsidTr="00715C72">
        <w:trPr>
          <w:trHeight w:val="511"/>
        </w:trPr>
        <w:tc>
          <w:tcPr>
            <w:tcW w:w="3260" w:type="dxa"/>
            <w:vMerge/>
            <w:vAlign w:val="center"/>
          </w:tcPr>
          <w:p w14:paraId="3D1D4A95" w14:textId="77777777" w:rsidR="00593227" w:rsidRPr="00E17F5C" w:rsidRDefault="00593227" w:rsidP="00593227">
            <w:pPr>
              <w:widowControl w:val="0"/>
              <w:autoSpaceDE w:val="0"/>
              <w:autoSpaceDN w:val="0"/>
              <w:adjustRightInd w:val="0"/>
              <w:ind w:firstLine="0"/>
              <w:jc w:val="center"/>
              <w:rPr>
                <w:rFonts w:ascii="Times New Roman" w:hAnsi="Times New Roman" w:cs="Times New Roman"/>
                <w:szCs w:val="24"/>
              </w:rPr>
            </w:pPr>
          </w:p>
        </w:tc>
        <w:tc>
          <w:tcPr>
            <w:tcW w:w="3119" w:type="dxa"/>
            <w:vMerge w:val="restart"/>
            <w:tcBorders>
              <w:top w:val="single" w:sz="4" w:space="0" w:color="auto"/>
              <w:right w:val="single" w:sz="4" w:space="0" w:color="auto"/>
            </w:tcBorders>
            <w:vAlign w:val="center"/>
          </w:tcPr>
          <w:p w14:paraId="27C30B40" w14:textId="1877F325" w:rsidR="00593227" w:rsidRPr="00E17F5C" w:rsidRDefault="00D012D5" w:rsidP="0059322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о</w:t>
            </w:r>
            <w:r w:rsidR="00593227" w:rsidRPr="00E17F5C">
              <w:rPr>
                <w:rFonts w:ascii="Times New Roman" w:hAnsi="Times New Roman" w:cs="Times New Roman"/>
                <w:szCs w:val="24"/>
              </w:rPr>
              <w:t>тсутствие всяких видов горячего водоснабжения</w:t>
            </w:r>
          </w:p>
        </w:tc>
        <w:tc>
          <w:tcPr>
            <w:tcW w:w="2835" w:type="dxa"/>
            <w:tcBorders>
              <w:top w:val="single" w:sz="4" w:space="0" w:color="auto"/>
              <w:left w:val="single" w:sz="4" w:space="0" w:color="auto"/>
              <w:bottom w:val="single" w:sz="4" w:space="0" w:color="auto"/>
              <w:right w:val="single" w:sz="4" w:space="0" w:color="auto"/>
            </w:tcBorders>
            <w:vAlign w:val="center"/>
          </w:tcPr>
          <w:p w14:paraId="009356EB" w14:textId="0766FDB3" w:rsidR="00593227" w:rsidRPr="00E17F5C" w:rsidRDefault="00593227" w:rsidP="0059322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 городах</w:t>
            </w:r>
          </w:p>
        </w:tc>
        <w:tc>
          <w:tcPr>
            <w:tcW w:w="6564" w:type="dxa"/>
            <w:gridSpan w:val="2"/>
            <w:tcBorders>
              <w:left w:val="single" w:sz="4" w:space="0" w:color="auto"/>
            </w:tcBorders>
            <w:vAlign w:val="center"/>
          </w:tcPr>
          <w:p w14:paraId="2F7A1F7B" w14:textId="694DF005" w:rsidR="00593227" w:rsidRPr="00E17F5C" w:rsidRDefault="00593227" w:rsidP="0059322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180</w:t>
            </w:r>
          </w:p>
        </w:tc>
      </w:tr>
      <w:tr w:rsidR="00593227" w:rsidRPr="00E17F5C" w14:paraId="22420F43" w14:textId="77777777" w:rsidTr="00932EBF">
        <w:trPr>
          <w:trHeight w:val="346"/>
        </w:trPr>
        <w:tc>
          <w:tcPr>
            <w:tcW w:w="3260" w:type="dxa"/>
            <w:vMerge/>
            <w:vAlign w:val="center"/>
          </w:tcPr>
          <w:p w14:paraId="443CA824" w14:textId="77777777" w:rsidR="00593227" w:rsidRPr="00E17F5C" w:rsidRDefault="00593227" w:rsidP="00593227">
            <w:pPr>
              <w:widowControl w:val="0"/>
              <w:autoSpaceDE w:val="0"/>
              <w:autoSpaceDN w:val="0"/>
              <w:adjustRightInd w:val="0"/>
              <w:ind w:firstLine="0"/>
              <w:jc w:val="center"/>
              <w:rPr>
                <w:rFonts w:ascii="Times New Roman" w:hAnsi="Times New Roman" w:cs="Times New Roman"/>
                <w:szCs w:val="24"/>
              </w:rPr>
            </w:pPr>
          </w:p>
        </w:tc>
        <w:tc>
          <w:tcPr>
            <w:tcW w:w="3119" w:type="dxa"/>
            <w:vMerge/>
            <w:tcBorders>
              <w:bottom w:val="single" w:sz="4" w:space="0" w:color="auto"/>
              <w:right w:val="single" w:sz="4" w:space="0" w:color="auto"/>
            </w:tcBorders>
            <w:vAlign w:val="center"/>
          </w:tcPr>
          <w:p w14:paraId="660B3887" w14:textId="77777777" w:rsidR="00593227" w:rsidRPr="00E17F5C" w:rsidRDefault="00593227" w:rsidP="00593227">
            <w:pPr>
              <w:widowControl w:val="0"/>
              <w:autoSpaceDE w:val="0"/>
              <w:autoSpaceDN w:val="0"/>
              <w:adjustRightInd w:val="0"/>
              <w:ind w:firstLine="0"/>
              <w:jc w:val="center"/>
              <w:rPr>
                <w:rFonts w:ascii="Times New Roman" w:hAnsi="Times New Roman" w:cs="Times New Roman"/>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7848FDF" w14:textId="108811ED" w:rsidR="00593227" w:rsidRPr="00E17F5C" w:rsidRDefault="00593227" w:rsidP="0059322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 сельской местности</w:t>
            </w:r>
          </w:p>
        </w:tc>
        <w:tc>
          <w:tcPr>
            <w:tcW w:w="6564" w:type="dxa"/>
            <w:gridSpan w:val="2"/>
            <w:tcBorders>
              <w:left w:val="single" w:sz="4" w:space="0" w:color="auto"/>
            </w:tcBorders>
            <w:vAlign w:val="center"/>
          </w:tcPr>
          <w:p w14:paraId="13904F62" w14:textId="6DFDE53B" w:rsidR="00593227" w:rsidRPr="00E17F5C" w:rsidRDefault="00593227" w:rsidP="0059322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220</w:t>
            </w:r>
          </w:p>
        </w:tc>
      </w:tr>
      <w:tr w:rsidR="00C86539" w:rsidRPr="00E17F5C" w14:paraId="29B54971" w14:textId="77777777" w:rsidTr="00932EBF">
        <w:trPr>
          <w:trHeight w:val="346"/>
        </w:trPr>
        <w:tc>
          <w:tcPr>
            <w:tcW w:w="9214" w:type="dxa"/>
            <w:gridSpan w:val="3"/>
            <w:shd w:val="clear" w:color="auto" w:fill="EEECE1" w:themeFill="background2"/>
            <w:vAlign w:val="center"/>
          </w:tcPr>
          <w:p w14:paraId="13ABD7FA" w14:textId="22B10461" w:rsidR="00C86539" w:rsidRPr="00E17F5C" w:rsidRDefault="00C86539" w:rsidP="005B3D75">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максимально допустимого уровня</w:t>
            </w:r>
            <w:r w:rsidR="005B3D75" w:rsidRPr="00E17F5C">
              <w:rPr>
                <w:rFonts w:ascii="Times New Roman" w:hAnsi="Times New Roman" w:cs="Times New Roman"/>
                <w:b/>
                <w:szCs w:val="24"/>
              </w:rPr>
              <w:br/>
            </w:r>
            <w:r w:rsidRPr="00E17F5C">
              <w:rPr>
                <w:rFonts w:ascii="Times New Roman" w:hAnsi="Times New Roman" w:cs="Times New Roman"/>
                <w:b/>
                <w:szCs w:val="24"/>
              </w:rPr>
              <w:t xml:space="preserve"> территориальной доступности</w:t>
            </w:r>
          </w:p>
        </w:tc>
        <w:tc>
          <w:tcPr>
            <w:tcW w:w="6564" w:type="dxa"/>
            <w:gridSpan w:val="2"/>
            <w:shd w:val="clear" w:color="auto" w:fill="EEECE1" w:themeFill="background2"/>
            <w:vAlign w:val="center"/>
          </w:tcPr>
          <w:p w14:paraId="42895601" w14:textId="77777777" w:rsidR="00C86539" w:rsidRPr="00E17F5C" w:rsidRDefault="00C86539" w:rsidP="005B3D75">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Не устанавливаются</w:t>
            </w:r>
          </w:p>
        </w:tc>
      </w:tr>
    </w:tbl>
    <w:p w14:paraId="78495F74" w14:textId="5EE87A34" w:rsidR="00313047" w:rsidRPr="00E17F5C" w:rsidRDefault="00313047" w:rsidP="00715C72">
      <w:pPr>
        <w:pStyle w:val="3"/>
        <w:numPr>
          <w:ilvl w:val="1"/>
          <w:numId w:val="14"/>
        </w:numPr>
        <w:tabs>
          <w:tab w:val="left" w:pos="851"/>
        </w:tabs>
        <w:rPr>
          <w:iCs/>
          <w:sz w:val="24"/>
          <w:szCs w:val="24"/>
        </w:rPr>
      </w:pPr>
      <w:bookmarkStart w:id="34" w:name="_Toc40290217"/>
      <w:bookmarkStart w:id="35" w:name="_Toc42003569"/>
      <w:r w:rsidRPr="00E17F5C">
        <w:rPr>
          <w:iCs/>
          <w:sz w:val="24"/>
          <w:szCs w:val="24"/>
        </w:rPr>
        <w:t>Объекты социального обеспечения</w:t>
      </w:r>
      <w:bookmarkEnd w:id="34"/>
      <w:bookmarkEnd w:id="35"/>
    </w:p>
    <w:tbl>
      <w:tblPr>
        <w:tblStyle w:val="ab"/>
        <w:tblW w:w="0" w:type="auto"/>
        <w:tblInd w:w="137" w:type="dxa"/>
        <w:tblLook w:val="04A0" w:firstRow="1" w:lastRow="0" w:firstColumn="1" w:lastColumn="0" w:noHBand="0" w:noVBand="1"/>
      </w:tblPr>
      <w:tblGrid>
        <w:gridCol w:w="2933"/>
        <w:gridCol w:w="2170"/>
        <w:gridCol w:w="4961"/>
        <w:gridCol w:w="1985"/>
        <w:gridCol w:w="850"/>
        <w:gridCol w:w="993"/>
        <w:gridCol w:w="1886"/>
      </w:tblGrid>
      <w:tr w:rsidR="00313047" w:rsidRPr="00E17F5C" w14:paraId="64169A98" w14:textId="77777777" w:rsidTr="0037469F">
        <w:tc>
          <w:tcPr>
            <w:tcW w:w="10064" w:type="dxa"/>
            <w:gridSpan w:val="3"/>
            <w:shd w:val="clear" w:color="auto" w:fill="EEECE1" w:themeFill="background2"/>
            <w:vAlign w:val="center"/>
          </w:tcPr>
          <w:p w14:paraId="281BE453" w14:textId="77777777" w:rsidR="00313047" w:rsidRPr="00E17F5C" w:rsidRDefault="00313047" w:rsidP="00BE2DCB">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5714" w:type="dxa"/>
            <w:gridSpan w:val="4"/>
            <w:shd w:val="clear" w:color="auto" w:fill="EEECE1" w:themeFill="background2"/>
            <w:vAlign w:val="center"/>
          </w:tcPr>
          <w:p w14:paraId="511314ED" w14:textId="77777777" w:rsidR="00313047" w:rsidRPr="00E17F5C" w:rsidRDefault="00313047" w:rsidP="00BE2DCB">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7D10C7" w:rsidRPr="00E17F5C" w14:paraId="1ED09BD7" w14:textId="77777777" w:rsidTr="0037469F">
        <w:tc>
          <w:tcPr>
            <w:tcW w:w="15778" w:type="dxa"/>
            <w:gridSpan w:val="7"/>
            <w:shd w:val="clear" w:color="auto" w:fill="auto"/>
            <w:vAlign w:val="center"/>
          </w:tcPr>
          <w:p w14:paraId="538134BA" w14:textId="28ECA65E" w:rsidR="007D10C7" w:rsidRPr="00E17F5C" w:rsidRDefault="007D10C7" w:rsidP="00BE2DCB">
            <w:pPr>
              <w:ind w:firstLine="0"/>
              <w:jc w:val="center"/>
              <w:rPr>
                <w:rFonts w:ascii="Times New Roman" w:hAnsi="Times New Roman" w:cs="Times New Roman"/>
                <w:b/>
                <w:sz w:val="28"/>
                <w:szCs w:val="28"/>
              </w:rPr>
            </w:pPr>
            <w:r w:rsidRPr="00E17F5C">
              <w:rPr>
                <w:rFonts w:ascii="Times New Roman" w:hAnsi="Times New Roman" w:cs="Times New Roman"/>
                <w:b/>
                <w:sz w:val="28"/>
                <w:szCs w:val="28"/>
              </w:rPr>
              <w:t>Система социального обслуживания</w:t>
            </w:r>
          </w:p>
        </w:tc>
      </w:tr>
      <w:tr w:rsidR="00313047" w:rsidRPr="00E17F5C" w14:paraId="6C435906" w14:textId="77777777" w:rsidTr="0037469F">
        <w:tc>
          <w:tcPr>
            <w:tcW w:w="15778" w:type="dxa"/>
            <w:gridSpan w:val="7"/>
            <w:shd w:val="clear" w:color="auto" w:fill="EEECE1" w:themeFill="background2"/>
            <w:vAlign w:val="center"/>
          </w:tcPr>
          <w:p w14:paraId="52359288" w14:textId="77777777" w:rsidR="00313047" w:rsidRPr="00E17F5C" w:rsidRDefault="00313047" w:rsidP="00BE2DCB">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37469F" w:rsidRPr="00E17F5C" w14:paraId="7BDC9395" w14:textId="77777777" w:rsidTr="0037469F">
        <w:trPr>
          <w:trHeight w:val="346"/>
        </w:trPr>
        <w:tc>
          <w:tcPr>
            <w:tcW w:w="2933" w:type="dxa"/>
            <w:vMerge w:val="restart"/>
            <w:vAlign w:val="center"/>
          </w:tcPr>
          <w:p w14:paraId="3B0828EC" w14:textId="59E8BC02" w:rsidR="0037469F" w:rsidRPr="00E17F5C" w:rsidRDefault="0037469F" w:rsidP="00D012D5">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Удельная на 10 тыс. чел. обслуживаемого населения вместимость организаци</w:t>
            </w:r>
            <w:r w:rsidR="00B74DCC" w:rsidRPr="00E17F5C">
              <w:rPr>
                <w:rFonts w:ascii="Times New Roman" w:hAnsi="Times New Roman" w:cs="Times New Roman"/>
                <w:szCs w:val="24"/>
              </w:rPr>
              <w:t>й</w:t>
            </w:r>
            <w:r w:rsidRPr="00E17F5C">
              <w:rPr>
                <w:rFonts w:ascii="Times New Roman" w:hAnsi="Times New Roman" w:cs="Times New Roman"/>
                <w:szCs w:val="24"/>
              </w:rPr>
              <w:t xml:space="preserve"> социального обслуживания</w:t>
            </w:r>
            <w:r w:rsidR="00D012D5" w:rsidRPr="00E17F5C">
              <w:rPr>
                <w:rFonts w:ascii="Times New Roman" w:hAnsi="Times New Roman" w:cs="Times New Roman"/>
                <w:szCs w:val="24"/>
              </w:rPr>
              <w:t xml:space="preserve"> не менее</w:t>
            </w:r>
            <w:r w:rsidR="003316C4" w:rsidRPr="00E17F5C">
              <w:rPr>
                <w:rFonts w:ascii="Times New Roman" w:hAnsi="Times New Roman" w:cs="Times New Roman"/>
                <w:szCs w:val="24"/>
              </w:rPr>
              <w:t>, место</w:t>
            </w:r>
          </w:p>
        </w:tc>
        <w:tc>
          <w:tcPr>
            <w:tcW w:w="12845" w:type="dxa"/>
            <w:gridSpan w:val="6"/>
            <w:vAlign w:val="center"/>
          </w:tcPr>
          <w:p w14:paraId="0FE268D6" w14:textId="1CE91EBF"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bCs/>
                <w:szCs w:val="24"/>
              </w:rPr>
              <w:t>Организации, осуществляющие стационарное социальное обслуживание</w:t>
            </w:r>
          </w:p>
        </w:tc>
      </w:tr>
      <w:tr w:rsidR="0037469F" w:rsidRPr="00E17F5C" w14:paraId="2855F0A0" w14:textId="77777777" w:rsidTr="0037469F">
        <w:trPr>
          <w:trHeight w:val="346"/>
        </w:trPr>
        <w:tc>
          <w:tcPr>
            <w:tcW w:w="2933" w:type="dxa"/>
            <w:vMerge/>
            <w:vAlign w:val="center"/>
          </w:tcPr>
          <w:p w14:paraId="27E099A8" w14:textId="53C42F71"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E739A4B" w14:textId="63FFAFBD" w:rsidR="0037469F" w:rsidRPr="00E17F5C" w:rsidRDefault="00D012D5" w:rsidP="00BE2DCB">
            <w:pPr>
              <w:ind w:firstLine="0"/>
              <w:jc w:val="center"/>
              <w:textAlignment w:val="baseline"/>
              <w:rPr>
                <w:rFonts w:ascii="Times New Roman" w:hAnsi="Times New Roman" w:cs="Times New Roman"/>
                <w:szCs w:val="24"/>
              </w:rPr>
            </w:pPr>
            <w:r w:rsidRPr="00E17F5C">
              <w:rPr>
                <w:rFonts w:ascii="Times New Roman" w:hAnsi="Times New Roman" w:cs="Times New Roman"/>
                <w:szCs w:val="24"/>
              </w:rPr>
              <w:t>дом-интернат (пансионат), в том числе малой вместимости, для престарелых и инвалидов, ветеранов войны и труда, милосердия</w:t>
            </w:r>
          </w:p>
        </w:tc>
        <w:tc>
          <w:tcPr>
            <w:tcW w:w="5714" w:type="dxa"/>
            <w:gridSpan w:val="4"/>
            <w:vAlign w:val="center"/>
          </w:tcPr>
          <w:p w14:paraId="06E207E8" w14:textId="26E63970"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30 (взрослое население (лица в возрасте от 18 лет))</w:t>
            </w:r>
          </w:p>
        </w:tc>
      </w:tr>
      <w:tr w:rsidR="0037469F" w:rsidRPr="00E17F5C" w14:paraId="5691E90F" w14:textId="77777777" w:rsidTr="0037469F">
        <w:trPr>
          <w:trHeight w:val="346"/>
        </w:trPr>
        <w:tc>
          <w:tcPr>
            <w:tcW w:w="2933" w:type="dxa"/>
            <w:vMerge/>
            <w:vAlign w:val="center"/>
          </w:tcPr>
          <w:p w14:paraId="269CAC9D"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396D72E" w14:textId="037ACD5D" w:rsidR="0037469F" w:rsidRPr="00E17F5C" w:rsidRDefault="00D012D5" w:rsidP="00715C72">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специальный дом-интернат, в том числе для престарелых</w:t>
            </w:r>
          </w:p>
        </w:tc>
        <w:tc>
          <w:tcPr>
            <w:tcW w:w="5714" w:type="dxa"/>
            <w:gridSpan w:val="4"/>
            <w:vAlign w:val="center"/>
          </w:tcPr>
          <w:p w14:paraId="2CC9D8E1" w14:textId="6D475A0F"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Количество определять, исходя из численности получателей социальных услуг, нуждающихся в оказываемых услугах</w:t>
            </w:r>
          </w:p>
        </w:tc>
      </w:tr>
      <w:tr w:rsidR="0037469F" w:rsidRPr="00E17F5C" w14:paraId="530A81F5" w14:textId="77777777" w:rsidTr="0037469F">
        <w:trPr>
          <w:trHeight w:val="45"/>
        </w:trPr>
        <w:tc>
          <w:tcPr>
            <w:tcW w:w="2933" w:type="dxa"/>
            <w:vMerge/>
            <w:vAlign w:val="center"/>
          </w:tcPr>
          <w:p w14:paraId="5CB34422"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449AD4F" w14:textId="530C4737"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дом-интернат (пансионат) для детей</w:t>
            </w:r>
          </w:p>
        </w:tc>
        <w:tc>
          <w:tcPr>
            <w:tcW w:w="5714" w:type="dxa"/>
            <w:gridSpan w:val="4"/>
            <w:vAlign w:val="center"/>
          </w:tcPr>
          <w:p w14:paraId="798A8B2F" w14:textId="68E39357"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30 (дети (лица в возрасте </w:t>
            </w:r>
            <w:r w:rsidR="00CE0D1C" w:rsidRPr="00E17F5C">
              <w:rPr>
                <w:rFonts w:ascii="Times New Roman" w:hAnsi="Times New Roman" w:cs="Times New Roman"/>
                <w:szCs w:val="24"/>
              </w:rPr>
              <w:t>до </w:t>
            </w:r>
            <w:r w:rsidRPr="00E17F5C">
              <w:rPr>
                <w:rFonts w:ascii="Times New Roman" w:hAnsi="Times New Roman" w:cs="Times New Roman"/>
                <w:szCs w:val="24"/>
              </w:rPr>
              <w:t>17 лет, включительно)</w:t>
            </w:r>
          </w:p>
        </w:tc>
      </w:tr>
      <w:tr w:rsidR="0037469F" w:rsidRPr="00E17F5C" w14:paraId="4435B877" w14:textId="77777777" w:rsidTr="0037469F">
        <w:trPr>
          <w:trHeight w:val="35"/>
        </w:trPr>
        <w:tc>
          <w:tcPr>
            <w:tcW w:w="2933" w:type="dxa"/>
            <w:vMerge/>
            <w:vAlign w:val="center"/>
          </w:tcPr>
          <w:p w14:paraId="2303A940"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5E80B8F1" w14:textId="2298DC90"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психоневрологический интернат для взрослых</w:t>
            </w:r>
          </w:p>
        </w:tc>
        <w:tc>
          <w:tcPr>
            <w:tcW w:w="5714" w:type="dxa"/>
            <w:gridSpan w:val="4"/>
            <w:vAlign w:val="center"/>
          </w:tcPr>
          <w:p w14:paraId="0B43D457" w14:textId="0C05BB4B"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30 (взрослое население (лица в возрасте от 18 лет))</w:t>
            </w:r>
          </w:p>
        </w:tc>
      </w:tr>
      <w:tr w:rsidR="0037469F" w:rsidRPr="00E17F5C" w14:paraId="1BC5A469" w14:textId="77777777" w:rsidTr="0037469F">
        <w:trPr>
          <w:trHeight w:val="35"/>
        </w:trPr>
        <w:tc>
          <w:tcPr>
            <w:tcW w:w="2933" w:type="dxa"/>
            <w:vMerge/>
            <w:vAlign w:val="center"/>
          </w:tcPr>
          <w:p w14:paraId="5BF2832C"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019F15F1" w14:textId="2A57687C"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детский психоневрологический интернат</w:t>
            </w:r>
          </w:p>
        </w:tc>
        <w:tc>
          <w:tcPr>
            <w:tcW w:w="5714" w:type="dxa"/>
            <w:gridSpan w:val="4"/>
            <w:vAlign w:val="center"/>
          </w:tcPr>
          <w:p w14:paraId="4F1961B1" w14:textId="5A3E1D1D"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20 (дети (лица в возрасте </w:t>
            </w:r>
            <w:r w:rsidR="00CE0D1C" w:rsidRPr="00E17F5C">
              <w:rPr>
                <w:rFonts w:ascii="Times New Roman" w:hAnsi="Times New Roman" w:cs="Times New Roman"/>
                <w:szCs w:val="24"/>
              </w:rPr>
              <w:t>до </w:t>
            </w:r>
            <w:r w:rsidRPr="00E17F5C">
              <w:rPr>
                <w:rFonts w:ascii="Times New Roman" w:hAnsi="Times New Roman" w:cs="Times New Roman"/>
                <w:szCs w:val="24"/>
              </w:rPr>
              <w:t>17 лет, включительно)</w:t>
            </w:r>
          </w:p>
        </w:tc>
      </w:tr>
      <w:tr w:rsidR="0037469F" w:rsidRPr="00E17F5C" w14:paraId="60F09EE7" w14:textId="77777777" w:rsidTr="0037469F">
        <w:trPr>
          <w:trHeight w:val="35"/>
        </w:trPr>
        <w:tc>
          <w:tcPr>
            <w:tcW w:w="2933" w:type="dxa"/>
            <w:vMerge/>
            <w:vAlign w:val="center"/>
          </w:tcPr>
          <w:p w14:paraId="08411EAC"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45426DBF" w14:textId="7FF62C7B"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дом-интернат для детей-инвалидов</w:t>
            </w:r>
          </w:p>
        </w:tc>
        <w:tc>
          <w:tcPr>
            <w:tcW w:w="5714" w:type="dxa"/>
            <w:gridSpan w:val="4"/>
            <w:vAlign w:val="center"/>
          </w:tcPr>
          <w:p w14:paraId="20791A3F" w14:textId="59A60482"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20 (дети (лица в возрасте </w:t>
            </w:r>
            <w:r w:rsidR="00CE0D1C" w:rsidRPr="00E17F5C">
              <w:rPr>
                <w:rFonts w:ascii="Times New Roman" w:hAnsi="Times New Roman" w:cs="Times New Roman"/>
                <w:szCs w:val="24"/>
              </w:rPr>
              <w:t>до </w:t>
            </w:r>
            <w:r w:rsidRPr="00E17F5C">
              <w:rPr>
                <w:rFonts w:ascii="Times New Roman" w:hAnsi="Times New Roman" w:cs="Times New Roman"/>
                <w:szCs w:val="24"/>
              </w:rPr>
              <w:t>17 лет, включительно)</w:t>
            </w:r>
          </w:p>
        </w:tc>
      </w:tr>
      <w:tr w:rsidR="0037469F" w:rsidRPr="00E17F5C" w14:paraId="36FE63B1" w14:textId="77777777" w:rsidTr="0037469F">
        <w:trPr>
          <w:trHeight w:val="35"/>
        </w:trPr>
        <w:tc>
          <w:tcPr>
            <w:tcW w:w="2933" w:type="dxa"/>
            <w:vMerge/>
            <w:vAlign w:val="center"/>
          </w:tcPr>
          <w:p w14:paraId="0A0CF0B8"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2D7B6C6E" w14:textId="439AFDA8" w:rsidR="0037469F" w:rsidRPr="00E17F5C" w:rsidRDefault="00D012D5" w:rsidP="00715C72">
            <w:pPr>
              <w:pStyle w:val="Default"/>
              <w:ind w:right="-111"/>
              <w:jc w:val="center"/>
              <w:rPr>
                <w:rFonts w:ascii="Times New Roman" w:hAnsi="Times New Roman" w:cs="Times New Roman"/>
                <w:color w:val="auto"/>
                <w:lang w:eastAsia="ru-RU"/>
              </w:rPr>
            </w:pPr>
            <w:r w:rsidRPr="00E17F5C">
              <w:rPr>
                <w:rFonts w:ascii="Times New Roman" w:hAnsi="Times New Roman" w:cs="Times New Roman"/>
                <w:color w:val="auto"/>
                <w:lang w:eastAsia="ru-RU"/>
              </w:rPr>
              <w:t xml:space="preserve">специальный жилой дом (группа квартир) </w:t>
            </w:r>
            <w:r w:rsidR="00715C72" w:rsidRPr="00E17F5C">
              <w:rPr>
                <w:rFonts w:ascii="Times New Roman" w:hAnsi="Times New Roman" w:cs="Times New Roman"/>
                <w:color w:val="auto"/>
                <w:lang w:eastAsia="ru-RU"/>
              </w:rPr>
              <w:br/>
            </w:r>
            <w:r w:rsidRPr="00E17F5C">
              <w:rPr>
                <w:rFonts w:ascii="Times New Roman" w:hAnsi="Times New Roman" w:cs="Times New Roman"/>
                <w:color w:val="auto"/>
                <w:lang w:eastAsia="ru-RU"/>
              </w:rPr>
              <w:t>для одиноких престарелых</w:t>
            </w:r>
          </w:p>
        </w:tc>
        <w:tc>
          <w:tcPr>
            <w:tcW w:w="5714" w:type="dxa"/>
            <w:gridSpan w:val="4"/>
            <w:vAlign w:val="center"/>
          </w:tcPr>
          <w:p w14:paraId="72FB8A87" w14:textId="65D41432"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600 (</w:t>
            </w:r>
            <w:r w:rsidR="00E10F9E" w:rsidRPr="00E17F5C">
              <w:rPr>
                <w:rFonts w:ascii="Times New Roman" w:hAnsi="Times New Roman" w:cs="Times New Roman"/>
                <w:szCs w:val="24"/>
              </w:rPr>
              <w:t>престарелые (лица в возрасте от </w:t>
            </w:r>
            <w:r w:rsidRPr="00E17F5C">
              <w:rPr>
                <w:rFonts w:ascii="Times New Roman" w:hAnsi="Times New Roman" w:cs="Times New Roman"/>
                <w:szCs w:val="24"/>
              </w:rPr>
              <w:t>60 лет))</w:t>
            </w:r>
          </w:p>
        </w:tc>
      </w:tr>
      <w:tr w:rsidR="0037469F" w:rsidRPr="00E17F5C" w14:paraId="56067011" w14:textId="77777777" w:rsidTr="0037469F">
        <w:trPr>
          <w:trHeight w:val="35"/>
        </w:trPr>
        <w:tc>
          <w:tcPr>
            <w:tcW w:w="2933" w:type="dxa"/>
            <w:vMerge/>
            <w:vAlign w:val="center"/>
          </w:tcPr>
          <w:p w14:paraId="46E6734A"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11E1BE9E" w14:textId="038AEA10"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 xml:space="preserve">специальный жилой дом (группа квартир) </w:t>
            </w:r>
            <w:r w:rsidR="00715C72" w:rsidRPr="00E17F5C">
              <w:rPr>
                <w:rFonts w:ascii="Times New Roman" w:hAnsi="Times New Roman" w:cs="Times New Roman"/>
                <w:color w:val="auto"/>
                <w:lang w:eastAsia="ru-RU"/>
              </w:rPr>
              <w:br/>
            </w:r>
            <w:r w:rsidRPr="00E17F5C">
              <w:rPr>
                <w:rFonts w:ascii="Times New Roman" w:hAnsi="Times New Roman" w:cs="Times New Roman"/>
                <w:color w:val="auto"/>
                <w:lang w:eastAsia="ru-RU"/>
              </w:rPr>
              <w:t>для инвалидов на креслах-колясках и их семей</w:t>
            </w:r>
          </w:p>
        </w:tc>
        <w:tc>
          <w:tcPr>
            <w:tcW w:w="5714" w:type="dxa"/>
            <w:gridSpan w:val="4"/>
            <w:vAlign w:val="center"/>
          </w:tcPr>
          <w:p w14:paraId="1C5A79FC" w14:textId="4ECA3DBD"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 (население)</w:t>
            </w:r>
          </w:p>
        </w:tc>
      </w:tr>
      <w:tr w:rsidR="0037469F" w:rsidRPr="00E17F5C" w14:paraId="4A377211" w14:textId="77777777" w:rsidTr="0037469F">
        <w:trPr>
          <w:trHeight w:val="35"/>
        </w:trPr>
        <w:tc>
          <w:tcPr>
            <w:tcW w:w="2933" w:type="dxa"/>
            <w:vMerge/>
            <w:vAlign w:val="center"/>
          </w:tcPr>
          <w:p w14:paraId="58434083"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270EB8CF" w14:textId="24F6CFC5"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социально-оздоровительный центр</w:t>
            </w:r>
          </w:p>
        </w:tc>
        <w:tc>
          <w:tcPr>
            <w:tcW w:w="5714" w:type="dxa"/>
            <w:gridSpan w:val="4"/>
            <w:vAlign w:val="center"/>
          </w:tcPr>
          <w:p w14:paraId="7AD4A128" w14:textId="270317B9" w:rsidR="0037469F" w:rsidRPr="00E17F5C" w:rsidRDefault="003001FE"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По заданию на проектирование</w:t>
            </w:r>
          </w:p>
        </w:tc>
      </w:tr>
      <w:tr w:rsidR="0037469F" w:rsidRPr="00E17F5C" w14:paraId="2059737D" w14:textId="77777777" w:rsidTr="00715C72">
        <w:trPr>
          <w:trHeight w:val="70"/>
        </w:trPr>
        <w:tc>
          <w:tcPr>
            <w:tcW w:w="2933" w:type="dxa"/>
            <w:vMerge/>
            <w:vAlign w:val="center"/>
          </w:tcPr>
          <w:p w14:paraId="745253EA"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156A21F6" w14:textId="70591B69"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хоспис</w:t>
            </w:r>
          </w:p>
        </w:tc>
        <w:tc>
          <w:tcPr>
            <w:tcW w:w="5714" w:type="dxa"/>
            <w:gridSpan w:val="4"/>
            <w:vMerge w:val="restart"/>
            <w:vAlign w:val="center"/>
          </w:tcPr>
          <w:p w14:paraId="52621E81" w14:textId="77777777" w:rsidR="0037469F" w:rsidRPr="00E17F5C" w:rsidRDefault="0037469F" w:rsidP="00BE2DCB">
            <w:pPr>
              <w:widowControl w:val="0"/>
              <w:autoSpaceDE w:val="0"/>
              <w:autoSpaceDN w:val="0"/>
              <w:adjustRightInd w:val="0"/>
              <w:ind w:left="-106" w:hanging="50"/>
              <w:jc w:val="center"/>
              <w:rPr>
                <w:rFonts w:ascii="Times New Roman" w:hAnsi="Times New Roman" w:cs="Times New Roman"/>
                <w:szCs w:val="24"/>
              </w:rPr>
            </w:pPr>
            <w:r w:rsidRPr="00E17F5C">
              <w:rPr>
                <w:rFonts w:ascii="Times New Roman" w:hAnsi="Times New Roman" w:cs="Times New Roman"/>
                <w:szCs w:val="24"/>
              </w:rPr>
              <w:t>20 (лица в возрасте старше 75 лет)</w:t>
            </w:r>
          </w:p>
          <w:p w14:paraId="23A587DA" w14:textId="61710272" w:rsidR="0037469F" w:rsidRPr="00E17F5C" w:rsidRDefault="0037469F" w:rsidP="00BE2DCB">
            <w:pPr>
              <w:widowControl w:val="0"/>
              <w:autoSpaceDE w:val="0"/>
              <w:autoSpaceDN w:val="0"/>
              <w:adjustRightInd w:val="0"/>
              <w:ind w:left="-106" w:hanging="50"/>
              <w:jc w:val="center"/>
              <w:rPr>
                <w:rFonts w:ascii="Times New Roman" w:hAnsi="Times New Roman" w:cs="Times New Roman"/>
                <w:szCs w:val="24"/>
              </w:rPr>
            </w:pPr>
            <w:r w:rsidRPr="00E17F5C">
              <w:rPr>
                <w:rFonts w:ascii="Times New Roman" w:hAnsi="Times New Roman" w:cs="Times New Roman"/>
                <w:szCs w:val="24"/>
              </w:rPr>
              <w:t>Возможно размещение в пригородной зоне</w:t>
            </w:r>
          </w:p>
        </w:tc>
      </w:tr>
      <w:tr w:rsidR="0037469F" w:rsidRPr="00E17F5C" w14:paraId="2F751110" w14:textId="77777777" w:rsidTr="00715C72">
        <w:trPr>
          <w:trHeight w:val="70"/>
        </w:trPr>
        <w:tc>
          <w:tcPr>
            <w:tcW w:w="2933" w:type="dxa"/>
            <w:vMerge/>
            <w:vAlign w:val="center"/>
          </w:tcPr>
          <w:p w14:paraId="4C1FDDCD"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7D8CE353" w14:textId="58163804"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геронтологический центр</w:t>
            </w:r>
          </w:p>
        </w:tc>
        <w:tc>
          <w:tcPr>
            <w:tcW w:w="5714" w:type="dxa"/>
            <w:gridSpan w:val="4"/>
            <w:vMerge/>
            <w:vAlign w:val="center"/>
          </w:tcPr>
          <w:p w14:paraId="20F9EFE6" w14:textId="278C44A6"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p>
        </w:tc>
      </w:tr>
      <w:tr w:rsidR="0037469F" w:rsidRPr="00E17F5C" w14:paraId="09A29AF5" w14:textId="77777777" w:rsidTr="0037469F">
        <w:trPr>
          <w:trHeight w:val="35"/>
        </w:trPr>
        <w:tc>
          <w:tcPr>
            <w:tcW w:w="2933" w:type="dxa"/>
            <w:vMerge/>
            <w:vAlign w:val="center"/>
          </w:tcPr>
          <w:p w14:paraId="391C69BB"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1210F963" w14:textId="4ADEBF7D"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геронтопсихиатрический центр</w:t>
            </w:r>
          </w:p>
        </w:tc>
        <w:tc>
          <w:tcPr>
            <w:tcW w:w="5714" w:type="dxa"/>
            <w:gridSpan w:val="4"/>
            <w:vMerge/>
            <w:vAlign w:val="center"/>
          </w:tcPr>
          <w:p w14:paraId="303C0543" w14:textId="78C4AB09"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p>
        </w:tc>
      </w:tr>
      <w:tr w:rsidR="0037469F" w:rsidRPr="00E17F5C" w14:paraId="25CC9E86" w14:textId="77777777" w:rsidTr="0037469F">
        <w:trPr>
          <w:trHeight w:val="35"/>
        </w:trPr>
        <w:tc>
          <w:tcPr>
            <w:tcW w:w="2933" w:type="dxa"/>
            <w:vMerge/>
            <w:vAlign w:val="center"/>
          </w:tcPr>
          <w:p w14:paraId="31E01F3A"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7E1ABE65" w14:textId="650444DB"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дом сестринского ухода</w:t>
            </w:r>
          </w:p>
        </w:tc>
        <w:tc>
          <w:tcPr>
            <w:tcW w:w="5714" w:type="dxa"/>
            <w:gridSpan w:val="4"/>
            <w:vMerge/>
            <w:vAlign w:val="center"/>
          </w:tcPr>
          <w:p w14:paraId="63073016" w14:textId="77777777"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p>
        </w:tc>
      </w:tr>
      <w:tr w:rsidR="0037469F" w:rsidRPr="00E17F5C" w14:paraId="71E9481A" w14:textId="77777777" w:rsidTr="0037469F">
        <w:trPr>
          <w:trHeight w:val="35"/>
        </w:trPr>
        <w:tc>
          <w:tcPr>
            <w:tcW w:w="2933" w:type="dxa"/>
            <w:vMerge/>
            <w:vAlign w:val="center"/>
          </w:tcPr>
          <w:p w14:paraId="5F6A61CA" w14:textId="0B34BE45"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p>
        </w:tc>
        <w:tc>
          <w:tcPr>
            <w:tcW w:w="12845" w:type="dxa"/>
            <w:gridSpan w:val="6"/>
            <w:vAlign w:val="center"/>
          </w:tcPr>
          <w:p w14:paraId="1E7B0E88" w14:textId="567A7A4A"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bCs/>
                <w:szCs w:val="24"/>
              </w:rPr>
              <w:t>Организации, осуществляющие полустационарное социальное обслуживание</w:t>
            </w:r>
          </w:p>
        </w:tc>
      </w:tr>
      <w:tr w:rsidR="0037469F" w:rsidRPr="00E17F5C" w14:paraId="0639591E" w14:textId="77777777" w:rsidTr="0037469F">
        <w:trPr>
          <w:trHeight w:val="85"/>
        </w:trPr>
        <w:tc>
          <w:tcPr>
            <w:tcW w:w="2933" w:type="dxa"/>
            <w:vMerge/>
            <w:vAlign w:val="center"/>
          </w:tcPr>
          <w:p w14:paraId="1D7FFF57"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527363AD" w14:textId="3772FDC0"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социально-реабилитационный центр для несовершеннолетних</w:t>
            </w:r>
          </w:p>
        </w:tc>
        <w:tc>
          <w:tcPr>
            <w:tcW w:w="5714" w:type="dxa"/>
            <w:gridSpan w:val="4"/>
            <w:vAlign w:val="center"/>
          </w:tcPr>
          <w:p w14:paraId="2FC3D118" w14:textId="742A720A"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1 организация(дети (лица в возрасте </w:t>
            </w:r>
            <w:r w:rsidR="00CE0D1C" w:rsidRPr="00E17F5C">
              <w:rPr>
                <w:rFonts w:ascii="Times New Roman" w:hAnsi="Times New Roman" w:cs="Times New Roman"/>
                <w:szCs w:val="24"/>
              </w:rPr>
              <w:t>до </w:t>
            </w:r>
            <w:r w:rsidRPr="00E17F5C">
              <w:rPr>
                <w:rFonts w:ascii="Times New Roman" w:hAnsi="Times New Roman" w:cs="Times New Roman"/>
                <w:szCs w:val="24"/>
              </w:rPr>
              <w:t>17 лет, включительно)</w:t>
            </w:r>
            <w:r w:rsidR="00715C72" w:rsidRPr="00E17F5C">
              <w:rPr>
                <w:rFonts w:ascii="Times New Roman" w:hAnsi="Times New Roman" w:cs="Times New Roman"/>
                <w:szCs w:val="24"/>
              </w:rPr>
              <w:t>)</w:t>
            </w:r>
          </w:p>
        </w:tc>
      </w:tr>
      <w:tr w:rsidR="0037469F" w:rsidRPr="00E17F5C" w14:paraId="1B4252BF" w14:textId="77777777" w:rsidTr="0037469F">
        <w:trPr>
          <w:trHeight w:val="35"/>
        </w:trPr>
        <w:tc>
          <w:tcPr>
            <w:tcW w:w="2933" w:type="dxa"/>
            <w:vMerge/>
            <w:vAlign w:val="center"/>
          </w:tcPr>
          <w:p w14:paraId="327DF670"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2563FFEE" w14:textId="58D6B00D"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центр помощи детям, оставшимся без попечения родителей</w:t>
            </w:r>
          </w:p>
        </w:tc>
        <w:tc>
          <w:tcPr>
            <w:tcW w:w="5714" w:type="dxa"/>
            <w:gridSpan w:val="4"/>
            <w:vAlign w:val="center"/>
          </w:tcPr>
          <w:p w14:paraId="085E0DC1" w14:textId="4143A76F"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1 организация(дети (лица в возрасте </w:t>
            </w:r>
            <w:r w:rsidR="00CE0D1C" w:rsidRPr="00E17F5C">
              <w:rPr>
                <w:rFonts w:ascii="Times New Roman" w:hAnsi="Times New Roman" w:cs="Times New Roman"/>
                <w:szCs w:val="24"/>
              </w:rPr>
              <w:t>до </w:t>
            </w:r>
            <w:r w:rsidRPr="00E17F5C">
              <w:rPr>
                <w:rFonts w:ascii="Times New Roman" w:hAnsi="Times New Roman" w:cs="Times New Roman"/>
                <w:szCs w:val="24"/>
              </w:rPr>
              <w:t>17 лет, включительно)</w:t>
            </w:r>
            <w:r w:rsidR="00715C72" w:rsidRPr="00E17F5C">
              <w:rPr>
                <w:rFonts w:ascii="Times New Roman" w:hAnsi="Times New Roman" w:cs="Times New Roman"/>
                <w:szCs w:val="24"/>
              </w:rPr>
              <w:t>)</w:t>
            </w:r>
          </w:p>
        </w:tc>
      </w:tr>
      <w:tr w:rsidR="0037469F" w:rsidRPr="00E17F5C" w14:paraId="3E0D69B0" w14:textId="77777777" w:rsidTr="0037469F">
        <w:trPr>
          <w:trHeight w:val="35"/>
        </w:trPr>
        <w:tc>
          <w:tcPr>
            <w:tcW w:w="2933" w:type="dxa"/>
            <w:vMerge/>
            <w:vAlign w:val="center"/>
          </w:tcPr>
          <w:p w14:paraId="192F1637"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3E7404BC" w14:textId="652AE873"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 xml:space="preserve">реабилитационный центр, для детей и подростков </w:t>
            </w:r>
            <w:r w:rsidR="00715C72" w:rsidRPr="00E17F5C">
              <w:rPr>
                <w:rFonts w:ascii="Times New Roman" w:hAnsi="Times New Roman" w:cs="Times New Roman"/>
                <w:color w:val="auto"/>
                <w:lang w:eastAsia="ru-RU"/>
              </w:rPr>
              <w:br/>
            </w:r>
            <w:r w:rsidRPr="00E17F5C">
              <w:rPr>
                <w:rFonts w:ascii="Times New Roman" w:hAnsi="Times New Roman" w:cs="Times New Roman"/>
                <w:color w:val="auto"/>
                <w:lang w:eastAsia="ru-RU"/>
              </w:rPr>
              <w:t>с ограниченными возможностями</w:t>
            </w:r>
          </w:p>
        </w:tc>
        <w:tc>
          <w:tcPr>
            <w:tcW w:w="5714" w:type="dxa"/>
            <w:gridSpan w:val="4"/>
            <w:vAlign w:val="center"/>
          </w:tcPr>
          <w:p w14:paraId="03E68874" w14:textId="0F7F277C"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10 организаций (дети и подростки с ограниченными </w:t>
            </w:r>
            <w:r w:rsidR="00715C72" w:rsidRPr="00E17F5C">
              <w:rPr>
                <w:rFonts w:ascii="Times New Roman" w:hAnsi="Times New Roman" w:cs="Times New Roman"/>
                <w:szCs w:val="24"/>
              </w:rPr>
              <w:t xml:space="preserve">возможностями </w:t>
            </w:r>
            <w:r w:rsidRPr="00E17F5C">
              <w:rPr>
                <w:rFonts w:ascii="Times New Roman" w:hAnsi="Times New Roman" w:cs="Times New Roman"/>
                <w:szCs w:val="24"/>
              </w:rPr>
              <w:t xml:space="preserve">(лица в возрасте </w:t>
            </w:r>
            <w:r w:rsidR="00CE0D1C" w:rsidRPr="00E17F5C">
              <w:rPr>
                <w:rFonts w:ascii="Times New Roman" w:hAnsi="Times New Roman" w:cs="Times New Roman"/>
                <w:szCs w:val="24"/>
              </w:rPr>
              <w:t>до </w:t>
            </w:r>
            <w:r w:rsidRPr="00E17F5C">
              <w:rPr>
                <w:rFonts w:ascii="Times New Roman" w:hAnsi="Times New Roman" w:cs="Times New Roman"/>
                <w:szCs w:val="24"/>
              </w:rPr>
              <w:t>17 лет, включительно))</w:t>
            </w:r>
          </w:p>
        </w:tc>
      </w:tr>
      <w:tr w:rsidR="0037469F" w:rsidRPr="00E17F5C" w14:paraId="09263178" w14:textId="77777777" w:rsidTr="0037469F">
        <w:trPr>
          <w:trHeight w:val="35"/>
        </w:trPr>
        <w:tc>
          <w:tcPr>
            <w:tcW w:w="2933" w:type="dxa"/>
            <w:vMerge/>
            <w:vAlign w:val="center"/>
          </w:tcPr>
          <w:p w14:paraId="0440D136"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45A6B6E5" w14:textId="00D8B191"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центр психолого-педагогической помощи населению</w:t>
            </w:r>
          </w:p>
        </w:tc>
        <w:tc>
          <w:tcPr>
            <w:tcW w:w="5714" w:type="dxa"/>
            <w:gridSpan w:val="4"/>
            <w:vAlign w:val="center"/>
          </w:tcPr>
          <w:p w14:paraId="27C34476" w14:textId="79C70C6E"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0,2 организация (население)</w:t>
            </w:r>
          </w:p>
        </w:tc>
      </w:tr>
      <w:tr w:rsidR="0037469F" w:rsidRPr="00E17F5C" w14:paraId="37FED217" w14:textId="77777777" w:rsidTr="0037469F">
        <w:trPr>
          <w:trHeight w:val="35"/>
        </w:trPr>
        <w:tc>
          <w:tcPr>
            <w:tcW w:w="2933" w:type="dxa"/>
            <w:vMerge/>
            <w:vAlign w:val="center"/>
          </w:tcPr>
          <w:p w14:paraId="01DA8046"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3677A06C" w14:textId="48CC60EA"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центр социального обслуживания населения</w:t>
            </w:r>
          </w:p>
        </w:tc>
        <w:tc>
          <w:tcPr>
            <w:tcW w:w="5714" w:type="dxa"/>
            <w:gridSpan w:val="4"/>
            <w:vAlign w:val="center"/>
          </w:tcPr>
          <w:p w14:paraId="26522269" w14:textId="1B77E818"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0,2 организация (население)</w:t>
            </w:r>
          </w:p>
        </w:tc>
      </w:tr>
      <w:tr w:rsidR="0037469F" w:rsidRPr="00E17F5C" w14:paraId="7A7A1CC2" w14:textId="77777777" w:rsidTr="0037469F">
        <w:trPr>
          <w:trHeight w:val="35"/>
        </w:trPr>
        <w:tc>
          <w:tcPr>
            <w:tcW w:w="2933" w:type="dxa"/>
            <w:vMerge/>
            <w:vAlign w:val="center"/>
          </w:tcPr>
          <w:p w14:paraId="32D4F334"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2E82E9A2" w14:textId="7E78760C"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 xml:space="preserve">центр социальной адаптации (помощи), в том числе </w:t>
            </w:r>
            <w:r w:rsidR="00715C72" w:rsidRPr="00E17F5C">
              <w:rPr>
                <w:rFonts w:ascii="Times New Roman" w:hAnsi="Times New Roman" w:cs="Times New Roman"/>
                <w:color w:val="auto"/>
                <w:lang w:eastAsia="ru-RU"/>
              </w:rPr>
              <w:br/>
            </w:r>
            <w:r w:rsidRPr="00E17F5C">
              <w:rPr>
                <w:rFonts w:ascii="Times New Roman" w:hAnsi="Times New Roman" w:cs="Times New Roman"/>
                <w:color w:val="auto"/>
                <w:lang w:eastAsia="ru-RU"/>
              </w:rPr>
              <w:t>для лиц без определенного места жительства и занятий</w:t>
            </w:r>
          </w:p>
        </w:tc>
        <w:tc>
          <w:tcPr>
            <w:tcW w:w="5714" w:type="dxa"/>
            <w:gridSpan w:val="4"/>
            <w:vAlign w:val="center"/>
          </w:tcPr>
          <w:p w14:paraId="6F49BA39" w14:textId="6B7C5573"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Количество определять, исходя из численности получателей социальных услуг, нуждающихся в оказываемых услугах, но не менее 1</w:t>
            </w:r>
          </w:p>
        </w:tc>
      </w:tr>
      <w:tr w:rsidR="0037469F" w:rsidRPr="00E17F5C" w14:paraId="4546D9D3" w14:textId="77777777" w:rsidTr="0037469F">
        <w:trPr>
          <w:trHeight w:val="35"/>
        </w:trPr>
        <w:tc>
          <w:tcPr>
            <w:tcW w:w="2933" w:type="dxa"/>
            <w:vMerge/>
            <w:vAlign w:val="center"/>
          </w:tcPr>
          <w:p w14:paraId="2D531929"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7F90F63" w14:textId="79A117FA"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социальный приют (для детей)</w:t>
            </w:r>
          </w:p>
        </w:tc>
        <w:tc>
          <w:tcPr>
            <w:tcW w:w="5714" w:type="dxa"/>
            <w:gridSpan w:val="4"/>
            <w:vAlign w:val="center"/>
          </w:tcPr>
          <w:p w14:paraId="58D02C78" w14:textId="20E9B73E"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1 организация (дети (лица в возрасте </w:t>
            </w:r>
            <w:r w:rsidR="00CE0D1C" w:rsidRPr="00E17F5C">
              <w:rPr>
                <w:rFonts w:ascii="Times New Roman" w:hAnsi="Times New Roman" w:cs="Times New Roman"/>
                <w:szCs w:val="24"/>
              </w:rPr>
              <w:t>до </w:t>
            </w:r>
            <w:r w:rsidRPr="00E17F5C">
              <w:rPr>
                <w:rFonts w:ascii="Times New Roman" w:hAnsi="Times New Roman" w:cs="Times New Roman"/>
                <w:szCs w:val="24"/>
              </w:rPr>
              <w:t>17 лет</w:t>
            </w:r>
            <w:r w:rsidR="00E10F9E" w:rsidRPr="00E17F5C">
              <w:rPr>
                <w:rFonts w:ascii="Times New Roman" w:hAnsi="Times New Roman" w:cs="Times New Roman"/>
                <w:szCs w:val="24"/>
              </w:rPr>
              <w:t>)</w:t>
            </w:r>
            <w:r w:rsidRPr="00E17F5C">
              <w:rPr>
                <w:rFonts w:ascii="Times New Roman" w:hAnsi="Times New Roman" w:cs="Times New Roman"/>
                <w:szCs w:val="24"/>
              </w:rPr>
              <w:t>, включительно)</w:t>
            </w:r>
            <w:r w:rsidR="00715C72" w:rsidRPr="00E17F5C">
              <w:rPr>
                <w:rFonts w:ascii="Times New Roman" w:hAnsi="Times New Roman" w:cs="Times New Roman"/>
                <w:szCs w:val="24"/>
              </w:rPr>
              <w:t>)</w:t>
            </w:r>
          </w:p>
        </w:tc>
      </w:tr>
      <w:tr w:rsidR="0037469F" w:rsidRPr="00E17F5C" w14:paraId="38BC43E6" w14:textId="77777777" w:rsidTr="0037469F">
        <w:trPr>
          <w:trHeight w:val="71"/>
        </w:trPr>
        <w:tc>
          <w:tcPr>
            <w:tcW w:w="2933" w:type="dxa"/>
            <w:vMerge/>
            <w:vAlign w:val="center"/>
          </w:tcPr>
          <w:p w14:paraId="61272CA5"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36E8A24A" w14:textId="649EDC2D"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социально-реабилитационный центр (за исключением социально-реабилитационных центров для несовершеннолетних)</w:t>
            </w:r>
          </w:p>
        </w:tc>
        <w:tc>
          <w:tcPr>
            <w:tcW w:w="5714" w:type="dxa"/>
            <w:gridSpan w:val="4"/>
            <w:vMerge w:val="restart"/>
            <w:vAlign w:val="center"/>
          </w:tcPr>
          <w:p w14:paraId="15A6BD63" w14:textId="6846E69C"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Количество определять, исходя из численности получателей социальных услуг, нуждающихся в оказываемых услугах</w:t>
            </w:r>
          </w:p>
        </w:tc>
      </w:tr>
      <w:tr w:rsidR="0037469F" w:rsidRPr="00E17F5C" w14:paraId="3937E464" w14:textId="77777777" w:rsidTr="0037469F">
        <w:trPr>
          <w:trHeight w:val="69"/>
        </w:trPr>
        <w:tc>
          <w:tcPr>
            <w:tcW w:w="2933" w:type="dxa"/>
            <w:vMerge/>
            <w:vAlign w:val="center"/>
          </w:tcPr>
          <w:p w14:paraId="75C4FB07" w14:textId="77777777" w:rsidR="0037469F" w:rsidRPr="00E17F5C" w:rsidRDefault="0037469F" w:rsidP="00BE2DCB">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20DF2E43" w14:textId="6BC72073" w:rsidR="0037469F" w:rsidRPr="00E17F5C" w:rsidRDefault="00D012D5" w:rsidP="00BE2DC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 xml:space="preserve">реабилитационный центр для граждан </w:t>
            </w:r>
            <w:r w:rsidR="00715C72" w:rsidRPr="00E17F5C">
              <w:rPr>
                <w:rFonts w:ascii="Times New Roman" w:hAnsi="Times New Roman" w:cs="Times New Roman"/>
                <w:color w:val="auto"/>
                <w:lang w:eastAsia="ru-RU"/>
              </w:rPr>
              <w:br/>
            </w:r>
            <w:r w:rsidRPr="00E17F5C">
              <w:rPr>
                <w:rFonts w:ascii="Times New Roman" w:hAnsi="Times New Roman" w:cs="Times New Roman"/>
                <w:color w:val="auto"/>
                <w:lang w:eastAsia="ru-RU"/>
              </w:rPr>
              <w:t>с ограниченными возможностями</w:t>
            </w:r>
          </w:p>
        </w:tc>
        <w:tc>
          <w:tcPr>
            <w:tcW w:w="5714" w:type="dxa"/>
            <w:gridSpan w:val="4"/>
            <w:vMerge/>
            <w:vAlign w:val="center"/>
          </w:tcPr>
          <w:p w14:paraId="2CFE776A" w14:textId="77777777" w:rsidR="0037469F" w:rsidRPr="00E17F5C" w:rsidRDefault="0037469F" w:rsidP="00BE2DCB">
            <w:pPr>
              <w:widowControl w:val="0"/>
              <w:autoSpaceDE w:val="0"/>
              <w:autoSpaceDN w:val="0"/>
              <w:adjustRightInd w:val="0"/>
              <w:ind w:left="-106" w:firstLine="0"/>
              <w:jc w:val="center"/>
              <w:rPr>
                <w:rFonts w:ascii="Times New Roman" w:hAnsi="Times New Roman" w:cs="Times New Roman"/>
                <w:szCs w:val="24"/>
              </w:rPr>
            </w:pPr>
          </w:p>
        </w:tc>
      </w:tr>
      <w:tr w:rsidR="00E61791" w:rsidRPr="00E17F5C" w14:paraId="3E353501" w14:textId="77777777" w:rsidTr="00E61791">
        <w:trPr>
          <w:trHeight w:val="131"/>
        </w:trPr>
        <w:tc>
          <w:tcPr>
            <w:tcW w:w="2933" w:type="dxa"/>
            <w:vMerge/>
            <w:vAlign w:val="center"/>
          </w:tcPr>
          <w:p w14:paraId="3041A3B9"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132D06A" w14:textId="3266E349"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кризисный центр помощи женщинам</w:t>
            </w:r>
          </w:p>
        </w:tc>
        <w:tc>
          <w:tcPr>
            <w:tcW w:w="5714" w:type="dxa"/>
            <w:gridSpan w:val="4"/>
            <w:vMerge/>
            <w:vAlign w:val="center"/>
          </w:tcPr>
          <w:p w14:paraId="75725509" w14:textId="77777777"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p>
        </w:tc>
      </w:tr>
      <w:tr w:rsidR="0037469F" w:rsidRPr="00E17F5C" w14:paraId="5AAAF0F3" w14:textId="77777777" w:rsidTr="0037469F">
        <w:trPr>
          <w:trHeight w:val="69"/>
        </w:trPr>
        <w:tc>
          <w:tcPr>
            <w:tcW w:w="2933" w:type="dxa"/>
            <w:vMerge/>
            <w:vAlign w:val="center"/>
          </w:tcPr>
          <w:p w14:paraId="1A3F2F39"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0503589B" w14:textId="5FAFDCE1"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дом ночного пребывания</w:t>
            </w:r>
          </w:p>
        </w:tc>
        <w:tc>
          <w:tcPr>
            <w:tcW w:w="5714" w:type="dxa"/>
            <w:gridSpan w:val="4"/>
            <w:vMerge/>
            <w:vAlign w:val="center"/>
          </w:tcPr>
          <w:p w14:paraId="6C6ADCF1" w14:textId="77777777"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p>
        </w:tc>
      </w:tr>
      <w:tr w:rsidR="0037469F" w:rsidRPr="00E17F5C" w14:paraId="0B713660" w14:textId="77777777" w:rsidTr="0037469F">
        <w:trPr>
          <w:trHeight w:val="69"/>
        </w:trPr>
        <w:tc>
          <w:tcPr>
            <w:tcW w:w="2933" w:type="dxa"/>
            <w:vMerge/>
            <w:vAlign w:val="center"/>
          </w:tcPr>
          <w:p w14:paraId="5A80452D"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05EAC6CA" w14:textId="22C8DFB3"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 xml:space="preserve">социальный приют </w:t>
            </w:r>
            <w:r w:rsidR="00715C72" w:rsidRPr="00E17F5C">
              <w:rPr>
                <w:rFonts w:ascii="Times New Roman" w:hAnsi="Times New Roman" w:cs="Times New Roman"/>
                <w:color w:val="auto"/>
                <w:lang w:eastAsia="ru-RU"/>
              </w:rPr>
              <w:br/>
            </w:r>
            <w:r w:rsidRPr="00E17F5C">
              <w:rPr>
                <w:rFonts w:ascii="Times New Roman" w:hAnsi="Times New Roman" w:cs="Times New Roman"/>
                <w:color w:val="auto"/>
                <w:lang w:eastAsia="ru-RU"/>
              </w:rPr>
              <w:t>(за исключением социальных приютов для детей)</w:t>
            </w:r>
          </w:p>
        </w:tc>
        <w:tc>
          <w:tcPr>
            <w:tcW w:w="5714" w:type="dxa"/>
            <w:gridSpan w:val="4"/>
            <w:vMerge/>
            <w:vAlign w:val="center"/>
          </w:tcPr>
          <w:p w14:paraId="1AD8D507" w14:textId="77777777"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p>
        </w:tc>
      </w:tr>
      <w:tr w:rsidR="00E17F5C" w:rsidRPr="00E17F5C" w14:paraId="37B592E9" w14:textId="77777777" w:rsidTr="00E17F5C">
        <w:trPr>
          <w:trHeight w:val="89"/>
        </w:trPr>
        <w:tc>
          <w:tcPr>
            <w:tcW w:w="2933" w:type="dxa"/>
            <w:vMerge/>
            <w:vAlign w:val="center"/>
          </w:tcPr>
          <w:p w14:paraId="5148F8ED"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778288D1" w14:textId="59E489C3"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социальная гостиница</w:t>
            </w:r>
          </w:p>
        </w:tc>
        <w:tc>
          <w:tcPr>
            <w:tcW w:w="5714" w:type="dxa"/>
            <w:gridSpan w:val="4"/>
            <w:vMerge/>
            <w:vAlign w:val="center"/>
          </w:tcPr>
          <w:p w14:paraId="65C7A944" w14:textId="6E001A55"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p>
        </w:tc>
      </w:tr>
      <w:tr w:rsidR="0037469F" w:rsidRPr="00E17F5C" w14:paraId="56A50C83" w14:textId="77777777" w:rsidTr="0037469F">
        <w:trPr>
          <w:trHeight w:val="35"/>
        </w:trPr>
        <w:tc>
          <w:tcPr>
            <w:tcW w:w="2933" w:type="dxa"/>
            <w:vMerge/>
            <w:vAlign w:val="center"/>
          </w:tcPr>
          <w:p w14:paraId="12C26259"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12845" w:type="dxa"/>
            <w:gridSpan w:val="6"/>
            <w:vAlign w:val="center"/>
          </w:tcPr>
          <w:p w14:paraId="2CA525BA" w14:textId="68AF8DB5"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bCs/>
                <w:szCs w:val="24"/>
              </w:rPr>
              <w:t>Организации, осуществляющие социальное обслуживание на дому</w:t>
            </w:r>
          </w:p>
        </w:tc>
      </w:tr>
      <w:tr w:rsidR="0037469F" w:rsidRPr="00E17F5C" w14:paraId="75A48AB3" w14:textId="77777777" w:rsidTr="0037469F">
        <w:trPr>
          <w:trHeight w:val="35"/>
        </w:trPr>
        <w:tc>
          <w:tcPr>
            <w:tcW w:w="2933" w:type="dxa"/>
            <w:vMerge/>
            <w:vAlign w:val="center"/>
          </w:tcPr>
          <w:p w14:paraId="562C8131"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04650C8C" w14:textId="39B9689A"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центр социального обслуживания, в том числе комплексный и для граждан пожилого возраста и инвалидов</w:t>
            </w:r>
          </w:p>
        </w:tc>
        <w:tc>
          <w:tcPr>
            <w:tcW w:w="5714" w:type="dxa"/>
            <w:gridSpan w:val="4"/>
            <w:vAlign w:val="center"/>
          </w:tcPr>
          <w:p w14:paraId="339EFEDF" w14:textId="644E8998"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0,2 организация, но не менее 1 в городском округе и муниципальном районе, (население)</w:t>
            </w:r>
          </w:p>
        </w:tc>
      </w:tr>
      <w:tr w:rsidR="0037469F" w:rsidRPr="00E17F5C" w14:paraId="08297D72" w14:textId="77777777" w:rsidTr="0037469F">
        <w:trPr>
          <w:trHeight w:val="35"/>
        </w:trPr>
        <w:tc>
          <w:tcPr>
            <w:tcW w:w="2933" w:type="dxa"/>
            <w:vMerge/>
            <w:vAlign w:val="center"/>
          </w:tcPr>
          <w:p w14:paraId="0A85B1F1"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46081303" w14:textId="2BCA43F1" w:rsidR="00280EC7" w:rsidRPr="00E17F5C" w:rsidRDefault="00D012D5" w:rsidP="00280EC7">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специализированная служба социально-медицинского обслуживания, в том числе граждан пожилого возраста и инвалидов</w:t>
            </w:r>
          </w:p>
        </w:tc>
        <w:tc>
          <w:tcPr>
            <w:tcW w:w="5714" w:type="dxa"/>
            <w:gridSpan w:val="4"/>
            <w:vMerge w:val="restart"/>
            <w:vAlign w:val="center"/>
          </w:tcPr>
          <w:p w14:paraId="3ECE373A" w14:textId="57FEBA3C"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Количество определять, исходя из численности получателей социальных услуг, нуждающихся в оказываемых услугах</w:t>
            </w:r>
          </w:p>
        </w:tc>
      </w:tr>
      <w:tr w:rsidR="0037469F" w:rsidRPr="00E17F5C" w14:paraId="793FBC35" w14:textId="77777777" w:rsidTr="0037469F">
        <w:trPr>
          <w:trHeight w:val="35"/>
        </w:trPr>
        <w:tc>
          <w:tcPr>
            <w:tcW w:w="2933" w:type="dxa"/>
            <w:vMerge/>
            <w:vAlign w:val="center"/>
          </w:tcPr>
          <w:p w14:paraId="1BBC503A"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225E8149" w14:textId="428A8453"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центр социальной помощи</w:t>
            </w:r>
          </w:p>
        </w:tc>
        <w:tc>
          <w:tcPr>
            <w:tcW w:w="5714" w:type="dxa"/>
            <w:gridSpan w:val="4"/>
            <w:vMerge/>
            <w:vAlign w:val="center"/>
          </w:tcPr>
          <w:p w14:paraId="1E929A8C" w14:textId="166719C0"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p>
        </w:tc>
      </w:tr>
      <w:tr w:rsidR="0037469F" w:rsidRPr="00E17F5C" w14:paraId="581E2DA4" w14:textId="77777777" w:rsidTr="0037469F">
        <w:trPr>
          <w:trHeight w:val="35"/>
        </w:trPr>
        <w:tc>
          <w:tcPr>
            <w:tcW w:w="2933" w:type="dxa"/>
            <w:vMerge/>
            <w:vAlign w:val="center"/>
          </w:tcPr>
          <w:p w14:paraId="78A222E8"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12845" w:type="dxa"/>
            <w:gridSpan w:val="6"/>
            <w:vAlign w:val="center"/>
          </w:tcPr>
          <w:p w14:paraId="7F220B73" w14:textId="4A1EE49C"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bCs/>
                <w:szCs w:val="24"/>
              </w:rPr>
              <w:t>Организации, предоставляющие срочные социальные услуги</w:t>
            </w:r>
          </w:p>
        </w:tc>
      </w:tr>
      <w:tr w:rsidR="0037469F" w:rsidRPr="00E17F5C" w14:paraId="07140324" w14:textId="77777777" w:rsidTr="0037469F">
        <w:trPr>
          <w:trHeight w:val="35"/>
        </w:trPr>
        <w:tc>
          <w:tcPr>
            <w:tcW w:w="2933" w:type="dxa"/>
            <w:vMerge/>
            <w:vAlign w:val="center"/>
          </w:tcPr>
          <w:p w14:paraId="18C9D7F4"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126E6A49" w14:textId="6E5396A2"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 xml:space="preserve">служба срочного социального обслуживания, в том числе </w:t>
            </w:r>
            <w:r w:rsidR="00715C72" w:rsidRPr="00E17F5C">
              <w:rPr>
                <w:rFonts w:ascii="Times New Roman" w:hAnsi="Times New Roman" w:cs="Times New Roman"/>
                <w:color w:val="auto"/>
                <w:lang w:eastAsia="ru-RU"/>
              </w:rPr>
              <w:br/>
            </w:r>
            <w:r w:rsidRPr="00E17F5C">
              <w:rPr>
                <w:rFonts w:ascii="Times New Roman" w:hAnsi="Times New Roman" w:cs="Times New Roman"/>
                <w:color w:val="auto"/>
                <w:lang w:eastAsia="ru-RU"/>
              </w:rPr>
              <w:t>экстренной психологической помощи</w:t>
            </w:r>
          </w:p>
        </w:tc>
        <w:tc>
          <w:tcPr>
            <w:tcW w:w="5714" w:type="dxa"/>
            <w:gridSpan w:val="4"/>
            <w:vMerge w:val="restart"/>
            <w:vAlign w:val="center"/>
          </w:tcPr>
          <w:p w14:paraId="30F0204D" w14:textId="7E19493E"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Количество определять, исходя из численности получателей социальных услуг, нуждающихся в оказываемых услугах</w:t>
            </w:r>
          </w:p>
        </w:tc>
      </w:tr>
      <w:tr w:rsidR="0037469F" w:rsidRPr="00E17F5C" w14:paraId="1B8C8931" w14:textId="77777777" w:rsidTr="0037469F">
        <w:trPr>
          <w:trHeight w:val="35"/>
        </w:trPr>
        <w:tc>
          <w:tcPr>
            <w:tcW w:w="2933" w:type="dxa"/>
            <w:vMerge/>
            <w:vAlign w:val="center"/>
          </w:tcPr>
          <w:p w14:paraId="25C93566" w14:textId="77777777" w:rsidR="0037469F" w:rsidRPr="00E17F5C" w:rsidRDefault="0037469F"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3312622C" w14:textId="5D59D7AC" w:rsidR="0037469F" w:rsidRPr="00E17F5C" w:rsidRDefault="00D012D5"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консультативный центр</w:t>
            </w:r>
          </w:p>
        </w:tc>
        <w:tc>
          <w:tcPr>
            <w:tcW w:w="5714" w:type="dxa"/>
            <w:gridSpan w:val="4"/>
            <w:vMerge/>
            <w:vAlign w:val="center"/>
          </w:tcPr>
          <w:p w14:paraId="634CFCD6" w14:textId="583D3BA9"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p>
        </w:tc>
      </w:tr>
      <w:tr w:rsidR="002E2EDB" w:rsidRPr="00E17F5C" w14:paraId="36EA7FF2" w14:textId="77777777" w:rsidTr="00AA3928">
        <w:trPr>
          <w:trHeight w:val="35"/>
        </w:trPr>
        <w:tc>
          <w:tcPr>
            <w:tcW w:w="15778" w:type="dxa"/>
            <w:gridSpan w:val="7"/>
            <w:vAlign w:val="center"/>
          </w:tcPr>
          <w:p w14:paraId="153BEC72" w14:textId="76F82413" w:rsidR="002E2EDB" w:rsidRPr="00E17F5C" w:rsidRDefault="002E2EDB" w:rsidP="002E2EDB">
            <w:pPr>
              <w:widowControl w:val="0"/>
              <w:autoSpaceDE w:val="0"/>
              <w:autoSpaceDN w:val="0"/>
              <w:adjustRightInd w:val="0"/>
              <w:ind w:left="-106" w:firstLine="2272"/>
              <w:jc w:val="center"/>
              <w:rPr>
                <w:szCs w:val="24"/>
              </w:rPr>
            </w:pPr>
            <w:r w:rsidRPr="00E17F5C">
              <w:rPr>
                <w:rFonts w:ascii="Times New Roman" w:hAnsi="Times New Roman" w:cs="Times New Roman"/>
                <w:b/>
                <w:bCs/>
                <w:szCs w:val="24"/>
              </w:rPr>
              <w:t>Центры занятости населения</w:t>
            </w:r>
          </w:p>
        </w:tc>
      </w:tr>
      <w:tr w:rsidR="002E2EDB" w:rsidRPr="00E17F5C" w14:paraId="6C77FB6C" w14:textId="77777777" w:rsidTr="00AA3928">
        <w:trPr>
          <w:trHeight w:val="35"/>
        </w:trPr>
        <w:tc>
          <w:tcPr>
            <w:tcW w:w="10064" w:type="dxa"/>
            <w:gridSpan w:val="3"/>
            <w:vAlign w:val="center"/>
          </w:tcPr>
          <w:p w14:paraId="4041C104" w14:textId="4829649F" w:rsidR="002E2EDB" w:rsidRPr="00E17F5C" w:rsidRDefault="00715C72" w:rsidP="002E2EDB">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Числ</w:t>
            </w:r>
            <w:r w:rsidR="002E2EDB" w:rsidRPr="00E17F5C">
              <w:rPr>
                <w:rFonts w:ascii="Times New Roman" w:hAnsi="Times New Roman" w:cs="Times New Roman"/>
                <w:color w:val="auto"/>
                <w:lang w:eastAsia="ru-RU"/>
              </w:rPr>
              <w:t>о центров занятости населения, ед.</w:t>
            </w:r>
          </w:p>
        </w:tc>
        <w:tc>
          <w:tcPr>
            <w:tcW w:w="5714" w:type="dxa"/>
            <w:gridSpan w:val="4"/>
            <w:vAlign w:val="center"/>
          </w:tcPr>
          <w:p w14:paraId="35969251" w14:textId="684CF4A7" w:rsidR="002E2EDB" w:rsidRPr="00E17F5C" w:rsidRDefault="002E2EDB"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38</w:t>
            </w:r>
          </w:p>
        </w:tc>
      </w:tr>
      <w:tr w:rsidR="0037469F" w:rsidRPr="00E17F5C" w14:paraId="6CE4960E" w14:textId="77777777" w:rsidTr="0037469F">
        <w:trPr>
          <w:trHeight w:val="35"/>
        </w:trPr>
        <w:tc>
          <w:tcPr>
            <w:tcW w:w="15778" w:type="dxa"/>
            <w:gridSpan w:val="7"/>
            <w:vAlign w:val="center"/>
          </w:tcPr>
          <w:p w14:paraId="30349929" w14:textId="4F623826" w:rsidR="0037469F" w:rsidRPr="00E17F5C" w:rsidRDefault="0037469F" w:rsidP="0037469F">
            <w:pPr>
              <w:widowControl w:val="0"/>
              <w:autoSpaceDE w:val="0"/>
              <w:autoSpaceDN w:val="0"/>
              <w:adjustRightInd w:val="0"/>
              <w:ind w:left="-106" w:firstLine="0"/>
              <w:jc w:val="center"/>
              <w:rPr>
                <w:rFonts w:ascii="Times New Roman" w:hAnsi="Times New Roman" w:cs="Times New Roman"/>
                <w:sz w:val="28"/>
                <w:szCs w:val="28"/>
              </w:rPr>
            </w:pPr>
            <w:r w:rsidRPr="00E17F5C">
              <w:rPr>
                <w:rFonts w:ascii="Times New Roman" w:hAnsi="Times New Roman" w:cs="Times New Roman"/>
                <w:b/>
                <w:sz w:val="28"/>
                <w:szCs w:val="28"/>
              </w:rPr>
              <w:t>Объекты социального обслуживания</w:t>
            </w:r>
          </w:p>
        </w:tc>
      </w:tr>
      <w:tr w:rsidR="0037469F" w:rsidRPr="00E17F5C" w14:paraId="7692521A" w14:textId="77777777" w:rsidTr="0037469F">
        <w:trPr>
          <w:trHeight w:val="35"/>
        </w:trPr>
        <w:tc>
          <w:tcPr>
            <w:tcW w:w="15778" w:type="dxa"/>
            <w:gridSpan w:val="7"/>
            <w:shd w:val="clear" w:color="auto" w:fill="EEECE1" w:themeFill="background2"/>
            <w:vAlign w:val="center"/>
          </w:tcPr>
          <w:p w14:paraId="38001780" w14:textId="7F4A7741" w:rsidR="0037469F" w:rsidRPr="00E17F5C" w:rsidRDefault="0037469F"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3001FE" w:rsidRPr="00E17F5C" w14:paraId="2FA20D83" w14:textId="77777777" w:rsidTr="002C26D7">
        <w:trPr>
          <w:trHeight w:val="241"/>
        </w:trPr>
        <w:tc>
          <w:tcPr>
            <w:tcW w:w="2933" w:type="dxa"/>
            <w:shd w:val="clear" w:color="auto" w:fill="EEECE1" w:themeFill="background2"/>
            <w:vAlign w:val="center"/>
          </w:tcPr>
          <w:p w14:paraId="185D80F6" w14:textId="2CF5DA25" w:rsidR="003001FE" w:rsidRPr="00E17F5C" w:rsidRDefault="002C26D7" w:rsidP="003316C4">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w:t>
            </w:r>
          </w:p>
        </w:tc>
        <w:tc>
          <w:tcPr>
            <w:tcW w:w="7131" w:type="dxa"/>
            <w:gridSpan w:val="2"/>
            <w:shd w:val="clear" w:color="auto" w:fill="EEECE1" w:themeFill="background2"/>
            <w:vAlign w:val="center"/>
          </w:tcPr>
          <w:p w14:paraId="56292A2B" w14:textId="60EAD9A3" w:rsidR="003001FE" w:rsidRPr="00E17F5C" w:rsidRDefault="002C26D7" w:rsidP="0037469F">
            <w:pPr>
              <w:pStyle w:val="Default"/>
              <w:jc w:val="center"/>
              <w:rPr>
                <w:rFonts w:ascii="Times New Roman" w:hAnsi="Times New Roman" w:cs="Times New Roman"/>
                <w:b/>
                <w:color w:val="auto"/>
                <w:lang w:eastAsia="ru-RU"/>
              </w:rPr>
            </w:pPr>
            <w:r w:rsidRPr="00E17F5C">
              <w:rPr>
                <w:rFonts w:ascii="Times New Roman" w:hAnsi="Times New Roman" w:cs="Times New Roman"/>
                <w:b/>
                <w:color w:val="auto"/>
                <w:lang w:eastAsia="ru-RU"/>
              </w:rPr>
              <w:t>Организация (учреждение, объект)</w:t>
            </w:r>
          </w:p>
        </w:tc>
        <w:tc>
          <w:tcPr>
            <w:tcW w:w="2835" w:type="dxa"/>
            <w:gridSpan w:val="2"/>
            <w:shd w:val="clear" w:color="auto" w:fill="EEECE1" w:themeFill="background2"/>
            <w:vAlign w:val="center"/>
          </w:tcPr>
          <w:p w14:paraId="7E582348" w14:textId="7730B011" w:rsidR="003001FE" w:rsidRPr="00E17F5C" w:rsidRDefault="003001FE" w:rsidP="0037469F">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Городские населенные пункты</w:t>
            </w:r>
          </w:p>
        </w:tc>
        <w:tc>
          <w:tcPr>
            <w:tcW w:w="2879" w:type="dxa"/>
            <w:gridSpan w:val="2"/>
            <w:shd w:val="clear" w:color="auto" w:fill="EEECE1" w:themeFill="background2"/>
            <w:vAlign w:val="center"/>
          </w:tcPr>
          <w:p w14:paraId="0443946F" w14:textId="2CDDF8F6" w:rsidR="003001FE" w:rsidRPr="00E17F5C" w:rsidRDefault="003001FE" w:rsidP="0037469F">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Сельские населенные пункты</w:t>
            </w:r>
          </w:p>
        </w:tc>
      </w:tr>
      <w:tr w:rsidR="002C26D7" w:rsidRPr="00E17F5C" w14:paraId="1134B810" w14:textId="77777777" w:rsidTr="00F9466E">
        <w:trPr>
          <w:trHeight w:val="239"/>
        </w:trPr>
        <w:tc>
          <w:tcPr>
            <w:tcW w:w="2933" w:type="dxa"/>
            <w:vMerge w:val="restart"/>
            <w:vAlign w:val="center"/>
          </w:tcPr>
          <w:p w14:paraId="2160C4A6" w14:textId="6D57D460" w:rsidR="002C26D7" w:rsidRPr="00E17F5C" w:rsidRDefault="002C26D7" w:rsidP="0037469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Удельная на 1 место площадь земельных участков организаций социального обслуживания, кв. м</w:t>
            </w:r>
          </w:p>
        </w:tc>
        <w:tc>
          <w:tcPr>
            <w:tcW w:w="7131" w:type="dxa"/>
            <w:gridSpan w:val="2"/>
            <w:vAlign w:val="center"/>
          </w:tcPr>
          <w:p w14:paraId="1864D62C" w14:textId="313E5412" w:rsidR="002C26D7" w:rsidRPr="00E17F5C" w:rsidRDefault="002C26D7"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 xml:space="preserve">дом-интернат общего типа и пансионат </w:t>
            </w:r>
            <w:r w:rsidR="00715C72" w:rsidRPr="00E17F5C">
              <w:rPr>
                <w:rFonts w:ascii="Times New Roman" w:hAnsi="Times New Roman" w:cs="Times New Roman"/>
                <w:color w:val="auto"/>
              </w:rPr>
              <w:br/>
            </w:r>
            <w:r w:rsidRPr="00E17F5C">
              <w:rPr>
                <w:rFonts w:ascii="Times New Roman" w:hAnsi="Times New Roman" w:cs="Times New Roman"/>
                <w:color w:val="auto"/>
              </w:rPr>
              <w:t>для лиц старших возрастных групп</w:t>
            </w:r>
          </w:p>
        </w:tc>
        <w:tc>
          <w:tcPr>
            <w:tcW w:w="2835" w:type="dxa"/>
            <w:gridSpan w:val="2"/>
            <w:vAlign w:val="center"/>
          </w:tcPr>
          <w:p w14:paraId="62BCFB68" w14:textId="270B89C9"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60</w:t>
            </w:r>
          </w:p>
        </w:tc>
        <w:tc>
          <w:tcPr>
            <w:tcW w:w="2879" w:type="dxa"/>
            <w:gridSpan w:val="2"/>
            <w:vAlign w:val="center"/>
          </w:tcPr>
          <w:p w14:paraId="6F7907FF" w14:textId="00B1B4CC"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80</w:t>
            </w:r>
          </w:p>
        </w:tc>
      </w:tr>
      <w:tr w:rsidR="002C26D7" w:rsidRPr="00E17F5C" w14:paraId="75C18A68" w14:textId="77777777" w:rsidTr="00F9466E">
        <w:trPr>
          <w:trHeight w:val="239"/>
        </w:trPr>
        <w:tc>
          <w:tcPr>
            <w:tcW w:w="2933" w:type="dxa"/>
            <w:vMerge/>
            <w:vAlign w:val="center"/>
          </w:tcPr>
          <w:p w14:paraId="027F74D1" w14:textId="77777777" w:rsidR="002C26D7" w:rsidRPr="00E17F5C" w:rsidRDefault="002C26D7"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EB11671" w14:textId="789F422C" w:rsidR="002C26D7" w:rsidRPr="00E17F5C" w:rsidRDefault="002C26D7"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дом-интернат для лиц, вышедших из мест заключения</w:t>
            </w:r>
          </w:p>
        </w:tc>
        <w:tc>
          <w:tcPr>
            <w:tcW w:w="2835" w:type="dxa"/>
            <w:gridSpan w:val="2"/>
            <w:vAlign w:val="center"/>
          </w:tcPr>
          <w:p w14:paraId="2E5CCE16" w14:textId="733BF3D3"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60</w:t>
            </w:r>
          </w:p>
        </w:tc>
        <w:tc>
          <w:tcPr>
            <w:tcW w:w="2879" w:type="dxa"/>
            <w:gridSpan w:val="2"/>
            <w:vAlign w:val="center"/>
          </w:tcPr>
          <w:p w14:paraId="1AB6E6D0" w14:textId="5E05D3DF"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70</w:t>
            </w:r>
          </w:p>
        </w:tc>
      </w:tr>
      <w:tr w:rsidR="002C26D7" w:rsidRPr="00E17F5C" w14:paraId="2F33F64B" w14:textId="77777777" w:rsidTr="00F9466E">
        <w:trPr>
          <w:trHeight w:val="239"/>
        </w:trPr>
        <w:tc>
          <w:tcPr>
            <w:tcW w:w="2933" w:type="dxa"/>
            <w:vMerge/>
            <w:vAlign w:val="center"/>
          </w:tcPr>
          <w:p w14:paraId="1CE7B79D" w14:textId="77777777" w:rsidR="002C26D7" w:rsidRPr="00E17F5C" w:rsidRDefault="002C26D7"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007BB105" w14:textId="5E0BC9D7" w:rsidR="002C26D7" w:rsidRPr="00E17F5C" w:rsidRDefault="002C26D7" w:rsidP="0037469F">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центр социального обслуживания</w:t>
            </w:r>
          </w:p>
        </w:tc>
        <w:tc>
          <w:tcPr>
            <w:tcW w:w="2835" w:type="dxa"/>
            <w:gridSpan w:val="2"/>
            <w:vAlign w:val="center"/>
          </w:tcPr>
          <w:p w14:paraId="21FFF649" w14:textId="209DF359"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40</w:t>
            </w:r>
          </w:p>
        </w:tc>
        <w:tc>
          <w:tcPr>
            <w:tcW w:w="2879" w:type="dxa"/>
            <w:gridSpan w:val="2"/>
            <w:vAlign w:val="center"/>
          </w:tcPr>
          <w:p w14:paraId="2442BC06" w14:textId="668D4EEF"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50</w:t>
            </w:r>
          </w:p>
        </w:tc>
      </w:tr>
      <w:tr w:rsidR="002C26D7" w:rsidRPr="00E17F5C" w14:paraId="2DFF53C4" w14:textId="77777777" w:rsidTr="00F9466E">
        <w:trPr>
          <w:trHeight w:val="150"/>
        </w:trPr>
        <w:tc>
          <w:tcPr>
            <w:tcW w:w="2933" w:type="dxa"/>
            <w:vMerge/>
            <w:vAlign w:val="center"/>
          </w:tcPr>
          <w:p w14:paraId="43CDE3E3" w14:textId="77777777" w:rsidR="002C26D7" w:rsidRPr="00E17F5C" w:rsidRDefault="002C26D7"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Merge w:val="restart"/>
            <w:vAlign w:val="center"/>
          </w:tcPr>
          <w:p w14:paraId="4CAC6291" w14:textId="040ED1D0" w:rsidR="002C26D7" w:rsidRPr="00E17F5C" w:rsidRDefault="002C26D7" w:rsidP="0037469F">
            <w:pPr>
              <w:pStyle w:val="Default"/>
              <w:jc w:val="center"/>
              <w:rPr>
                <w:rFonts w:ascii="Times New Roman" w:hAnsi="Times New Roman" w:cs="Times New Roman"/>
                <w:color w:val="auto"/>
              </w:rPr>
            </w:pPr>
            <w:r w:rsidRPr="00E17F5C">
              <w:rPr>
                <w:rFonts w:ascii="Times New Roman" w:hAnsi="Times New Roman" w:cs="Times New Roman"/>
                <w:color w:val="auto"/>
              </w:rPr>
              <w:t xml:space="preserve">психоневрологический интернат </w:t>
            </w:r>
            <w:r w:rsidR="00715C72" w:rsidRPr="00E17F5C">
              <w:rPr>
                <w:rFonts w:ascii="Times New Roman" w:hAnsi="Times New Roman" w:cs="Times New Roman"/>
                <w:color w:val="auto"/>
              </w:rPr>
              <w:br/>
            </w:r>
            <w:r w:rsidRPr="00E17F5C">
              <w:rPr>
                <w:rFonts w:ascii="Times New Roman" w:hAnsi="Times New Roman" w:cs="Times New Roman"/>
                <w:color w:val="auto"/>
              </w:rPr>
              <w:t>в зависимости от вместимости, место</w:t>
            </w:r>
          </w:p>
        </w:tc>
        <w:tc>
          <w:tcPr>
            <w:tcW w:w="1985" w:type="dxa"/>
            <w:shd w:val="clear" w:color="auto" w:fill="EEECE1" w:themeFill="background2"/>
            <w:vAlign w:val="center"/>
          </w:tcPr>
          <w:p w14:paraId="10A7AE0C" w14:textId="70CB445E" w:rsidR="002C26D7" w:rsidRPr="00E17F5C" w:rsidRDefault="00CE0D1C" w:rsidP="0037469F">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до </w:t>
            </w:r>
            <w:r w:rsidR="002C26D7" w:rsidRPr="00E17F5C">
              <w:rPr>
                <w:rFonts w:ascii="Times New Roman" w:hAnsi="Times New Roman" w:cs="Times New Roman"/>
                <w:b/>
                <w:szCs w:val="24"/>
              </w:rPr>
              <w:t>200</w:t>
            </w:r>
          </w:p>
        </w:tc>
        <w:tc>
          <w:tcPr>
            <w:tcW w:w="1843" w:type="dxa"/>
            <w:gridSpan w:val="2"/>
            <w:shd w:val="clear" w:color="auto" w:fill="EEECE1" w:themeFill="background2"/>
            <w:vAlign w:val="center"/>
          </w:tcPr>
          <w:p w14:paraId="0BCCC307" w14:textId="54865871" w:rsidR="002C26D7" w:rsidRPr="00E17F5C" w:rsidRDefault="00CE0D1C" w:rsidP="0037469F">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св. </w:t>
            </w:r>
            <w:r w:rsidR="002C26D7" w:rsidRPr="00E17F5C">
              <w:rPr>
                <w:rFonts w:ascii="Times New Roman" w:hAnsi="Times New Roman" w:cs="Times New Roman"/>
                <w:b/>
                <w:szCs w:val="24"/>
              </w:rPr>
              <w:t xml:space="preserve">200 </w:t>
            </w:r>
            <w:r w:rsidRPr="00E17F5C">
              <w:rPr>
                <w:rFonts w:ascii="Times New Roman" w:hAnsi="Times New Roman" w:cs="Times New Roman"/>
                <w:b/>
                <w:szCs w:val="24"/>
              </w:rPr>
              <w:t>до </w:t>
            </w:r>
            <w:r w:rsidR="002C26D7" w:rsidRPr="00E17F5C">
              <w:rPr>
                <w:rFonts w:ascii="Times New Roman" w:hAnsi="Times New Roman" w:cs="Times New Roman"/>
                <w:b/>
                <w:szCs w:val="24"/>
              </w:rPr>
              <w:t>400</w:t>
            </w:r>
          </w:p>
        </w:tc>
        <w:tc>
          <w:tcPr>
            <w:tcW w:w="1886" w:type="dxa"/>
            <w:shd w:val="clear" w:color="auto" w:fill="EEECE1" w:themeFill="background2"/>
            <w:vAlign w:val="center"/>
          </w:tcPr>
          <w:p w14:paraId="0C4E2C1F" w14:textId="14BF2108" w:rsidR="002C26D7" w:rsidRPr="00E17F5C" w:rsidRDefault="00CE0D1C" w:rsidP="0037469F">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св. </w:t>
            </w:r>
            <w:r w:rsidR="002C26D7" w:rsidRPr="00E17F5C">
              <w:rPr>
                <w:rFonts w:ascii="Times New Roman" w:hAnsi="Times New Roman" w:cs="Times New Roman"/>
                <w:b/>
                <w:szCs w:val="24"/>
              </w:rPr>
              <w:t xml:space="preserve">400 </w:t>
            </w:r>
            <w:r w:rsidRPr="00E17F5C">
              <w:rPr>
                <w:rFonts w:ascii="Times New Roman" w:hAnsi="Times New Roman" w:cs="Times New Roman"/>
                <w:b/>
                <w:szCs w:val="24"/>
              </w:rPr>
              <w:t>до </w:t>
            </w:r>
            <w:r w:rsidR="002C26D7" w:rsidRPr="00E17F5C">
              <w:rPr>
                <w:rFonts w:ascii="Times New Roman" w:hAnsi="Times New Roman" w:cs="Times New Roman"/>
                <w:b/>
                <w:szCs w:val="24"/>
              </w:rPr>
              <w:t>600</w:t>
            </w:r>
          </w:p>
        </w:tc>
      </w:tr>
      <w:tr w:rsidR="002C26D7" w:rsidRPr="00E17F5C" w14:paraId="359A5D7D" w14:textId="77777777" w:rsidTr="00F9466E">
        <w:trPr>
          <w:trHeight w:val="149"/>
        </w:trPr>
        <w:tc>
          <w:tcPr>
            <w:tcW w:w="2933" w:type="dxa"/>
            <w:vMerge/>
            <w:vAlign w:val="center"/>
          </w:tcPr>
          <w:p w14:paraId="5693FA6F" w14:textId="77777777" w:rsidR="002C26D7" w:rsidRPr="00E17F5C" w:rsidRDefault="002C26D7" w:rsidP="0037469F">
            <w:pPr>
              <w:widowControl w:val="0"/>
              <w:autoSpaceDE w:val="0"/>
              <w:autoSpaceDN w:val="0"/>
              <w:adjustRightInd w:val="0"/>
              <w:ind w:firstLine="0"/>
              <w:jc w:val="center"/>
              <w:rPr>
                <w:rFonts w:ascii="Times New Roman" w:hAnsi="Times New Roman" w:cs="Times New Roman"/>
                <w:szCs w:val="24"/>
              </w:rPr>
            </w:pPr>
          </w:p>
        </w:tc>
        <w:tc>
          <w:tcPr>
            <w:tcW w:w="7131" w:type="dxa"/>
            <w:gridSpan w:val="2"/>
            <w:vMerge/>
            <w:vAlign w:val="center"/>
          </w:tcPr>
          <w:p w14:paraId="05FB6459" w14:textId="77777777" w:rsidR="002C26D7" w:rsidRPr="00E17F5C" w:rsidRDefault="002C26D7" w:rsidP="0037469F">
            <w:pPr>
              <w:pStyle w:val="Default"/>
              <w:jc w:val="center"/>
              <w:rPr>
                <w:rFonts w:ascii="Times New Roman" w:hAnsi="Times New Roman" w:cs="Times New Roman"/>
                <w:color w:val="auto"/>
              </w:rPr>
            </w:pPr>
          </w:p>
        </w:tc>
        <w:tc>
          <w:tcPr>
            <w:tcW w:w="1985" w:type="dxa"/>
            <w:vAlign w:val="center"/>
          </w:tcPr>
          <w:p w14:paraId="4CF3EA66" w14:textId="2E281998"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125</w:t>
            </w:r>
          </w:p>
        </w:tc>
        <w:tc>
          <w:tcPr>
            <w:tcW w:w="1843" w:type="dxa"/>
            <w:gridSpan w:val="2"/>
            <w:vAlign w:val="center"/>
          </w:tcPr>
          <w:p w14:paraId="44743933" w14:textId="3C43B1FB"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100</w:t>
            </w:r>
          </w:p>
        </w:tc>
        <w:tc>
          <w:tcPr>
            <w:tcW w:w="1886" w:type="dxa"/>
            <w:vAlign w:val="center"/>
          </w:tcPr>
          <w:p w14:paraId="18454CA7" w14:textId="0438853C" w:rsidR="002C26D7" w:rsidRPr="00E17F5C" w:rsidRDefault="002C26D7" w:rsidP="0037469F">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90</w:t>
            </w:r>
          </w:p>
        </w:tc>
      </w:tr>
      <w:tr w:rsidR="002C26D7" w:rsidRPr="00E17F5C" w14:paraId="5E33484D" w14:textId="77777777" w:rsidTr="003001FE">
        <w:trPr>
          <w:trHeight w:val="465"/>
        </w:trPr>
        <w:tc>
          <w:tcPr>
            <w:tcW w:w="2933" w:type="dxa"/>
            <w:vMerge/>
            <w:vAlign w:val="center"/>
          </w:tcPr>
          <w:p w14:paraId="2F66C9D2"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Merge w:val="restart"/>
            <w:vAlign w:val="center"/>
          </w:tcPr>
          <w:p w14:paraId="15595A34" w14:textId="77BECC4D" w:rsidR="002C26D7" w:rsidRPr="00E17F5C" w:rsidRDefault="002C26D7" w:rsidP="003001FE">
            <w:pPr>
              <w:pStyle w:val="Default"/>
              <w:jc w:val="center"/>
              <w:rPr>
                <w:rFonts w:ascii="Times New Roman" w:hAnsi="Times New Roman" w:cs="Times New Roman"/>
                <w:color w:val="auto"/>
              </w:rPr>
            </w:pPr>
            <w:r w:rsidRPr="00E17F5C">
              <w:rPr>
                <w:rFonts w:ascii="Times New Roman" w:hAnsi="Times New Roman" w:cs="Times New Roman"/>
                <w:color w:val="auto"/>
              </w:rPr>
              <w:t xml:space="preserve">дом-интернат для детей-инвалидов </w:t>
            </w:r>
            <w:r w:rsidR="00715C72" w:rsidRPr="00E17F5C">
              <w:rPr>
                <w:rFonts w:ascii="Times New Roman" w:hAnsi="Times New Roman" w:cs="Times New Roman"/>
                <w:color w:val="auto"/>
              </w:rPr>
              <w:br/>
            </w:r>
            <w:r w:rsidRPr="00E17F5C">
              <w:rPr>
                <w:rFonts w:ascii="Times New Roman" w:hAnsi="Times New Roman" w:cs="Times New Roman"/>
                <w:color w:val="auto"/>
              </w:rPr>
              <w:t>в зависимости от вместимости, место</w:t>
            </w:r>
            <w:r w:rsidRPr="00E17F5C">
              <w:rPr>
                <w:rFonts w:ascii="Times New Roman" w:hAnsi="Times New Roman" w:cs="Times New Roman"/>
                <w:color w:val="auto"/>
              </w:rPr>
              <w:br/>
              <w:t xml:space="preserve">(площадь участков домов-интернатов </w:t>
            </w:r>
            <w:r w:rsidR="00715C72" w:rsidRPr="00E17F5C">
              <w:rPr>
                <w:rFonts w:ascii="Times New Roman" w:hAnsi="Times New Roman" w:cs="Times New Roman"/>
                <w:color w:val="auto"/>
              </w:rPr>
              <w:br/>
            </w:r>
            <w:r w:rsidRPr="00E17F5C">
              <w:rPr>
                <w:rFonts w:ascii="Times New Roman" w:hAnsi="Times New Roman" w:cs="Times New Roman"/>
                <w:color w:val="auto"/>
              </w:rPr>
              <w:t>промежуточной вместимости определяется интерполяцией)</w:t>
            </w:r>
          </w:p>
        </w:tc>
        <w:tc>
          <w:tcPr>
            <w:tcW w:w="1985" w:type="dxa"/>
            <w:shd w:val="clear" w:color="auto" w:fill="EEECE1" w:themeFill="background2"/>
            <w:vAlign w:val="center"/>
          </w:tcPr>
          <w:p w14:paraId="38E0DEC4" w14:textId="1C8C51A8" w:rsidR="002C26D7" w:rsidRPr="00E17F5C" w:rsidRDefault="002C26D7" w:rsidP="003001FE">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100</w:t>
            </w:r>
          </w:p>
        </w:tc>
        <w:tc>
          <w:tcPr>
            <w:tcW w:w="1843" w:type="dxa"/>
            <w:gridSpan w:val="2"/>
            <w:shd w:val="clear" w:color="auto" w:fill="EEECE1" w:themeFill="background2"/>
            <w:vAlign w:val="center"/>
          </w:tcPr>
          <w:p w14:paraId="25CEE723" w14:textId="0C3A1876" w:rsidR="002C26D7" w:rsidRPr="00E17F5C" w:rsidRDefault="002C26D7" w:rsidP="003001FE">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120</w:t>
            </w:r>
          </w:p>
        </w:tc>
        <w:tc>
          <w:tcPr>
            <w:tcW w:w="1886" w:type="dxa"/>
            <w:shd w:val="clear" w:color="auto" w:fill="EEECE1" w:themeFill="background2"/>
            <w:vAlign w:val="center"/>
          </w:tcPr>
          <w:p w14:paraId="1FE6395C" w14:textId="70C59CA4" w:rsidR="002C26D7" w:rsidRPr="00E17F5C" w:rsidRDefault="002C26D7" w:rsidP="003001FE">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200</w:t>
            </w:r>
          </w:p>
        </w:tc>
      </w:tr>
      <w:tr w:rsidR="002C26D7" w:rsidRPr="00E17F5C" w14:paraId="669FE73C" w14:textId="77777777" w:rsidTr="003001FE">
        <w:trPr>
          <w:trHeight w:val="346"/>
        </w:trPr>
        <w:tc>
          <w:tcPr>
            <w:tcW w:w="2933" w:type="dxa"/>
            <w:vMerge/>
            <w:vAlign w:val="center"/>
          </w:tcPr>
          <w:p w14:paraId="0EA29355"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Merge/>
            <w:vAlign w:val="center"/>
          </w:tcPr>
          <w:p w14:paraId="0DFAE1B3" w14:textId="77777777" w:rsidR="002C26D7" w:rsidRPr="00E17F5C" w:rsidRDefault="002C26D7" w:rsidP="003001FE">
            <w:pPr>
              <w:pStyle w:val="Default"/>
              <w:jc w:val="center"/>
              <w:rPr>
                <w:rFonts w:ascii="Times New Roman" w:hAnsi="Times New Roman" w:cs="Times New Roman"/>
                <w:color w:val="auto"/>
                <w:sz w:val="21"/>
                <w:szCs w:val="21"/>
              </w:rPr>
            </w:pPr>
          </w:p>
        </w:tc>
        <w:tc>
          <w:tcPr>
            <w:tcW w:w="1985" w:type="dxa"/>
            <w:vAlign w:val="center"/>
          </w:tcPr>
          <w:p w14:paraId="33C5D669" w14:textId="6C18135F"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80</w:t>
            </w:r>
          </w:p>
        </w:tc>
        <w:tc>
          <w:tcPr>
            <w:tcW w:w="1843" w:type="dxa"/>
            <w:gridSpan w:val="2"/>
            <w:vAlign w:val="center"/>
          </w:tcPr>
          <w:p w14:paraId="47BF393C" w14:textId="5ED4FD1B"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60</w:t>
            </w:r>
          </w:p>
        </w:tc>
        <w:tc>
          <w:tcPr>
            <w:tcW w:w="1886" w:type="dxa"/>
            <w:vAlign w:val="center"/>
          </w:tcPr>
          <w:p w14:paraId="6CB13DE2" w14:textId="3CF57C81"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50</w:t>
            </w:r>
          </w:p>
        </w:tc>
      </w:tr>
      <w:tr w:rsidR="002C26D7" w:rsidRPr="00E17F5C" w14:paraId="0336ABAC" w14:textId="77777777" w:rsidTr="0037469F">
        <w:trPr>
          <w:trHeight w:val="35"/>
        </w:trPr>
        <w:tc>
          <w:tcPr>
            <w:tcW w:w="2933" w:type="dxa"/>
            <w:vMerge/>
            <w:vAlign w:val="center"/>
          </w:tcPr>
          <w:p w14:paraId="7ACE97F4"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2A86639" w14:textId="20FE6192" w:rsidR="002C26D7" w:rsidRPr="00E17F5C" w:rsidRDefault="002C26D7" w:rsidP="003001FE">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хоспис</w:t>
            </w:r>
          </w:p>
        </w:tc>
        <w:tc>
          <w:tcPr>
            <w:tcW w:w="5714" w:type="dxa"/>
            <w:gridSpan w:val="4"/>
            <w:vAlign w:val="center"/>
          </w:tcPr>
          <w:p w14:paraId="716678D6" w14:textId="3A4ED3B1"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500</w:t>
            </w:r>
          </w:p>
        </w:tc>
      </w:tr>
      <w:tr w:rsidR="002C26D7" w:rsidRPr="00E17F5C" w14:paraId="3B2ADBE3" w14:textId="77777777" w:rsidTr="0037469F">
        <w:trPr>
          <w:trHeight w:val="35"/>
        </w:trPr>
        <w:tc>
          <w:tcPr>
            <w:tcW w:w="2933" w:type="dxa"/>
            <w:vMerge/>
            <w:vAlign w:val="center"/>
          </w:tcPr>
          <w:p w14:paraId="224400E0"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shd w:val="clear" w:color="auto" w:fill="auto"/>
            <w:vAlign w:val="center"/>
          </w:tcPr>
          <w:p w14:paraId="25E26898" w14:textId="2F698AD2" w:rsidR="002C26D7" w:rsidRPr="00E17F5C" w:rsidRDefault="002C26D7" w:rsidP="003001FE">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геронтологический центр</w:t>
            </w:r>
          </w:p>
        </w:tc>
        <w:tc>
          <w:tcPr>
            <w:tcW w:w="5714" w:type="dxa"/>
            <w:gridSpan w:val="4"/>
            <w:shd w:val="clear" w:color="auto" w:fill="auto"/>
            <w:vAlign w:val="center"/>
          </w:tcPr>
          <w:p w14:paraId="79D3532D" w14:textId="7D1C08B6"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100</w:t>
            </w:r>
          </w:p>
        </w:tc>
      </w:tr>
      <w:tr w:rsidR="002C26D7" w:rsidRPr="00E17F5C" w14:paraId="7D5090EF" w14:textId="77777777" w:rsidTr="0037469F">
        <w:trPr>
          <w:trHeight w:val="85"/>
        </w:trPr>
        <w:tc>
          <w:tcPr>
            <w:tcW w:w="2933" w:type="dxa"/>
            <w:vMerge/>
            <w:vAlign w:val="center"/>
          </w:tcPr>
          <w:p w14:paraId="10674B5C"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2170" w:type="dxa"/>
            <w:vMerge w:val="restart"/>
            <w:vAlign w:val="center"/>
          </w:tcPr>
          <w:p w14:paraId="216A25D2" w14:textId="2878CEC6" w:rsidR="002C26D7" w:rsidRPr="00E17F5C" w:rsidRDefault="002C26D7" w:rsidP="003001FE">
            <w:pPr>
              <w:pStyle w:val="Default"/>
              <w:jc w:val="center"/>
              <w:rPr>
                <w:rFonts w:ascii="Times New Roman" w:hAnsi="Times New Roman" w:cs="Times New Roman"/>
                <w:color w:val="auto"/>
              </w:rPr>
            </w:pPr>
            <w:r w:rsidRPr="00E17F5C">
              <w:rPr>
                <w:rFonts w:ascii="Times New Roman" w:hAnsi="Times New Roman" w:cs="Times New Roman"/>
                <w:color w:val="auto"/>
              </w:rPr>
              <w:t>геронтопсихиатрический центр</w:t>
            </w:r>
          </w:p>
        </w:tc>
        <w:tc>
          <w:tcPr>
            <w:tcW w:w="4961" w:type="dxa"/>
            <w:shd w:val="clear" w:color="auto" w:fill="auto"/>
            <w:vAlign w:val="center"/>
          </w:tcPr>
          <w:p w14:paraId="65C2D020" w14:textId="4DE4A3FA" w:rsidR="002C26D7" w:rsidRPr="00E17F5C" w:rsidRDefault="002C26D7" w:rsidP="003001FE">
            <w:pPr>
              <w:pStyle w:val="Default"/>
              <w:jc w:val="center"/>
              <w:rPr>
                <w:rFonts w:ascii="Times New Roman" w:hAnsi="Times New Roman" w:cs="Times New Roman"/>
                <w:color w:val="auto"/>
              </w:rPr>
            </w:pPr>
            <w:r w:rsidRPr="00E17F5C">
              <w:rPr>
                <w:rFonts w:ascii="Times New Roman" w:hAnsi="Times New Roman" w:cs="Times New Roman"/>
                <w:color w:val="auto"/>
              </w:rPr>
              <w:t>стационар</w:t>
            </w:r>
          </w:p>
        </w:tc>
        <w:tc>
          <w:tcPr>
            <w:tcW w:w="5714" w:type="dxa"/>
            <w:gridSpan w:val="4"/>
            <w:shd w:val="clear" w:color="auto" w:fill="auto"/>
            <w:vAlign w:val="center"/>
          </w:tcPr>
          <w:p w14:paraId="7DB7554E" w14:textId="7113AE72"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100</w:t>
            </w:r>
          </w:p>
        </w:tc>
      </w:tr>
      <w:tr w:rsidR="002C26D7" w:rsidRPr="00E17F5C" w14:paraId="0F8ADA86" w14:textId="77777777" w:rsidTr="0037469F">
        <w:trPr>
          <w:trHeight w:val="165"/>
        </w:trPr>
        <w:tc>
          <w:tcPr>
            <w:tcW w:w="2933" w:type="dxa"/>
            <w:vMerge/>
            <w:vAlign w:val="center"/>
          </w:tcPr>
          <w:p w14:paraId="164111AC"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2170" w:type="dxa"/>
            <w:vMerge/>
            <w:vAlign w:val="center"/>
          </w:tcPr>
          <w:p w14:paraId="594FA323" w14:textId="77777777" w:rsidR="002C26D7" w:rsidRPr="00E17F5C" w:rsidRDefault="002C26D7" w:rsidP="003001FE">
            <w:pPr>
              <w:pStyle w:val="Default"/>
              <w:jc w:val="center"/>
              <w:rPr>
                <w:rFonts w:ascii="Times New Roman" w:hAnsi="Times New Roman" w:cs="Times New Roman"/>
                <w:color w:val="auto"/>
              </w:rPr>
            </w:pPr>
          </w:p>
        </w:tc>
        <w:tc>
          <w:tcPr>
            <w:tcW w:w="4961" w:type="dxa"/>
            <w:shd w:val="clear" w:color="auto" w:fill="auto"/>
            <w:vAlign w:val="center"/>
          </w:tcPr>
          <w:p w14:paraId="5F3263A2" w14:textId="02DE384D" w:rsidR="002C26D7" w:rsidRPr="00E17F5C" w:rsidRDefault="002C26D7" w:rsidP="003001FE">
            <w:pPr>
              <w:pStyle w:val="Default"/>
              <w:jc w:val="center"/>
              <w:rPr>
                <w:rFonts w:ascii="Times New Roman" w:hAnsi="Times New Roman" w:cs="Times New Roman"/>
                <w:color w:val="auto"/>
              </w:rPr>
            </w:pPr>
            <w:r w:rsidRPr="00E17F5C">
              <w:rPr>
                <w:rFonts w:ascii="Times New Roman" w:hAnsi="Times New Roman" w:cs="Times New Roman"/>
                <w:color w:val="auto"/>
              </w:rPr>
              <w:t xml:space="preserve">стационар в одном здании с </w:t>
            </w:r>
            <w:r w:rsidR="00715C72" w:rsidRPr="00E17F5C">
              <w:rPr>
                <w:rFonts w:ascii="Times New Roman" w:hAnsi="Times New Roman" w:cs="Times New Roman"/>
                <w:color w:val="auto"/>
              </w:rPr>
              <w:br/>
            </w:r>
            <w:r w:rsidRPr="00E17F5C">
              <w:rPr>
                <w:rFonts w:ascii="Times New Roman" w:hAnsi="Times New Roman" w:cs="Times New Roman"/>
                <w:color w:val="auto"/>
              </w:rPr>
              <w:t>лечебно-консультативным отделением</w:t>
            </w:r>
          </w:p>
        </w:tc>
        <w:tc>
          <w:tcPr>
            <w:tcW w:w="5714" w:type="dxa"/>
            <w:gridSpan w:val="4"/>
            <w:shd w:val="clear" w:color="auto" w:fill="auto"/>
            <w:vAlign w:val="center"/>
          </w:tcPr>
          <w:p w14:paraId="2E3DAFB7" w14:textId="7B417D1F"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150</w:t>
            </w:r>
          </w:p>
        </w:tc>
      </w:tr>
      <w:tr w:rsidR="002C26D7" w:rsidRPr="00E17F5C" w14:paraId="736F1746" w14:textId="77777777" w:rsidTr="0037469F">
        <w:trPr>
          <w:trHeight w:val="173"/>
        </w:trPr>
        <w:tc>
          <w:tcPr>
            <w:tcW w:w="2933" w:type="dxa"/>
            <w:vMerge/>
            <w:vAlign w:val="center"/>
          </w:tcPr>
          <w:p w14:paraId="607FA6A9"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2170" w:type="dxa"/>
            <w:vMerge/>
            <w:vAlign w:val="center"/>
          </w:tcPr>
          <w:p w14:paraId="11736A94" w14:textId="77777777" w:rsidR="002C26D7" w:rsidRPr="00E17F5C" w:rsidRDefault="002C26D7" w:rsidP="003001FE">
            <w:pPr>
              <w:pStyle w:val="Default"/>
              <w:jc w:val="center"/>
              <w:rPr>
                <w:rFonts w:ascii="Times New Roman" w:hAnsi="Times New Roman" w:cs="Times New Roman"/>
                <w:color w:val="auto"/>
              </w:rPr>
            </w:pPr>
          </w:p>
        </w:tc>
        <w:tc>
          <w:tcPr>
            <w:tcW w:w="4961" w:type="dxa"/>
            <w:shd w:val="clear" w:color="auto" w:fill="auto"/>
            <w:vAlign w:val="center"/>
          </w:tcPr>
          <w:p w14:paraId="01439DA0" w14:textId="6A7036EE" w:rsidR="002C26D7" w:rsidRPr="00E17F5C" w:rsidRDefault="002C26D7" w:rsidP="003001FE">
            <w:pPr>
              <w:pStyle w:val="Default"/>
              <w:jc w:val="center"/>
              <w:rPr>
                <w:rFonts w:ascii="Times New Roman" w:hAnsi="Times New Roman" w:cs="Times New Roman"/>
                <w:color w:val="auto"/>
              </w:rPr>
            </w:pPr>
            <w:r w:rsidRPr="00E17F5C">
              <w:rPr>
                <w:rFonts w:ascii="Times New Roman" w:hAnsi="Times New Roman" w:cs="Times New Roman"/>
                <w:color w:val="auto"/>
              </w:rPr>
              <w:t>лечебно-консультативное отделение</w:t>
            </w:r>
          </w:p>
        </w:tc>
        <w:tc>
          <w:tcPr>
            <w:tcW w:w="5714" w:type="dxa"/>
            <w:gridSpan w:val="4"/>
            <w:shd w:val="clear" w:color="auto" w:fill="auto"/>
            <w:vAlign w:val="center"/>
          </w:tcPr>
          <w:p w14:paraId="1A02AB37" w14:textId="7DA2156A"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0,1 га на 100 посещений в смену, но не менее 0,3 га</w:t>
            </w:r>
          </w:p>
        </w:tc>
      </w:tr>
      <w:tr w:rsidR="002C26D7" w:rsidRPr="00E17F5C" w14:paraId="36BC992A" w14:textId="77777777" w:rsidTr="0037469F">
        <w:trPr>
          <w:trHeight w:val="35"/>
        </w:trPr>
        <w:tc>
          <w:tcPr>
            <w:tcW w:w="2933" w:type="dxa"/>
            <w:vMerge/>
            <w:vAlign w:val="center"/>
          </w:tcPr>
          <w:p w14:paraId="7C75A580"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485B1A28" w14:textId="690E332B" w:rsidR="002C26D7" w:rsidRPr="00E17F5C" w:rsidRDefault="002C26D7" w:rsidP="003001FE">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дом сестринского ухода</w:t>
            </w:r>
          </w:p>
        </w:tc>
        <w:tc>
          <w:tcPr>
            <w:tcW w:w="5714" w:type="dxa"/>
            <w:gridSpan w:val="4"/>
            <w:vAlign w:val="center"/>
          </w:tcPr>
          <w:p w14:paraId="6A0757B5" w14:textId="5776380E"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60</w:t>
            </w:r>
          </w:p>
        </w:tc>
      </w:tr>
      <w:tr w:rsidR="002C26D7" w:rsidRPr="00E17F5C" w14:paraId="1D4128ED" w14:textId="77777777" w:rsidTr="0037469F">
        <w:trPr>
          <w:trHeight w:val="315"/>
        </w:trPr>
        <w:tc>
          <w:tcPr>
            <w:tcW w:w="2933" w:type="dxa"/>
            <w:vMerge/>
            <w:vAlign w:val="center"/>
          </w:tcPr>
          <w:p w14:paraId="636BD80A"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3B4BEACC" w14:textId="57821753" w:rsidR="002C26D7" w:rsidRPr="00E17F5C" w:rsidRDefault="002C26D7" w:rsidP="003001FE">
            <w:pPr>
              <w:pStyle w:val="Default"/>
              <w:jc w:val="center"/>
              <w:rPr>
                <w:rFonts w:ascii="Times New Roman" w:hAnsi="Times New Roman" w:cs="Times New Roman"/>
                <w:color w:val="auto"/>
                <w:lang w:eastAsia="ru-RU"/>
              </w:rPr>
            </w:pPr>
            <w:r w:rsidRPr="00E17F5C">
              <w:rPr>
                <w:rFonts w:ascii="Times New Roman" w:hAnsi="Times New Roman" w:cs="Times New Roman"/>
                <w:color w:val="auto"/>
                <w:lang w:eastAsia="ru-RU"/>
              </w:rPr>
              <w:t>специальный дом для одиноких престарелых</w:t>
            </w:r>
          </w:p>
        </w:tc>
        <w:tc>
          <w:tcPr>
            <w:tcW w:w="5714" w:type="dxa"/>
            <w:gridSpan w:val="4"/>
            <w:vAlign w:val="center"/>
          </w:tcPr>
          <w:p w14:paraId="6A7B74EA" w14:textId="592A72C1"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100</w:t>
            </w:r>
          </w:p>
        </w:tc>
      </w:tr>
      <w:tr w:rsidR="002C26D7" w:rsidRPr="00E17F5C" w14:paraId="346F039E" w14:textId="77777777" w:rsidTr="0037469F">
        <w:trPr>
          <w:trHeight w:val="35"/>
        </w:trPr>
        <w:tc>
          <w:tcPr>
            <w:tcW w:w="2933" w:type="dxa"/>
            <w:vMerge/>
            <w:vAlign w:val="center"/>
          </w:tcPr>
          <w:p w14:paraId="12921127"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08A8C0BD" w14:textId="1FEC9834" w:rsidR="002C26D7" w:rsidRPr="00E17F5C" w:rsidRDefault="002C26D7" w:rsidP="003001FE">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жилой комплекс для маломобильных групп населения</w:t>
            </w:r>
          </w:p>
        </w:tc>
        <w:tc>
          <w:tcPr>
            <w:tcW w:w="5714" w:type="dxa"/>
            <w:gridSpan w:val="4"/>
            <w:vAlign w:val="center"/>
          </w:tcPr>
          <w:p w14:paraId="4CF6D5A5" w14:textId="4B8252CE"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125</w:t>
            </w:r>
          </w:p>
        </w:tc>
      </w:tr>
      <w:tr w:rsidR="002C26D7" w:rsidRPr="00E17F5C" w14:paraId="4DCCF898" w14:textId="77777777" w:rsidTr="0037469F">
        <w:trPr>
          <w:trHeight w:val="35"/>
        </w:trPr>
        <w:tc>
          <w:tcPr>
            <w:tcW w:w="2933" w:type="dxa"/>
            <w:vMerge/>
            <w:vAlign w:val="center"/>
          </w:tcPr>
          <w:p w14:paraId="16D0F114"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68BD51DF" w14:textId="22D9F333" w:rsidR="002C26D7" w:rsidRPr="00E17F5C" w:rsidRDefault="002C26D7" w:rsidP="003001FE">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социальная гостиница</w:t>
            </w:r>
          </w:p>
        </w:tc>
        <w:tc>
          <w:tcPr>
            <w:tcW w:w="5714" w:type="dxa"/>
            <w:gridSpan w:val="4"/>
            <w:vAlign w:val="center"/>
          </w:tcPr>
          <w:p w14:paraId="41FACE66" w14:textId="43B015D0"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9,9</w:t>
            </w:r>
          </w:p>
        </w:tc>
      </w:tr>
      <w:tr w:rsidR="002C26D7" w:rsidRPr="00E17F5C" w14:paraId="6FD08F7F" w14:textId="77777777" w:rsidTr="0037469F">
        <w:trPr>
          <w:trHeight w:val="35"/>
        </w:trPr>
        <w:tc>
          <w:tcPr>
            <w:tcW w:w="2933" w:type="dxa"/>
            <w:vMerge/>
            <w:vAlign w:val="center"/>
          </w:tcPr>
          <w:p w14:paraId="096C472F"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19F38163" w14:textId="0C0458A3" w:rsidR="002C26D7" w:rsidRPr="00E17F5C" w:rsidRDefault="002C26D7" w:rsidP="003001FE">
            <w:pPr>
              <w:pStyle w:val="Default"/>
              <w:jc w:val="center"/>
              <w:rPr>
                <w:rFonts w:ascii="Times New Roman" w:hAnsi="Times New Roman" w:cs="Times New Roman"/>
                <w:color w:val="auto"/>
                <w:lang w:eastAsia="ru-RU"/>
              </w:rPr>
            </w:pPr>
            <w:r w:rsidRPr="00E17F5C">
              <w:rPr>
                <w:rFonts w:ascii="Times New Roman" w:hAnsi="Times New Roman" w:cs="Times New Roman"/>
                <w:color w:val="auto"/>
              </w:rPr>
              <w:t>приют</w:t>
            </w:r>
          </w:p>
        </w:tc>
        <w:tc>
          <w:tcPr>
            <w:tcW w:w="5714" w:type="dxa"/>
            <w:gridSpan w:val="4"/>
            <w:vAlign w:val="center"/>
          </w:tcPr>
          <w:p w14:paraId="2DB765FE" w14:textId="4E035E36"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8,1</w:t>
            </w:r>
          </w:p>
        </w:tc>
      </w:tr>
      <w:tr w:rsidR="002C26D7" w:rsidRPr="00E17F5C" w14:paraId="66F9A7E3" w14:textId="77777777" w:rsidTr="0037469F">
        <w:trPr>
          <w:trHeight w:val="35"/>
        </w:trPr>
        <w:tc>
          <w:tcPr>
            <w:tcW w:w="2933" w:type="dxa"/>
            <w:vMerge/>
            <w:vAlign w:val="center"/>
          </w:tcPr>
          <w:p w14:paraId="5D089928"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2DE87131" w14:textId="084769D9" w:rsidR="002C26D7" w:rsidRPr="00E17F5C" w:rsidRDefault="002C26D7" w:rsidP="003001FE">
            <w:pPr>
              <w:pStyle w:val="Default"/>
              <w:jc w:val="center"/>
              <w:rPr>
                <w:rFonts w:ascii="Times New Roman" w:hAnsi="Times New Roman" w:cs="Times New Roman"/>
                <w:color w:val="auto"/>
              </w:rPr>
            </w:pPr>
            <w:r w:rsidRPr="00E17F5C">
              <w:rPr>
                <w:rFonts w:ascii="Times New Roman" w:hAnsi="Times New Roman" w:cs="Times New Roman"/>
                <w:color w:val="auto"/>
              </w:rPr>
              <w:t>дом ночного пребывания</w:t>
            </w:r>
          </w:p>
        </w:tc>
        <w:tc>
          <w:tcPr>
            <w:tcW w:w="5714" w:type="dxa"/>
            <w:gridSpan w:val="4"/>
            <w:vAlign w:val="center"/>
          </w:tcPr>
          <w:p w14:paraId="494B4096" w14:textId="4F307971"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9,0</w:t>
            </w:r>
          </w:p>
        </w:tc>
      </w:tr>
      <w:tr w:rsidR="002C26D7" w:rsidRPr="00E17F5C" w14:paraId="1E1AA733" w14:textId="77777777" w:rsidTr="0037469F">
        <w:trPr>
          <w:trHeight w:val="35"/>
        </w:trPr>
        <w:tc>
          <w:tcPr>
            <w:tcW w:w="2933" w:type="dxa"/>
            <w:vMerge/>
            <w:vAlign w:val="center"/>
          </w:tcPr>
          <w:p w14:paraId="64CE245E" w14:textId="77777777" w:rsidR="002C26D7" w:rsidRPr="00E17F5C" w:rsidRDefault="002C26D7" w:rsidP="003001FE">
            <w:pPr>
              <w:widowControl w:val="0"/>
              <w:autoSpaceDE w:val="0"/>
              <w:autoSpaceDN w:val="0"/>
              <w:adjustRightInd w:val="0"/>
              <w:ind w:firstLine="0"/>
              <w:jc w:val="center"/>
              <w:rPr>
                <w:rFonts w:ascii="Times New Roman" w:hAnsi="Times New Roman" w:cs="Times New Roman"/>
                <w:szCs w:val="24"/>
              </w:rPr>
            </w:pPr>
          </w:p>
        </w:tc>
        <w:tc>
          <w:tcPr>
            <w:tcW w:w="7131" w:type="dxa"/>
            <w:gridSpan w:val="2"/>
            <w:vAlign w:val="center"/>
          </w:tcPr>
          <w:p w14:paraId="53560DCD" w14:textId="429178AC" w:rsidR="002C26D7" w:rsidRPr="00E17F5C" w:rsidRDefault="002C26D7" w:rsidP="003001FE">
            <w:pPr>
              <w:pStyle w:val="Default"/>
              <w:jc w:val="center"/>
              <w:rPr>
                <w:rFonts w:ascii="Times New Roman" w:hAnsi="Times New Roman" w:cs="Times New Roman"/>
                <w:color w:val="auto"/>
              </w:rPr>
            </w:pPr>
            <w:r w:rsidRPr="00E17F5C">
              <w:rPr>
                <w:rFonts w:ascii="Times New Roman" w:hAnsi="Times New Roman" w:cs="Times New Roman"/>
                <w:color w:val="auto"/>
              </w:rPr>
              <w:t>центр социальной адаптации</w:t>
            </w:r>
          </w:p>
        </w:tc>
        <w:tc>
          <w:tcPr>
            <w:tcW w:w="5714" w:type="dxa"/>
            <w:gridSpan w:val="4"/>
            <w:vAlign w:val="center"/>
          </w:tcPr>
          <w:p w14:paraId="275C61A4" w14:textId="652AD3F0" w:rsidR="002C26D7" w:rsidRPr="00E17F5C" w:rsidRDefault="002C26D7"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10,7</w:t>
            </w:r>
          </w:p>
        </w:tc>
      </w:tr>
      <w:tr w:rsidR="003001FE" w:rsidRPr="00E17F5C" w14:paraId="1C6D1AA9" w14:textId="77777777" w:rsidTr="0037469F">
        <w:trPr>
          <w:trHeight w:val="35"/>
        </w:trPr>
        <w:tc>
          <w:tcPr>
            <w:tcW w:w="10064" w:type="dxa"/>
            <w:gridSpan w:val="3"/>
            <w:vAlign w:val="center"/>
          </w:tcPr>
          <w:p w14:paraId="56D6D03A" w14:textId="51274A1D" w:rsidR="003001FE" w:rsidRPr="00E17F5C" w:rsidRDefault="003001FE" w:rsidP="003001FE">
            <w:pPr>
              <w:pStyle w:val="Default"/>
              <w:jc w:val="center"/>
              <w:rPr>
                <w:rFonts w:ascii="Times New Roman" w:hAnsi="Times New Roman" w:cs="Times New Roman"/>
                <w:color w:val="auto"/>
              </w:rPr>
            </w:pPr>
            <w:r w:rsidRPr="00E17F5C">
              <w:rPr>
                <w:rFonts w:ascii="Times New Roman" w:hAnsi="Times New Roman" w:cs="Times New Roman"/>
                <w:color w:val="auto"/>
              </w:rPr>
              <w:t xml:space="preserve">Площадь земельного участка организации подразделении </w:t>
            </w:r>
            <w:proofErr w:type="spellStart"/>
            <w:r w:rsidRPr="00E17F5C">
              <w:rPr>
                <w:rFonts w:ascii="Times New Roman" w:hAnsi="Times New Roman" w:cs="Times New Roman"/>
                <w:color w:val="auto"/>
              </w:rPr>
              <w:t>абилитации</w:t>
            </w:r>
            <w:proofErr w:type="spellEnd"/>
            <w:r w:rsidRPr="00E17F5C">
              <w:rPr>
                <w:rFonts w:ascii="Times New Roman" w:hAnsi="Times New Roman" w:cs="Times New Roman"/>
                <w:color w:val="auto"/>
              </w:rPr>
              <w:t xml:space="preserve"> детей, га</w:t>
            </w:r>
          </w:p>
        </w:tc>
        <w:tc>
          <w:tcPr>
            <w:tcW w:w="5714" w:type="dxa"/>
            <w:gridSpan w:val="4"/>
            <w:vAlign w:val="center"/>
          </w:tcPr>
          <w:p w14:paraId="09FF264D" w14:textId="0E39CC45" w:rsidR="003001FE" w:rsidRPr="00E17F5C" w:rsidRDefault="003001FE" w:rsidP="003001FE">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не менее 0,1 га</w:t>
            </w:r>
          </w:p>
        </w:tc>
      </w:tr>
      <w:tr w:rsidR="003B5C13" w:rsidRPr="00E17F5C" w14:paraId="6CA5587C" w14:textId="77777777" w:rsidTr="00786473">
        <w:trPr>
          <w:trHeight w:val="35"/>
        </w:trPr>
        <w:tc>
          <w:tcPr>
            <w:tcW w:w="15778" w:type="dxa"/>
            <w:gridSpan w:val="7"/>
            <w:vAlign w:val="center"/>
          </w:tcPr>
          <w:p w14:paraId="47D31DE8" w14:textId="77777777" w:rsidR="003B5C13" w:rsidRPr="00E17F5C" w:rsidRDefault="003B5C13" w:rsidP="003B5C13">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t>Примечания:</w:t>
            </w:r>
          </w:p>
          <w:p w14:paraId="6DED53A1" w14:textId="1C205757" w:rsidR="003B5C13" w:rsidRPr="00E17F5C" w:rsidRDefault="003B5C13" w:rsidP="009E33F7">
            <w:pPr>
              <w:pStyle w:val="aff2"/>
              <w:widowControl w:val="0"/>
              <w:numPr>
                <w:ilvl w:val="0"/>
                <w:numId w:val="17"/>
              </w:numPr>
              <w:tabs>
                <w:tab w:val="left" w:pos="323"/>
              </w:tabs>
              <w:autoSpaceDE w:val="0"/>
              <w:autoSpaceDN w:val="0"/>
              <w:adjustRightInd w:val="0"/>
              <w:ind w:left="-102" w:firstLine="142"/>
              <w:rPr>
                <w:rFonts w:ascii="Times New Roman" w:hAnsi="Times New Roman" w:cs="Times New Roman"/>
              </w:rPr>
            </w:pPr>
            <w:r w:rsidRPr="00E17F5C">
              <w:rPr>
                <w:rFonts w:ascii="Times New Roman" w:hAnsi="Times New Roman" w:cs="Times New Roman"/>
              </w:rPr>
              <w:t xml:space="preserve">Вместимость домов-интернатов рекомендуется принимать: общего типа </w:t>
            </w:r>
            <w:r w:rsidR="00684597" w:rsidRPr="00E17F5C">
              <w:rPr>
                <w:rFonts w:ascii="Times New Roman" w:hAnsi="Times New Roman" w:cs="Times New Roman"/>
              </w:rPr>
              <w:t>–</w:t>
            </w:r>
            <w:r w:rsidRPr="00E17F5C">
              <w:rPr>
                <w:rFonts w:ascii="Times New Roman" w:hAnsi="Times New Roman" w:cs="Times New Roman"/>
              </w:rPr>
              <w:t xml:space="preserve"> от</w:t>
            </w:r>
            <w:r w:rsidR="00684597" w:rsidRPr="00E17F5C">
              <w:rPr>
                <w:rFonts w:ascii="Times New Roman" w:hAnsi="Times New Roman" w:cs="Times New Roman"/>
              </w:rPr>
              <w:t> </w:t>
            </w:r>
            <w:r w:rsidRPr="00E17F5C">
              <w:rPr>
                <w:rFonts w:ascii="Times New Roman" w:hAnsi="Times New Roman" w:cs="Times New Roman"/>
              </w:rPr>
              <w:t xml:space="preserve">50 </w:t>
            </w:r>
            <w:r w:rsidR="00CE0D1C" w:rsidRPr="00E17F5C">
              <w:rPr>
                <w:rFonts w:ascii="Times New Roman" w:hAnsi="Times New Roman" w:cs="Times New Roman"/>
              </w:rPr>
              <w:t>до </w:t>
            </w:r>
            <w:r w:rsidRPr="00E17F5C">
              <w:rPr>
                <w:rFonts w:ascii="Times New Roman" w:hAnsi="Times New Roman" w:cs="Times New Roman"/>
              </w:rPr>
              <w:t xml:space="preserve">200 мест; психоневрологических </w:t>
            </w:r>
            <w:r w:rsidR="00684597" w:rsidRPr="00E17F5C">
              <w:rPr>
                <w:rFonts w:ascii="Times New Roman" w:hAnsi="Times New Roman" w:cs="Times New Roman"/>
              </w:rPr>
              <w:t>–</w:t>
            </w:r>
            <w:r w:rsidRPr="00E17F5C">
              <w:rPr>
                <w:rFonts w:ascii="Times New Roman" w:hAnsi="Times New Roman" w:cs="Times New Roman"/>
              </w:rPr>
              <w:t xml:space="preserve"> от</w:t>
            </w:r>
            <w:r w:rsidR="00684597" w:rsidRPr="00E17F5C">
              <w:rPr>
                <w:rFonts w:ascii="Times New Roman" w:hAnsi="Times New Roman" w:cs="Times New Roman"/>
              </w:rPr>
              <w:t> </w:t>
            </w:r>
            <w:r w:rsidRPr="00E17F5C">
              <w:rPr>
                <w:rFonts w:ascii="Times New Roman" w:hAnsi="Times New Roman" w:cs="Times New Roman"/>
              </w:rPr>
              <w:t xml:space="preserve">50 </w:t>
            </w:r>
            <w:r w:rsidR="00CE0D1C" w:rsidRPr="00E17F5C">
              <w:rPr>
                <w:rFonts w:ascii="Times New Roman" w:hAnsi="Times New Roman" w:cs="Times New Roman"/>
              </w:rPr>
              <w:t>до </w:t>
            </w:r>
            <w:r w:rsidRPr="00E17F5C">
              <w:rPr>
                <w:rFonts w:ascii="Times New Roman" w:hAnsi="Times New Roman" w:cs="Times New Roman"/>
              </w:rPr>
              <w:t>600 мест.</w:t>
            </w:r>
          </w:p>
          <w:p w14:paraId="3BC6594B" w14:textId="77777777" w:rsidR="003B5C13" w:rsidRPr="00E17F5C" w:rsidRDefault="003B5C13" w:rsidP="009E33F7">
            <w:pPr>
              <w:pStyle w:val="aff2"/>
              <w:widowControl w:val="0"/>
              <w:numPr>
                <w:ilvl w:val="0"/>
                <w:numId w:val="17"/>
              </w:numPr>
              <w:autoSpaceDE w:val="0"/>
              <w:autoSpaceDN w:val="0"/>
              <w:adjustRightInd w:val="0"/>
              <w:ind w:left="324" w:hanging="284"/>
              <w:rPr>
                <w:rFonts w:ascii="Times New Roman" w:hAnsi="Times New Roman" w:cs="Times New Roman"/>
                <w:szCs w:val="24"/>
              </w:rPr>
            </w:pPr>
            <w:r w:rsidRPr="00E17F5C">
              <w:rPr>
                <w:rFonts w:ascii="Times New Roman" w:hAnsi="Times New Roman" w:cs="Times New Roman"/>
              </w:rPr>
              <w:t>Численность инвалидов, передвигающихся на креслах-колясках, должна составлять не более 12% общей вместимости дома-интерната.</w:t>
            </w:r>
          </w:p>
          <w:p w14:paraId="09ED38B6" w14:textId="1E45D53E" w:rsidR="003A4BAC" w:rsidRPr="00E17F5C" w:rsidRDefault="003A4BAC" w:rsidP="009E33F7">
            <w:pPr>
              <w:pStyle w:val="aff2"/>
              <w:widowControl w:val="0"/>
              <w:numPr>
                <w:ilvl w:val="0"/>
                <w:numId w:val="17"/>
              </w:numPr>
              <w:tabs>
                <w:tab w:val="left" w:pos="312"/>
              </w:tabs>
              <w:autoSpaceDE w:val="0"/>
              <w:autoSpaceDN w:val="0"/>
              <w:adjustRightInd w:val="0"/>
              <w:spacing w:after="120"/>
              <w:ind w:left="0" w:firstLine="40"/>
              <w:rPr>
                <w:rFonts w:ascii="Times New Roman" w:hAnsi="Times New Roman" w:cs="Times New Roman"/>
                <w:szCs w:val="24"/>
              </w:rPr>
            </w:pPr>
            <w:r w:rsidRPr="00E17F5C">
              <w:rPr>
                <w:rFonts w:ascii="Times New Roman" w:hAnsi="Times New Roman" w:cs="Times New Roman"/>
              </w:rPr>
              <w:t xml:space="preserve">При размещении учреждений социального обслуживания в жилых и многофункциональных зонах следует учитывать рекомендации Стандарта комплексного развития территорий, подготовленного по поручению Председателя Правительства Российской Федерации от 19.09.2016 </w:t>
            </w:r>
            <w:r w:rsidR="009E33F7">
              <w:rPr>
                <w:rFonts w:ascii="Times New Roman" w:hAnsi="Times New Roman" w:cs="Times New Roman"/>
              </w:rPr>
              <w:br/>
            </w:r>
            <w:r w:rsidRPr="00E17F5C">
              <w:rPr>
                <w:rFonts w:ascii="Times New Roman" w:hAnsi="Times New Roman" w:cs="Times New Roman"/>
              </w:rPr>
              <w:t>N ДМ-П16-5574.</w:t>
            </w:r>
          </w:p>
        </w:tc>
      </w:tr>
      <w:tr w:rsidR="00072A26" w:rsidRPr="00E17F5C" w14:paraId="5634AB85" w14:textId="77777777" w:rsidTr="00072A26">
        <w:trPr>
          <w:trHeight w:val="35"/>
        </w:trPr>
        <w:tc>
          <w:tcPr>
            <w:tcW w:w="10064" w:type="dxa"/>
            <w:gridSpan w:val="3"/>
            <w:shd w:val="clear" w:color="auto" w:fill="EEECE1" w:themeFill="background2"/>
            <w:vAlign w:val="center"/>
          </w:tcPr>
          <w:p w14:paraId="730CDAF1" w14:textId="25D22C45" w:rsidR="00072A26" w:rsidRPr="00E17F5C" w:rsidRDefault="00072A26" w:rsidP="00072A2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w:t>
            </w:r>
            <w:r w:rsidRPr="00E17F5C">
              <w:rPr>
                <w:rFonts w:ascii="Times New Roman" w:hAnsi="Times New Roman" w:cs="Times New Roman"/>
                <w:b/>
                <w:szCs w:val="24"/>
              </w:rPr>
              <w:br/>
              <w:t xml:space="preserve"> территориальной доступности</w:t>
            </w:r>
          </w:p>
        </w:tc>
        <w:tc>
          <w:tcPr>
            <w:tcW w:w="5714" w:type="dxa"/>
            <w:gridSpan w:val="4"/>
            <w:shd w:val="clear" w:color="auto" w:fill="EEECE1" w:themeFill="background2"/>
            <w:vAlign w:val="center"/>
          </w:tcPr>
          <w:p w14:paraId="3C424A99" w14:textId="0AF91EE6" w:rsidR="00072A26" w:rsidRPr="00E17F5C" w:rsidRDefault="00072A26" w:rsidP="00072A2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szCs w:val="24"/>
              </w:rPr>
              <w:t>Не устанавливаются</w:t>
            </w:r>
          </w:p>
        </w:tc>
      </w:tr>
    </w:tbl>
    <w:p w14:paraId="3DF58E69" w14:textId="1D668F06" w:rsidR="00072A26" w:rsidRPr="00E17F5C" w:rsidRDefault="002D63D2" w:rsidP="00715C72">
      <w:pPr>
        <w:pStyle w:val="3"/>
        <w:numPr>
          <w:ilvl w:val="1"/>
          <w:numId w:val="14"/>
        </w:numPr>
        <w:tabs>
          <w:tab w:val="left" w:pos="851"/>
        </w:tabs>
        <w:ind w:left="1701" w:hanging="567"/>
        <w:rPr>
          <w:iCs/>
          <w:sz w:val="24"/>
          <w:szCs w:val="24"/>
        </w:rPr>
      </w:pPr>
      <w:bookmarkStart w:id="36" w:name="_Toc40290218"/>
      <w:bookmarkStart w:id="37" w:name="_Toc42003570"/>
      <w:r w:rsidRPr="00E17F5C">
        <w:rPr>
          <w:iCs/>
          <w:sz w:val="24"/>
          <w:szCs w:val="24"/>
        </w:rPr>
        <w:t>Объекты т</w:t>
      </w:r>
      <w:r w:rsidR="00072A26" w:rsidRPr="00E17F5C">
        <w:rPr>
          <w:iCs/>
          <w:sz w:val="24"/>
          <w:szCs w:val="24"/>
        </w:rPr>
        <w:t>уризм</w:t>
      </w:r>
      <w:r w:rsidRPr="00E17F5C">
        <w:rPr>
          <w:iCs/>
          <w:sz w:val="24"/>
          <w:szCs w:val="24"/>
        </w:rPr>
        <w:t>а</w:t>
      </w:r>
      <w:bookmarkEnd w:id="36"/>
      <w:bookmarkEnd w:id="37"/>
    </w:p>
    <w:tbl>
      <w:tblPr>
        <w:tblStyle w:val="ab"/>
        <w:tblW w:w="0" w:type="auto"/>
        <w:tblInd w:w="137" w:type="dxa"/>
        <w:tblLook w:val="04A0" w:firstRow="1" w:lastRow="0" w:firstColumn="1" w:lastColumn="0" w:noHBand="0" w:noVBand="1"/>
      </w:tblPr>
      <w:tblGrid>
        <w:gridCol w:w="1701"/>
        <w:gridCol w:w="2835"/>
        <w:gridCol w:w="4536"/>
        <w:gridCol w:w="1559"/>
        <w:gridCol w:w="1560"/>
        <w:gridCol w:w="1701"/>
        <w:gridCol w:w="1842"/>
      </w:tblGrid>
      <w:tr w:rsidR="00072A26" w:rsidRPr="00E17F5C" w14:paraId="304F72C5" w14:textId="77777777" w:rsidTr="003316C4">
        <w:tc>
          <w:tcPr>
            <w:tcW w:w="9072" w:type="dxa"/>
            <w:gridSpan w:val="3"/>
            <w:shd w:val="clear" w:color="auto" w:fill="EEECE1" w:themeFill="background2"/>
            <w:vAlign w:val="center"/>
          </w:tcPr>
          <w:p w14:paraId="73D7F2DA" w14:textId="77777777" w:rsidR="00072A26" w:rsidRPr="00E17F5C" w:rsidRDefault="00072A26" w:rsidP="00786473">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6662" w:type="dxa"/>
            <w:gridSpan w:val="4"/>
            <w:shd w:val="clear" w:color="auto" w:fill="EEECE1" w:themeFill="background2"/>
            <w:vAlign w:val="center"/>
          </w:tcPr>
          <w:p w14:paraId="3E8C8823" w14:textId="77777777" w:rsidR="00072A26" w:rsidRPr="00E17F5C" w:rsidRDefault="00072A26" w:rsidP="00786473">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072A26" w:rsidRPr="00E17F5C" w14:paraId="637F367B" w14:textId="77777777" w:rsidTr="00786473">
        <w:tc>
          <w:tcPr>
            <w:tcW w:w="15734" w:type="dxa"/>
            <w:gridSpan w:val="7"/>
            <w:shd w:val="clear" w:color="auto" w:fill="EEECE1" w:themeFill="background2"/>
            <w:vAlign w:val="center"/>
          </w:tcPr>
          <w:p w14:paraId="72F2B10D" w14:textId="77777777" w:rsidR="00072A26" w:rsidRPr="00E17F5C" w:rsidRDefault="00072A26" w:rsidP="00786473">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7F25A2" w:rsidRPr="00E17F5C" w14:paraId="5DAB41A2" w14:textId="77777777" w:rsidTr="003A4BAC">
        <w:trPr>
          <w:trHeight w:val="197"/>
        </w:trPr>
        <w:tc>
          <w:tcPr>
            <w:tcW w:w="4536" w:type="dxa"/>
            <w:gridSpan w:val="2"/>
            <w:vMerge w:val="restart"/>
            <w:vAlign w:val="center"/>
          </w:tcPr>
          <w:p w14:paraId="2F0FCACF" w14:textId="3A78C870" w:rsidR="007F25A2" w:rsidRPr="00E17F5C" w:rsidRDefault="007F25A2" w:rsidP="007F25A2">
            <w:pPr>
              <w:ind w:firstLine="0"/>
              <w:jc w:val="center"/>
              <w:rPr>
                <w:rFonts w:ascii="Times New Roman" w:hAnsi="Times New Roman" w:cs="Times New Roman"/>
                <w:szCs w:val="24"/>
              </w:rPr>
            </w:pPr>
            <w:r w:rsidRPr="00E17F5C">
              <w:rPr>
                <w:rFonts w:ascii="Times New Roman" w:hAnsi="Times New Roman" w:cs="Times New Roman"/>
                <w:szCs w:val="24"/>
              </w:rPr>
              <w:t xml:space="preserve">Число туристско-информационных </w:t>
            </w:r>
            <w:r w:rsidR="003A4BAC" w:rsidRPr="00E17F5C">
              <w:rPr>
                <w:rFonts w:ascii="Times New Roman" w:hAnsi="Times New Roman" w:cs="Times New Roman"/>
                <w:szCs w:val="24"/>
              </w:rPr>
              <w:br/>
            </w:r>
            <w:r w:rsidRPr="00E17F5C">
              <w:rPr>
                <w:rFonts w:ascii="Times New Roman" w:hAnsi="Times New Roman" w:cs="Times New Roman"/>
                <w:szCs w:val="24"/>
              </w:rPr>
              <w:t>центров</w:t>
            </w:r>
          </w:p>
        </w:tc>
        <w:tc>
          <w:tcPr>
            <w:tcW w:w="4536" w:type="dxa"/>
            <w:vAlign w:val="center"/>
          </w:tcPr>
          <w:p w14:paraId="2008B64A" w14:textId="55D35AAA" w:rsidR="007F25A2" w:rsidRPr="00E17F5C" w:rsidRDefault="00684597" w:rsidP="0068459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в г </w:t>
            </w:r>
            <w:r w:rsidR="007F25A2" w:rsidRPr="00E17F5C">
              <w:rPr>
                <w:rFonts w:ascii="Times New Roman" w:hAnsi="Times New Roman" w:cs="Times New Roman"/>
                <w:szCs w:val="24"/>
              </w:rPr>
              <w:t>Оренбурге</w:t>
            </w:r>
          </w:p>
        </w:tc>
        <w:tc>
          <w:tcPr>
            <w:tcW w:w="6662" w:type="dxa"/>
            <w:gridSpan w:val="4"/>
            <w:vAlign w:val="center"/>
          </w:tcPr>
          <w:p w14:paraId="5307649A" w14:textId="18815940" w:rsidR="007F25A2" w:rsidRPr="00E17F5C" w:rsidRDefault="007F25A2" w:rsidP="003316C4">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w:t>
            </w:r>
          </w:p>
        </w:tc>
      </w:tr>
      <w:tr w:rsidR="007F25A2" w:rsidRPr="00E17F5C" w14:paraId="1BA195EC" w14:textId="77777777" w:rsidTr="003A4BAC">
        <w:trPr>
          <w:trHeight w:val="70"/>
        </w:trPr>
        <w:tc>
          <w:tcPr>
            <w:tcW w:w="4536" w:type="dxa"/>
            <w:gridSpan w:val="2"/>
            <w:vMerge/>
            <w:vAlign w:val="center"/>
          </w:tcPr>
          <w:p w14:paraId="1C787FBC" w14:textId="77777777" w:rsidR="007F25A2" w:rsidRPr="00E17F5C" w:rsidRDefault="007F25A2" w:rsidP="007F25A2">
            <w:pPr>
              <w:ind w:firstLine="0"/>
              <w:jc w:val="center"/>
              <w:rPr>
                <w:rFonts w:ascii="Times New Roman" w:hAnsi="Times New Roman" w:cs="Times New Roman"/>
                <w:szCs w:val="24"/>
              </w:rPr>
            </w:pPr>
          </w:p>
        </w:tc>
        <w:tc>
          <w:tcPr>
            <w:tcW w:w="4536" w:type="dxa"/>
            <w:vAlign w:val="center"/>
          </w:tcPr>
          <w:p w14:paraId="497CED18" w14:textId="6820B010" w:rsidR="007F25A2" w:rsidRPr="00E17F5C" w:rsidRDefault="007F25A2" w:rsidP="003316C4">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в </w:t>
            </w:r>
            <w:r w:rsidR="00993B1C" w:rsidRPr="00E17F5C">
              <w:rPr>
                <w:rFonts w:ascii="Times New Roman" w:hAnsi="Times New Roman" w:cs="Times New Roman"/>
                <w:szCs w:val="24"/>
              </w:rPr>
              <w:t>г </w:t>
            </w:r>
            <w:r w:rsidRPr="00E17F5C">
              <w:rPr>
                <w:rFonts w:ascii="Times New Roman" w:hAnsi="Times New Roman" w:cs="Times New Roman"/>
                <w:szCs w:val="24"/>
              </w:rPr>
              <w:t>Соль-Илецке</w:t>
            </w:r>
          </w:p>
        </w:tc>
        <w:tc>
          <w:tcPr>
            <w:tcW w:w="6662" w:type="dxa"/>
            <w:gridSpan w:val="4"/>
            <w:vAlign w:val="center"/>
          </w:tcPr>
          <w:p w14:paraId="55C903BF" w14:textId="50E58120" w:rsidR="007F25A2" w:rsidRPr="00E17F5C" w:rsidRDefault="007F25A2" w:rsidP="003316C4">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w:t>
            </w:r>
          </w:p>
        </w:tc>
      </w:tr>
      <w:tr w:rsidR="007F25A2" w:rsidRPr="00E17F5C" w14:paraId="4CA89392" w14:textId="77777777" w:rsidTr="003316C4">
        <w:trPr>
          <w:trHeight w:val="43"/>
        </w:trPr>
        <w:tc>
          <w:tcPr>
            <w:tcW w:w="1701" w:type="dxa"/>
            <w:vMerge w:val="restart"/>
            <w:vAlign w:val="center"/>
          </w:tcPr>
          <w:p w14:paraId="223392C5" w14:textId="5E4742D3"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 xml:space="preserve">Удельная на 1 место площадь земельного участка объекта в зависимости от </w:t>
            </w:r>
            <w:r w:rsidRPr="00E17F5C">
              <w:rPr>
                <w:rFonts w:ascii="Times New Roman" w:hAnsi="Times New Roman" w:cs="Times New Roman"/>
                <w:szCs w:val="24"/>
              </w:rPr>
              <w:lastRenderedPageBreak/>
              <w:t>его вместимости, кв. м</w:t>
            </w:r>
          </w:p>
        </w:tc>
        <w:tc>
          <w:tcPr>
            <w:tcW w:w="7371" w:type="dxa"/>
            <w:gridSpan w:val="2"/>
            <w:vAlign w:val="center"/>
          </w:tcPr>
          <w:p w14:paraId="225A0924" w14:textId="6A5893C2"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lastRenderedPageBreak/>
              <w:t>дом отдыха (пансионат)</w:t>
            </w:r>
          </w:p>
        </w:tc>
        <w:tc>
          <w:tcPr>
            <w:tcW w:w="6662" w:type="dxa"/>
            <w:gridSpan w:val="4"/>
            <w:vAlign w:val="center"/>
          </w:tcPr>
          <w:p w14:paraId="731D789A" w14:textId="2AD560A8" w:rsidR="007F25A2" w:rsidRPr="00E17F5C" w:rsidRDefault="007F25A2" w:rsidP="003316C4">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120</w:t>
            </w:r>
          </w:p>
        </w:tc>
      </w:tr>
      <w:tr w:rsidR="007F25A2" w:rsidRPr="00E17F5C" w14:paraId="5BAC77BA" w14:textId="77777777" w:rsidTr="003316C4">
        <w:trPr>
          <w:trHeight w:val="43"/>
        </w:trPr>
        <w:tc>
          <w:tcPr>
            <w:tcW w:w="1701" w:type="dxa"/>
            <w:vMerge/>
            <w:vAlign w:val="center"/>
          </w:tcPr>
          <w:p w14:paraId="03C631DD"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20DD33EF" w14:textId="47D20988"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дом отдыха (пансионат) для семей с детьми</w:t>
            </w:r>
          </w:p>
        </w:tc>
        <w:tc>
          <w:tcPr>
            <w:tcW w:w="6662" w:type="dxa"/>
            <w:gridSpan w:val="4"/>
            <w:vMerge w:val="restart"/>
            <w:vAlign w:val="center"/>
          </w:tcPr>
          <w:p w14:paraId="611E1F87" w14:textId="140D6786"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140</w:t>
            </w:r>
          </w:p>
        </w:tc>
      </w:tr>
      <w:tr w:rsidR="007F25A2" w:rsidRPr="00E17F5C" w14:paraId="462AA931" w14:textId="77777777" w:rsidTr="003316C4">
        <w:trPr>
          <w:trHeight w:val="43"/>
        </w:trPr>
        <w:tc>
          <w:tcPr>
            <w:tcW w:w="1701" w:type="dxa"/>
            <w:vMerge/>
            <w:vAlign w:val="center"/>
          </w:tcPr>
          <w:p w14:paraId="4E9F09ED"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0279F3D0" w14:textId="1064A378"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база отдыха предприятия (организации)</w:t>
            </w:r>
          </w:p>
        </w:tc>
        <w:tc>
          <w:tcPr>
            <w:tcW w:w="6662" w:type="dxa"/>
            <w:gridSpan w:val="4"/>
            <w:vMerge/>
            <w:vAlign w:val="center"/>
          </w:tcPr>
          <w:p w14:paraId="1B8B32DB" w14:textId="77777777"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p>
        </w:tc>
      </w:tr>
      <w:tr w:rsidR="007F25A2" w:rsidRPr="00E17F5C" w14:paraId="7B5D3B8A" w14:textId="77777777" w:rsidTr="003316C4">
        <w:trPr>
          <w:trHeight w:val="43"/>
        </w:trPr>
        <w:tc>
          <w:tcPr>
            <w:tcW w:w="1701" w:type="dxa"/>
            <w:vMerge/>
            <w:vAlign w:val="center"/>
          </w:tcPr>
          <w:p w14:paraId="4879A428"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6DA99F08" w14:textId="4A0BC369"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молодежный лагерь</w:t>
            </w:r>
          </w:p>
        </w:tc>
        <w:tc>
          <w:tcPr>
            <w:tcW w:w="6662" w:type="dxa"/>
            <w:gridSpan w:val="4"/>
            <w:vMerge/>
            <w:vAlign w:val="center"/>
          </w:tcPr>
          <w:p w14:paraId="1F46D4C5" w14:textId="77777777"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p>
        </w:tc>
      </w:tr>
      <w:tr w:rsidR="007F25A2" w:rsidRPr="00E17F5C" w14:paraId="28D08081" w14:textId="77777777" w:rsidTr="003316C4">
        <w:trPr>
          <w:trHeight w:val="43"/>
        </w:trPr>
        <w:tc>
          <w:tcPr>
            <w:tcW w:w="1701" w:type="dxa"/>
            <w:vMerge/>
            <w:vAlign w:val="center"/>
          </w:tcPr>
          <w:p w14:paraId="2BDC228B"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42C22341" w14:textId="0500B952"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 xml:space="preserve">курортная гостиница </w:t>
            </w:r>
            <w:r w:rsidRPr="00E17F5C">
              <w:rPr>
                <w:rFonts w:ascii="Times New Roman" w:hAnsi="Times New Roman" w:cs="Times New Roman"/>
                <w:szCs w:val="24"/>
              </w:rPr>
              <w:br/>
              <w:t>(в крупных городах, общественных центрах площадь допускается принимать по нормам, установленным для коммунальных гостиниц)</w:t>
            </w:r>
          </w:p>
        </w:tc>
        <w:tc>
          <w:tcPr>
            <w:tcW w:w="6662" w:type="dxa"/>
            <w:gridSpan w:val="4"/>
            <w:vMerge w:val="restart"/>
            <w:vAlign w:val="center"/>
          </w:tcPr>
          <w:p w14:paraId="2CCF53D9" w14:textId="788C52A6"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65</w:t>
            </w:r>
          </w:p>
        </w:tc>
      </w:tr>
      <w:tr w:rsidR="007F25A2" w:rsidRPr="00E17F5C" w14:paraId="63E099F7" w14:textId="77777777" w:rsidTr="003316C4">
        <w:trPr>
          <w:trHeight w:val="43"/>
        </w:trPr>
        <w:tc>
          <w:tcPr>
            <w:tcW w:w="1701" w:type="dxa"/>
            <w:vMerge/>
            <w:vAlign w:val="center"/>
          </w:tcPr>
          <w:p w14:paraId="1E098917"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61DE9214" w14:textId="238F0705"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туристская база</w:t>
            </w:r>
          </w:p>
        </w:tc>
        <w:tc>
          <w:tcPr>
            <w:tcW w:w="6662" w:type="dxa"/>
            <w:gridSpan w:val="4"/>
            <w:vMerge/>
            <w:vAlign w:val="center"/>
          </w:tcPr>
          <w:p w14:paraId="3296F277" w14:textId="77777777"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p>
        </w:tc>
      </w:tr>
      <w:tr w:rsidR="007F25A2" w:rsidRPr="00E17F5C" w14:paraId="088EB0DE" w14:textId="77777777" w:rsidTr="003316C4">
        <w:trPr>
          <w:trHeight w:val="43"/>
        </w:trPr>
        <w:tc>
          <w:tcPr>
            <w:tcW w:w="1701" w:type="dxa"/>
            <w:vMerge/>
            <w:vAlign w:val="center"/>
          </w:tcPr>
          <w:p w14:paraId="7632865F"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0B59E59F" w14:textId="2B30CD29"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туристский приют</w:t>
            </w:r>
          </w:p>
        </w:tc>
        <w:tc>
          <w:tcPr>
            <w:tcW w:w="6662" w:type="dxa"/>
            <w:gridSpan w:val="4"/>
            <w:vAlign w:val="center"/>
          </w:tcPr>
          <w:p w14:paraId="12CAC906" w14:textId="1D875F58"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35</w:t>
            </w:r>
          </w:p>
        </w:tc>
      </w:tr>
      <w:tr w:rsidR="007F25A2" w:rsidRPr="00E17F5C" w14:paraId="6A900B62" w14:textId="77777777" w:rsidTr="003316C4">
        <w:trPr>
          <w:trHeight w:val="43"/>
        </w:trPr>
        <w:tc>
          <w:tcPr>
            <w:tcW w:w="1701" w:type="dxa"/>
            <w:vMerge/>
            <w:vAlign w:val="center"/>
          </w:tcPr>
          <w:p w14:paraId="42CFB8A4"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3A7F97A9" w14:textId="23CC973C"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туристская база для семей с детьми</w:t>
            </w:r>
          </w:p>
        </w:tc>
        <w:tc>
          <w:tcPr>
            <w:tcW w:w="6662" w:type="dxa"/>
            <w:gridSpan w:val="4"/>
            <w:vAlign w:val="center"/>
          </w:tcPr>
          <w:p w14:paraId="4BE9FCB2" w14:textId="2D8C26CA"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95</w:t>
            </w:r>
          </w:p>
        </w:tc>
      </w:tr>
      <w:tr w:rsidR="007F25A2" w:rsidRPr="00E17F5C" w14:paraId="0C739CDC" w14:textId="77777777" w:rsidTr="003316C4">
        <w:trPr>
          <w:trHeight w:val="43"/>
        </w:trPr>
        <w:tc>
          <w:tcPr>
            <w:tcW w:w="1701" w:type="dxa"/>
            <w:vMerge/>
            <w:vAlign w:val="center"/>
          </w:tcPr>
          <w:p w14:paraId="70A28600"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33119CD2" w14:textId="7B1422D2"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мотель</w:t>
            </w:r>
          </w:p>
        </w:tc>
        <w:tc>
          <w:tcPr>
            <w:tcW w:w="6662" w:type="dxa"/>
            <w:gridSpan w:val="4"/>
            <w:vAlign w:val="center"/>
          </w:tcPr>
          <w:p w14:paraId="45BA058C" w14:textId="34A8E96D"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75</w:t>
            </w:r>
          </w:p>
        </w:tc>
      </w:tr>
      <w:tr w:rsidR="007F25A2" w:rsidRPr="00E17F5C" w14:paraId="5F3F582B" w14:textId="77777777" w:rsidTr="003316C4">
        <w:trPr>
          <w:trHeight w:val="43"/>
        </w:trPr>
        <w:tc>
          <w:tcPr>
            <w:tcW w:w="1701" w:type="dxa"/>
            <w:vMerge/>
            <w:vAlign w:val="center"/>
          </w:tcPr>
          <w:p w14:paraId="2012EBE4"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Align w:val="center"/>
          </w:tcPr>
          <w:p w14:paraId="4A5564F6" w14:textId="72AC75C2"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кемпинг</w:t>
            </w:r>
          </w:p>
        </w:tc>
        <w:tc>
          <w:tcPr>
            <w:tcW w:w="6662" w:type="dxa"/>
            <w:gridSpan w:val="4"/>
            <w:vAlign w:val="center"/>
          </w:tcPr>
          <w:p w14:paraId="490EFE51" w14:textId="1A228318"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135</w:t>
            </w:r>
          </w:p>
        </w:tc>
      </w:tr>
      <w:tr w:rsidR="007F25A2" w:rsidRPr="00E17F5C" w14:paraId="582E1480" w14:textId="77777777" w:rsidTr="003316C4">
        <w:trPr>
          <w:trHeight w:val="169"/>
        </w:trPr>
        <w:tc>
          <w:tcPr>
            <w:tcW w:w="1701" w:type="dxa"/>
            <w:vMerge/>
            <w:vAlign w:val="center"/>
          </w:tcPr>
          <w:p w14:paraId="0B16B950"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Merge w:val="restart"/>
            <w:vAlign w:val="center"/>
          </w:tcPr>
          <w:p w14:paraId="1C26554C" w14:textId="5D4EFE44" w:rsidR="007F25A2" w:rsidRPr="00E17F5C" w:rsidRDefault="007F25A2" w:rsidP="003316C4">
            <w:pPr>
              <w:ind w:firstLine="0"/>
              <w:jc w:val="center"/>
              <w:rPr>
                <w:rFonts w:ascii="Times New Roman" w:hAnsi="Times New Roman" w:cs="Times New Roman"/>
                <w:szCs w:val="24"/>
              </w:rPr>
            </w:pPr>
            <w:r w:rsidRPr="00E17F5C">
              <w:rPr>
                <w:rFonts w:ascii="Times New Roman" w:hAnsi="Times New Roman" w:cs="Times New Roman"/>
                <w:szCs w:val="24"/>
              </w:rPr>
              <w:t>гостиница, место</w:t>
            </w:r>
          </w:p>
        </w:tc>
        <w:tc>
          <w:tcPr>
            <w:tcW w:w="1559" w:type="dxa"/>
            <w:shd w:val="clear" w:color="auto" w:fill="EEECE1" w:themeFill="background2"/>
            <w:vAlign w:val="center"/>
          </w:tcPr>
          <w:p w14:paraId="4AF0CA47" w14:textId="156B301A" w:rsidR="007F25A2" w:rsidRPr="00E17F5C" w:rsidRDefault="00CE0D1C" w:rsidP="003316C4">
            <w:pPr>
              <w:ind w:firstLine="0"/>
              <w:jc w:val="center"/>
              <w:rPr>
                <w:rFonts w:ascii="Times New Roman" w:hAnsi="Times New Roman" w:cs="Times New Roman"/>
                <w:b/>
                <w:szCs w:val="24"/>
              </w:rPr>
            </w:pPr>
            <w:r w:rsidRPr="00E17F5C">
              <w:rPr>
                <w:rFonts w:ascii="Times New Roman" w:hAnsi="Times New Roman" w:cs="Times New Roman"/>
                <w:b/>
                <w:szCs w:val="24"/>
              </w:rPr>
              <w:t>св. </w:t>
            </w:r>
            <w:r w:rsidR="007F25A2" w:rsidRPr="00E17F5C">
              <w:rPr>
                <w:rFonts w:ascii="Times New Roman" w:hAnsi="Times New Roman" w:cs="Times New Roman"/>
                <w:b/>
                <w:szCs w:val="24"/>
              </w:rPr>
              <w:t xml:space="preserve">25 </w:t>
            </w:r>
            <w:r w:rsidRPr="00E17F5C">
              <w:rPr>
                <w:rFonts w:ascii="Times New Roman" w:hAnsi="Times New Roman" w:cs="Times New Roman"/>
                <w:b/>
                <w:szCs w:val="24"/>
              </w:rPr>
              <w:t>до </w:t>
            </w:r>
            <w:r w:rsidR="007F25A2" w:rsidRPr="00E17F5C">
              <w:rPr>
                <w:rFonts w:ascii="Times New Roman" w:hAnsi="Times New Roman" w:cs="Times New Roman"/>
                <w:b/>
                <w:szCs w:val="24"/>
              </w:rPr>
              <w:t>100</w:t>
            </w:r>
          </w:p>
        </w:tc>
        <w:tc>
          <w:tcPr>
            <w:tcW w:w="1560" w:type="dxa"/>
            <w:shd w:val="clear" w:color="auto" w:fill="EEECE1" w:themeFill="background2"/>
            <w:vAlign w:val="center"/>
          </w:tcPr>
          <w:p w14:paraId="128CDD3D" w14:textId="2B8F59C4" w:rsidR="007F25A2" w:rsidRPr="00E17F5C" w:rsidRDefault="00CE0D1C" w:rsidP="003316C4">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szCs w:val="24"/>
              </w:rPr>
              <w:t>св. </w:t>
            </w:r>
            <w:r w:rsidR="007F25A2" w:rsidRPr="00E17F5C">
              <w:rPr>
                <w:rFonts w:ascii="Times New Roman" w:hAnsi="Times New Roman" w:cs="Times New Roman"/>
                <w:b/>
                <w:szCs w:val="24"/>
              </w:rPr>
              <w:t xml:space="preserve">100 </w:t>
            </w:r>
            <w:r w:rsidRPr="00E17F5C">
              <w:rPr>
                <w:rFonts w:ascii="Times New Roman" w:hAnsi="Times New Roman" w:cs="Times New Roman"/>
                <w:b/>
                <w:szCs w:val="24"/>
              </w:rPr>
              <w:t>до </w:t>
            </w:r>
            <w:r w:rsidR="007F25A2" w:rsidRPr="00E17F5C">
              <w:rPr>
                <w:rFonts w:ascii="Times New Roman" w:hAnsi="Times New Roman" w:cs="Times New Roman"/>
                <w:b/>
                <w:szCs w:val="24"/>
              </w:rPr>
              <w:t>500</w:t>
            </w:r>
          </w:p>
        </w:tc>
        <w:tc>
          <w:tcPr>
            <w:tcW w:w="1701" w:type="dxa"/>
            <w:shd w:val="clear" w:color="auto" w:fill="EEECE1" w:themeFill="background2"/>
            <w:vAlign w:val="center"/>
          </w:tcPr>
          <w:p w14:paraId="41101FA9" w14:textId="284065AB" w:rsidR="007F25A2" w:rsidRPr="00E17F5C" w:rsidRDefault="00CE0D1C" w:rsidP="003316C4">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szCs w:val="24"/>
              </w:rPr>
              <w:t>св. </w:t>
            </w:r>
            <w:r w:rsidR="007F25A2" w:rsidRPr="00E17F5C">
              <w:rPr>
                <w:rFonts w:ascii="Times New Roman" w:hAnsi="Times New Roman" w:cs="Times New Roman"/>
                <w:b/>
                <w:szCs w:val="24"/>
              </w:rPr>
              <w:t xml:space="preserve">500 </w:t>
            </w:r>
            <w:r w:rsidRPr="00E17F5C">
              <w:rPr>
                <w:rFonts w:ascii="Times New Roman" w:hAnsi="Times New Roman" w:cs="Times New Roman"/>
                <w:b/>
                <w:szCs w:val="24"/>
              </w:rPr>
              <w:t>до </w:t>
            </w:r>
            <w:r w:rsidR="007F25A2" w:rsidRPr="00E17F5C">
              <w:rPr>
                <w:rFonts w:ascii="Times New Roman" w:hAnsi="Times New Roman" w:cs="Times New Roman"/>
                <w:b/>
                <w:szCs w:val="24"/>
              </w:rPr>
              <w:t>1000</w:t>
            </w:r>
          </w:p>
        </w:tc>
        <w:tc>
          <w:tcPr>
            <w:tcW w:w="1842" w:type="dxa"/>
            <w:shd w:val="clear" w:color="auto" w:fill="EEECE1" w:themeFill="background2"/>
            <w:vAlign w:val="center"/>
          </w:tcPr>
          <w:p w14:paraId="05A2F8C3" w14:textId="2B64F205" w:rsidR="007F25A2" w:rsidRPr="00E17F5C" w:rsidRDefault="00CE0D1C" w:rsidP="003316C4">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szCs w:val="24"/>
              </w:rPr>
              <w:t>св. </w:t>
            </w:r>
            <w:r w:rsidR="007F25A2" w:rsidRPr="00E17F5C">
              <w:rPr>
                <w:rFonts w:ascii="Times New Roman" w:hAnsi="Times New Roman" w:cs="Times New Roman"/>
                <w:b/>
                <w:szCs w:val="24"/>
              </w:rPr>
              <w:t xml:space="preserve">1000 </w:t>
            </w:r>
            <w:r w:rsidRPr="00E17F5C">
              <w:rPr>
                <w:rFonts w:ascii="Times New Roman" w:hAnsi="Times New Roman" w:cs="Times New Roman"/>
                <w:b/>
                <w:szCs w:val="24"/>
              </w:rPr>
              <w:t>до </w:t>
            </w:r>
            <w:r w:rsidR="007F25A2" w:rsidRPr="00E17F5C">
              <w:rPr>
                <w:rFonts w:ascii="Times New Roman" w:hAnsi="Times New Roman" w:cs="Times New Roman"/>
                <w:b/>
                <w:szCs w:val="24"/>
              </w:rPr>
              <w:t>2000</w:t>
            </w:r>
          </w:p>
        </w:tc>
      </w:tr>
      <w:tr w:rsidR="007F25A2" w:rsidRPr="00E17F5C" w14:paraId="2C4DE998" w14:textId="77777777" w:rsidTr="005A7551">
        <w:trPr>
          <w:trHeight w:val="168"/>
        </w:trPr>
        <w:tc>
          <w:tcPr>
            <w:tcW w:w="1701" w:type="dxa"/>
            <w:vMerge/>
            <w:vAlign w:val="center"/>
          </w:tcPr>
          <w:p w14:paraId="5F2930BF" w14:textId="77777777" w:rsidR="007F25A2" w:rsidRPr="00E17F5C" w:rsidRDefault="007F25A2" w:rsidP="003316C4">
            <w:pPr>
              <w:ind w:firstLine="0"/>
              <w:jc w:val="center"/>
              <w:rPr>
                <w:rFonts w:ascii="Times New Roman" w:hAnsi="Times New Roman" w:cs="Times New Roman"/>
                <w:szCs w:val="24"/>
              </w:rPr>
            </w:pPr>
          </w:p>
        </w:tc>
        <w:tc>
          <w:tcPr>
            <w:tcW w:w="7371" w:type="dxa"/>
            <w:gridSpan w:val="2"/>
            <w:vMerge/>
            <w:vAlign w:val="center"/>
          </w:tcPr>
          <w:p w14:paraId="4A3FF570" w14:textId="77777777" w:rsidR="007F25A2" w:rsidRPr="00E17F5C" w:rsidRDefault="007F25A2" w:rsidP="003316C4">
            <w:pPr>
              <w:ind w:firstLine="0"/>
              <w:jc w:val="center"/>
              <w:rPr>
                <w:rFonts w:ascii="Times New Roman" w:hAnsi="Times New Roman" w:cs="Times New Roman"/>
                <w:szCs w:val="24"/>
              </w:rPr>
            </w:pPr>
          </w:p>
        </w:tc>
        <w:tc>
          <w:tcPr>
            <w:tcW w:w="1559" w:type="dxa"/>
            <w:vAlign w:val="center"/>
          </w:tcPr>
          <w:p w14:paraId="0A96F918" w14:textId="4B7ED9C8"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55</w:t>
            </w:r>
          </w:p>
        </w:tc>
        <w:tc>
          <w:tcPr>
            <w:tcW w:w="1560" w:type="dxa"/>
            <w:vAlign w:val="center"/>
          </w:tcPr>
          <w:p w14:paraId="5CDEBE7F" w14:textId="08000A44"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30</w:t>
            </w:r>
          </w:p>
        </w:tc>
        <w:tc>
          <w:tcPr>
            <w:tcW w:w="1701" w:type="dxa"/>
            <w:vAlign w:val="center"/>
          </w:tcPr>
          <w:p w14:paraId="683EF17D" w14:textId="14041477"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20</w:t>
            </w:r>
          </w:p>
        </w:tc>
        <w:tc>
          <w:tcPr>
            <w:tcW w:w="1842" w:type="dxa"/>
            <w:vAlign w:val="center"/>
          </w:tcPr>
          <w:p w14:paraId="12B7B2AA" w14:textId="1D0BDC7B" w:rsidR="007F25A2" w:rsidRPr="00E17F5C" w:rsidRDefault="007F25A2" w:rsidP="00786473">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15</w:t>
            </w:r>
          </w:p>
        </w:tc>
      </w:tr>
      <w:tr w:rsidR="007F25A2" w:rsidRPr="00E17F5C" w14:paraId="40BEDA1D" w14:textId="77777777" w:rsidTr="003A4BAC">
        <w:trPr>
          <w:trHeight w:val="70"/>
        </w:trPr>
        <w:tc>
          <w:tcPr>
            <w:tcW w:w="1701" w:type="dxa"/>
            <w:vMerge/>
            <w:vAlign w:val="center"/>
          </w:tcPr>
          <w:p w14:paraId="20475D83" w14:textId="77777777" w:rsidR="007F25A2" w:rsidRPr="00E17F5C" w:rsidRDefault="007F25A2" w:rsidP="00D45935">
            <w:pPr>
              <w:widowControl w:val="0"/>
              <w:autoSpaceDE w:val="0"/>
              <w:autoSpaceDN w:val="0"/>
              <w:adjustRightInd w:val="0"/>
              <w:ind w:firstLine="0"/>
              <w:jc w:val="center"/>
              <w:rPr>
                <w:szCs w:val="24"/>
              </w:rPr>
            </w:pPr>
          </w:p>
        </w:tc>
        <w:tc>
          <w:tcPr>
            <w:tcW w:w="7371" w:type="dxa"/>
            <w:gridSpan w:val="2"/>
            <w:vAlign w:val="center"/>
          </w:tcPr>
          <w:p w14:paraId="7DEB1924" w14:textId="50ED884F" w:rsidR="007F25A2" w:rsidRPr="00E17F5C" w:rsidRDefault="007F25A2" w:rsidP="007F25A2">
            <w:pPr>
              <w:ind w:firstLine="0"/>
              <w:jc w:val="center"/>
              <w:rPr>
                <w:rFonts w:ascii="Times New Roman" w:hAnsi="Times New Roman" w:cs="Times New Roman"/>
                <w:szCs w:val="24"/>
              </w:rPr>
            </w:pPr>
            <w:r w:rsidRPr="00E17F5C">
              <w:rPr>
                <w:rFonts w:ascii="Times New Roman" w:hAnsi="Times New Roman" w:cs="Times New Roman"/>
                <w:szCs w:val="24"/>
              </w:rPr>
              <w:t>туристско-рекреационный кластер</w:t>
            </w:r>
          </w:p>
        </w:tc>
        <w:tc>
          <w:tcPr>
            <w:tcW w:w="6662" w:type="dxa"/>
            <w:gridSpan w:val="4"/>
            <w:vAlign w:val="center"/>
          </w:tcPr>
          <w:p w14:paraId="3F30732A" w14:textId="0A94D6B0" w:rsidR="007F25A2" w:rsidRPr="00E17F5C" w:rsidRDefault="007F25A2" w:rsidP="00D45935">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В соответствии с размещаемыми объектами</w:t>
            </w:r>
          </w:p>
        </w:tc>
      </w:tr>
      <w:tr w:rsidR="00E61791" w:rsidRPr="00E17F5C" w14:paraId="63E4947E" w14:textId="77777777" w:rsidTr="00786473">
        <w:trPr>
          <w:trHeight w:val="346"/>
        </w:trPr>
        <w:tc>
          <w:tcPr>
            <w:tcW w:w="15734" w:type="dxa"/>
            <w:gridSpan w:val="7"/>
            <w:vAlign w:val="center"/>
          </w:tcPr>
          <w:p w14:paraId="7E0A156B" w14:textId="57972963" w:rsidR="00072A26" w:rsidRPr="00E17F5C" w:rsidRDefault="00072A26" w:rsidP="00E61791">
            <w:pPr>
              <w:spacing w:before="120" w:after="120"/>
              <w:ind w:firstLine="0"/>
              <w:rPr>
                <w:rFonts w:ascii="Times New Roman" w:hAnsi="Times New Roman" w:cs="Times New Roman"/>
                <w:szCs w:val="24"/>
              </w:rPr>
            </w:pPr>
            <w:r w:rsidRPr="00E17F5C">
              <w:rPr>
                <w:rFonts w:ascii="Times New Roman" w:hAnsi="Times New Roman" w:cs="Times New Roman"/>
                <w:b/>
                <w:szCs w:val="24"/>
              </w:rPr>
              <w:t>Примечани</w:t>
            </w:r>
            <w:r w:rsidR="008F0271" w:rsidRPr="00E17F5C">
              <w:rPr>
                <w:rFonts w:ascii="Times New Roman" w:hAnsi="Times New Roman" w:cs="Times New Roman"/>
                <w:b/>
                <w:szCs w:val="24"/>
              </w:rPr>
              <w:t>е</w:t>
            </w:r>
            <w:r w:rsidRPr="00E17F5C">
              <w:rPr>
                <w:rFonts w:ascii="Times New Roman" w:hAnsi="Times New Roman" w:cs="Times New Roman"/>
                <w:b/>
                <w:szCs w:val="24"/>
              </w:rPr>
              <w:t>:</w:t>
            </w:r>
            <w:r w:rsidR="00852DC5" w:rsidRPr="00E17F5C">
              <w:rPr>
                <w:rFonts w:ascii="Times New Roman" w:hAnsi="Times New Roman" w:cs="Times New Roman"/>
                <w:szCs w:val="24"/>
              </w:rPr>
              <w:t xml:space="preserve"> </w:t>
            </w:r>
            <w:r w:rsidR="00E61791" w:rsidRPr="00E17F5C">
              <w:rPr>
                <w:rFonts w:ascii="Times New Roman" w:hAnsi="Times New Roman" w:cs="Times New Roman"/>
                <w:szCs w:val="24"/>
              </w:rPr>
              <w:t>Р</w:t>
            </w:r>
            <w:r w:rsidR="002D63D2" w:rsidRPr="00E17F5C">
              <w:rPr>
                <w:rFonts w:ascii="Times New Roman" w:hAnsi="Times New Roman" w:cs="Times New Roman"/>
                <w:szCs w:val="24"/>
              </w:rPr>
              <w:t xml:space="preserve">асчетный туристский поток в </w:t>
            </w:r>
            <w:r w:rsidR="00684597" w:rsidRPr="00E17F5C">
              <w:rPr>
                <w:rFonts w:ascii="Times New Roman" w:hAnsi="Times New Roman" w:cs="Times New Roman"/>
                <w:szCs w:val="24"/>
              </w:rPr>
              <w:t>О</w:t>
            </w:r>
            <w:r w:rsidR="002D63D2" w:rsidRPr="00E17F5C">
              <w:rPr>
                <w:rFonts w:ascii="Times New Roman" w:hAnsi="Times New Roman" w:cs="Times New Roman"/>
                <w:szCs w:val="24"/>
              </w:rPr>
              <w:t>ренбургскую область - 1610,5</w:t>
            </w:r>
            <w:r w:rsidR="00684597" w:rsidRPr="00E17F5C">
              <w:rPr>
                <w:rFonts w:ascii="Times New Roman" w:hAnsi="Times New Roman" w:cs="Times New Roman"/>
                <w:szCs w:val="24"/>
              </w:rPr>
              <w:t> </w:t>
            </w:r>
            <w:r w:rsidR="002D63D2" w:rsidRPr="00E17F5C">
              <w:rPr>
                <w:rFonts w:ascii="Times New Roman" w:hAnsi="Times New Roman" w:cs="Times New Roman"/>
                <w:szCs w:val="24"/>
              </w:rPr>
              <w:t>тыс. чел. в год.</w:t>
            </w:r>
          </w:p>
        </w:tc>
      </w:tr>
      <w:tr w:rsidR="00E61791" w:rsidRPr="00E17F5C" w14:paraId="64C3FD22" w14:textId="77777777" w:rsidTr="00E61791">
        <w:trPr>
          <w:trHeight w:val="127"/>
        </w:trPr>
        <w:tc>
          <w:tcPr>
            <w:tcW w:w="15734" w:type="dxa"/>
            <w:gridSpan w:val="7"/>
            <w:shd w:val="clear" w:color="auto" w:fill="EEECE1" w:themeFill="background2"/>
            <w:vAlign w:val="center"/>
          </w:tcPr>
          <w:p w14:paraId="3ABFA259" w14:textId="68BAA82C" w:rsidR="00852DC5" w:rsidRPr="00E17F5C" w:rsidRDefault="00852DC5" w:rsidP="00852DC5">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852DC5" w:rsidRPr="00E17F5C" w14:paraId="233FD2E7" w14:textId="77777777" w:rsidTr="003A4BAC">
        <w:trPr>
          <w:trHeight w:val="90"/>
        </w:trPr>
        <w:tc>
          <w:tcPr>
            <w:tcW w:w="9072" w:type="dxa"/>
            <w:gridSpan w:val="3"/>
            <w:shd w:val="clear" w:color="auto" w:fill="auto"/>
            <w:vAlign w:val="center"/>
          </w:tcPr>
          <w:p w14:paraId="6B08335F" w14:textId="2CE98604" w:rsidR="00852DC5" w:rsidRPr="00E17F5C" w:rsidRDefault="00852DC5" w:rsidP="00852DC5">
            <w:pPr>
              <w:ind w:firstLine="0"/>
              <w:jc w:val="center"/>
              <w:rPr>
                <w:rFonts w:ascii="Times New Roman" w:hAnsi="Times New Roman" w:cs="Times New Roman"/>
                <w:b/>
                <w:szCs w:val="24"/>
              </w:rPr>
            </w:pPr>
            <w:r w:rsidRPr="00E17F5C">
              <w:rPr>
                <w:rFonts w:ascii="Times New Roman" w:hAnsi="Times New Roman" w:cs="Times New Roman"/>
                <w:szCs w:val="24"/>
              </w:rPr>
              <w:t>Плотность пешеходных потоков у гостиниц</w:t>
            </w:r>
            <w:r w:rsidR="00280EC7" w:rsidRPr="00E17F5C">
              <w:rPr>
                <w:rFonts w:ascii="Times New Roman" w:hAnsi="Times New Roman" w:cs="Times New Roman"/>
                <w:szCs w:val="24"/>
              </w:rPr>
              <w:t>ы</w:t>
            </w:r>
            <w:r w:rsidRPr="00E17F5C">
              <w:rPr>
                <w:rFonts w:ascii="Times New Roman" w:hAnsi="Times New Roman" w:cs="Times New Roman"/>
                <w:szCs w:val="24"/>
              </w:rPr>
              <w:t xml:space="preserve"> в час пик не более, чел./м</w:t>
            </w:r>
          </w:p>
        </w:tc>
        <w:tc>
          <w:tcPr>
            <w:tcW w:w="6662" w:type="dxa"/>
            <w:gridSpan w:val="4"/>
            <w:shd w:val="clear" w:color="auto" w:fill="auto"/>
            <w:vAlign w:val="center"/>
          </w:tcPr>
          <w:p w14:paraId="34A7C510" w14:textId="7C1B7DF5" w:rsidR="00852DC5" w:rsidRPr="00E17F5C" w:rsidRDefault="00852DC5" w:rsidP="00852DC5">
            <w:pPr>
              <w:ind w:firstLine="0"/>
              <w:jc w:val="center"/>
              <w:rPr>
                <w:rFonts w:ascii="Times New Roman" w:hAnsi="Times New Roman" w:cs="Times New Roman"/>
                <w:b/>
                <w:szCs w:val="24"/>
              </w:rPr>
            </w:pPr>
            <w:r w:rsidRPr="00E17F5C">
              <w:rPr>
                <w:rFonts w:ascii="Times New Roman" w:hAnsi="Times New Roman" w:cs="Times New Roman"/>
                <w:szCs w:val="24"/>
              </w:rPr>
              <w:t>0,3</w:t>
            </w:r>
          </w:p>
        </w:tc>
      </w:tr>
    </w:tbl>
    <w:p w14:paraId="4478AD09" w14:textId="6BE06366" w:rsidR="007967CA" w:rsidRPr="00E17F5C" w:rsidRDefault="007967CA" w:rsidP="00715C72">
      <w:pPr>
        <w:pStyle w:val="3"/>
        <w:numPr>
          <w:ilvl w:val="1"/>
          <w:numId w:val="14"/>
        </w:numPr>
        <w:tabs>
          <w:tab w:val="left" w:pos="851"/>
        </w:tabs>
        <w:ind w:left="1701" w:hanging="567"/>
        <w:rPr>
          <w:iCs/>
          <w:sz w:val="24"/>
          <w:szCs w:val="24"/>
        </w:rPr>
      </w:pPr>
      <w:bookmarkStart w:id="38" w:name="_Toc40290219"/>
      <w:bookmarkStart w:id="39" w:name="_Toc42003571"/>
      <w:r w:rsidRPr="00E17F5C">
        <w:rPr>
          <w:iCs/>
          <w:sz w:val="24"/>
          <w:szCs w:val="24"/>
        </w:rPr>
        <w:t>Объекты культуры и искусства</w:t>
      </w:r>
      <w:bookmarkEnd w:id="38"/>
      <w:bookmarkEnd w:id="39"/>
    </w:p>
    <w:tbl>
      <w:tblPr>
        <w:tblStyle w:val="ab"/>
        <w:tblW w:w="0" w:type="auto"/>
        <w:tblInd w:w="137" w:type="dxa"/>
        <w:tblLook w:val="04A0" w:firstRow="1" w:lastRow="0" w:firstColumn="1" w:lastColumn="0" w:noHBand="0" w:noVBand="1"/>
      </w:tblPr>
      <w:tblGrid>
        <w:gridCol w:w="2977"/>
        <w:gridCol w:w="1984"/>
        <w:gridCol w:w="2410"/>
        <w:gridCol w:w="1276"/>
        <w:gridCol w:w="2835"/>
        <w:gridCol w:w="1701"/>
        <w:gridCol w:w="2595"/>
      </w:tblGrid>
      <w:tr w:rsidR="00176C50" w:rsidRPr="00E17F5C" w14:paraId="64702717" w14:textId="77777777" w:rsidTr="00DF0E68">
        <w:tc>
          <w:tcPr>
            <w:tcW w:w="8647" w:type="dxa"/>
            <w:gridSpan w:val="4"/>
            <w:shd w:val="clear" w:color="auto" w:fill="EEECE1" w:themeFill="background2"/>
            <w:vAlign w:val="center"/>
          </w:tcPr>
          <w:p w14:paraId="559B559A" w14:textId="77777777" w:rsidR="00176C50" w:rsidRPr="00E17F5C" w:rsidRDefault="00176C50" w:rsidP="00786473">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7131" w:type="dxa"/>
            <w:gridSpan w:val="3"/>
            <w:shd w:val="clear" w:color="auto" w:fill="EEECE1" w:themeFill="background2"/>
            <w:vAlign w:val="center"/>
          </w:tcPr>
          <w:p w14:paraId="77A08736" w14:textId="77777777" w:rsidR="00176C50" w:rsidRPr="00E17F5C" w:rsidRDefault="00176C50" w:rsidP="00786473">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612392" w:rsidRPr="00E17F5C" w14:paraId="52AE7AA4" w14:textId="77777777" w:rsidTr="00DF0E68">
        <w:tc>
          <w:tcPr>
            <w:tcW w:w="15778" w:type="dxa"/>
            <w:gridSpan w:val="7"/>
            <w:shd w:val="clear" w:color="auto" w:fill="auto"/>
            <w:vAlign w:val="center"/>
          </w:tcPr>
          <w:p w14:paraId="53D5F896" w14:textId="0BDA2FE8" w:rsidR="00612392" w:rsidRPr="00E17F5C" w:rsidRDefault="00612392" w:rsidP="00612392">
            <w:pPr>
              <w:ind w:firstLine="0"/>
              <w:jc w:val="center"/>
              <w:rPr>
                <w:rFonts w:ascii="Times New Roman" w:hAnsi="Times New Roman" w:cs="Times New Roman"/>
                <w:b/>
                <w:sz w:val="28"/>
                <w:szCs w:val="28"/>
              </w:rPr>
            </w:pPr>
            <w:r w:rsidRPr="00E17F5C">
              <w:rPr>
                <w:rFonts w:ascii="Times New Roman" w:hAnsi="Times New Roman" w:cs="Times New Roman"/>
                <w:b/>
                <w:bCs/>
                <w:kern w:val="36"/>
                <w:sz w:val="28"/>
                <w:szCs w:val="28"/>
              </w:rPr>
              <w:t>Сеть организаций культуры</w:t>
            </w:r>
          </w:p>
        </w:tc>
      </w:tr>
      <w:tr w:rsidR="00DF02DC" w:rsidRPr="00E17F5C" w14:paraId="27380D71" w14:textId="77777777" w:rsidTr="00DF0E68">
        <w:trPr>
          <w:trHeight w:val="43"/>
        </w:trPr>
        <w:tc>
          <w:tcPr>
            <w:tcW w:w="8647" w:type="dxa"/>
            <w:gridSpan w:val="4"/>
            <w:vMerge w:val="restart"/>
            <w:shd w:val="clear" w:color="auto" w:fill="EEECE1" w:themeFill="background2"/>
            <w:vAlign w:val="center"/>
          </w:tcPr>
          <w:p w14:paraId="07CF0920" w14:textId="02FCB88C" w:rsidR="00DF02DC" w:rsidRPr="00E17F5C" w:rsidRDefault="00DF02DC" w:rsidP="00612392">
            <w:pPr>
              <w:ind w:firstLine="0"/>
              <w:jc w:val="center"/>
              <w:rPr>
                <w:rFonts w:ascii="Times New Roman" w:hAnsi="Times New Roman" w:cs="Times New Roman"/>
                <w:b/>
                <w:szCs w:val="24"/>
              </w:rPr>
            </w:pPr>
            <w:r w:rsidRPr="00E17F5C">
              <w:rPr>
                <w:rFonts w:ascii="Times New Roman" w:hAnsi="Times New Roman" w:cs="Times New Roman"/>
                <w:b/>
                <w:szCs w:val="24"/>
              </w:rPr>
              <w:t>Наименование организации, осуществляющей услуги/</w:t>
            </w:r>
            <w:r w:rsidR="00176C50" w:rsidRPr="00E17F5C">
              <w:rPr>
                <w:rFonts w:ascii="Times New Roman" w:hAnsi="Times New Roman" w:cs="Times New Roman"/>
                <w:b/>
                <w:szCs w:val="24"/>
              </w:rPr>
              <w:br/>
            </w:r>
            <w:r w:rsidRPr="00E17F5C">
              <w:rPr>
                <w:rFonts w:ascii="Times New Roman" w:hAnsi="Times New Roman" w:cs="Times New Roman"/>
                <w:b/>
                <w:szCs w:val="24"/>
              </w:rPr>
              <w:t>Тип объекта</w:t>
            </w:r>
          </w:p>
        </w:tc>
        <w:tc>
          <w:tcPr>
            <w:tcW w:w="2835" w:type="dxa"/>
            <w:shd w:val="clear" w:color="auto" w:fill="EEECE1" w:themeFill="background2"/>
            <w:vAlign w:val="center"/>
          </w:tcPr>
          <w:p w14:paraId="2C9DB7AA" w14:textId="0D656EEF" w:rsidR="00DF02DC" w:rsidRPr="00E17F5C" w:rsidRDefault="00DF02DC" w:rsidP="00DF02DC">
            <w:pPr>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c>
          <w:tcPr>
            <w:tcW w:w="4296" w:type="dxa"/>
            <w:gridSpan w:val="2"/>
            <w:shd w:val="clear" w:color="auto" w:fill="EEECE1" w:themeFill="background2"/>
            <w:vAlign w:val="center"/>
          </w:tcPr>
          <w:p w14:paraId="399BC096" w14:textId="262F1BAA" w:rsidR="00DF02DC" w:rsidRPr="00E17F5C" w:rsidRDefault="00DF02DC" w:rsidP="00DF02DC">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 xml:space="preserve">Расчетные показатели максимально допустимого уровня </w:t>
            </w:r>
            <w:r w:rsidRPr="00E17F5C">
              <w:rPr>
                <w:rFonts w:ascii="Times New Roman" w:hAnsi="Times New Roman" w:cs="Times New Roman"/>
                <w:b/>
                <w:szCs w:val="24"/>
              </w:rPr>
              <w:br/>
              <w:t>территориальной доступности</w:t>
            </w:r>
          </w:p>
        </w:tc>
      </w:tr>
      <w:tr w:rsidR="00C17A6B" w:rsidRPr="00E17F5C" w14:paraId="3259A41E" w14:textId="77777777" w:rsidTr="00DF0E68">
        <w:trPr>
          <w:trHeight w:val="43"/>
        </w:trPr>
        <w:tc>
          <w:tcPr>
            <w:tcW w:w="8647" w:type="dxa"/>
            <w:gridSpan w:val="4"/>
            <w:vMerge/>
            <w:shd w:val="clear" w:color="auto" w:fill="EEECE1" w:themeFill="background2"/>
            <w:vAlign w:val="center"/>
          </w:tcPr>
          <w:p w14:paraId="5EC7945D" w14:textId="77777777" w:rsidR="00C17A6B" w:rsidRPr="00E17F5C" w:rsidRDefault="00C17A6B" w:rsidP="00DF02DC">
            <w:pPr>
              <w:ind w:firstLine="0"/>
              <w:jc w:val="center"/>
              <w:rPr>
                <w:rFonts w:ascii="Times New Roman" w:hAnsi="Times New Roman" w:cs="Times New Roman"/>
                <w:b/>
                <w:szCs w:val="24"/>
              </w:rPr>
            </w:pPr>
          </w:p>
        </w:tc>
        <w:tc>
          <w:tcPr>
            <w:tcW w:w="2835" w:type="dxa"/>
            <w:shd w:val="clear" w:color="auto" w:fill="EEECE1" w:themeFill="background2"/>
            <w:vAlign w:val="center"/>
          </w:tcPr>
          <w:p w14:paraId="2993998A" w14:textId="0DBB7BFF" w:rsidR="00C17A6B" w:rsidRPr="00E17F5C" w:rsidRDefault="00C17A6B" w:rsidP="00A82D70">
            <w:pPr>
              <w:ind w:firstLine="0"/>
              <w:jc w:val="center"/>
              <w:rPr>
                <w:rFonts w:ascii="Times New Roman" w:hAnsi="Times New Roman" w:cs="Times New Roman"/>
                <w:b/>
                <w:szCs w:val="24"/>
              </w:rPr>
            </w:pPr>
            <w:r w:rsidRPr="00E17F5C">
              <w:rPr>
                <w:rFonts w:ascii="Times New Roman" w:hAnsi="Times New Roman" w:cs="Times New Roman"/>
                <w:b/>
                <w:szCs w:val="24"/>
              </w:rPr>
              <w:t xml:space="preserve">Число </w:t>
            </w:r>
            <w:r w:rsidR="00A82D70" w:rsidRPr="00E17F5C">
              <w:rPr>
                <w:rFonts w:ascii="Times New Roman" w:hAnsi="Times New Roman" w:cs="Times New Roman"/>
                <w:b/>
                <w:szCs w:val="24"/>
              </w:rPr>
              <w:t>сетевых единиц, ед.</w:t>
            </w:r>
          </w:p>
        </w:tc>
        <w:tc>
          <w:tcPr>
            <w:tcW w:w="4296" w:type="dxa"/>
            <w:gridSpan w:val="2"/>
            <w:shd w:val="clear" w:color="auto" w:fill="EEECE1" w:themeFill="background2"/>
            <w:vAlign w:val="center"/>
          </w:tcPr>
          <w:p w14:paraId="1E76103D" w14:textId="48A5FD1B" w:rsidR="00C17A6B" w:rsidRPr="00E17F5C" w:rsidRDefault="00375A59" w:rsidP="00375A59">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w:t>
            </w:r>
            <w:r w:rsidR="00C17A6B" w:rsidRPr="00E17F5C">
              <w:rPr>
                <w:rFonts w:ascii="Times New Roman" w:hAnsi="Times New Roman" w:cs="Times New Roman"/>
                <w:b/>
                <w:szCs w:val="24"/>
              </w:rPr>
              <w:t xml:space="preserve">Транспортная доступность </w:t>
            </w:r>
          </w:p>
        </w:tc>
      </w:tr>
      <w:tr w:rsidR="00DF0E68" w:rsidRPr="00E17F5C" w14:paraId="34ED225B" w14:textId="77777777" w:rsidTr="00DF0E68">
        <w:trPr>
          <w:trHeight w:val="169"/>
        </w:trPr>
        <w:tc>
          <w:tcPr>
            <w:tcW w:w="4961" w:type="dxa"/>
            <w:gridSpan w:val="2"/>
            <w:vMerge w:val="restart"/>
            <w:vAlign w:val="center"/>
          </w:tcPr>
          <w:p w14:paraId="06E314EE" w14:textId="361D70E2" w:rsidR="00DF0E68" w:rsidRPr="00E17F5C" w:rsidRDefault="00DF0E68" w:rsidP="00DF0E68">
            <w:pPr>
              <w:ind w:firstLine="0"/>
              <w:jc w:val="center"/>
              <w:rPr>
                <w:rFonts w:ascii="Times New Roman" w:hAnsi="Times New Roman" w:cs="Times New Roman"/>
                <w:b/>
                <w:szCs w:val="24"/>
              </w:rPr>
            </w:pPr>
            <w:r w:rsidRPr="00E17F5C">
              <w:rPr>
                <w:rFonts w:ascii="Times New Roman" w:hAnsi="Times New Roman" w:cs="Times New Roman"/>
                <w:szCs w:val="24"/>
              </w:rPr>
              <w:t>Плотность пешеходных потоков у организаций/объектов культуры в час пик не более, чел./м</w:t>
            </w:r>
          </w:p>
        </w:tc>
        <w:tc>
          <w:tcPr>
            <w:tcW w:w="3686" w:type="dxa"/>
            <w:gridSpan w:val="2"/>
            <w:vAlign w:val="center"/>
          </w:tcPr>
          <w:p w14:paraId="50A6A9BB" w14:textId="7FB16A72" w:rsidR="00DF0E68" w:rsidRPr="00E17F5C" w:rsidRDefault="00DF0E68" w:rsidP="00DF0E68">
            <w:pPr>
              <w:ind w:firstLine="0"/>
              <w:jc w:val="center"/>
              <w:rPr>
                <w:rFonts w:ascii="Times New Roman" w:hAnsi="Times New Roman" w:cs="Times New Roman"/>
                <w:b/>
                <w:szCs w:val="24"/>
              </w:rPr>
            </w:pPr>
            <w:r w:rsidRPr="00E17F5C">
              <w:rPr>
                <w:rFonts w:ascii="Times New Roman" w:hAnsi="Times New Roman" w:cs="Times New Roman"/>
                <w:szCs w:val="24"/>
              </w:rPr>
              <w:t xml:space="preserve">у спортивно-зрелищных </w:t>
            </w:r>
            <w:r w:rsidR="003A4BAC" w:rsidRPr="00E17F5C">
              <w:rPr>
                <w:rFonts w:ascii="Times New Roman" w:hAnsi="Times New Roman" w:cs="Times New Roman"/>
                <w:szCs w:val="24"/>
              </w:rPr>
              <w:br/>
            </w:r>
            <w:r w:rsidRPr="00E17F5C">
              <w:rPr>
                <w:rFonts w:ascii="Times New Roman" w:hAnsi="Times New Roman" w:cs="Times New Roman"/>
                <w:szCs w:val="24"/>
              </w:rPr>
              <w:t>учреждений, кинотеатров</w:t>
            </w:r>
          </w:p>
        </w:tc>
        <w:tc>
          <w:tcPr>
            <w:tcW w:w="2835" w:type="dxa"/>
            <w:vMerge w:val="restart"/>
            <w:vAlign w:val="center"/>
          </w:tcPr>
          <w:p w14:paraId="24CA3869" w14:textId="765C038F" w:rsidR="00DF0E68" w:rsidRPr="00E17F5C" w:rsidRDefault="00DF0E68" w:rsidP="00DF0E68">
            <w:pPr>
              <w:ind w:firstLine="0"/>
              <w:jc w:val="center"/>
              <w:rPr>
                <w:rFonts w:ascii="Times New Roman" w:hAnsi="Times New Roman" w:cs="Times New Roman"/>
                <w:b/>
                <w:szCs w:val="24"/>
              </w:rPr>
            </w:pPr>
            <w:r w:rsidRPr="00E17F5C">
              <w:rPr>
                <w:rFonts w:ascii="Times New Roman" w:hAnsi="Times New Roman" w:cs="Times New Roman"/>
                <w:b/>
                <w:szCs w:val="24"/>
              </w:rPr>
              <w:t>-</w:t>
            </w:r>
          </w:p>
        </w:tc>
        <w:tc>
          <w:tcPr>
            <w:tcW w:w="4296" w:type="dxa"/>
            <w:gridSpan w:val="2"/>
            <w:vAlign w:val="center"/>
          </w:tcPr>
          <w:p w14:paraId="15D55A12" w14:textId="130D0ACD" w:rsidR="00DF0E68" w:rsidRPr="00E17F5C" w:rsidRDefault="00DF0E68" w:rsidP="00DF0E68">
            <w:pPr>
              <w:ind w:firstLine="0"/>
              <w:jc w:val="center"/>
              <w:rPr>
                <w:rFonts w:ascii="Times New Roman" w:hAnsi="Times New Roman" w:cs="Times New Roman"/>
                <w:b/>
                <w:szCs w:val="24"/>
              </w:rPr>
            </w:pPr>
            <w:r w:rsidRPr="00E17F5C">
              <w:rPr>
                <w:rFonts w:ascii="Times New Roman" w:hAnsi="Times New Roman" w:cs="Times New Roman"/>
                <w:szCs w:val="24"/>
              </w:rPr>
              <w:t>0,8</w:t>
            </w:r>
          </w:p>
        </w:tc>
      </w:tr>
      <w:tr w:rsidR="00DF0E68" w:rsidRPr="00E17F5C" w14:paraId="7F942FF7" w14:textId="77777777" w:rsidTr="00DF0E68">
        <w:trPr>
          <w:trHeight w:val="168"/>
        </w:trPr>
        <w:tc>
          <w:tcPr>
            <w:tcW w:w="4961" w:type="dxa"/>
            <w:gridSpan w:val="2"/>
            <w:vMerge/>
            <w:vAlign w:val="center"/>
          </w:tcPr>
          <w:p w14:paraId="57CCAA6E" w14:textId="77777777" w:rsidR="00DF0E68" w:rsidRPr="00E17F5C" w:rsidRDefault="00DF0E68" w:rsidP="00DF0E68">
            <w:pPr>
              <w:ind w:firstLine="0"/>
              <w:jc w:val="center"/>
              <w:rPr>
                <w:rFonts w:ascii="Times New Roman" w:hAnsi="Times New Roman" w:cs="Times New Roman"/>
                <w:b/>
                <w:szCs w:val="24"/>
              </w:rPr>
            </w:pPr>
          </w:p>
        </w:tc>
        <w:tc>
          <w:tcPr>
            <w:tcW w:w="3686" w:type="dxa"/>
            <w:gridSpan w:val="2"/>
            <w:vAlign w:val="center"/>
          </w:tcPr>
          <w:p w14:paraId="61B315B3" w14:textId="33AA5404" w:rsidR="00DF0E68" w:rsidRPr="00E17F5C" w:rsidRDefault="00DF0E68" w:rsidP="00DF0E68">
            <w:pPr>
              <w:ind w:firstLine="0"/>
              <w:jc w:val="center"/>
              <w:rPr>
                <w:rFonts w:ascii="Times New Roman" w:hAnsi="Times New Roman" w:cs="Times New Roman"/>
                <w:b/>
                <w:szCs w:val="24"/>
              </w:rPr>
            </w:pPr>
            <w:r w:rsidRPr="00E17F5C">
              <w:rPr>
                <w:rFonts w:ascii="Times New Roman" w:hAnsi="Times New Roman" w:cs="Times New Roman"/>
                <w:szCs w:val="24"/>
              </w:rPr>
              <w:t>у иных организаций/объектов</w:t>
            </w:r>
          </w:p>
        </w:tc>
        <w:tc>
          <w:tcPr>
            <w:tcW w:w="2835" w:type="dxa"/>
            <w:vMerge/>
            <w:vAlign w:val="center"/>
          </w:tcPr>
          <w:p w14:paraId="2E5468C4" w14:textId="77777777" w:rsidR="00DF0E68" w:rsidRPr="00E17F5C" w:rsidRDefault="00DF0E68" w:rsidP="00DF0E68">
            <w:pPr>
              <w:ind w:firstLine="0"/>
              <w:jc w:val="center"/>
              <w:rPr>
                <w:rFonts w:ascii="Times New Roman" w:hAnsi="Times New Roman" w:cs="Times New Roman"/>
                <w:b/>
                <w:szCs w:val="24"/>
              </w:rPr>
            </w:pPr>
          </w:p>
        </w:tc>
        <w:tc>
          <w:tcPr>
            <w:tcW w:w="4296" w:type="dxa"/>
            <w:gridSpan w:val="2"/>
            <w:vAlign w:val="center"/>
          </w:tcPr>
          <w:p w14:paraId="05D96213" w14:textId="766425FF" w:rsidR="00DF0E68" w:rsidRPr="00E17F5C" w:rsidRDefault="00DF0E68" w:rsidP="00DF0E68">
            <w:pPr>
              <w:ind w:firstLine="0"/>
              <w:jc w:val="center"/>
              <w:rPr>
                <w:rFonts w:ascii="Times New Roman" w:hAnsi="Times New Roman" w:cs="Times New Roman"/>
                <w:b/>
                <w:szCs w:val="24"/>
              </w:rPr>
            </w:pPr>
            <w:r w:rsidRPr="00E17F5C">
              <w:rPr>
                <w:rFonts w:ascii="Times New Roman" w:hAnsi="Times New Roman" w:cs="Times New Roman"/>
                <w:szCs w:val="24"/>
              </w:rPr>
              <w:t>0,3</w:t>
            </w:r>
          </w:p>
        </w:tc>
      </w:tr>
      <w:tr w:rsidR="0066667C" w:rsidRPr="00E17F5C" w14:paraId="0C4B9623" w14:textId="77777777" w:rsidTr="00DF0E68">
        <w:trPr>
          <w:trHeight w:val="43"/>
        </w:trPr>
        <w:tc>
          <w:tcPr>
            <w:tcW w:w="15778" w:type="dxa"/>
            <w:gridSpan w:val="7"/>
            <w:vAlign w:val="center"/>
          </w:tcPr>
          <w:p w14:paraId="04C8E1D7" w14:textId="2D986884" w:rsidR="0066667C" w:rsidRPr="00E17F5C" w:rsidRDefault="0066667C" w:rsidP="00C05365">
            <w:pPr>
              <w:ind w:firstLine="0"/>
              <w:jc w:val="center"/>
              <w:rPr>
                <w:rFonts w:ascii="Times New Roman" w:hAnsi="Times New Roman" w:cs="Times New Roman"/>
                <w:szCs w:val="24"/>
              </w:rPr>
            </w:pPr>
            <w:r w:rsidRPr="00E17F5C">
              <w:rPr>
                <w:rFonts w:ascii="Times New Roman" w:hAnsi="Times New Roman" w:cs="Times New Roman"/>
                <w:b/>
                <w:szCs w:val="24"/>
              </w:rPr>
              <w:t>Библиотек</w:t>
            </w:r>
            <w:r w:rsidR="00C05365" w:rsidRPr="00E17F5C">
              <w:rPr>
                <w:rFonts w:ascii="Times New Roman" w:hAnsi="Times New Roman" w:cs="Times New Roman"/>
                <w:b/>
                <w:szCs w:val="24"/>
              </w:rPr>
              <w:t>и</w:t>
            </w:r>
          </w:p>
        </w:tc>
      </w:tr>
      <w:tr w:rsidR="00C17A6B" w:rsidRPr="00E17F5C" w14:paraId="6DC9D78E" w14:textId="77777777" w:rsidTr="00DF0E68">
        <w:trPr>
          <w:trHeight w:val="43"/>
        </w:trPr>
        <w:tc>
          <w:tcPr>
            <w:tcW w:w="8647" w:type="dxa"/>
            <w:gridSpan w:val="4"/>
            <w:vAlign w:val="center"/>
          </w:tcPr>
          <w:p w14:paraId="2EA5D543" w14:textId="4D0B5D6D" w:rsidR="00C17A6B" w:rsidRPr="00E17F5C" w:rsidRDefault="00C17A6B" w:rsidP="0066667C">
            <w:pPr>
              <w:ind w:firstLine="0"/>
              <w:jc w:val="center"/>
              <w:rPr>
                <w:rFonts w:ascii="Times New Roman" w:hAnsi="Times New Roman" w:cs="Times New Roman"/>
                <w:szCs w:val="24"/>
              </w:rPr>
            </w:pPr>
            <w:r w:rsidRPr="00E17F5C">
              <w:rPr>
                <w:rFonts w:ascii="Times New Roman" w:hAnsi="Times New Roman" w:cs="Times New Roman"/>
                <w:szCs w:val="24"/>
              </w:rPr>
              <w:t>Универсальная библиотека</w:t>
            </w:r>
          </w:p>
        </w:tc>
        <w:tc>
          <w:tcPr>
            <w:tcW w:w="2835" w:type="dxa"/>
            <w:vMerge w:val="restart"/>
            <w:vAlign w:val="center"/>
          </w:tcPr>
          <w:p w14:paraId="2AF32E2D" w14:textId="3285F50A" w:rsidR="00C17A6B" w:rsidRPr="00E17F5C" w:rsidRDefault="00C17A6B" w:rsidP="0066667C">
            <w:pPr>
              <w:ind w:firstLine="0"/>
              <w:jc w:val="center"/>
              <w:rPr>
                <w:rFonts w:ascii="Times New Roman" w:hAnsi="Times New Roman" w:cs="Times New Roman"/>
                <w:szCs w:val="24"/>
              </w:rPr>
            </w:pPr>
            <w:r w:rsidRPr="00E17F5C">
              <w:rPr>
                <w:rFonts w:ascii="Times New Roman" w:hAnsi="Times New Roman" w:cs="Times New Roman"/>
                <w:szCs w:val="24"/>
              </w:rPr>
              <w:t>1</w:t>
            </w:r>
          </w:p>
        </w:tc>
        <w:tc>
          <w:tcPr>
            <w:tcW w:w="4296" w:type="dxa"/>
            <w:gridSpan w:val="2"/>
            <w:vMerge w:val="restart"/>
            <w:vAlign w:val="center"/>
          </w:tcPr>
          <w:p w14:paraId="4E3F4F16" w14:textId="6AAEC18B" w:rsidR="00C17A6B" w:rsidRPr="00E17F5C" w:rsidRDefault="002D12F7" w:rsidP="0068459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для жителей: </w:t>
            </w:r>
            <w:r w:rsidR="00615B5F" w:rsidRPr="00E17F5C">
              <w:rPr>
                <w:rFonts w:ascii="Times New Roman" w:hAnsi="Times New Roman" w:cs="Times New Roman"/>
                <w:szCs w:val="24"/>
              </w:rPr>
              <w:t>г</w:t>
            </w:r>
            <w:r w:rsidR="00684597" w:rsidRPr="00E17F5C">
              <w:rPr>
                <w:rFonts w:ascii="Times New Roman" w:hAnsi="Times New Roman" w:cs="Times New Roman"/>
                <w:szCs w:val="24"/>
              </w:rPr>
              <w:t> </w:t>
            </w:r>
            <w:r w:rsidRPr="00E17F5C">
              <w:rPr>
                <w:rFonts w:ascii="Times New Roman" w:hAnsi="Times New Roman" w:cs="Times New Roman"/>
                <w:szCs w:val="24"/>
              </w:rPr>
              <w:t>Оренбурга 1</w:t>
            </w:r>
            <w:r w:rsidR="00684597" w:rsidRPr="00E17F5C">
              <w:rPr>
                <w:rFonts w:ascii="Times New Roman" w:hAnsi="Times New Roman" w:cs="Times New Roman"/>
                <w:szCs w:val="24"/>
              </w:rPr>
              <w:t> </w:t>
            </w:r>
            <w:r w:rsidRPr="00E17F5C">
              <w:rPr>
                <w:rFonts w:ascii="Times New Roman" w:hAnsi="Times New Roman" w:cs="Times New Roman"/>
                <w:szCs w:val="24"/>
              </w:rPr>
              <w:t>ч; Оренбургской области 1</w:t>
            </w:r>
            <w:r w:rsidR="00684597" w:rsidRPr="00E17F5C">
              <w:rPr>
                <w:rFonts w:ascii="Times New Roman" w:hAnsi="Times New Roman" w:cs="Times New Roman"/>
                <w:szCs w:val="24"/>
              </w:rPr>
              <w:t> </w:t>
            </w:r>
            <w:r w:rsidR="00375A59" w:rsidRPr="00E17F5C">
              <w:rPr>
                <w:rFonts w:ascii="Times New Roman" w:hAnsi="Times New Roman" w:cs="Times New Roman"/>
                <w:szCs w:val="24"/>
              </w:rPr>
              <w:t>день</w:t>
            </w:r>
          </w:p>
        </w:tc>
      </w:tr>
      <w:tr w:rsidR="00C17A6B" w:rsidRPr="00E17F5C" w14:paraId="73170414" w14:textId="77777777" w:rsidTr="00DF0E68">
        <w:trPr>
          <w:trHeight w:val="43"/>
        </w:trPr>
        <w:tc>
          <w:tcPr>
            <w:tcW w:w="8647" w:type="dxa"/>
            <w:gridSpan w:val="4"/>
            <w:vAlign w:val="center"/>
          </w:tcPr>
          <w:p w14:paraId="735F573F" w14:textId="480BFE0E" w:rsidR="00C17A6B" w:rsidRPr="00E17F5C" w:rsidRDefault="00C17A6B" w:rsidP="0066667C">
            <w:pPr>
              <w:ind w:firstLine="0"/>
              <w:jc w:val="center"/>
              <w:rPr>
                <w:rFonts w:ascii="Times New Roman" w:hAnsi="Times New Roman" w:cs="Times New Roman"/>
                <w:szCs w:val="24"/>
              </w:rPr>
            </w:pPr>
            <w:r w:rsidRPr="00E17F5C">
              <w:rPr>
                <w:rFonts w:ascii="Times New Roman" w:hAnsi="Times New Roman" w:cs="Times New Roman"/>
                <w:szCs w:val="24"/>
              </w:rPr>
              <w:t>Детская библиотека</w:t>
            </w:r>
          </w:p>
        </w:tc>
        <w:tc>
          <w:tcPr>
            <w:tcW w:w="2835" w:type="dxa"/>
            <w:vMerge/>
            <w:vAlign w:val="center"/>
          </w:tcPr>
          <w:p w14:paraId="2BA3050C" w14:textId="72AADCAC" w:rsidR="00C17A6B" w:rsidRPr="00E17F5C" w:rsidRDefault="00C17A6B" w:rsidP="0066667C">
            <w:pPr>
              <w:ind w:firstLine="0"/>
              <w:jc w:val="center"/>
              <w:rPr>
                <w:rFonts w:ascii="Times New Roman" w:hAnsi="Times New Roman" w:cs="Times New Roman"/>
                <w:szCs w:val="24"/>
              </w:rPr>
            </w:pPr>
          </w:p>
        </w:tc>
        <w:tc>
          <w:tcPr>
            <w:tcW w:w="4296" w:type="dxa"/>
            <w:gridSpan w:val="2"/>
            <w:vMerge/>
            <w:vAlign w:val="center"/>
          </w:tcPr>
          <w:p w14:paraId="28056C43" w14:textId="72D15357" w:rsidR="00C17A6B" w:rsidRPr="00E17F5C" w:rsidRDefault="00C17A6B" w:rsidP="0066667C">
            <w:pPr>
              <w:widowControl w:val="0"/>
              <w:autoSpaceDE w:val="0"/>
              <w:autoSpaceDN w:val="0"/>
              <w:adjustRightInd w:val="0"/>
              <w:ind w:left="-106" w:firstLine="0"/>
              <w:jc w:val="center"/>
              <w:rPr>
                <w:rFonts w:ascii="Times New Roman" w:hAnsi="Times New Roman" w:cs="Times New Roman"/>
                <w:szCs w:val="24"/>
              </w:rPr>
            </w:pPr>
          </w:p>
        </w:tc>
      </w:tr>
      <w:tr w:rsidR="00C17A6B" w:rsidRPr="00E17F5C" w14:paraId="099304C6" w14:textId="77777777" w:rsidTr="00DF0E68">
        <w:trPr>
          <w:trHeight w:val="43"/>
        </w:trPr>
        <w:tc>
          <w:tcPr>
            <w:tcW w:w="8647" w:type="dxa"/>
            <w:gridSpan w:val="4"/>
            <w:vAlign w:val="center"/>
          </w:tcPr>
          <w:p w14:paraId="550466E1" w14:textId="0F1E48AA" w:rsidR="00C17A6B" w:rsidRPr="00E17F5C" w:rsidRDefault="00C17A6B" w:rsidP="0066667C">
            <w:pPr>
              <w:ind w:firstLine="0"/>
              <w:jc w:val="center"/>
              <w:rPr>
                <w:rFonts w:ascii="Times New Roman" w:hAnsi="Times New Roman" w:cs="Times New Roman"/>
                <w:szCs w:val="24"/>
              </w:rPr>
            </w:pPr>
            <w:r w:rsidRPr="00E17F5C">
              <w:rPr>
                <w:rFonts w:ascii="Times New Roman" w:hAnsi="Times New Roman" w:cs="Times New Roman"/>
                <w:szCs w:val="24"/>
              </w:rPr>
              <w:t>Библиотека для инвалидов по зрению</w:t>
            </w:r>
          </w:p>
        </w:tc>
        <w:tc>
          <w:tcPr>
            <w:tcW w:w="2835" w:type="dxa"/>
            <w:vMerge/>
            <w:vAlign w:val="center"/>
          </w:tcPr>
          <w:p w14:paraId="24EBAA12" w14:textId="1FE0ACB2" w:rsidR="00C17A6B" w:rsidRPr="00E17F5C" w:rsidRDefault="00C17A6B" w:rsidP="0066667C">
            <w:pPr>
              <w:ind w:firstLine="0"/>
              <w:jc w:val="center"/>
              <w:rPr>
                <w:rFonts w:ascii="Times New Roman" w:hAnsi="Times New Roman" w:cs="Times New Roman"/>
                <w:szCs w:val="24"/>
              </w:rPr>
            </w:pPr>
          </w:p>
        </w:tc>
        <w:tc>
          <w:tcPr>
            <w:tcW w:w="4296" w:type="dxa"/>
            <w:gridSpan w:val="2"/>
            <w:vMerge/>
            <w:vAlign w:val="center"/>
          </w:tcPr>
          <w:p w14:paraId="7FE83054" w14:textId="2F847084" w:rsidR="00C17A6B" w:rsidRPr="00E17F5C" w:rsidRDefault="00C17A6B" w:rsidP="0066667C">
            <w:pPr>
              <w:widowControl w:val="0"/>
              <w:autoSpaceDE w:val="0"/>
              <w:autoSpaceDN w:val="0"/>
              <w:adjustRightInd w:val="0"/>
              <w:ind w:left="-106" w:firstLine="0"/>
              <w:jc w:val="center"/>
              <w:rPr>
                <w:rFonts w:ascii="Times New Roman" w:hAnsi="Times New Roman" w:cs="Times New Roman"/>
                <w:szCs w:val="24"/>
              </w:rPr>
            </w:pPr>
          </w:p>
        </w:tc>
      </w:tr>
      <w:tr w:rsidR="00C17A6B" w:rsidRPr="00E17F5C" w14:paraId="63074386" w14:textId="77777777" w:rsidTr="00DF0E68">
        <w:trPr>
          <w:trHeight w:val="43"/>
        </w:trPr>
        <w:tc>
          <w:tcPr>
            <w:tcW w:w="8647" w:type="dxa"/>
            <w:gridSpan w:val="4"/>
            <w:vAlign w:val="center"/>
          </w:tcPr>
          <w:p w14:paraId="682AD5F3" w14:textId="17D6529D" w:rsidR="00C17A6B" w:rsidRPr="00E17F5C" w:rsidRDefault="00C17A6B" w:rsidP="0066667C">
            <w:pPr>
              <w:ind w:firstLine="0"/>
              <w:jc w:val="center"/>
              <w:rPr>
                <w:rFonts w:ascii="Times New Roman" w:hAnsi="Times New Roman" w:cs="Times New Roman"/>
                <w:szCs w:val="24"/>
              </w:rPr>
            </w:pPr>
            <w:r w:rsidRPr="00E17F5C">
              <w:rPr>
                <w:rFonts w:ascii="Times New Roman" w:hAnsi="Times New Roman" w:cs="Times New Roman"/>
                <w:szCs w:val="24"/>
              </w:rPr>
              <w:t>Точка доступа к полнотекстовым информационным ресурсам</w:t>
            </w:r>
          </w:p>
        </w:tc>
        <w:tc>
          <w:tcPr>
            <w:tcW w:w="2835" w:type="dxa"/>
            <w:vAlign w:val="center"/>
          </w:tcPr>
          <w:p w14:paraId="4E5ECA0E" w14:textId="60F0804A" w:rsidR="00C17A6B" w:rsidRPr="00E17F5C" w:rsidRDefault="00C17A6B" w:rsidP="0066667C">
            <w:pPr>
              <w:ind w:firstLine="0"/>
              <w:jc w:val="center"/>
              <w:rPr>
                <w:rFonts w:ascii="Times New Roman" w:hAnsi="Times New Roman" w:cs="Times New Roman"/>
                <w:szCs w:val="24"/>
              </w:rPr>
            </w:pPr>
            <w:r w:rsidRPr="00E17F5C">
              <w:rPr>
                <w:rFonts w:ascii="Times New Roman" w:hAnsi="Times New Roman" w:cs="Times New Roman"/>
                <w:szCs w:val="24"/>
              </w:rPr>
              <w:t>2</w:t>
            </w:r>
          </w:p>
        </w:tc>
        <w:tc>
          <w:tcPr>
            <w:tcW w:w="4296" w:type="dxa"/>
            <w:gridSpan w:val="2"/>
            <w:vMerge/>
            <w:vAlign w:val="center"/>
          </w:tcPr>
          <w:p w14:paraId="257A61D1" w14:textId="56174E3C" w:rsidR="00C17A6B" w:rsidRPr="00E17F5C" w:rsidRDefault="00C17A6B" w:rsidP="0066667C">
            <w:pPr>
              <w:widowControl w:val="0"/>
              <w:autoSpaceDE w:val="0"/>
              <w:autoSpaceDN w:val="0"/>
              <w:adjustRightInd w:val="0"/>
              <w:ind w:left="-106" w:firstLine="0"/>
              <w:jc w:val="center"/>
              <w:rPr>
                <w:rFonts w:ascii="Times New Roman" w:hAnsi="Times New Roman" w:cs="Times New Roman"/>
                <w:szCs w:val="24"/>
              </w:rPr>
            </w:pPr>
          </w:p>
        </w:tc>
      </w:tr>
      <w:tr w:rsidR="00A82D70" w:rsidRPr="00E17F5C" w14:paraId="38D755FC" w14:textId="77777777" w:rsidTr="00DF0E68">
        <w:trPr>
          <w:trHeight w:val="43"/>
        </w:trPr>
        <w:tc>
          <w:tcPr>
            <w:tcW w:w="15778" w:type="dxa"/>
            <w:gridSpan w:val="7"/>
            <w:vAlign w:val="center"/>
          </w:tcPr>
          <w:p w14:paraId="733AA763" w14:textId="77777777" w:rsidR="00A82D70" w:rsidRPr="00E17F5C" w:rsidRDefault="00A82D70" w:rsidP="00C05365">
            <w:pPr>
              <w:ind w:firstLine="0"/>
              <w:jc w:val="center"/>
              <w:rPr>
                <w:rFonts w:ascii="Times New Roman" w:hAnsi="Times New Roman" w:cs="Times New Roman"/>
                <w:b/>
                <w:szCs w:val="24"/>
              </w:rPr>
            </w:pPr>
            <w:r w:rsidRPr="00E17F5C">
              <w:rPr>
                <w:rFonts w:ascii="Times New Roman" w:hAnsi="Times New Roman" w:cs="Times New Roman"/>
                <w:b/>
                <w:szCs w:val="24"/>
              </w:rPr>
              <w:t>Музеи</w:t>
            </w:r>
          </w:p>
          <w:p w14:paraId="45827535" w14:textId="47DAF2B3" w:rsidR="00C05365" w:rsidRPr="00E17F5C" w:rsidRDefault="00C05365" w:rsidP="00C05365">
            <w:pPr>
              <w:widowControl w:val="0"/>
              <w:autoSpaceDE w:val="0"/>
              <w:autoSpaceDN w:val="0"/>
              <w:adjustRightInd w:val="0"/>
              <w:ind w:left="-106" w:right="172" w:firstLine="288"/>
              <w:jc w:val="center"/>
              <w:rPr>
                <w:rFonts w:ascii="Times New Roman" w:hAnsi="Times New Roman" w:cs="Times New Roman"/>
                <w:szCs w:val="24"/>
              </w:rPr>
            </w:pPr>
            <w:r w:rsidRPr="00E17F5C">
              <w:rPr>
                <w:rFonts w:ascii="Times New Roman" w:hAnsi="Times New Roman" w:cs="Times New Roman"/>
                <w:szCs w:val="24"/>
              </w:rPr>
              <w:t xml:space="preserve">Музеи, являющиеся юридическими лицами, а также музеи-филиалы без образования юридического лица </w:t>
            </w:r>
            <w:r w:rsidRPr="00E17F5C">
              <w:rPr>
                <w:rFonts w:ascii="Times New Roman" w:hAnsi="Times New Roman" w:cs="Times New Roman"/>
                <w:szCs w:val="24"/>
              </w:rPr>
              <w:br/>
              <w:t>и территориально обособленные экспозиционные отделы музеев учитывается в качестве сетевой единицы</w:t>
            </w:r>
          </w:p>
        </w:tc>
      </w:tr>
      <w:tr w:rsidR="00C05365" w:rsidRPr="00E17F5C" w14:paraId="5D2C189C" w14:textId="77777777" w:rsidTr="00DF0E68">
        <w:trPr>
          <w:trHeight w:val="40"/>
        </w:trPr>
        <w:tc>
          <w:tcPr>
            <w:tcW w:w="8647" w:type="dxa"/>
            <w:gridSpan w:val="4"/>
            <w:vAlign w:val="center"/>
          </w:tcPr>
          <w:p w14:paraId="4DC360A2" w14:textId="7578BE1C"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lastRenderedPageBreak/>
              <w:t>Краеведческий музей</w:t>
            </w:r>
          </w:p>
        </w:tc>
        <w:tc>
          <w:tcPr>
            <w:tcW w:w="2835" w:type="dxa"/>
            <w:vMerge w:val="restart"/>
            <w:vAlign w:val="center"/>
          </w:tcPr>
          <w:p w14:paraId="5B5EFE84" w14:textId="241B1C5C"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w:t>
            </w:r>
          </w:p>
        </w:tc>
        <w:tc>
          <w:tcPr>
            <w:tcW w:w="4296" w:type="dxa"/>
            <w:gridSpan w:val="2"/>
            <w:vMerge w:val="restart"/>
            <w:vAlign w:val="center"/>
          </w:tcPr>
          <w:p w14:paraId="1C96B861" w14:textId="3BCC5C53" w:rsidR="00C05365" w:rsidRPr="00E17F5C" w:rsidRDefault="00375A59" w:rsidP="0068459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для жителей: </w:t>
            </w:r>
            <w:r w:rsidR="00615B5F" w:rsidRPr="00E17F5C">
              <w:rPr>
                <w:rFonts w:ascii="Times New Roman" w:hAnsi="Times New Roman" w:cs="Times New Roman"/>
                <w:szCs w:val="24"/>
              </w:rPr>
              <w:t>г</w:t>
            </w:r>
            <w:r w:rsidR="00684597" w:rsidRPr="00E17F5C">
              <w:rPr>
                <w:rFonts w:ascii="Times New Roman" w:hAnsi="Times New Roman" w:cs="Times New Roman"/>
                <w:szCs w:val="24"/>
              </w:rPr>
              <w:t> </w:t>
            </w:r>
            <w:r w:rsidRPr="00E17F5C">
              <w:rPr>
                <w:rFonts w:ascii="Times New Roman" w:hAnsi="Times New Roman" w:cs="Times New Roman"/>
                <w:szCs w:val="24"/>
              </w:rPr>
              <w:t>Оренбурга 1</w:t>
            </w:r>
            <w:r w:rsidR="00684597" w:rsidRPr="00E17F5C">
              <w:rPr>
                <w:rFonts w:ascii="Times New Roman" w:hAnsi="Times New Roman" w:cs="Times New Roman"/>
                <w:szCs w:val="24"/>
              </w:rPr>
              <w:t> </w:t>
            </w:r>
            <w:r w:rsidRPr="00E17F5C">
              <w:rPr>
                <w:rFonts w:ascii="Times New Roman" w:hAnsi="Times New Roman" w:cs="Times New Roman"/>
                <w:szCs w:val="24"/>
              </w:rPr>
              <w:t>ч; Оренбургской области 1</w:t>
            </w:r>
            <w:r w:rsidR="00684597" w:rsidRPr="00E17F5C">
              <w:rPr>
                <w:rFonts w:ascii="Times New Roman" w:hAnsi="Times New Roman" w:cs="Times New Roman"/>
                <w:szCs w:val="24"/>
              </w:rPr>
              <w:t> </w:t>
            </w:r>
            <w:r w:rsidRPr="00E17F5C">
              <w:rPr>
                <w:rFonts w:ascii="Times New Roman" w:hAnsi="Times New Roman" w:cs="Times New Roman"/>
                <w:szCs w:val="24"/>
              </w:rPr>
              <w:t>день</w:t>
            </w:r>
          </w:p>
        </w:tc>
      </w:tr>
      <w:tr w:rsidR="00C05365" w:rsidRPr="00E17F5C" w14:paraId="052FCBD4" w14:textId="77777777" w:rsidTr="00DF0E68">
        <w:trPr>
          <w:trHeight w:val="33"/>
        </w:trPr>
        <w:tc>
          <w:tcPr>
            <w:tcW w:w="8647" w:type="dxa"/>
            <w:gridSpan w:val="4"/>
            <w:vAlign w:val="center"/>
          </w:tcPr>
          <w:p w14:paraId="35843406" w14:textId="34223BAC"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Художественный музей</w:t>
            </w:r>
          </w:p>
        </w:tc>
        <w:tc>
          <w:tcPr>
            <w:tcW w:w="2835" w:type="dxa"/>
            <w:vMerge/>
            <w:vAlign w:val="center"/>
          </w:tcPr>
          <w:p w14:paraId="2BCC8EE4" w14:textId="77777777"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p>
        </w:tc>
        <w:tc>
          <w:tcPr>
            <w:tcW w:w="4296" w:type="dxa"/>
            <w:gridSpan w:val="2"/>
            <w:vMerge/>
            <w:vAlign w:val="center"/>
          </w:tcPr>
          <w:p w14:paraId="642BF3AB" w14:textId="1A0B107C"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p>
        </w:tc>
      </w:tr>
      <w:tr w:rsidR="00C05365" w:rsidRPr="00E17F5C" w14:paraId="6534A62B" w14:textId="77777777" w:rsidTr="00DF0E68">
        <w:trPr>
          <w:trHeight w:val="33"/>
        </w:trPr>
        <w:tc>
          <w:tcPr>
            <w:tcW w:w="8647" w:type="dxa"/>
            <w:gridSpan w:val="4"/>
            <w:vAlign w:val="center"/>
          </w:tcPr>
          <w:p w14:paraId="14D38B5B" w14:textId="205806EF"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Тематический музей</w:t>
            </w:r>
          </w:p>
        </w:tc>
        <w:tc>
          <w:tcPr>
            <w:tcW w:w="2835" w:type="dxa"/>
            <w:vAlign w:val="center"/>
          </w:tcPr>
          <w:p w14:paraId="1295DB4F" w14:textId="6D35A196"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w:t>
            </w:r>
          </w:p>
        </w:tc>
        <w:tc>
          <w:tcPr>
            <w:tcW w:w="4296" w:type="dxa"/>
            <w:gridSpan w:val="2"/>
            <w:vMerge/>
            <w:vAlign w:val="center"/>
          </w:tcPr>
          <w:p w14:paraId="15AB3C4A" w14:textId="1C020702" w:rsidR="00C05365" w:rsidRPr="00E17F5C" w:rsidRDefault="00C05365" w:rsidP="00A82D70">
            <w:pPr>
              <w:widowControl w:val="0"/>
              <w:autoSpaceDE w:val="0"/>
              <w:autoSpaceDN w:val="0"/>
              <w:adjustRightInd w:val="0"/>
              <w:ind w:left="-106" w:firstLine="0"/>
              <w:jc w:val="center"/>
              <w:rPr>
                <w:rFonts w:ascii="Times New Roman" w:hAnsi="Times New Roman" w:cs="Times New Roman"/>
                <w:szCs w:val="24"/>
              </w:rPr>
            </w:pPr>
          </w:p>
        </w:tc>
      </w:tr>
      <w:tr w:rsidR="0066667C" w:rsidRPr="00E17F5C" w14:paraId="70C59465" w14:textId="77777777" w:rsidTr="00DF0E68">
        <w:trPr>
          <w:trHeight w:val="43"/>
        </w:trPr>
        <w:tc>
          <w:tcPr>
            <w:tcW w:w="15778" w:type="dxa"/>
            <w:gridSpan w:val="7"/>
            <w:vAlign w:val="center"/>
          </w:tcPr>
          <w:p w14:paraId="474474A4" w14:textId="417C0CD7" w:rsidR="0066667C" w:rsidRPr="00E17F5C" w:rsidRDefault="0066667C" w:rsidP="0066667C">
            <w:pPr>
              <w:widowControl w:val="0"/>
              <w:autoSpaceDE w:val="0"/>
              <w:autoSpaceDN w:val="0"/>
              <w:adjustRightInd w:val="0"/>
              <w:ind w:left="-106" w:firstLine="0"/>
              <w:jc w:val="center"/>
              <w:rPr>
                <w:rFonts w:ascii="Times New Roman" w:hAnsi="Times New Roman" w:cs="Times New Roman"/>
                <w:b/>
                <w:bCs/>
                <w:szCs w:val="24"/>
              </w:rPr>
            </w:pPr>
            <w:r w:rsidRPr="00E17F5C">
              <w:rPr>
                <w:rFonts w:ascii="Times New Roman" w:hAnsi="Times New Roman" w:cs="Times New Roman"/>
                <w:b/>
                <w:bCs/>
                <w:szCs w:val="24"/>
              </w:rPr>
              <w:t>Театры</w:t>
            </w:r>
          </w:p>
          <w:p w14:paraId="2B3B4166" w14:textId="71C74517" w:rsidR="00F543E6" w:rsidRPr="00E17F5C" w:rsidRDefault="00C05365" w:rsidP="00C05365">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Театр, в котором действует нескольких театральных трупп (работающих на разных языках или имеющих самостоятельный репертуар), объединенных общей администрацией и представляющих единый баланс учитывается в качестве одной сетевой единицы</w:t>
            </w:r>
            <w:r w:rsidR="00F543E6" w:rsidRPr="00E17F5C">
              <w:rPr>
                <w:rFonts w:ascii="Times New Roman" w:hAnsi="Times New Roman" w:cs="Times New Roman"/>
                <w:szCs w:val="24"/>
              </w:rPr>
              <w:t>.</w:t>
            </w:r>
          </w:p>
          <w:p w14:paraId="318FB2A8" w14:textId="67C1349D" w:rsidR="00C05365" w:rsidRPr="00E17F5C" w:rsidRDefault="00F543E6" w:rsidP="00F543E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Театры (каждый из театров) различной жанровой направленности, являющиеся самостоятельными юридическими лицами, работающие на одной театральной площадке, учитываются в качестве самостоятельной сетевой единицы.</w:t>
            </w:r>
          </w:p>
        </w:tc>
      </w:tr>
      <w:tr w:rsidR="00C17A6B" w:rsidRPr="00E17F5C" w14:paraId="35109178" w14:textId="77777777" w:rsidTr="00DF0E68">
        <w:trPr>
          <w:trHeight w:val="43"/>
        </w:trPr>
        <w:tc>
          <w:tcPr>
            <w:tcW w:w="8647" w:type="dxa"/>
            <w:gridSpan w:val="4"/>
            <w:vAlign w:val="center"/>
          </w:tcPr>
          <w:p w14:paraId="66DADDD3" w14:textId="78B1E30C" w:rsidR="00C17A6B" w:rsidRPr="00E17F5C" w:rsidRDefault="00C17A6B" w:rsidP="00C17A6B">
            <w:pPr>
              <w:ind w:firstLine="0"/>
              <w:jc w:val="center"/>
              <w:rPr>
                <w:rFonts w:ascii="Times New Roman" w:hAnsi="Times New Roman" w:cs="Times New Roman"/>
                <w:szCs w:val="24"/>
              </w:rPr>
            </w:pPr>
            <w:r w:rsidRPr="00E17F5C">
              <w:rPr>
                <w:rFonts w:ascii="Times New Roman" w:hAnsi="Times New Roman" w:cs="Times New Roman"/>
                <w:szCs w:val="24"/>
              </w:rPr>
              <w:t>Театр драматический</w:t>
            </w:r>
          </w:p>
        </w:tc>
        <w:tc>
          <w:tcPr>
            <w:tcW w:w="2835" w:type="dxa"/>
            <w:vAlign w:val="center"/>
          </w:tcPr>
          <w:p w14:paraId="757CE0A9" w14:textId="3FBEE18C" w:rsidR="00C17A6B" w:rsidRPr="00E17F5C" w:rsidRDefault="00C05365" w:rsidP="007C1765">
            <w:pPr>
              <w:ind w:right="-104" w:hanging="112"/>
              <w:jc w:val="center"/>
              <w:rPr>
                <w:rFonts w:ascii="Times New Roman" w:hAnsi="Times New Roman" w:cs="Times New Roman"/>
                <w:szCs w:val="24"/>
              </w:rPr>
            </w:pPr>
            <w:r w:rsidRPr="00E17F5C">
              <w:rPr>
                <w:rFonts w:ascii="Times New Roman" w:hAnsi="Times New Roman" w:cs="Times New Roman"/>
                <w:szCs w:val="24"/>
              </w:rPr>
              <w:t>2 (</w:t>
            </w:r>
            <w:r w:rsidR="00E16588" w:rsidRPr="00E17F5C">
              <w:rPr>
                <w:rFonts w:ascii="Times New Roman" w:hAnsi="Times New Roman" w:cs="Times New Roman"/>
                <w:szCs w:val="24"/>
              </w:rPr>
              <w:t xml:space="preserve">в </w:t>
            </w:r>
            <w:r w:rsidR="00615B5F" w:rsidRPr="00E17F5C">
              <w:rPr>
                <w:rFonts w:ascii="Times New Roman" w:hAnsi="Times New Roman" w:cs="Times New Roman"/>
                <w:szCs w:val="24"/>
              </w:rPr>
              <w:t>г</w:t>
            </w:r>
            <w:r w:rsidRPr="00E17F5C">
              <w:rPr>
                <w:rFonts w:ascii="Times New Roman" w:hAnsi="Times New Roman" w:cs="Times New Roman"/>
                <w:szCs w:val="24"/>
              </w:rPr>
              <w:t xml:space="preserve"> Оренбурге и </w:t>
            </w:r>
            <w:r w:rsidR="00615B5F" w:rsidRPr="00E17F5C">
              <w:rPr>
                <w:rFonts w:ascii="Times New Roman" w:hAnsi="Times New Roman" w:cs="Times New Roman"/>
                <w:szCs w:val="24"/>
              </w:rPr>
              <w:t>г</w:t>
            </w:r>
            <w:r w:rsidRPr="00E17F5C">
              <w:rPr>
                <w:rFonts w:ascii="Times New Roman" w:hAnsi="Times New Roman" w:cs="Times New Roman"/>
                <w:szCs w:val="24"/>
              </w:rPr>
              <w:t> Орске)</w:t>
            </w:r>
          </w:p>
        </w:tc>
        <w:tc>
          <w:tcPr>
            <w:tcW w:w="4296" w:type="dxa"/>
            <w:gridSpan w:val="2"/>
            <w:vMerge w:val="restart"/>
            <w:vAlign w:val="center"/>
          </w:tcPr>
          <w:p w14:paraId="52C39AA5" w14:textId="79855C95" w:rsidR="00C17A6B" w:rsidRPr="00E17F5C" w:rsidRDefault="00375A59" w:rsidP="00684597">
            <w:pPr>
              <w:widowControl w:val="0"/>
              <w:autoSpaceDE w:val="0"/>
              <w:autoSpaceDN w:val="0"/>
              <w:adjustRightInd w:val="0"/>
              <w:ind w:left="-106" w:firstLine="0"/>
              <w:jc w:val="center"/>
              <w:rPr>
                <w:rFonts w:ascii="Times New Roman" w:hAnsi="Times New Roman" w:cs="Times New Roman"/>
                <w:szCs w:val="24"/>
                <w:vertAlign w:val="superscript"/>
              </w:rPr>
            </w:pPr>
            <w:r w:rsidRPr="00E17F5C">
              <w:rPr>
                <w:rFonts w:ascii="Times New Roman" w:hAnsi="Times New Roman" w:cs="Times New Roman"/>
                <w:szCs w:val="24"/>
              </w:rPr>
              <w:t xml:space="preserve">*для жителей: </w:t>
            </w:r>
            <w:r w:rsidR="00615B5F" w:rsidRPr="00E17F5C">
              <w:rPr>
                <w:rFonts w:ascii="Times New Roman" w:hAnsi="Times New Roman" w:cs="Times New Roman"/>
                <w:szCs w:val="24"/>
              </w:rPr>
              <w:t>г</w:t>
            </w:r>
            <w:r w:rsidR="00684597" w:rsidRPr="00E17F5C">
              <w:rPr>
                <w:rFonts w:ascii="Times New Roman" w:hAnsi="Times New Roman" w:cs="Times New Roman"/>
                <w:szCs w:val="24"/>
              </w:rPr>
              <w:t> </w:t>
            </w:r>
            <w:r w:rsidRPr="00E17F5C">
              <w:rPr>
                <w:rFonts w:ascii="Times New Roman" w:hAnsi="Times New Roman" w:cs="Times New Roman"/>
                <w:szCs w:val="24"/>
              </w:rPr>
              <w:t>Оренбурга 1</w:t>
            </w:r>
            <w:r w:rsidR="00684597" w:rsidRPr="00E17F5C">
              <w:rPr>
                <w:rFonts w:ascii="Times New Roman" w:hAnsi="Times New Roman" w:cs="Times New Roman"/>
                <w:szCs w:val="24"/>
              </w:rPr>
              <w:t> </w:t>
            </w:r>
            <w:r w:rsidRPr="00E17F5C">
              <w:rPr>
                <w:rFonts w:ascii="Times New Roman" w:hAnsi="Times New Roman" w:cs="Times New Roman"/>
                <w:szCs w:val="24"/>
              </w:rPr>
              <w:t>ч; Оренбургской области 1</w:t>
            </w:r>
            <w:r w:rsidR="00684597" w:rsidRPr="00E17F5C">
              <w:rPr>
                <w:rFonts w:ascii="Times New Roman" w:hAnsi="Times New Roman" w:cs="Times New Roman"/>
                <w:szCs w:val="24"/>
              </w:rPr>
              <w:t> </w:t>
            </w:r>
            <w:r w:rsidRPr="00E17F5C">
              <w:rPr>
                <w:rFonts w:ascii="Times New Roman" w:hAnsi="Times New Roman" w:cs="Times New Roman"/>
                <w:szCs w:val="24"/>
              </w:rPr>
              <w:t xml:space="preserve">день </w:t>
            </w:r>
            <w:r w:rsidR="002D12F7" w:rsidRPr="00E17F5C">
              <w:rPr>
                <w:rFonts w:ascii="Times New Roman" w:hAnsi="Times New Roman" w:cs="Times New Roman"/>
                <w:szCs w:val="24"/>
              </w:rPr>
              <w:t>(либо за счет гастрольной деятельности с периодичностью выездов в соответствии с государственным заданием)</w:t>
            </w:r>
          </w:p>
        </w:tc>
      </w:tr>
      <w:tr w:rsidR="002D12F7" w:rsidRPr="00E17F5C" w14:paraId="7FA83C8A" w14:textId="77777777" w:rsidTr="00DF0E68">
        <w:trPr>
          <w:trHeight w:val="43"/>
        </w:trPr>
        <w:tc>
          <w:tcPr>
            <w:tcW w:w="8647" w:type="dxa"/>
            <w:gridSpan w:val="4"/>
            <w:vAlign w:val="center"/>
          </w:tcPr>
          <w:p w14:paraId="57A98727" w14:textId="5B602BA9" w:rsidR="002D12F7" w:rsidRPr="00E17F5C" w:rsidRDefault="002D12F7" w:rsidP="00C17A6B">
            <w:pPr>
              <w:ind w:firstLine="0"/>
              <w:jc w:val="center"/>
              <w:rPr>
                <w:rFonts w:ascii="Times New Roman" w:hAnsi="Times New Roman" w:cs="Times New Roman"/>
                <w:szCs w:val="24"/>
              </w:rPr>
            </w:pPr>
            <w:r w:rsidRPr="00E17F5C">
              <w:rPr>
                <w:rFonts w:ascii="Times New Roman" w:hAnsi="Times New Roman" w:cs="Times New Roman"/>
                <w:szCs w:val="24"/>
              </w:rPr>
              <w:t>Театр музыкальный</w:t>
            </w:r>
          </w:p>
        </w:tc>
        <w:tc>
          <w:tcPr>
            <w:tcW w:w="2835" w:type="dxa"/>
            <w:vMerge w:val="restart"/>
            <w:vAlign w:val="center"/>
          </w:tcPr>
          <w:p w14:paraId="1DB2C5DA" w14:textId="36100462" w:rsidR="002D12F7" w:rsidRPr="00E17F5C" w:rsidRDefault="002D12F7" w:rsidP="00C17A6B">
            <w:pPr>
              <w:ind w:firstLine="0"/>
              <w:jc w:val="center"/>
              <w:rPr>
                <w:rFonts w:ascii="Times New Roman" w:hAnsi="Times New Roman" w:cs="Times New Roman"/>
                <w:szCs w:val="24"/>
              </w:rPr>
            </w:pPr>
            <w:r w:rsidRPr="00E17F5C">
              <w:rPr>
                <w:rFonts w:ascii="Times New Roman" w:hAnsi="Times New Roman" w:cs="Times New Roman"/>
                <w:szCs w:val="24"/>
              </w:rPr>
              <w:t>1</w:t>
            </w:r>
          </w:p>
        </w:tc>
        <w:tc>
          <w:tcPr>
            <w:tcW w:w="4296" w:type="dxa"/>
            <w:gridSpan w:val="2"/>
            <w:vMerge/>
            <w:vAlign w:val="center"/>
          </w:tcPr>
          <w:p w14:paraId="6E5CF823" w14:textId="4154B71E" w:rsidR="002D12F7" w:rsidRPr="00E17F5C" w:rsidRDefault="002D12F7" w:rsidP="00C17A6B">
            <w:pPr>
              <w:widowControl w:val="0"/>
              <w:autoSpaceDE w:val="0"/>
              <w:autoSpaceDN w:val="0"/>
              <w:adjustRightInd w:val="0"/>
              <w:ind w:left="-106" w:firstLine="0"/>
              <w:jc w:val="center"/>
              <w:rPr>
                <w:rFonts w:ascii="Times New Roman" w:hAnsi="Times New Roman" w:cs="Times New Roman"/>
                <w:szCs w:val="24"/>
              </w:rPr>
            </w:pPr>
          </w:p>
        </w:tc>
      </w:tr>
      <w:tr w:rsidR="002D12F7" w:rsidRPr="00E17F5C" w14:paraId="430949A2" w14:textId="77777777" w:rsidTr="00DF0E68">
        <w:trPr>
          <w:trHeight w:val="43"/>
        </w:trPr>
        <w:tc>
          <w:tcPr>
            <w:tcW w:w="8647" w:type="dxa"/>
            <w:gridSpan w:val="4"/>
            <w:vAlign w:val="center"/>
          </w:tcPr>
          <w:p w14:paraId="742774A3" w14:textId="1377C63E" w:rsidR="002D12F7" w:rsidRPr="00E17F5C" w:rsidRDefault="002D12F7" w:rsidP="00C17A6B">
            <w:pPr>
              <w:ind w:firstLine="0"/>
              <w:jc w:val="center"/>
              <w:rPr>
                <w:rFonts w:ascii="Times New Roman" w:hAnsi="Times New Roman" w:cs="Times New Roman"/>
                <w:szCs w:val="24"/>
              </w:rPr>
            </w:pPr>
            <w:r w:rsidRPr="00E17F5C">
              <w:rPr>
                <w:rFonts w:ascii="Times New Roman" w:hAnsi="Times New Roman" w:cs="Times New Roman"/>
                <w:szCs w:val="24"/>
              </w:rPr>
              <w:t>Театр кукол</w:t>
            </w:r>
          </w:p>
        </w:tc>
        <w:tc>
          <w:tcPr>
            <w:tcW w:w="2835" w:type="dxa"/>
            <w:vMerge/>
            <w:vAlign w:val="center"/>
          </w:tcPr>
          <w:p w14:paraId="28B290D2" w14:textId="01D9BDFE" w:rsidR="002D12F7" w:rsidRPr="00E17F5C" w:rsidRDefault="002D12F7" w:rsidP="00C17A6B">
            <w:pPr>
              <w:ind w:firstLine="0"/>
              <w:jc w:val="center"/>
              <w:rPr>
                <w:rFonts w:ascii="Times New Roman" w:hAnsi="Times New Roman" w:cs="Times New Roman"/>
                <w:szCs w:val="24"/>
              </w:rPr>
            </w:pPr>
          </w:p>
        </w:tc>
        <w:tc>
          <w:tcPr>
            <w:tcW w:w="4296" w:type="dxa"/>
            <w:gridSpan w:val="2"/>
            <w:vMerge/>
            <w:vAlign w:val="center"/>
          </w:tcPr>
          <w:p w14:paraId="656A88A7" w14:textId="637B0773" w:rsidR="002D12F7" w:rsidRPr="00E17F5C" w:rsidRDefault="002D12F7" w:rsidP="00C17A6B">
            <w:pPr>
              <w:widowControl w:val="0"/>
              <w:autoSpaceDE w:val="0"/>
              <w:autoSpaceDN w:val="0"/>
              <w:adjustRightInd w:val="0"/>
              <w:ind w:left="-106" w:firstLine="0"/>
              <w:jc w:val="center"/>
              <w:rPr>
                <w:rFonts w:ascii="Times New Roman" w:hAnsi="Times New Roman" w:cs="Times New Roman"/>
                <w:szCs w:val="24"/>
              </w:rPr>
            </w:pPr>
          </w:p>
        </w:tc>
      </w:tr>
      <w:tr w:rsidR="002D12F7" w:rsidRPr="00E17F5C" w14:paraId="7BC16D70" w14:textId="77777777" w:rsidTr="00DF0E68">
        <w:trPr>
          <w:trHeight w:val="43"/>
        </w:trPr>
        <w:tc>
          <w:tcPr>
            <w:tcW w:w="8647" w:type="dxa"/>
            <w:gridSpan w:val="4"/>
            <w:vAlign w:val="center"/>
          </w:tcPr>
          <w:p w14:paraId="565A92F5" w14:textId="74FCF5D0" w:rsidR="002D12F7" w:rsidRPr="00E17F5C" w:rsidRDefault="002D12F7" w:rsidP="00C17A6B">
            <w:pPr>
              <w:ind w:firstLine="0"/>
              <w:jc w:val="center"/>
              <w:rPr>
                <w:rFonts w:ascii="Times New Roman" w:hAnsi="Times New Roman" w:cs="Times New Roman"/>
                <w:szCs w:val="24"/>
              </w:rPr>
            </w:pPr>
            <w:r w:rsidRPr="00E17F5C">
              <w:rPr>
                <w:rFonts w:ascii="Times New Roman" w:hAnsi="Times New Roman" w:cs="Times New Roman"/>
                <w:szCs w:val="24"/>
              </w:rPr>
              <w:t>Театр юного зрителя</w:t>
            </w:r>
          </w:p>
        </w:tc>
        <w:tc>
          <w:tcPr>
            <w:tcW w:w="2835" w:type="dxa"/>
            <w:vMerge/>
            <w:vAlign w:val="center"/>
          </w:tcPr>
          <w:p w14:paraId="6BC4A94D" w14:textId="3CFC7412" w:rsidR="002D12F7" w:rsidRPr="00E17F5C" w:rsidRDefault="002D12F7" w:rsidP="00C17A6B">
            <w:pPr>
              <w:ind w:firstLine="0"/>
              <w:jc w:val="center"/>
              <w:rPr>
                <w:rFonts w:ascii="Times New Roman" w:hAnsi="Times New Roman" w:cs="Times New Roman"/>
                <w:szCs w:val="24"/>
              </w:rPr>
            </w:pPr>
          </w:p>
        </w:tc>
        <w:tc>
          <w:tcPr>
            <w:tcW w:w="4296" w:type="dxa"/>
            <w:gridSpan w:val="2"/>
            <w:vMerge/>
            <w:vAlign w:val="center"/>
          </w:tcPr>
          <w:p w14:paraId="729FE92E" w14:textId="195A6C61" w:rsidR="002D12F7" w:rsidRPr="00E17F5C" w:rsidRDefault="002D12F7" w:rsidP="00C17A6B">
            <w:pPr>
              <w:widowControl w:val="0"/>
              <w:autoSpaceDE w:val="0"/>
              <w:autoSpaceDN w:val="0"/>
              <w:adjustRightInd w:val="0"/>
              <w:ind w:left="-106" w:firstLine="0"/>
              <w:jc w:val="center"/>
              <w:rPr>
                <w:rFonts w:ascii="Times New Roman" w:hAnsi="Times New Roman" w:cs="Times New Roman"/>
                <w:szCs w:val="24"/>
              </w:rPr>
            </w:pPr>
          </w:p>
        </w:tc>
      </w:tr>
      <w:tr w:rsidR="00C17A6B" w:rsidRPr="00E17F5C" w14:paraId="44E6169D" w14:textId="77777777" w:rsidTr="00DF0E68">
        <w:trPr>
          <w:trHeight w:val="43"/>
        </w:trPr>
        <w:tc>
          <w:tcPr>
            <w:tcW w:w="8647" w:type="dxa"/>
            <w:gridSpan w:val="4"/>
            <w:vAlign w:val="center"/>
          </w:tcPr>
          <w:p w14:paraId="469058E6" w14:textId="582D917B" w:rsidR="00C17A6B" w:rsidRPr="00E17F5C" w:rsidRDefault="00C17A6B" w:rsidP="00C17A6B">
            <w:pPr>
              <w:ind w:firstLine="0"/>
              <w:jc w:val="center"/>
              <w:rPr>
                <w:rFonts w:ascii="Times New Roman" w:hAnsi="Times New Roman" w:cs="Times New Roman"/>
                <w:szCs w:val="24"/>
                <w:vertAlign w:val="superscript"/>
              </w:rPr>
            </w:pPr>
            <w:r w:rsidRPr="00E17F5C">
              <w:rPr>
                <w:rFonts w:ascii="Times New Roman" w:hAnsi="Times New Roman" w:cs="Times New Roman"/>
                <w:szCs w:val="24"/>
              </w:rPr>
              <w:t>Прочие театры по видам искусств</w:t>
            </w:r>
            <w:r w:rsidRPr="00E17F5C">
              <w:rPr>
                <w:rFonts w:ascii="Times New Roman" w:hAnsi="Times New Roman" w:cs="Times New Roman"/>
                <w:szCs w:val="24"/>
                <w:vertAlign w:val="superscript"/>
              </w:rPr>
              <w:t>1</w:t>
            </w:r>
          </w:p>
        </w:tc>
        <w:tc>
          <w:tcPr>
            <w:tcW w:w="2835" w:type="dxa"/>
            <w:vAlign w:val="center"/>
          </w:tcPr>
          <w:p w14:paraId="2AAF4918" w14:textId="0D4640E8" w:rsidR="00C17A6B" w:rsidRPr="00E17F5C" w:rsidRDefault="00C17A6B" w:rsidP="00C17A6B">
            <w:pPr>
              <w:ind w:firstLine="0"/>
              <w:jc w:val="center"/>
              <w:rPr>
                <w:rFonts w:ascii="Times New Roman" w:hAnsi="Times New Roman" w:cs="Times New Roman"/>
                <w:szCs w:val="24"/>
              </w:rPr>
            </w:pPr>
            <w:r w:rsidRPr="00E17F5C">
              <w:rPr>
                <w:rFonts w:ascii="Times New Roman" w:hAnsi="Times New Roman" w:cs="Times New Roman"/>
                <w:szCs w:val="24"/>
              </w:rPr>
              <w:t>2</w:t>
            </w:r>
          </w:p>
        </w:tc>
        <w:tc>
          <w:tcPr>
            <w:tcW w:w="4296" w:type="dxa"/>
            <w:gridSpan w:val="2"/>
            <w:vMerge/>
            <w:vAlign w:val="center"/>
          </w:tcPr>
          <w:p w14:paraId="2193F9E2" w14:textId="3BFDB52D" w:rsidR="00C17A6B" w:rsidRPr="00E17F5C" w:rsidRDefault="00C17A6B" w:rsidP="00C17A6B">
            <w:pPr>
              <w:widowControl w:val="0"/>
              <w:autoSpaceDE w:val="0"/>
              <w:autoSpaceDN w:val="0"/>
              <w:adjustRightInd w:val="0"/>
              <w:ind w:left="-106" w:firstLine="0"/>
              <w:jc w:val="center"/>
              <w:rPr>
                <w:rFonts w:ascii="Times New Roman" w:hAnsi="Times New Roman" w:cs="Times New Roman"/>
                <w:szCs w:val="24"/>
              </w:rPr>
            </w:pPr>
          </w:p>
        </w:tc>
      </w:tr>
      <w:tr w:rsidR="00C17A6B" w:rsidRPr="00E17F5C" w14:paraId="694F8013" w14:textId="77777777" w:rsidTr="00DF0E68">
        <w:trPr>
          <w:trHeight w:val="43"/>
        </w:trPr>
        <w:tc>
          <w:tcPr>
            <w:tcW w:w="15778" w:type="dxa"/>
            <w:gridSpan w:val="7"/>
            <w:vAlign w:val="center"/>
          </w:tcPr>
          <w:p w14:paraId="01DF4948" w14:textId="77777777" w:rsidR="00C17A6B" w:rsidRPr="00E17F5C" w:rsidRDefault="00C17A6B" w:rsidP="00C17A6B">
            <w:pPr>
              <w:widowControl w:val="0"/>
              <w:autoSpaceDE w:val="0"/>
              <w:autoSpaceDN w:val="0"/>
              <w:adjustRightInd w:val="0"/>
              <w:ind w:left="-106" w:firstLine="0"/>
              <w:jc w:val="center"/>
              <w:rPr>
                <w:rFonts w:ascii="Times New Roman" w:hAnsi="Times New Roman" w:cs="Times New Roman"/>
                <w:b/>
                <w:bCs/>
                <w:szCs w:val="24"/>
              </w:rPr>
            </w:pPr>
            <w:r w:rsidRPr="00E17F5C">
              <w:rPr>
                <w:rFonts w:ascii="Times New Roman" w:hAnsi="Times New Roman" w:cs="Times New Roman"/>
                <w:b/>
                <w:bCs/>
                <w:szCs w:val="24"/>
              </w:rPr>
              <w:t>Концертные организации</w:t>
            </w:r>
          </w:p>
          <w:p w14:paraId="67516525" w14:textId="157E8AF9" w:rsidR="00F543E6" w:rsidRPr="00E17F5C" w:rsidRDefault="00F543E6" w:rsidP="00F543E6">
            <w:pPr>
              <w:ind w:firstLine="40"/>
              <w:jc w:val="center"/>
              <w:rPr>
                <w:rFonts w:ascii="Times New Roman" w:hAnsi="Times New Roman" w:cs="Times New Roman"/>
                <w:szCs w:val="24"/>
              </w:rPr>
            </w:pPr>
            <w:r w:rsidRPr="00E17F5C">
              <w:rPr>
                <w:rFonts w:ascii="Times New Roman" w:hAnsi="Times New Roman" w:cs="Times New Roman"/>
                <w:szCs w:val="24"/>
              </w:rPr>
              <w:t xml:space="preserve">(Концертная организация - это организация, осуществляющая создание, показ (публичное исполнение) и (или) </w:t>
            </w:r>
            <w:r w:rsidR="00E16588" w:rsidRPr="00E17F5C">
              <w:rPr>
                <w:rFonts w:ascii="Times New Roman" w:hAnsi="Times New Roman" w:cs="Times New Roman"/>
                <w:szCs w:val="24"/>
              </w:rPr>
              <w:br/>
            </w:r>
            <w:r w:rsidRPr="00E17F5C">
              <w:rPr>
                <w:rFonts w:ascii="Times New Roman" w:hAnsi="Times New Roman" w:cs="Times New Roman"/>
                <w:szCs w:val="24"/>
              </w:rPr>
              <w:t>организацию показа концертных программ.</w:t>
            </w:r>
          </w:p>
          <w:p w14:paraId="78C0E497" w14:textId="7C9EAA26" w:rsidR="00F543E6" w:rsidRPr="00E17F5C" w:rsidRDefault="00F543E6" w:rsidP="00F543E6">
            <w:pPr>
              <w:ind w:firstLine="40"/>
              <w:jc w:val="center"/>
              <w:rPr>
                <w:rFonts w:ascii="Times New Roman" w:hAnsi="Times New Roman" w:cs="Times New Roman"/>
                <w:szCs w:val="24"/>
              </w:rPr>
            </w:pPr>
            <w:r w:rsidRPr="00E17F5C">
              <w:rPr>
                <w:rFonts w:ascii="Times New Roman" w:hAnsi="Times New Roman" w:cs="Times New Roman"/>
                <w:szCs w:val="24"/>
              </w:rPr>
              <w:t>К концертным организациям относятся: - филармония; филармонический концертный зал; самостоятельные концертные коллективы, являющиеся юридическими лицами (симфонические оркестры, оркестры народных, духовых инструментов, хоровые капеллы, народные хоры, хореографические и фольклорные ансамбли и т.п.)</w:t>
            </w:r>
            <w:r w:rsidR="003A4BAC" w:rsidRPr="00E17F5C">
              <w:rPr>
                <w:rFonts w:ascii="Times New Roman" w:hAnsi="Times New Roman" w:cs="Times New Roman"/>
                <w:szCs w:val="24"/>
              </w:rPr>
              <w:t>.</w:t>
            </w:r>
          </w:p>
          <w:p w14:paraId="7DD82D51" w14:textId="231799D1" w:rsidR="00F543E6" w:rsidRPr="00E17F5C" w:rsidRDefault="00F543E6" w:rsidP="00F543E6">
            <w:pPr>
              <w:ind w:firstLine="40"/>
              <w:jc w:val="center"/>
              <w:rPr>
                <w:rFonts w:ascii="Times New Roman" w:hAnsi="Times New Roman" w:cs="Times New Roman"/>
                <w:szCs w:val="24"/>
              </w:rPr>
            </w:pPr>
            <w:r w:rsidRPr="00E17F5C">
              <w:rPr>
                <w:rFonts w:ascii="Times New Roman" w:hAnsi="Times New Roman" w:cs="Times New Roman"/>
                <w:szCs w:val="24"/>
              </w:rPr>
              <w:t>В качестве сетевой единицы концертного зала могут учитываться площадки, отвечающие акустическим стандартам, которые входят в состав иных организаций культуры (филармоний, культурно-досуговых учреждений, специализированных учебных заведений).</w:t>
            </w:r>
          </w:p>
        </w:tc>
      </w:tr>
      <w:tr w:rsidR="00C17A6B" w:rsidRPr="00E17F5C" w14:paraId="1650E83C" w14:textId="77777777" w:rsidTr="0010163B">
        <w:trPr>
          <w:trHeight w:val="413"/>
        </w:trPr>
        <w:tc>
          <w:tcPr>
            <w:tcW w:w="8647" w:type="dxa"/>
            <w:gridSpan w:val="4"/>
            <w:vAlign w:val="center"/>
          </w:tcPr>
          <w:p w14:paraId="4630D851" w14:textId="2B62355B" w:rsidR="00C17A6B" w:rsidRPr="00E17F5C" w:rsidRDefault="00C17A6B" w:rsidP="00C17A6B">
            <w:pPr>
              <w:ind w:firstLine="0"/>
              <w:jc w:val="center"/>
              <w:rPr>
                <w:rFonts w:ascii="Times New Roman" w:hAnsi="Times New Roman" w:cs="Times New Roman"/>
                <w:szCs w:val="24"/>
              </w:rPr>
            </w:pPr>
            <w:r w:rsidRPr="00E17F5C">
              <w:rPr>
                <w:rFonts w:ascii="Times New Roman" w:hAnsi="Times New Roman" w:cs="Times New Roman"/>
                <w:szCs w:val="24"/>
              </w:rPr>
              <w:t>Концертный зал</w:t>
            </w:r>
          </w:p>
        </w:tc>
        <w:tc>
          <w:tcPr>
            <w:tcW w:w="2835" w:type="dxa"/>
            <w:vAlign w:val="center"/>
          </w:tcPr>
          <w:p w14:paraId="5AE76F1F" w14:textId="47EB2559" w:rsidR="00C17A6B" w:rsidRPr="00E17F5C" w:rsidRDefault="00F543E6" w:rsidP="00C17A6B">
            <w:pPr>
              <w:ind w:firstLine="0"/>
              <w:jc w:val="center"/>
              <w:rPr>
                <w:rFonts w:ascii="Times New Roman" w:hAnsi="Times New Roman" w:cs="Times New Roman"/>
                <w:szCs w:val="24"/>
              </w:rPr>
            </w:pPr>
            <w:r w:rsidRPr="00E17F5C">
              <w:rPr>
                <w:rFonts w:ascii="Times New Roman" w:hAnsi="Times New Roman" w:cs="Times New Roman"/>
                <w:szCs w:val="24"/>
              </w:rPr>
              <w:t>2</w:t>
            </w:r>
          </w:p>
        </w:tc>
        <w:tc>
          <w:tcPr>
            <w:tcW w:w="4296" w:type="dxa"/>
            <w:gridSpan w:val="2"/>
            <w:vMerge w:val="restart"/>
            <w:vAlign w:val="center"/>
          </w:tcPr>
          <w:p w14:paraId="7B9ECDFA" w14:textId="2D74E77F" w:rsidR="00C17A6B" w:rsidRPr="00E17F5C" w:rsidRDefault="00375A59" w:rsidP="0068459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для жителей: </w:t>
            </w:r>
            <w:r w:rsidR="00615B5F" w:rsidRPr="00E17F5C">
              <w:rPr>
                <w:rFonts w:ascii="Times New Roman" w:hAnsi="Times New Roman" w:cs="Times New Roman"/>
                <w:szCs w:val="24"/>
              </w:rPr>
              <w:t>г</w:t>
            </w:r>
            <w:r w:rsidR="00684597" w:rsidRPr="00E17F5C">
              <w:rPr>
                <w:rFonts w:ascii="Times New Roman" w:hAnsi="Times New Roman" w:cs="Times New Roman"/>
                <w:szCs w:val="24"/>
              </w:rPr>
              <w:t> </w:t>
            </w:r>
            <w:r w:rsidRPr="00E17F5C">
              <w:rPr>
                <w:rFonts w:ascii="Times New Roman" w:hAnsi="Times New Roman" w:cs="Times New Roman"/>
                <w:szCs w:val="24"/>
              </w:rPr>
              <w:t>Оренбурга 1</w:t>
            </w:r>
            <w:r w:rsidR="00684597" w:rsidRPr="00E17F5C">
              <w:rPr>
                <w:rFonts w:ascii="Times New Roman" w:hAnsi="Times New Roman" w:cs="Times New Roman"/>
                <w:szCs w:val="24"/>
              </w:rPr>
              <w:t> </w:t>
            </w:r>
            <w:r w:rsidRPr="00E17F5C">
              <w:rPr>
                <w:rFonts w:ascii="Times New Roman" w:hAnsi="Times New Roman" w:cs="Times New Roman"/>
                <w:szCs w:val="24"/>
              </w:rPr>
              <w:t>ч; Оренбургской области 1</w:t>
            </w:r>
            <w:r w:rsidR="00684597" w:rsidRPr="00E17F5C">
              <w:rPr>
                <w:rFonts w:ascii="Times New Roman" w:hAnsi="Times New Roman" w:cs="Times New Roman"/>
                <w:szCs w:val="24"/>
              </w:rPr>
              <w:t> </w:t>
            </w:r>
            <w:r w:rsidRPr="00E17F5C">
              <w:rPr>
                <w:rFonts w:ascii="Times New Roman" w:hAnsi="Times New Roman" w:cs="Times New Roman"/>
                <w:szCs w:val="24"/>
              </w:rPr>
              <w:t xml:space="preserve">день </w:t>
            </w:r>
            <w:r w:rsidR="002D12F7" w:rsidRPr="00E17F5C">
              <w:rPr>
                <w:rFonts w:ascii="Times New Roman" w:hAnsi="Times New Roman" w:cs="Times New Roman"/>
                <w:szCs w:val="24"/>
              </w:rPr>
              <w:t>(либо за счет гастрольной деятельности с периодичностью выездов в соответствии с государственным заданием)</w:t>
            </w:r>
          </w:p>
        </w:tc>
      </w:tr>
      <w:tr w:rsidR="00C17A6B" w:rsidRPr="00E17F5C" w14:paraId="5CCD347B" w14:textId="77777777" w:rsidTr="0010163B">
        <w:trPr>
          <w:trHeight w:val="405"/>
        </w:trPr>
        <w:tc>
          <w:tcPr>
            <w:tcW w:w="8647" w:type="dxa"/>
            <w:gridSpan w:val="4"/>
            <w:vAlign w:val="center"/>
          </w:tcPr>
          <w:p w14:paraId="4EAF7F6D" w14:textId="71A5A65E" w:rsidR="00C17A6B" w:rsidRPr="00E17F5C" w:rsidRDefault="00C17A6B" w:rsidP="00C17A6B">
            <w:pPr>
              <w:ind w:firstLine="0"/>
              <w:jc w:val="center"/>
              <w:rPr>
                <w:rFonts w:ascii="Times New Roman" w:hAnsi="Times New Roman" w:cs="Times New Roman"/>
                <w:szCs w:val="24"/>
              </w:rPr>
            </w:pPr>
            <w:r w:rsidRPr="00E17F5C">
              <w:rPr>
                <w:rFonts w:ascii="Times New Roman" w:hAnsi="Times New Roman" w:cs="Times New Roman"/>
                <w:szCs w:val="24"/>
              </w:rPr>
              <w:t>Филармония</w:t>
            </w:r>
          </w:p>
        </w:tc>
        <w:tc>
          <w:tcPr>
            <w:tcW w:w="2835" w:type="dxa"/>
            <w:vAlign w:val="center"/>
          </w:tcPr>
          <w:p w14:paraId="3DB852A9" w14:textId="29E7F74B" w:rsidR="00C17A6B" w:rsidRPr="00E17F5C" w:rsidRDefault="00F543E6" w:rsidP="00C17A6B">
            <w:pPr>
              <w:ind w:firstLine="0"/>
              <w:jc w:val="center"/>
              <w:rPr>
                <w:rFonts w:ascii="Times New Roman" w:hAnsi="Times New Roman" w:cs="Times New Roman"/>
                <w:szCs w:val="24"/>
              </w:rPr>
            </w:pPr>
            <w:r w:rsidRPr="00E17F5C">
              <w:rPr>
                <w:rFonts w:ascii="Times New Roman" w:hAnsi="Times New Roman" w:cs="Times New Roman"/>
                <w:szCs w:val="24"/>
              </w:rPr>
              <w:t>1</w:t>
            </w:r>
          </w:p>
        </w:tc>
        <w:tc>
          <w:tcPr>
            <w:tcW w:w="4296" w:type="dxa"/>
            <w:gridSpan w:val="2"/>
            <w:vMerge/>
            <w:vAlign w:val="center"/>
          </w:tcPr>
          <w:p w14:paraId="634803F8" w14:textId="77777777" w:rsidR="00C17A6B" w:rsidRPr="00E17F5C" w:rsidRDefault="00C17A6B" w:rsidP="00C17A6B">
            <w:pPr>
              <w:widowControl w:val="0"/>
              <w:autoSpaceDE w:val="0"/>
              <w:autoSpaceDN w:val="0"/>
              <w:adjustRightInd w:val="0"/>
              <w:ind w:left="-106" w:firstLine="0"/>
              <w:jc w:val="center"/>
              <w:rPr>
                <w:rFonts w:ascii="Times New Roman" w:hAnsi="Times New Roman" w:cs="Times New Roman"/>
                <w:szCs w:val="24"/>
              </w:rPr>
            </w:pPr>
          </w:p>
        </w:tc>
      </w:tr>
      <w:tr w:rsidR="00C17A6B" w:rsidRPr="00E17F5C" w14:paraId="7C775AA8" w14:textId="77777777" w:rsidTr="00DF0E68">
        <w:trPr>
          <w:trHeight w:val="43"/>
        </w:trPr>
        <w:tc>
          <w:tcPr>
            <w:tcW w:w="8647" w:type="dxa"/>
            <w:gridSpan w:val="4"/>
            <w:vAlign w:val="center"/>
          </w:tcPr>
          <w:p w14:paraId="7B3C55A5" w14:textId="1B011044" w:rsidR="00C17A6B" w:rsidRPr="00E17F5C" w:rsidRDefault="00C17A6B" w:rsidP="00C17A6B">
            <w:pPr>
              <w:ind w:firstLine="0"/>
              <w:jc w:val="center"/>
              <w:rPr>
                <w:rFonts w:ascii="Times New Roman" w:hAnsi="Times New Roman" w:cs="Times New Roman"/>
                <w:szCs w:val="24"/>
              </w:rPr>
            </w:pPr>
            <w:r w:rsidRPr="00E17F5C">
              <w:rPr>
                <w:rFonts w:ascii="Times New Roman" w:hAnsi="Times New Roman" w:cs="Times New Roman"/>
                <w:szCs w:val="24"/>
              </w:rPr>
              <w:t>Концертный творческий коллектив</w:t>
            </w:r>
          </w:p>
        </w:tc>
        <w:tc>
          <w:tcPr>
            <w:tcW w:w="2835" w:type="dxa"/>
            <w:vAlign w:val="center"/>
          </w:tcPr>
          <w:p w14:paraId="54AE875D" w14:textId="2B8C52EE" w:rsidR="00C17A6B" w:rsidRPr="00E17F5C" w:rsidRDefault="00C17A6B" w:rsidP="00C17A6B">
            <w:pPr>
              <w:ind w:firstLine="0"/>
              <w:jc w:val="center"/>
              <w:rPr>
                <w:rFonts w:ascii="Times New Roman" w:hAnsi="Times New Roman" w:cs="Times New Roman"/>
                <w:szCs w:val="24"/>
              </w:rPr>
            </w:pPr>
            <w:r w:rsidRPr="00E17F5C">
              <w:rPr>
                <w:rFonts w:ascii="Times New Roman" w:hAnsi="Times New Roman" w:cs="Times New Roman"/>
                <w:szCs w:val="24"/>
              </w:rPr>
              <w:t>2</w:t>
            </w:r>
          </w:p>
        </w:tc>
        <w:tc>
          <w:tcPr>
            <w:tcW w:w="4296" w:type="dxa"/>
            <w:gridSpan w:val="2"/>
            <w:vMerge/>
            <w:vAlign w:val="center"/>
          </w:tcPr>
          <w:p w14:paraId="468BCE55" w14:textId="77777777" w:rsidR="00C17A6B" w:rsidRPr="00E17F5C" w:rsidRDefault="00C17A6B" w:rsidP="00C17A6B">
            <w:pPr>
              <w:widowControl w:val="0"/>
              <w:autoSpaceDE w:val="0"/>
              <w:autoSpaceDN w:val="0"/>
              <w:adjustRightInd w:val="0"/>
              <w:ind w:left="-106" w:firstLine="0"/>
              <w:jc w:val="center"/>
              <w:rPr>
                <w:rFonts w:ascii="Times New Roman" w:hAnsi="Times New Roman" w:cs="Times New Roman"/>
                <w:szCs w:val="24"/>
              </w:rPr>
            </w:pPr>
          </w:p>
        </w:tc>
      </w:tr>
      <w:tr w:rsidR="002F2A41" w:rsidRPr="00E17F5C" w14:paraId="5CED58F0" w14:textId="77777777" w:rsidTr="00DF0E68">
        <w:trPr>
          <w:trHeight w:val="43"/>
        </w:trPr>
        <w:tc>
          <w:tcPr>
            <w:tcW w:w="15778" w:type="dxa"/>
            <w:gridSpan w:val="7"/>
            <w:vAlign w:val="center"/>
          </w:tcPr>
          <w:p w14:paraId="1F82185D" w14:textId="52D24BAF" w:rsidR="002F2A41" w:rsidRPr="00E17F5C" w:rsidRDefault="002F2A41" w:rsidP="00C17A6B">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Цирки</w:t>
            </w:r>
          </w:p>
        </w:tc>
      </w:tr>
      <w:tr w:rsidR="00C17A6B" w:rsidRPr="00E17F5C" w14:paraId="37CCEBEA" w14:textId="77777777" w:rsidTr="00DF0E68">
        <w:trPr>
          <w:trHeight w:val="43"/>
        </w:trPr>
        <w:tc>
          <w:tcPr>
            <w:tcW w:w="8647" w:type="dxa"/>
            <w:gridSpan w:val="4"/>
            <w:vAlign w:val="center"/>
          </w:tcPr>
          <w:p w14:paraId="7D95C6D1" w14:textId="73B617FD" w:rsidR="00C17A6B" w:rsidRPr="00E17F5C" w:rsidRDefault="002F2A41" w:rsidP="00C17A6B">
            <w:pPr>
              <w:ind w:firstLine="0"/>
              <w:jc w:val="center"/>
              <w:rPr>
                <w:rFonts w:ascii="Times New Roman" w:hAnsi="Times New Roman" w:cs="Times New Roman"/>
                <w:szCs w:val="24"/>
              </w:rPr>
            </w:pPr>
            <w:r w:rsidRPr="00E17F5C">
              <w:rPr>
                <w:rFonts w:ascii="Times New Roman" w:hAnsi="Times New Roman" w:cs="Times New Roman"/>
                <w:szCs w:val="24"/>
              </w:rPr>
              <w:t>Цирковая площадка</w:t>
            </w:r>
          </w:p>
        </w:tc>
        <w:tc>
          <w:tcPr>
            <w:tcW w:w="2835" w:type="dxa"/>
            <w:vAlign w:val="center"/>
          </w:tcPr>
          <w:p w14:paraId="75F93509" w14:textId="4734E772" w:rsidR="00C17A6B" w:rsidRPr="00E17F5C" w:rsidRDefault="002F2A41" w:rsidP="00C17A6B">
            <w:pPr>
              <w:ind w:firstLine="0"/>
              <w:jc w:val="center"/>
              <w:rPr>
                <w:rFonts w:ascii="Times New Roman" w:hAnsi="Times New Roman" w:cs="Times New Roman"/>
                <w:szCs w:val="24"/>
              </w:rPr>
            </w:pPr>
            <w:r w:rsidRPr="00E17F5C">
              <w:rPr>
                <w:rFonts w:ascii="Times New Roman" w:hAnsi="Times New Roman" w:cs="Times New Roman"/>
                <w:szCs w:val="24"/>
              </w:rPr>
              <w:t>1</w:t>
            </w:r>
          </w:p>
        </w:tc>
        <w:tc>
          <w:tcPr>
            <w:tcW w:w="4296" w:type="dxa"/>
            <w:gridSpan w:val="2"/>
            <w:vAlign w:val="center"/>
          </w:tcPr>
          <w:p w14:paraId="747496DF" w14:textId="5AB91686" w:rsidR="00C17A6B" w:rsidRPr="00E17F5C" w:rsidRDefault="00375A59" w:rsidP="0068459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для жителей: </w:t>
            </w:r>
            <w:r w:rsidR="00615B5F" w:rsidRPr="00E17F5C">
              <w:rPr>
                <w:rFonts w:ascii="Times New Roman" w:hAnsi="Times New Roman" w:cs="Times New Roman"/>
                <w:szCs w:val="24"/>
              </w:rPr>
              <w:t>г</w:t>
            </w:r>
            <w:r w:rsidR="00684597" w:rsidRPr="00E17F5C">
              <w:rPr>
                <w:rFonts w:ascii="Times New Roman" w:hAnsi="Times New Roman" w:cs="Times New Roman"/>
                <w:szCs w:val="24"/>
              </w:rPr>
              <w:t> </w:t>
            </w:r>
            <w:r w:rsidRPr="00E17F5C">
              <w:rPr>
                <w:rFonts w:ascii="Times New Roman" w:hAnsi="Times New Roman" w:cs="Times New Roman"/>
                <w:szCs w:val="24"/>
              </w:rPr>
              <w:t>Оренбурга 1</w:t>
            </w:r>
            <w:r w:rsidR="00684597" w:rsidRPr="00E17F5C">
              <w:rPr>
                <w:rFonts w:ascii="Times New Roman" w:hAnsi="Times New Roman" w:cs="Times New Roman"/>
                <w:szCs w:val="24"/>
              </w:rPr>
              <w:t> </w:t>
            </w:r>
            <w:r w:rsidRPr="00E17F5C">
              <w:rPr>
                <w:rFonts w:ascii="Times New Roman" w:hAnsi="Times New Roman" w:cs="Times New Roman"/>
                <w:szCs w:val="24"/>
              </w:rPr>
              <w:t>ч; Оренбургской области 1</w:t>
            </w:r>
            <w:r w:rsidR="00684597" w:rsidRPr="00E17F5C">
              <w:rPr>
                <w:rFonts w:ascii="Times New Roman" w:hAnsi="Times New Roman" w:cs="Times New Roman"/>
                <w:szCs w:val="24"/>
              </w:rPr>
              <w:t> </w:t>
            </w:r>
            <w:r w:rsidRPr="00E17F5C">
              <w:rPr>
                <w:rFonts w:ascii="Times New Roman" w:hAnsi="Times New Roman" w:cs="Times New Roman"/>
                <w:szCs w:val="24"/>
              </w:rPr>
              <w:t xml:space="preserve">день </w:t>
            </w:r>
            <w:r w:rsidR="002D12F7" w:rsidRPr="00E17F5C">
              <w:rPr>
                <w:rFonts w:ascii="Times New Roman" w:hAnsi="Times New Roman" w:cs="Times New Roman"/>
                <w:szCs w:val="24"/>
              </w:rPr>
              <w:t>(либо за счет гастрольной деятельности с периодичностью выездов в соответствии с государственным заданием)</w:t>
            </w:r>
          </w:p>
        </w:tc>
      </w:tr>
      <w:tr w:rsidR="00A87BDC" w:rsidRPr="00E17F5C" w14:paraId="5BF7157A" w14:textId="77777777" w:rsidTr="00DF0E68">
        <w:trPr>
          <w:trHeight w:val="43"/>
        </w:trPr>
        <w:tc>
          <w:tcPr>
            <w:tcW w:w="15778" w:type="dxa"/>
            <w:gridSpan w:val="7"/>
            <w:vAlign w:val="center"/>
          </w:tcPr>
          <w:p w14:paraId="6F7743AD" w14:textId="77777777" w:rsidR="00E17F5C" w:rsidRDefault="00E17F5C" w:rsidP="00A87BDC">
            <w:pPr>
              <w:ind w:firstLine="40"/>
              <w:jc w:val="center"/>
              <w:rPr>
                <w:rFonts w:ascii="Times New Roman" w:hAnsi="Times New Roman" w:cs="Times New Roman"/>
                <w:b/>
                <w:bCs/>
                <w:szCs w:val="24"/>
              </w:rPr>
            </w:pPr>
          </w:p>
          <w:p w14:paraId="34A93F88" w14:textId="56E021A3" w:rsidR="00A87BDC" w:rsidRPr="00E17F5C" w:rsidRDefault="00A87BDC" w:rsidP="00A87BDC">
            <w:pPr>
              <w:ind w:firstLine="40"/>
              <w:jc w:val="center"/>
              <w:rPr>
                <w:rFonts w:ascii="Times New Roman" w:hAnsi="Times New Roman" w:cs="Times New Roman"/>
                <w:szCs w:val="24"/>
              </w:rPr>
            </w:pPr>
            <w:r w:rsidRPr="00E17F5C">
              <w:rPr>
                <w:rFonts w:ascii="Times New Roman" w:hAnsi="Times New Roman" w:cs="Times New Roman"/>
                <w:b/>
                <w:bCs/>
                <w:szCs w:val="24"/>
              </w:rPr>
              <w:lastRenderedPageBreak/>
              <w:t>Учреждения культуры клубного типа</w:t>
            </w:r>
          </w:p>
        </w:tc>
      </w:tr>
      <w:tr w:rsidR="00A87BDC" w:rsidRPr="00E17F5C" w14:paraId="0FE11193" w14:textId="77777777" w:rsidTr="00DF0E68">
        <w:trPr>
          <w:trHeight w:val="43"/>
        </w:trPr>
        <w:tc>
          <w:tcPr>
            <w:tcW w:w="8647" w:type="dxa"/>
            <w:gridSpan w:val="4"/>
            <w:vAlign w:val="center"/>
          </w:tcPr>
          <w:p w14:paraId="02724187" w14:textId="703B4134" w:rsidR="00A87BDC" w:rsidRPr="00E17F5C" w:rsidRDefault="003A4BAC" w:rsidP="00A87BDC">
            <w:pPr>
              <w:ind w:firstLine="0"/>
              <w:jc w:val="center"/>
              <w:rPr>
                <w:rFonts w:ascii="Times New Roman" w:hAnsi="Times New Roman" w:cs="Times New Roman"/>
                <w:szCs w:val="24"/>
              </w:rPr>
            </w:pPr>
            <w:r w:rsidRPr="00E17F5C">
              <w:rPr>
                <w:rFonts w:ascii="Times New Roman" w:hAnsi="Times New Roman" w:cs="Times New Roman"/>
                <w:szCs w:val="24"/>
              </w:rPr>
              <w:lastRenderedPageBreak/>
              <w:t>Дом (центр) народного творчества</w:t>
            </w:r>
          </w:p>
        </w:tc>
        <w:tc>
          <w:tcPr>
            <w:tcW w:w="2835" w:type="dxa"/>
            <w:vMerge w:val="restart"/>
            <w:vAlign w:val="center"/>
          </w:tcPr>
          <w:p w14:paraId="74487C88" w14:textId="47F111B1" w:rsidR="00A87BDC" w:rsidRPr="00E17F5C" w:rsidRDefault="00A87BDC" w:rsidP="00A87BDC">
            <w:pPr>
              <w:ind w:firstLine="0"/>
              <w:jc w:val="center"/>
              <w:rPr>
                <w:rFonts w:ascii="Times New Roman" w:hAnsi="Times New Roman" w:cs="Times New Roman"/>
                <w:szCs w:val="24"/>
              </w:rPr>
            </w:pPr>
            <w:r w:rsidRPr="00E17F5C">
              <w:rPr>
                <w:rFonts w:ascii="Times New Roman" w:hAnsi="Times New Roman" w:cs="Times New Roman"/>
                <w:szCs w:val="24"/>
              </w:rPr>
              <w:t>1</w:t>
            </w:r>
          </w:p>
        </w:tc>
        <w:tc>
          <w:tcPr>
            <w:tcW w:w="4296" w:type="dxa"/>
            <w:gridSpan w:val="2"/>
            <w:vMerge w:val="restart"/>
            <w:vAlign w:val="center"/>
          </w:tcPr>
          <w:p w14:paraId="19C75A54" w14:textId="0D8EDEE0" w:rsidR="00A87BDC" w:rsidRPr="00E17F5C" w:rsidRDefault="00375A59" w:rsidP="0068459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для жителей: </w:t>
            </w:r>
            <w:r w:rsidR="00615B5F" w:rsidRPr="00E17F5C">
              <w:rPr>
                <w:rFonts w:ascii="Times New Roman" w:hAnsi="Times New Roman" w:cs="Times New Roman"/>
                <w:szCs w:val="24"/>
              </w:rPr>
              <w:t>г</w:t>
            </w:r>
            <w:r w:rsidR="00684597" w:rsidRPr="00E17F5C">
              <w:rPr>
                <w:rFonts w:ascii="Times New Roman" w:hAnsi="Times New Roman" w:cs="Times New Roman"/>
                <w:szCs w:val="24"/>
              </w:rPr>
              <w:t> </w:t>
            </w:r>
            <w:r w:rsidRPr="00E17F5C">
              <w:rPr>
                <w:rFonts w:ascii="Times New Roman" w:hAnsi="Times New Roman" w:cs="Times New Roman"/>
                <w:szCs w:val="24"/>
              </w:rPr>
              <w:t>Оренбурга 1</w:t>
            </w:r>
            <w:r w:rsidR="00684597" w:rsidRPr="00E17F5C">
              <w:rPr>
                <w:rFonts w:ascii="Times New Roman" w:hAnsi="Times New Roman" w:cs="Times New Roman"/>
                <w:szCs w:val="24"/>
              </w:rPr>
              <w:t> </w:t>
            </w:r>
            <w:r w:rsidRPr="00E17F5C">
              <w:rPr>
                <w:rFonts w:ascii="Times New Roman" w:hAnsi="Times New Roman" w:cs="Times New Roman"/>
                <w:szCs w:val="24"/>
              </w:rPr>
              <w:t>ч; Оренбургской области 1</w:t>
            </w:r>
            <w:r w:rsidR="00684597" w:rsidRPr="00E17F5C">
              <w:rPr>
                <w:rFonts w:ascii="Times New Roman" w:hAnsi="Times New Roman" w:cs="Times New Roman"/>
                <w:szCs w:val="24"/>
              </w:rPr>
              <w:t> </w:t>
            </w:r>
            <w:r w:rsidRPr="00E17F5C">
              <w:rPr>
                <w:rFonts w:ascii="Times New Roman" w:hAnsi="Times New Roman" w:cs="Times New Roman"/>
                <w:szCs w:val="24"/>
              </w:rPr>
              <w:t>день</w:t>
            </w:r>
          </w:p>
        </w:tc>
      </w:tr>
      <w:tr w:rsidR="00A87BDC" w:rsidRPr="00E17F5C" w14:paraId="33CAC519" w14:textId="77777777" w:rsidTr="00DF0E68">
        <w:trPr>
          <w:trHeight w:val="43"/>
        </w:trPr>
        <w:tc>
          <w:tcPr>
            <w:tcW w:w="8647" w:type="dxa"/>
            <w:gridSpan w:val="4"/>
            <w:vAlign w:val="center"/>
          </w:tcPr>
          <w:p w14:paraId="60178556" w14:textId="72697C12" w:rsidR="00A87BDC" w:rsidRPr="00E17F5C" w:rsidRDefault="00A87BDC" w:rsidP="00A87BDC">
            <w:pPr>
              <w:ind w:firstLine="0"/>
              <w:jc w:val="center"/>
              <w:rPr>
                <w:rFonts w:ascii="Times New Roman" w:hAnsi="Times New Roman" w:cs="Times New Roman"/>
                <w:szCs w:val="24"/>
              </w:rPr>
            </w:pPr>
            <w:r w:rsidRPr="00E17F5C">
              <w:rPr>
                <w:rFonts w:ascii="Times New Roman" w:hAnsi="Times New Roman" w:cs="Times New Roman"/>
                <w:szCs w:val="24"/>
              </w:rPr>
              <w:t>Дворец культуры</w:t>
            </w:r>
          </w:p>
        </w:tc>
        <w:tc>
          <w:tcPr>
            <w:tcW w:w="2835" w:type="dxa"/>
            <w:vMerge/>
            <w:vAlign w:val="center"/>
          </w:tcPr>
          <w:p w14:paraId="01630C36" w14:textId="77777777" w:rsidR="00A87BDC" w:rsidRPr="00E17F5C" w:rsidRDefault="00A87BDC" w:rsidP="00A87BDC">
            <w:pPr>
              <w:ind w:firstLine="0"/>
              <w:jc w:val="center"/>
              <w:rPr>
                <w:rFonts w:ascii="Times New Roman" w:hAnsi="Times New Roman" w:cs="Times New Roman"/>
                <w:szCs w:val="24"/>
              </w:rPr>
            </w:pPr>
          </w:p>
        </w:tc>
        <w:tc>
          <w:tcPr>
            <w:tcW w:w="4296" w:type="dxa"/>
            <w:gridSpan w:val="2"/>
            <w:vMerge/>
            <w:vAlign w:val="center"/>
          </w:tcPr>
          <w:p w14:paraId="4FD83089" w14:textId="77777777" w:rsidR="00A87BDC" w:rsidRPr="00E17F5C" w:rsidRDefault="00A87BDC" w:rsidP="00A87BDC">
            <w:pPr>
              <w:widowControl w:val="0"/>
              <w:autoSpaceDE w:val="0"/>
              <w:autoSpaceDN w:val="0"/>
              <w:adjustRightInd w:val="0"/>
              <w:ind w:left="-106" w:firstLine="0"/>
              <w:jc w:val="center"/>
              <w:rPr>
                <w:rFonts w:ascii="Times New Roman" w:hAnsi="Times New Roman" w:cs="Times New Roman"/>
                <w:szCs w:val="24"/>
              </w:rPr>
            </w:pPr>
          </w:p>
        </w:tc>
      </w:tr>
      <w:tr w:rsidR="00A87BDC" w:rsidRPr="00E17F5C" w14:paraId="126F8CAE" w14:textId="77777777" w:rsidTr="00DF0E68">
        <w:trPr>
          <w:trHeight w:val="43"/>
        </w:trPr>
        <w:tc>
          <w:tcPr>
            <w:tcW w:w="15778" w:type="dxa"/>
            <w:gridSpan w:val="7"/>
            <w:vAlign w:val="center"/>
          </w:tcPr>
          <w:p w14:paraId="3590E35F" w14:textId="03C89B4B" w:rsidR="00A87BDC" w:rsidRPr="00E17F5C" w:rsidRDefault="00A87BDC" w:rsidP="00A87BDC">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b/>
                <w:bCs/>
                <w:szCs w:val="24"/>
              </w:rPr>
              <w:t>Зоопарки, ботанические сады</w:t>
            </w:r>
          </w:p>
        </w:tc>
      </w:tr>
      <w:tr w:rsidR="00C17A6B" w:rsidRPr="00E17F5C" w14:paraId="576CD62F" w14:textId="77777777" w:rsidTr="00DF0E68">
        <w:trPr>
          <w:trHeight w:val="43"/>
        </w:trPr>
        <w:tc>
          <w:tcPr>
            <w:tcW w:w="8647" w:type="dxa"/>
            <w:gridSpan w:val="4"/>
            <w:vAlign w:val="center"/>
          </w:tcPr>
          <w:p w14:paraId="68C313D2" w14:textId="374E4C8F" w:rsidR="00C17A6B" w:rsidRPr="00E17F5C" w:rsidRDefault="00A87BDC" w:rsidP="00C17A6B">
            <w:pPr>
              <w:ind w:firstLine="0"/>
              <w:jc w:val="center"/>
              <w:rPr>
                <w:rFonts w:ascii="Times New Roman" w:hAnsi="Times New Roman" w:cs="Times New Roman"/>
                <w:szCs w:val="24"/>
              </w:rPr>
            </w:pPr>
            <w:r w:rsidRPr="00E17F5C">
              <w:rPr>
                <w:rFonts w:ascii="Times New Roman" w:hAnsi="Times New Roman" w:cs="Times New Roman"/>
                <w:szCs w:val="24"/>
              </w:rPr>
              <w:t>Зоопарк (ботанический сад</w:t>
            </w:r>
            <w:r w:rsidR="00DF0E68" w:rsidRPr="00E17F5C">
              <w:rPr>
                <w:rFonts w:ascii="Times New Roman" w:hAnsi="Times New Roman" w:cs="Times New Roman"/>
                <w:szCs w:val="24"/>
              </w:rPr>
              <w:t>)</w:t>
            </w:r>
          </w:p>
        </w:tc>
        <w:tc>
          <w:tcPr>
            <w:tcW w:w="2835" w:type="dxa"/>
            <w:vAlign w:val="center"/>
          </w:tcPr>
          <w:p w14:paraId="1EDC49FD" w14:textId="418258EB" w:rsidR="00C17A6B" w:rsidRPr="00E17F5C" w:rsidRDefault="00DF0E68" w:rsidP="00C17A6B">
            <w:pPr>
              <w:ind w:firstLine="0"/>
              <w:jc w:val="center"/>
              <w:rPr>
                <w:rFonts w:ascii="Times New Roman" w:hAnsi="Times New Roman" w:cs="Times New Roman"/>
                <w:szCs w:val="24"/>
              </w:rPr>
            </w:pPr>
            <w:r w:rsidRPr="00E17F5C">
              <w:rPr>
                <w:rFonts w:ascii="Times New Roman" w:hAnsi="Times New Roman" w:cs="Times New Roman"/>
                <w:szCs w:val="24"/>
              </w:rPr>
              <w:t>1</w:t>
            </w:r>
          </w:p>
        </w:tc>
        <w:tc>
          <w:tcPr>
            <w:tcW w:w="4296" w:type="dxa"/>
            <w:gridSpan w:val="2"/>
            <w:vAlign w:val="center"/>
          </w:tcPr>
          <w:p w14:paraId="040F3B91" w14:textId="5064D625" w:rsidR="00C17A6B" w:rsidRPr="00E17F5C" w:rsidRDefault="00375A59" w:rsidP="00684597">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 xml:space="preserve">для жителей: </w:t>
            </w:r>
            <w:r w:rsidR="00615B5F" w:rsidRPr="00E17F5C">
              <w:rPr>
                <w:rFonts w:ascii="Times New Roman" w:hAnsi="Times New Roman" w:cs="Times New Roman"/>
                <w:szCs w:val="24"/>
              </w:rPr>
              <w:t>г</w:t>
            </w:r>
            <w:r w:rsidR="00684597" w:rsidRPr="00E17F5C">
              <w:rPr>
                <w:rFonts w:ascii="Times New Roman" w:hAnsi="Times New Roman" w:cs="Times New Roman"/>
                <w:szCs w:val="24"/>
              </w:rPr>
              <w:t> </w:t>
            </w:r>
            <w:r w:rsidRPr="00E17F5C">
              <w:rPr>
                <w:rFonts w:ascii="Times New Roman" w:hAnsi="Times New Roman" w:cs="Times New Roman"/>
                <w:szCs w:val="24"/>
              </w:rPr>
              <w:t>Оренбурга 1</w:t>
            </w:r>
            <w:r w:rsidR="00684597" w:rsidRPr="00E17F5C">
              <w:rPr>
                <w:rFonts w:ascii="Times New Roman" w:hAnsi="Times New Roman" w:cs="Times New Roman"/>
                <w:szCs w:val="24"/>
              </w:rPr>
              <w:t> </w:t>
            </w:r>
            <w:r w:rsidRPr="00E17F5C">
              <w:rPr>
                <w:rFonts w:ascii="Times New Roman" w:hAnsi="Times New Roman" w:cs="Times New Roman"/>
                <w:szCs w:val="24"/>
              </w:rPr>
              <w:t>ч; Оренбургской области 1</w:t>
            </w:r>
            <w:r w:rsidR="00684597" w:rsidRPr="00E17F5C">
              <w:rPr>
                <w:rFonts w:ascii="Times New Roman" w:hAnsi="Times New Roman" w:cs="Times New Roman"/>
                <w:szCs w:val="24"/>
              </w:rPr>
              <w:t> </w:t>
            </w:r>
            <w:r w:rsidRPr="00E17F5C">
              <w:rPr>
                <w:rFonts w:ascii="Times New Roman" w:hAnsi="Times New Roman" w:cs="Times New Roman"/>
                <w:szCs w:val="24"/>
              </w:rPr>
              <w:t>день</w:t>
            </w:r>
          </w:p>
        </w:tc>
      </w:tr>
      <w:tr w:rsidR="005C7D06" w:rsidRPr="00E17F5C" w14:paraId="10ED8048" w14:textId="77777777" w:rsidTr="005C7D06">
        <w:trPr>
          <w:trHeight w:val="43"/>
        </w:trPr>
        <w:tc>
          <w:tcPr>
            <w:tcW w:w="15778" w:type="dxa"/>
            <w:gridSpan w:val="7"/>
            <w:vAlign w:val="center"/>
          </w:tcPr>
          <w:p w14:paraId="1891155E" w14:textId="06E19636" w:rsidR="005C7D06" w:rsidRPr="00E17F5C" w:rsidRDefault="005C7D06" w:rsidP="005C7D06">
            <w:pPr>
              <w:widowControl w:val="0"/>
              <w:autoSpaceDE w:val="0"/>
              <w:autoSpaceDN w:val="0"/>
              <w:adjustRightInd w:val="0"/>
              <w:ind w:left="-106" w:firstLine="0"/>
              <w:jc w:val="center"/>
              <w:rPr>
                <w:szCs w:val="24"/>
              </w:rPr>
            </w:pPr>
            <w:r w:rsidRPr="00E17F5C">
              <w:rPr>
                <w:rFonts w:ascii="Times New Roman" w:hAnsi="Times New Roman" w:cs="Times New Roman"/>
                <w:b/>
                <w:bCs/>
                <w:szCs w:val="24"/>
              </w:rPr>
              <w:t>Прочие организации (учреждения, объекты)</w:t>
            </w:r>
          </w:p>
        </w:tc>
      </w:tr>
      <w:tr w:rsidR="005C7D06" w:rsidRPr="00E17F5C" w14:paraId="749F12C7" w14:textId="77777777" w:rsidTr="005C7D06">
        <w:trPr>
          <w:trHeight w:val="43"/>
        </w:trPr>
        <w:tc>
          <w:tcPr>
            <w:tcW w:w="8647" w:type="dxa"/>
            <w:gridSpan w:val="4"/>
            <w:vAlign w:val="center"/>
          </w:tcPr>
          <w:p w14:paraId="095B4E29" w14:textId="0AE4578C" w:rsidR="005C7D06" w:rsidRPr="00E17F5C" w:rsidRDefault="005C7D06" w:rsidP="005C7D06">
            <w:pPr>
              <w:ind w:firstLine="0"/>
              <w:jc w:val="center"/>
              <w:rPr>
                <w:rFonts w:ascii="Times New Roman" w:hAnsi="Times New Roman" w:cs="Times New Roman"/>
                <w:szCs w:val="24"/>
              </w:rPr>
            </w:pPr>
            <w:proofErr w:type="spellStart"/>
            <w:r w:rsidRPr="00E17F5C">
              <w:rPr>
                <w:rFonts w:ascii="Times New Roman" w:hAnsi="Times New Roman" w:cs="Times New Roman"/>
                <w:szCs w:val="24"/>
              </w:rPr>
              <w:t>Фильмо</w:t>
            </w:r>
            <w:proofErr w:type="spellEnd"/>
            <w:r w:rsidRPr="00E17F5C">
              <w:rPr>
                <w:rFonts w:ascii="Times New Roman" w:hAnsi="Times New Roman" w:cs="Times New Roman"/>
                <w:szCs w:val="24"/>
              </w:rPr>
              <w:t>-,</w:t>
            </w:r>
            <w:r w:rsidR="008F0271" w:rsidRPr="00E17F5C">
              <w:rPr>
                <w:rFonts w:ascii="Times New Roman" w:hAnsi="Times New Roman" w:cs="Times New Roman"/>
                <w:szCs w:val="24"/>
              </w:rPr>
              <w:t xml:space="preserve"> </w:t>
            </w:r>
            <w:proofErr w:type="spellStart"/>
            <w:r w:rsidR="008F0271" w:rsidRPr="00E17F5C">
              <w:rPr>
                <w:rFonts w:ascii="Times New Roman" w:hAnsi="Times New Roman" w:cs="Times New Roman"/>
                <w:szCs w:val="24"/>
              </w:rPr>
              <w:t>видеохранилище</w:t>
            </w:r>
            <w:proofErr w:type="spellEnd"/>
          </w:p>
          <w:p w14:paraId="6801488E" w14:textId="1B745F29"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 xml:space="preserve">Кино-, </w:t>
            </w:r>
            <w:proofErr w:type="spellStart"/>
            <w:r w:rsidRPr="00E17F5C">
              <w:rPr>
                <w:rFonts w:ascii="Times New Roman" w:hAnsi="Times New Roman" w:cs="Times New Roman"/>
                <w:szCs w:val="24"/>
              </w:rPr>
              <w:t>видеопрокатная</w:t>
            </w:r>
            <w:proofErr w:type="spellEnd"/>
            <w:r w:rsidRPr="00E17F5C">
              <w:rPr>
                <w:rFonts w:ascii="Times New Roman" w:hAnsi="Times New Roman" w:cs="Times New Roman"/>
                <w:szCs w:val="24"/>
              </w:rPr>
              <w:t xml:space="preserve"> организация</w:t>
            </w:r>
          </w:p>
        </w:tc>
        <w:tc>
          <w:tcPr>
            <w:tcW w:w="7131" w:type="dxa"/>
            <w:gridSpan w:val="3"/>
            <w:vAlign w:val="center"/>
          </w:tcPr>
          <w:p w14:paraId="5E080470" w14:textId="712B6971"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Не устанавливается</w:t>
            </w:r>
          </w:p>
        </w:tc>
      </w:tr>
      <w:tr w:rsidR="00E61791" w:rsidRPr="00E17F5C" w14:paraId="1567B138" w14:textId="77777777" w:rsidTr="00DF0E68">
        <w:trPr>
          <w:trHeight w:val="43"/>
        </w:trPr>
        <w:tc>
          <w:tcPr>
            <w:tcW w:w="15778" w:type="dxa"/>
            <w:gridSpan w:val="7"/>
            <w:vAlign w:val="center"/>
          </w:tcPr>
          <w:p w14:paraId="5AFF763C" w14:textId="2CF259AE" w:rsidR="005C7D06" w:rsidRPr="00E17F5C" w:rsidRDefault="005C7D06" w:rsidP="00E61791">
            <w:pPr>
              <w:autoSpaceDE w:val="0"/>
              <w:autoSpaceDN w:val="0"/>
              <w:adjustRightInd w:val="0"/>
              <w:spacing w:before="120" w:after="120"/>
              <w:ind w:left="-85" w:firstLine="0"/>
              <w:jc w:val="left"/>
              <w:rPr>
                <w:rFonts w:ascii="Times New Roman" w:hAnsi="Times New Roman" w:cs="Times New Roman"/>
                <w:szCs w:val="24"/>
              </w:rPr>
            </w:pPr>
            <w:r w:rsidRPr="00E17F5C">
              <w:rPr>
                <w:rFonts w:ascii="Times New Roman" w:hAnsi="Times New Roman" w:cs="Times New Roman"/>
                <w:b/>
                <w:bCs/>
                <w:szCs w:val="24"/>
              </w:rPr>
              <w:t>Примечани</w:t>
            </w:r>
            <w:r w:rsidR="008F0271" w:rsidRPr="00E17F5C">
              <w:rPr>
                <w:rFonts w:ascii="Times New Roman" w:hAnsi="Times New Roman" w:cs="Times New Roman"/>
                <w:b/>
                <w:bCs/>
                <w:szCs w:val="24"/>
              </w:rPr>
              <w:t>е</w:t>
            </w:r>
            <w:r w:rsidRPr="00E17F5C">
              <w:rPr>
                <w:rFonts w:ascii="Times New Roman" w:hAnsi="Times New Roman" w:cs="Times New Roman"/>
                <w:b/>
                <w:bCs/>
                <w:szCs w:val="24"/>
              </w:rPr>
              <w:t xml:space="preserve">: </w:t>
            </w:r>
            <w:r w:rsidRPr="00E17F5C">
              <w:rPr>
                <w:rFonts w:ascii="Times New Roman" w:hAnsi="Times New Roman" w:cs="Times New Roman"/>
                <w:szCs w:val="24"/>
              </w:rPr>
              <w:t>*</w:t>
            </w:r>
            <w:r w:rsidR="00E61791" w:rsidRPr="00E17F5C">
              <w:rPr>
                <w:rFonts w:ascii="Times New Roman" w:hAnsi="Times New Roman" w:cs="Times New Roman"/>
                <w:szCs w:val="24"/>
              </w:rPr>
              <w:t>Т</w:t>
            </w:r>
            <w:r w:rsidRPr="00E17F5C">
              <w:rPr>
                <w:rFonts w:ascii="Times New Roman" w:hAnsi="Times New Roman" w:cs="Times New Roman"/>
                <w:szCs w:val="24"/>
              </w:rPr>
              <w:t>ранспортная доступность драматического театра для жителей: г Орска - 1 ч.</w:t>
            </w:r>
          </w:p>
        </w:tc>
      </w:tr>
      <w:tr w:rsidR="005C7D06" w:rsidRPr="00E17F5C" w14:paraId="1E5B4C07" w14:textId="77777777" w:rsidTr="00DF0E68">
        <w:trPr>
          <w:trHeight w:val="43"/>
        </w:trPr>
        <w:tc>
          <w:tcPr>
            <w:tcW w:w="15778" w:type="dxa"/>
            <w:gridSpan w:val="7"/>
            <w:vAlign w:val="center"/>
          </w:tcPr>
          <w:p w14:paraId="183E053A" w14:textId="669426F9" w:rsidR="005C7D06" w:rsidRPr="00E17F5C" w:rsidRDefault="005C7D06" w:rsidP="005C7D06">
            <w:pPr>
              <w:ind w:firstLine="0"/>
              <w:jc w:val="center"/>
              <w:rPr>
                <w:rFonts w:ascii="Times New Roman" w:hAnsi="Times New Roman" w:cs="Times New Roman"/>
                <w:b/>
                <w:szCs w:val="24"/>
              </w:rPr>
            </w:pPr>
            <w:r w:rsidRPr="00E17F5C">
              <w:rPr>
                <w:rFonts w:ascii="Times New Roman" w:hAnsi="Times New Roman" w:cs="Times New Roman"/>
                <w:b/>
                <w:bCs/>
                <w:kern w:val="36"/>
                <w:sz w:val="28"/>
                <w:szCs w:val="28"/>
              </w:rPr>
              <w:t>Объекты культурного наследия (ОКН)</w:t>
            </w:r>
          </w:p>
        </w:tc>
      </w:tr>
      <w:tr w:rsidR="005C7D06" w:rsidRPr="00E17F5C" w14:paraId="206084D4" w14:textId="77777777" w:rsidTr="00DF0E68">
        <w:trPr>
          <w:trHeight w:val="43"/>
        </w:trPr>
        <w:tc>
          <w:tcPr>
            <w:tcW w:w="15778" w:type="dxa"/>
            <w:gridSpan w:val="7"/>
            <w:shd w:val="clear" w:color="auto" w:fill="EEECE1" w:themeFill="background2"/>
            <w:vAlign w:val="center"/>
          </w:tcPr>
          <w:p w14:paraId="3DCDEF42" w14:textId="368F8F7C" w:rsidR="005C7D06" w:rsidRPr="00E17F5C" w:rsidRDefault="005C7D06" w:rsidP="005C7D06">
            <w:pPr>
              <w:widowControl w:val="0"/>
              <w:autoSpaceDE w:val="0"/>
              <w:autoSpaceDN w:val="0"/>
              <w:adjustRightInd w:val="0"/>
              <w:ind w:left="-106"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5C7D06" w:rsidRPr="00E17F5C" w14:paraId="25562A91" w14:textId="77777777" w:rsidTr="00DF0E68">
        <w:trPr>
          <w:trHeight w:val="43"/>
        </w:trPr>
        <w:tc>
          <w:tcPr>
            <w:tcW w:w="8647" w:type="dxa"/>
            <w:gridSpan w:val="4"/>
            <w:vAlign w:val="center"/>
          </w:tcPr>
          <w:p w14:paraId="7752BCB1" w14:textId="2355B354"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Границы зоны охраны ОКН</w:t>
            </w:r>
          </w:p>
        </w:tc>
        <w:tc>
          <w:tcPr>
            <w:tcW w:w="7131" w:type="dxa"/>
            <w:gridSpan w:val="3"/>
            <w:vAlign w:val="center"/>
          </w:tcPr>
          <w:p w14:paraId="5C4A3167" w14:textId="2025E86D"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Определяются проектом зон охраны объекта культурного наследия</w:t>
            </w:r>
          </w:p>
        </w:tc>
      </w:tr>
      <w:tr w:rsidR="005C7D06" w:rsidRPr="00E17F5C" w14:paraId="3306ABCD" w14:textId="77777777" w:rsidTr="00DF0E68">
        <w:trPr>
          <w:trHeight w:val="43"/>
        </w:trPr>
        <w:tc>
          <w:tcPr>
            <w:tcW w:w="2977" w:type="dxa"/>
            <w:vMerge w:val="restart"/>
            <w:vAlign w:val="center"/>
          </w:tcPr>
          <w:p w14:paraId="74AB404B" w14:textId="7332E205"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 xml:space="preserve">**Расстояние </w:t>
            </w:r>
            <w:r w:rsidR="003A4BAC" w:rsidRPr="00E17F5C">
              <w:rPr>
                <w:rFonts w:ascii="Times New Roman" w:hAnsi="Times New Roman" w:cs="Times New Roman"/>
                <w:szCs w:val="24"/>
              </w:rPr>
              <w:t xml:space="preserve">до </w:t>
            </w:r>
            <w:r w:rsidRPr="00E17F5C">
              <w:rPr>
                <w:rFonts w:ascii="Times New Roman" w:hAnsi="Times New Roman" w:cs="Times New Roman"/>
                <w:szCs w:val="24"/>
              </w:rPr>
              <w:t>границы защитной зоны ОКН с утвержденной границей территории, м</w:t>
            </w:r>
          </w:p>
        </w:tc>
        <w:tc>
          <w:tcPr>
            <w:tcW w:w="4394" w:type="dxa"/>
            <w:gridSpan w:val="2"/>
            <w:vMerge w:val="restart"/>
            <w:vAlign w:val="center"/>
          </w:tcPr>
          <w:p w14:paraId="0640F6C8" w14:textId="3C5FA3A0"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от внешних границ территории</w:t>
            </w:r>
          </w:p>
        </w:tc>
        <w:tc>
          <w:tcPr>
            <w:tcW w:w="1276" w:type="dxa"/>
            <w:vMerge w:val="restart"/>
            <w:vAlign w:val="center"/>
          </w:tcPr>
          <w:p w14:paraId="14255220" w14:textId="6D80FA32"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памятник</w:t>
            </w:r>
          </w:p>
        </w:tc>
        <w:tc>
          <w:tcPr>
            <w:tcW w:w="4536" w:type="dxa"/>
            <w:gridSpan w:val="2"/>
            <w:vAlign w:val="center"/>
          </w:tcPr>
          <w:p w14:paraId="6B993C14" w14:textId="6A2630FA"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 границах населенного пункта</w:t>
            </w:r>
          </w:p>
        </w:tc>
        <w:tc>
          <w:tcPr>
            <w:tcW w:w="2595" w:type="dxa"/>
            <w:vAlign w:val="center"/>
          </w:tcPr>
          <w:p w14:paraId="1A2C5D5E" w14:textId="13D0F3BF"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100</w:t>
            </w:r>
          </w:p>
        </w:tc>
      </w:tr>
      <w:tr w:rsidR="005C7D06" w:rsidRPr="00E17F5C" w14:paraId="4B5A2E4F" w14:textId="77777777" w:rsidTr="00DF0E68">
        <w:trPr>
          <w:trHeight w:val="43"/>
        </w:trPr>
        <w:tc>
          <w:tcPr>
            <w:tcW w:w="2977" w:type="dxa"/>
            <w:vMerge/>
            <w:vAlign w:val="center"/>
          </w:tcPr>
          <w:p w14:paraId="466CD40B" w14:textId="77777777" w:rsidR="005C7D06" w:rsidRPr="00E17F5C" w:rsidRDefault="005C7D06" w:rsidP="005C7D06">
            <w:pPr>
              <w:ind w:firstLine="0"/>
              <w:jc w:val="center"/>
              <w:rPr>
                <w:rFonts w:ascii="Times New Roman" w:hAnsi="Times New Roman" w:cs="Times New Roman"/>
                <w:szCs w:val="24"/>
              </w:rPr>
            </w:pPr>
          </w:p>
        </w:tc>
        <w:tc>
          <w:tcPr>
            <w:tcW w:w="4394" w:type="dxa"/>
            <w:gridSpan w:val="2"/>
            <w:vMerge/>
            <w:vAlign w:val="center"/>
          </w:tcPr>
          <w:p w14:paraId="658D6C14" w14:textId="6D409A71" w:rsidR="005C7D06" w:rsidRPr="00E17F5C" w:rsidRDefault="005C7D06" w:rsidP="005C7D06">
            <w:pPr>
              <w:jc w:val="center"/>
              <w:rPr>
                <w:rFonts w:ascii="Times New Roman" w:hAnsi="Times New Roman" w:cs="Times New Roman"/>
                <w:szCs w:val="24"/>
              </w:rPr>
            </w:pPr>
          </w:p>
        </w:tc>
        <w:tc>
          <w:tcPr>
            <w:tcW w:w="1276" w:type="dxa"/>
            <w:vMerge/>
            <w:vAlign w:val="center"/>
          </w:tcPr>
          <w:p w14:paraId="580F7705" w14:textId="3E0F21B8" w:rsidR="005C7D06" w:rsidRPr="00E17F5C" w:rsidRDefault="005C7D06" w:rsidP="005C7D06">
            <w:pPr>
              <w:ind w:firstLine="0"/>
              <w:jc w:val="center"/>
              <w:rPr>
                <w:rFonts w:ascii="Times New Roman" w:hAnsi="Times New Roman" w:cs="Times New Roman"/>
                <w:szCs w:val="24"/>
              </w:rPr>
            </w:pPr>
          </w:p>
        </w:tc>
        <w:tc>
          <w:tcPr>
            <w:tcW w:w="4536" w:type="dxa"/>
            <w:gridSpan w:val="2"/>
            <w:vAlign w:val="center"/>
          </w:tcPr>
          <w:p w14:paraId="6455F087" w14:textId="2A80A9E6"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вне границ населенного пункта</w:t>
            </w:r>
          </w:p>
        </w:tc>
        <w:tc>
          <w:tcPr>
            <w:tcW w:w="2595" w:type="dxa"/>
            <w:vAlign w:val="center"/>
          </w:tcPr>
          <w:p w14:paraId="2AE26C1C" w14:textId="10C56A9B"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200</w:t>
            </w:r>
          </w:p>
        </w:tc>
      </w:tr>
      <w:tr w:rsidR="005C7D06" w:rsidRPr="00E17F5C" w14:paraId="43BD8721" w14:textId="77777777" w:rsidTr="00DF0E68">
        <w:trPr>
          <w:trHeight w:val="43"/>
        </w:trPr>
        <w:tc>
          <w:tcPr>
            <w:tcW w:w="2977" w:type="dxa"/>
            <w:vMerge/>
            <w:vAlign w:val="center"/>
          </w:tcPr>
          <w:p w14:paraId="523A083F" w14:textId="77777777" w:rsidR="005C7D06" w:rsidRPr="00E17F5C" w:rsidRDefault="005C7D06" w:rsidP="005C7D06">
            <w:pPr>
              <w:ind w:firstLine="0"/>
              <w:jc w:val="center"/>
              <w:rPr>
                <w:rFonts w:ascii="Times New Roman" w:hAnsi="Times New Roman" w:cs="Times New Roman"/>
                <w:szCs w:val="24"/>
              </w:rPr>
            </w:pPr>
          </w:p>
        </w:tc>
        <w:tc>
          <w:tcPr>
            <w:tcW w:w="4394" w:type="dxa"/>
            <w:gridSpan w:val="2"/>
            <w:vMerge/>
            <w:vAlign w:val="center"/>
          </w:tcPr>
          <w:p w14:paraId="6078D338" w14:textId="146BE49C" w:rsidR="005C7D06" w:rsidRPr="00E17F5C" w:rsidRDefault="005C7D06" w:rsidP="005C7D06">
            <w:pPr>
              <w:ind w:firstLine="0"/>
              <w:jc w:val="center"/>
              <w:rPr>
                <w:rFonts w:ascii="Times New Roman" w:hAnsi="Times New Roman" w:cs="Times New Roman"/>
                <w:szCs w:val="24"/>
              </w:rPr>
            </w:pPr>
          </w:p>
        </w:tc>
        <w:tc>
          <w:tcPr>
            <w:tcW w:w="1276" w:type="dxa"/>
            <w:vMerge w:val="restart"/>
            <w:vAlign w:val="center"/>
          </w:tcPr>
          <w:p w14:paraId="44CB0F4F" w14:textId="080B3373"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ансамбль</w:t>
            </w:r>
          </w:p>
        </w:tc>
        <w:tc>
          <w:tcPr>
            <w:tcW w:w="4536" w:type="dxa"/>
            <w:gridSpan w:val="2"/>
            <w:vAlign w:val="center"/>
          </w:tcPr>
          <w:p w14:paraId="53DB6A20" w14:textId="1D1D73C9"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 границах населенного пункта</w:t>
            </w:r>
          </w:p>
        </w:tc>
        <w:tc>
          <w:tcPr>
            <w:tcW w:w="2595" w:type="dxa"/>
            <w:vAlign w:val="center"/>
          </w:tcPr>
          <w:p w14:paraId="3A680611" w14:textId="2E743AB9"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150</w:t>
            </w:r>
          </w:p>
        </w:tc>
      </w:tr>
      <w:tr w:rsidR="005C7D06" w:rsidRPr="00E17F5C" w14:paraId="5AE96D57" w14:textId="77777777" w:rsidTr="00DF0E68">
        <w:trPr>
          <w:trHeight w:val="42"/>
        </w:trPr>
        <w:tc>
          <w:tcPr>
            <w:tcW w:w="2977" w:type="dxa"/>
            <w:vMerge/>
            <w:vAlign w:val="center"/>
          </w:tcPr>
          <w:p w14:paraId="6511C222" w14:textId="77777777" w:rsidR="005C7D06" w:rsidRPr="00E17F5C" w:rsidRDefault="005C7D06" w:rsidP="005C7D06">
            <w:pPr>
              <w:ind w:firstLine="0"/>
              <w:jc w:val="center"/>
              <w:rPr>
                <w:rFonts w:ascii="Times New Roman" w:hAnsi="Times New Roman" w:cs="Times New Roman"/>
                <w:szCs w:val="24"/>
              </w:rPr>
            </w:pPr>
          </w:p>
        </w:tc>
        <w:tc>
          <w:tcPr>
            <w:tcW w:w="4394" w:type="dxa"/>
            <w:gridSpan w:val="2"/>
            <w:vMerge/>
            <w:vAlign w:val="center"/>
          </w:tcPr>
          <w:p w14:paraId="282719FA" w14:textId="77777777" w:rsidR="005C7D06" w:rsidRPr="00E17F5C" w:rsidRDefault="005C7D06" w:rsidP="005C7D06">
            <w:pPr>
              <w:ind w:firstLine="0"/>
              <w:jc w:val="center"/>
              <w:rPr>
                <w:rFonts w:ascii="Times New Roman" w:hAnsi="Times New Roman" w:cs="Times New Roman"/>
                <w:szCs w:val="24"/>
              </w:rPr>
            </w:pPr>
          </w:p>
        </w:tc>
        <w:tc>
          <w:tcPr>
            <w:tcW w:w="1276" w:type="dxa"/>
            <w:vMerge/>
            <w:vAlign w:val="center"/>
          </w:tcPr>
          <w:p w14:paraId="6693CF7E" w14:textId="534C10A3" w:rsidR="005C7D06" w:rsidRPr="00E17F5C" w:rsidRDefault="005C7D06" w:rsidP="005C7D06">
            <w:pPr>
              <w:ind w:firstLine="0"/>
              <w:jc w:val="center"/>
              <w:rPr>
                <w:rFonts w:ascii="Times New Roman" w:hAnsi="Times New Roman" w:cs="Times New Roman"/>
                <w:szCs w:val="24"/>
              </w:rPr>
            </w:pPr>
          </w:p>
        </w:tc>
        <w:tc>
          <w:tcPr>
            <w:tcW w:w="4536" w:type="dxa"/>
            <w:gridSpan w:val="2"/>
            <w:vAlign w:val="center"/>
          </w:tcPr>
          <w:p w14:paraId="45347AAD" w14:textId="3FD44149"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вне границ населенного пункта</w:t>
            </w:r>
          </w:p>
        </w:tc>
        <w:tc>
          <w:tcPr>
            <w:tcW w:w="2595" w:type="dxa"/>
            <w:vAlign w:val="center"/>
          </w:tcPr>
          <w:p w14:paraId="48F43030" w14:textId="736B6433"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250</w:t>
            </w:r>
          </w:p>
        </w:tc>
      </w:tr>
      <w:tr w:rsidR="005C7D06" w:rsidRPr="00E17F5C" w14:paraId="2D0F0A08" w14:textId="77777777" w:rsidTr="00DF0E68">
        <w:trPr>
          <w:trHeight w:val="42"/>
        </w:trPr>
        <w:tc>
          <w:tcPr>
            <w:tcW w:w="2977" w:type="dxa"/>
            <w:vMerge w:val="restart"/>
            <w:vAlign w:val="center"/>
          </w:tcPr>
          <w:p w14:paraId="0B80FFB4" w14:textId="11EE8566"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 xml:space="preserve">Расстояние </w:t>
            </w:r>
            <w:r w:rsidR="003A4BAC" w:rsidRPr="00E17F5C">
              <w:rPr>
                <w:rFonts w:ascii="Times New Roman" w:hAnsi="Times New Roman" w:cs="Times New Roman"/>
                <w:szCs w:val="24"/>
              </w:rPr>
              <w:t xml:space="preserve">до </w:t>
            </w:r>
            <w:r w:rsidRPr="00E17F5C">
              <w:rPr>
                <w:rFonts w:ascii="Times New Roman" w:hAnsi="Times New Roman" w:cs="Times New Roman"/>
                <w:szCs w:val="24"/>
              </w:rPr>
              <w:t>границы защитной зоны ОКН с утвержденной границей территории, м</w:t>
            </w:r>
          </w:p>
        </w:tc>
        <w:tc>
          <w:tcPr>
            <w:tcW w:w="4394" w:type="dxa"/>
            <w:gridSpan w:val="2"/>
            <w:vMerge w:val="restart"/>
            <w:vAlign w:val="center"/>
          </w:tcPr>
          <w:p w14:paraId="79CD195E" w14:textId="5D098428"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от линии внешней стены</w:t>
            </w:r>
          </w:p>
        </w:tc>
        <w:tc>
          <w:tcPr>
            <w:tcW w:w="1276" w:type="dxa"/>
            <w:vMerge w:val="restart"/>
            <w:vAlign w:val="center"/>
          </w:tcPr>
          <w:p w14:paraId="48147C85" w14:textId="3FB81F8C"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памятник</w:t>
            </w:r>
          </w:p>
        </w:tc>
        <w:tc>
          <w:tcPr>
            <w:tcW w:w="4536" w:type="dxa"/>
            <w:gridSpan w:val="2"/>
            <w:vAlign w:val="center"/>
          </w:tcPr>
          <w:p w14:paraId="4753B7B6" w14:textId="5EFC8264"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 границах населенного пункта</w:t>
            </w:r>
          </w:p>
        </w:tc>
        <w:tc>
          <w:tcPr>
            <w:tcW w:w="2595" w:type="dxa"/>
            <w:vMerge w:val="restart"/>
            <w:vAlign w:val="center"/>
          </w:tcPr>
          <w:p w14:paraId="0F1ED647" w14:textId="57ACDB08"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200</w:t>
            </w:r>
          </w:p>
        </w:tc>
      </w:tr>
      <w:tr w:rsidR="005C7D06" w:rsidRPr="00E17F5C" w14:paraId="53FAC203" w14:textId="77777777" w:rsidTr="00DF0E68">
        <w:trPr>
          <w:trHeight w:val="42"/>
        </w:trPr>
        <w:tc>
          <w:tcPr>
            <w:tcW w:w="2977" w:type="dxa"/>
            <w:vMerge/>
            <w:vAlign w:val="center"/>
          </w:tcPr>
          <w:p w14:paraId="4101379E" w14:textId="77777777" w:rsidR="005C7D06" w:rsidRPr="00E17F5C" w:rsidRDefault="005C7D06" w:rsidP="005C7D06">
            <w:pPr>
              <w:ind w:firstLine="0"/>
              <w:jc w:val="center"/>
              <w:rPr>
                <w:rFonts w:ascii="Times New Roman" w:hAnsi="Times New Roman" w:cs="Times New Roman"/>
                <w:szCs w:val="24"/>
              </w:rPr>
            </w:pPr>
          </w:p>
        </w:tc>
        <w:tc>
          <w:tcPr>
            <w:tcW w:w="4394" w:type="dxa"/>
            <w:gridSpan w:val="2"/>
            <w:vMerge/>
            <w:vAlign w:val="center"/>
          </w:tcPr>
          <w:p w14:paraId="66BF80F6" w14:textId="77777777" w:rsidR="005C7D06" w:rsidRPr="00E17F5C" w:rsidRDefault="005C7D06" w:rsidP="005C7D06">
            <w:pPr>
              <w:ind w:firstLine="0"/>
              <w:jc w:val="center"/>
              <w:rPr>
                <w:rFonts w:ascii="Times New Roman" w:hAnsi="Times New Roman" w:cs="Times New Roman"/>
                <w:szCs w:val="24"/>
              </w:rPr>
            </w:pPr>
          </w:p>
        </w:tc>
        <w:tc>
          <w:tcPr>
            <w:tcW w:w="1276" w:type="dxa"/>
            <w:vMerge/>
            <w:vAlign w:val="center"/>
          </w:tcPr>
          <w:p w14:paraId="5BC35207" w14:textId="77777777" w:rsidR="005C7D06" w:rsidRPr="00E17F5C" w:rsidRDefault="005C7D06" w:rsidP="005C7D06">
            <w:pPr>
              <w:ind w:firstLine="0"/>
              <w:jc w:val="center"/>
              <w:rPr>
                <w:rFonts w:ascii="Times New Roman" w:hAnsi="Times New Roman" w:cs="Times New Roman"/>
                <w:szCs w:val="24"/>
              </w:rPr>
            </w:pPr>
          </w:p>
        </w:tc>
        <w:tc>
          <w:tcPr>
            <w:tcW w:w="4536" w:type="dxa"/>
            <w:gridSpan w:val="2"/>
            <w:vAlign w:val="center"/>
          </w:tcPr>
          <w:p w14:paraId="6F2ECFA0" w14:textId="06F3835F"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вне границ населенного пункта</w:t>
            </w:r>
          </w:p>
        </w:tc>
        <w:tc>
          <w:tcPr>
            <w:tcW w:w="2595" w:type="dxa"/>
            <w:vMerge/>
            <w:vAlign w:val="center"/>
          </w:tcPr>
          <w:p w14:paraId="3D85E04D" w14:textId="77777777"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p>
        </w:tc>
      </w:tr>
      <w:tr w:rsidR="005C7D06" w:rsidRPr="00E17F5C" w14:paraId="33B620D4" w14:textId="77777777" w:rsidTr="00DF0E68">
        <w:trPr>
          <w:trHeight w:val="495"/>
        </w:trPr>
        <w:tc>
          <w:tcPr>
            <w:tcW w:w="2977" w:type="dxa"/>
            <w:vMerge/>
            <w:vAlign w:val="center"/>
          </w:tcPr>
          <w:p w14:paraId="0FD3D7AA" w14:textId="77777777" w:rsidR="005C7D06" w:rsidRPr="00E17F5C" w:rsidRDefault="005C7D06" w:rsidP="005C7D06">
            <w:pPr>
              <w:ind w:firstLine="0"/>
              <w:jc w:val="center"/>
              <w:rPr>
                <w:rFonts w:ascii="Times New Roman" w:hAnsi="Times New Roman" w:cs="Times New Roman"/>
                <w:szCs w:val="24"/>
              </w:rPr>
            </w:pPr>
          </w:p>
        </w:tc>
        <w:tc>
          <w:tcPr>
            <w:tcW w:w="4394" w:type="dxa"/>
            <w:gridSpan w:val="2"/>
            <w:vMerge w:val="restart"/>
            <w:vAlign w:val="center"/>
          </w:tcPr>
          <w:p w14:paraId="4D055F3C" w14:textId="08972D39"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от линии общего контура, образуемого соединением внешних точек наиболее удаленных элементов ансамбля, включая парковую территорию</w:t>
            </w:r>
          </w:p>
        </w:tc>
        <w:tc>
          <w:tcPr>
            <w:tcW w:w="1276" w:type="dxa"/>
            <w:vMerge w:val="restart"/>
            <w:vAlign w:val="center"/>
          </w:tcPr>
          <w:p w14:paraId="62236FC4" w14:textId="41D83B8A"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ансамбль</w:t>
            </w:r>
          </w:p>
        </w:tc>
        <w:tc>
          <w:tcPr>
            <w:tcW w:w="4536" w:type="dxa"/>
            <w:gridSpan w:val="2"/>
            <w:vAlign w:val="center"/>
          </w:tcPr>
          <w:p w14:paraId="04838C6C" w14:textId="72229B75"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 границах населенного пункта</w:t>
            </w:r>
          </w:p>
        </w:tc>
        <w:tc>
          <w:tcPr>
            <w:tcW w:w="2595" w:type="dxa"/>
            <w:vMerge w:val="restart"/>
            <w:vAlign w:val="center"/>
          </w:tcPr>
          <w:p w14:paraId="5A16B1F6" w14:textId="734D8268"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300</w:t>
            </w:r>
          </w:p>
        </w:tc>
      </w:tr>
      <w:tr w:rsidR="005C7D06" w:rsidRPr="00E17F5C" w14:paraId="748970B6" w14:textId="77777777" w:rsidTr="00DF0E68">
        <w:trPr>
          <w:trHeight w:val="273"/>
        </w:trPr>
        <w:tc>
          <w:tcPr>
            <w:tcW w:w="2977" w:type="dxa"/>
            <w:vMerge/>
            <w:vAlign w:val="center"/>
          </w:tcPr>
          <w:p w14:paraId="7D81DAB8" w14:textId="77777777" w:rsidR="005C7D06" w:rsidRPr="00E17F5C" w:rsidRDefault="005C7D06" w:rsidP="005C7D06">
            <w:pPr>
              <w:ind w:firstLine="0"/>
              <w:jc w:val="center"/>
              <w:rPr>
                <w:rFonts w:ascii="Times New Roman" w:hAnsi="Times New Roman" w:cs="Times New Roman"/>
                <w:szCs w:val="24"/>
              </w:rPr>
            </w:pPr>
          </w:p>
        </w:tc>
        <w:tc>
          <w:tcPr>
            <w:tcW w:w="4394" w:type="dxa"/>
            <w:gridSpan w:val="2"/>
            <w:vMerge/>
            <w:vAlign w:val="center"/>
          </w:tcPr>
          <w:p w14:paraId="79B0B1DC" w14:textId="77777777" w:rsidR="005C7D06" w:rsidRPr="00E17F5C" w:rsidRDefault="005C7D06" w:rsidP="005C7D06">
            <w:pPr>
              <w:ind w:firstLine="0"/>
              <w:jc w:val="center"/>
              <w:rPr>
                <w:rFonts w:ascii="Times New Roman" w:hAnsi="Times New Roman" w:cs="Times New Roman"/>
                <w:szCs w:val="24"/>
              </w:rPr>
            </w:pPr>
          </w:p>
        </w:tc>
        <w:tc>
          <w:tcPr>
            <w:tcW w:w="1276" w:type="dxa"/>
            <w:vMerge/>
            <w:vAlign w:val="center"/>
          </w:tcPr>
          <w:p w14:paraId="0AA45038" w14:textId="77777777" w:rsidR="005C7D06" w:rsidRPr="00E17F5C" w:rsidRDefault="005C7D06" w:rsidP="005C7D06">
            <w:pPr>
              <w:ind w:firstLine="0"/>
              <w:jc w:val="center"/>
              <w:rPr>
                <w:rFonts w:ascii="Times New Roman" w:hAnsi="Times New Roman" w:cs="Times New Roman"/>
                <w:szCs w:val="24"/>
              </w:rPr>
            </w:pPr>
          </w:p>
        </w:tc>
        <w:tc>
          <w:tcPr>
            <w:tcW w:w="4536" w:type="dxa"/>
            <w:gridSpan w:val="2"/>
            <w:vAlign w:val="center"/>
          </w:tcPr>
          <w:p w14:paraId="5CA61B3B" w14:textId="12AB049E" w:rsidR="005C7D06" w:rsidRPr="00E17F5C" w:rsidRDefault="005C7D06" w:rsidP="005C7D06">
            <w:pPr>
              <w:ind w:firstLine="0"/>
              <w:jc w:val="center"/>
              <w:rPr>
                <w:rFonts w:ascii="Times New Roman" w:hAnsi="Times New Roman" w:cs="Times New Roman"/>
                <w:szCs w:val="24"/>
              </w:rPr>
            </w:pPr>
            <w:r w:rsidRPr="00E17F5C">
              <w:rPr>
                <w:rFonts w:ascii="Times New Roman" w:hAnsi="Times New Roman" w:cs="Times New Roman"/>
                <w:szCs w:val="24"/>
              </w:rPr>
              <w:t>вне границ населенного пункта</w:t>
            </w:r>
          </w:p>
        </w:tc>
        <w:tc>
          <w:tcPr>
            <w:tcW w:w="2595" w:type="dxa"/>
            <w:vMerge/>
            <w:vAlign w:val="center"/>
          </w:tcPr>
          <w:p w14:paraId="31285D20" w14:textId="77777777" w:rsidR="005C7D06" w:rsidRPr="00E17F5C" w:rsidRDefault="005C7D06" w:rsidP="005C7D06">
            <w:pPr>
              <w:widowControl w:val="0"/>
              <w:autoSpaceDE w:val="0"/>
              <w:autoSpaceDN w:val="0"/>
              <w:adjustRightInd w:val="0"/>
              <w:ind w:left="-106" w:firstLine="0"/>
              <w:jc w:val="center"/>
              <w:rPr>
                <w:rFonts w:ascii="Times New Roman" w:hAnsi="Times New Roman" w:cs="Times New Roman"/>
                <w:szCs w:val="24"/>
              </w:rPr>
            </w:pPr>
          </w:p>
        </w:tc>
      </w:tr>
      <w:tr w:rsidR="005C7D06" w:rsidRPr="00E17F5C" w14:paraId="6E10AB5F" w14:textId="77777777" w:rsidTr="00DF0E68">
        <w:trPr>
          <w:trHeight w:val="43"/>
        </w:trPr>
        <w:tc>
          <w:tcPr>
            <w:tcW w:w="15778" w:type="dxa"/>
            <w:gridSpan w:val="7"/>
            <w:shd w:val="clear" w:color="auto" w:fill="auto"/>
            <w:vAlign w:val="center"/>
          </w:tcPr>
          <w:p w14:paraId="138A9642" w14:textId="77777777" w:rsidR="005C7D06" w:rsidRPr="00E17F5C" w:rsidRDefault="005C7D06" w:rsidP="005C7D06">
            <w:pPr>
              <w:autoSpaceDE w:val="0"/>
              <w:autoSpaceDN w:val="0"/>
              <w:adjustRightInd w:val="0"/>
              <w:spacing w:before="120"/>
              <w:ind w:left="-85" w:firstLine="0"/>
              <w:jc w:val="left"/>
              <w:rPr>
                <w:rFonts w:ascii="Times New Roman" w:hAnsi="Times New Roman" w:cs="Times New Roman"/>
                <w:b/>
                <w:bCs/>
                <w:szCs w:val="24"/>
              </w:rPr>
            </w:pPr>
            <w:r w:rsidRPr="00E17F5C">
              <w:rPr>
                <w:rFonts w:ascii="Times New Roman" w:hAnsi="Times New Roman" w:cs="Times New Roman"/>
                <w:b/>
                <w:bCs/>
                <w:szCs w:val="24"/>
              </w:rPr>
              <w:t xml:space="preserve">Примечания: </w:t>
            </w:r>
          </w:p>
          <w:p w14:paraId="7919CE6A" w14:textId="1820E994" w:rsidR="005C7D06" w:rsidRPr="00E17F5C" w:rsidRDefault="005C7D06" w:rsidP="003A4BAC">
            <w:pPr>
              <w:widowControl w:val="0"/>
              <w:autoSpaceDE w:val="0"/>
              <w:autoSpaceDN w:val="0"/>
              <w:adjustRightInd w:val="0"/>
              <w:spacing w:after="120"/>
              <w:ind w:left="40" w:firstLine="0"/>
              <w:rPr>
                <w:rFonts w:ascii="Times New Roman" w:hAnsi="Times New Roman" w:cs="Times New Roman"/>
                <w:b/>
                <w:szCs w:val="24"/>
              </w:rPr>
            </w:pPr>
            <w:r w:rsidRPr="00E17F5C">
              <w:rPr>
                <w:rFonts w:ascii="Times New Roman" w:hAnsi="Times New Roman" w:cs="Times New Roman"/>
                <w:szCs w:val="24"/>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ОКН установлены предусмотренные законом требования и ограничения. Региональный орган охраны </w:t>
            </w:r>
            <w:r w:rsidR="003A4BAC" w:rsidRPr="00E17F5C">
              <w:rPr>
                <w:rFonts w:ascii="Times New Roman" w:hAnsi="Times New Roman" w:cs="Times New Roman"/>
                <w:szCs w:val="24"/>
              </w:rPr>
              <w:t>ОКН</w:t>
            </w:r>
            <w:r w:rsidRPr="00E17F5C">
              <w:rPr>
                <w:rFonts w:ascii="Times New Roman" w:hAnsi="Times New Roman" w:cs="Times New Roman"/>
                <w:szCs w:val="24"/>
              </w:rPr>
              <w:t xml:space="preserve"> вправе принять решение, предусматривающее установление границ защитной зоны ОКН на расстоянии, отличном от указанных расстояний на основании заключения историко-культурной экспертизы с учетом историко-градостроительного и ландшафтного окружения такого </w:t>
            </w:r>
            <w:r w:rsidR="003A4BAC" w:rsidRPr="00E17F5C">
              <w:rPr>
                <w:rFonts w:ascii="Times New Roman" w:hAnsi="Times New Roman" w:cs="Times New Roman"/>
                <w:szCs w:val="24"/>
              </w:rPr>
              <w:t>ОКН</w:t>
            </w:r>
            <w:r w:rsidRPr="00E17F5C">
              <w:rPr>
                <w:rFonts w:ascii="Times New Roman" w:hAnsi="Times New Roman" w:cs="Times New Roman"/>
                <w:szCs w:val="24"/>
              </w:rPr>
              <w:t xml:space="preserve"> в порядке, установленном Правительством Российской Федерации. Защитная зона ОКН прекращает существование со дня внесения в Единый государственный реестр недвижимости сведений о зонах охраны такого ОКН, а также в случае исключения ОКН из Единого государственного реестра ОКН (памятников истории и культуры) </w:t>
            </w:r>
            <w:r w:rsidRPr="00E17F5C">
              <w:rPr>
                <w:rFonts w:ascii="Times New Roman" w:hAnsi="Times New Roman" w:cs="Times New Roman"/>
                <w:szCs w:val="24"/>
              </w:rPr>
              <w:lastRenderedPageBreak/>
              <w:t>народов Российской Федерации. При этом принятие решения о прекращении существования такой зоны не требуется.</w:t>
            </w:r>
          </w:p>
        </w:tc>
      </w:tr>
    </w:tbl>
    <w:p w14:paraId="04C32C87" w14:textId="7EE0675D" w:rsidR="00E02275" w:rsidRPr="00E17F5C" w:rsidRDefault="00E02275" w:rsidP="00715C72">
      <w:pPr>
        <w:pStyle w:val="3"/>
        <w:numPr>
          <w:ilvl w:val="1"/>
          <w:numId w:val="14"/>
        </w:numPr>
        <w:tabs>
          <w:tab w:val="left" w:pos="851"/>
        </w:tabs>
        <w:ind w:left="1134" w:hanging="567"/>
        <w:rPr>
          <w:iCs/>
          <w:sz w:val="24"/>
          <w:szCs w:val="24"/>
        </w:rPr>
      </w:pPr>
      <w:bookmarkStart w:id="40" w:name="_Toc40290220"/>
      <w:bookmarkStart w:id="41" w:name="_Toc42003572"/>
      <w:r w:rsidRPr="00E17F5C">
        <w:rPr>
          <w:iCs/>
          <w:sz w:val="24"/>
          <w:szCs w:val="24"/>
        </w:rPr>
        <w:lastRenderedPageBreak/>
        <w:t>Объекты инженерн</w:t>
      </w:r>
      <w:r w:rsidR="000A1FD9" w:rsidRPr="00E17F5C">
        <w:rPr>
          <w:iCs/>
          <w:sz w:val="24"/>
          <w:szCs w:val="24"/>
        </w:rPr>
        <w:t>ой</w:t>
      </w:r>
      <w:r w:rsidRPr="00E17F5C">
        <w:rPr>
          <w:iCs/>
          <w:sz w:val="24"/>
          <w:szCs w:val="24"/>
        </w:rPr>
        <w:t xml:space="preserve"> инфраструктур</w:t>
      </w:r>
      <w:r w:rsidR="000A1FD9" w:rsidRPr="00E17F5C">
        <w:rPr>
          <w:iCs/>
          <w:sz w:val="24"/>
          <w:szCs w:val="24"/>
        </w:rPr>
        <w:t>ы</w:t>
      </w:r>
      <w:r w:rsidRPr="00E17F5C">
        <w:rPr>
          <w:iCs/>
          <w:sz w:val="24"/>
          <w:szCs w:val="24"/>
        </w:rPr>
        <w:t>, обращени</w:t>
      </w:r>
      <w:r w:rsidR="000A1FD9" w:rsidRPr="00E17F5C">
        <w:rPr>
          <w:iCs/>
          <w:sz w:val="24"/>
          <w:szCs w:val="24"/>
        </w:rPr>
        <w:t>я</w:t>
      </w:r>
      <w:r w:rsidRPr="00E17F5C">
        <w:rPr>
          <w:iCs/>
          <w:sz w:val="24"/>
          <w:szCs w:val="24"/>
        </w:rPr>
        <w:t xml:space="preserve"> с отходами производства и потребления, </w:t>
      </w:r>
      <w:r w:rsidR="000B7054" w:rsidRPr="00E17F5C">
        <w:rPr>
          <w:iCs/>
          <w:sz w:val="24"/>
          <w:szCs w:val="24"/>
        </w:rPr>
        <w:br/>
      </w:r>
      <w:r w:rsidRPr="00E17F5C">
        <w:rPr>
          <w:iCs/>
          <w:sz w:val="24"/>
          <w:szCs w:val="24"/>
        </w:rPr>
        <w:t>утилизаци</w:t>
      </w:r>
      <w:r w:rsidR="000A1FD9" w:rsidRPr="00E17F5C">
        <w:rPr>
          <w:iCs/>
          <w:sz w:val="24"/>
          <w:szCs w:val="24"/>
        </w:rPr>
        <w:t>и</w:t>
      </w:r>
      <w:r w:rsidRPr="00E17F5C">
        <w:rPr>
          <w:iCs/>
          <w:sz w:val="24"/>
          <w:szCs w:val="24"/>
        </w:rPr>
        <w:t xml:space="preserve"> биологических отходов</w:t>
      </w:r>
      <w:bookmarkEnd w:id="40"/>
      <w:bookmarkEnd w:id="41"/>
    </w:p>
    <w:p w14:paraId="727360DE" w14:textId="3DB52399" w:rsidR="000A1FD9" w:rsidRPr="00E17F5C" w:rsidRDefault="000A1FD9" w:rsidP="000A1FD9">
      <w:pPr>
        <w:pStyle w:val="4"/>
        <w:ind w:firstLine="0"/>
        <w:jc w:val="center"/>
        <w:rPr>
          <w:rFonts w:cs="Times New Roman"/>
          <w:i/>
        </w:rPr>
      </w:pPr>
      <w:r w:rsidRPr="00E17F5C">
        <w:rPr>
          <w:rFonts w:cs="Times New Roman"/>
          <w:i/>
        </w:rPr>
        <w:t>3.10.1. Объекты инженерной инфраструктуры</w:t>
      </w:r>
    </w:p>
    <w:tbl>
      <w:tblPr>
        <w:tblStyle w:val="ab"/>
        <w:tblW w:w="15778" w:type="dxa"/>
        <w:tblInd w:w="137" w:type="dxa"/>
        <w:tblLook w:val="04A0" w:firstRow="1" w:lastRow="0" w:firstColumn="1" w:lastColumn="0" w:noHBand="0" w:noVBand="1"/>
      </w:tblPr>
      <w:tblGrid>
        <w:gridCol w:w="4323"/>
        <w:gridCol w:w="638"/>
        <w:gridCol w:w="426"/>
        <w:gridCol w:w="70"/>
        <w:gridCol w:w="1878"/>
        <w:gridCol w:w="107"/>
        <w:gridCol w:w="2481"/>
        <w:gridCol w:w="1951"/>
        <w:gridCol w:w="1952"/>
        <w:gridCol w:w="1952"/>
      </w:tblGrid>
      <w:tr w:rsidR="00E61791" w:rsidRPr="00E17F5C" w14:paraId="5359B0E3" w14:textId="77777777" w:rsidTr="00434ED1">
        <w:tc>
          <w:tcPr>
            <w:tcW w:w="9923" w:type="dxa"/>
            <w:gridSpan w:val="7"/>
            <w:shd w:val="clear" w:color="auto" w:fill="EEECE1" w:themeFill="background2"/>
            <w:vAlign w:val="center"/>
          </w:tcPr>
          <w:p w14:paraId="7B5FD2A4" w14:textId="77777777" w:rsidR="000A1FD9" w:rsidRPr="00E17F5C" w:rsidRDefault="000A1FD9" w:rsidP="005603CD">
            <w:pPr>
              <w:ind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5855" w:type="dxa"/>
            <w:gridSpan w:val="3"/>
            <w:shd w:val="clear" w:color="auto" w:fill="EEECE1" w:themeFill="background2"/>
            <w:vAlign w:val="center"/>
          </w:tcPr>
          <w:p w14:paraId="2620CCB3" w14:textId="77777777" w:rsidR="000A1FD9" w:rsidRPr="00E17F5C" w:rsidRDefault="000A1FD9" w:rsidP="005603CD">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E61791" w:rsidRPr="00E17F5C" w14:paraId="6C3CCC2A" w14:textId="77777777" w:rsidTr="00792150">
        <w:tc>
          <w:tcPr>
            <w:tcW w:w="15778" w:type="dxa"/>
            <w:gridSpan w:val="10"/>
            <w:shd w:val="clear" w:color="auto" w:fill="auto"/>
            <w:vAlign w:val="center"/>
          </w:tcPr>
          <w:p w14:paraId="32E3E7B5" w14:textId="6B85C345" w:rsidR="000A1FD9" w:rsidRPr="00E17F5C" w:rsidRDefault="004E6E95" w:rsidP="005603CD">
            <w:pPr>
              <w:ind w:firstLine="0"/>
              <w:jc w:val="center"/>
              <w:rPr>
                <w:rFonts w:ascii="Times New Roman" w:hAnsi="Times New Roman" w:cs="Times New Roman"/>
                <w:b/>
                <w:sz w:val="28"/>
                <w:szCs w:val="28"/>
              </w:rPr>
            </w:pPr>
            <w:r w:rsidRPr="00E17F5C">
              <w:rPr>
                <w:rFonts w:ascii="Times New Roman" w:hAnsi="Times New Roman" w:cs="Times New Roman"/>
                <w:b/>
                <w:bCs/>
                <w:kern w:val="36"/>
                <w:sz w:val="28"/>
                <w:szCs w:val="28"/>
              </w:rPr>
              <w:t>Объекты электроэнергетики</w:t>
            </w:r>
          </w:p>
        </w:tc>
      </w:tr>
      <w:tr w:rsidR="00E61791" w:rsidRPr="00E17F5C" w14:paraId="042868D6" w14:textId="77777777" w:rsidTr="00792150">
        <w:trPr>
          <w:trHeight w:val="43"/>
        </w:trPr>
        <w:tc>
          <w:tcPr>
            <w:tcW w:w="15778" w:type="dxa"/>
            <w:gridSpan w:val="10"/>
            <w:shd w:val="clear" w:color="auto" w:fill="EEECE1" w:themeFill="background2"/>
            <w:vAlign w:val="center"/>
          </w:tcPr>
          <w:p w14:paraId="1A247851" w14:textId="61F78B76" w:rsidR="00792150" w:rsidRPr="00E17F5C" w:rsidRDefault="00792150" w:rsidP="005603CD">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61791" w:rsidRPr="00E17F5C" w14:paraId="5DA921A3" w14:textId="77777777" w:rsidTr="002C26D7">
        <w:trPr>
          <w:trHeight w:val="173"/>
        </w:trPr>
        <w:tc>
          <w:tcPr>
            <w:tcW w:w="4323" w:type="dxa"/>
            <w:shd w:val="clear" w:color="auto" w:fill="EEECE1" w:themeFill="background2"/>
            <w:vAlign w:val="center"/>
          </w:tcPr>
          <w:p w14:paraId="6ED7BAC0" w14:textId="493131F9" w:rsidR="008C7B52"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5600" w:type="dxa"/>
            <w:gridSpan w:val="6"/>
            <w:shd w:val="clear" w:color="auto" w:fill="EEECE1" w:themeFill="background2"/>
            <w:vAlign w:val="center"/>
          </w:tcPr>
          <w:p w14:paraId="65245BD9" w14:textId="29AD21E0" w:rsidR="00774D03" w:rsidRPr="00E17F5C" w:rsidRDefault="00774D03" w:rsidP="000E61E2">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Проектный номинальный класс</w:t>
            </w:r>
            <w:r w:rsidRPr="00E17F5C">
              <w:rPr>
                <w:rFonts w:ascii="Times New Roman" w:hAnsi="Times New Roman" w:cs="Times New Roman"/>
                <w:b/>
                <w:szCs w:val="24"/>
              </w:rPr>
              <w:br/>
              <w:t xml:space="preserve">напряжения, </w:t>
            </w:r>
            <w:proofErr w:type="spellStart"/>
            <w:r w:rsidRPr="00E17F5C">
              <w:rPr>
                <w:rFonts w:ascii="Times New Roman" w:hAnsi="Times New Roman" w:cs="Times New Roman"/>
                <w:b/>
                <w:szCs w:val="24"/>
              </w:rPr>
              <w:t>кВ</w:t>
            </w:r>
            <w:proofErr w:type="spellEnd"/>
          </w:p>
        </w:tc>
        <w:tc>
          <w:tcPr>
            <w:tcW w:w="5855" w:type="dxa"/>
            <w:gridSpan w:val="3"/>
            <w:shd w:val="clear" w:color="auto" w:fill="EEECE1" w:themeFill="background2"/>
            <w:vAlign w:val="center"/>
          </w:tcPr>
          <w:p w14:paraId="3EE476AA" w14:textId="0EE4D681" w:rsidR="00774D03" w:rsidRPr="00E17F5C" w:rsidRDefault="00774D03" w:rsidP="000E61E2">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Расстояние</w:t>
            </w:r>
          </w:p>
        </w:tc>
      </w:tr>
      <w:tr w:rsidR="00E61791" w:rsidRPr="00E17F5C" w14:paraId="6356E521" w14:textId="77777777" w:rsidTr="000E61E2">
        <w:trPr>
          <w:trHeight w:val="172"/>
        </w:trPr>
        <w:tc>
          <w:tcPr>
            <w:tcW w:w="4323" w:type="dxa"/>
            <w:vMerge w:val="restart"/>
            <w:vAlign w:val="center"/>
          </w:tcPr>
          <w:p w14:paraId="6BBA90B1" w14:textId="77777777" w:rsidR="002C26D7" w:rsidRPr="00E17F5C" w:rsidRDefault="002C26D7" w:rsidP="002C26D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Расстояние границы охранной зоны вдоль воздушной линии электропередачи от крайних проводов при </w:t>
            </w:r>
            <w:proofErr w:type="spellStart"/>
            <w:r w:rsidRPr="00E17F5C">
              <w:rPr>
                <w:rFonts w:ascii="Times New Roman" w:hAnsi="Times New Roman" w:cs="Times New Roman"/>
                <w:szCs w:val="24"/>
              </w:rPr>
              <w:t>неотклоненном</w:t>
            </w:r>
            <w:proofErr w:type="spellEnd"/>
            <w:r w:rsidRPr="00E17F5C">
              <w:rPr>
                <w:rFonts w:ascii="Times New Roman" w:hAnsi="Times New Roman" w:cs="Times New Roman"/>
                <w:szCs w:val="24"/>
              </w:rPr>
              <w:t xml:space="preserve"> их положении, м</w:t>
            </w:r>
          </w:p>
          <w:p w14:paraId="6F4DC57E" w14:textId="02B0F809" w:rsidR="002C26D7" w:rsidRPr="00E17F5C" w:rsidRDefault="002C26D7" w:rsidP="002C26D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(в виде </w:t>
            </w:r>
            <w:r w:rsidR="007E5DA0" w:rsidRPr="00E17F5C">
              <w:rPr>
                <w:rFonts w:ascii="Times New Roman" w:hAnsi="Times New Roman" w:cs="Times New Roman"/>
                <w:szCs w:val="24"/>
              </w:rPr>
              <w:t>части</w:t>
            </w:r>
            <w:r w:rsidR="007C1765" w:rsidRPr="00E17F5C">
              <w:rPr>
                <w:rFonts w:ascii="Times New Roman" w:hAnsi="Times New Roman" w:cs="Times New Roman"/>
                <w:szCs w:val="24"/>
              </w:rPr>
              <w:t xml:space="preserve"> </w:t>
            </w:r>
            <w:r w:rsidRPr="00E17F5C">
              <w:rPr>
                <w:rFonts w:ascii="Times New Roman" w:hAnsi="Times New Roman" w:cs="Times New Roman"/>
                <w:szCs w:val="24"/>
              </w:rPr>
              <w:t>поверхности участка земли и воздушного пространства (на высоту, соответствующую высоте опор воздушной линии электропередачи), ограниченной параллельными вертикальными плоскостями)</w:t>
            </w:r>
          </w:p>
          <w:p w14:paraId="06126BBA" w14:textId="4F54FA39" w:rsidR="002C26D7" w:rsidRPr="00E17F5C" w:rsidRDefault="002C26D7" w:rsidP="002C26D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Указанные требования применяются при определении размера просек</w:t>
            </w:r>
            <w:r w:rsidR="003A4BAC" w:rsidRPr="00E17F5C">
              <w:rPr>
                <w:rFonts w:ascii="Times New Roman" w:hAnsi="Times New Roman" w:cs="Times New Roman"/>
                <w:szCs w:val="24"/>
              </w:rPr>
              <w:t>.</w:t>
            </w:r>
          </w:p>
        </w:tc>
        <w:tc>
          <w:tcPr>
            <w:tcW w:w="5600" w:type="dxa"/>
            <w:gridSpan w:val="6"/>
            <w:vAlign w:val="center"/>
          </w:tcPr>
          <w:p w14:paraId="0BBB7DD0" w14:textId="52D55E31" w:rsidR="002C26D7" w:rsidRPr="00E17F5C" w:rsidRDefault="00CE0D1C"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 </w:t>
            </w:r>
            <w:r w:rsidR="002C26D7" w:rsidRPr="00E17F5C">
              <w:rPr>
                <w:rFonts w:ascii="Times New Roman" w:hAnsi="Times New Roman" w:cs="Times New Roman"/>
                <w:szCs w:val="24"/>
              </w:rPr>
              <w:t>1</w:t>
            </w:r>
          </w:p>
        </w:tc>
        <w:tc>
          <w:tcPr>
            <w:tcW w:w="5855" w:type="dxa"/>
            <w:gridSpan w:val="3"/>
            <w:vAlign w:val="center"/>
          </w:tcPr>
          <w:p w14:paraId="32D653BA" w14:textId="48DD7C9C" w:rsidR="002C26D7" w:rsidRPr="00E17F5C" w:rsidRDefault="002C26D7" w:rsidP="003A4BAC">
            <w:pPr>
              <w:widowControl w:val="0"/>
              <w:autoSpaceDE w:val="0"/>
              <w:autoSpaceDN w:val="0"/>
              <w:adjustRightInd w:val="0"/>
              <w:ind w:left="-101" w:right="-54" w:firstLine="0"/>
              <w:jc w:val="center"/>
              <w:rPr>
                <w:rFonts w:ascii="Times New Roman" w:hAnsi="Times New Roman" w:cs="Times New Roman"/>
                <w:szCs w:val="24"/>
              </w:rPr>
            </w:pPr>
            <w:r w:rsidRPr="00E17F5C">
              <w:rPr>
                <w:rFonts w:ascii="Times New Roman" w:hAnsi="Times New Roman" w:cs="Times New Roman"/>
                <w:szCs w:val="24"/>
              </w:rPr>
              <w:t>2 (для лини</w:t>
            </w:r>
            <w:r w:rsidR="003A4BAC" w:rsidRPr="00E17F5C">
              <w:rPr>
                <w:rFonts w:ascii="Times New Roman" w:hAnsi="Times New Roman" w:cs="Times New Roman"/>
                <w:szCs w:val="24"/>
              </w:rPr>
              <w:t>й</w:t>
            </w:r>
            <w:r w:rsidRPr="00E17F5C">
              <w:rPr>
                <w:rFonts w:ascii="Times New Roman" w:hAnsi="Times New Roman" w:cs="Times New Roman"/>
                <w:szCs w:val="24"/>
              </w:rPr>
              <w:t xml:space="preserve"> с самонесущими или изолированными проводами, проложенны</w:t>
            </w:r>
            <w:r w:rsidR="003A4BAC" w:rsidRPr="00E17F5C">
              <w:rPr>
                <w:rFonts w:ascii="Times New Roman" w:hAnsi="Times New Roman" w:cs="Times New Roman"/>
                <w:szCs w:val="24"/>
              </w:rPr>
              <w:t>х</w:t>
            </w:r>
            <w:r w:rsidRPr="00E17F5C">
              <w:rPr>
                <w:rFonts w:ascii="Times New Roman" w:hAnsi="Times New Roman" w:cs="Times New Roman"/>
                <w:szCs w:val="24"/>
              </w:rPr>
              <w:t xml:space="preserve">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E61791" w:rsidRPr="00E17F5C" w14:paraId="69C0C3AA" w14:textId="77777777" w:rsidTr="000E61E2">
        <w:trPr>
          <w:trHeight w:val="172"/>
        </w:trPr>
        <w:tc>
          <w:tcPr>
            <w:tcW w:w="4323" w:type="dxa"/>
            <w:vMerge/>
            <w:vAlign w:val="center"/>
          </w:tcPr>
          <w:p w14:paraId="17A105AC" w14:textId="7777777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p>
        </w:tc>
        <w:tc>
          <w:tcPr>
            <w:tcW w:w="5600" w:type="dxa"/>
            <w:gridSpan w:val="6"/>
            <w:vAlign w:val="center"/>
          </w:tcPr>
          <w:p w14:paraId="1763536E" w14:textId="540B253F"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1-20</w:t>
            </w:r>
          </w:p>
        </w:tc>
        <w:tc>
          <w:tcPr>
            <w:tcW w:w="5855" w:type="dxa"/>
            <w:gridSpan w:val="3"/>
            <w:vAlign w:val="center"/>
          </w:tcPr>
          <w:p w14:paraId="5884626D" w14:textId="2BAE6E8B"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 (5 - для линий с самонесущими или изолированными проводами, размещенных в границах населенных пунктов)</w:t>
            </w:r>
          </w:p>
        </w:tc>
      </w:tr>
      <w:tr w:rsidR="00E61791" w:rsidRPr="00E17F5C" w14:paraId="6F640BB9" w14:textId="77777777" w:rsidTr="000E61E2">
        <w:trPr>
          <w:trHeight w:val="172"/>
        </w:trPr>
        <w:tc>
          <w:tcPr>
            <w:tcW w:w="4323" w:type="dxa"/>
            <w:vMerge/>
            <w:vAlign w:val="center"/>
          </w:tcPr>
          <w:p w14:paraId="231F4952" w14:textId="7777777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p>
        </w:tc>
        <w:tc>
          <w:tcPr>
            <w:tcW w:w="5600" w:type="dxa"/>
            <w:gridSpan w:val="6"/>
            <w:vAlign w:val="center"/>
          </w:tcPr>
          <w:p w14:paraId="024C8C3C" w14:textId="162E7F23"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c>
          <w:tcPr>
            <w:tcW w:w="5855" w:type="dxa"/>
            <w:gridSpan w:val="3"/>
            <w:vAlign w:val="center"/>
          </w:tcPr>
          <w:p w14:paraId="4DAC8B2D" w14:textId="10D027ED"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r>
      <w:tr w:rsidR="00E61791" w:rsidRPr="00E17F5C" w14:paraId="52C5E38C" w14:textId="77777777" w:rsidTr="000E61E2">
        <w:trPr>
          <w:trHeight w:val="172"/>
        </w:trPr>
        <w:tc>
          <w:tcPr>
            <w:tcW w:w="4323" w:type="dxa"/>
            <w:vMerge/>
            <w:vAlign w:val="center"/>
          </w:tcPr>
          <w:p w14:paraId="6C22A8E6" w14:textId="7777777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p>
        </w:tc>
        <w:tc>
          <w:tcPr>
            <w:tcW w:w="5600" w:type="dxa"/>
            <w:gridSpan w:val="6"/>
            <w:vAlign w:val="center"/>
          </w:tcPr>
          <w:p w14:paraId="08B66097" w14:textId="1C986A25"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110</w:t>
            </w:r>
          </w:p>
        </w:tc>
        <w:tc>
          <w:tcPr>
            <w:tcW w:w="5855" w:type="dxa"/>
            <w:gridSpan w:val="3"/>
            <w:vAlign w:val="center"/>
          </w:tcPr>
          <w:p w14:paraId="57A43D06" w14:textId="1E2CC604"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r>
      <w:tr w:rsidR="00E61791" w:rsidRPr="00E17F5C" w14:paraId="0BEB24EC" w14:textId="77777777" w:rsidTr="000E61E2">
        <w:trPr>
          <w:trHeight w:val="172"/>
        </w:trPr>
        <w:tc>
          <w:tcPr>
            <w:tcW w:w="4323" w:type="dxa"/>
            <w:vMerge/>
            <w:vAlign w:val="center"/>
          </w:tcPr>
          <w:p w14:paraId="0CB75FEF" w14:textId="7777777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p>
        </w:tc>
        <w:tc>
          <w:tcPr>
            <w:tcW w:w="5600" w:type="dxa"/>
            <w:gridSpan w:val="6"/>
            <w:vAlign w:val="center"/>
          </w:tcPr>
          <w:p w14:paraId="71E800C7" w14:textId="36B54040"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150, 220</w:t>
            </w:r>
          </w:p>
        </w:tc>
        <w:tc>
          <w:tcPr>
            <w:tcW w:w="5855" w:type="dxa"/>
            <w:gridSpan w:val="3"/>
            <w:vAlign w:val="center"/>
          </w:tcPr>
          <w:p w14:paraId="6C72D1E5" w14:textId="626EA4F3"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r w:rsidR="00E61791" w:rsidRPr="00E17F5C" w14:paraId="2E4B28FA" w14:textId="77777777" w:rsidTr="000E61E2">
        <w:trPr>
          <w:trHeight w:val="172"/>
        </w:trPr>
        <w:tc>
          <w:tcPr>
            <w:tcW w:w="4323" w:type="dxa"/>
            <w:vMerge/>
            <w:vAlign w:val="center"/>
          </w:tcPr>
          <w:p w14:paraId="56F42668" w14:textId="7777777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p>
        </w:tc>
        <w:tc>
          <w:tcPr>
            <w:tcW w:w="5600" w:type="dxa"/>
            <w:gridSpan w:val="6"/>
            <w:vAlign w:val="center"/>
          </w:tcPr>
          <w:p w14:paraId="6F725838" w14:textId="6DF9F10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300, 500, +/-400</w:t>
            </w:r>
          </w:p>
        </w:tc>
        <w:tc>
          <w:tcPr>
            <w:tcW w:w="5855" w:type="dxa"/>
            <w:gridSpan w:val="3"/>
            <w:vAlign w:val="center"/>
          </w:tcPr>
          <w:p w14:paraId="10AF4087" w14:textId="221590A6"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61791" w:rsidRPr="00E17F5C" w14:paraId="4C0E8AF9" w14:textId="77777777" w:rsidTr="000E61E2">
        <w:trPr>
          <w:trHeight w:val="172"/>
        </w:trPr>
        <w:tc>
          <w:tcPr>
            <w:tcW w:w="4323" w:type="dxa"/>
            <w:vMerge/>
            <w:vAlign w:val="center"/>
          </w:tcPr>
          <w:p w14:paraId="146FBF90" w14:textId="7777777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p>
        </w:tc>
        <w:tc>
          <w:tcPr>
            <w:tcW w:w="5600" w:type="dxa"/>
            <w:gridSpan w:val="6"/>
            <w:vAlign w:val="center"/>
          </w:tcPr>
          <w:p w14:paraId="1E14A865" w14:textId="74622FD5"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750, +/-750</w:t>
            </w:r>
          </w:p>
        </w:tc>
        <w:tc>
          <w:tcPr>
            <w:tcW w:w="5855" w:type="dxa"/>
            <w:gridSpan w:val="3"/>
            <w:vAlign w:val="center"/>
          </w:tcPr>
          <w:p w14:paraId="198CDD32" w14:textId="2A8AD9B3"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61791" w:rsidRPr="00E17F5C" w14:paraId="36F5D108" w14:textId="77777777" w:rsidTr="000E61E2">
        <w:trPr>
          <w:trHeight w:val="172"/>
        </w:trPr>
        <w:tc>
          <w:tcPr>
            <w:tcW w:w="4323" w:type="dxa"/>
            <w:vMerge/>
            <w:vAlign w:val="center"/>
          </w:tcPr>
          <w:p w14:paraId="64F65B0E" w14:textId="77777777"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p>
        </w:tc>
        <w:tc>
          <w:tcPr>
            <w:tcW w:w="5600" w:type="dxa"/>
            <w:gridSpan w:val="6"/>
            <w:vAlign w:val="center"/>
          </w:tcPr>
          <w:p w14:paraId="5A1017CE" w14:textId="2BCE7475"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1150</w:t>
            </w:r>
          </w:p>
        </w:tc>
        <w:tc>
          <w:tcPr>
            <w:tcW w:w="5855" w:type="dxa"/>
            <w:gridSpan w:val="3"/>
            <w:vAlign w:val="center"/>
          </w:tcPr>
          <w:p w14:paraId="366E0D02" w14:textId="32EE925A" w:rsidR="002C26D7" w:rsidRPr="00E17F5C" w:rsidRDefault="002C26D7"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61791" w:rsidRPr="00E17F5C" w14:paraId="1E80E50F" w14:textId="77777777" w:rsidTr="000E61E2">
        <w:trPr>
          <w:trHeight w:val="172"/>
        </w:trPr>
        <w:tc>
          <w:tcPr>
            <w:tcW w:w="9923" w:type="dxa"/>
            <w:gridSpan w:val="7"/>
            <w:vAlign w:val="center"/>
          </w:tcPr>
          <w:p w14:paraId="5FB71DEA" w14:textId="35438840" w:rsidR="00774D03" w:rsidRPr="00E17F5C" w:rsidRDefault="00774D03"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Расстояние границы охранной зоны вдоль </w:t>
            </w:r>
            <w:r w:rsidR="00D9700B" w:rsidRPr="00E17F5C">
              <w:rPr>
                <w:rFonts w:ascii="Times New Roman" w:hAnsi="Times New Roman" w:cs="Times New Roman"/>
                <w:szCs w:val="24"/>
              </w:rPr>
              <w:t>подземн</w:t>
            </w:r>
            <w:r w:rsidR="00F508FB" w:rsidRPr="00E17F5C">
              <w:rPr>
                <w:rFonts w:ascii="Times New Roman" w:hAnsi="Times New Roman" w:cs="Times New Roman"/>
                <w:szCs w:val="24"/>
              </w:rPr>
              <w:t>ой</w:t>
            </w:r>
            <w:r w:rsidR="00D9700B" w:rsidRPr="00E17F5C">
              <w:rPr>
                <w:rFonts w:ascii="Times New Roman" w:hAnsi="Times New Roman" w:cs="Times New Roman"/>
                <w:szCs w:val="24"/>
              </w:rPr>
              <w:t xml:space="preserve"> </w:t>
            </w:r>
            <w:r w:rsidRPr="00E17F5C">
              <w:rPr>
                <w:rFonts w:ascii="Times New Roman" w:hAnsi="Times New Roman" w:cs="Times New Roman"/>
                <w:szCs w:val="24"/>
              </w:rPr>
              <w:t>кабельн</w:t>
            </w:r>
            <w:r w:rsidR="00F508FB" w:rsidRPr="00E17F5C">
              <w:rPr>
                <w:rFonts w:ascii="Times New Roman" w:hAnsi="Times New Roman" w:cs="Times New Roman"/>
                <w:szCs w:val="24"/>
              </w:rPr>
              <w:t>ой</w:t>
            </w:r>
            <w:r w:rsidRPr="00E17F5C">
              <w:rPr>
                <w:rFonts w:ascii="Times New Roman" w:hAnsi="Times New Roman" w:cs="Times New Roman"/>
                <w:szCs w:val="24"/>
              </w:rPr>
              <w:t xml:space="preserve"> лини</w:t>
            </w:r>
            <w:r w:rsidR="00F508FB" w:rsidRPr="00E17F5C">
              <w:rPr>
                <w:rFonts w:ascii="Times New Roman" w:hAnsi="Times New Roman" w:cs="Times New Roman"/>
                <w:szCs w:val="24"/>
              </w:rPr>
              <w:t>и</w:t>
            </w:r>
            <w:r w:rsidRPr="00E17F5C">
              <w:rPr>
                <w:rFonts w:ascii="Times New Roman" w:hAnsi="Times New Roman" w:cs="Times New Roman"/>
                <w:szCs w:val="24"/>
              </w:rPr>
              <w:t xml:space="preserve"> электропередачи от крайних кабелей, м</w:t>
            </w:r>
          </w:p>
          <w:p w14:paraId="7816C256" w14:textId="4633E9A1" w:rsidR="00774D03" w:rsidRPr="00E17F5C" w:rsidRDefault="00774D03" w:rsidP="003A4BAC">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r w:rsidR="00D9700B" w:rsidRPr="00E17F5C">
              <w:rPr>
                <w:rFonts w:ascii="Times New Roman" w:hAnsi="Times New Roman" w:cs="Times New Roman"/>
                <w:szCs w:val="24"/>
              </w:rPr>
              <w:t xml:space="preserve">в виде </w:t>
            </w:r>
            <w:r w:rsidR="007E5DA0" w:rsidRPr="00E17F5C">
              <w:rPr>
                <w:rFonts w:ascii="Times New Roman" w:hAnsi="Times New Roman" w:cs="Times New Roman"/>
                <w:szCs w:val="24"/>
              </w:rPr>
              <w:t>час</w:t>
            </w:r>
            <w:r w:rsidR="003A4BAC" w:rsidRPr="00E17F5C">
              <w:rPr>
                <w:rFonts w:ascii="Times New Roman" w:hAnsi="Times New Roman" w:cs="Times New Roman"/>
                <w:szCs w:val="24"/>
              </w:rPr>
              <w:t xml:space="preserve">ти </w:t>
            </w:r>
            <w:r w:rsidR="00D9700B" w:rsidRPr="00E17F5C">
              <w:rPr>
                <w:rFonts w:ascii="Times New Roman" w:hAnsi="Times New Roman" w:cs="Times New Roman"/>
                <w:szCs w:val="24"/>
              </w:rPr>
              <w:t>поверхности участка земли</w:t>
            </w:r>
            <w:r w:rsidR="003A4BAC" w:rsidRPr="00E17F5C">
              <w:rPr>
                <w:rFonts w:ascii="Times New Roman" w:hAnsi="Times New Roman" w:cs="Times New Roman"/>
                <w:szCs w:val="24"/>
              </w:rPr>
              <w:t xml:space="preserve"> и</w:t>
            </w:r>
            <w:r w:rsidR="00D9700B" w:rsidRPr="00E17F5C">
              <w:rPr>
                <w:rFonts w:ascii="Times New Roman" w:hAnsi="Times New Roman" w:cs="Times New Roman"/>
                <w:szCs w:val="24"/>
              </w:rPr>
              <w:t xml:space="preserve"> расположенного под ней участка недр (на глубину, соответствующую глубине прокладки кабельн</w:t>
            </w:r>
            <w:r w:rsidR="00F508FB" w:rsidRPr="00E17F5C">
              <w:rPr>
                <w:rFonts w:ascii="Times New Roman" w:hAnsi="Times New Roman" w:cs="Times New Roman"/>
                <w:szCs w:val="24"/>
              </w:rPr>
              <w:t>ой</w:t>
            </w:r>
            <w:r w:rsidR="00D9700B" w:rsidRPr="00E17F5C">
              <w:rPr>
                <w:rFonts w:ascii="Times New Roman" w:hAnsi="Times New Roman" w:cs="Times New Roman"/>
                <w:szCs w:val="24"/>
              </w:rPr>
              <w:t xml:space="preserve"> лини</w:t>
            </w:r>
            <w:r w:rsidR="00F508FB" w:rsidRPr="00E17F5C">
              <w:rPr>
                <w:rFonts w:ascii="Times New Roman" w:hAnsi="Times New Roman" w:cs="Times New Roman"/>
                <w:szCs w:val="24"/>
              </w:rPr>
              <w:t>и</w:t>
            </w:r>
            <w:r w:rsidR="00D9700B" w:rsidRPr="00E17F5C">
              <w:rPr>
                <w:rFonts w:ascii="Times New Roman" w:hAnsi="Times New Roman" w:cs="Times New Roman"/>
                <w:szCs w:val="24"/>
              </w:rPr>
              <w:t xml:space="preserve"> электропередачи), ограниченной параллельными вертикальными плоскостями</w:t>
            </w:r>
            <w:r w:rsidRPr="00E17F5C">
              <w:rPr>
                <w:rFonts w:ascii="Times New Roman" w:hAnsi="Times New Roman" w:cs="Times New Roman"/>
                <w:szCs w:val="24"/>
              </w:rPr>
              <w:t>)</w:t>
            </w:r>
          </w:p>
        </w:tc>
        <w:tc>
          <w:tcPr>
            <w:tcW w:w="5855" w:type="dxa"/>
            <w:gridSpan w:val="3"/>
            <w:vAlign w:val="center"/>
          </w:tcPr>
          <w:p w14:paraId="1C2A5162" w14:textId="3FECA46F" w:rsidR="00774D03" w:rsidRPr="00E17F5C" w:rsidRDefault="00D9700B" w:rsidP="00D0155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 (при прохождении кабельн</w:t>
            </w:r>
            <w:r w:rsidR="00F508FB" w:rsidRPr="00E17F5C">
              <w:rPr>
                <w:rFonts w:ascii="Times New Roman" w:hAnsi="Times New Roman" w:cs="Times New Roman"/>
                <w:szCs w:val="24"/>
              </w:rPr>
              <w:t>ой</w:t>
            </w:r>
            <w:r w:rsidRPr="00E17F5C">
              <w:rPr>
                <w:rFonts w:ascii="Times New Roman" w:hAnsi="Times New Roman" w:cs="Times New Roman"/>
                <w:szCs w:val="24"/>
              </w:rPr>
              <w:t xml:space="preserve"> лини</w:t>
            </w:r>
            <w:r w:rsidR="00F508FB" w:rsidRPr="00E17F5C">
              <w:rPr>
                <w:rFonts w:ascii="Times New Roman" w:hAnsi="Times New Roman" w:cs="Times New Roman"/>
                <w:szCs w:val="24"/>
              </w:rPr>
              <w:t>ей</w:t>
            </w:r>
            <w:r w:rsidRPr="00E17F5C">
              <w:rPr>
                <w:rFonts w:ascii="Times New Roman" w:hAnsi="Times New Roman" w:cs="Times New Roman"/>
                <w:szCs w:val="24"/>
              </w:rPr>
              <w:t xml:space="preserve"> напряжением </w:t>
            </w:r>
            <w:r w:rsidR="00CE0D1C" w:rsidRPr="00E17F5C">
              <w:rPr>
                <w:rFonts w:ascii="Times New Roman" w:hAnsi="Times New Roman" w:cs="Times New Roman"/>
                <w:szCs w:val="24"/>
              </w:rPr>
              <w:t>до </w:t>
            </w:r>
            <w:r w:rsidRPr="00E17F5C">
              <w:rPr>
                <w:rFonts w:ascii="Times New Roman" w:hAnsi="Times New Roman" w:cs="Times New Roman"/>
                <w:szCs w:val="24"/>
              </w:rPr>
              <w:t>1</w:t>
            </w:r>
            <w:r w:rsidR="00D01555" w:rsidRPr="00E17F5C">
              <w:rPr>
                <w:rFonts w:ascii="Times New Roman" w:hAnsi="Times New Roman" w:cs="Times New Roman"/>
                <w:szCs w:val="24"/>
              </w:rPr>
              <w:t> </w:t>
            </w:r>
            <w:proofErr w:type="spellStart"/>
            <w:r w:rsidRPr="00E17F5C">
              <w:rPr>
                <w:rFonts w:ascii="Times New Roman" w:hAnsi="Times New Roman" w:cs="Times New Roman"/>
                <w:szCs w:val="24"/>
              </w:rPr>
              <w:t>кВ</w:t>
            </w:r>
            <w:proofErr w:type="spellEnd"/>
            <w:r w:rsidRPr="00E17F5C">
              <w:rPr>
                <w:rFonts w:ascii="Times New Roman" w:hAnsi="Times New Roman" w:cs="Times New Roman"/>
                <w:szCs w:val="24"/>
              </w:rPr>
              <w:t xml:space="preserve"> в городах под тротуарами на: 0,6 - в сторону зданий и сооружений; 1 - в сторону проезжей </w:t>
            </w:r>
            <w:r w:rsidR="003A4BAC" w:rsidRPr="00E17F5C">
              <w:rPr>
                <w:rFonts w:ascii="Times New Roman" w:hAnsi="Times New Roman" w:cs="Times New Roman"/>
                <w:szCs w:val="24"/>
              </w:rPr>
              <w:t xml:space="preserve">части </w:t>
            </w:r>
            <w:r w:rsidRPr="00E17F5C">
              <w:rPr>
                <w:rFonts w:ascii="Times New Roman" w:hAnsi="Times New Roman" w:cs="Times New Roman"/>
                <w:szCs w:val="24"/>
              </w:rPr>
              <w:t>улицы)</w:t>
            </w:r>
          </w:p>
        </w:tc>
      </w:tr>
      <w:tr w:rsidR="00E61791" w:rsidRPr="00E17F5C" w14:paraId="124648F1" w14:textId="77777777" w:rsidTr="000E61E2">
        <w:trPr>
          <w:trHeight w:val="43"/>
        </w:trPr>
        <w:tc>
          <w:tcPr>
            <w:tcW w:w="9923" w:type="dxa"/>
            <w:gridSpan w:val="7"/>
            <w:vAlign w:val="center"/>
          </w:tcPr>
          <w:p w14:paraId="5AD33BC1" w14:textId="2B6537CB" w:rsidR="00D9700B" w:rsidRPr="00E17F5C" w:rsidRDefault="00D9700B"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Расстояние границы охранной зоны вдоль подводн</w:t>
            </w:r>
            <w:r w:rsidR="00F508FB" w:rsidRPr="00E17F5C">
              <w:rPr>
                <w:rFonts w:ascii="Times New Roman" w:hAnsi="Times New Roman" w:cs="Times New Roman"/>
                <w:szCs w:val="24"/>
              </w:rPr>
              <w:t>ой</w:t>
            </w:r>
            <w:r w:rsidRPr="00E17F5C">
              <w:rPr>
                <w:rFonts w:ascii="Times New Roman" w:hAnsi="Times New Roman" w:cs="Times New Roman"/>
                <w:szCs w:val="24"/>
              </w:rPr>
              <w:t xml:space="preserve"> кабельн</w:t>
            </w:r>
            <w:r w:rsidR="00F508FB" w:rsidRPr="00E17F5C">
              <w:rPr>
                <w:rFonts w:ascii="Times New Roman" w:hAnsi="Times New Roman" w:cs="Times New Roman"/>
                <w:szCs w:val="24"/>
              </w:rPr>
              <w:t>ой</w:t>
            </w:r>
            <w:r w:rsidRPr="00E17F5C">
              <w:rPr>
                <w:rFonts w:ascii="Times New Roman" w:hAnsi="Times New Roman" w:cs="Times New Roman"/>
                <w:szCs w:val="24"/>
              </w:rPr>
              <w:t xml:space="preserve"> лини</w:t>
            </w:r>
            <w:r w:rsidR="00F508FB" w:rsidRPr="00E17F5C">
              <w:rPr>
                <w:rFonts w:ascii="Times New Roman" w:hAnsi="Times New Roman" w:cs="Times New Roman"/>
                <w:szCs w:val="24"/>
              </w:rPr>
              <w:t>и</w:t>
            </w:r>
            <w:r w:rsidRPr="00E17F5C">
              <w:rPr>
                <w:rFonts w:ascii="Times New Roman" w:hAnsi="Times New Roman" w:cs="Times New Roman"/>
                <w:szCs w:val="24"/>
              </w:rPr>
              <w:t xml:space="preserve"> электропередачи от крайних кабелей, м</w:t>
            </w:r>
          </w:p>
          <w:p w14:paraId="4DB110B5" w14:textId="16C478BA" w:rsidR="00774D03" w:rsidRPr="00E17F5C" w:rsidRDefault="00D9700B" w:rsidP="00F51DE0">
            <w:pPr>
              <w:ind w:firstLine="0"/>
              <w:jc w:val="center"/>
              <w:rPr>
                <w:rFonts w:ascii="Times New Roman" w:hAnsi="Times New Roman" w:cs="Times New Roman"/>
                <w:szCs w:val="24"/>
              </w:rPr>
            </w:pPr>
            <w:r w:rsidRPr="00E17F5C">
              <w:rPr>
                <w:rFonts w:ascii="Times New Roman" w:hAnsi="Times New Roman" w:cs="Times New Roman"/>
                <w:szCs w:val="24"/>
              </w:rPr>
              <w:lastRenderedPageBreak/>
              <w:t xml:space="preserve">(в виде водного пространства от водной поверхности </w:t>
            </w:r>
            <w:r w:rsidR="00CE0D1C" w:rsidRPr="00E17F5C">
              <w:rPr>
                <w:rFonts w:ascii="Times New Roman" w:hAnsi="Times New Roman" w:cs="Times New Roman"/>
                <w:szCs w:val="24"/>
              </w:rPr>
              <w:t>до</w:t>
            </w:r>
            <w:r w:rsidR="003A4BAC" w:rsidRPr="00E17F5C">
              <w:rPr>
                <w:rFonts w:ascii="Times New Roman" w:hAnsi="Times New Roman" w:cs="Times New Roman"/>
                <w:szCs w:val="24"/>
              </w:rPr>
              <w:t xml:space="preserve"> </w:t>
            </w:r>
            <w:r w:rsidRPr="00E17F5C">
              <w:rPr>
                <w:rFonts w:ascii="Times New Roman" w:hAnsi="Times New Roman" w:cs="Times New Roman"/>
                <w:szCs w:val="24"/>
              </w:rPr>
              <w:t>дна, ограниченно</w:t>
            </w:r>
            <w:r w:rsidR="00F51DE0" w:rsidRPr="00E17F5C">
              <w:rPr>
                <w:rFonts w:ascii="Times New Roman" w:hAnsi="Times New Roman" w:cs="Times New Roman"/>
                <w:szCs w:val="24"/>
              </w:rPr>
              <w:t>го</w:t>
            </w:r>
            <w:r w:rsidRPr="00E17F5C">
              <w:rPr>
                <w:rFonts w:ascii="Times New Roman" w:hAnsi="Times New Roman" w:cs="Times New Roman"/>
                <w:szCs w:val="24"/>
              </w:rPr>
              <w:t xml:space="preserve"> параллельными вертикальными плоскостями)</w:t>
            </w:r>
          </w:p>
        </w:tc>
        <w:tc>
          <w:tcPr>
            <w:tcW w:w="5855" w:type="dxa"/>
            <w:gridSpan w:val="3"/>
            <w:vAlign w:val="center"/>
          </w:tcPr>
          <w:p w14:paraId="1CDAD5BC" w14:textId="7C329D3F" w:rsidR="00774D03" w:rsidRPr="00E17F5C" w:rsidRDefault="00D9700B" w:rsidP="000E61E2">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lastRenderedPageBreak/>
              <w:t>100</w:t>
            </w:r>
          </w:p>
        </w:tc>
      </w:tr>
      <w:tr w:rsidR="00E61791" w:rsidRPr="00E17F5C" w14:paraId="2D9279D6" w14:textId="77777777" w:rsidTr="000E61E2">
        <w:trPr>
          <w:trHeight w:val="43"/>
        </w:trPr>
        <w:tc>
          <w:tcPr>
            <w:tcW w:w="9923" w:type="dxa"/>
            <w:gridSpan w:val="7"/>
            <w:vAlign w:val="center"/>
          </w:tcPr>
          <w:p w14:paraId="73A2D752" w14:textId="3B7FD570" w:rsidR="00DD4F89" w:rsidRPr="00E17F5C" w:rsidRDefault="00DD4F89"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 xml:space="preserve">Расстояние границы охранной зоны </w:t>
            </w:r>
            <w:r w:rsidR="00E519CC" w:rsidRPr="00E17F5C">
              <w:rPr>
                <w:rFonts w:ascii="Times New Roman" w:hAnsi="Times New Roman" w:cs="Times New Roman"/>
                <w:shd w:val="clear" w:color="auto" w:fill="FFFFFF"/>
              </w:rPr>
              <w:t xml:space="preserve">вдоль перехода воздушной линией электропередачи </w:t>
            </w:r>
            <w:r w:rsidR="003A4BAC" w:rsidRPr="00E17F5C">
              <w:rPr>
                <w:rFonts w:ascii="Times New Roman" w:hAnsi="Times New Roman" w:cs="Times New Roman"/>
                <w:shd w:val="clear" w:color="auto" w:fill="FFFFFF"/>
              </w:rPr>
              <w:br/>
            </w:r>
            <w:r w:rsidR="00E519CC" w:rsidRPr="00E17F5C">
              <w:rPr>
                <w:rFonts w:ascii="Times New Roman" w:hAnsi="Times New Roman" w:cs="Times New Roman"/>
                <w:shd w:val="clear" w:color="auto" w:fill="FFFFFF"/>
              </w:rPr>
              <w:t xml:space="preserve">через </w:t>
            </w:r>
            <w:r w:rsidR="00E519CC" w:rsidRPr="00E17F5C">
              <w:rPr>
                <w:rFonts w:ascii="Times New Roman" w:hAnsi="Times New Roman" w:cs="Times New Roman"/>
                <w:szCs w:val="24"/>
              </w:rPr>
              <w:t>водный объект</w:t>
            </w:r>
            <w:r w:rsidR="00E519CC" w:rsidRPr="00E17F5C">
              <w:rPr>
                <w:rFonts w:ascii="Times New Roman" w:hAnsi="Times New Roman" w:cs="Times New Roman"/>
                <w:shd w:val="clear" w:color="auto" w:fill="FFFFFF"/>
              </w:rPr>
              <w:t xml:space="preserve"> (рек</w:t>
            </w:r>
            <w:r w:rsidR="00E61791" w:rsidRPr="00E17F5C">
              <w:rPr>
                <w:rFonts w:ascii="Times New Roman" w:hAnsi="Times New Roman" w:cs="Times New Roman"/>
                <w:shd w:val="clear" w:color="auto" w:fill="FFFFFF"/>
              </w:rPr>
              <w:t>у</w:t>
            </w:r>
            <w:r w:rsidR="00E519CC" w:rsidRPr="00E17F5C">
              <w:rPr>
                <w:rFonts w:ascii="Times New Roman" w:hAnsi="Times New Roman" w:cs="Times New Roman"/>
                <w:shd w:val="clear" w:color="auto" w:fill="FFFFFF"/>
              </w:rPr>
              <w:t>, канал, озеро и др.)</w:t>
            </w:r>
            <w:r w:rsidRPr="00E17F5C">
              <w:rPr>
                <w:rFonts w:ascii="Times New Roman" w:hAnsi="Times New Roman" w:cs="Times New Roman"/>
                <w:szCs w:val="24"/>
              </w:rPr>
              <w:t>, м</w:t>
            </w:r>
          </w:p>
          <w:p w14:paraId="5BB33890" w14:textId="651162F9" w:rsidR="00D9700B" w:rsidRPr="00E17F5C" w:rsidRDefault="00DD4F89" w:rsidP="000E61E2">
            <w:pPr>
              <w:ind w:firstLine="0"/>
              <w:jc w:val="center"/>
              <w:rPr>
                <w:rFonts w:ascii="Times New Roman" w:hAnsi="Times New Roman" w:cs="Times New Roman"/>
                <w:szCs w:val="24"/>
              </w:rPr>
            </w:pPr>
            <w:r w:rsidRPr="00E17F5C">
              <w:rPr>
                <w:rFonts w:ascii="Times New Roman" w:hAnsi="Times New Roman" w:cs="Times New Roman"/>
                <w:szCs w:val="24"/>
              </w:rPr>
              <w:t>(</w:t>
            </w:r>
            <w:r w:rsidR="00E519CC" w:rsidRPr="00E17F5C">
              <w:rPr>
                <w:rFonts w:ascii="Times New Roman" w:hAnsi="Times New Roman" w:cs="Times New Roman"/>
                <w:shd w:val="clear" w:color="auto" w:fill="FFFFFF"/>
              </w:rPr>
              <w:t xml:space="preserve">в виде воздушного пространства над водной поверхностью </w:t>
            </w:r>
            <w:r w:rsidR="00F508FB" w:rsidRPr="00E17F5C">
              <w:rPr>
                <w:rFonts w:ascii="Times New Roman" w:hAnsi="Times New Roman" w:cs="Times New Roman"/>
                <w:szCs w:val="24"/>
              </w:rPr>
              <w:t>водного объекта</w:t>
            </w:r>
            <w:r w:rsidR="00E519CC" w:rsidRPr="00E17F5C">
              <w:rPr>
                <w:rFonts w:ascii="Times New Roman" w:hAnsi="Times New Roman" w:cs="Times New Roman"/>
                <w:shd w:val="clear" w:color="auto" w:fill="FFFFFF"/>
              </w:rPr>
              <w:t xml:space="preserve"> (на высоту, </w:t>
            </w:r>
            <w:r w:rsidR="003A4BAC" w:rsidRPr="00E17F5C">
              <w:rPr>
                <w:rFonts w:ascii="Times New Roman" w:hAnsi="Times New Roman" w:cs="Times New Roman"/>
                <w:shd w:val="clear" w:color="auto" w:fill="FFFFFF"/>
              </w:rPr>
              <w:br/>
            </w:r>
            <w:r w:rsidR="00E519CC" w:rsidRPr="00E17F5C">
              <w:rPr>
                <w:rFonts w:ascii="Times New Roman" w:hAnsi="Times New Roman" w:cs="Times New Roman"/>
                <w:shd w:val="clear" w:color="auto" w:fill="FFFFFF"/>
              </w:rPr>
              <w:t>соответствующую высоте опор воздушн</w:t>
            </w:r>
            <w:r w:rsidR="00F508FB" w:rsidRPr="00E17F5C">
              <w:rPr>
                <w:rFonts w:ascii="Times New Roman" w:hAnsi="Times New Roman" w:cs="Times New Roman"/>
                <w:shd w:val="clear" w:color="auto" w:fill="FFFFFF"/>
              </w:rPr>
              <w:t>ой</w:t>
            </w:r>
            <w:r w:rsidR="00E519CC" w:rsidRPr="00E17F5C">
              <w:rPr>
                <w:rFonts w:ascii="Times New Roman" w:hAnsi="Times New Roman" w:cs="Times New Roman"/>
                <w:shd w:val="clear" w:color="auto" w:fill="FFFFFF"/>
              </w:rPr>
              <w:t xml:space="preserve"> лини</w:t>
            </w:r>
            <w:r w:rsidR="00F508FB" w:rsidRPr="00E17F5C">
              <w:rPr>
                <w:rFonts w:ascii="Times New Roman" w:hAnsi="Times New Roman" w:cs="Times New Roman"/>
                <w:shd w:val="clear" w:color="auto" w:fill="FFFFFF"/>
              </w:rPr>
              <w:t>и</w:t>
            </w:r>
            <w:r w:rsidR="00E519CC" w:rsidRPr="00E17F5C">
              <w:rPr>
                <w:rFonts w:ascii="Times New Roman" w:hAnsi="Times New Roman" w:cs="Times New Roman"/>
                <w:shd w:val="clear" w:color="auto" w:fill="FFFFFF"/>
              </w:rPr>
              <w:t xml:space="preserve"> электропередачи), ограниченного </w:t>
            </w:r>
            <w:r w:rsidR="003A4BAC" w:rsidRPr="00E17F5C">
              <w:rPr>
                <w:rFonts w:ascii="Times New Roman" w:hAnsi="Times New Roman" w:cs="Times New Roman"/>
                <w:shd w:val="clear" w:color="auto" w:fill="FFFFFF"/>
              </w:rPr>
              <w:br/>
            </w:r>
            <w:r w:rsidR="00E519CC" w:rsidRPr="00E17F5C">
              <w:rPr>
                <w:rFonts w:ascii="Times New Roman" w:hAnsi="Times New Roman" w:cs="Times New Roman"/>
                <w:shd w:val="clear" w:color="auto" w:fill="FFFFFF"/>
              </w:rPr>
              <w:t>вертикальными плоскостями</w:t>
            </w:r>
            <w:r w:rsidRPr="00E17F5C">
              <w:rPr>
                <w:rFonts w:ascii="Times New Roman" w:hAnsi="Times New Roman" w:cs="Times New Roman"/>
                <w:szCs w:val="24"/>
              </w:rPr>
              <w:t>)</w:t>
            </w:r>
          </w:p>
        </w:tc>
        <w:tc>
          <w:tcPr>
            <w:tcW w:w="5855" w:type="dxa"/>
            <w:gridSpan w:val="3"/>
            <w:vAlign w:val="center"/>
          </w:tcPr>
          <w:p w14:paraId="748C943E" w14:textId="7C2730F2" w:rsidR="00D9700B" w:rsidRPr="00E17F5C" w:rsidRDefault="00DD4F89" w:rsidP="000E61E2">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для судоходн</w:t>
            </w:r>
            <w:r w:rsidR="00E519CC" w:rsidRPr="00E17F5C">
              <w:rPr>
                <w:rFonts w:ascii="Times New Roman" w:hAnsi="Times New Roman" w:cs="Times New Roman"/>
                <w:szCs w:val="24"/>
              </w:rPr>
              <w:t>ого</w:t>
            </w:r>
            <w:r w:rsidRPr="00E17F5C">
              <w:rPr>
                <w:rFonts w:ascii="Times New Roman" w:hAnsi="Times New Roman" w:cs="Times New Roman"/>
                <w:szCs w:val="24"/>
              </w:rPr>
              <w:t xml:space="preserve"> </w:t>
            </w:r>
            <w:r w:rsidR="008C7B52" w:rsidRPr="00E17F5C">
              <w:rPr>
                <w:rFonts w:ascii="Times New Roman" w:hAnsi="Times New Roman" w:cs="Times New Roman"/>
                <w:szCs w:val="24"/>
              </w:rPr>
              <w:t>водн</w:t>
            </w:r>
            <w:r w:rsidR="00E519CC" w:rsidRPr="00E17F5C">
              <w:rPr>
                <w:rFonts w:ascii="Times New Roman" w:hAnsi="Times New Roman" w:cs="Times New Roman"/>
                <w:szCs w:val="24"/>
              </w:rPr>
              <w:t>ого</w:t>
            </w:r>
            <w:r w:rsidR="008C7B52" w:rsidRPr="00E17F5C">
              <w:rPr>
                <w:rFonts w:ascii="Times New Roman" w:hAnsi="Times New Roman" w:cs="Times New Roman"/>
                <w:szCs w:val="24"/>
              </w:rPr>
              <w:t xml:space="preserve"> объект</w:t>
            </w:r>
            <w:r w:rsidR="00E519CC" w:rsidRPr="00E17F5C">
              <w:rPr>
                <w:rFonts w:ascii="Times New Roman" w:hAnsi="Times New Roman" w:cs="Times New Roman"/>
                <w:szCs w:val="24"/>
              </w:rPr>
              <w:t>а</w:t>
            </w:r>
            <w:r w:rsidRPr="00E17F5C">
              <w:rPr>
                <w:rFonts w:ascii="Times New Roman" w:hAnsi="Times New Roman" w:cs="Times New Roman"/>
                <w:szCs w:val="24"/>
              </w:rPr>
              <w:t xml:space="preserve"> -</w:t>
            </w:r>
            <w:r w:rsidR="00F508FB" w:rsidRPr="00E17F5C">
              <w:rPr>
                <w:rFonts w:ascii="Times New Roman" w:hAnsi="Times New Roman" w:cs="Times New Roman"/>
                <w:szCs w:val="24"/>
              </w:rPr>
              <w:t xml:space="preserve"> </w:t>
            </w:r>
            <w:r w:rsidRPr="00E17F5C">
              <w:rPr>
                <w:rFonts w:ascii="Times New Roman" w:hAnsi="Times New Roman" w:cs="Times New Roman"/>
                <w:szCs w:val="24"/>
              </w:rPr>
              <w:t>100</w:t>
            </w:r>
          </w:p>
          <w:p w14:paraId="058DD78A" w14:textId="36D82C4F" w:rsidR="00DD4F89" w:rsidRPr="00E17F5C" w:rsidRDefault="008C7B52" w:rsidP="000E61E2">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для не</w:t>
            </w:r>
            <w:r w:rsidR="00F508FB" w:rsidRPr="00E17F5C">
              <w:rPr>
                <w:rFonts w:ascii="Times New Roman" w:hAnsi="Times New Roman" w:cs="Times New Roman"/>
                <w:szCs w:val="24"/>
              </w:rPr>
              <w:t>судоходного водного объекта</w:t>
            </w:r>
            <w:r w:rsidRPr="00E17F5C">
              <w:rPr>
                <w:rFonts w:ascii="Times New Roman" w:hAnsi="Times New Roman" w:cs="Times New Roman"/>
                <w:szCs w:val="24"/>
              </w:rPr>
              <w:t xml:space="preserve"> - расстояние, предусмотренное для границ охранных зон вдоль воздушн</w:t>
            </w:r>
            <w:r w:rsidR="00F508FB" w:rsidRPr="00E17F5C">
              <w:rPr>
                <w:rFonts w:ascii="Times New Roman" w:hAnsi="Times New Roman" w:cs="Times New Roman"/>
                <w:szCs w:val="24"/>
              </w:rPr>
              <w:t>ой</w:t>
            </w:r>
            <w:r w:rsidRPr="00E17F5C">
              <w:rPr>
                <w:rFonts w:ascii="Times New Roman" w:hAnsi="Times New Roman" w:cs="Times New Roman"/>
                <w:szCs w:val="24"/>
              </w:rPr>
              <w:t xml:space="preserve"> лини</w:t>
            </w:r>
            <w:r w:rsidR="00F508FB" w:rsidRPr="00E17F5C">
              <w:rPr>
                <w:rFonts w:ascii="Times New Roman" w:hAnsi="Times New Roman" w:cs="Times New Roman"/>
                <w:szCs w:val="24"/>
              </w:rPr>
              <w:t>и</w:t>
            </w:r>
            <w:r w:rsidRPr="00E17F5C">
              <w:rPr>
                <w:rFonts w:ascii="Times New Roman" w:hAnsi="Times New Roman" w:cs="Times New Roman"/>
                <w:szCs w:val="24"/>
              </w:rPr>
              <w:t xml:space="preserve"> электропередачи</w:t>
            </w:r>
          </w:p>
        </w:tc>
      </w:tr>
      <w:tr w:rsidR="00E61791" w:rsidRPr="00E17F5C" w14:paraId="533A0F56" w14:textId="77777777" w:rsidTr="000E61E2">
        <w:trPr>
          <w:trHeight w:val="43"/>
        </w:trPr>
        <w:tc>
          <w:tcPr>
            <w:tcW w:w="9923" w:type="dxa"/>
            <w:gridSpan w:val="7"/>
            <w:vAlign w:val="center"/>
          </w:tcPr>
          <w:p w14:paraId="640E7C76" w14:textId="05117B2D" w:rsidR="0050467D" w:rsidRPr="00E17F5C" w:rsidRDefault="0050467D"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Расстояние границы охранной зоны вокруг подстанций от всех сторон </w:t>
            </w:r>
            <w:r w:rsidR="00F51DE0" w:rsidRPr="00E17F5C">
              <w:rPr>
                <w:rFonts w:ascii="Times New Roman" w:hAnsi="Times New Roman" w:cs="Times New Roman"/>
                <w:szCs w:val="24"/>
              </w:rPr>
              <w:br/>
            </w:r>
            <w:r w:rsidRPr="00E17F5C">
              <w:rPr>
                <w:rFonts w:ascii="Times New Roman" w:hAnsi="Times New Roman" w:cs="Times New Roman"/>
                <w:szCs w:val="24"/>
              </w:rPr>
              <w:t>ограждения подстанции, м</w:t>
            </w:r>
          </w:p>
          <w:p w14:paraId="229EF18D" w14:textId="35966716" w:rsidR="008C7B52" w:rsidRPr="00E17F5C" w:rsidRDefault="008C7B52"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(в виде </w:t>
            </w:r>
            <w:r w:rsidR="00F51DE0" w:rsidRPr="00E17F5C">
              <w:rPr>
                <w:rFonts w:ascii="Times New Roman" w:hAnsi="Times New Roman" w:cs="Times New Roman"/>
                <w:szCs w:val="24"/>
              </w:rPr>
              <w:t xml:space="preserve">части </w:t>
            </w:r>
            <w:r w:rsidRPr="00E17F5C">
              <w:rPr>
                <w:rFonts w:ascii="Times New Roman" w:hAnsi="Times New Roman" w:cs="Times New Roman"/>
                <w:szCs w:val="24"/>
              </w:rPr>
              <w:t>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w:t>
            </w:r>
          </w:p>
        </w:tc>
        <w:tc>
          <w:tcPr>
            <w:tcW w:w="5855" w:type="dxa"/>
            <w:gridSpan w:val="3"/>
            <w:vAlign w:val="center"/>
          </w:tcPr>
          <w:p w14:paraId="46A56C57" w14:textId="0D04DDE9" w:rsidR="008C7B52" w:rsidRPr="00E17F5C" w:rsidRDefault="008C7B52" w:rsidP="000E61E2">
            <w:pPr>
              <w:widowControl w:val="0"/>
              <w:autoSpaceDE w:val="0"/>
              <w:autoSpaceDN w:val="0"/>
              <w:adjustRightInd w:val="0"/>
              <w:ind w:left="-106" w:firstLine="0"/>
              <w:jc w:val="center"/>
              <w:rPr>
                <w:rFonts w:ascii="Times New Roman" w:hAnsi="Times New Roman" w:cs="Times New Roman"/>
                <w:szCs w:val="24"/>
              </w:rPr>
            </w:pPr>
            <w:r w:rsidRPr="00E17F5C">
              <w:rPr>
                <w:rFonts w:ascii="Times New Roman" w:hAnsi="Times New Roman" w:cs="Times New Roman"/>
                <w:szCs w:val="24"/>
              </w:rPr>
              <w:t>расстояни</w:t>
            </w:r>
            <w:r w:rsidR="00F508FB" w:rsidRPr="00E17F5C">
              <w:rPr>
                <w:rFonts w:ascii="Times New Roman" w:hAnsi="Times New Roman" w:cs="Times New Roman"/>
                <w:szCs w:val="24"/>
              </w:rPr>
              <w:t>е</w:t>
            </w:r>
            <w:r w:rsidRPr="00E17F5C">
              <w:rPr>
                <w:rFonts w:ascii="Times New Roman" w:hAnsi="Times New Roman" w:cs="Times New Roman"/>
                <w:szCs w:val="24"/>
              </w:rPr>
              <w:t>, предусмотренное для границ охранных зон вдоль воздушн</w:t>
            </w:r>
            <w:r w:rsidR="00F508FB" w:rsidRPr="00E17F5C">
              <w:rPr>
                <w:rFonts w:ascii="Times New Roman" w:hAnsi="Times New Roman" w:cs="Times New Roman"/>
                <w:szCs w:val="24"/>
              </w:rPr>
              <w:t>ой</w:t>
            </w:r>
            <w:r w:rsidRPr="00E17F5C">
              <w:rPr>
                <w:rFonts w:ascii="Times New Roman" w:hAnsi="Times New Roman" w:cs="Times New Roman"/>
                <w:szCs w:val="24"/>
              </w:rPr>
              <w:t xml:space="preserve"> лини</w:t>
            </w:r>
            <w:r w:rsidR="00F508FB" w:rsidRPr="00E17F5C">
              <w:rPr>
                <w:rFonts w:ascii="Times New Roman" w:hAnsi="Times New Roman" w:cs="Times New Roman"/>
                <w:szCs w:val="24"/>
              </w:rPr>
              <w:t>и</w:t>
            </w:r>
            <w:r w:rsidRPr="00E17F5C">
              <w:rPr>
                <w:rFonts w:ascii="Times New Roman" w:hAnsi="Times New Roman" w:cs="Times New Roman"/>
                <w:szCs w:val="24"/>
              </w:rPr>
              <w:t xml:space="preserve"> электропередачи применительно к высшему классу напряжения подстанции</w:t>
            </w:r>
          </w:p>
        </w:tc>
      </w:tr>
      <w:tr w:rsidR="00E61791" w:rsidRPr="00E17F5C" w14:paraId="6F7C83FF" w14:textId="77777777" w:rsidTr="000E61E2">
        <w:trPr>
          <w:trHeight w:val="43"/>
        </w:trPr>
        <w:tc>
          <w:tcPr>
            <w:tcW w:w="15778" w:type="dxa"/>
            <w:gridSpan w:val="10"/>
            <w:vAlign w:val="center"/>
          </w:tcPr>
          <w:p w14:paraId="1A8B5D07" w14:textId="5E26C5DD" w:rsidR="00212797" w:rsidRPr="00E17F5C" w:rsidRDefault="00212797" w:rsidP="00E61791">
            <w:pPr>
              <w:autoSpaceDE w:val="0"/>
              <w:autoSpaceDN w:val="0"/>
              <w:adjustRightInd w:val="0"/>
              <w:spacing w:before="120" w:after="120"/>
              <w:ind w:firstLine="40"/>
              <w:rPr>
                <w:rFonts w:ascii="Times New Roman" w:hAnsi="Times New Roman" w:cs="Times New Roman"/>
                <w:b/>
                <w:bCs/>
                <w:szCs w:val="24"/>
              </w:rPr>
            </w:pPr>
            <w:r w:rsidRPr="00E17F5C">
              <w:rPr>
                <w:rFonts w:ascii="Times New Roman" w:hAnsi="Times New Roman" w:cs="Times New Roman"/>
                <w:b/>
                <w:bCs/>
                <w:szCs w:val="24"/>
              </w:rPr>
              <w:t>Примечания:</w:t>
            </w:r>
            <w:r w:rsidR="00852DC5" w:rsidRPr="00E17F5C">
              <w:rPr>
                <w:rFonts w:ascii="Times New Roman" w:hAnsi="Times New Roman" w:cs="Times New Roman"/>
                <w:b/>
                <w:bCs/>
                <w:szCs w:val="24"/>
              </w:rPr>
              <w:t xml:space="preserve"> </w:t>
            </w:r>
            <w:r w:rsidR="00E61791" w:rsidRPr="00E17F5C">
              <w:rPr>
                <w:rFonts w:ascii="Times New Roman" w:hAnsi="Times New Roman" w:cs="Times New Roman"/>
                <w:bCs/>
                <w:szCs w:val="24"/>
              </w:rPr>
              <w:t>Ш</w:t>
            </w:r>
            <w:r w:rsidRPr="00E17F5C">
              <w:rPr>
                <w:rFonts w:ascii="Times New Roman" w:hAnsi="Times New Roman" w:cs="Times New Roman"/>
                <w:szCs w:val="24"/>
              </w:rPr>
              <w:t>ирин</w:t>
            </w:r>
            <w:r w:rsidR="00852DC5" w:rsidRPr="00E17F5C">
              <w:rPr>
                <w:rFonts w:ascii="Times New Roman" w:hAnsi="Times New Roman" w:cs="Times New Roman"/>
                <w:szCs w:val="24"/>
              </w:rPr>
              <w:t>а</w:t>
            </w:r>
            <w:r w:rsidRPr="00E17F5C">
              <w:rPr>
                <w:rFonts w:ascii="Times New Roman" w:hAnsi="Times New Roman" w:cs="Times New Roman"/>
                <w:szCs w:val="24"/>
              </w:rPr>
              <w:t xml:space="preserve"> полос земель и площади земельных участков, предоставляемых для электрических сетей напряжением от 0,38 </w:t>
            </w:r>
            <w:r w:rsidR="00CE0D1C" w:rsidRPr="00E17F5C">
              <w:rPr>
                <w:rFonts w:ascii="Times New Roman" w:hAnsi="Times New Roman" w:cs="Times New Roman"/>
                <w:szCs w:val="24"/>
              </w:rPr>
              <w:t>до </w:t>
            </w:r>
            <w:r w:rsidRPr="00E17F5C">
              <w:rPr>
                <w:rFonts w:ascii="Times New Roman" w:hAnsi="Times New Roman" w:cs="Times New Roman"/>
                <w:szCs w:val="24"/>
              </w:rPr>
              <w:t>750 </w:t>
            </w:r>
            <w:proofErr w:type="spellStart"/>
            <w:r w:rsidRPr="00E17F5C">
              <w:rPr>
                <w:rFonts w:ascii="Times New Roman" w:hAnsi="Times New Roman" w:cs="Times New Roman"/>
                <w:szCs w:val="24"/>
              </w:rPr>
              <w:t>кВ</w:t>
            </w:r>
            <w:proofErr w:type="spellEnd"/>
            <w:r w:rsidRPr="00E17F5C">
              <w:rPr>
                <w:rFonts w:ascii="Times New Roman" w:hAnsi="Times New Roman" w:cs="Times New Roman"/>
                <w:szCs w:val="24"/>
              </w:rPr>
              <w:t xml:space="preserve">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w:t>
            </w:r>
            <w:r w:rsidR="00F51DE0" w:rsidRPr="00E17F5C">
              <w:rPr>
                <w:rFonts w:ascii="Times New Roman" w:hAnsi="Times New Roman" w:cs="Times New Roman"/>
                <w:szCs w:val="24"/>
              </w:rPr>
              <w:t>,</w:t>
            </w:r>
            <w:r w:rsidRPr="00E17F5C">
              <w:rPr>
                <w:rFonts w:ascii="Times New Roman" w:hAnsi="Times New Roman" w:cs="Times New Roman"/>
                <w:szCs w:val="24"/>
              </w:rPr>
              <w:t xml:space="preserve"> определяется согласно ВСН 14278тм-т1 «Нормы отвода земель для электрических сетей напряжением 0,38-750».</w:t>
            </w:r>
          </w:p>
        </w:tc>
      </w:tr>
      <w:tr w:rsidR="00E61791" w:rsidRPr="00E17F5C" w14:paraId="5D9A2B86" w14:textId="77777777" w:rsidTr="000E61E2">
        <w:trPr>
          <w:trHeight w:val="43"/>
        </w:trPr>
        <w:tc>
          <w:tcPr>
            <w:tcW w:w="9923" w:type="dxa"/>
            <w:gridSpan w:val="7"/>
            <w:shd w:val="clear" w:color="auto" w:fill="EEECE1" w:themeFill="background2"/>
            <w:vAlign w:val="center"/>
          </w:tcPr>
          <w:p w14:paraId="07A1B0CC" w14:textId="2DCBF11F" w:rsidR="00212797" w:rsidRPr="00E17F5C" w:rsidRDefault="00212797" w:rsidP="007C1765">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5855" w:type="dxa"/>
            <w:gridSpan w:val="3"/>
            <w:shd w:val="clear" w:color="auto" w:fill="EEECE1" w:themeFill="background2"/>
            <w:vAlign w:val="center"/>
          </w:tcPr>
          <w:p w14:paraId="2B5E5972" w14:textId="03EE04D6" w:rsidR="00212797" w:rsidRPr="00E17F5C" w:rsidRDefault="00212797" w:rsidP="007C1765">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Не устанавливаются</w:t>
            </w:r>
          </w:p>
        </w:tc>
      </w:tr>
      <w:tr w:rsidR="00E61791" w:rsidRPr="00E17F5C" w14:paraId="2043FBD5" w14:textId="77777777" w:rsidTr="000E61E2">
        <w:trPr>
          <w:trHeight w:val="43"/>
        </w:trPr>
        <w:tc>
          <w:tcPr>
            <w:tcW w:w="15778" w:type="dxa"/>
            <w:gridSpan w:val="10"/>
            <w:vAlign w:val="center"/>
          </w:tcPr>
          <w:p w14:paraId="1CA5D0B2" w14:textId="08A60BD7" w:rsidR="00212797" w:rsidRPr="00E17F5C" w:rsidRDefault="008978B7" w:rsidP="000E61E2">
            <w:pPr>
              <w:ind w:firstLine="0"/>
              <w:jc w:val="center"/>
              <w:rPr>
                <w:rFonts w:ascii="Times New Roman" w:hAnsi="Times New Roman" w:cs="Times New Roman"/>
                <w:b/>
                <w:bCs/>
                <w:szCs w:val="24"/>
              </w:rPr>
            </w:pPr>
            <w:r w:rsidRPr="00E17F5C">
              <w:rPr>
                <w:rFonts w:ascii="Times New Roman" w:hAnsi="Times New Roman" w:cs="Times New Roman"/>
                <w:b/>
                <w:bCs/>
                <w:kern w:val="36"/>
                <w:sz w:val="28"/>
                <w:szCs w:val="28"/>
              </w:rPr>
              <w:t>Магистральные трубопроводы, транспортирующих нефть, природный газ, нефтепродукты, нефтяной и искусственный углеводородные газы, сжиженные углеводородные газы, нестабильный бензин, конденсат и жидкий аммиак</w:t>
            </w:r>
          </w:p>
        </w:tc>
      </w:tr>
      <w:tr w:rsidR="00E61791" w:rsidRPr="00E17F5C" w14:paraId="232C8FB9" w14:textId="77777777" w:rsidTr="000E61E2">
        <w:trPr>
          <w:trHeight w:val="43"/>
        </w:trPr>
        <w:tc>
          <w:tcPr>
            <w:tcW w:w="15778" w:type="dxa"/>
            <w:gridSpan w:val="10"/>
            <w:shd w:val="clear" w:color="auto" w:fill="EEECE1" w:themeFill="background2"/>
            <w:vAlign w:val="center"/>
          </w:tcPr>
          <w:p w14:paraId="6CB2D1EE" w14:textId="3FCA77BB" w:rsidR="00D07EF0" w:rsidRPr="00E17F5C" w:rsidRDefault="00D07EF0" w:rsidP="000E61E2">
            <w:pPr>
              <w:ind w:firstLine="0"/>
              <w:jc w:val="center"/>
              <w:rPr>
                <w:rFonts w:ascii="Times New Roman" w:hAnsi="Times New Roman" w:cs="Times New Roman"/>
                <w:b/>
                <w:bCs/>
                <w:kern w:val="36"/>
                <w:sz w:val="28"/>
                <w:szCs w:val="28"/>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61791" w:rsidRPr="00E17F5C" w14:paraId="2EBF0892" w14:textId="77777777" w:rsidTr="000E61E2">
        <w:trPr>
          <w:trHeight w:val="42"/>
        </w:trPr>
        <w:tc>
          <w:tcPr>
            <w:tcW w:w="5387" w:type="dxa"/>
            <w:gridSpan w:val="3"/>
            <w:vMerge w:val="restart"/>
            <w:vAlign w:val="center"/>
          </w:tcPr>
          <w:p w14:paraId="12190764" w14:textId="7987DBE5" w:rsidR="00D07EF0" w:rsidRPr="00E17F5C" w:rsidRDefault="00D07EF0"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Расстояние границы охранной зоны вдоль трассы трубопровода от осей крайних ниток трубопровода, м</w:t>
            </w:r>
          </w:p>
          <w:p w14:paraId="63619D0F" w14:textId="2FFFE9B5" w:rsidR="00D07EF0" w:rsidRPr="00E17F5C" w:rsidRDefault="00D07EF0"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(в виде участка земли, ограниченного условными линиями)</w:t>
            </w:r>
          </w:p>
        </w:tc>
        <w:tc>
          <w:tcPr>
            <w:tcW w:w="4536" w:type="dxa"/>
            <w:gridSpan w:val="4"/>
            <w:vAlign w:val="center"/>
          </w:tcPr>
          <w:p w14:paraId="4924E871" w14:textId="6D748D40" w:rsidR="00D07EF0" w:rsidRPr="00E17F5C" w:rsidRDefault="00D07EF0" w:rsidP="00F51DE0">
            <w:pPr>
              <w:ind w:left="-110" w:right="-105" w:firstLine="0"/>
              <w:jc w:val="center"/>
              <w:rPr>
                <w:rFonts w:ascii="Times New Roman" w:hAnsi="Times New Roman" w:cs="Times New Roman"/>
                <w:szCs w:val="24"/>
              </w:rPr>
            </w:pPr>
            <w:r w:rsidRPr="00E17F5C">
              <w:rPr>
                <w:rFonts w:ascii="Times New Roman" w:hAnsi="Times New Roman" w:cs="Times New Roman"/>
                <w:szCs w:val="24"/>
              </w:rPr>
              <w:t xml:space="preserve">трубопровод, транспортирующий нефть, природный газ, нефтепродукты, нефтяной </w:t>
            </w:r>
            <w:r w:rsidR="00F51DE0" w:rsidRPr="00E17F5C">
              <w:rPr>
                <w:rFonts w:ascii="Times New Roman" w:hAnsi="Times New Roman" w:cs="Times New Roman"/>
                <w:szCs w:val="24"/>
              </w:rPr>
              <w:br/>
            </w:r>
            <w:r w:rsidRPr="00E17F5C">
              <w:rPr>
                <w:rFonts w:ascii="Times New Roman" w:hAnsi="Times New Roman" w:cs="Times New Roman"/>
                <w:szCs w:val="24"/>
              </w:rPr>
              <w:t>и искусственный углеводородные газы</w:t>
            </w:r>
          </w:p>
        </w:tc>
        <w:tc>
          <w:tcPr>
            <w:tcW w:w="5855" w:type="dxa"/>
            <w:gridSpan w:val="3"/>
            <w:vAlign w:val="center"/>
          </w:tcPr>
          <w:p w14:paraId="59871860" w14:textId="73347097"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25</w:t>
            </w:r>
          </w:p>
        </w:tc>
      </w:tr>
      <w:tr w:rsidR="00E61791" w:rsidRPr="00E17F5C" w14:paraId="209B1C61" w14:textId="77777777" w:rsidTr="000E61E2">
        <w:trPr>
          <w:trHeight w:val="42"/>
        </w:trPr>
        <w:tc>
          <w:tcPr>
            <w:tcW w:w="5387" w:type="dxa"/>
            <w:gridSpan w:val="3"/>
            <w:vMerge/>
            <w:vAlign w:val="center"/>
          </w:tcPr>
          <w:p w14:paraId="66EDD754"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szCs w:val="24"/>
              </w:rPr>
            </w:pPr>
          </w:p>
        </w:tc>
        <w:tc>
          <w:tcPr>
            <w:tcW w:w="4536" w:type="dxa"/>
            <w:gridSpan w:val="4"/>
            <w:vAlign w:val="center"/>
          </w:tcPr>
          <w:p w14:paraId="4D6A9576" w14:textId="0F3DAF4C"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трубопровод, транспортирующий сжиженные углеводородные газы, нестабильные бензин и конденсат</w:t>
            </w:r>
          </w:p>
        </w:tc>
        <w:tc>
          <w:tcPr>
            <w:tcW w:w="5855" w:type="dxa"/>
            <w:gridSpan w:val="3"/>
            <w:vAlign w:val="center"/>
          </w:tcPr>
          <w:p w14:paraId="0CF4A643" w14:textId="1B3B78B6"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E61791" w:rsidRPr="00E17F5C" w14:paraId="07FA642F" w14:textId="77777777" w:rsidTr="000E61E2">
        <w:trPr>
          <w:trHeight w:val="39"/>
        </w:trPr>
        <w:tc>
          <w:tcPr>
            <w:tcW w:w="9923" w:type="dxa"/>
            <w:gridSpan w:val="7"/>
            <w:vAlign w:val="center"/>
          </w:tcPr>
          <w:p w14:paraId="65AF6EA8" w14:textId="16897BED" w:rsidR="00D07EF0" w:rsidRPr="00E17F5C" w:rsidRDefault="00D07EF0"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Расстояние границы охранной зоны вдоль подводного перехода трассы трубопровода от оси трубопровода, м</w:t>
            </w:r>
          </w:p>
          <w:p w14:paraId="2EAE3954" w14:textId="4F785437"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w:t>
            </w:r>
            <w:r w:rsidR="00F51DE0" w:rsidRPr="00E17F5C">
              <w:rPr>
                <w:rFonts w:ascii="Times New Roman" w:hAnsi="Times New Roman" w:cs="Times New Roman"/>
                <w:szCs w:val="24"/>
              </w:rPr>
              <w:t xml:space="preserve">в виде </w:t>
            </w:r>
            <w:r w:rsidRPr="00E17F5C">
              <w:rPr>
                <w:rFonts w:ascii="Times New Roman" w:hAnsi="Times New Roman" w:cs="Times New Roman"/>
                <w:szCs w:val="24"/>
              </w:rPr>
              <w:t xml:space="preserve">участка водного пространства от водной поверхности </w:t>
            </w:r>
            <w:r w:rsidR="00F51DE0" w:rsidRPr="00E17F5C">
              <w:rPr>
                <w:rFonts w:ascii="Times New Roman" w:hAnsi="Times New Roman" w:cs="Times New Roman"/>
                <w:szCs w:val="24"/>
              </w:rPr>
              <w:t xml:space="preserve">до </w:t>
            </w:r>
            <w:r w:rsidRPr="00E17F5C">
              <w:rPr>
                <w:rFonts w:ascii="Times New Roman" w:hAnsi="Times New Roman" w:cs="Times New Roman"/>
                <w:szCs w:val="24"/>
              </w:rPr>
              <w:t>дна, заключенного между параллельными плоскостями)</w:t>
            </w:r>
          </w:p>
        </w:tc>
        <w:tc>
          <w:tcPr>
            <w:tcW w:w="5855" w:type="dxa"/>
            <w:gridSpan w:val="3"/>
            <w:vAlign w:val="center"/>
          </w:tcPr>
          <w:p w14:paraId="6CDA2640" w14:textId="54C93C2C"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E61791" w:rsidRPr="00E17F5C" w14:paraId="10697FAA" w14:textId="77777777" w:rsidTr="000E61E2">
        <w:trPr>
          <w:trHeight w:val="39"/>
        </w:trPr>
        <w:tc>
          <w:tcPr>
            <w:tcW w:w="5387" w:type="dxa"/>
            <w:gridSpan w:val="3"/>
            <w:vMerge w:val="restart"/>
            <w:vAlign w:val="center"/>
          </w:tcPr>
          <w:p w14:paraId="52F1CADB" w14:textId="097455E8" w:rsidR="00D07EF0" w:rsidRPr="00E17F5C" w:rsidRDefault="00D07EF0"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Расстояние границы охранной зоны вокруг объекта магистрального трубопровода от границ его территории, м</w:t>
            </w:r>
          </w:p>
          <w:p w14:paraId="323486D4" w14:textId="645637FA" w:rsidR="00D07EF0" w:rsidRPr="00E17F5C" w:rsidRDefault="00D07EF0"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(в виде участка земли, ограниченного замкнутой линией)</w:t>
            </w:r>
          </w:p>
        </w:tc>
        <w:tc>
          <w:tcPr>
            <w:tcW w:w="4536" w:type="dxa"/>
            <w:gridSpan w:val="4"/>
            <w:vAlign w:val="center"/>
          </w:tcPr>
          <w:p w14:paraId="4CAEF388" w14:textId="6C5E231B"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lastRenderedPageBreak/>
              <w:t xml:space="preserve">емкость для хранения и </w:t>
            </w:r>
            <w:proofErr w:type="spellStart"/>
            <w:r w:rsidRPr="00E17F5C">
              <w:rPr>
                <w:rFonts w:ascii="Times New Roman" w:hAnsi="Times New Roman" w:cs="Times New Roman"/>
                <w:szCs w:val="24"/>
              </w:rPr>
              <w:t>разгазирования</w:t>
            </w:r>
            <w:proofErr w:type="spellEnd"/>
            <w:r w:rsidRPr="00E17F5C">
              <w:rPr>
                <w:rFonts w:ascii="Times New Roman" w:hAnsi="Times New Roman" w:cs="Times New Roman"/>
                <w:szCs w:val="24"/>
              </w:rPr>
              <w:t xml:space="preserve"> конденсата, земляной амбар для аварийного выпуска продукции</w:t>
            </w:r>
          </w:p>
        </w:tc>
        <w:tc>
          <w:tcPr>
            <w:tcW w:w="5855" w:type="dxa"/>
            <w:gridSpan w:val="3"/>
            <w:vAlign w:val="center"/>
          </w:tcPr>
          <w:p w14:paraId="6EC18072" w14:textId="45E37ED2"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50</w:t>
            </w:r>
          </w:p>
        </w:tc>
      </w:tr>
      <w:tr w:rsidR="00E61791" w:rsidRPr="00E17F5C" w14:paraId="3195A9E1" w14:textId="77777777" w:rsidTr="000E61E2">
        <w:trPr>
          <w:trHeight w:val="39"/>
        </w:trPr>
        <w:tc>
          <w:tcPr>
            <w:tcW w:w="5387" w:type="dxa"/>
            <w:gridSpan w:val="3"/>
            <w:vMerge/>
            <w:vAlign w:val="center"/>
          </w:tcPr>
          <w:p w14:paraId="6EC13B5D"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szCs w:val="24"/>
              </w:rPr>
            </w:pPr>
          </w:p>
        </w:tc>
        <w:tc>
          <w:tcPr>
            <w:tcW w:w="4536" w:type="dxa"/>
            <w:gridSpan w:val="4"/>
            <w:vAlign w:val="center"/>
          </w:tcPr>
          <w:p w14:paraId="060F4969" w14:textId="6122005F"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технологическая установка подготовки продукции к транспорту, головная и промежуточная перекачивающая и наливная насосная станция, резервуарный парк, компрессорная и газораспределительная станция, узел измерения продукции, наливная и сливная эстакада, станция подземного хранения газа, пункт подогрева нефти, нефтепродуктов</w:t>
            </w:r>
          </w:p>
        </w:tc>
        <w:tc>
          <w:tcPr>
            <w:tcW w:w="5855" w:type="dxa"/>
            <w:gridSpan w:val="3"/>
            <w:vAlign w:val="center"/>
          </w:tcPr>
          <w:p w14:paraId="138006E8" w14:textId="4BDBAD1C" w:rsidR="00D07EF0" w:rsidRPr="00E17F5C" w:rsidRDefault="00D07EF0" w:rsidP="000E61E2">
            <w:pPr>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E61791" w:rsidRPr="00E17F5C" w14:paraId="506B5733" w14:textId="77777777" w:rsidTr="000E61E2">
        <w:trPr>
          <w:trHeight w:val="39"/>
        </w:trPr>
        <w:tc>
          <w:tcPr>
            <w:tcW w:w="15778" w:type="dxa"/>
            <w:gridSpan w:val="10"/>
            <w:vAlign w:val="center"/>
          </w:tcPr>
          <w:p w14:paraId="1939908E" w14:textId="0C1517B1" w:rsidR="00D07EF0" w:rsidRPr="00E17F5C" w:rsidRDefault="00D07EF0" w:rsidP="00F51DE0">
            <w:pPr>
              <w:autoSpaceDE w:val="0"/>
              <w:autoSpaceDN w:val="0"/>
              <w:adjustRightInd w:val="0"/>
              <w:spacing w:before="120" w:after="120"/>
              <w:ind w:left="40" w:hanging="40"/>
              <w:rPr>
                <w:rFonts w:ascii="Times New Roman" w:hAnsi="Times New Roman" w:cs="Times New Roman"/>
                <w:b/>
                <w:bCs/>
                <w:kern w:val="36"/>
                <w:sz w:val="28"/>
                <w:szCs w:val="28"/>
              </w:rPr>
            </w:pPr>
            <w:r w:rsidRPr="00E17F5C">
              <w:rPr>
                <w:rFonts w:ascii="Times New Roman" w:hAnsi="Times New Roman" w:cs="Times New Roman"/>
                <w:b/>
                <w:bCs/>
                <w:szCs w:val="24"/>
              </w:rPr>
              <w:lastRenderedPageBreak/>
              <w:t>Примечания:</w:t>
            </w:r>
            <w:r w:rsidR="00852DC5" w:rsidRPr="00E17F5C">
              <w:rPr>
                <w:rFonts w:ascii="Times New Roman" w:hAnsi="Times New Roman" w:cs="Times New Roman"/>
                <w:b/>
                <w:bCs/>
                <w:szCs w:val="24"/>
              </w:rPr>
              <w:t xml:space="preserve"> </w:t>
            </w:r>
            <w:r w:rsidR="00852DC5" w:rsidRPr="00E17F5C">
              <w:rPr>
                <w:rFonts w:ascii="Times New Roman" w:hAnsi="Times New Roman" w:cs="Times New Roman"/>
                <w:szCs w:val="24"/>
              </w:rPr>
              <w:t>ш</w:t>
            </w:r>
            <w:r w:rsidRPr="00E17F5C">
              <w:rPr>
                <w:rFonts w:ascii="Times New Roman" w:hAnsi="Times New Roman" w:cs="Times New Roman"/>
                <w:szCs w:val="24"/>
              </w:rPr>
              <w:t>ирин</w:t>
            </w:r>
            <w:r w:rsidR="00852DC5" w:rsidRPr="00E17F5C">
              <w:rPr>
                <w:rFonts w:ascii="Times New Roman" w:hAnsi="Times New Roman" w:cs="Times New Roman"/>
                <w:szCs w:val="24"/>
              </w:rPr>
              <w:t>а</w:t>
            </w:r>
            <w:r w:rsidRPr="00E17F5C">
              <w:rPr>
                <w:rFonts w:ascii="Times New Roman" w:hAnsi="Times New Roman" w:cs="Times New Roman"/>
                <w:szCs w:val="24"/>
              </w:rPr>
              <w:t xml:space="preserve"> полос земель и площади земельных участков, предоставляемых для магистральных трубопроводов</w:t>
            </w:r>
            <w:r w:rsidR="00F51DE0" w:rsidRPr="00E17F5C">
              <w:rPr>
                <w:rFonts w:ascii="Times New Roman" w:hAnsi="Times New Roman" w:cs="Times New Roman"/>
                <w:szCs w:val="24"/>
              </w:rPr>
              <w:t>,</w:t>
            </w:r>
            <w:r w:rsidRPr="00E17F5C">
              <w:rPr>
                <w:rFonts w:ascii="Times New Roman" w:hAnsi="Times New Roman" w:cs="Times New Roman"/>
                <w:szCs w:val="24"/>
              </w:rPr>
              <w:t xml:space="preserve"> определяется согласно СН 452-73  «Нормы отвода земель для магистральных трубопроводов».</w:t>
            </w:r>
          </w:p>
        </w:tc>
      </w:tr>
      <w:tr w:rsidR="00E61791" w:rsidRPr="00E17F5C" w14:paraId="6F64F3C2" w14:textId="77777777" w:rsidTr="000E61E2">
        <w:trPr>
          <w:trHeight w:val="39"/>
        </w:trPr>
        <w:tc>
          <w:tcPr>
            <w:tcW w:w="9923" w:type="dxa"/>
            <w:gridSpan w:val="7"/>
            <w:shd w:val="clear" w:color="auto" w:fill="EEECE1" w:themeFill="background2"/>
            <w:vAlign w:val="center"/>
          </w:tcPr>
          <w:p w14:paraId="4A0DD70A" w14:textId="5D021D50" w:rsidR="00D07EF0" w:rsidRPr="00E17F5C" w:rsidRDefault="00D07EF0" w:rsidP="000E61E2">
            <w:pPr>
              <w:ind w:hanging="102"/>
              <w:jc w:val="center"/>
              <w:rPr>
                <w:rFonts w:ascii="Times New Roman" w:hAnsi="Times New Roman" w:cs="Times New Roman"/>
                <w:b/>
                <w:bCs/>
                <w:kern w:val="36"/>
                <w:sz w:val="28"/>
                <w:szCs w:val="28"/>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5855" w:type="dxa"/>
            <w:gridSpan w:val="3"/>
            <w:shd w:val="clear" w:color="auto" w:fill="EEECE1" w:themeFill="background2"/>
            <w:vAlign w:val="center"/>
          </w:tcPr>
          <w:p w14:paraId="49FC4EB9" w14:textId="352B6D77" w:rsidR="00D07EF0" w:rsidRPr="00E17F5C" w:rsidRDefault="00D07EF0" w:rsidP="000E61E2">
            <w:pPr>
              <w:ind w:firstLine="0"/>
              <w:jc w:val="center"/>
              <w:rPr>
                <w:rFonts w:ascii="Times New Roman" w:hAnsi="Times New Roman" w:cs="Times New Roman"/>
                <w:b/>
                <w:bCs/>
                <w:kern w:val="36"/>
                <w:sz w:val="28"/>
                <w:szCs w:val="28"/>
              </w:rPr>
            </w:pPr>
            <w:r w:rsidRPr="00E17F5C">
              <w:rPr>
                <w:rFonts w:ascii="Times New Roman" w:hAnsi="Times New Roman" w:cs="Times New Roman"/>
                <w:b/>
                <w:szCs w:val="24"/>
              </w:rPr>
              <w:t>Не устанавливаются</w:t>
            </w:r>
          </w:p>
        </w:tc>
      </w:tr>
      <w:tr w:rsidR="00E61791" w:rsidRPr="00E17F5C" w14:paraId="55BED5B3" w14:textId="77777777" w:rsidTr="000E61E2">
        <w:trPr>
          <w:trHeight w:val="39"/>
        </w:trPr>
        <w:tc>
          <w:tcPr>
            <w:tcW w:w="15778" w:type="dxa"/>
            <w:gridSpan w:val="10"/>
            <w:vAlign w:val="center"/>
          </w:tcPr>
          <w:p w14:paraId="016689BD" w14:textId="1C950AA9" w:rsidR="00D07EF0" w:rsidRPr="00E17F5C" w:rsidRDefault="00D07EF0" w:rsidP="000E61E2">
            <w:pPr>
              <w:ind w:firstLine="0"/>
              <w:jc w:val="center"/>
              <w:rPr>
                <w:rFonts w:ascii="Times New Roman" w:hAnsi="Times New Roman" w:cs="Times New Roman"/>
                <w:b/>
                <w:bCs/>
                <w:kern w:val="36"/>
                <w:sz w:val="28"/>
                <w:szCs w:val="28"/>
              </w:rPr>
            </w:pPr>
            <w:r w:rsidRPr="00E17F5C">
              <w:rPr>
                <w:rFonts w:ascii="Times New Roman" w:hAnsi="Times New Roman" w:cs="Times New Roman"/>
                <w:b/>
                <w:bCs/>
                <w:kern w:val="36"/>
                <w:sz w:val="28"/>
                <w:szCs w:val="28"/>
              </w:rPr>
              <w:t>Объекты водоснабжения</w:t>
            </w:r>
          </w:p>
        </w:tc>
      </w:tr>
      <w:tr w:rsidR="00E61791" w:rsidRPr="00E17F5C" w14:paraId="6259755A" w14:textId="77777777" w:rsidTr="000E61E2">
        <w:trPr>
          <w:trHeight w:val="39"/>
        </w:trPr>
        <w:tc>
          <w:tcPr>
            <w:tcW w:w="15778" w:type="dxa"/>
            <w:gridSpan w:val="10"/>
            <w:shd w:val="clear" w:color="auto" w:fill="EEECE1" w:themeFill="background2"/>
            <w:vAlign w:val="center"/>
          </w:tcPr>
          <w:p w14:paraId="6EA59BDE" w14:textId="2DDCF4B2" w:rsidR="0078750C" w:rsidRPr="00E17F5C" w:rsidRDefault="0078750C" w:rsidP="000E61E2">
            <w:pPr>
              <w:ind w:firstLine="0"/>
              <w:jc w:val="center"/>
              <w:rPr>
                <w:rFonts w:ascii="Times New Roman" w:hAnsi="Times New Roman" w:cs="Times New Roman"/>
                <w:b/>
                <w:bCs/>
                <w:kern w:val="36"/>
                <w:sz w:val="28"/>
                <w:szCs w:val="28"/>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61791" w:rsidRPr="00E17F5C" w14:paraId="5A9829DF" w14:textId="77777777" w:rsidTr="000E61E2">
        <w:trPr>
          <w:trHeight w:val="173"/>
        </w:trPr>
        <w:tc>
          <w:tcPr>
            <w:tcW w:w="7335" w:type="dxa"/>
            <w:gridSpan w:val="5"/>
            <w:vMerge w:val="restart"/>
            <w:vAlign w:val="center"/>
          </w:tcPr>
          <w:p w14:paraId="1E29F653" w14:textId="606C23BE"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Расстояние границы первого пояса зоны санитарной охраны водопроводных сооружений, м</w:t>
            </w:r>
          </w:p>
          <w:p w14:paraId="4ADB9004" w14:textId="77777777"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(в виде участка земли, ограниченного замкнутой линией)</w:t>
            </w:r>
          </w:p>
          <w:p w14:paraId="6430B654" w14:textId="77777777"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По согласованию с центром государственного санитарно-эпидемиологического надзора:</w:t>
            </w:r>
          </w:p>
          <w:p w14:paraId="3BCF9C4B" w14:textId="612BAA1A"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14:paraId="7B32F76F" w14:textId="6F63B3DA"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 п</w:t>
            </w:r>
            <w:r w:rsidR="00F51DE0" w:rsidRPr="00E17F5C">
              <w:rPr>
                <w:rFonts w:ascii="Times New Roman" w:hAnsi="Times New Roman" w:cs="Times New Roman"/>
              </w:rPr>
              <w:t>р</w:t>
            </w:r>
            <w:r w:rsidRPr="00E17F5C">
              <w:rPr>
                <w:rFonts w:ascii="Times New Roman" w:hAnsi="Times New Roman" w:cs="Times New Roman"/>
              </w:rPr>
              <w:t xml:space="preserve">и расположении водопроводных сооружений на территории объекта расстояния допускается сокращать, но не менее чем </w:t>
            </w:r>
            <w:r w:rsidR="00CE0D1C" w:rsidRPr="00E17F5C">
              <w:rPr>
                <w:rFonts w:ascii="Times New Roman" w:hAnsi="Times New Roman" w:cs="Times New Roman"/>
              </w:rPr>
              <w:t>до </w:t>
            </w:r>
            <w:r w:rsidR="00F51DE0" w:rsidRPr="00E17F5C">
              <w:rPr>
                <w:rFonts w:ascii="Times New Roman" w:hAnsi="Times New Roman" w:cs="Times New Roman"/>
              </w:rPr>
              <w:t>10 </w:t>
            </w:r>
            <w:r w:rsidRPr="00E17F5C">
              <w:rPr>
                <w:rFonts w:ascii="Times New Roman" w:hAnsi="Times New Roman" w:cs="Times New Roman"/>
              </w:rPr>
              <w:t>м.</w:t>
            </w:r>
          </w:p>
        </w:tc>
        <w:tc>
          <w:tcPr>
            <w:tcW w:w="2588" w:type="dxa"/>
            <w:gridSpan w:val="2"/>
            <w:vAlign w:val="center"/>
          </w:tcPr>
          <w:p w14:paraId="7BEB016D" w14:textId="763E01FF"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от стен запасной и регулирующей емкости, фильтра, контактного осветлителя</w:t>
            </w:r>
          </w:p>
        </w:tc>
        <w:tc>
          <w:tcPr>
            <w:tcW w:w="5855" w:type="dxa"/>
            <w:gridSpan w:val="3"/>
            <w:vAlign w:val="center"/>
          </w:tcPr>
          <w:p w14:paraId="01A2B8CC" w14:textId="37549E53"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30</w:t>
            </w:r>
          </w:p>
        </w:tc>
      </w:tr>
      <w:tr w:rsidR="00E61791" w:rsidRPr="00E17F5C" w14:paraId="07D10745" w14:textId="77777777" w:rsidTr="000E61E2">
        <w:trPr>
          <w:trHeight w:val="172"/>
        </w:trPr>
        <w:tc>
          <w:tcPr>
            <w:tcW w:w="7335" w:type="dxa"/>
            <w:gridSpan w:val="5"/>
            <w:vMerge/>
            <w:vAlign w:val="center"/>
          </w:tcPr>
          <w:p w14:paraId="006A4DDA" w14:textId="7CC03D79"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6EB6251E" w14:textId="338D2420" w:rsidR="00D07EF0" w:rsidRPr="00E17F5C" w:rsidRDefault="00F51DE0" w:rsidP="00F51DE0">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 xml:space="preserve">от </w:t>
            </w:r>
            <w:r w:rsidR="00D07EF0" w:rsidRPr="00E17F5C">
              <w:rPr>
                <w:rFonts w:ascii="Times New Roman" w:hAnsi="Times New Roman" w:cs="Times New Roman"/>
              </w:rPr>
              <w:t>водонапорн</w:t>
            </w:r>
            <w:r w:rsidRPr="00E17F5C">
              <w:rPr>
                <w:rFonts w:ascii="Times New Roman" w:hAnsi="Times New Roman" w:cs="Times New Roman"/>
              </w:rPr>
              <w:t>ой</w:t>
            </w:r>
            <w:r w:rsidR="00D07EF0" w:rsidRPr="00E17F5C">
              <w:rPr>
                <w:rFonts w:ascii="Times New Roman" w:hAnsi="Times New Roman" w:cs="Times New Roman"/>
              </w:rPr>
              <w:t xml:space="preserve"> башн</w:t>
            </w:r>
            <w:r w:rsidRPr="00E17F5C">
              <w:rPr>
                <w:rFonts w:ascii="Times New Roman" w:hAnsi="Times New Roman" w:cs="Times New Roman"/>
              </w:rPr>
              <w:t>и</w:t>
            </w:r>
          </w:p>
        </w:tc>
        <w:tc>
          <w:tcPr>
            <w:tcW w:w="5855" w:type="dxa"/>
            <w:gridSpan w:val="3"/>
            <w:vAlign w:val="center"/>
          </w:tcPr>
          <w:p w14:paraId="5CBADD84" w14:textId="314980B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10</w:t>
            </w:r>
          </w:p>
        </w:tc>
      </w:tr>
      <w:tr w:rsidR="00E61791" w:rsidRPr="00E17F5C" w14:paraId="2DFE3B85" w14:textId="77777777" w:rsidTr="000E61E2">
        <w:trPr>
          <w:trHeight w:val="172"/>
        </w:trPr>
        <w:tc>
          <w:tcPr>
            <w:tcW w:w="7335" w:type="dxa"/>
            <w:gridSpan w:val="5"/>
            <w:vMerge/>
            <w:vAlign w:val="center"/>
          </w:tcPr>
          <w:p w14:paraId="016146BF" w14:textId="760332CE"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0B2EF3B7" w14:textId="08429AD5" w:rsidR="000B7054" w:rsidRPr="00E17F5C" w:rsidRDefault="00F51DE0" w:rsidP="00F51DE0">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 xml:space="preserve">от </w:t>
            </w:r>
            <w:r w:rsidR="00D07EF0" w:rsidRPr="00E17F5C">
              <w:rPr>
                <w:rFonts w:ascii="Times New Roman" w:hAnsi="Times New Roman" w:cs="Times New Roman"/>
              </w:rPr>
              <w:t>остальны</w:t>
            </w:r>
            <w:r w:rsidRPr="00E17F5C">
              <w:rPr>
                <w:rFonts w:ascii="Times New Roman" w:hAnsi="Times New Roman" w:cs="Times New Roman"/>
              </w:rPr>
              <w:t>х</w:t>
            </w:r>
            <w:r w:rsidR="00D07EF0" w:rsidRPr="00E17F5C">
              <w:rPr>
                <w:rFonts w:ascii="Times New Roman" w:hAnsi="Times New Roman" w:cs="Times New Roman"/>
              </w:rPr>
              <w:t xml:space="preserve"> помещени</w:t>
            </w:r>
            <w:r w:rsidRPr="00E17F5C">
              <w:rPr>
                <w:rFonts w:ascii="Times New Roman" w:hAnsi="Times New Roman" w:cs="Times New Roman"/>
              </w:rPr>
              <w:t>й</w:t>
            </w:r>
            <w:r w:rsidR="00D07EF0" w:rsidRPr="00E17F5C">
              <w:rPr>
                <w:rFonts w:ascii="Times New Roman" w:hAnsi="Times New Roman" w:cs="Times New Roman"/>
              </w:rPr>
              <w:t xml:space="preserve"> (отстойник, </w:t>
            </w:r>
            <w:proofErr w:type="spellStart"/>
            <w:r w:rsidR="00D07EF0" w:rsidRPr="00E17F5C">
              <w:rPr>
                <w:rFonts w:ascii="Times New Roman" w:hAnsi="Times New Roman" w:cs="Times New Roman"/>
              </w:rPr>
              <w:t>реагентное</w:t>
            </w:r>
            <w:proofErr w:type="spellEnd"/>
            <w:r w:rsidR="00D07EF0" w:rsidRPr="00E17F5C">
              <w:rPr>
                <w:rFonts w:ascii="Times New Roman" w:hAnsi="Times New Roman" w:cs="Times New Roman"/>
              </w:rPr>
              <w:t xml:space="preserve"> хозяйство, склад хлора, насосная станция и др.)</w:t>
            </w:r>
          </w:p>
        </w:tc>
        <w:tc>
          <w:tcPr>
            <w:tcW w:w="5855" w:type="dxa"/>
            <w:gridSpan w:val="3"/>
            <w:vAlign w:val="center"/>
          </w:tcPr>
          <w:p w14:paraId="234876B1" w14:textId="78C0EDD4"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15</w:t>
            </w:r>
          </w:p>
        </w:tc>
      </w:tr>
      <w:tr w:rsidR="00E61791" w:rsidRPr="00E17F5C" w14:paraId="68D54184" w14:textId="77777777" w:rsidTr="00263E70">
        <w:trPr>
          <w:trHeight w:val="908"/>
        </w:trPr>
        <w:tc>
          <w:tcPr>
            <w:tcW w:w="5387" w:type="dxa"/>
            <w:gridSpan w:val="3"/>
            <w:vMerge w:val="restart"/>
            <w:vAlign w:val="center"/>
          </w:tcPr>
          <w:p w14:paraId="3C769353"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Расстояние границы санитарно-защитной полосы вдоль трассы водопровода от осей крайних ниток водопровода, м</w:t>
            </w:r>
          </w:p>
          <w:p w14:paraId="027CF234" w14:textId="77777777"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(в виде участка земли, ограниченного условными линиями)</w:t>
            </w:r>
          </w:p>
          <w:p w14:paraId="2D544857" w14:textId="47E25A8A" w:rsidR="00D07EF0" w:rsidRPr="00E17F5C" w:rsidRDefault="00D07EF0" w:rsidP="00D01555">
            <w:pPr>
              <w:ind w:firstLine="0"/>
              <w:jc w:val="center"/>
              <w:rPr>
                <w:rFonts w:ascii="Times New Roman" w:hAnsi="Times New Roman" w:cs="Times New Roman"/>
              </w:rPr>
            </w:pPr>
            <w:r w:rsidRPr="00E17F5C">
              <w:rPr>
                <w:rFonts w:ascii="Times New Roman" w:hAnsi="Times New Roman" w:cs="Times New Roman"/>
              </w:rPr>
              <w:lastRenderedPageBreak/>
              <w:t>В случае необходимости допускае</w:t>
            </w:r>
            <w:r w:rsidR="00D01555" w:rsidRPr="00E17F5C">
              <w:rPr>
                <w:rFonts w:ascii="Times New Roman" w:hAnsi="Times New Roman" w:cs="Times New Roman"/>
              </w:rPr>
              <w:t>тся сокращение ширины санитарно</w:t>
            </w:r>
            <w:r w:rsidRPr="00E17F5C">
              <w:rPr>
                <w:rFonts w:ascii="Times New Roman" w:hAnsi="Times New Roman" w:cs="Times New Roman"/>
              </w:rPr>
              <w:t>-защитной полосы для водоводов, проходящих по застроенной территории, по согласованию с цен</w:t>
            </w:r>
            <w:r w:rsidR="00D01555" w:rsidRPr="00E17F5C">
              <w:rPr>
                <w:rFonts w:ascii="Times New Roman" w:hAnsi="Times New Roman" w:cs="Times New Roman"/>
              </w:rPr>
              <w:t>тром государственного санитарно</w:t>
            </w:r>
            <w:r w:rsidR="00F51DE0" w:rsidRPr="00E17F5C">
              <w:rPr>
                <w:rFonts w:ascii="Times New Roman" w:hAnsi="Times New Roman" w:cs="Times New Roman"/>
              </w:rPr>
              <w:t>-</w:t>
            </w:r>
            <w:r w:rsidRPr="00E17F5C">
              <w:rPr>
                <w:rFonts w:ascii="Times New Roman" w:hAnsi="Times New Roman" w:cs="Times New Roman"/>
              </w:rPr>
              <w:t>эпидемиологического надзора</w:t>
            </w:r>
          </w:p>
        </w:tc>
        <w:tc>
          <w:tcPr>
            <w:tcW w:w="1948" w:type="dxa"/>
            <w:gridSpan w:val="2"/>
            <w:vMerge w:val="restart"/>
            <w:vAlign w:val="center"/>
          </w:tcPr>
          <w:p w14:paraId="0C799AA4" w14:textId="17D5794C"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lastRenderedPageBreak/>
              <w:t>при отсутствии грунтовых вод и диаметре водопровода,</w:t>
            </w:r>
            <w:r w:rsidR="00F51DE0" w:rsidRPr="00E17F5C">
              <w:rPr>
                <w:rFonts w:ascii="Times New Roman" w:hAnsi="Times New Roman" w:cs="Times New Roman"/>
              </w:rPr>
              <w:t xml:space="preserve"> </w:t>
            </w:r>
            <w:r w:rsidR="008E52DD" w:rsidRPr="00E17F5C">
              <w:rPr>
                <w:rFonts w:ascii="Times New Roman" w:hAnsi="Times New Roman" w:cs="Times New Roman"/>
              </w:rPr>
              <w:t>мм</w:t>
            </w:r>
          </w:p>
        </w:tc>
        <w:tc>
          <w:tcPr>
            <w:tcW w:w="2588" w:type="dxa"/>
            <w:gridSpan w:val="2"/>
            <w:vAlign w:val="center"/>
          </w:tcPr>
          <w:p w14:paraId="302E2F04" w14:textId="081F5597" w:rsidR="00D07EF0" w:rsidRPr="00E17F5C" w:rsidRDefault="00CE0D1C" w:rsidP="000E61E2">
            <w:pPr>
              <w:ind w:firstLine="0"/>
              <w:jc w:val="center"/>
              <w:rPr>
                <w:rFonts w:ascii="Times New Roman" w:hAnsi="Times New Roman" w:cs="Times New Roman"/>
              </w:rPr>
            </w:pPr>
            <w:r w:rsidRPr="00E17F5C">
              <w:rPr>
                <w:rFonts w:ascii="Times New Roman" w:hAnsi="Times New Roman" w:cs="Times New Roman"/>
              </w:rPr>
              <w:t>до </w:t>
            </w:r>
            <w:r w:rsidR="00D07EF0" w:rsidRPr="00E17F5C">
              <w:rPr>
                <w:rFonts w:ascii="Times New Roman" w:hAnsi="Times New Roman" w:cs="Times New Roman"/>
              </w:rPr>
              <w:t>1000</w:t>
            </w:r>
          </w:p>
        </w:tc>
        <w:tc>
          <w:tcPr>
            <w:tcW w:w="5855" w:type="dxa"/>
            <w:gridSpan w:val="3"/>
            <w:vAlign w:val="center"/>
          </w:tcPr>
          <w:p w14:paraId="76CE7116" w14:textId="19D778EB" w:rsidR="00D07EF0" w:rsidRPr="00E17F5C" w:rsidRDefault="00D07EF0" w:rsidP="000E61E2">
            <w:pPr>
              <w:ind w:firstLine="0"/>
              <w:jc w:val="center"/>
              <w:rPr>
                <w:rFonts w:ascii="Times New Roman" w:hAnsi="Times New Roman" w:cs="Times New Roman"/>
              </w:rPr>
            </w:pPr>
            <w:r w:rsidRPr="00E17F5C">
              <w:rPr>
                <w:rFonts w:ascii="Times New Roman" w:hAnsi="Times New Roman" w:cs="Times New Roman"/>
              </w:rPr>
              <w:t>10</w:t>
            </w:r>
          </w:p>
        </w:tc>
      </w:tr>
      <w:tr w:rsidR="00E61791" w:rsidRPr="00E17F5C" w14:paraId="3F46196A" w14:textId="77777777" w:rsidTr="00263E70">
        <w:trPr>
          <w:trHeight w:val="992"/>
        </w:trPr>
        <w:tc>
          <w:tcPr>
            <w:tcW w:w="5387" w:type="dxa"/>
            <w:gridSpan w:val="3"/>
            <w:vMerge/>
            <w:vAlign w:val="center"/>
          </w:tcPr>
          <w:p w14:paraId="55FDF6A8"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0AEC817F"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2E309F48" w14:textId="3A905C42"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1000</w:t>
            </w:r>
          </w:p>
        </w:tc>
        <w:tc>
          <w:tcPr>
            <w:tcW w:w="5855" w:type="dxa"/>
            <w:gridSpan w:val="3"/>
            <w:vAlign w:val="center"/>
          </w:tcPr>
          <w:p w14:paraId="1A5B6533" w14:textId="353BED85"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20</w:t>
            </w:r>
          </w:p>
        </w:tc>
      </w:tr>
      <w:tr w:rsidR="00E61791" w:rsidRPr="00E17F5C" w14:paraId="27804CD1" w14:textId="77777777" w:rsidTr="003C160C">
        <w:trPr>
          <w:trHeight w:val="848"/>
        </w:trPr>
        <w:tc>
          <w:tcPr>
            <w:tcW w:w="5387" w:type="dxa"/>
            <w:gridSpan w:val="3"/>
            <w:vMerge/>
            <w:vAlign w:val="center"/>
          </w:tcPr>
          <w:p w14:paraId="430CB798" w14:textId="77777777" w:rsidR="00E61791" w:rsidRPr="00E17F5C" w:rsidRDefault="00E61791" w:rsidP="000E61E2">
            <w:pPr>
              <w:widowControl w:val="0"/>
              <w:autoSpaceDE w:val="0"/>
              <w:autoSpaceDN w:val="0"/>
              <w:adjustRightInd w:val="0"/>
              <w:ind w:left="40" w:firstLine="0"/>
              <w:jc w:val="center"/>
              <w:rPr>
                <w:rFonts w:ascii="Times New Roman" w:hAnsi="Times New Roman" w:cs="Times New Roman"/>
              </w:rPr>
            </w:pPr>
          </w:p>
        </w:tc>
        <w:tc>
          <w:tcPr>
            <w:tcW w:w="4536" w:type="dxa"/>
            <w:gridSpan w:val="4"/>
            <w:vAlign w:val="center"/>
          </w:tcPr>
          <w:p w14:paraId="500BF37E" w14:textId="510FF202" w:rsidR="00E61791" w:rsidRPr="00E17F5C" w:rsidRDefault="00E61791" w:rsidP="00F51DE0">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при наличии грунтовых вод</w:t>
            </w:r>
          </w:p>
        </w:tc>
        <w:tc>
          <w:tcPr>
            <w:tcW w:w="5855" w:type="dxa"/>
            <w:gridSpan w:val="3"/>
            <w:vAlign w:val="center"/>
          </w:tcPr>
          <w:p w14:paraId="75891890" w14:textId="3696C2FB" w:rsidR="00E61791" w:rsidRPr="00E17F5C" w:rsidRDefault="00E61791"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50</w:t>
            </w:r>
          </w:p>
        </w:tc>
      </w:tr>
      <w:tr w:rsidR="00E61791" w:rsidRPr="00E17F5C" w14:paraId="76338415" w14:textId="77777777" w:rsidTr="000E61E2">
        <w:trPr>
          <w:trHeight w:val="67"/>
        </w:trPr>
        <w:tc>
          <w:tcPr>
            <w:tcW w:w="5387" w:type="dxa"/>
            <w:gridSpan w:val="3"/>
            <w:vMerge w:val="restart"/>
            <w:vAlign w:val="center"/>
          </w:tcPr>
          <w:p w14:paraId="1166D980" w14:textId="1B81F7C3"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lastRenderedPageBreak/>
              <w:t>Площадь участков для станции очистки воды, га</w:t>
            </w:r>
          </w:p>
          <w:p w14:paraId="5509B10E" w14:textId="22B08B7E"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(в зависимости от ее производительности)</w:t>
            </w:r>
          </w:p>
        </w:tc>
        <w:tc>
          <w:tcPr>
            <w:tcW w:w="1948" w:type="dxa"/>
            <w:gridSpan w:val="2"/>
            <w:vMerge w:val="restart"/>
            <w:vAlign w:val="center"/>
          </w:tcPr>
          <w:p w14:paraId="22B19D9D" w14:textId="42BBD064"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Производительность, тыс. куб. м в сутки</w:t>
            </w:r>
          </w:p>
        </w:tc>
        <w:tc>
          <w:tcPr>
            <w:tcW w:w="2588" w:type="dxa"/>
            <w:gridSpan w:val="2"/>
            <w:vAlign w:val="center"/>
          </w:tcPr>
          <w:p w14:paraId="15191D28" w14:textId="2556F1CF"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до </w:t>
            </w:r>
            <w:r w:rsidR="00D07EF0" w:rsidRPr="00E17F5C">
              <w:rPr>
                <w:rFonts w:ascii="Times New Roman" w:hAnsi="Times New Roman" w:cs="Times New Roman"/>
              </w:rPr>
              <w:t>0,8</w:t>
            </w:r>
          </w:p>
        </w:tc>
        <w:tc>
          <w:tcPr>
            <w:tcW w:w="5855" w:type="dxa"/>
            <w:gridSpan w:val="3"/>
            <w:vAlign w:val="center"/>
          </w:tcPr>
          <w:p w14:paraId="7F804066" w14:textId="7E086CAF"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1</w:t>
            </w:r>
          </w:p>
        </w:tc>
      </w:tr>
      <w:tr w:rsidR="00E61791" w:rsidRPr="00E17F5C" w14:paraId="4CAFE4F0" w14:textId="77777777" w:rsidTr="000E61E2">
        <w:trPr>
          <w:trHeight w:val="59"/>
        </w:trPr>
        <w:tc>
          <w:tcPr>
            <w:tcW w:w="5387" w:type="dxa"/>
            <w:gridSpan w:val="3"/>
            <w:vMerge/>
            <w:vAlign w:val="center"/>
          </w:tcPr>
          <w:p w14:paraId="4BC7FAC8"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13B97C80"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51ECAE89" w14:textId="4926BCE5"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 xml:space="preserve">0,8 </w:t>
            </w:r>
            <w:r w:rsidRPr="00E17F5C">
              <w:rPr>
                <w:rFonts w:ascii="Times New Roman" w:hAnsi="Times New Roman" w:cs="Times New Roman"/>
              </w:rPr>
              <w:t>до </w:t>
            </w:r>
            <w:r w:rsidR="00D07EF0" w:rsidRPr="00E17F5C">
              <w:rPr>
                <w:rFonts w:ascii="Times New Roman" w:hAnsi="Times New Roman" w:cs="Times New Roman"/>
              </w:rPr>
              <w:t>12</w:t>
            </w:r>
          </w:p>
        </w:tc>
        <w:tc>
          <w:tcPr>
            <w:tcW w:w="5855" w:type="dxa"/>
            <w:gridSpan w:val="3"/>
            <w:vAlign w:val="center"/>
          </w:tcPr>
          <w:p w14:paraId="7FF09C7A" w14:textId="08A6E2BC"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2</w:t>
            </w:r>
          </w:p>
        </w:tc>
      </w:tr>
      <w:tr w:rsidR="00E61791" w:rsidRPr="00E17F5C" w14:paraId="0BBA2D8D" w14:textId="77777777" w:rsidTr="000E61E2">
        <w:trPr>
          <w:trHeight w:val="59"/>
        </w:trPr>
        <w:tc>
          <w:tcPr>
            <w:tcW w:w="5387" w:type="dxa"/>
            <w:gridSpan w:val="3"/>
            <w:vMerge/>
            <w:vAlign w:val="center"/>
          </w:tcPr>
          <w:p w14:paraId="12EEA554"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5D331098"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68494EB2" w14:textId="4AC4DD2D"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 xml:space="preserve">12 </w:t>
            </w:r>
            <w:r w:rsidRPr="00E17F5C">
              <w:rPr>
                <w:rFonts w:ascii="Times New Roman" w:hAnsi="Times New Roman" w:cs="Times New Roman"/>
              </w:rPr>
              <w:t>до </w:t>
            </w:r>
            <w:r w:rsidR="00D07EF0" w:rsidRPr="00E17F5C">
              <w:rPr>
                <w:rFonts w:ascii="Times New Roman" w:hAnsi="Times New Roman" w:cs="Times New Roman"/>
              </w:rPr>
              <w:t>32</w:t>
            </w:r>
          </w:p>
        </w:tc>
        <w:tc>
          <w:tcPr>
            <w:tcW w:w="5855" w:type="dxa"/>
            <w:gridSpan w:val="3"/>
            <w:vAlign w:val="center"/>
          </w:tcPr>
          <w:p w14:paraId="5F5CF1EE" w14:textId="27B715D6"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3</w:t>
            </w:r>
          </w:p>
        </w:tc>
      </w:tr>
      <w:tr w:rsidR="00E61791" w:rsidRPr="00E17F5C" w14:paraId="5B2F9F23" w14:textId="77777777" w:rsidTr="000E61E2">
        <w:trPr>
          <w:trHeight w:val="59"/>
        </w:trPr>
        <w:tc>
          <w:tcPr>
            <w:tcW w:w="5387" w:type="dxa"/>
            <w:gridSpan w:val="3"/>
            <w:vMerge/>
            <w:vAlign w:val="center"/>
          </w:tcPr>
          <w:p w14:paraId="007237E5"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0F2C34A5"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38D6EC1D" w14:textId="4ADE24B1"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 xml:space="preserve">32 </w:t>
            </w:r>
            <w:r w:rsidRPr="00E17F5C">
              <w:rPr>
                <w:rFonts w:ascii="Times New Roman" w:hAnsi="Times New Roman" w:cs="Times New Roman"/>
              </w:rPr>
              <w:t>до </w:t>
            </w:r>
            <w:r w:rsidR="00D07EF0" w:rsidRPr="00E17F5C">
              <w:rPr>
                <w:rFonts w:ascii="Times New Roman" w:hAnsi="Times New Roman" w:cs="Times New Roman"/>
              </w:rPr>
              <w:t>80</w:t>
            </w:r>
          </w:p>
        </w:tc>
        <w:tc>
          <w:tcPr>
            <w:tcW w:w="5855" w:type="dxa"/>
            <w:gridSpan w:val="3"/>
            <w:vAlign w:val="center"/>
          </w:tcPr>
          <w:p w14:paraId="282CD68D" w14:textId="27B6F766"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4</w:t>
            </w:r>
          </w:p>
        </w:tc>
      </w:tr>
      <w:tr w:rsidR="00E61791" w:rsidRPr="00E17F5C" w14:paraId="7A5CBF16" w14:textId="77777777" w:rsidTr="000E61E2">
        <w:trPr>
          <w:trHeight w:val="59"/>
        </w:trPr>
        <w:tc>
          <w:tcPr>
            <w:tcW w:w="5387" w:type="dxa"/>
            <w:gridSpan w:val="3"/>
            <w:vMerge/>
            <w:vAlign w:val="center"/>
          </w:tcPr>
          <w:p w14:paraId="4CF8D93B"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680CF3E5"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01B28C45" w14:textId="76E04C43"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 xml:space="preserve">80 </w:t>
            </w:r>
            <w:r w:rsidRPr="00E17F5C">
              <w:rPr>
                <w:rFonts w:ascii="Times New Roman" w:hAnsi="Times New Roman" w:cs="Times New Roman"/>
              </w:rPr>
              <w:t>до </w:t>
            </w:r>
            <w:r w:rsidR="00D07EF0" w:rsidRPr="00E17F5C">
              <w:rPr>
                <w:rFonts w:ascii="Times New Roman" w:hAnsi="Times New Roman" w:cs="Times New Roman"/>
              </w:rPr>
              <w:t>125</w:t>
            </w:r>
          </w:p>
        </w:tc>
        <w:tc>
          <w:tcPr>
            <w:tcW w:w="5855" w:type="dxa"/>
            <w:gridSpan w:val="3"/>
            <w:vAlign w:val="center"/>
          </w:tcPr>
          <w:p w14:paraId="39BBF2C2" w14:textId="2D0C10A6"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6</w:t>
            </w:r>
          </w:p>
        </w:tc>
      </w:tr>
      <w:tr w:rsidR="00E61791" w:rsidRPr="00E17F5C" w14:paraId="46FFA994" w14:textId="77777777" w:rsidTr="000E61E2">
        <w:trPr>
          <w:trHeight w:val="59"/>
        </w:trPr>
        <w:tc>
          <w:tcPr>
            <w:tcW w:w="5387" w:type="dxa"/>
            <w:gridSpan w:val="3"/>
            <w:vMerge/>
            <w:vAlign w:val="center"/>
          </w:tcPr>
          <w:p w14:paraId="531BB231"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36DA67F1"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688FDDBC" w14:textId="7FF4B716"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 xml:space="preserve">125 </w:t>
            </w:r>
            <w:r w:rsidRPr="00E17F5C">
              <w:rPr>
                <w:rFonts w:ascii="Times New Roman" w:hAnsi="Times New Roman" w:cs="Times New Roman"/>
              </w:rPr>
              <w:t>до </w:t>
            </w:r>
            <w:r w:rsidR="00D07EF0" w:rsidRPr="00E17F5C">
              <w:rPr>
                <w:rFonts w:ascii="Times New Roman" w:hAnsi="Times New Roman" w:cs="Times New Roman"/>
              </w:rPr>
              <w:t>250</w:t>
            </w:r>
          </w:p>
        </w:tc>
        <w:tc>
          <w:tcPr>
            <w:tcW w:w="5855" w:type="dxa"/>
            <w:gridSpan w:val="3"/>
            <w:vAlign w:val="center"/>
          </w:tcPr>
          <w:p w14:paraId="723A70A0" w14:textId="4774E192"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12</w:t>
            </w:r>
          </w:p>
        </w:tc>
      </w:tr>
      <w:tr w:rsidR="00E61791" w:rsidRPr="00E17F5C" w14:paraId="0A1A0FCB" w14:textId="77777777" w:rsidTr="000E61E2">
        <w:trPr>
          <w:trHeight w:val="59"/>
        </w:trPr>
        <w:tc>
          <w:tcPr>
            <w:tcW w:w="5387" w:type="dxa"/>
            <w:gridSpan w:val="3"/>
            <w:vMerge/>
            <w:vAlign w:val="center"/>
          </w:tcPr>
          <w:p w14:paraId="59196B8E"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38F20722"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3F4009CB" w14:textId="03D799C0"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 xml:space="preserve">250 </w:t>
            </w:r>
            <w:r w:rsidRPr="00E17F5C">
              <w:rPr>
                <w:rFonts w:ascii="Times New Roman" w:hAnsi="Times New Roman" w:cs="Times New Roman"/>
              </w:rPr>
              <w:t>до </w:t>
            </w:r>
            <w:r w:rsidR="00D07EF0" w:rsidRPr="00E17F5C">
              <w:rPr>
                <w:rFonts w:ascii="Times New Roman" w:hAnsi="Times New Roman" w:cs="Times New Roman"/>
              </w:rPr>
              <w:t>400</w:t>
            </w:r>
          </w:p>
        </w:tc>
        <w:tc>
          <w:tcPr>
            <w:tcW w:w="5855" w:type="dxa"/>
            <w:gridSpan w:val="3"/>
            <w:vAlign w:val="center"/>
          </w:tcPr>
          <w:p w14:paraId="16C4771B" w14:textId="6274E278"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18</w:t>
            </w:r>
          </w:p>
        </w:tc>
      </w:tr>
      <w:tr w:rsidR="00E61791" w:rsidRPr="00E17F5C" w14:paraId="072E7633" w14:textId="77777777" w:rsidTr="000E61E2">
        <w:trPr>
          <w:trHeight w:val="59"/>
        </w:trPr>
        <w:tc>
          <w:tcPr>
            <w:tcW w:w="5387" w:type="dxa"/>
            <w:gridSpan w:val="3"/>
            <w:vMerge/>
            <w:vAlign w:val="center"/>
          </w:tcPr>
          <w:p w14:paraId="24DC8F14"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1948" w:type="dxa"/>
            <w:gridSpan w:val="2"/>
            <w:vMerge/>
            <w:vAlign w:val="center"/>
          </w:tcPr>
          <w:p w14:paraId="32108D1D" w14:textId="77777777"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p>
        </w:tc>
        <w:tc>
          <w:tcPr>
            <w:tcW w:w="2588" w:type="dxa"/>
            <w:gridSpan w:val="2"/>
            <w:vAlign w:val="center"/>
          </w:tcPr>
          <w:p w14:paraId="3C69ABD0" w14:textId="76674F1D" w:rsidR="00D07EF0" w:rsidRPr="00E17F5C" w:rsidRDefault="00CE0D1C"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св. </w:t>
            </w:r>
            <w:r w:rsidR="00D07EF0" w:rsidRPr="00E17F5C">
              <w:rPr>
                <w:rFonts w:ascii="Times New Roman" w:hAnsi="Times New Roman" w:cs="Times New Roman"/>
              </w:rPr>
              <w:t xml:space="preserve">400 </w:t>
            </w:r>
            <w:r w:rsidRPr="00E17F5C">
              <w:rPr>
                <w:rFonts w:ascii="Times New Roman" w:hAnsi="Times New Roman" w:cs="Times New Roman"/>
              </w:rPr>
              <w:t>до </w:t>
            </w:r>
            <w:r w:rsidR="00D07EF0" w:rsidRPr="00E17F5C">
              <w:rPr>
                <w:rFonts w:ascii="Times New Roman" w:hAnsi="Times New Roman" w:cs="Times New Roman"/>
              </w:rPr>
              <w:t>800</w:t>
            </w:r>
          </w:p>
        </w:tc>
        <w:tc>
          <w:tcPr>
            <w:tcW w:w="5855" w:type="dxa"/>
            <w:gridSpan w:val="3"/>
            <w:vAlign w:val="center"/>
          </w:tcPr>
          <w:p w14:paraId="3CF11138" w14:textId="41B90E09" w:rsidR="00D07EF0" w:rsidRPr="00E17F5C" w:rsidRDefault="00D07EF0" w:rsidP="000E61E2">
            <w:pPr>
              <w:widowControl w:val="0"/>
              <w:autoSpaceDE w:val="0"/>
              <w:autoSpaceDN w:val="0"/>
              <w:adjustRightInd w:val="0"/>
              <w:ind w:left="40" w:firstLine="0"/>
              <w:jc w:val="center"/>
              <w:rPr>
                <w:rFonts w:ascii="Times New Roman" w:hAnsi="Times New Roman" w:cs="Times New Roman"/>
              </w:rPr>
            </w:pPr>
            <w:r w:rsidRPr="00E17F5C">
              <w:rPr>
                <w:rFonts w:ascii="Times New Roman" w:hAnsi="Times New Roman" w:cs="Times New Roman"/>
              </w:rPr>
              <w:t>24</w:t>
            </w:r>
          </w:p>
        </w:tc>
      </w:tr>
      <w:tr w:rsidR="00E61791" w:rsidRPr="00E17F5C" w14:paraId="1ACE8F8E" w14:textId="77777777" w:rsidTr="000E61E2">
        <w:trPr>
          <w:trHeight w:val="39"/>
        </w:trPr>
        <w:tc>
          <w:tcPr>
            <w:tcW w:w="9923" w:type="dxa"/>
            <w:gridSpan w:val="7"/>
            <w:shd w:val="clear" w:color="auto" w:fill="EEECE1" w:themeFill="background2"/>
            <w:vAlign w:val="center"/>
          </w:tcPr>
          <w:p w14:paraId="63E33A37" w14:textId="22A0149A"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5855" w:type="dxa"/>
            <w:gridSpan w:val="3"/>
            <w:shd w:val="clear" w:color="auto" w:fill="EEECE1" w:themeFill="background2"/>
            <w:vAlign w:val="center"/>
          </w:tcPr>
          <w:p w14:paraId="29EA410E" w14:textId="724319CE"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b/>
                <w:szCs w:val="24"/>
              </w:rPr>
              <w:t>Не устанавливаются</w:t>
            </w:r>
          </w:p>
        </w:tc>
      </w:tr>
      <w:tr w:rsidR="00E61791" w:rsidRPr="00E17F5C" w14:paraId="6880A237" w14:textId="77777777" w:rsidTr="000E61E2">
        <w:trPr>
          <w:trHeight w:val="39"/>
        </w:trPr>
        <w:tc>
          <w:tcPr>
            <w:tcW w:w="15778" w:type="dxa"/>
            <w:gridSpan w:val="10"/>
            <w:vAlign w:val="center"/>
          </w:tcPr>
          <w:p w14:paraId="3DB87581" w14:textId="488B1E1C"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b/>
                <w:bCs/>
                <w:kern w:val="36"/>
                <w:sz w:val="28"/>
                <w:szCs w:val="28"/>
              </w:rPr>
              <w:t>Объекты водоотведения</w:t>
            </w:r>
          </w:p>
        </w:tc>
      </w:tr>
      <w:tr w:rsidR="00E61791" w:rsidRPr="00E17F5C" w14:paraId="5EA9C20B" w14:textId="77777777" w:rsidTr="000E61E2">
        <w:trPr>
          <w:trHeight w:val="39"/>
        </w:trPr>
        <w:tc>
          <w:tcPr>
            <w:tcW w:w="15778" w:type="dxa"/>
            <w:gridSpan w:val="10"/>
            <w:shd w:val="clear" w:color="auto" w:fill="EEECE1" w:themeFill="background2"/>
            <w:vAlign w:val="center"/>
          </w:tcPr>
          <w:p w14:paraId="0E3692C8" w14:textId="389C45AB" w:rsidR="0078750C" w:rsidRPr="00E17F5C" w:rsidRDefault="0078750C" w:rsidP="000E61E2">
            <w:pPr>
              <w:ind w:firstLine="0"/>
              <w:jc w:val="center"/>
              <w:rPr>
                <w:rFonts w:ascii="Times New Roman" w:hAnsi="Times New Roman" w:cs="Times New Roman"/>
                <w:b/>
                <w:bCs/>
                <w:kern w:val="36"/>
                <w:sz w:val="28"/>
                <w:szCs w:val="28"/>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61791" w:rsidRPr="00E17F5C" w14:paraId="41BE2EE4" w14:textId="77777777" w:rsidTr="000E61E2">
        <w:trPr>
          <w:trHeight w:val="111"/>
        </w:trPr>
        <w:tc>
          <w:tcPr>
            <w:tcW w:w="5457" w:type="dxa"/>
            <w:gridSpan w:val="4"/>
            <w:vMerge w:val="restart"/>
            <w:vAlign w:val="center"/>
          </w:tcPr>
          <w:p w14:paraId="5F528060" w14:textId="640ABED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участков для очистных сооружений канализации, га</w:t>
            </w:r>
          </w:p>
          <w:p w14:paraId="1A9614D9" w14:textId="77777777" w:rsidR="00434ED1" w:rsidRPr="00E17F5C" w:rsidRDefault="00434ED1" w:rsidP="000E61E2">
            <w:pPr>
              <w:ind w:firstLine="0"/>
              <w:jc w:val="center"/>
              <w:rPr>
                <w:rFonts w:ascii="Times New Roman" w:hAnsi="Times New Roman" w:cs="Times New Roman"/>
                <w:szCs w:val="24"/>
              </w:rPr>
            </w:pPr>
            <w:r w:rsidRPr="00E17F5C">
              <w:rPr>
                <w:rFonts w:ascii="Times New Roman" w:hAnsi="Times New Roman" w:cs="Times New Roman"/>
                <w:szCs w:val="24"/>
              </w:rPr>
              <w:t>(в зависимости от их производительности)</w:t>
            </w:r>
          </w:p>
          <w:p w14:paraId="3D62A997" w14:textId="2A7AE2A0" w:rsidR="00434ED1" w:rsidRPr="00E17F5C" w:rsidRDefault="00434ED1" w:rsidP="00D01555">
            <w:pPr>
              <w:ind w:firstLine="0"/>
              <w:jc w:val="center"/>
              <w:rPr>
                <w:rFonts w:ascii="Times New Roman" w:hAnsi="Times New Roman" w:cs="Times New Roman"/>
                <w:b/>
                <w:bCs/>
                <w:kern w:val="36"/>
                <w:szCs w:val="24"/>
              </w:rPr>
            </w:pPr>
            <w:r w:rsidRPr="00E17F5C">
              <w:rPr>
                <w:rFonts w:ascii="Times New Roman" w:hAnsi="Times New Roman" w:cs="Times New Roman"/>
                <w:szCs w:val="24"/>
              </w:rPr>
              <w:t>Размеры земельных участков очистных сооружений про</w:t>
            </w:r>
            <w:r w:rsidR="0078750C" w:rsidRPr="00E17F5C">
              <w:rPr>
                <w:rFonts w:ascii="Times New Roman" w:hAnsi="Times New Roman" w:cs="Times New Roman"/>
                <w:szCs w:val="24"/>
              </w:rPr>
              <w:t xml:space="preserve">изводительностью </w:t>
            </w:r>
            <w:r w:rsidR="00CE0D1C" w:rsidRPr="00E17F5C">
              <w:rPr>
                <w:rFonts w:ascii="Times New Roman" w:hAnsi="Times New Roman" w:cs="Times New Roman"/>
                <w:szCs w:val="24"/>
              </w:rPr>
              <w:t>св. </w:t>
            </w:r>
            <w:r w:rsidR="0078750C" w:rsidRPr="00E17F5C">
              <w:rPr>
                <w:rFonts w:ascii="Times New Roman" w:hAnsi="Times New Roman" w:cs="Times New Roman"/>
                <w:szCs w:val="24"/>
              </w:rPr>
              <w:t>280 тыс. куб. </w:t>
            </w:r>
            <w:r w:rsidRPr="00E17F5C">
              <w:rPr>
                <w:rFonts w:ascii="Times New Roman" w:hAnsi="Times New Roman" w:cs="Times New Roman"/>
                <w:szCs w:val="24"/>
              </w:rPr>
              <w:t>м</w:t>
            </w:r>
            <w:r w:rsidR="00D01555" w:rsidRPr="00E17F5C">
              <w:rPr>
                <w:rFonts w:ascii="Times New Roman" w:hAnsi="Times New Roman" w:cs="Times New Roman"/>
                <w:szCs w:val="24"/>
              </w:rPr>
              <w:t xml:space="preserve"> в сутки </w:t>
            </w:r>
            <w:r w:rsidRPr="00E17F5C">
              <w:rPr>
                <w:rFonts w:ascii="Times New Roman" w:hAnsi="Times New Roman" w:cs="Times New Roman"/>
                <w:szCs w:val="24"/>
              </w:rPr>
              <w:t xml:space="preserve">следует принимать по проектам, разработанным в установленном порядке, проектам аналогичных сооружений или по данным </w:t>
            </w:r>
            <w:r w:rsidR="00F51DE0" w:rsidRPr="00E17F5C">
              <w:rPr>
                <w:rFonts w:ascii="Times New Roman" w:hAnsi="Times New Roman" w:cs="Times New Roman"/>
                <w:szCs w:val="24"/>
              </w:rPr>
              <w:br/>
            </w:r>
            <w:r w:rsidRPr="00E17F5C">
              <w:rPr>
                <w:rFonts w:ascii="Times New Roman" w:hAnsi="Times New Roman" w:cs="Times New Roman"/>
                <w:szCs w:val="24"/>
              </w:rPr>
              <w:t xml:space="preserve">профильных организаций при согласовании с </w:t>
            </w:r>
            <w:r w:rsidR="00F51DE0" w:rsidRPr="00E17F5C">
              <w:rPr>
                <w:rFonts w:ascii="Times New Roman" w:hAnsi="Times New Roman" w:cs="Times New Roman"/>
                <w:szCs w:val="24"/>
              </w:rPr>
              <w:br/>
            </w:r>
            <w:r w:rsidRPr="00E17F5C">
              <w:rPr>
                <w:rFonts w:ascii="Times New Roman" w:hAnsi="Times New Roman" w:cs="Times New Roman"/>
                <w:szCs w:val="24"/>
              </w:rPr>
              <w:t xml:space="preserve">органами государственного </w:t>
            </w:r>
            <w:r w:rsidR="00F51DE0" w:rsidRPr="00E17F5C">
              <w:rPr>
                <w:rFonts w:ascii="Times New Roman" w:hAnsi="Times New Roman" w:cs="Times New Roman"/>
                <w:szCs w:val="24"/>
              </w:rPr>
              <w:br/>
            </w:r>
            <w:r w:rsidRPr="00E17F5C">
              <w:rPr>
                <w:rFonts w:ascii="Times New Roman" w:hAnsi="Times New Roman" w:cs="Times New Roman"/>
                <w:szCs w:val="24"/>
              </w:rPr>
              <w:t>санитарно-эпидемиологического надзора</w:t>
            </w:r>
          </w:p>
        </w:tc>
        <w:tc>
          <w:tcPr>
            <w:tcW w:w="4466" w:type="dxa"/>
            <w:gridSpan w:val="3"/>
            <w:shd w:val="clear" w:color="auto" w:fill="EEECE1" w:themeFill="background2"/>
            <w:vAlign w:val="center"/>
          </w:tcPr>
          <w:p w14:paraId="29DC00CF" w14:textId="2A210BF5"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b/>
                <w:szCs w:val="24"/>
              </w:rPr>
              <w:t>Производительность, тыс. куб. м в сутки</w:t>
            </w:r>
          </w:p>
        </w:tc>
        <w:tc>
          <w:tcPr>
            <w:tcW w:w="1951" w:type="dxa"/>
            <w:shd w:val="clear" w:color="auto" w:fill="EEECE1" w:themeFill="background2"/>
            <w:vAlign w:val="center"/>
          </w:tcPr>
          <w:p w14:paraId="22C34613" w14:textId="11952CC8" w:rsidR="00434ED1" w:rsidRPr="00E17F5C" w:rsidRDefault="00434ED1" w:rsidP="000E61E2">
            <w:pPr>
              <w:ind w:firstLine="0"/>
              <w:jc w:val="center"/>
              <w:rPr>
                <w:rFonts w:ascii="Times New Roman" w:hAnsi="Times New Roman" w:cs="Times New Roman"/>
                <w:b/>
                <w:szCs w:val="24"/>
              </w:rPr>
            </w:pPr>
            <w:r w:rsidRPr="00E17F5C">
              <w:rPr>
                <w:rFonts w:ascii="Times New Roman" w:hAnsi="Times New Roman" w:cs="Times New Roman"/>
                <w:b/>
                <w:szCs w:val="24"/>
              </w:rPr>
              <w:t>очистное сооружение</w:t>
            </w:r>
          </w:p>
        </w:tc>
        <w:tc>
          <w:tcPr>
            <w:tcW w:w="1952" w:type="dxa"/>
            <w:shd w:val="clear" w:color="auto" w:fill="EEECE1" w:themeFill="background2"/>
            <w:vAlign w:val="center"/>
          </w:tcPr>
          <w:p w14:paraId="38641CC5" w14:textId="37C87DF9" w:rsidR="00434ED1" w:rsidRPr="00E17F5C" w:rsidRDefault="00434ED1" w:rsidP="000E61E2">
            <w:pPr>
              <w:ind w:firstLine="0"/>
              <w:jc w:val="center"/>
              <w:rPr>
                <w:rFonts w:ascii="Times New Roman" w:hAnsi="Times New Roman" w:cs="Times New Roman"/>
                <w:b/>
                <w:szCs w:val="24"/>
              </w:rPr>
            </w:pPr>
            <w:r w:rsidRPr="00E17F5C">
              <w:rPr>
                <w:rFonts w:ascii="Times New Roman" w:hAnsi="Times New Roman" w:cs="Times New Roman"/>
                <w:b/>
                <w:szCs w:val="24"/>
              </w:rPr>
              <w:t>иловая площадка</w:t>
            </w:r>
          </w:p>
        </w:tc>
        <w:tc>
          <w:tcPr>
            <w:tcW w:w="1952" w:type="dxa"/>
            <w:shd w:val="clear" w:color="auto" w:fill="EEECE1" w:themeFill="background2"/>
            <w:vAlign w:val="center"/>
          </w:tcPr>
          <w:p w14:paraId="7817BD18" w14:textId="3EABEC86" w:rsidR="00434ED1" w:rsidRPr="00E17F5C" w:rsidRDefault="00434ED1" w:rsidP="000E61E2">
            <w:pPr>
              <w:ind w:firstLine="0"/>
              <w:jc w:val="center"/>
              <w:rPr>
                <w:rFonts w:ascii="Times New Roman" w:hAnsi="Times New Roman" w:cs="Times New Roman"/>
                <w:b/>
                <w:szCs w:val="24"/>
              </w:rPr>
            </w:pPr>
            <w:r w:rsidRPr="00E17F5C">
              <w:rPr>
                <w:rFonts w:ascii="Times New Roman" w:hAnsi="Times New Roman" w:cs="Times New Roman"/>
                <w:b/>
                <w:szCs w:val="24"/>
              </w:rPr>
              <w:t>биологический пруд глубокой очистки сточных вод</w:t>
            </w:r>
          </w:p>
        </w:tc>
      </w:tr>
      <w:tr w:rsidR="00E61791" w:rsidRPr="00E17F5C" w14:paraId="1205790A" w14:textId="77777777" w:rsidTr="000E61E2">
        <w:trPr>
          <w:trHeight w:val="102"/>
        </w:trPr>
        <w:tc>
          <w:tcPr>
            <w:tcW w:w="5457" w:type="dxa"/>
            <w:gridSpan w:val="4"/>
            <w:vMerge/>
            <w:vAlign w:val="center"/>
          </w:tcPr>
          <w:p w14:paraId="6797D3E5"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46A8DFD1" w14:textId="2E80AB32"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до </w:t>
            </w:r>
            <w:r w:rsidR="00434ED1" w:rsidRPr="00E17F5C">
              <w:rPr>
                <w:rFonts w:ascii="Times New Roman" w:hAnsi="Times New Roman" w:cs="Times New Roman"/>
                <w:szCs w:val="24"/>
              </w:rPr>
              <w:t>0,1</w:t>
            </w:r>
          </w:p>
        </w:tc>
        <w:tc>
          <w:tcPr>
            <w:tcW w:w="1951" w:type="dxa"/>
            <w:vAlign w:val="center"/>
          </w:tcPr>
          <w:p w14:paraId="41775E49" w14:textId="5651E33E"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0,1</w:t>
            </w:r>
          </w:p>
        </w:tc>
        <w:tc>
          <w:tcPr>
            <w:tcW w:w="1952" w:type="dxa"/>
            <w:vMerge w:val="restart"/>
            <w:vAlign w:val="center"/>
          </w:tcPr>
          <w:p w14:paraId="1B68EA38" w14:textId="5C0D51E0"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b/>
                <w:bCs/>
                <w:kern w:val="36"/>
                <w:szCs w:val="24"/>
              </w:rPr>
              <w:t>-</w:t>
            </w:r>
          </w:p>
        </w:tc>
        <w:tc>
          <w:tcPr>
            <w:tcW w:w="1952" w:type="dxa"/>
            <w:vMerge w:val="restart"/>
            <w:vAlign w:val="center"/>
          </w:tcPr>
          <w:p w14:paraId="579F36C8" w14:textId="3AADD939"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b/>
                <w:bCs/>
                <w:kern w:val="36"/>
                <w:szCs w:val="24"/>
              </w:rPr>
              <w:t>-</w:t>
            </w:r>
          </w:p>
        </w:tc>
      </w:tr>
      <w:tr w:rsidR="00E61791" w:rsidRPr="00E17F5C" w14:paraId="320B0752" w14:textId="77777777" w:rsidTr="000E61E2">
        <w:trPr>
          <w:trHeight w:val="102"/>
        </w:trPr>
        <w:tc>
          <w:tcPr>
            <w:tcW w:w="5457" w:type="dxa"/>
            <w:gridSpan w:val="4"/>
            <w:vMerge/>
            <w:vAlign w:val="center"/>
          </w:tcPr>
          <w:p w14:paraId="77013B10"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0543CB21" w14:textId="09D514EC"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0,1 </w:t>
            </w:r>
            <w:r w:rsidRPr="00E17F5C">
              <w:rPr>
                <w:rFonts w:ascii="Times New Roman" w:hAnsi="Times New Roman" w:cs="Times New Roman"/>
                <w:szCs w:val="24"/>
              </w:rPr>
              <w:t>до </w:t>
            </w:r>
            <w:r w:rsidR="00434ED1" w:rsidRPr="00E17F5C">
              <w:rPr>
                <w:rFonts w:ascii="Times New Roman" w:hAnsi="Times New Roman" w:cs="Times New Roman"/>
                <w:szCs w:val="24"/>
              </w:rPr>
              <w:t>0,2</w:t>
            </w:r>
          </w:p>
        </w:tc>
        <w:tc>
          <w:tcPr>
            <w:tcW w:w="1951" w:type="dxa"/>
            <w:vAlign w:val="center"/>
          </w:tcPr>
          <w:p w14:paraId="03F45FE2" w14:textId="577C211F"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0,25</w:t>
            </w:r>
          </w:p>
        </w:tc>
        <w:tc>
          <w:tcPr>
            <w:tcW w:w="1952" w:type="dxa"/>
            <w:vMerge/>
            <w:vAlign w:val="center"/>
          </w:tcPr>
          <w:p w14:paraId="510F1D58" w14:textId="77777777" w:rsidR="00434ED1" w:rsidRPr="00E17F5C" w:rsidRDefault="00434ED1" w:rsidP="000E61E2">
            <w:pPr>
              <w:ind w:firstLine="0"/>
              <w:jc w:val="center"/>
              <w:rPr>
                <w:rFonts w:ascii="Times New Roman" w:hAnsi="Times New Roman" w:cs="Times New Roman"/>
                <w:b/>
                <w:bCs/>
                <w:kern w:val="36"/>
                <w:szCs w:val="24"/>
              </w:rPr>
            </w:pPr>
          </w:p>
        </w:tc>
        <w:tc>
          <w:tcPr>
            <w:tcW w:w="1952" w:type="dxa"/>
            <w:vMerge/>
            <w:vAlign w:val="center"/>
          </w:tcPr>
          <w:p w14:paraId="14D45D46" w14:textId="5C1A9C8B" w:rsidR="00434ED1" w:rsidRPr="00E17F5C" w:rsidRDefault="00434ED1" w:rsidP="000E61E2">
            <w:pPr>
              <w:ind w:firstLine="0"/>
              <w:jc w:val="center"/>
              <w:rPr>
                <w:rFonts w:ascii="Times New Roman" w:hAnsi="Times New Roman" w:cs="Times New Roman"/>
                <w:b/>
                <w:bCs/>
                <w:kern w:val="36"/>
                <w:szCs w:val="24"/>
              </w:rPr>
            </w:pPr>
          </w:p>
        </w:tc>
      </w:tr>
      <w:tr w:rsidR="00E61791" w:rsidRPr="00E17F5C" w14:paraId="794D4427" w14:textId="77777777" w:rsidTr="000E61E2">
        <w:trPr>
          <w:trHeight w:val="102"/>
        </w:trPr>
        <w:tc>
          <w:tcPr>
            <w:tcW w:w="5457" w:type="dxa"/>
            <w:gridSpan w:val="4"/>
            <w:vMerge/>
            <w:vAlign w:val="center"/>
          </w:tcPr>
          <w:p w14:paraId="6C2493CD"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52471675" w14:textId="12E5417F"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0,2 </w:t>
            </w:r>
            <w:r w:rsidRPr="00E17F5C">
              <w:rPr>
                <w:rFonts w:ascii="Times New Roman" w:hAnsi="Times New Roman" w:cs="Times New Roman"/>
                <w:szCs w:val="24"/>
              </w:rPr>
              <w:t>до </w:t>
            </w:r>
            <w:r w:rsidR="00434ED1" w:rsidRPr="00E17F5C">
              <w:rPr>
                <w:rFonts w:ascii="Times New Roman" w:hAnsi="Times New Roman" w:cs="Times New Roman"/>
                <w:szCs w:val="24"/>
              </w:rPr>
              <w:t>0,4</w:t>
            </w:r>
          </w:p>
        </w:tc>
        <w:tc>
          <w:tcPr>
            <w:tcW w:w="1951" w:type="dxa"/>
            <w:vAlign w:val="center"/>
          </w:tcPr>
          <w:p w14:paraId="62FA9696" w14:textId="00F596A2"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0,4</w:t>
            </w:r>
          </w:p>
        </w:tc>
        <w:tc>
          <w:tcPr>
            <w:tcW w:w="1952" w:type="dxa"/>
            <w:vMerge/>
            <w:vAlign w:val="center"/>
          </w:tcPr>
          <w:p w14:paraId="426FF519" w14:textId="77777777" w:rsidR="00434ED1" w:rsidRPr="00E17F5C" w:rsidRDefault="00434ED1" w:rsidP="000E61E2">
            <w:pPr>
              <w:ind w:firstLine="0"/>
              <w:jc w:val="center"/>
              <w:rPr>
                <w:rFonts w:ascii="Times New Roman" w:hAnsi="Times New Roman" w:cs="Times New Roman"/>
                <w:b/>
                <w:bCs/>
                <w:kern w:val="36"/>
                <w:szCs w:val="24"/>
              </w:rPr>
            </w:pPr>
          </w:p>
        </w:tc>
        <w:tc>
          <w:tcPr>
            <w:tcW w:w="1952" w:type="dxa"/>
            <w:vMerge/>
            <w:vAlign w:val="center"/>
          </w:tcPr>
          <w:p w14:paraId="0C35716E" w14:textId="750BDBC2" w:rsidR="00434ED1" w:rsidRPr="00E17F5C" w:rsidRDefault="00434ED1" w:rsidP="000E61E2">
            <w:pPr>
              <w:ind w:firstLine="0"/>
              <w:jc w:val="center"/>
              <w:rPr>
                <w:rFonts w:ascii="Times New Roman" w:hAnsi="Times New Roman" w:cs="Times New Roman"/>
                <w:b/>
                <w:bCs/>
                <w:kern w:val="36"/>
                <w:szCs w:val="24"/>
              </w:rPr>
            </w:pPr>
          </w:p>
        </w:tc>
      </w:tr>
      <w:tr w:rsidR="00E61791" w:rsidRPr="00E17F5C" w14:paraId="1AB0C709" w14:textId="77777777" w:rsidTr="000E61E2">
        <w:trPr>
          <w:trHeight w:val="102"/>
        </w:trPr>
        <w:tc>
          <w:tcPr>
            <w:tcW w:w="5457" w:type="dxa"/>
            <w:gridSpan w:val="4"/>
            <w:vMerge/>
            <w:vAlign w:val="center"/>
          </w:tcPr>
          <w:p w14:paraId="243C790A"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3EFC4BA0" w14:textId="45586371"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0,4 </w:t>
            </w:r>
            <w:r w:rsidRPr="00E17F5C">
              <w:rPr>
                <w:rFonts w:ascii="Times New Roman" w:hAnsi="Times New Roman" w:cs="Times New Roman"/>
                <w:szCs w:val="24"/>
              </w:rPr>
              <w:t>до </w:t>
            </w:r>
            <w:r w:rsidR="00434ED1" w:rsidRPr="00E17F5C">
              <w:rPr>
                <w:rFonts w:ascii="Times New Roman" w:hAnsi="Times New Roman" w:cs="Times New Roman"/>
                <w:szCs w:val="24"/>
              </w:rPr>
              <w:t>0,8</w:t>
            </w:r>
          </w:p>
        </w:tc>
        <w:tc>
          <w:tcPr>
            <w:tcW w:w="1951" w:type="dxa"/>
            <w:vAlign w:val="center"/>
          </w:tcPr>
          <w:p w14:paraId="60A46B86" w14:textId="6F68BDDC"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0,8</w:t>
            </w:r>
          </w:p>
        </w:tc>
        <w:tc>
          <w:tcPr>
            <w:tcW w:w="1952" w:type="dxa"/>
            <w:vMerge/>
            <w:vAlign w:val="center"/>
          </w:tcPr>
          <w:p w14:paraId="1EBDDE74" w14:textId="77777777" w:rsidR="00434ED1" w:rsidRPr="00E17F5C" w:rsidRDefault="00434ED1" w:rsidP="000E61E2">
            <w:pPr>
              <w:ind w:firstLine="0"/>
              <w:jc w:val="center"/>
              <w:rPr>
                <w:rFonts w:ascii="Times New Roman" w:hAnsi="Times New Roman" w:cs="Times New Roman"/>
                <w:b/>
                <w:bCs/>
                <w:kern w:val="36"/>
                <w:szCs w:val="24"/>
              </w:rPr>
            </w:pPr>
          </w:p>
        </w:tc>
        <w:tc>
          <w:tcPr>
            <w:tcW w:w="1952" w:type="dxa"/>
            <w:vMerge/>
            <w:vAlign w:val="center"/>
          </w:tcPr>
          <w:p w14:paraId="6FEE0E8A" w14:textId="3E83C835" w:rsidR="00434ED1" w:rsidRPr="00E17F5C" w:rsidRDefault="00434ED1" w:rsidP="000E61E2">
            <w:pPr>
              <w:ind w:firstLine="0"/>
              <w:jc w:val="center"/>
              <w:rPr>
                <w:rFonts w:ascii="Times New Roman" w:hAnsi="Times New Roman" w:cs="Times New Roman"/>
                <w:b/>
                <w:bCs/>
                <w:kern w:val="36"/>
                <w:szCs w:val="24"/>
              </w:rPr>
            </w:pPr>
          </w:p>
        </w:tc>
      </w:tr>
      <w:tr w:rsidR="00E61791" w:rsidRPr="00E17F5C" w14:paraId="414DCC78" w14:textId="77777777" w:rsidTr="000E61E2">
        <w:trPr>
          <w:trHeight w:val="102"/>
        </w:trPr>
        <w:tc>
          <w:tcPr>
            <w:tcW w:w="5457" w:type="dxa"/>
            <w:gridSpan w:val="4"/>
            <w:vMerge/>
            <w:vAlign w:val="center"/>
          </w:tcPr>
          <w:p w14:paraId="0AD06456"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77A5F654" w14:textId="736C5345"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0,8 </w:t>
            </w:r>
            <w:r w:rsidRPr="00E17F5C">
              <w:rPr>
                <w:rFonts w:ascii="Times New Roman" w:hAnsi="Times New Roman" w:cs="Times New Roman"/>
                <w:szCs w:val="24"/>
              </w:rPr>
              <w:t>до </w:t>
            </w:r>
            <w:r w:rsidR="00434ED1" w:rsidRPr="00E17F5C">
              <w:rPr>
                <w:rFonts w:ascii="Times New Roman" w:hAnsi="Times New Roman" w:cs="Times New Roman"/>
                <w:szCs w:val="24"/>
              </w:rPr>
              <w:t>17</w:t>
            </w:r>
          </w:p>
        </w:tc>
        <w:tc>
          <w:tcPr>
            <w:tcW w:w="1951" w:type="dxa"/>
            <w:vAlign w:val="center"/>
          </w:tcPr>
          <w:p w14:paraId="7DD35C3F" w14:textId="19A2A51B"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4</w:t>
            </w:r>
          </w:p>
        </w:tc>
        <w:tc>
          <w:tcPr>
            <w:tcW w:w="1952" w:type="dxa"/>
            <w:vAlign w:val="center"/>
          </w:tcPr>
          <w:p w14:paraId="3086CD6E" w14:textId="0FA4C531"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3</w:t>
            </w:r>
          </w:p>
        </w:tc>
        <w:tc>
          <w:tcPr>
            <w:tcW w:w="1952" w:type="dxa"/>
            <w:vAlign w:val="center"/>
          </w:tcPr>
          <w:p w14:paraId="34E7F279" w14:textId="3F2DAE1C"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3</w:t>
            </w:r>
          </w:p>
        </w:tc>
      </w:tr>
      <w:tr w:rsidR="00E61791" w:rsidRPr="00E17F5C" w14:paraId="4785A3AD" w14:textId="77777777" w:rsidTr="000E61E2">
        <w:trPr>
          <w:trHeight w:val="102"/>
        </w:trPr>
        <w:tc>
          <w:tcPr>
            <w:tcW w:w="5457" w:type="dxa"/>
            <w:gridSpan w:val="4"/>
            <w:vMerge/>
            <w:vAlign w:val="center"/>
          </w:tcPr>
          <w:p w14:paraId="60AA007E"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74E1C700" w14:textId="6D4C0BC8"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17 </w:t>
            </w:r>
            <w:r w:rsidRPr="00E17F5C">
              <w:rPr>
                <w:rFonts w:ascii="Times New Roman" w:hAnsi="Times New Roman" w:cs="Times New Roman"/>
                <w:szCs w:val="24"/>
              </w:rPr>
              <w:t>до </w:t>
            </w:r>
            <w:r w:rsidR="00434ED1" w:rsidRPr="00E17F5C">
              <w:rPr>
                <w:rFonts w:ascii="Times New Roman" w:hAnsi="Times New Roman" w:cs="Times New Roman"/>
                <w:szCs w:val="24"/>
              </w:rPr>
              <w:t>40</w:t>
            </w:r>
          </w:p>
        </w:tc>
        <w:tc>
          <w:tcPr>
            <w:tcW w:w="1951" w:type="dxa"/>
            <w:vAlign w:val="center"/>
          </w:tcPr>
          <w:p w14:paraId="0EA48A5C" w14:textId="1E741D9A"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6</w:t>
            </w:r>
          </w:p>
        </w:tc>
        <w:tc>
          <w:tcPr>
            <w:tcW w:w="1952" w:type="dxa"/>
            <w:vAlign w:val="center"/>
          </w:tcPr>
          <w:p w14:paraId="595CAD6F" w14:textId="67A0513E"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9</w:t>
            </w:r>
          </w:p>
        </w:tc>
        <w:tc>
          <w:tcPr>
            <w:tcW w:w="1952" w:type="dxa"/>
            <w:vAlign w:val="center"/>
          </w:tcPr>
          <w:p w14:paraId="149C340D" w14:textId="0C59AF7D"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6</w:t>
            </w:r>
          </w:p>
        </w:tc>
      </w:tr>
      <w:tr w:rsidR="00E61791" w:rsidRPr="00E17F5C" w14:paraId="347590AA" w14:textId="77777777" w:rsidTr="000E61E2">
        <w:trPr>
          <w:trHeight w:val="102"/>
        </w:trPr>
        <w:tc>
          <w:tcPr>
            <w:tcW w:w="5457" w:type="dxa"/>
            <w:gridSpan w:val="4"/>
            <w:vMerge/>
            <w:vAlign w:val="center"/>
          </w:tcPr>
          <w:p w14:paraId="6CE4EC3A"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254758BF" w14:textId="0003D793"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40 </w:t>
            </w:r>
            <w:r w:rsidRPr="00E17F5C">
              <w:rPr>
                <w:rFonts w:ascii="Times New Roman" w:hAnsi="Times New Roman" w:cs="Times New Roman"/>
                <w:szCs w:val="24"/>
              </w:rPr>
              <w:t>до </w:t>
            </w:r>
            <w:r w:rsidR="00434ED1" w:rsidRPr="00E17F5C">
              <w:rPr>
                <w:rFonts w:ascii="Times New Roman" w:hAnsi="Times New Roman" w:cs="Times New Roman"/>
                <w:szCs w:val="24"/>
              </w:rPr>
              <w:t>130</w:t>
            </w:r>
          </w:p>
        </w:tc>
        <w:tc>
          <w:tcPr>
            <w:tcW w:w="1951" w:type="dxa"/>
            <w:vAlign w:val="center"/>
          </w:tcPr>
          <w:p w14:paraId="3DDA3809" w14:textId="186E9FF1"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12</w:t>
            </w:r>
          </w:p>
        </w:tc>
        <w:tc>
          <w:tcPr>
            <w:tcW w:w="1952" w:type="dxa"/>
            <w:vAlign w:val="center"/>
          </w:tcPr>
          <w:p w14:paraId="77A48EED" w14:textId="66FAABED"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25</w:t>
            </w:r>
          </w:p>
        </w:tc>
        <w:tc>
          <w:tcPr>
            <w:tcW w:w="1952" w:type="dxa"/>
            <w:vAlign w:val="center"/>
          </w:tcPr>
          <w:p w14:paraId="3D244B9D" w14:textId="39A298F6"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20</w:t>
            </w:r>
          </w:p>
        </w:tc>
      </w:tr>
      <w:tr w:rsidR="00E61791" w:rsidRPr="00E17F5C" w14:paraId="72242CAA" w14:textId="77777777" w:rsidTr="000E61E2">
        <w:trPr>
          <w:trHeight w:val="102"/>
        </w:trPr>
        <w:tc>
          <w:tcPr>
            <w:tcW w:w="5457" w:type="dxa"/>
            <w:gridSpan w:val="4"/>
            <w:vMerge/>
            <w:vAlign w:val="center"/>
          </w:tcPr>
          <w:p w14:paraId="1D3BA04D"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13817BF2" w14:textId="5DABA6FE"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130 </w:t>
            </w:r>
            <w:r w:rsidRPr="00E17F5C">
              <w:rPr>
                <w:rFonts w:ascii="Times New Roman" w:hAnsi="Times New Roman" w:cs="Times New Roman"/>
                <w:szCs w:val="24"/>
              </w:rPr>
              <w:t>до </w:t>
            </w:r>
            <w:r w:rsidR="00434ED1" w:rsidRPr="00E17F5C">
              <w:rPr>
                <w:rFonts w:ascii="Times New Roman" w:hAnsi="Times New Roman" w:cs="Times New Roman"/>
                <w:szCs w:val="24"/>
              </w:rPr>
              <w:t>175</w:t>
            </w:r>
          </w:p>
        </w:tc>
        <w:tc>
          <w:tcPr>
            <w:tcW w:w="1951" w:type="dxa"/>
            <w:vAlign w:val="center"/>
          </w:tcPr>
          <w:p w14:paraId="5383B954" w14:textId="0E94886C"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14</w:t>
            </w:r>
          </w:p>
        </w:tc>
        <w:tc>
          <w:tcPr>
            <w:tcW w:w="1952" w:type="dxa"/>
            <w:vAlign w:val="center"/>
          </w:tcPr>
          <w:p w14:paraId="7F69A5A7" w14:textId="7342581F"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30</w:t>
            </w:r>
          </w:p>
        </w:tc>
        <w:tc>
          <w:tcPr>
            <w:tcW w:w="1952" w:type="dxa"/>
            <w:vAlign w:val="center"/>
          </w:tcPr>
          <w:p w14:paraId="697CC1D0" w14:textId="533B82A4"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30</w:t>
            </w:r>
          </w:p>
        </w:tc>
      </w:tr>
      <w:tr w:rsidR="00E61791" w:rsidRPr="00E17F5C" w14:paraId="7C686119" w14:textId="77777777" w:rsidTr="000E61E2">
        <w:trPr>
          <w:trHeight w:val="102"/>
        </w:trPr>
        <w:tc>
          <w:tcPr>
            <w:tcW w:w="5457" w:type="dxa"/>
            <w:gridSpan w:val="4"/>
            <w:vMerge/>
            <w:vAlign w:val="center"/>
          </w:tcPr>
          <w:p w14:paraId="70D2695F" w14:textId="77777777" w:rsidR="00434ED1" w:rsidRPr="00E17F5C" w:rsidRDefault="00434ED1" w:rsidP="000E61E2">
            <w:pPr>
              <w:widowControl w:val="0"/>
              <w:autoSpaceDE w:val="0"/>
              <w:autoSpaceDN w:val="0"/>
              <w:adjustRightInd w:val="0"/>
              <w:ind w:left="40" w:firstLine="0"/>
              <w:jc w:val="center"/>
              <w:rPr>
                <w:rFonts w:ascii="Times New Roman" w:hAnsi="Times New Roman" w:cs="Times New Roman"/>
                <w:szCs w:val="24"/>
              </w:rPr>
            </w:pPr>
          </w:p>
        </w:tc>
        <w:tc>
          <w:tcPr>
            <w:tcW w:w="4466" w:type="dxa"/>
            <w:gridSpan w:val="3"/>
            <w:vAlign w:val="center"/>
          </w:tcPr>
          <w:p w14:paraId="532145D7" w14:textId="2B224C5D" w:rsidR="00434ED1" w:rsidRPr="00E17F5C" w:rsidRDefault="00CE0D1C"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св. </w:t>
            </w:r>
            <w:r w:rsidR="00434ED1" w:rsidRPr="00E17F5C">
              <w:rPr>
                <w:rFonts w:ascii="Times New Roman" w:hAnsi="Times New Roman" w:cs="Times New Roman"/>
                <w:szCs w:val="24"/>
              </w:rPr>
              <w:t xml:space="preserve">175 </w:t>
            </w:r>
            <w:r w:rsidRPr="00E17F5C">
              <w:rPr>
                <w:rFonts w:ascii="Times New Roman" w:hAnsi="Times New Roman" w:cs="Times New Roman"/>
                <w:szCs w:val="24"/>
              </w:rPr>
              <w:t>до </w:t>
            </w:r>
            <w:r w:rsidR="00434ED1" w:rsidRPr="00E17F5C">
              <w:rPr>
                <w:rFonts w:ascii="Times New Roman" w:hAnsi="Times New Roman" w:cs="Times New Roman"/>
                <w:szCs w:val="24"/>
              </w:rPr>
              <w:t>280</w:t>
            </w:r>
          </w:p>
        </w:tc>
        <w:tc>
          <w:tcPr>
            <w:tcW w:w="1951" w:type="dxa"/>
            <w:vAlign w:val="center"/>
          </w:tcPr>
          <w:p w14:paraId="37061166" w14:textId="4B37D552"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18</w:t>
            </w:r>
          </w:p>
        </w:tc>
        <w:tc>
          <w:tcPr>
            <w:tcW w:w="1952" w:type="dxa"/>
            <w:vAlign w:val="center"/>
          </w:tcPr>
          <w:p w14:paraId="7ED650DD" w14:textId="37FF883A"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55</w:t>
            </w:r>
          </w:p>
        </w:tc>
        <w:tc>
          <w:tcPr>
            <w:tcW w:w="1952" w:type="dxa"/>
            <w:vAlign w:val="center"/>
          </w:tcPr>
          <w:p w14:paraId="3E812B56" w14:textId="6119DFF3"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w:t>
            </w:r>
          </w:p>
        </w:tc>
      </w:tr>
      <w:tr w:rsidR="00E61791" w:rsidRPr="00E17F5C" w14:paraId="5077BB99" w14:textId="77777777" w:rsidTr="000E61E2">
        <w:trPr>
          <w:trHeight w:val="39"/>
        </w:trPr>
        <w:tc>
          <w:tcPr>
            <w:tcW w:w="9923" w:type="dxa"/>
            <w:gridSpan w:val="7"/>
            <w:vAlign w:val="center"/>
          </w:tcPr>
          <w:p w14:paraId="3819AD55" w14:textId="2B30EF6B" w:rsidR="00434ED1" w:rsidRPr="00E17F5C" w:rsidRDefault="00434ED1" w:rsidP="000E61E2">
            <w:pPr>
              <w:ind w:firstLine="0"/>
              <w:jc w:val="center"/>
              <w:rPr>
                <w:rFonts w:ascii="Times New Roman" w:hAnsi="Times New Roman" w:cs="Times New Roman"/>
                <w:b/>
                <w:bCs/>
                <w:kern w:val="36"/>
                <w:szCs w:val="24"/>
              </w:rPr>
            </w:pPr>
            <w:r w:rsidRPr="00E17F5C">
              <w:rPr>
                <w:rFonts w:ascii="Times New Roman" w:hAnsi="Times New Roman" w:cs="Times New Roman"/>
                <w:szCs w:val="24"/>
              </w:rPr>
              <w:t>Размеры земельных участков очистных сооружений локальных систем канализации, га</w:t>
            </w:r>
          </w:p>
        </w:tc>
        <w:tc>
          <w:tcPr>
            <w:tcW w:w="5855" w:type="dxa"/>
            <w:gridSpan w:val="3"/>
            <w:vAlign w:val="center"/>
          </w:tcPr>
          <w:p w14:paraId="4C1B5AD0" w14:textId="215EDA06" w:rsidR="00434ED1" w:rsidRPr="00E17F5C" w:rsidRDefault="00434ED1" w:rsidP="000E61E2">
            <w:pPr>
              <w:ind w:firstLine="0"/>
              <w:jc w:val="center"/>
              <w:rPr>
                <w:rFonts w:ascii="Times New Roman" w:hAnsi="Times New Roman" w:cs="Times New Roman"/>
                <w:bCs/>
                <w:kern w:val="36"/>
                <w:szCs w:val="24"/>
              </w:rPr>
            </w:pPr>
            <w:r w:rsidRPr="00E17F5C">
              <w:rPr>
                <w:rFonts w:ascii="Times New Roman" w:hAnsi="Times New Roman" w:cs="Times New Roman"/>
                <w:bCs/>
                <w:kern w:val="36"/>
                <w:szCs w:val="24"/>
              </w:rPr>
              <w:t>не более 0,25</w:t>
            </w:r>
          </w:p>
        </w:tc>
      </w:tr>
      <w:tr w:rsidR="00E61791" w:rsidRPr="00E17F5C" w14:paraId="5B199674" w14:textId="77777777" w:rsidTr="000E61E2">
        <w:trPr>
          <w:trHeight w:val="39"/>
        </w:trPr>
        <w:tc>
          <w:tcPr>
            <w:tcW w:w="9923" w:type="dxa"/>
            <w:gridSpan w:val="7"/>
            <w:shd w:val="clear" w:color="auto" w:fill="EEECE1" w:themeFill="background2"/>
            <w:vAlign w:val="center"/>
          </w:tcPr>
          <w:p w14:paraId="48C406FD" w14:textId="4EFE50E5" w:rsidR="00434ED1" w:rsidRPr="00E17F5C" w:rsidRDefault="00434ED1" w:rsidP="000E61E2">
            <w:pPr>
              <w:ind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5855" w:type="dxa"/>
            <w:gridSpan w:val="3"/>
            <w:shd w:val="clear" w:color="auto" w:fill="EEECE1" w:themeFill="background2"/>
            <w:vAlign w:val="center"/>
          </w:tcPr>
          <w:p w14:paraId="234CF9D8" w14:textId="0D7244A0" w:rsidR="00434ED1" w:rsidRPr="00E17F5C" w:rsidRDefault="00434ED1" w:rsidP="000E61E2">
            <w:pPr>
              <w:ind w:firstLine="0"/>
              <w:jc w:val="center"/>
              <w:rPr>
                <w:rFonts w:ascii="Times New Roman" w:hAnsi="Times New Roman" w:cs="Times New Roman"/>
                <w:bCs/>
                <w:kern w:val="36"/>
                <w:szCs w:val="24"/>
              </w:rPr>
            </w:pPr>
            <w:r w:rsidRPr="00E17F5C">
              <w:rPr>
                <w:rFonts w:ascii="Times New Roman" w:hAnsi="Times New Roman" w:cs="Times New Roman"/>
                <w:b/>
                <w:szCs w:val="24"/>
              </w:rPr>
              <w:t>Не устанавливаются</w:t>
            </w:r>
          </w:p>
        </w:tc>
      </w:tr>
      <w:tr w:rsidR="00E61791" w:rsidRPr="00E17F5C" w14:paraId="67B66484" w14:textId="77777777" w:rsidTr="000E61E2">
        <w:trPr>
          <w:trHeight w:val="39"/>
        </w:trPr>
        <w:tc>
          <w:tcPr>
            <w:tcW w:w="15778" w:type="dxa"/>
            <w:gridSpan w:val="10"/>
            <w:vAlign w:val="center"/>
          </w:tcPr>
          <w:p w14:paraId="002651A3" w14:textId="77777777" w:rsidR="00E61791" w:rsidRPr="00E17F5C" w:rsidRDefault="00E61791" w:rsidP="000E61E2">
            <w:pPr>
              <w:ind w:firstLine="0"/>
              <w:jc w:val="center"/>
              <w:rPr>
                <w:rFonts w:ascii="Times New Roman" w:hAnsi="Times New Roman" w:cs="Times New Roman"/>
                <w:b/>
                <w:bCs/>
                <w:kern w:val="36"/>
                <w:sz w:val="28"/>
                <w:szCs w:val="28"/>
              </w:rPr>
            </w:pPr>
          </w:p>
          <w:p w14:paraId="7CC9E07F" w14:textId="0D5B3C55" w:rsidR="0078750C" w:rsidRPr="00E17F5C" w:rsidRDefault="0078750C" w:rsidP="000E61E2">
            <w:pPr>
              <w:ind w:firstLine="0"/>
              <w:jc w:val="center"/>
              <w:rPr>
                <w:rFonts w:ascii="Times New Roman" w:hAnsi="Times New Roman" w:cs="Times New Roman"/>
                <w:b/>
                <w:bCs/>
                <w:kern w:val="36"/>
                <w:szCs w:val="24"/>
              </w:rPr>
            </w:pPr>
            <w:r w:rsidRPr="00E17F5C">
              <w:rPr>
                <w:rFonts w:ascii="Times New Roman" w:hAnsi="Times New Roman" w:cs="Times New Roman"/>
                <w:b/>
                <w:bCs/>
                <w:kern w:val="36"/>
                <w:sz w:val="28"/>
                <w:szCs w:val="28"/>
              </w:rPr>
              <w:lastRenderedPageBreak/>
              <w:t xml:space="preserve">Объекты </w:t>
            </w:r>
            <w:bookmarkStart w:id="42" w:name="_Toc39491337"/>
            <w:r w:rsidRPr="00E17F5C">
              <w:rPr>
                <w:rFonts w:ascii="Times New Roman" w:hAnsi="Times New Roman" w:cs="Times New Roman"/>
                <w:b/>
                <w:kern w:val="36"/>
                <w:sz w:val="28"/>
                <w:szCs w:val="28"/>
              </w:rPr>
              <w:t>дождевой канализаци</w:t>
            </w:r>
            <w:bookmarkEnd w:id="42"/>
            <w:r w:rsidRPr="00E17F5C">
              <w:rPr>
                <w:rFonts w:ascii="Times New Roman" w:hAnsi="Times New Roman" w:cs="Times New Roman"/>
                <w:b/>
                <w:kern w:val="36"/>
                <w:sz w:val="28"/>
                <w:szCs w:val="28"/>
              </w:rPr>
              <w:t>и</w:t>
            </w:r>
          </w:p>
        </w:tc>
      </w:tr>
      <w:tr w:rsidR="00E61791" w:rsidRPr="00E17F5C" w14:paraId="41E1A93E" w14:textId="77777777" w:rsidTr="000E61E2">
        <w:trPr>
          <w:trHeight w:val="39"/>
        </w:trPr>
        <w:tc>
          <w:tcPr>
            <w:tcW w:w="15778" w:type="dxa"/>
            <w:gridSpan w:val="10"/>
            <w:shd w:val="clear" w:color="auto" w:fill="EEECE1" w:themeFill="background2"/>
            <w:vAlign w:val="center"/>
          </w:tcPr>
          <w:p w14:paraId="068F489F" w14:textId="0DAF90AC" w:rsidR="0078750C" w:rsidRPr="00E17F5C" w:rsidRDefault="0078750C" w:rsidP="000E61E2">
            <w:pPr>
              <w:ind w:firstLine="0"/>
              <w:jc w:val="center"/>
              <w:rPr>
                <w:rFonts w:ascii="Times New Roman" w:hAnsi="Times New Roman" w:cs="Times New Roman"/>
                <w:b/>
                <w:bCs/>
                <w:kern w:val="36"/>
                <w:sz w:val="28"/>
                <w:szCs w:val="28"/>
              </w:rPr>
            </w:pPr>
            <w:r w:rsidRPr="00E17F5C">
              <w:rPr>
                <w:rFonts w:ascii="Times New Roman" w:hAnsi="Times New Roman" w:cs="Times New Roman"/>
                <w:b/>
                <w:szCs w:val="24"/>
              </w:rPr>
              <w:lastRenderedPageBreak/>
              <w:t>Расчетные показатели минимально допустимого уровня обеспеченности</w:t>
            </w:r>
          </w:p>
        </w:tc>
      </w:tr>
      <w:tr w:rsidR="00E61791" w:rsidRPr="00E17F5C" w14:paraId="50751253" w14:textId="77777777" w:rsidTr="000E61E2">
        <w:trPr>
          <w:trHeight w:val="153"/>
        </w:trPr>
        <w:tc>
          <w:tcPr>
            <w:tcW w:w="4961" w:type="dxa"/>
            <w:gridSpan w:val="2"/>
            <w:vMerge w:val="restart"/>
            <w:vAlign w:val="center"/>
          </w:tcPr>
          <w:p w14:paraId="4147AF73" w14:textId="4B729E8F" w:rsidR="0078750C" w:rsidRPr="00E17F5C" w:rsidRDefault="0078750C" w:rsidP="000E61E2">
            <w:pPr>
              <w:ind w:firstLine="0"/>
              <w:jc w:val="center"/>
              <w:rPr>
                <w:rFonts w:ascii="Times New Roman" w:hAnsi="Times New Roman" w:cs="Times New Roman"/>
                <w:szCs w:val="24"/>
              </w:rPr>
            </w:pPr>
            <w:r w:rsidRPr="00E17F5C">
              <w:rPr>
                <w:rFonts w:ascii="Times New Roman" w:hAnsi="Times New Roman" w:cs="Times New Roman"/>
                <w:szCs w:val="24"/>
              </w:rPr>
              <w:t>Суточный объем поверхностного стока, поступающий на очистные сооружения с территорий жилых и общественно-деловых зон городов, куб. м</w:t>
            </w:r>
          </w:p>
        </w:tc>
        <w:tc>
          <w:tcPr>
            <w:tcW w:w="4962" w:type="dxa"/>
            <w:gridSpan w:val="5"/>
            <w:vAlign w:val="center"/>
          </w:tcPr>
          <w:p w14:paraId="784E5F00" w14:textId="3A8FFE81" w:rsidR="0078750C" w:rsidRPr="00E17F5C" w:rsidRDefault="0078750C" w:rsidP="000E61E2">
            <w:pPr>
              <w:ind w:firstLine="0"/>
              <w:jc w:val="center"/>
              <w:rPr>
                <w:rFonts w:ascii="Times New Roman" w:hAnsi="Times New Roman" w:cs="Times New Roman"/>
                <w:bCs/>
                <w:kern w:val="36"/>
                <w:szCs w:val="24"/>
              </w:rPr>
            </w:pPr>
            <w:r w:rsidRPr="00E17F5C">
              <w:rPr>
                <w:rFonts w:ascii="Times New Roman" w:hAnsi="Times New Roman" w:cs="Times New Roman"/>
                <w:szCs w:val="24"/>
              </w:rPr>
              <w:t>Городской градостроительный узел</w:t>
            </w:r>
          </w:p>
        </w:tc>
        <w:tc>
          <w:tcPr>
            <w:tcW w:w="5855" w:type="dxa"/>
            <w:gridSpan w:val="3"/>
            <w:vAlign w:val="center"/>
          </w:tcPr>
          <w:p w14:paraId="13196645" w14:textId="41236199" w:rsidR="0078750C" w:rsidRPr="00E17F5C" w:rsidRDefault="0078750C" w:rsidP="000E61E2">
            <w:pPr>
              <w:ind w:firstLine="0"/>
              <w:jc w:val="center"/>
              <w:rPr>
                <w:rFonts w:ascii="Times New Roman" w:hAnsi="Times New Roman" w:cs="Times New Roman"/>
                <w:bCs/>
                <w:kern w:val="36"/>
                <w:szCs w:val="24"/>
              </w:rPr>
            </w:pPr>
            <w:r w:rsidRPr="00E17F5C">
              <w:rPr>
                <w:rFonts w:ascii="Times New Roman" w:hAnsi="Times New Roman" w:cs="Times New Roman"/>
                <w:szCs w:val="24"/>
              </w:rPr>
              <w:t>Более 60</w:t>
            </w:r>
          </w:p>
        </w:tc>
      </w:tr>
      <w:tr w:rsidR="00E61791" w:rsidRPr="00E17F5C" w14:paraId="114AFFE5" w14:textId="77777777" w:rsidTr="000E61E2">
        <w:trPr>
          <w:trHeight w:val="149"/>
        </w:trPr>
        <w:tc>
          <w:tcPr>
            <w:tcW w:w="4961" w:type="dxa"/>
            <w:gridSpan w:val="2"/>
            <w:vMerge/>
            <w:vAlign w:val="center"/>
          </w:tcPr>
          <w:p w14:paraId="14321616" w14:textId="77777777" w:rsidR="0078750C" w:rsidRPr="00E17F5C" w:rsidRDefault="0078750C" w:rsidP="000E61E2">
            <w:pPr>
              <w:ind w:firstLine="0"/>
              <w:jc w:val="center"/>
              <w:rPr>
                <w:rFonts w:ascii="Times New Roman" w:hAnsi="Times New Roman" w:cs="Times New Roman"/>
                <w:szCs w:val="24"/>
              </w:rPr>
            </w:pPr>
          </w:p>
        </w:tc>
        <w:tc>
          <w:tcPr>
            <w:tcW w:w="4962" w:type="dxa"/>
            <w:gridSpan w:val="5"/>
            <w:vAlign w:val="center"/>
          </w:tcPr>
          <w:p w14:paraId="74A4270B" w14:textId="0563F00B" w:rsidR="0078750C" w:rsidRPr="00E17F5C" w:rsidRDefault="0078750C" w:rsidP="000E61E2">
            <w:pPr>
              <w:ind w:firstLine="0"/>
              <w:jc w:val="center"/>
              <w:rPr>
                <w:rFonts w:ascii="Times New Roman" w:hAnsi="Times New Roman" w:cs="Times New Roman"/>
                <w:bCs/>
                <w:kern w:val="36"/>
                <w:szCs w:val="24"/>
              </w:rPr>
            </w:pPr>
            <w:proofErr w:type="spellStart"/>
            <w:r w:rsidRPr="00E17F5C">
              <w:rPr>
                <w:rFonts w:ascii="Times New Roman" w:hAnsi="Times New Roman" w:cs="Times New Roman"/>
                <w:szCs w:val="24"/>
              </w:rPr>
              <w:t>Примагистральные</w:t>
            </w:r>
            <w:proofErr w:type="spellEnd"/>
            <w:r w:rsidRPr="00E17F5C">
              <w:rPr>
                <w:rFonts w:ascii="Times New Roman" w:hAnsi="Times New Roman" w:cs="Times New Roman"/>
                <w:szCs w:val="24"/>
              </w:rPr>
              <w:t xml:space="preserve"> территории</w:t>
            </w:r>
          </w:p>
        </w:tc>
        <w:tc>
          <w:tcPr>
            <w:tcW w:w="5855" w:type="dxa"/>
            <w:gridSpan w:val="3"/>
            <w:vAlign w:val="center"/>
          </w:tcPr>
          <w:p w14:paraId="60860A6E" w14:textId="45221803" w:rsidR="0078750C" w:rsidRPr="00E17F5C" w:rsidRDefault="0078750C" w:rsidP="000E61E2">
            <w:pPr>
              <w:ind w:firstLine="0"/>
              <w:jc w:val="center"/>
              <w:rPr>
                <w:rFonts w:ascii="Times New Roman" w:hAnsi="Times New Roman" w:cs="Times New Roman"/>
                <w:bCs/>
                <w:kern w:val="36"/>
                <w:szCs w:val="24"/>
              </w:rPr>
            </w:pPr>
            <w:r w:rsidRPr="00E17F5C">
              <w:rPr>
                <w:rFonts w:ascii="Times New Roman" w:hAnsi="Times New Roman" w:cs="Times New Roman"/>
                <w:szCs w:val="24"/>
              </w:rPr>
              <w:t>50</w:t>
            </w:r>
            <w:r w:rsidR="00F51DE0" w:rsidRPr="00E17F5C">
              <w:rPr>
                <w:rFonts w:ascii="Times New Roman" w:hAnsi="Times New Roman" w:cs="Times New Roman"/>
                <w:szCs w:val="24"/>
              </w:rPr>
              <w:t xml:space="preserve"> </w:t>
            </w:r>
            <w:r w:rsidRPr="00E17F5C">
              <w:rPr>
                <w:rFonts w:ascii="Times New Roman" w:hAnsi="Times New Roman" w:cs="Times New Roman"/>
                <w:szCs w:val="24"/>
              </w:rPr>
              <w:t>-</w:t>
            </w:r>
            <w:r w:rsidR="00F51DE0" w:rsidRPr="00E17F5C">
              <w:rPr>
                <w:rFonts w:ascii="Times New Roman" w:hAnsi="Times New Roman" w:cs="Times New Roman"/>
                <w:szCs w:val="24"/>
              </w:rPr>
              <w:t xml:space="preserve"> </w:t>
            </w:r>
            <w:r w:rsidRPr="00E17F5C">
              <w:rPr>
                <w:rFonts w:ascii="Times New Roman" w:hAnsi="Times New Roman" w:cs="Times New Roman"/>
                <w:szCs w:val="24"/>
              </w:rPr>
              <w:t>60</w:t>
            </w:r>
          </w:p>
        </w:tc>
      </w:tr>
      <w:tr w:rsidR="00E61791" w:rsidRPr="00E17F5C" w14:paraId="7C651080" w14:textId="77777777" w:rsidTr="000E61E2">
        <w:trPr>
          <w:trHeight w:val="200"/>
        </w:trPr>
        <w:tc>
          <w:tcPr>
            <w:tcW w:w="4961" w:type="dxa"/>
            <w:gridSpan w:val="2"/>
            <w:vMerge/>
            <w:vAlign w:val="center"/>
          </w:tcPr>
          <w:p w14:paraId="0547B72E" w14:textId="77777777" w:rsidR="0078750C" w:rsidRPr="00E17F5C" w:rsidRDefault="0078750C" w:rsidP="000E61E2">
            <w:pPr>
              <w:ind w:firstLine="0"/>
              <w:jc w:val="center"/>
              <w:rPr>
                <w:rFonts w:ascii="Times New Roman" w:hAnsi="Times New Roman" w:cs="Times New Roman"/>
                <w:szCs w:val="24"/>
              </w:rPr>
            </w:pPr>
          </w:p>
        </w:tc>
        <w:tc>
          <w:tcPr>
            <w:tcW w:w="2481" w:type="dxa"/>
            <w:gridSpan w:val="4"/>
            <w:vMerge w:val="restart"/>
            <w:vAlign w:val="center"/>
          </w:tcPr>
          <w:p w14:paraId="54C4A437" w14:textId="309AD568" w:rsidR="0078750C" w:rsidRPr="00E17F5C" w:rsidRDefault="0078750C" w:rsidP="000E61E2">
            <w:pPr>
              <w:ind w:firstLine="0"/>
              <w:jc w:val="center"/>
              <w:rPr>
                <w:rFonts w:ascii="Times New Roman" w:hAnsi="Times New Roman" w:cs="Times New Roman"/>
                <w:bCs/>
                <w:kern w:val="36"/>
                <w:szCs w:val="24"/>
              </w:rPr>
            </w:pPr>
            <w:proofErr w:type="spellStart"/>
            <w:r w:rsidRPr="00E17F5C">
              <w:rPr>
                <w:rFonts w:ascii="Times New Roman" w:hAnsi="Times New Roman" w:cs="Times New Roman"/>
                <w:szCs w:val="24"/>
              </w:rPr>
              <w:t>Межмагистральные</w:t>
            </w:r>
            <w:proofErr w:type="spellEnd"/>
            <w:r w:rsidRPr="00E17F5C">
              <w:rPr>
                <w:rFonts w:ascii="Times New Roman" w:hAnsi="Times New Roman" w:cs="Times New Roman"/>
                <w:szCs w:val="24"/>
              </w:rPr>
              <w:t xml:space="preserve"> территории с размером квартала, га</w:t>
            </w:r>
          </w:p>
        </w:tc>
        <w:tc>
          <w:tcPr>
            <w:tcW w:w="2481" w:type="dxa"/>
            <w:vAlign w:val="center"/>
          </w:tcPr>
          <w:p w14:paraId="17634716" w14:textId="4D197256" w:rsidR="0078750C" w:rsidRPr="00E17F5C" w:rsidRDefault="00CE0D1C" w:rsidP="000E61E2">
            <w:pPr>
              <w:ind w:firstLine="0"/>
              <w:jc w:val="center"/>
              <w:rPr>
                <w:rFonts w:ascii="Times New Roman" w:hAnsi="Times New Roman" w:cs="Times New Roman"/>
                <w:bCs/>
                <w:kern w:val="36"/>
                <w:szCs w:val="24"/>
              </w:rPr>
            </w:pPr>
            <w:r w:rsidRPr="00E17F5C">
              <w:rPr>
                <w:rFonts w:ascii="Times New Roman" w:hAnsi="Times New Roman" w:cs="Times New Roman"/>
                <w:szCs w:val="24"/>
              </w:rPr>
              <w:t>до </w:t>
            </w:r>
            <w:r w:rsidR="0078750C" w:rsidRPr="00E17F5C">
              <w:rPr>
                <w:rFonts w:ascii="Times New Roman" w:hAnsi="Times New Roman" w:cs="Times New Roman"/>
                <w:szCs w:val="24"/>
              </w:rPr>
              <w:t>5</w:t>
            </w:r>
          </w:p>
        </w:tc>
        <w:tc>
          <w:tcPr>
            <w:tcW w:w="5855" w:type="dxa"/>
            <w:gridSpan w:val="3"/>
            <w:vAlign w:val="center"/>
          </w:tcPr>
          <w:p w14:paraId="2B4B2206" w14:textId="4A3BC6B3" w:rsidR="0078750C" w:rsidRPr="00E17F5C" w:rsidRDefault="0078750C" w:rsidP="000E61E2">
            <w:pPr>
              <w:ind w:firstLine="0"/>
              <w:jc w:val="center"/>
              <w:rPr>
                <w:rFonts w:ascii="Times New Roman" w:hAnsi="Times New Roman" w:cs="Times New Roman"/>
                <w:bCs/>
                <w:kern w:val="36"/>
                <w:szCs w:val="24"/>
              </w:rPr>
            </w:pPr>
            <w:r w:rsidRPr="00E17F5C">
              <w:rPr>
                <w:rFonts w:ascii="Times New Roman" w:hAnsi="Times New Roman" w:cs="Times New Roman"/>
                <w:szCs w:val="24"/>
              </w:rPr>
              <w:t>45</w:t>
            </w:r>
            <w:r w:rsidR="00F51DE0" w:rsidRPr="00E17F5C">
              <w:rPr>
                <w:rFonts w:ascii="Times New Roman" w:hAnsi="Times New Roman" w:cs="Times New Roman"/>
                <w:szCs w:val="24"/>
              </w:rPr>
              <w:t xml:space="preserve"> </w:t>
            </w:r>
            <w:r w:rsidRPr="00E17F5C">
              <w:rPr>
                <w:rFonts w:ascii="Times New Roman" w:hAnsi="Times New Roman" w:cs="Times New Roman"/>
                <w:szCs w:val="24"/>
              </w:rPr>
              <w:t>-</w:t>
            </w:r>
            <w:r w:rsidR="00F51DE0" w:rsidRPr="00E17F5C">
              <w:rPr>
                <w:rFonts w:ascii="Times New Roman" w:hAnsi="Times New Roman" w:cs="Times New Roman"/>
                <w:szCs w:val="24"/>
              </w:rPr>
              <w:t xml:space="preserve"> </w:t>
            </w:r>
            <w:r w:rsidRPr="00E17F5C">
              <w:rPr>
                <w:rFonts w:ascii="Times New Roman" w:hAnsi="Times New Roman" w:cs="Times New Roman"/>
                <w:szCs w:val="24"/>
              </w:rPr>
              <w:t>50</w:t>
            </w:r>
          </w:p>
        </w:tc>
      </w:tr>
      <w:tr w:rsidR="00E61791" w:rsidRPr="00E17F5C" w14:paraId="2A0ADCB9" w14:textId="77777777" w:rsidTr="000E61E2">
        <w:trPr>
          <w:trHeight w:val="199"/>
        </w:trPr>
        <w:tc>
          <w:tcPr>
            <w:tcW w:w="4961" w:type="dxa"/>
            <w:gridSpan w:val="2"/>
            <w:vMerge/>
            <w:vAlign w:val="center"/>
          </w:tcPr>
          <w:p w14:paraId="37D3A79E" w14:textId="77777777" w:rsidR="0078750C" w:rsidRPr="00E17F5C" w:rsidRDefault="0078750C" w:rsidP="000E61E2">
            <w:pPr>
              <w:ind w:firstLine="0"/>
              <w:jc w:val="center"/>
              <w:rPr>
                <w:rFonts w:ascii="Times New Roman" w:hAnsi="Times New Roman" w:cs="Times New Roman"/>
                <w:szCs w:val="24"/>
              </w:rPr>
            </w:pPr>
          </w:p>
        </w:tc>
        <w:tc>
          <w:tcPr>
            <w:tcW w:w="2481" w:type="dxa"/>
            <w:gridSpan w:val="4"/>
            <w:vMerge/>
            <w:vAlign w:val="center"/>
          </w:tcPr>
          <w:p w14:paraId="69A99D60" w14:textId="77777777" w:rsidR="0078750C" w:rsidRPr="00E17F5C" w:rsidRDefault="0078750C" w:rsidP="000E61E2">
            <w:pPr>
              <w:ind w:firstLine="0"/>
              <w:jc w:val="center"/>
              <w:rPr>
                <w:rFonts w:ascii="Times New Roman" w:hAnsi="Times New Roman" w:cs="Times New Roman"/>
                <w:szCs w:val="24"/>
              </w:rPr>
            </w:pPr>
          </w:p>
        </w:tc>
        <w:tc>
          <w:tcPr>
            <w:tcW w:w="2481" w:type="dxa"/>
            <w:vAlign w:val="center"/>
          </w:tcPr>
          <w:p w14:paraId="4DD23037" w14:textId="284283C8" w:rsidR="0078750C" w:rsidRPr="00E17F5C" w:rsidRDefault="00CE0D1C" w:rsidP="000E61E2">
            <w:pPr>
              <w:ind w:firstLine="0"/>
              <w:jc w:val="center"/>
              <w:rPr>
                <w:rFonts w:ascii="Times New Roman" w:hAnsi="Times New Roman" w:cs="Times New Roman"/>
                <w:szCs w:val="24"/>
              </w:rPr>
            </w:pPr>
            <w:r w:rsidRPr="00E17F5C">
              <w:rPr>
                <w:rFonts w:ascii="Times New Roman" w:hAnsi="Times New Roman" w:cs="Times New Roman"/>
                <w:szCs w:val="24"/>
              </w:rPr>
              <w:t>св. </w:t>
            </w:r>
            <w:r w:rsidR="0078750C" w:rsidRPr="00E17F5C">
              <w:rPr>
                <w:rFonts w:ascii="Times New Roman" w:hAnsi="Times New Roman" w:cs="Times New Roman"/>
                <w:szCs w:val="24"/>
              </w:rPr>
              <w:t xml:space="preserve">5 </w:t>
            </w:r>
            <w:r w:rsidRPr="00E17F5C">
              <w:rPr>
                <w:rFonts w:ascii="Times New Roman" w:hAnsi="Times New Roman" w:cs="Times New Roman"/>
                <w:szCs w:val="24"/>
              </w:rPr>
              <w:t>до </w:t>
            </w:r>
            <w:r w:rsidR="0078750C" w:rsidRPr="00E17F5C">
              <w:rPr>
                <w:rFonts w:ascii="Times New Roman" w:hAnsi="Times New Roman" w:cs="Times New Roman"/>
                <w:szCs w:val="24"/>
              </w:rPr>
              <w:t>10</w:t>
            </w:r>
          </w:p>
        </w:tc>
        <w:tc>
          <w:tcPr>
            <w:tcW w:w="5855" w:type="dxa"/>
            <w:gridSpan w:val="3"/>
            <w:vAlign w:val="center"/>
          </w:tcPr>
          <w:p w14:paraId="13908354" w14:textId="5B81FD5A" w:rsidR="0078750C" w:rsidRPr="00E17F5C" w:rsidRDefault="0078750C" w:rsidP="000E61E2">
            <w:pPr>
              <w:ind w:firstLine="0"/>
              <w:jc w:val="center"/>
              <w:rPr>
                <w:rFonts w:ascii="Times New Roman" w:hAnsi="Times New Roman" w:cs="Times New Roman"/>
                <w:bCs/>
                <w:kern w:val="36"/>
                <w:szCs w:val="24"/>
              </w:rPr>
            </w:pPr>
            <w:r w:rsidRPr="00E17F5C">
              <w:rPr>
                <w:rFonts w:ascii="Times New Roman" w:hAnsi="Times New Roman" w:cs="Times New Roman"/>
                <w:szCs w:val="24"/>
              </w:rPr>
              <w:t>40</w:t>
            </w:r>
            <w:r w:rsidR="00F51DE0" w:rsidRPr="00E17F5C">
              <w:rPr>
                <w:rFonts w:ascii="Times New Roman" w:hAnsi="Times New Roman" w:cs="Times New Roman"/>
                <w:szCs w:val="24"/>
              </w:rPr>
              <w:t xml:space="preserve"> </w:t>
            </w:r>
            <w:r w:rsidRPr="00E17F5C">
              <w:rPr>
                <w:rFonts w:ascii="Times New Roman" w:hAnsi="Times New Roman" w:cs="Times New Roman"/>
                <w:szCs w:val="24"/>
              </w:rPr>
              <w:t>-</w:t>
            </w:r>
            <w:r w:rsidR="00F51DE0" w:rsidRPr="00E17F5C">
              <w:rPr>
                <w:rFonts w:ascii="Times New Roman" w:hAnsi="Times New Roman" w:cs="Times New Roman"/>
                <w:szCs w:val="24"/>
              </w:rPr>
              <w:t xml:space="preserve"> </w:t>
            </w:r>
            <w:r w:rsidRPr="00E17F5C">
              <w:rPr>
                <w:rFonts w:ascii="Times New Roman" w:hAnsi="Times New Roman" w:cs="Times New Roman"/>
                <w:szCs w:val="24"/>
              </w:rPr>
              <w:t>45</w:t>
            </w:r>
          </w:p>
        </w:tc>
      </w:tr>
      <w:tr w:rsidR="00E61791" w:rsidRPr="00E17F5C" w14:paraId="48AC3C08" w14:textId="77777777" w:rsidTr="000E61E2">
        <w:trPr>
          <w:trHeight w:val="199"/>
        </w:trPr>
        <w:tc>
          <w:tcPr>
            <w:tcW w:w="4961" w:type="dxa"/>
            <w:gridSpan w:val="2"/>
            <w:vMerge/>
            <w:vAlign w:val="center"/>
          </w:tcPr>
          <w:p w14:paraId="7DC26950" w14:textId="77777777" w:rsidR="0078750C" w:rsidRPr="00E17F5C" w:rsidRDefault="0078750C" w:rsidP="000E61E2">
            <w:pPr>
              <w:ind w:firstLine="0"/>
              <w:jc w:val="center"/>
              <w:rPr>
                <w:rFonts w:ascii="Times New Roman" w:hAnsi="Times New Roman" w:cs="Times New Roman"/>
                <w:szCs w:val="24"/>
              </w:rPr>
            </w:pPr>
          </w:p>
        </w:tc>
        <w:tc>
          <w:tcPr>
            <w:tcW w:w="2481" w:type="dxa"/>
            <w:gridSpan w:val="4"/>
            <w:vMerge/>
            <w:vAlign w:val="center"/>
          </w:tcPr>
          <w:p w14:paraId="5D4CE86D" w14:textId="77777777" w:rsidR="0078750C" w:rsidRPr="00E17F5C" w:rsidRDefault="0078750C" w:rsidP="000E61E2">
            <w:pPr>
              <w:ind w:firstLine="0"/>
              <w:jc w:val="center"/>
              <w:rPr>
                <w:rFonts w:ascii="Times New Roman" w:hAnsi="Times New Roman" w:cs="Times New Roman"/>
                <w:szCs w:val="24"/>
              </w:rPr>
            </w:pPr>
          </w:p>
        </w:tc>
        <w:tc>
          <w:tcPr>
            <w:tcW w:w="2481" w:type="dxa"/>
            <w:vAlign w:val="center"/>
          </w:tcPr>
          <w:p w14:paraId="264F268A" w14:textId="46B356DD" w:rsidR="0078750C" w:rsidRPr="00E17F5C" w:rsidRDefault="00CE0D1C" w:rsidP="000E61E2">
            <w:pPr>
              <w:ind w:firstLine="0"/>
              <w:jc w:val="center"/>
              <w:rPr>
                <w:rFonts w:ascii="Times New Roman" w:hAnsi="Times New Roman" w:cs="Times New Roman"/>
                <w:szCs w:val="24"/>
              </w:rPr>
            </w:pPr>
            <w:r w:rsidRPr="00E17F5C">
              <w:rPr>
                <w:rFonts w:ascii="Times New Roman" w:hAnsi="Times New Roman" w:cs="Times New Roman"/>
                <w:szCs w:val="24"/>
              </w:rPr>
              <w:t>св. </w:t>
            </w:r>
            <w:r w:rsidR="0078750C" w:rsidRPr="00E17F5C">
              <w:rPr>
                <w:rFonts w:ascii="Times New Roman" w:hAnsi="Times New Roman" w:cs="Times New Roman"/>
                <w:szCs w:val="24"/>
              </w:rPr>
              <w:t xml:space="preserve">10 </w:t>
            </w:r>
            <w:r w:rsidRPr="00E17F5C">
              <w:rPr>
                <w:rFonts w:ascii="Times New Roman" w:hAnsi="Times New Roman" w:cs="Times New Roman"/>
                <w:szCs w:val="24"/>
              </w:rPr>
              <w:t>до </w:t>
            </w:r>
            <w:r w:rsidR="0078750C" w:rsidRPr="00E17F5C">
              <w:rPr>
                <w:rFonts w:ascii="Times New Roman" w:hAnsi="Times New Roman" w:cs="Times New Roman"/>
                <w:szCs w:val="24"/>
              </w:rPr>
              <w:t>50</w:t>
            </w:r>
          </w:p>
        </w:tc>
        <w:tc>
          <w:tcPr>
            <w:tcW w:w="5855" w:type="dxa"/>
            <w:gridSpan w:val="3"/>
            <w:vAlign w:val="center"/>
          </w:tcPr>
          <w:p w14:paraId="45863501" w14:textId="53700AD4" w:rsidR="0078750C" w:rsidRPr="00E17F5C" w:rsidRDefault="0078750C" w:rsidP="000E61E2">
            <w:pPr>
              <w:ind w:firstLine="0"/>
              <w:jc w:val="center"/>
              <w:rPr>
                <w:rFonts w:ascii="Times New Roman" w:hAnsi="Times New Roman" w:cs="Times New Roman"/>
                <w:bCs/>
                <w:kern w:val="36"/>
                <w:szCs w:val="24"/>
              </w:rPr>
            </w:pPr>
            <w:r w:rsidRPr="00E17F5C">
              <w:rPr>
                <w:rFonts w:ascii="Times New Roman" w:hAnsi="Times New Roman" w:cs="Times New Roman"/>
                <w:szCs w:val="24"/>
              </w:rPr>
              <w:t>35</w:t>
            </w:r>
            <w:r w:rsidR="00F51DE0" w:rsidRPr="00E17F5C">
              <w:rPr>
                <w:rFonts w:ascii="Times New Roman" w:hAnsi="Times New Roman" w:cs="Times New Roman"/>
                <w:szCs w:val="24"/>
              </w:rPr>
              <w:t xml:space="preserve"> </w:t>
            </w:r>
            <w:r w:rsidRPr="00E17F5C">
              <w:rPr>
                <w:rFonts w:ascii="Times New Roman" w:hAnsi="Times New Roman" w:cs="Times New Roman"/>
                <w:szCs w:val="24"/>
              </w:rPr>
              <w:t>-</w:t>
            </w:r>
            <w:r w:rsidR="00F51DE0" w:rsidRPr="00E17F5C">
              <w:rPr>
                <w:rFonts w:ascii="Times New Roman" w:hAnsi="Times New Roman" w:cs="Times New Roman"/>
                <w:szCs w:val="24"/>
              </w:rPr>
              <w:t xml:space="preserve"> </w:t>
            </w:r>
            <w:r w:rsidRPr="00E17F5C">
              <w:rPr>
                <w:rFonts w:ascii="Times New Roman" w:hAnsi="Times New Roman" w:cs="Times New Roman"/>
                <w:szCs w:val="24"/>
              </w:rPr>
              <w:t>40</w:t>
            </w:r>
          </w:p>
        </w:tc>
      </w:tr>
      <w:tr w:rsidR="00E61791" w:rsidRPr="00E17F5C" w14:paraId="77D1C00E" w14:textId="77777777" w:rsidTr="000E61E2">
        <w:trPr>
          <w:trHeight w:val="199"/>
        </w:trPr>
        <w:tc>
          <w:tcPr>
            <w:tcW w:w="9923" w:type="dxa"/>
            <w:gridSpan w:val="7"/>
            <w:shd w:val="clear" w:color="auto" w:fill="EEECE1" w:themeFill="background2"/>
            <w:vAlign w:val="center"/>
          </w:tcPr>
          <w:p w14:paraId="037F732D" w14:textId="3F5B3A11" w:rsidR="0078750C" w:rsidRPr="00E17F5C" w:rsidRDefault="0078750C" w:rsidP="000E61E2">
            <w:pPr>
              <w:ind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5855" w:type="dxa"/>
            <w:gridSpan w:val="3"/>
            <w:shd w:val="clear" w:color="auto" w:fill="EEECE1" w:themeFill="background2"/>
            <w:vAlign w:val="center"/>
          </w:tcPr>
          <w:p w14:paraId="5A5B3374" w14:textId="29CF7E76" w:rsidR="0078750C" w:rsidRPr="00E17F5C" w:rsidRDefault="0078750C" w:rsidP="000E61E2">
            <w:pPr>
              <w:ind w:firstLine="0"/>
              <w:jc w:val="center"/>
              <w:rPr>
                <w:rFonts w:ascii="Times New Roman" w:hAnsi="Times New Roman" w:cs="Times New Roman"/>
                <w:szCs w:val="24"/>
              </w:rPr>
            </w:pPr>
            <w:r w:rsidRPr="00E17F5C">
              <w:rPr>
                <w:rFonts w:ascii="Times New Roman" w:hAnsi="Times New Roman" w:cs="Times New Roman"/>
                <w:b/>
                <w:szCs w:val="24"/>
              </w:rPr>
              <w:t>Не устанавливаются</w:t>
            </w:r>
          </w:p>
        </w:tc>
      </w:tr>
    </w:tbl>
    <w:p w14:paraId="694A9E2A" w14:textId="5800682C" w:rsidR="005603CD" w:rsidRPr="00E17F5C" w:rsidRDefault="005603CD" w:rsidP="000B7054">
      <w:pPr>
        <w:pStyle w:val="4"/>
        <w:ind w:firstLine="1134"/>
        <w:jc w:val="center"/>
        <w:rPr>
          <w:rFonts w:eastAsia="Times New Roman" w:cs="Arial"/>
          <w:bCs/>
          <w:i/>
          <w:szCs w:val="24"/>
        </w:rPr>
      </w:pPr>
      <w:r w:rsidRPr="00E17F5C">
        <w:rPr>
          <w:rFonts w:cs="Times New Roman"/>
          <w:i/>
        </w:rPr>
        <w:t xml:space="preserve">3.10.2. </w:t>
      </w:r>
      <w:r w:rsidRPr="00E17F5C">
        <w:rPr>
          <w:rFonts w:eastAsia="Times New Roman" w:cs="Arial"/>
          <w:bCs/>
          <w:i/>
          <w:szCs w:val="24"/>
        </w:rPr>
        <w:t>Объекты обращения с отходами производства и потребления, утилизации биологических отходов</w:t>
      </w:r>
    </w:p>
    <w:tbl>
      <w:tblPr>
        <w:tblStyle w:val="ab"/>
        <w:tblW w:w="15778" w:type="dxa"/>
        <w:tblInd w:w="137" w:type="dxa"/>
        <w:tblLook w:val="04A0" w:firstRow="1" w:lastRow="0" w:firstColumn="1" w:lastColumn="0" w:noHBand="0" w:noVBand="1"/>
      </w:tblPr>
      <w:tblGrid>
        <w:gridCol w:w="2977"/>
        <w:gridCol w:w="1417"/>
        <w:gridCol w:w="2764"/>
        <w:gridCol w:w="2765"/>
        <w:gridCol w:w="2927"/>
        <w:gridCol w:w="2928"/>
      </w:tblGrid>
      <w:tr w:rsidR="00A32501" w:rsidRPr="00E17F5C" w14:paraId="1474911B" w14:textId="77777777" w:rsidTr="00F63B29">
        <w:tc>
          <w:tcPr>
            <w:tcW w:w="9923" w:type="dxa"/>
            <w:gridSpan w:val="4"/>
            <w:shd w:val="clear" w:color="auto" w:fill="EEECE1" w:themeFill="background2"/>
            <w:vAlign w:val="center"/>
          </w:tcPr>
          <w:p w14:paraId="3794AE44"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Наименование расчетного показателя, единица измерения</w:t>
            </w:r>
          </w:p>
        </w:tc>
        <w:tc>
          <w:tcPr>
            <w:tcW w:w="5855" w:type="dxa"/>
            <w:gridSpan w:val="2"/>
            <w:shd w:val="clear" w:color="auto" w:fill="EEECE1" w:themeFill="background2"/>
            <w:vAlign w:val="center"/>
          </w:tcPr>
          <w:p w14:paraId="5DEE27AA" w14:textId="77777777" w:rsidR="00A32501" w:rsidRPr="00E17F5C" w:rsidRDefault="00A32501" w:rsidP="00A32501">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A32501" w:rsidRPr="00E17F5C" w14:paraId="3DDA12FF" w14:textId="77777777" w:rsidTr="00F63B29">
        <w:tc>
          <w:tcPr>
            <w:tcW w:w="15778" w:type="dxa"/>
            <w:gridSpan w:val="6"/>
            <w:shd w:val="clear" w:color="auto" w:fill="auto"/>
            <w:vAlign w:val="center"/>
          </w:tcPr>
          <w:p w14:paraId="56EF854F" w14:textId="6E63BAEA" w:rsidR="00A32501" w:rsidRPr="00E17F5C" w:rsidRDefault="00A32501" w:rsidP="00A32501">
            <w:pPr>
              <w:ind w:firstLine="0"/>
              <w:jc w:val="center"/>
              <w:rPr>
                <w:rFonts w:ascii="Times New Roman" w:hAnsi="Times New Roman" w:cs="Times New Roman"/>
                <w:b/>
                <w:sz w:val="28"/>
                <w:szCs w:val="28"/>
              </w:rPr>
            </w:pPr>
            <w:r w:rsidRPr="00E17F5C">
              <w:rPr>
                <w:rFonts w:ascii="Times New Roman" w:hAnsi="Times New Roman" w:cs="Times New Roman"/>
                <w:b/>
                <w:sz w:val="28"/>
                <w:szCs w:val="28"/>
              </w:rPr>
              <w:t>Система обращения с отходами производства и потребления, утилизации биологических отходов</w:t>
            </w:r>
          </w:p>
        </w:tc>
      </w:tr>
      <w:tr w:rsidR="00A32501" w:rsidRPr="00E17F5C" w14:paraId="0F2F04C1" w14:textId="77777777" w:rsidTr="00F63B29">
        <w:trPr>
          <w:trHeight w:val="43"/>
        </w:trPr>
        <w:tc>
          <w:tcPr>
            <w:tcW w:w="15778" w:type="dxa"/>
            <w:gridSpan w:val="6"/>
            <w:shd w:val="clear" w:color="auto" w:fill="EEECE1" w:themeFill="background2"/>
            <w:vAlign w:val="center"/>
          </w:tcPr>
          <w:p w14:paraId="72179EAB" w14:textId="77777777" w:rsidR="00A32501" w:rsidRPr="00E17F5C" w:rsidRDefault="00A32501" w:rsidP="00A32501">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A32501" w:rsidRPr="00E17F5C" w14:paraId="48C3AE05" w14:textId="77777777" w:rsidTr="00F63B29">
        <w:trPr>
          <w:trHeight w:val="173"/>
        </w:trPr>
        <w:tc>
          <w:tcPr>
            <w:tcW w:w="4394" w:type="dxa"/>
            <w:gridSpan w:val="2"/>
            <w:vMerge w:val="restart"/>
            <w:vAlign w:val="center"/>
          </w:tcPr>
          <w:p w14:paraId="1BC9FB55" w14:textId="1804E946" w:rsidR="00A32501" w:rsidRPr="00E17F5C" w:rsidRDefault="00A32501" w:rsidP="00F51DE0">
            <w:pPr>
              <w:widowControl w:val="0"/>
              <w:autoSpaceDE w:val="0"/>
              <w:autoSpaceDN w:val="0"/>
              <w:adjustRightInd w:val="0"/>
              <w:ind w:left="40" w:hanging="40"/>
              <w:jc w:val="center"/>
              <w:rPr>
                <w:rFonts w:ascii="Times New Roman" w:hAnsi="Times New Roman" w:cs="Times New Roman"/>
                <w:szCs w:val="24"/>
              </w:rPr>
            </w:pPr>
            <w:r w:rsidRPr="00E17F5C">
              <w:rPr>
                <w:rFonts w:ascii="Times New Roman" w:hAnsi="Times New Roman" w:cs="Times New Roman"/>
                <w:szCs w:val="24"/>
              </w:rPr>
              <w:t>Суммарное количество отходов производства и потребления на территории Оренбургской области</w:t>
            </w:r>
          </w:p>
        </w:tc>
        <w:tc>
          <w:tcPr>
            <w:tcW w:w="5529" w:type="dxa"/>
            <w:gridSpan w:val="2"/>
            <w:shd w:val="clear" w:color="auto" w:fill="EEECE1" w:themeFill="background2"/>
            <w:vAlign w:val="center"/>
          </w:tcPr>
          <w:p w14:paraId="2EBB9E75" w14:textId="0CD362F8" w:rsidR="00A32501" w:rsidRPr="00E17F5C" w:rsidRDefault="00A32501" w:rsidP="00A32501">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w:t>
            </w:r>
          </w:p>
        </w:tc>
        <w:tc>
          <w:tcPr>
            <w:tcW w:w="2927" w:type="dxa"/>
            <w:shd w:val="clear" w:color="auto" w:fill="EEECE1" w:themeFill="background2"/>
            <w:vAlign w:val="center"/>
          </w:tcPr>
          <w:p w14:paraId="6EBAB948" w14:textId="587F9EC3" w:rsidR="00A32501" w:rsidRPr="00E17F5C" w:rsidRDefault="00A32501" w:rsidP="00A32501">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Количество, т</w:t>
            </w:r>
          </w:p>
        </w:tc>
        <w:tc>
          <w:tcPr>
            <w:tcW w:w="2928" w:type="dxa"/>
            <w:shd w:val="clear" w:color="auto" w:fill="EEECE1" w:themeFill="background2"/>
            <w:vAlign w:val="center"/>
          </w:tcPr>
          <w:p w14:paraId="0C62E3A3" w14:textId="2763613F" w:rsidR="00A32501" w:rsidRPr="00E17F5C" w:rsidRDefault="00A32501" w:rsidP="00A32501">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Доля, %</w:t>
            </w:r>
          </w:p>
        </w:tc>
      </w:tr>
      <w:tr w:rsidR="00A32501" w:rsidRPr="00E17F5C" w14:paraId="41C5D8EC" w14:textId="77777777" w:rsidTr="00F63B29">
        <w:trPr>
          <w:trHeight w:val="173"/>
        </w:trPr>
        <w:tc>
          <w:tcPr>
            <w:tcW w:w="4394" w:type="dxa"/>
            <w:gridSpan w:val="2"/>
            <w:vMerge/>
            <w:vAlign w:val="center"/>
          </w:tcPr>
          <w:p w14:paraId="10BC72BF" w14:textId="0201591F"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5529" w:type="dxa"/>
            <w:gridSpan w:val="2"/>
            <w:shd w:val="clear" w:color="auto" w:fill="auto"/>
            <w:vAlign w:val="center"/>
          </w:tcPr>
          <w:p w14:paraId="288AD31E" w14:textId="35CAD8B4" w:rsidR="00A32501" w:rsidRPr="00E17F5C" w:rsidRDefault="00852DC5"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образовано отходов, всего</w:t>
            </w:r>
          </w:p>
        </w:tc>
        <w:tc>
          <w:tcPr>
            <w:tcW w:w="2927" w:type="dxa"/>
            <w:shd w:val="clear" w:color="auto" w:fill="auto"/>
            <w:vAlign w:val="center"/>
          </w:tcPr>
          <w:p w14:paraId="771B1983" w14:textId="09921C89"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75720955</w:t>
            </w:r>
          </w:p>
        </w:tc>
        <w:tc>
          <w:tcPr>
            <w:tcW w:w="2928" w:type="dxa"/>
            <w:shd w:val="clear" w:color="auto" w:fill="auto"/>
            <w:vAlign w:val="center"/>
          </w:tcPr>
          <w:p w14:paraId="70D1F58B" w14:textId="10DEC27D"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100,0</w:t>
            </w:r>
          </w:p>
        </w:tc>
      </w:tr>
      <w:tr w:rsidR="00A32501" w:rsidRPr="00E17F5C" w14:paraId="674F982E" w14:textId="77777777" w:rsidTr="00F63B29">
        <w:trPr>
          <w:trHeight w:val="40"/>
        </w:trPr>
        <w:tc>
          <w:tcPr>
            <w:tcW w:w="4394" w:type="dxa"/>
            <w:gridSpan w:val="2"/>
            <w:vMerge/>
            <w:vAlign w:val="center"/>
          </w:tcPr>
          <w:p w14:paraId="5E1FA049"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5529" w:type="dxa"/>
            <w:gridSpan w:val="2"/>
            <w:vAlign w:val="center"/>
          </w:tcPr>
          <w:p w14:paraId="7E550674" w14:textId="06059A58" w:rsidR="00A32501" w:rsidRPr="00E17F5C" w:rsidRDefault="00852DC5"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обработано</w:t>
            </w:r>
          </w:p>
        </w:tc>
        <w:tc>
          <w:tcPr>
            <w:tcW w:w="2927" w:type="dxa"/>
            <w:vAlign w:val="center"/>
          </w:tcPr>
          <w:p w14:paraId="002E5932" w14:textId="666D90E6"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858328</w:t>
            </w:r>
          </w:p>
        </w:tc>
        <w:tc>
          <w:tcPr>
            <w:tcW w:w="2928" w:type="dxa"/>
            <w:vAlign w:val="center"/>
          </w:tcPr>
          <w:p w14:paraId="1EE58C99" w14:textId="4CD7E6CA"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1,1</w:t>
            </w:r>
          </w:p>
        </w:tc>
      </w:tr>
      <w:tr w:rsidR="00A32501" w:rsidRPr="00E17F5C" w14:paraId="770FB68A" w14:textId="77777777" w:rsidTr="00F63B29">
        <w:trPr>
          <w:trHeight w:val="33"/>
        </w:trPr>
        <w:tc>
          <w:tcPr>
            <w:tcW w:w="4394" w:type="dxa"/>
            <w:gridSpan w:val="2"/>
            <w:vMerge/>
            <w:vAlign w:val="center"/>
          </w:tcPr>
          <w:p w14:paraId="51AB9521"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5529" w:type="dxa"/>
            <w:gridSpan w:val="2"/>
            <w:vAlign w:val="center"/>
          </w:tcPr>
          <w:p w14:paraId="3E84E7E2" w14:textId="0F159F2A" w:rsidR="00A32501" w:rsidRPr="00E17F5C" w:rsidRDefault="00852DC5"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утилизировано (использовано)</w:t>
            </w:r>
          </w:p>
        </w:tc>
        <w:tc>
          <w:tcPr>
            <w:tcW w:w="2927" w:type="dxa"/>
            <w:vAlign w:val="center"/>
          </w:tcPr>
          <w:p w14:paraId="44F8DBF3" w14:textId="410E356A"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16355726</w:t>
            </w:r>
          </w:p>
        </w:tc>
        <w:tc>
          <w:tcPr>
            <w:tcW w:w="2928" w:type="dxa"/>
            <w:vAlign w:val="center"/>
          </w:tcPr>
          <w:p w14:paraId="0BC09B3A" w14:textId="11BDA1C3"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21,6</w:t>
            </w:r>
          </w:p>
        </w:tc>
      </w:tr>
      <w:tr w:rsidR="00A32501" w:rsidRPr="00E17F5C" w14:paraId="6291B289" w14:textId="77777777" w:rsidTr="00F63B29">
        <w:trPr>
          <w:trHeight w:val="33"/>
        </w:trPr>
        <w:tc>
          <w:tcPr>
            <w:tcW w:w="4394" w:type="dxa"/>
            <w:gridSpan w:val="2"/>
            <w:vMerge/>
            <w:vAlign w:val="center"/>
          </w:tcPr>
          <w:p w14:paraId="30DACE5C"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5529" w:type="dxa"/>
            <w:gridSpan w:val="2"/>
            <w:vAlign w:val="center"/>
          </w:tcPr>
          <w:p w14:paraId="552B6D92" w14:textId="357014D2" w:rsidR="00A32501" w:rsidRPr="00E17F5C" w:rsidRDefault="00852DC5"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обезврежено</w:t>
            </w:r>
          </w:p>
        </w:tc>
        <w:tc>
          <w:tcPr>
            <w:tcW w:w="2927" w:type="dxa"/>
            <w:vAlign w:val="center"/>
          </w:tcPr>
          <w:p w14:paraId="72BBA9B9" w14:textId="02612296"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1817303</w:t>
            </w:r>
          </w:p>
        </w:tc>
        <w:tc>
          <w:tcPr>
            <w:tcW w:w="2928" w:type="dxa"/>
            <w:vAlign w:val="center"/>
          </w:tcPr>
          <w:p w14:paraId="7E17652F" w14:textId="32F3692B"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2,4</w:t>
            </w:r>
          </w:p>
        </w:tc>
      </w:tr>
      <w:tr w:rsidR="00A32501" w:rsidRPr="00E17F5C" w14:paraId="360E87E6" w14:textId="77777777" w:rsidTr="00F63B29">
        <w:trPr>
          <w:trHeight w:val="33"/>
        </w:trPr>
        <w:tc>
          <w:tcPr>
            <w:tcW w:w="4394" w:type="dxa"/>
            <w:gridSpan w:val="2"/>
            <w:vMerge/>
            <w:vAlign w:val="center"/>
          </w:tcPr>
          <w:p w14:paraId="0A7B125B"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5529" w:type="dxa"/>
            <w:gridSpan w:val="2"/>
            <w:vAlign w:val="center"/>
          </w:tcPr>
          <w:p w14:paraId="2E7BE5B5" w14:textId="2A135017" w:rsidR="00A32501" w:rsidRPr="00E17F5C" w:rsidRDefault="00852DC5"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размещение, в том числе:</w:t>
            </w:r>
          </w:p>
        </w:tc>
        <w:tc>
          <w:tcPr>
            <w:tcW w:w="2927" w:type="dxa"/>
            <w:vAlign w:val="center"/>
          </w:tcPr>
          <w:p w14:paraId="0E18E4B2" w14:textId="03A6EB62"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61000801</w:t>
            </w:r>
          </w:p>
        </w:tc>
        <w:tc>
          <w:tcPr>
            <w:tcW w:w="2928" w:type="dxa"/>
            <w:vAlign w:val="center"/>
          </w:tcPr>
          <w:p w14:paraId="62281084" w14:textId="3F165A5B"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80,6</w:t>
            </w:r>
          </w:p>
        </w:tc>
      </w:tr>
      <w:tr w:rsidR="00A32501" w:rsidRPr="00E17F5C" w14:paraId="5C201048" w14:textId="77777777" w:rsidTr="00F63B29">
        <w:trPr>
          <w:trHeight w:val="33"/>
        </w:trPr>
        <w:tc>
          <w:tcPr>
            <w:tcW w:w="4394" w:type="dxa"/>
            <w:gridSpan w:val="2"/>
            <w:vMerge/>
            <w:vAlign w:val="center"/>
          </w:tcPr>
          <w:p w14:paraId="66804444"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5529" w:type="dxa"/>
            <w:gridSpan w:val="2"/>
            <w:vAlign w:val="center"/>
          </w:tcPr>
          <w:p w14:paraId="61C7CA01" w14:textId="53EF7973" w:rsidR="00A32501" w:rsidRPr="00E17F5C" w:rsidRDefault="00852DC5"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хранение</w:t>
            </w:r>
          </w:p>
        </w:tc>
        <w:tc>
          <w:tcPr>
            <w:tcW w:w="2927" w:type="dxa"/>
            <w:vAlign w:val="center"/>
          </w:tcPr>
          <w:p w14:paraId="5B9387EB" w14:textId="207218C1"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59713544</w:t>
            </w:r>
          </w:p>
        </w:tc>
        <w:tc>
          <w:tcPr>
            <w:tcW w:w="2928" w:type="dxa"/>
            <w:vAlign w:val="center"/>
          </w:tcPr>
          <w:p w14:paraId="489D7862" w14:textId="579536B0"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78,9</w:t>
            </w:r>
          </w:p>
        </w:tc>
      </w:tr>
      <w:tr w:rsidR="00A32501" w:rsidRPr="00E17F5C" w14:paraId="54C36B73" w14:textId="77777777" w:rsidTr="00F63B29">
        <w:trPr>
          <w:trHeight w:val="33"/>
        </w:trPr>
        <w:tc>
          <w:tcPr>
            <w:tcW w:w="4394" w:type="dxa"/>
            <w:gridSpan w:val="2"/>
            <w:vMerge/>
            <w:vAlign w:val="center"/>
          </w:tcPr>
          <w:p w14:paraId="551D7B56"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5529" w:type="dxa"/>
            <w:gridSpan w:val="2"/>
            <w:vAlign w:val="center"/>
          </w:tcPr>
          <w:p w14:paraId="671182A2" w14:textId="21697C1E" w:rsidR="00A32501" w:rsidRPr="00E17F5C" w:rsidRDefault="00852DC5"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захоронение</w:t>
            </w:r>
          </w:p>
        </w:tc>
        <w:tc>
          <w:tcPr>
            <w:tcW w:w="2927" w:type="dxa"/>
            <w:vAlign w:val="center"/>
          </w:tcPr>
          <w:p w14:paraId="24E43DBD" w14:textId="5FE22883"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1287256</w:t>
            </w:r>
          </w:p>
        </w:tc>
        <w:tc>
          <w:tcPr>
            <w:tcW w:w="2928" w:type="dxa"/>
            <w:vAlign w:val="center"/>
          </w:tcPr>
          <w:p w14:paraId="25CD6C60" w14:textId="125FF1C8"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1,7</w:t>
            </w:r>
          </w:p>
        </w:tc>
      </w:tr>
      <w:tr w:rsidR="00FC5500" w:rsidRPr="00E17F5C" w14:paraId="60A23EA3" w14:textId="77777777" w:rsidTr="000C376D">
        <w:trPr>
          <w:trHeight w:val="39"/>
        </w:trPr>
        <w:tc>
          <w:tcPr>
            <w:tcW w:w="9923" w:type="dxa"/>
            <w:gridSpan w:val="4"/>
            <w:shd w:val="clear" w:color="auto" w:fill="auto"/>
            <w:vAlign w:val="center"/>
          </w:tcPr>
          <w:p w14:paraId="55C8D090" w14:textId="62F1E6BF" w:rsidR="00FC5500" w:rsidRPr="00E17F5C" w:rsidRDefault="00FC5500" w:rsidP="00FC5500">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Доля обезвреженных и утилизированных  отходов производства и потребления </w:t>
            </w:r>
            <w:r w:rsidR="00795502" w:rsidRPr="00E17F5C">
              <w:rPr>
                <w:rFonts w:ascii="Times New Roman" w:hAnsi="Times New Roman" w:cs="Times New Roman"/>
                <w:szCs w:val="24"/>
              </w:rPr>
              <w:br/>
            </w:r>
            <w:r w:rsidRPr="00E17F5C">
              <w:rPr>
                <w:rFonts w:ascii="Times New Roman" w:hAnsi="Times New Roman" w:cs="Times New Roman"/>
                <w:szCs w:val="24"/>
              </w:rPr>
              <w:t xml:space="preserve">в общем объеме образованных отходов </w:t>
            </w:r>
            <w:r w:rsidRPr="00E17F5C">
              <w:rPr>
                <w:rFonts w:ascii="Times New Roman" w:hAnsi="Times New Roman" w:cs="Times New Roman"/>
                <w:szCs w:val="24"/>
                <w:lang w:val="en-US"/>
              </w:rPr>
              <w:t>I</w:t>
            </w:r>
            <w:r w:rsidRPr="00E17F5C">
              <w:rPr>
                <w:rFonts w:ascii="Times New Roman" w:hAnsi="Times New Roman" w:cs="Times New Roman"/>
                <w:szCs w:val="24"/>
              </w:rPr>
              <w:t xml:space="preserve"> – </w:t>
            </w:r>
            <w:r w:rsidRPr="00E17F5C">
              <w:rPr>
                <w:rFonts w:ascii="Times New Roman" w:hAnsi="Times New Roman" w:cs="Times New Roman"/>
                <w:szCs w:val="24"/>
                <w:lang w:val="en-US"/>
              </w:rPr>
              <w:t>V</w:t>
            </w:r>
            <w:r w:rsidRPr="00E17F5C">
              <w:rPr>
                <w:rFonts w:ascii="Times New Roman" w:hAnsi="Times New Roman" w:cs="Times New Roman"/>
                <w:szCs w:val="24"/>
              </w:rPr>
              <w:t xml:space="preserve"> классов опасности, %</w:t>
            </w:r>
          </w:p>
        </w:tc>
        <w:tc>
          <w:tcPr>
            <w:tcW w:w="5855" w:type="dxa"/>
            <w:gridSpan w:val="2"/>
            <w:shd w:val="clear" w:color="auto" w:fill="auto"/>
            <w:vAlign w:val="center"/>
          </w:tcPr>
          <w:p w14:paraId="13F6081F" w14:textId="091E7112" w:rsidR="00FC5500" w:rsidRPr="00E17F5C" w:rsidRDefault="00FC5500" w:rsidP="000C376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22,8</w:t>
            </w:r>
          </w:p>
        </w:tc>
      </w:tr>
      <w:tr w:rsidR="000C376D" w:rsidRPr="00E17F5C" w14:paraId="519A47DC" w14:textId="77777777" w:rsidTr="000C376D">
        <w:trPr>
          <w:trHeight w:val="39"/>
        </w:trPr>
        <w:tc>
          <w:tcPr>
            <w:tcW w:w="9923" w:type="dxa"/>
            <w:gridSpan w:val="4"/>
            <w:shd w:val="clear" w:color="auto" w:fill="auto"/>
            <w:vAlign w:val="center"/>
          </w:tcPr>
          <w:p w14:paraId="40BF6401" w14:textId="0015FBBB" w:rsidR="000C376D" w:rsidRPr="00E17F5C" w:rsidRDefault="000C376D" w:rsidP="000C376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Доля твердых коммунальных отходов, направленных на обработку </w:t>
            </w:r>
            <w:r w:rsidR="00795502" w:rsidRPr="00E17F5C">
              <w:rPr>
                <w:rFonts w:ascii="Times New Roman" w:hAnsi="Times New Roman" w:cs="Times New Roman"/>
                <w:szCs w:val="24"/>
              </w:rPr>
              <w:br/>
            </w:r>
            <w:r w:rsidRPr="00E17F5C">
              <w:rPr>
                <w:rFonts w:ascii="Times New Roman" w:hAnsi="Times New Roman" w:cs="Times New Roman"/>
                <w:szCs w:val="24"/>
              </w:rPr>
              <w:t>в общем объеме образованных твердых коммунальных отходов, %</w:t>
            </w:r>
          </w:p>
        </w:tc>
        <w:tc>
          <w:tcPr>
            <w:tcW w:w="5855" w:type="dxa"/>
            <w:gridSpan w:val="2"/>
            <w:shd w:val="clear" w:color="auto" w:fill="auto"/>
            <w:vAlign w:val="center"/>
          </w:tcPr>
          <w:p w14:paraId="1CE9D4ED" w14:textId="0E3938DB" w:rsidR="000C376D" w:rsidRPr="00E17F5C" w:rsidRDefault="000C376D" w:rsidP="000C376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r w:rsidR="00FC5500" w:rsidRPr="00E17F5C">
              <w:rPr>
                <w:rFonts w:ascii="Times New Roman" w:hAnsi="Times New Roman" w:cs="Times New Roman"/>
                <w:szCs w:val="24"/>
              </w:rPr>
              <w:t>,0</w:t>
            </w:r>
          </w:p>
        </w:tc>
      </w:tr>
      <w:tr w:rsidR="000C376D" w:rsidRPr="00E17F5C" w14:paraId="5790F271" w14:textId="77777777" w:rsidTr="000C376D">
        <w:trPr>
          <w:trHeight w:val="39"/>
        </w:trPr>
        <w:tc>
          <w:tcPr>
            <w:tcW w:w="9923" w:type="dxa"/>
            <w:gridSpan w:val="4"/>
            <w:shd w:val="clear" w:color="auto" w:fill="auto"/>
            <w:vAlign w:val="center"/>
          </w:tcPr>
          <w:p w14:paraId="479F57D2" w14:textId="1CC8A330" w:rsidR="000C376D" w:rsidRPr="00E17F5C" w:rsidRDefault="000C376D" w:rsidP="000C376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Доля твердых коммунальных отходов, направленных на утилизацию </w:t>
            </w:r>
            <w:r w:rsidR="00795502" w:rsidRPr="00E17F5C">
              <w:rPr>
                <w:rFonts w:ascii="Times New Roman" w:hAnsi="Times New Roman" w:cs="Times New Roman"/>
                <w:szCs w:val="24"/>
              </w:rPr>
              <w:br/>
            </w:r>
            <w:r w:rsidRPr="00E17F5C">
              <w:rPr>
                <w:rFonts w:ascii="Times New Roman" w:hAnsi="Times New Roman" w:cs="Times New Roman"/>
                <w:szCs w:val="24"/>
              </w:rPr>
              <w:t>в общем объеме образованных твердых коммунальных отходов, %</w:t>
            </w:r>
          </w:p>
        </w:tc>
        <w:tc>
          <w:tcPr>
            <w:tcW w:w="5855" w:type="dxa"/>
            <w:gridSpan w:val="2"/>
            <w:shd w:val="clear" w:color="auto" w:fill="auto"/>
            <w:vAlign w:val="center"/>
          </w:tcPr>
          <w:p w14:paraId="46F8F30C" w14:textId="2D93AF04" w:rsidR="000C376D" w:rsidRPr="00E17F5C" w:rsidRDefault="000C376D" w:rsidP="000C376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r w:rsidR="00FC5500" w:rsidRPr="00E17F5C">
              <w:rPr>
                <w:rFonts w:ascii="Times New Roman" w:hAnsi="Times New Roman" w:cs="Times New Roman"/>
                <w:szCs w:val="24"/>
              </w:rPr>
              <w:t>,0</w:t>
            </w:r>
          </w:p>
        </w:tc>
      </w:tr>
      <w:tr w:rsidR="00A32501" w:rsidRPr="00E17F5C" w14:paraId="4800ACE8" w14:textId="77777777" w:rsidTr="00F63B29">
        <w:trPr>
          <w:trHeight w:val="39"/>
        </w:trPr>
        <w:tc>
          <w:tcPr>
            <w:tcW w:w="4394" w:type="dxa"/>
            <w:gridSpan w:val="2"/>
            <w:vMerge w:val="restart"/>
            <w:vAlign w:val="center"/>
          </w:tcPr>
          <w:p w14:paraId="28192892" w14:textId="07958499"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Удельное на 1 жителя годовое количество образующихся коммунальных отходов</w:t>
            </w:r>
          </w:p>
        </w:tc>
        <w:tc>
          <w:tcPr>
            <w:tcW w:w="5529" w:type="dxa"/>
            <w:gridSpan w:val="2"/>
            <w:shd w:val="clear" w:color="auto" w:fill="EEECE1" w:themeFill="background2"/>
            <w:vAlign w:val="center"/>
          </w:tcPr>
          <w:p w14:paraId="006AC49F" w14:textId="5CC043E8"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w:t>
            </w:r>
          </w:p>
        </w:tc>
        <w:tc>
          <w:tcPr>
            <w:tcW w:w="2927" w:type="dxa"/>
            <w:shd w:val="clear" w:color="auto" w:fill="EEECE1" w:themeFill="background2"/>
            <w:vAlign w:val="center"/>
          </w:tcPr>
          <w:p w14:paraId="06F8C98E" w14:textId="02AA7CE4" w:rsidR="00A32501" w:rsidRPr="00E17F5C" w:rsidRDefault="00A32501" w:rsidP="00A32501">
            <w:pPr>
              <w:ind w:firstLine="0"/>
              <w:jc w:val="center"/>
              <w:rPr>
                <w:rFonts w:ascii="Times New Roman" w:hAnsi="Times New Roman" w:cs="Times New Roman"/>
                <w:b/>
                <w:szCs w:val="24"/>
              </w:rPr>
            </w:pPr>
            <w:r w:rsidRPr="00E17F5C">
              <w:rPr>
                <w:rFonts w:ascii="Times New Roman" w:hAnsi="Times New Roman" w:cs="Times New Roman"/>
                <w:b/>
                <w:szCs w:val="24"/>
              </w:rPr>
              <w:t>Вес, кг</w:t>
            </w:r>
          </w:p>
        </w:tc>
        <w:tc>
          <w:tcPr>
            <w:tcW w:w="2928" w:type="dxa"/>
            <w:shd w:val="clear" w:color="auto" w:fill="EEECE1" w:themeFill="background2"/>
            <w:vAlign w:val="center"/>
          </w:tcPr>
          <w:p w14:paraId="1B05C91A" w14:textId="7D05C5C2" w:rsidR="00A32501" w:rsidRPr="00E17F5C" w:rsidRDefault="00A32501" w:rsidP="00A32501">
            <w:pPr>
              <w:ind w:firstLine="0"/>
              <w:jc w:val="center"/>
              <w:rPr>
                <w:rFonts w:ascii="Times New Roman" w:hAnsi="Times New Roman" w:cs="Times New Roman"/>
                <w:b/>
                <w:szCs w:val="24"/>
              </w:rPr>
            </w:pPr>
            <w:r w:rsidRPr="00E17F5C">
              <w:rPr>
                <w:rFonts w:ascii="Times New Roman" w:hAnsi="Times New Roman" w:cs="Times New Roman"/>
                <w:b/>
                <w:szCs w:val="24"/>
              </w:rPr>
              <w:t>Объем, л</w:t>
            </w:r>
          </w:p>
        </w:tc>
      </w:tr>
      <w:tr w:rsidR="00A32501" w:rsidRPr="00E17F5C" w14:paraId="00C2EA99" w14:textId="77777777" w:rsidTr="00F63B29">
        <w:trPr>
          <w:trHeight w:val="39"/>
        </w:trPr>
        <w:tc>
          <w:tcPr>
            <w:tcW w:w="4394" w:type="dxa"/>
            <w:gridSpan w:val="2"/>
            <w:vMerge/>
            <w:vAlign w:val="center"/>
          </w:tcPr>
          <w:p w14:paraId="5452BD91" w14:textId="3CE7BE99"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2764" w:type="dxa"/>
            <w:vMerge w:val="restart"/>
            <w:vAlign w:val="center"/>
          </w:tcPr>
          <w:p w14:paraId="65ADDBCC" w14:textId="51A944D0" w:rsidR="00A32501" w:rsidRPr="00E17F5C" w:rsidRDefault="00852DC5" w:rsidP="00A32501">
            <w:pPr>
              <w:ind w:firstLine="0"/>
              <w:jc w:val="center"/>
              <w:rPr>
                <w:rFonts w:ascii="Times New Roman" w:hAnsi="Times New Roman" w:cs="Times New Roman"/>
                <w:szCs w:val="24"/>
              </w:rPr>
            </w:pPr>
            <w:r w:rsidRPr="00E17F5C">
              <w:rPr>
                <w:rFonts w:ascii="Times New Roman" w:hAnsi="Times New Roman" w:cs="Times New Roman"/>
                <w:szCs w:val="24"/>
              </w:rPr>
              <w:t>твердые</w:t>
            </w:r>
          </w:p>
          <w:p w14:paraId="31669043" w14:textId="533A7E5E" w:rsidR="00A32501" w:rsidRPr="00E17F5C" w:rsidRDefault="00852DC5" w:rsidP="00A32501">
            <w:pPr>
              <w:ind w:firstLine="0"/>
              <w:jc w:val="center"/>
              <w:rPr>
                <w:rFonts w:ascii="Times New Roman" w:hAnsi="Times New Roman" w:cs="Times New Roman"/>
                <w:szCs w:val="24"/>
              </w:rPr>
            </w:pPr>
            <w:r w:rsidRPr="00E17F5C">
              <w:rPr>
                <w:rFonts w:ascii="Times New Roman" w:hAnsi="Times New Roman" w:cs="Times New Roman"/>
                <w:szCs w:val="24"/>
              </w:rPr>
              <w:lastRenderedPageBreak/>
              <w:t>(в том числе крупногабаритные – 5 %, от указанных количеств)</w:t>
            </w:r>
          </w:p>
        </w:tc>
        <w:tc>
          <w:tcPr>
            <w:tcW w:w="2765" w:type="dxa"/>
            <w:vAlign w:val="center"/>
          </w:tcPr>
          <w:p w14:paraId="053F40E4" w14:textId="5A74882D"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lastRenderedPageBreak/>
              <w:t>от жилых зданий, оборудованных водопрово</w:t>
            </w:r>
            <w:r w:rsidRPr="00E17F5C">
              <w:rPr>
                <w:rFonts w:ascii="Times New Roman" w:hAnsi="Times New Roman" w:cs="Times New Roman"/>
                <w:szCs w:val="24"/>
              </w:rPr>
              <w:lastRenderedPageBreak/>
              <w:t>дом, канализацией, центральным отоплением и газом</w:t>
            </w:r>
          </w:p>
        </w:tc>
        <w:tc>
          <w:tcPr>
            <w:tcW w:w="2927" w:type="dxa"/>
            <w:vAlign w:val="center"/>
          </w:tcPr>
          <w:p w14:paraId="162EE6FA" w14:textId="03AC6F48"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lastRenderedPageBreak/>
              <w:t>190</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225</w:t>
            </w:r>
          </w:p>
        </w:tc>
        <w:tc>
          <w:tcPr>
            <w:tcW w:w="2928" w:type="dxa"/>
            <w:vAlign w:val="center"/>
          </w:tcPr>
          <w:p w14:paraId="66A91CCE" w14:textId="25D147D6"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900</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1000</w:t>
            </w:r>
          </w:p>
        </w:tc>
      </w:tr>
      <w:tr w:rsidR="00A32501" w:rsidRPr="00E17F5C" w14:paraId="080157E3" w14:textId="77777777" w:rsidTr="00F63B29">
        <w:trPr>
          <w:trHeight w:val="39"/>
        </w:trPr>
        <w:tc>
          <w:tcPr>
            <w:tcW w:w="4394" w:type="dxa"/>
            <w:gridSpan w:val="2"/>
            <w:vMerge/>
            <w:vAlign w:val="center"/>
          </w:tcPr>
          <w:p w14:paraId="270692EF"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2764" w:type="dxa"/>
            <w:vMerge/>
            <w:vAlign w:val="center"/>
          </w:tcPr>
          <w:p w14:paraId="423FB14B" w14:textId="77777777" w:rsidR="00A32501" w:rsidRPr="00E17F5C" w:rsidRDefault="00A32501" w:rsidP="00A32501">
            <w:pPr>
              <w:ind w:firstLine="0"/>
              <w:jc w:val="center"/>
              <w:rPr>
                <w:rFonts w:ascii="Times New Roman" w:hAnsi="Times New Roman" w:cs="Times New Roman"/>
                <w:szCs w:val="24"/>
              </w:rPr>
            </w:pPr>
          </w:p>
        </w:tc>
        <w:tc>
          <w:tcPr>
            <w:tcW w:w="2765" w:type="dxa"/>
            <w:vAlign w:val="center"/>
          </w:tcPr>
          <w:p w14:paraId="20815540" w14:textId="59A7AA91"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от прочих жилых зданий</w:t>
            </w:r>
          </w:p>
        </w:tc>
        <w:tc>
          <w:tcPr>
            <w:tcW w:w="2927" w:type="dxa"/>
            <w:vAlign w:val="center"/>
          </w:tcPr>
          <w:p w14:paraId="1CB04B46" w14:textId="5F39C068"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300</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450</w:t>
            </w:r>
          </w:p>
        </w:tc>
        <w:tc>
          <w:tcPr>
            <w:tcW w:w="2928" w:type="dxa"/>
            <w:vAlign w:val="center"/>
          </w:tcPr>
          <w:p w14:paraId="324479CC" w14:textId="71B21C40"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1100</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1500</w:t>
            </w:r>
          </w:p>
        </w:tc>
      </w:tr>
      <w:tr w:rsidR="00A32501" w:rsidRPr="00E17F5C" w14:paraId="6D772D75" w14:textId="77777777" w:rsidTr="00F63B29">
        <w:trPr>
          <w:trHeight w:val="39"/>
        </w:trPr>
        <w:tc>
          <w:tcPr>
            <w:tcW w:w="4394" w:type="dxa"/>
            <w:gridSpan w:val="2"/>
            <w:vMerge/>
            <w:vAlign w:val="center"/>
          </w:tcPr>
          <w:p w14:paraId="04BF72DC"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2764" w:type="dxa"/>
            <w:vMerge/>
            <w:vAlign w:val="center"/>
          </w:tcPr>
          <w:p w14:paraId="3FA602D1" w14:textId="77777777" w:rsidR="00A32501" w:rsidRPr="00E17F5C" w:rsidRDefault="00A32501" w:rsidP="00A32501">
            <w:pPr>
              <w:ind w:firstLine="0"/>
              <w:jc w:val="center"/>
              <w:rPr>
                <w:rFonts w:ascii="Times New Roman" w:hAnsi="Times New Roman" w:cs="Times New Roman"/>
                <w:szCs w:val="24"/>
              </w:rPr>
            </w:pPr>
          </w:p>
        </w:tc>
        <w:tc>
          <w:tcPr>
            <w:tcW w:w="2765" w:type="dxa"/>
            <w:vAlign w:val="center"/>
          </w:tcPr>
          <w:p w14:paraId="5EC6DBCC" w14:textId="6AF39C94"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общее количество по городу с учетом общественных зданий</w:t>
            </w:r>
          </w:p>
        </w:tc>
        <w:tc>
          <w:tcPr>
            <w:tcW w:w="2927" w:type="dxa"/>
            <w:vAlign w:val="center"/>
          </w:tcPr>
          <w:p w14:paraId="0DEB1314" w14:textId="586850F1"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280</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300</w:t>
            </w:r>
          </w:p>
        </w:tc>
        <w:tc>
          <w:tcPr>
            <w:tcW w:w="2928" w:type="dxa"/>
            <w:vAlign w:val="center"/>
          </w:tcPr>
          <w:p w14:paraId="0E47A44F" w14:textId="7D45E503"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1400</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1500</w:t>
            </w:r>
          </w:p>
        </w:tc>
      </w:tr>
      <w:tr w:rsidR="00A32501" w:rsidRPr="00E17F5C" w14:paraId="050D64F9" w14:textId="77777777" w:rsidTr="00F63B29">
        <w:trPr>
          <w:trHeight w:val="39"/>
        </w:trPr>
        <w:tc>
          <w:tcPr>
            <w:tcW w:w="4394" w:type="dxa"/>
            <w:gridSpan w:val="2"/>
            <w:vMerge/>
            <w:vAlign w:val="center"/>
          </w:tcPr>
          <w:p w14:paraId="3083C712" w14:textId="77777777" w:rsidR="00A32501" w:rsidRPr="00E17F5C" w:rsidRDefault="00A32501" w:rsidP="00A32501">
            <w:pPr>
              <w:widowControl w:val="0"/>
              <w:autoSpaceDE w:val="0"/>
              <w:autoSpaceDN w:val="0"/>
              <w:adjustRightInd w:val="0"/>
              <w:ind w:left="40" w:firstLine="0"/>
              <w:jc w:val="center"/>
              <w:rPr>
                <w:rFonts w:ascii="Times New Roman" w:hAnsi="Times New Roman" w:cs="Times New Roman"/>
                <w:szCs w:val="24"/>
              </w:rPr>
            </w:pPr>
          </w:p>
        </w:tc>
        <w:tc>
          <w:tcPr>
            <w:tcW w:w="2764" w:type="dxa"/>
            <w:vAlign w:val="center"/>
          </w:tcPr>
          <w:p w14:paraId="4A78DB0D" w14:textId="7C9F45A2" w:rsidR="00A32501" w:rsidRPr="00E17F5C" w:rsidRDefault="00852DC5" w:rsidP="00A32501">
            <w:pPr>
              <w:ind w:firstLine="0"/>
              <w:jc w:val="center"/>
              <w:rPr>
                <w:rFonts w:ascii="Times New Roman" w:hAnsi="Times New Roman" w:cs="Times New Roman"/>
                <w:szCs w:val="24"/>
              </w:rPr>
            </w:pPr>
            <w:r w:rsidRPr="00E17F5C">
              <w:rPr>
                <w:rFonts w:ascii="Times New Roman" w:hAnsi="Times New Roman" w:cs="Times New Roman"/>
                <w:szCs w:val="24"/>
              </w:rPr>
              <w:t>жидкие</w:t>
            </w:r>
          </w:p>
        </w:tc>
        <w:tc>
          <w:tcPr>
            <w:tcW w:w="2765" w:type="dxa"/>
            <w:vAlign w:val="center"/>
          </w:tcPr>
          <w:p w14:paraId="19784F93" w14:textId="214128EA"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из выгребов (при отсутствии канализации)</w:t>
            </w:r>
          </w:p>
        </w:tc>
        <w:tc>
          <w:tcPr>
            <w:tcW w:w="2927" w:type="dxa"/>
            <w:vAlign w:val="center"/>
          </w:tcPr>
          <w:p w14:paraId="379189AD" w14:textId="5478C317"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w:t>
            </w:r>
          </w:p>
        </w:tc>
        <w:tc>
          <w:tcPr>
            <w:tcW w:w="2928" w:type="dxa"/>
            <w:vAlign w:val="center"/>
          </w:tcPr>
          <w:p w14:paraId="655B926E" w14:textId="551E682C"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2000</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3500</w:t>
            </w:r>
          </w:p>
        </w:tc>
      </w:tr>
      <w:tr w:rsidR="00A32501" w:rsidRPr="00E17F5C" w14:paraId="54934E70" w14:textId="77777777" w:rsidTr="00F63B29">
        <w:trPr>
          <w:trHeight w:val="39"/>
        </w:trPr>
        <w:tc>
          <w:tcPr>
            <w:tcW w:w="9923" w:type="dxa"/>
            <w:gridSpan w:val="4"/>
            <w:vAlign w:val="center"/>
          </w:tcPr>
          <w:p w14:paraId="3347A078" w14:textId="4D35287A" w:rsidR="00A32501" w:rsidRPr="00E17F5C" w:rsidRDefault="00A32501" w:rsidP="00F63B29">
            <w:pPr>
              <w:ind w:firstLine="0"/>
              <w:jc w:val="center"/>
              <w:rPr>
                <w:rFonts w:ascii="Times New Roman" w:hAnsi="Times New Roman" w:cs="Times New Roman"/>
                <w:szCs w:val="24"/>
              </w:rPr>
            </w:pPr>
            <w:r w:rsidRPr="00E17F5C">
              <w:rPr>
                <w:rFonts w:ascii="Times New Roman" w:hAnsi="Times New Roman" w:cs="Times New Roman"/>
                <w:szCs w:val="24"/>
              </w:rPr>
              <w:t>Удельное на 1 кв. м</w:t>
            </w:r>
            <w:r w:rsidRPr="00E17F5C">
              <w:rPr>
                <w:rFonts w:ascii="Times New Roman" w:hAnsi="Times New Roman" w:cs="Times New Roman"/>
                <w:noProof/>
                <w:szCs w:val="24"/>
              </w:rPr>
              <w:t xml:space="preserve"> </w:t>
            </w:r>
            <w:r w:rsidRPr="00E17F5C">
              <w:rPr>
                <w:rFonts w:ascii="Times New Roman" w:hAnsi="Times New Roman" w:cs="Times New Roman"/>
                <w:szCs w:val="24"/>
              </w:rPr>
              <w:t>твердых покрытий улиц, площадей и парков количество смета</w:t>
            </w:r>
          </w:p>
        </w:tc>
        <w:tc>
          <w:tcPr>
            <w:tcW w:w="2927" w:type="dxa"/>
            <w:vAlign w:val="center"/>
          </w:tcPr>
          <w:p w14:paraId="5DE3E83F" w14:textId="5B6AE86F"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5</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15</w:t>
            </w:r>
          </w:p>
        </w:tc>
        <w:tc>
          <w:tcPr>
            <w:tcW w:w="2928" w:type="dxa"/>
            <w:vAlign w:val="center"/>
          </w:tcPr>
          <w:p w14:paraId="0B519A26" w14:textId="445AF792" w:rsidR="00A32501" w:rsidRPr="00E17F5C" w:rsidRDefault="00A32501" w:rsidP="00A32501">
            <w:pPr>
              <w:ind w:firstLine="0"/>
              <w:jc w:val="center"/>
              <w:rPr>
                <w:rFonts w:ascii="Times New Roman" w:hAnsi="Times New Roman" w:cs="Times New Roman"/>
                <w:szCs w:val="24"/>
              </w:rPr>
            </w:pPr>
            <w:r w:rsidRPr="00E17F5C">
              <w:rPr>
                <w:rFonts w:ascii="Times New Roman" w:hAnsi="Times New Roman" w:cs="Times New Roman"/>
                <w:szCs w:val="24"/>
              </w:rPr>
              <w:t>8</w:t>
            </w:r>
            <w:r w:rsidR="00795502" w:rsidRPr="00E17F5C">
              <w:rPr>
                <w:rFonts w:ascii="Times New Roman" w:hAnsi="Times New Roman" w:cs="Times New Roman"/>
                <w:szCs w:val="24"/>
              </w:rPr>
              <w:t xml:space="preserve"> </w:t>
            </w:r>
            <w:r w:rsidRPr="00E17F5C">
              <w:rPr>
                <w:rFonts w:ascii="Times New Roman" w:hAnsi="Times New Roman" w:cs="Times New Roman"/>
                <w:szCs w:val="24"/>
              </w:rPr>
              <w:t>-</w:t>
            </w:r>
            <w:r w:rsidR="00795502" w:rsidRPr="00E17F5C">
              <w:rPr>
                <w:rFonts w:ascii="Times New Roman" w:hAnsi="Times New Roman" w:cs="Times New Roman"/>
                <w:szCs w:val="24"/>
              </w:rPr>
              <w:t xml:space="preserve"> </w:t>
            </w:r>
            <w:r w:rsidRPr="00E17F5C">
              <w:rPr>
                <w:rFonts w:ascii="Times New Roman" w:hAnsi="Times New Roman" w:cs="Times New Roman"/>
                <w:szCs w:val="24"/>
              </w:rPr>
              <w:t>20</w:t>
            </w:r>
          </w:p>
        </w:tc>
      </w:tr>
      <w:tr w:rsidR="00A32501" w:rsidRPr="00E17F5C" w14:paraId="1D6FFB15" w14:textId="77777777" w:rsidTr="00F63B29">
        <w:trPr>
          <w:trHeight w:val="296"/>
        </w:trPr>
        <w:tc>
          <w:tcPr>
            <w:tcW w:w="15778" w:type="dxa"/>
            <w:gridSpan w:val="6"/>
            <w:vAlign w:val="center"/>
          </w:tcPr>
          <w:p w14:paraId="42219578" w14:textId="6CDDCF64" w:rsidR="00A32501" w:rsidRPr="00E17F5C" w:rsidRDefault="00A32501" w:rsidP="00795502">
            <w:pPr>
              <w:tabs>
                <w:tab w:val="left" w:pos="323"/>
              </w:tabs>
              <w:autoSpaceDE w:val="0"/>
              <w:autoSpaceDN w:val="0"/>
              <w:adjustRightInd w:val="0"/>
              <w:spacing w:before="120" w:after="120"/>
              <w:ind w:left="-85" w:firstLine="0"/>
              <w:rPr>
                <w:rFonts w:ascii="Times New Roman" w:hAnsi="Times New Roman" w:cs="Times New Roman"/>
                <w:szCs w:val="24"/>
              </w:rPr>
            </w:pPr>
            <w:r w:rsidRPr="00E17F5C">
              <w:rPr>
                <w:rFonts w:ascii="Times New Roman" w:hAnsi="Times New Roman" w:cs="Times New Roman"/>
                <w:b/>
                <w:bCs/>
                <w:szCs w:val="24"/>
              </w:rPr>
              <w:t>Примечания:</w:t>
            </w:r>
            <w:r w:rsidR="00852DC5" w:rsidRPr="00E17F5C">
              <w:rPr>
                <w:rFonts w:ascii="Times New Roman" w:hAnsi="Times New Roman" w:cs="Times New Roman"/>
                <w:b/>
                <w:bCs/>
                <w:szCs w:val="24"/>
              </w:rPr>
              <w:t xml:space="preserve"> </w:t>
            </w:r>
            <w:r w:rsidR="00852DC5" w:rsidRPr="00E17F5C">
              <w:rPr>
                <w:rFonts w:ascii="Times New Roman" w:hAnsi="Times New Roman" w:cs="Times New Roman"/>
                <w:szCs w:val="24"/>
              </w:rPr>
              <w:t>д</w:t>
            </w:r>
            <w:r w:rsidRPr="00E17F5C">
              <w:rPr>
                <w:rFonts w:ascii="Times New Roman" w:hAnsi="Times New Roman" w:cs="Times New Roman"/>
                <w:szCs w:val="24"/>
              </w:rPr>
              <w:t xml:space="preserve">ля </w:t>
            </w:r>
            <w:r w:rsidR="00615B5F" w:rsidRPr="00E17F5C">
              <w:rPr>
                <w:rFonts w:ascii="Times New Roman" w:hAnsi="Times New Roman" w:cs="Times New Roman"/>
                <w:szCs w:val="24"/>
              </w:rPr>
              <w:t>г</w:t>
            </w:r>
            <w:r w:rsidRPr="00E17F5C">
              <w:rPr>
                <w:rFonts w:ascii="Times New Roman" w:hAnsi="Times New Roman" w:cs="Times New Roman"/>
                <w:szCs w:val="24"/>
              </w:rPr>
              <w:t> Оренбурга следует принимать большие значения количеств</w:t>
            </w:r>
            <w:r w:rsidR="00795502" w:rsidRPr="00E17F5C">
              <w:rPr>
                <w:rFonts w:ascii="Times New Roman" w:hAnsi="Times New Roman" w:cs="Times New Roman"/>
                <w:szCs w:val="24"/>
              </w:rPr>
              <w:t>а</w:t>
            </w:r>
            <w:r w:rsidRPr="00E17F5C">
              <w:rPr>
                <w:rFonts w:ascii="Times New Roman" w:hAnsi="Times New Roman" w:cs="Times New Roman"/>
                <w:szCs w:val="24"/>
              </w:rPr>
              <w:t xml:space="preserve"> образующихся коммунальных отходов</w:t>
            </w:r>
            <w:r w:rsidR="00852DC5" w:rsidRPr="00E17F5C">
              <w:rPr>
                <w:rFonts w:ascii="Times New Roman" w:hAnsi="Times New Roman" w:cs="Times New Roman"/>
                <w:szCs w:val="24"/>
              </w:rPr>
              <w:t>; д</w:t>
            </w:r>
            <w:r w:rsidRPr="00E17F5C">
              <w:rPr>
                <w:rFonts w:ascii="Times New Roman" w:hAnsi="Times New Roman" w:cs="Times New Roman"/>
                <w:szCs w:val="24"/>
              </w:rPr>
              <w:t>ля городов климатическом районе III (юг и юго-восток области</w:t>
            </w:r>
            <w:r w:rsidR="00795502" w:rsidRPr="00E17F5C">
              <w:rPr>
                <w:rFonts w:ascii="Times New Roman" w:hAnsi="Times New Roman" w:cs="Times New Roman"/>
                <w:szCs w:val="24"/>
              </w:rPr>
              <w:t>)</w:t>
            </w:r>
            <w:r w:rsidRPr="00E17F5C">
              <w:rPr>
                <w:rFonts w:ascii="Times New Roman" w:hAnsi="Times New Roman" w:cs="Times New Roman"/>
                <w:szCs w:val="24"/>
              </w:rPr>
              <w:t xml:space="preserve"> количество образующихся коммунальных отходов следует увеличивать на 10%.</w:t>
            </w:r>
          </w:p>
        </w:tc>
      </w:tr>
      <w:tr w:rsidR="00A32501" w:rsidRPr="00E17F5C" w14:paraId="18B10FC4" w14:textId="77777777" w:rsidTr="00F63B29">
        <w:trPr>
          <w:trHeight w:val="85"/>
        </w:trPr>
        <w:tc>
          <w:tcPr>
            <w:tcW w:w="9923" w:type="dxa"/>
            <w:gridSpan w:val="4"/>
            <w:shd w:val="clear" w:color="auto" w:fill="EEECE1" w:themeFill="background2"/>
            <w:vAlign w:val="center"/>
          </w:tcPr>
          <w:p w14:paraId="14C51850" w14:textId="59AEBFAF" w:rsidR="00A32501" w:rsidRPr="00E17F5C" w:rsidRDefault="00A32501" w:rsidP="00DE01F0">
            <w:pPr>
              <w:tabs>
                <w:tab w:val="left" w:pos="323"/>
              </w:tabs>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5855" w:type="dxa"/>
            <w:gridSpan w:val="2"/>
            <w:shd w:val="clear" w:color="auto" w:fill="EEECE1" w:themeFill="background2"/>
            <w:vAlign w:val="center"/>
          </w:tcPr>
          <w:p w14:paraId="5F17374B" w14:textId="1FFC76DD" w:rsidR="00A32501" w:rsidRPr="00E17F5C" w:rsidRDefault="00A32501" w:rsidP="00DE01F0">
            <w:pPr>
              <w:tabs>
                <w:tab w:val="left" w:pos="323"/>
              </w:tabs>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Не устанавливаются</w:t>
            </w:r>
          </w:p>
        </w:tc>
      </w:tr>
      <w:tr w:rsidR="00A32501" w:rsidRPr="00E17F5C" w14:paraId="05192B8A" w14:textId="77777777" w:rsidTr="00F63B29">
        <w:trPr>
          <w:trHeight w:val="163"/>
        </w:trPr>
        <w:tc>
          <w:tcPr>
            <w:tcW w:w="15778" w:type="dxa"/>
            <w:gridSpan w:val="6"/>
            <w:vAlign w:val="center"/>
          </w:tcPr>
          <w:p w14:paraId="5BB68BAC" w14:textId="281267A9" w:rsidR="00A32501" w:rsidRPr="00E17F5C" w:rsidRDefault="00A32501" w:rsidP="00A32501">
            <w:pPr>
              <w:autoSpaceDE w:val="0"/>
              <w:autoSpaceDN w:val="0"/>
              <w:adjustRightInd w:val="0"/>
              <w:ind w:left="-85" w:firstLine="0"/>
              <w:jc w:val="center"/>
              <w:rPr>
                <w:rFonts w:ascii="Times New Roman" w:hAnsi="Times New Roman" w:cs="Times New Roman"/>
                <w:b/>
                <w:bCs/>
                <w:sz w:val="28"/>
                <w:szCs w:val="28"/>
              </w:rPr>
            </w:pPr>
            <w:r w:rsidRPr="00E17F5C">
              <w:rPr>
                <w:rFonts w:ascii="Times New Roman" w:hAnsi="Times New Roman" w:cs="Times New Roman"/>
                <w:b/>
                <w:sz w:val="28"/>
                <w:szCs w:val="28"/>
              </w:rPr>
              <w:t>Объекты обращения с отходами производства и потребления, утилизации биологических отходов</w:t>
            </w:r>
          </w:p>
        </w:tc>
      </w:tr>
      <w:tr w:rsidR="00A32501" w:rsidRPr="00E17F5C" w14:paraId="1770D839" w14:textId="77777777" w:rsidTr="00F63B29">
        <w:trPr>
          <w:trHeight w:val="294"/>
        </w:trPr>
        <w:tc>
          <w:tcPr>
            <w:tcW w:w="15778" w:type="dxa"/>
            <w:gridSpan w:val="6"/>
            <w:shd w:val="clear" w:color="auto" w:fill="EEECE1" w:themeFill="background2"/>
            <w:vAlign w:val="center"/>
          </w:tcPr>
          <w:p w14:paraId="31A80FBF" w14:textId="3DCAC76A" w:rsidR="00A32501" w:rsidRPr="00E17F5C" w:rsidRDefault="00A32501" w:rsidP="00A32501">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A32501" w:rsidRPr="00E17F5C" w14:paraId="7C1C372A" w14:textId="77777777" w:rsidTr="00F63B29">
        <w:trPr>
          <w:trHeight w:val="335"/>
        </w:trPr>
        <w:tc>
          <w:tcPr>
            <w:tcW w:w="2977" w:type="dxa"/>
            <w:vMerge w:val="restart"/>
            <w:vAlign w:val="center"/>
          </w:tcPr>
          <w:p w14:paraId="43E86107" w14:textId="433848DC" w:rsidR="00A32501" w:rsidRPr="00E17F5C" w:rsidRDefault="00A32501" w:rsidP="00E3239A">
            <w:pPr>
              <w:ind w:firstLine="0"/>
              <w:jc w:val="center"/>
              <w:rPr>
                <w:rFonts w:ascii="Times New Roman" w:hAnsi="Times New Roman" w:cs="Times New Roman"/>
                <w:szCs w:val="24"/>
              </w:rPr>
            </w:pPr>
            <w:r w:rsidRPr="00E17F5C">
              <w:rPr>
                <w:rFonts w:ascii="Times New Roman" w:hAnsi="Times New Roman" w:cs="Times New Roman"/>
                <w:szCs w:val="24"/>
              </w:rPr>
              <w:t>Удельная на 1000</w:t>
            </w:r>
            <w:r w:rsidR="00E3239A" w:rsidRPr="00E17F5C">
              <w:rPr>
                <w:rFonts w:ascii="Times New Roman" w:hAnsi="Times New Roman" w:cs="Times New Roman"/>
                <w:szCs w:val="24"/>
              </w:rPr>
              <w:t> </w:t>
            </w:r>
            <w:r w:rsidRPr="00E17F5C">
              <w:rPr>
                <w:rFonts w:ascii="Times New Roman" w:hAnsi="Times New Roman" w:cs="Times New Roman"/>
                <w:szCs w:val="24"/>
              </w:rPr>
              <w:t>т коммунальных отходов площадь земельных участков предприятий и сооружений по их обезвреживанию, транспортированию и переработке</w:t>
            </w:r>
            <w:r w:rsidR="00D01555" w:rsidRPr="00E17F5C">
              <w:rPr>
                <w:rFonts w:ascii="Times New Roman" w:hAnsi="Times New Roman" w:cs="Times New Roman"/>
                <w:szCs w:val="24"/>
              </w:rPr>
              <w:t>, га</w:t>
            </w:r>
          </w:p>
        </w:tc>
        <w:tc>
          <w:tcPr>
            <w:tcW w:w="6946" w:type="dxa"/>
            <w:gridSpan w:val="3"/>
            <w:vAlign w:val="center"/>
          </w:tcPr>
          <w:p w14:paraId="44DF2C39" w14:textId="6E76FF73" w:rsidR="00A32501" w:rsidRPr="00E17F5C" w:rsidRDefault="00852DC5" w:rsidP="00852DC5">
            <w:pPr>
              <w:ind w:firstLine="0"/>
              <w:jc w:val="center"/>
              <w:rPr>
                <w:rFonts w:ascii="Times New Roman" w:hAnsi="Times New Roman" w:cs="Times New Roman"/>
                <w:szCs w:val="24"/>
              </w:rPr>
            </w:pPr>
            <w:r w:rsidRPr="00E17F5C">
              <w:rPr>
                <w:rFonts w:ascii="Times New Roman" w:hAnsi="Times New Roman" w:cs="Times New Roman"/>
                <w:szCs w:val="24"/>
              </w:rPr>
              <w:t>мусороперерабатывающее и мусоросжигательное предприятие</w:t>
            </w:r>
          </w:p>
        </w:tc>
        <w:tc>
          <w:tcPr>
            <w:tcW w:w="5855" w:type="dxa"/>
            <w:gridSpan w:val="2"/>
            <w:vAlign w:val="center"/>
          </w:tcPr>
          <w:p w14:paraId="00CAB8B2" w14:textId="32A17D7E" w:rsidR="00A32501" w:rsidRPr="00E17F5C" w:rsidRDefault="00A32501" w:rsidP="00D01555">
            <w:pPr>
              <w:ind w:firstLine="0"/>
              <w:jc w:val="center"/>
              <w:rPr>
                <w:rFonts w:ascii="Times New Roman" w:hAnsi="Times New Roman" w:cs="Times New Roman"/>
                <w:szCs w:val="24"/>
              </w:rPr>
            </w:pPr>
            <w:r w:rsidRPr="00E17F5C">
              <w:rPr>
                <w:rFonts w:ascii="Times New Roman" w:hAnsi="Times New Roman" w:cs="Times New Roman"/>
                <w:szCs w:val="24"/>
              </w:rPr>
              <w:t>0,05</w:t>
            </w:r>
          </w:p>
        </w:tc>
      </w:tr>
      <w:tr w:rsidR="00A32501" w:rsidRPr="00E17F5C" w14:paraId="0F2F9EC2" w14:textId="684DAF08" w:rsidTr="00F63B29">
        <w:trPr>
          <w:trHeight w:val="87"/>
        </w:trPr>
        <w:tc>
          <w:tcPr>
            <w:tcW w:w="2977" w:type="dxa"/>
            <w:vMerge/>
            <w:vAlign w:val="center"/>
          </w:tcPr>
          <w:p w14:paraId="55CB1C4E" w14:textId="77777777" w:rsidR="00A32501" w:rsidRPr="00E17F5C" w:rsidRDefault="00A32501" w:rsidP="00A32501">
            <w:pPr>
              <w:ind w:firstLine="0"/>
              <w:rPr>
                <w:rFonts w:ascii="Times New Roman" w:hAnsi="Times New Roman" w:cs="Times New Roman"/>
                <w:szCs w:val="24"/>
              </w:rPr>
            </w:pPr>
          </w:p>
        </w:tc>
        <w:tc>
          <w:tcPr>
            <w:tcW w:w="6946" w:type="dxa"/>
            <w:gridSpan w:val="3"/>
            <w:vAlign w:val="center"/>
          </w:tcPr>
          <w:p w14:paraId="6C09AEFB" w14:textId="4750C423" w:rsidR="00A32501" w:rsidRPr="00E17F5C" w:rsidRDefault="00852DC5" w:rsidP="00852DC5">
            <w:pPr>
              <w:ind w:firstLine="0"/>
              <w:jc w:val="center"/>
              <w:rPr>
                <w:rFonts w:ascii="Times New Roman" w:hAnsi="Times New Roman" w:cs="Times New Roman"/>
                <w:szCs w:val="24"/>
              </w:rPr>
            </w:pPr>
            <w:r w:rsidRPr="00E17F5C">
              <w:rPr>
                <w:rFonts w:ascii="Times New Roman" w:hAnsi="Times New Roman" w:cs="Times New Roman"/>
                <w:szCs w:val="24"/>
              </w:rPr>
              <w:t>склад компоста</w:t>
            </w:r>
          </w:p>
        </w:tc>
        <w:tc>
          <w:tcPr>
            <w:tcW w:w="5855" w:type="dxa"/>
            <w:gridSpan w:val="2"/>
            <w:vAlign w:val="center"/>
          </w:tcPr>
          <w:p w14:paraId="471F19DA" w14:textId="723A779A" w:rsidR="00A32501" w:rsidRPr="00E17F5C" w:rsidRDefault="00A32501" w:rsidP="00D01555">
            <w:pPr>
              <w:ind w:firstLine="0"/>
              <w:jc w:val="center"/>
              <w:rPr>
                <w:rFonts w:ascii="Times New Roman" w:hAnsi="Times New Roman" w:cs="Times New Roman"/>
                <w:szCs w:val="24"/>
              </w:rPr>
            </w:pPr>
            <w:r w:rsidRPr="00E17F5C">
              <w:rPr>
                <w:rFonts w:ascii="Times New Roman" w:hAnsi="Times New Roman" w:cs="Times New Roman"/>
                <w:szCs w:val="24"/>
              </w:rPr>
              <w:t>0,04</w:t>
            </w:r>
          </w:p>
        </w:tc>
      </w:tr>
      <w:tr w:rsidR="00A32501" w:rsidRPr="00E17F5C" w14:paraId="2DD4A272" w14:textId="79D6393A" w:rsidTr="00F63B29">
        <w:trPr>
          <w:trHeight w:val="87"/>
        </w:trPr>
        <w:tc>
          <w:tcPr>
            <w:tcW w:w="2977" w:type="dxa"/>
            <w:vMerge/>
            <w:vAlign w:val="center"/>
          </w:tcPr>
          <w:p w14:paraId="30EA34CC" w14:textId="77777777" w:rsidR="00A32501" w:rsidRPr="00E17F5C" w:rsidRDefault="00A32501" w:rsidP="00A32501">
            <w:pPr>
              <w:ind w:firstLine="0"/>
              <w:rPr>
                <w:rFonts w:ascii="Times New Roman" w:hAnsi="Times New Roman" w:cs="Times New Roman"/>
                <w:szCs w:val="24"/>
              </w:rPr>
            </w:pPr>
          </w:p>
        </w:tc>
        <w:tc>
          <w:tcPr>
            <w:tcW w:w="6946" w:type="dxa"/>
            <w:gridSpan w:val="3"/>
            <w:vAlign w:val="center"/>
          </w:tcPr>
          <w:p w14:paraId="23F8320E" w14:textId="7AECDA8F" w:rsidR="00A32501" w:rsidRPr="00E17F5C" w:rsidRDefault="00852DC5" w:rsidP="00852DC5">
            <w:pPr>
              <w:ind w:firstLine="0"/>
              <w:jc w:val="center"/>
              <w:rPr>
                <w:rFonts w:ascii="Times New Roman" w:hAnsi="Times New Roman" w:cs="Times New Roman"/>
                <w:szCs w:val="24"/>
              </w:rPr>
            </w:pPr>
            <w:r w:rsidRPr="00E17F5C">
              <w:rPr>
                <w:rFonts w:ascii="Times New Roman" w:hAnsi="Times New Roman" w:cs="Times New Roman"/>
                <w:szCs w:val="24"/>
              </w:rPr>
              <w:t>полигон</w:t>
            </w:r>
          </w:p>
        </w:tc>
        <w:tc>
          <w:tcPr>
            <w:tcW w:w="5855" w:type="dxa"/>
            <w:gridSpan w:val="2"/>
            <w:vAlign w:val="center"/>
          </w:tcPr>
          <w:p w14:paraId="6C5FAF4A" w14:textId="480B3286" w:rsidR="00A32501" w:rsidRPr="00E17F5C" w:rsidRDefault="00A32501" w:rsidP="00D01555">
            <w:pPr>
              <w:ind w:firstLine="0"/>
              <w:jc w:val="center"/>
              <w:rPr>
                <w:rFonts w:ascii="Times New Roman" w:hAnsi="Times New Roman" w:cs="Times New Roman"/>
                <w:szCs w:val="24"/>
              </w:rPr>
            </w:pPr>
            <w:r w:rsidRPr="00E17F5C">
              <w:rPr>
                <w:rFonts w:ascii="Times New Roman" w:hAnsi="Times New Roman" w:cs="Times New Roman"/>
                <w:szCs w:val="24"/>
              </w:rPr>
              <w:t>0,02</w:t>
            </w:r>
          </w:p>
        </w:tc>
      </w:tr>
      <w:tr w:rsidR="00A32501" w:rsidRPr="00E17F5C" w14:paraId="56FBC248" w14:textId="18DD78AC" w:rsidTr="00F63B29">
        <w:trPr>
          <w:trHeight w:val="87"/>
        </w:trPr>
        <w:tc>
          <w:tcPr>
            <w:tcW w:w="2977" w:type="dxa"/>
            <w:vMerge/>
            <w:vAlign w:val="center"/>
          </w:tcPr>
          <w:p w14:paraId="5168ACEE" w14:textId="77777777" w:rsidR="00A32501" w:rsidRPr="00E17F5C" w:rsidRDefault="00A32501" w:rsidP="00A32501">
            <w:pPr>
              <w:ind w:firstLine="0"/>
              <w:rPr>
                <w:rFonts w:ascii="Times New Roman" w:hAnsi="Times New Roman" w:cs="Times New Roman"/>
                <w:szCs w:val="24"/>
              </w:rPr>
            </w:pPr>
          </w:p>
        </w:tc>
        <w:tc>
          <w:tcPr>
            <w:tcW w:w="6946" w:type="dxa"/>
            <w:gridSpan w:val="3"/>
            <w:vAlign w:val="center"/>
          </w:tcPr>
          <w:p w14:paraId="37BF052C" w14:textId="1DC9F856" w:rsidR="00A32501" w:rsidRPr="00E17F5C" w:rsidRDefault="00852DC5" w:rsidP="00852DC5">
            <w:pPr>
              <w:ind w:firstLine="0"/>
              <w:jc w:val="center"/>
              <w:rPr>
                <w:rFonts w:ascii="Times New Roman" w:hAnsi="Times New Roman" w:cs="Times New Roman"/>
                <w:szCs w:val="24"/>
              </w:rPr>
            </w:pPr>
            <w:r w:rsidRPr="00E17F5C">
              <w:rPr>
                <w:rFonts w:ascii="Times New Roman" w:hAnsi="Times New Roman" w:cs="Times New Roman"/>
                <w:szCs w:val="24"/>
              </w:rPr>
              <w:t>поле компостирования</w:t>
            </w:r>
          </w:p>
        </w:tc>
        <w:tc>
          <w:tcPr>
            <w:tcW w:w="5855" w:type="dxa"/>
            <w:gridSpan w:val="2"/>
            <w:vAlign w:val="center"/>
          </w:tcPr>
          <w:p w14:paraId="58588539" w14:textId="141198D0" w:rsidR="00A32501" w:rsidRPr="00E17F5C" w:rsidRDefault="00A32501" w:rsidP="00D01555">
            <w:pPr>
              <w:ind w:firstLine="0"/>
              <w:jc w:val="center"/>
              <w:rPr>
                <w:rFonts w:ascii="Times New Roman" w:hAnsi="Times New Roman" w:cs="Times New Roman"/>
                <w:szCs w:val="24"/>
              </w:rPr>
            </w:pPr>
            <w:r w:rsidRPr="00E17F5C">
              <w:rPr>
                <w:rFonts w:ascii="Times New Roman" w:hAnsi="Times New Roman" w:cs="Times New Roman"/>
                <w:szCs w:val="24"/>
              </w:rPr>
              <w:t>0,5</w:t>
            </w:r>
            <w:r w:rsidR="008E52DD" w:rsidRPr="00E17F5C">
              <w:rPr>
                <w:rFonts w:ascii="Times New Roman" w:hAnsi="Times New Roman" w:cs="Times New Roman"/>
                <w:szCs w:val="24"/>
              </w:rPr>
              <w:t xml:space="preserve"> </w:t>
            </w:r>
            <w:r w:rsidRPr="00E17F5C">
              <w:rPr>
                <w:rFonts w:ascii="Times New Roman" w:hAnsi="Times New Roman" w:cs="Times New Roman"/>
                <w:szCs w:val="24"/>
              </w:rPr>
              <w:t>-</w:t>
            </w:r>
            <w:r w:rsidR="008E52DD" w:rsidRPr="00E17F5C">
              <w:rPr>
                <w:rFonts w:ascii="Times New Roman" w:hAnsi="Times New Roman" w:cs="Times New Roman"/>
                <w:szCs w:val="24"/>
              </w:rPr>
              <w:t xml:space="preserve"> </w:t>
            </w:r>
            <w:r w:rsidRPr="00E17F5C">
              <w:rPr>
                <w:rFonts w:ascii="Times New Roman" w:hAnsi="Times New Roman" w:cs="Times New Roman"/>
                <w:szCs w:val="24"/>
              </w:rPr>
              <w:t>1,0</w:t>
            </w:r>
          </w:p>
        </w:tc>
      </w:tr>
      <w:tr w:rsidR="00A32501" w:rsidRPr="00E17F5C" w14:paraId="42C645B6" w14:textId="1A271420" w:rsidTr="00F63B29">
        <w:trPr>
          <w:trHeight w:val="87"/>
        </w:trPr>
        <w:tc>
          <w:tcPr>
            <w:tcW w:w="2977" w:type="dxa"/>
            <w:vMerge/>
            <w:vAlign w:val="center"/>
          </w:tcPr>
          <w:p w14:paraId="1359378D" w14:textId="77777777" w:rsidR="00A32501" w:rsidRPr="00E17F5C" w:rsidRDefault="00A32501" w:rsidP="00A32501">
            <w:pPr>
              <w:ind w:firstLine="0"/>
              <w:rPr>
                <w:rFonts w:ascii="Times New Roman" w:hAnsi="Times New Roman" w:cs="Times New Roman"/>
                <w:szCs w:val="24"/>
              </w:rPr>
            </w:pPr>
          </w:p>
        </w:tc>
        <w:tc>
          <w:tcPr>
            <w:tcW w:w="6946" w:type="dxa"/>
            <w:gridSpan w:val="3"/>
            <w:vAlign w:val="center"/>
          </w:tcPr>
          <w:p w14:paraId="60B4C535" w14:textId="4AB6743C" w:rsidR="00A32501" w:rsidRPr="00E17F5C" w:rsidRDefault="00852DC5" w:rsidP="00852DC5">
            <w:pPr>
              <w:ind w:firstLine="0"/>
              <w:jc w:val="center"/>
              <w:rPr>
                <w:rFonts w:ascii="Times New Roman" w:hAnsi="Times New Roman" w:cs="Times New Roman"/>
                <w:szCs w:val="24"/>
              </w:rPr>
            </w:pPr>
            <w:r w:rsidRPr="00E17F5C">
              <w:rPr>
                <w:rFonts w:ascii="Times New Roman" w:hAnsi="Times New Roman" w:cs="Times New Roman"/>
                <w:szCs w:val="24"/>
              </w:rPr>
              <w:t>мусороперегрузочная станция</w:t>
            </w:r>
          </w:p>
        </w:tc>
        <w:tc>
          <w:tcPr>
            <w:tcW w:w="5855" w:type="dxa"/>
            <w:gridSpan w:val="2"/>
            <w:vAlign w:val="center"/>
          </w:tcPr>
          <w:p w14:paraId="682DDEB9" w14:textId="7E6F9D58" w:rsidR="00A32501" w:rsidRPr="00E17F5C" w:rsidRDefault="00A32501" w:rsidP="00D01555">
            <w:pPr>
              <w:ind w:firstLine="0"/>
              <w:jc w:val="center"/>
              <w:rPr>
                <w:rFonts w:ascii="Times New Roman" w:hAnsi="Times New Roman" w:cs="Times New Roman"/>
                <w:szCs w:val="24"/>
              </w:rPr>
            </w:pPr>
            <w:r w:rsidRPr="00E17F5C">
              <w:rPr>
                <w:rFonts w:ascii="Times New Roman" w:hAnsi="Times New Roman" w:cs="Times New Roman"/>
                <w:szCs w:val="24"/>
              </w:rPr>
              <w:t>0,04</w:t>
            </w:r>
          </w:p>
        </w:tc>
      </w:tr>
      <w:tr w:rsidR="00A32501" w:rsidRPr="00E17F5C" w14:paraId="5E6DC04D" w14:textId="330314B5" w:rsidTr="00F63B29">
        <w:trPr>
          <w:trHeight w:val="87"/>
        </w:trPr>
        <w:tc>
          <w:tcPr>
            <w:tcW w:w="2977" w:type="dxa"/>
            <w:vMerge/>
            <w:vAlign w:val="center"/>
          </w:tcPr>
          <w:p w14:paraId="4B6D1D2D" w14:textId="77777777" w:rsidR="00A32501" w:rsidRPr="00E17F5C" w:rsidRDefault="00A32501" w:rsidP="00A32501">
            <w:pPr>
              <w:ind w:firstLine="0"/>
              <w:rPr>
                <w:rFonts w:ascii="Times New Roman" w:hAnsi="Times New Roman" w:cs="Times New Roman"/>
                <w:szCs w:val="24"/>
              </w:rPr>
            </w:pPr>
          </w:p>
        </w:tc>
        <w:tc>
          <w:tcPr>
            <w:tcW w:w="6946" w:type="dxa"/>
            <w:gridSpan w:val="3"/>
            <w:vAlign w:val="center"/>
          </w:tcPr>
          <w:p w14:paraId="34051AD2" w14:textId="19FD2137" w:rsidR="00A32501" w:rsidRPr="00E17F5C" w:rsidRDefault="00852DC5" w:rsidP="00852DC5">
            <w:pPr>
              <w:ind w:firstLine="0"/>
              <w:jc w:val="center"/>
              <w:rPr>
                <w:rFonts w:ascii="Times New Roman" w:hAnsi="Times New Roman" w:cs="Times New Roman"/>
                <w:szCs w:val="24"/>
              </w:rPr>
            </w:pPr>
            <w:r w:rsidRPr="00E17F5C">
              <w:rPr>
                <w:rFonts w:ascii="Times New Roman" w:hAnsi="Times New Roman" w:cs="Times New Roman"/>
                <w:szCs w:val="24"/>
              </w:rPr>
              <w:t>сливные станции</w:t>
            </w:r>
          </w:p>
        </w:tc>
        <w:tc>
          <w:tcPr>
            <w:tcW w:w="5855" w:type="dxa"/>
            <w:gridSpan w:val="2"/>
            <w:vAlign w:val="center"/>
          </w:tcPr>
          <w:p w14:paraId="0CCAE2DC" w14:textId="1AF433C7" w:rsidR="00A32501" w:rsidRPr="00E17F5C" w:rsidRDefault="00A32501" w:rsidP="00D01555">
            <w:pPr>
              <w:ind w:firstLine="0"/>
              <w:jc w:val="center"/>
              <w:rPr>
                <w:rFonts w:ascii="Times New Roman" w:hAnsi="Times New Roman" w:cs="Times New Roman"/>
                <w:szCs w:val="24"/>
              </w:rPr>
            </w:pPr>
            <w:r w:rsidRPr="00E17F5C">
              <w:rPr>
                <w:rFonts w:ascii="Times New Roman" w:hAnsi="Times New Roman" w:cs="Times New Roman"/>
                <w:szCs w:val="24"/>
              </w:rPr>
              <w:t>0,02</w:t>
            </w:r>
          </w:p>
        </w:tc>
      </w:tr>
      <w:tr w:rsidR="00A32501" w:rsidRPr="00E17F5C" w14:paraId="3C1CD6CC" w14:textId="2EE08C48" w:rsidTr="00F63B29">
        <w:trPr>
          <w:trHeight w:val="87"/>
        </w:trPr>
        <w:tc>
          <w:tcPr>
            <w:tcW w:w="2977" w:type="dxa"/>
            <w:vMerge/>
            <w:vAlign w:val="center"/>
          </w:tcPr>
          <w:p w14:paraId="33773486" w14:textId="77777777" w:rsidR="00A32501" w:rsidRPr="00E17F5C" w:rsidRDefault="00A32501" w:rsidP="00A32501">
            <w:pPr>
              <w:ind w:firstLine="0"/>
              <w:rPr>
                <w:rFonts w:ascii="Times New Roman" w:hAnsi="Times New Roman" w:cs="Times New Roman"/>
                <w:szCs w:val="24"/>
              </w:rPr>
            </w:pPr>
          </w:p>
        </w:tc>
        <w:tc>
          <w:tcPr>
            <w:tcW w:w="6946" w:type="dxa"/>
            <w:gridSpan w:val="3"/>
            <w:vAlign w:val="center"/>
          </w:tcPr>
          <w:p w14:paraId="7F26B764" w14:textId="784231A7" w:rsidR="00A32501" w:rsidRPr="00E17F5C" w:rsidRDefault="00852DC5" w:rsidP="00852DC5">
            <w:pPr>
              <w:ind w:firstLine="0"/>
              <w:jc w:val="center"/>
              <w:rPr>
                <w:rFonts w:ascii="Times New Roman" w:hAnsi="Times New Roman" w:cs="Times New Roman"/>
                <w:szCs w:val="24"/>
              </w:rPr>
            </w:pPr>
            <w:r w:rsidRPr="00E17F5C">
              <w:rPr>
                <w:rFonts w:ascii="Times New Roman" w:hAnsi="Times New Roman" w:cs="Times New Roman"/>
                <w:szCs w:val="24"/>
              </w:rPr>
              <w:t>поле складирования и захоронения обезвреженных осадков (по сухому веществу)</w:t>
            </w:r>
          </w:p>
        </w:tc>
        <w:tc>
          <w:tcPr>
            <w:tcW w:w="5855" w:type="dxa"/>
            <w:gridSpan w:val="2"/>
            <w:vAlign w:val="center"/>
          </w:tcPr>
          <w:p w14:paraId="0F654BE2" w14:textId="2573280B" w:rsidR="00A32501" w:rsidRPr="00E17F5C" w:rsidRDefault="00A32501" w:rsidP="00D01555">
            <w:pPr>
              <w:ind w:firstLine="0"/>
              <w:jc w:val="center"/>
              <w:rPr>
                <w:rFonts w:ascii="Times New Roman" w:hAnsi="Times New Roman" w:cs="Times New Roman"/>
                <w:szCs w:val="24"/>
              </w:rPr>
            </w:pPr>
            <w:r w:rsidRPr="00E17F5C">
              <w:rPr>
                <w:rFonts w:ascii="Times New Roman" w:hAnsi="Times New Roman" w:cs="Times New Roman"/>
                <w:szCs w:val="24"/>
              </w:rPr>
              <w:t>0,3</w:t>
            </w:r>
          </w:p>
        </w:tc>
      </w:tr>
      <w:tr w:rsidR="00D01555" w:rsidRPr="00E17F5C" w14:paraId="193EB0CE" w14:textId="77777777" w:rsidTr="00F63B29">
        <w:trPr>
          <w:trHeight w:val="87"/>
        </w:trPr>
        <w:tc>
          <w:tcPr>
            <w:tcW w:w="9923" w:type="dxa"/>
            <w:gridSpan w:val="4"/>
            <w:vAlign w:val="center"/>
          </w:tcPr>
          <w:p w14:paraId="515A49EA" w14:textId="6C02CFC4" w:rsidR="00D01555" w:rsidRPr="00E17F5C" w:rsidRDefault="00D01555" w:rsidP="00F63B29">
            <w:pPr>
              <w:ind w:firstLine="0"/>
              <w:jc w:val="center"/>
              <w:rPr>
                <w:rFonts w:ascii="Times New Roman" w:hAnsi="Times New Roman" w:cs="Times New Roman"/>
                <w:szCs w:val="24"/>
              </w:rPr>
            </w:pPr>
            <w:r w:rsidRPr="00E17F5C">
              <w:rPr>
                <w:rFonts w:ascii="Times New Roman" w:hAnsi="Times New Roman" w:cs="Times New Roman"/>
                <w:szCs w:val="24"/>
              </w:rPr>
              <w:t>Площадь земельного участка скотомогильника (биотермической ямы) не менее, м</w:t>
            </w:r>
          </w:p>
        </w:tc>
        <w:tc>
          <w:tcPr>
            <w:tcW w:w="5855" w:type="dxa"/>
            <w:gridSpan w:val="2"/>
            <w:vAlign w:val="center"/>
          </w:tcPr>
          <w:p w14:paraId="0FD27E29" w14:textId="2E802F0B" w:rsidR="00D01555" w:rsidRPr="00E17F5C" w:rsidRDefault="00D01555" w:rsidP="00D01555">
            <w:pPr>
              <w:ind w:firstLine="0"/>
              <w:jc w:val="center"/>
              <w:rPr>
                <w:rFonts w:ascii="Times New Roman" w:hAnsi="Times New Roman" w:cs="Times New Roman"/>
                <w:szCs w:val="24"/>
              </w:rPr>
            </w:pPr>
            <w:r w:rsidRPr="00E17F5C">
              <w:rPr>
                <w:rFonts w:ascii="Times New Roman" w:hAnsi="Times New Roman" w:cs="Times New Roman"/>
                <w:szCs w:val="24"/>
              </w:rPr>
              <w:t>600</w:t>
            </w:r>
          </w:p>
        </w:tc>
      </w:tr>
      <w:tr w:rsidR="00F63B29" w:rsidRPr="00E17F5C" w14:paraId="68219019" w14:textId="77777777" w:rsidTr="00F63B29">
        <w:trPr>
          <w:trHeight w:val="87"/>
        </w:trPr>
        <w:tc>
          <w:tcPr>
            <w:tcW w:w="9923" w:type="dxa"/>
            <w:gridSpan w:val="4"/>
            <w:vAlign w:val="center"/>
          </w:tcPr>
          <w:p w14:paraId="2099AEFE" w14:textId="32AAD935" w:rsidR="00F63B29" w:rsidRPr="00E17F5C" w:rsidRDefault="00F63B29" w:rsidP="00F63B29">
            <w:pPr>
              <w:ind w:firstLine="0"/>
              <w:jc w:val="center"/>
              <w:rPr>
                <w:rFonts w:ascii="Times New Roman" w:hAnsi="Times New Roman" w:cs="Times New Roman"/>
                <w:szCs w:val="24"/>
              </w:rPr>
            </w:pPr>
            <w:r w:rsidRPr="00E17F5C">
              <w:rPr>
                <w:rFonts w:ascii="Times New Roman" w:hAnsi="Times New Roman" w:cs="Times New Roman"/>
                <w:spacing w:val="2"/>
                <w:szCs w:val="24"/>
                <w:shd w:val="clear" w:color="auto" w:fill="FFFFFF"/>
              </w:rPr>
              <w:t xml:space="preserve">Срок эксплуатации полигона </w:t>
            </w:r>
            <w:r w:rsidRPr="00E17F5C">
              <w:rPr>
                <w:rFonts w:ascii="Times New Roman" w:hAnsi="Times New Roman" w:cs="Times New Roman"/>
                <w:szCs w:val="24"/>
              </w:rPr>
              <w:t>по обезвреживанию и захоронению токсичных промышленных отходов, полигона для твердых коммунальных отходов</w:t>
            </w:r>
            <w:r w:rsidRPr="00E17F5C">
              <w:rPr>
                <w:rFonts w:ascii="Times New Roman" w:hAnsi="Times New Roman" w:cs="Times New Roman"/>
                <w:spacing w:val="2"/>
                <w:szCs w:val="24"/>
                <w:shd w:val="clear" w:color="auto" w:fill="FFFFFF"/>
              </w:rPr>
              <w:t xml:space="preserve"> для расчета площади его земельного участка не более, лет</w:t>
            </w:r>
          </w:p>
        </w:tc>
        <w:tc>
          <w:tcPr>
            <w:tcW w:w="5855" w:type="dxa"/>
            <w:gridSpan w:val="2"/>
            <w:vAlign w:val="center"/>
          </w:tcPr>
          <w:p w14:paraId="42DB0A29" w14:textId="41F08594" w:rsidR="00F63B29" w:rsidRPr="00E17F5C" w:rsidRDefault="00F63B29" w:rsidP="00D01555">
            <w:pPr>
              <w:ind w:firstLine="0"/>
              <w:jc w:val="center"/>
              <w:rPr>
                <w:rFonts w:ascii="Times New Roman" w:hAnsi="Times New Roman" w:cs="Times New Roman"/>
                <w:szCs w:val="24"/>
              </w:rPr>
            </w:pPr>
            <w:r w:rsidRPr="00E17F5C">
              <w:rPr>
                <w:rFonts w:ascii="Times New Roman" w:hAnsi="Times New Roman" w:cs="Times New Roman"/>
                <w:szCs w:val="24"/>
              </w:rPr>
              <w:t>25</w:t>
            </w:r>
          </w:p>
        </w:tc>
      </w:tr>
      <w:tr w:rsidR="00D01555" w:rsidRPr="00E17F5C" w14:paraId="0B7D5F14" w14:textId="77777777" w:rsidTr="00F63B29">
        <w:trPr>
          <w:trHeight w:val="87"/>
        </w:trPr>
        <w:tc>
          <w:tcPr>
            <w:tcW w:w="15778" w:type="dxa"/>
            <w:gridSpan w:val="6"/>
            <w:vAlign w:val="center"/>
          </w:tcPr>
          <w:p w14:paraId="7258EB79" w14:textId="77777777" w:rsidR="00D01555" w:rsidRPr="00E17F5C" w:rsidRDefault="00D01555" w:rsidP="00DE01F0">
            <w:pPr>
              <w:autoSpaceDE w:val="0"/>
              <w:autoSpaceDN w:val="0"/>
              <w:adjustRightInd w:val="0"/>
              <w:spacing w:before="120"/>
              <w:ind w:left="-85" w:firstLine="0"/>
              <w:rPr>
                <w:rFonts w:ascii="Times New Roman" w:hAnsi="Times New Roman" w:cs="Times New Roman"/>
                <w:b/>
                <w:bCs/>
                <w:szCs w:val="24"/>
              </w:rPr>
            </w:pPr>
            <w:r w:rsidRPr="00E17F5C">
              <w:rPr>
                <w:rFonts w:ascii="Times New Roman" w:hAnsi="Times New Roman" w:cs="Times New Roman"/>
                <w:b/>
                <w:bCs/>
                <w:szCs w:val="24"/>
              </w:rPr>
              <w:t>Примечания:</w:t>
            </w:r>
          </w:p>
          <w:p w14:paraId="07C66DC0" w14:textId="47FC955C" w:rsidR="00D01555" w:rsidRPr="00E17F5C" w:rsidRDefault="00D01555" w:rsidP="00243D6C">
            <w:pPr>
              <w:pStyle w:val="aff2"/>
              <w:numPr>
                <w:ilvl w:val="0"/>
                <w:numId w:val="21"/>
              </w:numPr>
              <w:tabs>
                <w:tab w:val="left" w:pos="323"/>
              </w:tabs>
              <w:ind w:left="40" w:firstLine="0"/>
              <w:rPr>
                <w:rFonts w:ascii="Times New Roman" w:hAnsi="Times New Roman" w:cs="Times New Roman"/>
                <w:szCs w:val="24"/>
              </w:rPr>
            </w:pPr>
            <w:r w:rsidRPr="00E17F5C">
              <w:rPr>
                <w:rFonts w:ascii="Times New Roman" w:hAnsi="Times New Roman" w:cs="Times New Roman"/>
                <w:szCs w:val="24"/>
              </w:rPr>
              <w:t xml:space="preserve">Биологические отходы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 или в исключительных случаях </w:t>
            </w:r>
            <w:proofErr w:type="spellStart"/>
            <w:r w:rsidRPr="00E17F5C">
              <w:rPr>
                <w:rFonts w:ascii="Times New Roman" w:hAnsi="Times New Roman" w:cs="Times New Roman"/>
                <w:szCs w:val="24"/>
              </w:rPr>
              <w:t>захоранивают</w:t>
            </w:r>
            <w:proofErr w:type="spellEnd"/>
            <w:r w:rsidRPr="00E17F5C">
              <w:rPr>
                <w:rFonts w:ascii="Times New Roman" w:hAnsi="Times New Roman" w:cs="Times New Roman"/>
                <w:szCs w:val="24"/>
              </w:rPr>
              <w:t xml:space="preserve"> в специально отведенных местах.</w:t>
            </w:r>
          </w:p>
          <w:p w14:paraId="3FFACD7A" w14:textId="52B7163C" w:rsidR="00F63B29" w:rsidRPr="00E17F5C" w:rsidRDefault="00F63B29" w:rsidP="00243D6C">
            <w:pPr>
              <w:pStyle w:val="aff2"/>
              <w:numPr>
                <w:ilvl w:val="0"/>
                <w:numId w:val="21"/>
              </w:numPr>
              <w:tabs>
                <w:tab w:val="left" w:pos="323"/>
              </w:tabs>
              <w:ind w:left="40" w:firstLine="0"/>
              <w:rPr>
                <w:rFonts w:ascii="Times New Roman" w:hAnsi="Times New Roman" w:cs="Times New Roman"/>
                <w:szCs w:val="24"/>
              </w:rPr>
            </w:pPr>
            <w:r w:rsidRPr="00E17F5C">
              <w:rPr>
                <w:rFonts w:ascii="Times New Roman" w:hAnsi="Times New Roman" w:cs="Times New Roman"/>
                <w:szCs w:val="24"/>
              </w:rPr>
              <w:lastRenderedPageBreak/>
              <w:t>На полигонах для твердых коммунальных отходов запрещается захоронение отходов 1, 2-го классов опасности, радиоактивных и биологических отходов.</w:t>
            </w:r>
          </w:p>
          <w:p w14:paraId="288182A3" w14:textId="10EC4537" w:rsidR="00D01555" w:rsidRPr="00E17F5C" w:rsidRDefault="00D01555" w:rsidP="00243D6C">
            <w:pPr>
              <w:pStyle w:val="aff2"/>
              <w:numPr>
                <w:ilvl w:val="0"/>
                <w:numId w:val="21"/>
              </w:numPr>
              <w:tabs>
                <w:tab w:val="left" w:pos="323"/>
              </w:tabs>
              <w:spacing w:after="120"/>
              <w:ind w:left="40" w:firstLine="0"/>
              <w:rPr>
                <w:rFonts w:ascii="Times New Roman" w:hAnsi="Times New Roman" w:cs="Times New Roman"/>
                <w:szCs w:val="24"/>
              </w:rPr>
            </w:pPr>
            <w:r w:rsidRPr="00E17F5C">
              <w:rPr>
                <w:rFonts w:ascii="Times New Roman" w:hAnsi="Times New Roman" w:cs="Times New Roman"/>
                <w:szCs w:val="24"/>
              </w:rPr>
              <w:t xml:space="preserve">Площадка для строительства </w:t>
            </w:r>
            <w:proofErr w:type="spellStart"/>
            <w:r w:rsidRPr="00E17F5C">
              <w:rPr>
                <w:rFonts w:ascii="Times New Roman" w:hAnsi="Times New Roman" w:cs="Times New Roman"/>
                <w:szCs w:val="24"/>
              </w:rPr>
              <w:t>ветсанутильзавода</w:t>
            </w:r>
            <w:proofErr w:type="spellEnd"/>
            <w:r w:rsidRPr="00E17F5C">
              <w:rPr>
                <w:rFonts w:ascii="Times New Roman" w:hAnsi="Times New Roman" w:cs="Times New Roman"/>
                <w:szCs w:val="24"/>
              </w:rPr>
              <w:t xml:space="preserve"> (</w:t>
            </w:r>
            <w:proofErr w:type="spellStart"/>
            <w:r w:rsidRPr="00E17F5C">
              <w:rPr>
                <w:rFonts w:ascii="Times New Roman" w:hAnsi="Times New Roman" w:cs="Times New Roman"/>
                <w:szCs w:val="24"/>
              </w:rPr>
              <w:t>ветсанутильцеха</w:t>
            </w:r>
            <w:proofErr w:type="spellEnd"/>
            <w:r w:rsidRPr="00E17F5C">
              <w:rPr>
                <w:rFonts w:ascii="Times New Roman" w:hAnsi="Times New Roman" w:cs="Times New Roman"/>
                <w:szCs w:val="24"/>
              </w:rPr>
              <w:t xml:space="preserve">) должна быть согласована с органами государственного санитарно-эпидемиологического, ветеринарного, пожарного и природоохранного надзора, а также соответствующим органом исполнительными власти субъекта Российской Федерации. </w:t>
            </w:r>
            <w:proofErr w:type="spellStart"/>
            <w:r w:rsidRPr="00E17F5C">
              <w:rPr>
                <w:rFonts w:ascii="Times New Roman" w:hAnsi="Times New Roman" w:cs="Times New Roman"/>
                <w:szCs w:val="24"/>
              </w:rPr>
              <w:t>Ветсанутильзавод</w:t>
            </w:r>
            <w:proofErr w:type="spellEnd"/>
            <w:r w:rsidRPr="00E17F5C">
              <w:rPr>
                <w:rFonts w:ascii="Times New Roman" w:hAnsi="Times New Roman" w:cs="Times New Roman"/>
                <w:szCs w:val="24"/>
              </w:rPr>
              <w:t xml:space="preserve"> (</w:t>
            </w:r>
            <w:proofErr w:type="spellStart"/>
            <w:r w:rsidRPr="00E17F5C">
              <w:rPr>
                <w:rFonts w:ascii="Times New Roman" w:hAnsi="Times New Roman" w:cs="Times New Roman"/>
                <w:szCs w:val="24"/>
              </w:rPr>
              <w:t>ветсанутильцех</w:t>
            </w:r>
            <w:proofErr w:type="spellEnd"/>
            <w:r w:rsidRPr="00E17F5C">
              <w:rPr>
                <w:rFonts w:ascii="Times New Roman" w:hAnsi="Times New Roman" w:cs="Times New Roman"/>
                <w:szCs w:val="24"/>
              </w:rPr>
              <w:t>) должен быть отделен от ближайшего жилого района санитарно-защитной зоной. Размер санитарно-защитной зоны должен быть не менее 1000 м.</w:t>
            </w:r>
          </w:p>
        </w:tc>
      </w:tr>
      <w:tr w:rsidR="00F63B29" w:rsidRPr="00E17F5C" w14:paraId="06A75BEE" w14:textId="77777777" w:rsidTr="00F63B29">
        <w:trPr>
          <w:trHeight w:val="87"/>
        </w:trPr>
        <w:tc>
          <w:tcPr>
            <w:tcW w:w="9923" w:type="dxa"/>
            <w:gridSpan w:val="4"/>
            <w:shd w:val="clear" w:color="auto" w:fill="EEECE1" w:themeFill="background2"/>
            <w:vAlign w:val="center"/>
          </w:tcPr>
          <w:p w14:paraId="0DC5A86B" w14:textId="2749C46F" w:rsidR="00F63B29" w:rsidRPr="00E17F5C" w:rsidRDefault="00F63B29" w:rsidP="00F63B29">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tc>
        <w:tc>
          <w:tcPr>
            <w:tcW w:w="5855" w:type="dxa"/>
            <w:gridSpan w:val="2"/>
            <w:shd w:val="clear" w:color="auto" w:fill="EEECE1" w:themeFill="background2"/>
            <w:vAlign w:val="center"/>
          </w:tcPr>
          <w:p w14:paraId="2A4A7CED" w14:textId="5401A0E1" w:rsidR="00F63B29" w:rsidRPr="00E17F5C" w:rsidRDefault="00F63B29" w:rsidP="00F63B29">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Не устанавливаются</w:t>
            </w:r>
          </w:p>
        </w:tc>
      </w:tr>
    </w:tbl>
    <w:p w14:paraId="14F8822B" w14:textId="53560A70" w:rsidR="00712AE0" w:rsidRPr="00E17F5C" w:rsidRDefault="00712AE0" w:rsidP="00243D6C">
      <w:pPr>
        <w:pStyle w:val="3"/>
        <w:keepLines/>
        <w:numPr>
          <w:ilvl w:val="1"/>
          <w:numId w:val="21"/>
        </w:numPr>
        <w:ind w:left="1701" w:hanging="621"/>
        <w:rPr>
          <w:iCs/>
          <w:sz w:val="24"/>
          <w:szCs w:val="24"/>
        </w:rPr>
      </w:pPr>
      <w:bookmarkStart w:id="43" w:name="_Toc40290221"/>
      <w:bookmarkStart w:id="44" w:name="_Toc42003573"/>
      <w:r w:rsidRPr="00E17F5C">
        <w:rPr>
          <w:iCs/>
          <w:sz w:val="24"/>
          <w:szCs w:val="24"/>
        </w:rPr>
        <w:t>Объекты инженерной промышленности и агропромышленного комплекса, природные ресурсы</w:t>
      </w:r>
      <w:bookmarkEnd w:id="43"/>
      <w:bookmarkEnd w:id="44"/>
    </w:p>
    <w:p w14:paraId="6EDD332C" w14:textId="77777777" w:rsidR="00E910F8" w:rsidRPr="00E17F5C" w:rsidRDefault="00E910F8" w:rsidP="00E910F8">
      <w:pPr>
        <w:pStyle w:val="4"/>
        <w:ind w:firstLine="0"/>
        <w:jc w:val="center"/>
        <w:rPr>
          <w:rFonts w:cs="Times New Roman"/>
          <w:i/>
        </w:rPr>
      </w:pPr>
      <w:r w:rsidRPr="00E17F5C">
        <w:rPr>
          <w:rFonts w:cs="Times New Roman"/>
          <w:i/>
        </w:rPr>
        <w:t>3.11.1. Промышленность</w:t>
      </w:r>
    </w:p>
    <w:tbl>
      <w:tblPr>
        <w:tblStyle w:val="ab"/>
        <w:tblW w:w="15811" w:type="dxa"/>
        <w:tblInd w:w="137" w:type="dxa"/>
        <w:tblLook w:val="04A0" w:firstRow="1" w:lastRow="0" w:firstColumn="1" w:lastColumn="0" w:noHBand="0" w:noVBand="1"/>
      </w:tblPr>
      <w:tblGrid>
        <w:gridCol w:w="2892"/>
        <w:gridCol w:w="4376"/>
        <w:gridCol w:w="1038"/>
        <w:gridCol w:w="4593"/>
        <w:gridCol w:w="1456"/>
        <w:gridCol w:w="1456"/>
      </w:tblGrid>
      <w:tr w:rsidR="00E17F5C" w:rsidRPr="00E17F5C" w14:paraId="67AE9C46" w14:textId="77777777" w:rsidTr="00F43C4E">
        <w:tc>
          <w:tcPr>
            <w:tcW w:w="12899" w:type="dxa"/>
            <w:gridSpan w:val="4"/>
            <w:shd w:val="clear" w:color="auto" w:fill="EEECE1" w:themeFill="background2"/>
            <w:vAlign w:val="center"/>
          </w:tcPr>
          <w:p w14:paraId="37010B55" w14:textId="77777777" w:rsidR="00E910F8" w:rsidRPr="00E17F5C" w:rsidRDefault="00E910F8" w:rsidP="00F77CBD">
            <w:pPr>
              <w:ind w:right="-111" w:firstLine="0"/>
              <w:jc w:val="center"/>
              <w:rPr>
                <w:rFonts w:ascii="Times New Roman" w:hAnsi="Times New Roman" w:cs="Times New Roman"/>
                <w:szCs w:val="24"/>
              </w:rPr>
            </w:pPr>
            <w:r w:rsidRPr="00E17F5C">
              <w:rPr>
                <w:rFonts w:ascii="Times New Roman" w:hAnsi="Times New Roman" w:cs="Times New Roman"/>
                <w:b/>
                <w:szCs w:val="24"/>
              </w:rPr>
              <w:t>Наименование расчетного показателя, единица измерения</w:t>
            </w:r>
          </w:p>
        </w:tc>
        <w:tc>
          <w:tcPr>
            <w:tcW w:w="2912" w:type="dxa"/>
            <w:gridSpan w:val="2"/>
            <w:shd w:val="clear" w:color="auto" w:fill="EEECE1" w:themeFill="background2"/>
            <w:vAlign w:val="center"/>
          </w:tcPr>
          <w:p w14:paraId="3E1C8888" w14:textId="77777777" w:rsidR="00E910F8" w:rsidRPr="00E17F5C" w:rsidRDefault="00E910F8" w:rsidP="00F43C4E">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E17F5C" w:rsidRPr="00E17F5C" w14:paraId="23E4C482" w14:textId="77777777" w:rsidTr="00F43C4E">
        <w:trPr>
          <w:trHeight w:val="43"/>
        </w:trPr>
        <w:tc>
          <w:tcPr>
            <w:tcW w:w="15811" w:type="dxa"/>
            <w:gridSpan w:val="6"/>
            <w:shd w:val="clear" w:color="auto" w:fill="EEECE1" w:themeFill="background2"/>
            <w:vAlign w:val="center"/>
          </w:tcPr>
          <w:p w14:paraId="30AE2596" w14:textId="77777777" w:rsidR="00E910F8" w:rsidRPr="00E17F5C" w:rsidRDefault="00E910F8"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40970C08" w14:textId="77777777" w:rsidTr="00F43C4E">
        <w:trPr>
          <w:trHeight w:val="43"/>
        </w:trPr>
        <w:tc>
          <w:tcPr>
            <w:tcW w:w="12899" w:type="dxa"/>
            <w:gridSpan w:val="4"/>
            <w:shd w:val="clear" w:color="auto" w:fill="auto"/>
            <w:vAlign w:val="center"/>
          </w:tcPr>
          <w:p w14:paraId="1A5380F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Участки недр местного значения</w:t>
            </w:r>
          </w:p>
        </w:tc>
        <w:tc>
          <w:tcPr>
            <w:tcW w:w="2912" w:type="dxa"/>
            <w:gridSpan w:val="2"/>
            <w:shd w:val="clear" w:color="auto" w:fill="auto"/>
            <w:vAlign w:val="center"/>
          </w:tcPr>
          <w:p w14:paraId="1087B0D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Не устанавливаются</w:t>
            </w:r>
          </w:p>
        </w:tc>
      </w:tr>
      <w:tr w:rsidR="00E17F5C" w:rsidRPr="00E17F5C" w14:paraId="4F4020FF" w14:textId="77777777" w:rsidTr="00F43C4E">
        <w:trPr>
          <w:trHeight w:val="173"/>
        </w:trPr>
        <w:tc>
          <w:tcPr>
            <w:tcW w:w="2892" w:type="dxa"/>
            <w:shd w:val="clear" w:color="auto" w:fill="EEECE1" w:themeFill="background2"/>
            <w:vAlign w:val="center"/>
          </w:tcPr>
          <w:p w14:paraId="7DB55B0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w:t>
            </w:r>
          </w:p>
        </w:tc>
        <w:tc>
          <w:tcPr>
            <w:tcW w:w="10007" w:type="dxa"/>
            <w:gridSpan w:val="3"/>
            <w:shd w:val="clear" w:color="auto" w:fill="EEECE1" w:themeFill="background2"/>
            <w:vAlign w:val="center"/>
          </w:tcPr>
          <w:p w14:paraId="317230B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Отрасль производства (производственная деятельность)</w:t>
            </w:r>
          </w:p>
          <w:p w14:paraId="04C41BE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Предприятия (производства)</w:t>
            </w:r>
          </w:p>
        </w:tc>
        <w:tc>
          <w:tcPr>
            <w:tcW w:w="2912" w:type="dxa"/>
            <w:gridSpan w:val="2"/>
            <w:shd w:val="clear" w:color="auto" w:fill="EEECE1" w:themeFill="background2"/>
            <w:vAlign w:val="center"/>
          </w:tcPr>
          <w:p w14:paraId="72700A1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Значение</w:t>
            </w:r>
          </w:p>
        </w:tc>
      </w:tr>
      <w:tr w:rsidR="00E17F5C" w:rsidRPr="00E17F5C" w14:paraId="37618F0E" w14:textId="77777777" w:rsidTr="00F43C4E">
        <w:trPr>
          <w:trHeight w:val="173"/>
        </w:trPr>
        <w:tc>
          <w:tcPr>
            <w:tcW w:w="2892" w:type="dxa"/>
            <w:vMerge w:val="restart"/>
            <w:shd w:val="clear" w:color="auto" w:fill="auto"/>
            <w:vAlign w:val="center"/>
          </w:tcPr>
          <w:p w14:paraId="6A3EAE3A" w14:textId="77777777" w:rsidR="00E910F8" w:rsidRPr="00E17F5C" w:rsidRDefault="00E910F8"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Минимальная плотность (коэффициент) застройки, %</w:t>
            </w:r>
          </w:p>
          <w:p w14:paraId="01AECDE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(Плотность застройки территории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включая площадь, занятую веером железнодорожных путей.</w:t>
            </w:r>
          </w:p>
          <w:p w14:paraId="2A1CC5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Площадь застройки определяется как сумма </w:t>
            </w:r>
            <w:r w:rsidRPr="00E17F5C">
              <w:rPr>
                <w:rFonts w:ascii="Times New Roman" w:hAnsi="Times New Roman" w:cs="Times New Roman"/>
                <w:szCs w:val="24"/>
              </w:rPr>
              <w:lastRenderedPageBreak/>
              <w:t>площадей, занятых зданиями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w:t>
            </w:r>
            <w:r w:rsidRPr="00E17F5C">
              <w:rPr>
                <w:rFonts w:ascii="Times New Roman" w:hAnsi="Times New Roman" w:cs="Times New Roman"/>
                <w:spacing w:val="2"/>
                <w:szCs w:val="24"/>
                <w:shd w:val="clear" w:color="auto" w:fill="FFFFFF"/>
              </w:rPr>
              <w:t xml:space="preserve"> </w:t>
            </w:r>
            <w:r w:rsidRPr="00E17F5C">
              <w:rPr>
                <w:rFonts w:ascii="Times New Roman" w:hAnsi="Times New Roman" w:cs="Times New Roman"/>
                <w:szCs w:val="24"/>
              </w:rPr>
              <w:t>размещены здания и сооружения), а также открытые стоянки автомобилей, машин, 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 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w:t>
            </w:r>
            <w:r w:rsidRPr="00E17F5C">
              <w:rPr>
                <w:rFonts w:ascii="Times New Roman" w:hAnsi="Times New Roman" w:cs="Times New Roman"/>
                <w:szCs w:val="24"/>
              </w:rPr>
              <w:lastRenderedPageBreak/>
              <w:t>ний и сооружений (в пределах габаритов указанных зданий и сооружений).</w:t>
            </w:r>
          </w:p>
          <w:p w14:paraId="2CE297E7" w14:textId="6E7C63A9" w:rsidR="00E910F8" w:rsidRPr="00E17F5C" w:rsidRDefault="00E910F8" w:rsidP="00795502">
            <w:pPr>
              <w:widowControl w:val="0"/>
              <w:autoSpaceDE w:val="0"/>
              <w:autoSpaceDN w:val="0"/>
              <w:adjustRightInd w:val="0"/>
              <w:ind w:left="40" w:firstLine="0"/>
              <w:jc w:val="center"/>
              <w:rPr>
                <w:szCs w:val="24"/>
              </w:rPr>
            </w:pPr>
            <w:r w:rsidRPr="00E17F5C">
              <w:rPr>
                <w:rFonts w:ascii="Times New Roman" w:hAnsi="Times New Roman" w:cs="Times New Roman"/>
                <w:szCs w:val="24"/>
              </w:rPr>
              <w:t>Минимальный коэффициент застройки допускается уменьшать (при наличии соответствующих технико-экономических обоснований), но не более чем на 10 %: при расширении и реконструкции объектов;</w:t>
            </w:r>
            <w:r w:rsidRPr="00E17F5C">
              <w:rPr>
                <w:rFonts w:ascii="Times New Roman" w:hAnsi="Times New Roman" w:cs="Times New Roman"/>
                <w:spacing w:val="2"/>
                <w:szCs w:val="24"/>
                <w:shd w:val="clear" w:color="auto" w:fill="FFFFFF"/>
              </w:rPr>
              <w:t xml:space="preserve"> для </w:t>
            </w:r>
            <w:r w:rsidRPr="00E17F5C">
              <w:rPr>
                <w:rFonts w:ascii="Times New Roman" w:hAnsi="Times New Roman" w:cs="Times New Roman"/>
                <w:szCs w:val="24"/>
              </w:rPr>
              <w:t>предприятий машиностроения, имеющих в своем составе заготовительные цехи (литейные, кузнечно-прессовые, копровые); при строительстве предприятий на участках со сложными инженерно-геологическими или другими неблагоприятными естественными условиями;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w:t>
            </w:r>
            <w:r w:rsidR="00795502" w:rsidRPr="00E17F5C">
              <w:rPr>
                <w:rFonts w:ascii="Times New Roman" w:hAnsi="Times New Roman" w:cs="Times New Roman"/>
                <w:szCs w:val="24"/>
              </w:rPr>
              <w:t> </w:t>
            </w:r>
            <w:r w:rsidRPr="00E17F5C">
              <w:rPr>
                <w:rFonts w:ascii="Times New Roman" w:hAnsi="Times New Roman" w:cs="Times New Roman"/>
                <w:szCs w:val="24"/>
              </w:rPr>
              <w:t xml:space="preserve">м на прицепах, </w:t>
            </w:r>
            <w:r w:rsidRPr="00E17F5C">
              <w:rPr>
                <w:rFonts w:ascii="Times New Roman" w:hAnsi="Times New Roman" w:cs="Times New Roman"/>
                <w:szCs w:val="24"/>
              </w:rPr>
              <w:lastRenderedPageBreak/>
              <w:t>трайлерах (мосты тяжелых кранов, заготовки деталей рам тепловозов и вагонов и др.) или межцеховых железнодорожных перевозок негабаритных или крупногабаритных грузов массой более 10</w:t>
            </w:r>
            <w:r w:rsidR="00795502" w:rsidRPr="00E17F5C">
              <w:rPr>
                <w:rFonts w:ascii="Times New Roman" w:hAnsi="Times New Roman" w:cs="Times New Roman"/>
                <w:szCs w:val="24"/>
              </w:rPr>
              <w:t> </w:t>
            </w:r>
            <w:r w:rsidRPr="00E17F5C">
              <w:rPr>
                <w:rFonts w:ascii="Times New Roman" w:hAnsi="Times New Roman" w:cs="Times New Roman"/>
                <w:szCs w:val="24"/>
              </w:rPr>
              <w:t>т (блоки паровых котлов, корпуса атомных реакторов и др.); при необходимости строительства собственных энергетических и водозаборных сооружений).</w:t>
            </w:r>
          </w:p>
        </w:tc>
        <w:tc>
          <w:tcPr>
            <w:tcW w:w="12919" w:type="dxa"/>
            <w:gridSpan w:val="5"/>
            <w:shd w:val="clear" w:color="auto" w:fill="auto"/>
            <w:vAlign w:val="center"/>
          </w:tcPr>
          <w:p w14:paraId="0BEA523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lastRenderedPageBreak/>
              <w:t>Добыча и переработка общераспространенных полезных ископаемых</w:t>
            </w:r>
          </w:p>
        </w:tc>
      </w:tr>
      <w:tr w:rsidR="00E17F5C" w:rsidRPr="00E17F5C" w14:paraId="01213644" w14:textId="77777777" w:rsidTr="00F43C4E">
        <w:trPr>
          <w:trHeight w:val="173"/>
        </w:trPr>
        <w:tc>
          <w:tcPr>
            <w:tcW w:w="2892" w:type="dxa"/>
            <w:vMerge/>
            <w:shd w:val="clear" w:color="auto" w:fill="auto"/>
            <w:vAlign w:val="center"/>
          </w:tcPr>
          <w:p w14:paraId="34B9DBF6" w14:textId="77777777" w:rsidR="00E910F8" w:rsidRPr="00E17F5C" w:rsidRDefault="00E910F8" w:rsidP="00F43C4E">
            <w:pPr>
              <w:widowControl w:val="0"/>
              <w:autoSpaceDE w:val="0"/>
              <w:autoSpaceDN w:val="0"/>
              <w:adjustRightInd w:val="0"/>
              <w:ind w:left="40"/>
              <w:jc w:val="center"/>
              <w:rPr>
                <w:szCs w:val="24"/>
              </w:rPr>
            </w:pPr>
          </w:p>
        </w:tc>
        <w:tc>
          <w:tcPr>
            <w:tcW w:w="10007" w:type="dxa"/>
            <w:gridSpan w:val="3"/>
            <w:shd w:val="clear" w:color="auto" w:fill="auto"/>
            <w:vAlign w:val="center"/>
          </w:tcPr>
          <w:p w14:paraId="593837F8" w14:textId="77777777" w:rsidR="00E910F8" w:rsidRPr="00E17F5C" w:rsidRDefault="00E910F8" w:rsidP="00F43C4E">
            <w:pPr>
              <w:widowControl w:val="0"/>
              <w:autoSpaceDE w:val="0"/>
              <w:autoSpaceDN w:val="0"/>
              <w:adjustRightInd w:val="0"/>
              <w:ind w:left="40" w:firstLine="0"/>
              <w:jc w:val="center"/>
              <w:rPr>
                <w:b/>
                <w:szCs w:val="24"/>
              </w:rPr>
            </w:pPr>
            <w:r w:rsidRPr="00E17F5C">
              <w:rPr>
                <w:rFonts w:ascii="Times New Roman" w:hAnsi="Times New Roman" w:cs="Times New Roman"/>
                <w:szCs w:val="24"/>
              </w:rPr>
              <w:t xml:space="preserve">Гравийно-сортировочные, дробильно-сортировочные, </w:t>
            </w:r>
            <w:r w:rsidRPr="00E17F5C">
              <w:rPr>
                <w:rFonts w:ascii="Times New Roman" w:hAnsi="Times New Roman" w:cs="Times New Roman"/>
                <w:szCs w:val="24"/>
              </w:rPr>
              <w:br/>
              <w:t>Обогатительные кварцевого песка, Прочие</w:t>
            </w:r>
          </w:p>
        </w:tc>
        <w:tc>
          <w:tcPr>
            <w:tcW w:w="2912" w:type="dxa"/>
            <w:gridSpan w:val="2"/>
            <w:shd w:val="clear" w:color="auto" w:fill="auto"/>
            <w:vAlign w:val="center"/>
          </w:tcPr>
          <w:p w14:paraId="5CC8097F" w14:textId="77777777" w:rsidR="00E910F8" w:rsidRPr="00E17F5C" w:rsidRDefault="00E910F8" w:rsidP="00F43C4E">
            <w:pPr>
              <w:widowControl w:val="0"/>
              <w:autoSpaceDE w:val="0"/>
              <w:autoSpaceDN w:val="0"/>
              <w:adjustRightInd w:val="0"/>
              <w:ind w:left="40" w:firstLine="0"/>
              <w:jc w:val="center"/>
              <w:rPr>
                <w:b/>
                <w:szCs w:val="24"/>
              </w:rPr>
            </w:pPr>
            <w:r w:rsidRPr="00E17F5C">
              <w:rPr>
                <w:rFonts w:ascii="Times New Roman" w:hAnsi="Times New Roman" w:cs="Times New Roman"/>
                <w:szCs w:val="24"/>
              </w:rPr>
              <w:t>Равны значениям установленным для соответствующих предприятий по производству строительных материалов и др.</w:t>
            </w:r>
          </w:p>
        </w:tc>
      </w:tr>
      <w:tr w:rsidR="00E17F5C" w:rsidRPr="00E17F5C" w14:paraId="3B244376" w14:textId="77777777" w:rsidTr="00F43C4E">
        <w:trPr>
          <w:trHeight w:val="173"/>
        </w:trPr>
        <w:tc>
          <w:tcPr>
            <w:tcW w:w="2892" w:type="dxa"/>
            <w:vMerge/>
            <w:shd w:val="clear" w:color="auto" w:fill="auto"/>
            <w:vAlign w:val="center"/>
          </w:tcPr>
          <w:p w14:paraId="722B7C1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2919" w:type="dxa"/>
            <w:gridSpan w:val="5"/>
            <w:shd w:val="clear" w:color="auto" w:fill="auto"/>
            <w:vAlign w:val="center"/>
          </w:tcPr>
          <w:p w14:paraId="09451AD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Химическая промышленность</w:t>
            </w:r>
          </w:p>
        </w:tc>
      </w:tr>
      <w:tr w:rsidR="00E17F5C" w:rsidRPr="00E17F5C" w14:paraId="0792984C" w14:textId="77777777" w:rsidTr="00F43C4E">
        <w:trPr>
          <w:trHeight w:val="21"/>
        </w:trPr>
        <w:tc>
          <w:tcPr>
            <w:tcW w:w="2892" w:type="dxa"/>
            <w:vMerge/>
            <w:shd w:val="clear" w:color="auto" w:fill="auto"/>
            <w:vAlign w:val="center"/>
          </w:tcPr>
          <w:p w14:paraId="793CE20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FB8106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Горно-химической промышленности/Азотной промышленности</w:t>
            </w:r>
          </w:p>
        </w:tc>
        <w:tc>
          <w:tcPr>
            <w:tcW w:w="2912" w:type="dxa"/>
            <w:gridSpan w:val="2"/>
            <w:shd w:val="clear" w:color="auto" w:fill="auto"/>
            <w:vAlign w:val="center"/>
          </w:tcPr>
          <w:p w14:paraId="435AA5A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w:t>
            </w:r>
          </w:p>
        </w:tc>
      </w:tr>
      <w:tr w:rsidR="00E17F5C" w:rsidRPr="00E17F5C" w14:paraId="4BC395C7" w14:textId="77777777" w:rsidTr="00F43C4E">
        <w:trPr>
          <w:trHeight w:val="21"/>
        </w:trPr>
        <w:tc>
          <w:tcPr>
            <w:tcW w:w="2892" w:type="dxa"/>
            <w:vMerge/>
            <w:shd w:val="clear" w:color="auto" w:fill="auto"/>
            <w:vAlign w:val="center"/>
          </w:tcPr>
          <w:p w14:paraId="1DE942C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8B465E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Фосфатных удобрений и другой продукции неорганической химии</w:t>
            </w:r>
          </w:p>
        </w:tc>
        <w:tc>
          <w:tcPr>
            <w:tcW w:w="2912" w:type="dxa"/>
            <w:gridSpan w:val="2"/>
            <w:shd w:val="clear" w:color="auto" w:fill="auto"/>
            <w:vAlign w:val="center"/>
          </w:tcPr>
          <w:p w14:paraId="5BB50D1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w:t>
            </w:r>
          </w:p>
        </w:tc>
      </w:tr>
      <w:tr w:rsidR="00E17F5C" w:rsidRPr="00E17F5C" w14:paraId="4870ACD2" w14:textId="77777777" w:rsidTr="00F43C4E">
        <w:trPr>
          <w:trHeight w:val="21"/>
        </w:trPr>
        <w:tc>
          <w:tcPr>
            <w:tcW w:w="2892" w:type="dxa"/>
            <w:vMerge/>
            <w:shd w:val="clear" w:color="auto" w:fill="auto"/>
            <w:vAlign w:val="center"/>
          </w:tcPr>
          <w:p w14:paraId="2955C12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9DF77B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Содовой промышленности/Хлорной промышленности</w:t>
            </w:r>
          </w:p>
        </w:tc>
        <w:tc>
          <w:tcPr>
            <w:tcW w:w="2912" w:type="dxa"/>
            <w:gridSpan w:val="2"/>
            <w:shd w:val="clear" w:color="auto" w:fill="auto"/>
            <w:vAlign w:val="center"/>
          </w:tcPr>
          <w:p w14:paraId="6D00881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32/33</w:t>
            </w:r>
          </w:p>
        </w:tc>
      </w:tr>
      <w:tr w:rsidR="00E17F5C" w:rsidRPr="00E17F5C" w14:paraId="517B6B93" w14:textId="77777777" w:rsidTr="00F43C4E">
        <w:trPr>
          <w:trHeight w:val="21"/>
        </w:trPr>
        <w:tc>
          <w:tcPr>
            <w:tcW w:w="2892" w:type="dxa"/>
            <w:vMerge/>
            <w:shd w:val="clear" w:color="auto" w:fill="auto"/>
            <w:vAlign w:val="center"/>
          </w:tcPr>
          <w:p w14:paraId="25A2DA6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3A2047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Прочих продуктов основной химии</w:t>
            </w:r>
          </w:p>
        </w:tc>
        <w:tc>
          <w:tcPr>
            <w:tcW w:w="2912" w:type="dxa"/>
            <w:gridSpan w:val="2"/>
            <w:shd w:val="clear" w:color="auto" w:fill="auto"/>
            <w:vAlign w:val="center"/>
          </w:tcPr>
          <w:p w14:paraId="299197D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33</w:t>
            </w:r>
          </w:p>
        </w:tc>
      </w:tr>
      <w:tr w:rsidR="00E17F5C" w:rsidRPr="00E17F5C" w14:paraId="2412E3DF" w14:textId="77777777" w:rsidTr="00F43C4E">
        <w:trPr>
          <w:trHeight w:val="21"/>
        </w:trPr>
        <w:tc>
          <w:tcPr>
            <w:tcW w:w="2892" w:type="dxa"/>
            <w:vMerge/>
            <w:shd w:val="clear" w:color="auto" w:fill="auto"/>
            <w:vAlign w:val="center"/>
          </w:tcPr>
          <w:p w14:paraId="06DAB70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FAC4C1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Вискозных волокон/Синтетических волокон</w:t>
            </w:r>
          </w:p>
        </w:tc>
        <w:tc>
          <w:tcPr>
            <w:tcW w:w="2912" w:type="dxa"/>
            <w:gridSpan w:val="2"/>
            <w:shd w:val="clear" w:color="auto" w:fill="auto"/>
            <w:vAlign w:val="center"/>
          </w:tcPr>
          <w:p w14:paraId="5FF0630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45/50</w:t>
            </w:r>
          </w:p>
        </w:tc>
      </w:tr>
      <w:tr w:rsidR="00E17F5C" w:rsidRPr="00E17F5C" w14:paraId="67ACFF19" w14:textId="77777777" w:rsidTr="00F43C4E">
        <w:trPr>
          <w:trHeight w:val="21"/>
        </w:trPr>
        <w:tc>
          <w:tcPr>
            <w:tcW w:w="2892" w:type="dxa"/>
            <w:vMerge/>
            <w:shd w:val="clear" w:color="auto" w:fill="auto"/>
            <w:vAlign w:val="center"/>
          </w:tcPr>
          <w:p w14:paraId="03BCB8E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A0F50E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Синтетических смол и пластмасс/Изделий из пластмасс</w:t>
            </w:r>
          </w:p>
        </w:tc>
        <w:tc>
          <w:tcPr>
            <w:tcW w:w="2912" w:type="dxa"/>
            <w:gridSpan w:val="2"/>
            <w:shd w:val="clear" w:color="auto" w:fill="auto"/>
            <w:vAlign w:val="center"/>
          </w:tcPr>
          <w:p w14:paraId="389FDB4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32/50</w:t>
            </w:r>
          </w:p>
        </w:tc>
      </w:tr>
      <w:tr w:rsidR="00E17F5C" w:rsidRPr="00E17F5C" w14:paraId="5B4512E5" w14:textId="77777777" w:rsidTr="00F43C4E">
        <w:trPr>
          <w:trHeight w:val="21"/>
        </w:trPr>
        <w:tc>
          <w:tcPr>
            <w:tcW w:w="2892" w:type="dxa"/>
            <w:vMerge/>
            <w:shd w:val="clear" w:color="auto" w:fill="auto"/>
            <w:vAlign w:val="center"/>
          </w:tcPr>
          <w:p w14:paraId="72C3520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A2E984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Лакокрасочной промышленности/Продуктов органического синтеза</w:t>
            </w:r>
          </w:p>
        </w:tc>
        <w:tc>
          <w:tcPr>
            <w:tcW w:w="2912" w:type="dxa"/>
            <w:gridSpan w:val="2"/>
            <w:shd w:val="clear" w:color="auto" w:fill="auto"/>
            <w:vAlign w:val="center"/>
          </w:tcPr>
          <w:p w14:paraId="7893DAF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34/32</w:t>
            </w:r>
          </w:p>
        </w:tc>
      </w:tr>
      <w:tr w:rsidR="00E17F5C" w:rsidRPr="00E17F5C" w14:paraId="0EB9E73B" w14:textId="77777777" w:rsidTr="00F43C4E">
        <w:trPr>
          <w:trHeight w:val="21"/>
        </w:trPr>
        <w:tc>
          <w:tcPr>
            <w:tcW w:w="2892" w:type="dxa"/>
            <w:vMerge/>
            <w:shd w:val="clear" w:color="auto" w:fill="auto"/>
            <w:vAlign w:val="center"/>
          </w:tcPr>
          <w:p w14:paraId="03F2C61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13A7281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Металлургия</w:t>
            </w:r>
          </w:p>
        </w:tc>
      </w:tr>
      <w:tr w:rsidR="00E17F5C" w:rsidRPr="00E17F5C" w14:paraId="38AC8188" w14:textId="77777777" w:rsidTr="00F43C4E">
        <w:trPr>
          <w:trHeight w:val="21"/>
        </w:trPr>
        <w:tc>
          <w:tcPr>
            <w:tcW w:w="2892" w:type="dxa"/>
            <w:vMerge/>
            <w:shd w:val="clear" w:color="auto" w:fill="auto"/>
            <w:vAlign w:val="center"/>
          </w:tcPr>
          <w:p w14:paraId="0CE872F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C90225C" w14:textId="1EEC10E4"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Обогатительные железной руды и по производству окатышей мощностью,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т/год: </w:t>
            </w:r>
          </w:p>
          <w:p w14:paraId="50830414" w14:textId="60B33D5D" w:rsidR="00E910F8" w:rsidRPr="00E17F5C" w:rsidRDefault="00CE0D1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w:t>
            </w:r>
            <w:r w:rsidR="00E910F8" w:rsidRPr="00E17F5C">
              <w:rPr>
                <w:rFonts w:ascii="Times New Roman" w:hAnsi="Times New Roman" w:cs="Times New Roman"/>
                <w:szCs w:val="24"/>
              </w:rPr>
              <w:t xml:space="preserve">5 </w:t>
            </w:r>
            <w:r w:rsidRPr="00E17F5C">
              <w:rPr>
                <w:rFonts w:ascii="Times New Roman" w:hAnsi="Times New Roman" w:cs="Times New Roman"/>
                <w:szCs w:val="24"/>
              </w:rPr>
              <w:t>до </w:t>
            </w:r>
            <w:r w:rsidR="00E910F8" w:rsidRPr="00E17F5C">
              <w:rPr>
                <w:rFonts w:ascii="Times New Roman" w:hAnsi="Times New Roman" w:cs="Times New Roman"/>
                <w:szCs w:val="24"/>
              </w:rPr>
              <w:t>20/</w:t>
            </w:r>
            <w:r w:rsidRPr="00E17F5C">
              <w:rPr>
                <w:rFonts w:ascii="Times New Roman" w:hAnsi="Times New Roman" w:cs="Times New Roman"/>
                <w:szCs w:val="24"/>
              </w:rPr>
              <w:t>св. </w:t>
            </w:r>
            <w:r w:rsidR="00E910F8" w:rsidRPr="00E17F5C">
              <w:rPr>
                <w:rFonts w:ascii="Times New Roman" w:hAnsi="Times New Roman" w:cs="Times New Roman"/>
                <w:szCs w:val="24"/>
              </w:rPr>
              <w:t>20</w:t>
            </w:r>
          </w:p>
        </w:tc>
        <w:tc>
          <w:tcPr>
            <w:tcW w:w="2912" w:type="dxa"/>
            <w:gridSpan w:val="2"/>
            <w:shd w:val="clear" w:color="auto" w:fill="auto"/>
            <w:vAlign w:val="center"/>
          </w:tcPr>
          <w:p w14:paraId="4D40593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28/32</w:t>
            </w:r>
          </w:p>
        </w:tc>
      </w:tr>
      <w:tr w:rsidR="00E17F5C" w:rsidRPr="00E17F5C" w14:paraId="2E9381EC" w14:textId="77777777" w:rsidTr="00F43C4E">
        <w:trPr>
          <w:trHeight w:val="21"/>
        </w:trPr>
        <w:tc>
          <w:tcPr>
            <w:tcW w:w="2892" w:type="dxa"/>
            <w:vMerge/>
            <w:shd w:val="clear" w:color="auto" w:fill="auto"/>
            <w:vAlign w:val="center"/>
          </w:tcPr>
          <w:p w14:paraId="4CF2085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C3795F9" w14:textId="358A46FB"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Дробильно-сортировочные мощностью,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т/год: </w:t>
            </w:r>
            <w:r w:rsidR="00CE0D1C" w:rsidRPr="00E17F5C">
              <w:rPr>
                <w:rFonts w:ascii="Times New Roman" w:hAnsi="Times New Roman" w:cs="Times New Roman"/>
                <w:szCs w:val="24"/>
              </w:rPr>
              <w:t>до </w:t>
            </w:r>
            <w:r w:rsidRPr="00E17F5C">
              <w:rPr>
                <w:rFonts w:ascii="Times New Roman" w:hAnsi="Times New Roman" w:cs="Times New Roman"/>
                <w:szCs w:val="24"/>
              </w:rPr>
              <w:t>3/</w:t>
            </w:r>
            <w:r w:rsidR="00CE0D1C" w:rsidRPr="00E17F5C">
              <w:rPr>
                <w:rFonts w:ascii="Times New Roman" w:hAnsi="Times New Roman" w:cs="Times New Roman"/>
                <w:szCs w:val="24"/>
              </w:rPr>
              <w:t>св. </w:t>
            </w:r>
            <w:r w:rsidRPr="00E17F5C">
              <w:rPr>
                <w:rFonts w:ascii="Times New Roman" w:hAnsi="Times New Roman" w:cs="Times New Roman"/>
                <w:szCs w:val="24"/>
              </w:rPr>
              <w:t>3</w:t>
            </w:r>
          </w:p>
        </w:tc>
        <w:tc>
          <w:tcPr>
            <w:tcW w:w="2912" w:type="dxa"/>
            <w:gridSpan w:val="2"/>
            <w:shd w:val="clear" w:color="auto" w:fill="auto"/>
            <w:vAlign w:val="center"/>
          </w:tcPr>
          <w:p w14:paraId="7B81688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22/27</w:t>
            </w:r>
          </w:p>
        </w:tc>
      </w:tr>
      <w:tr w:rsidR="00E17F5C" w:rsidRPr="00E17F5C" w14:paraId="76B98F72" w14:textId="77777777" w:rsidTr="00F43C4E">
        <w:trPr>
          <w:trHeight w:val="21"/>
        </w:trPr>
        <w:tc>
          <w:tcPr>
            <w:tcW w:w="2892" w:type="dxa"/>
            <w:vMerge/>
            <w:shd w:val="clear" w:color="auto" w:fill="auto"/>
            <w:vAlign w:val="center"/>
          </w:tcPr>
          <w:p w14:paraId="6BEBF8D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6B68C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Ремонтные и транспортные (рудников при открытом способе разработки)</w:t>
            </w:r>
          </w:p>
        </w:tc>
        <w:tc>
          <w:tcPr>
            <w:tcW w:w="2912" w:type="dxa"/>
            <w:gridSpan w:val="2"/>
            <w:shd w:val="clear" w:color="auto" w:fill="auto"/>
            <w:vAlign w:val="center"/>
          </w:tcPr>
          <w:p w14:paraId="34492FB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w:t>
            </w:r>
          </w:p>
        </w:tc>
      </w:tr>
      <w:tr w:rsidR="00E17F5C" w:rsidRPr="00E17F5C" w14:paraId="54C5B6CE" w14:textId="77777777" w:rsidTr="00F43C4E">
        <w:trPr>
          <w:trHeight w:val="21"/>
        </w:trPr>
        <w:tc>
          <w:tcPr>
            <w:tcW w:w="2892" w:type="dxa"/>
            <w:vMerge/>
            <w:shd w:val="clear" w:color="auto" w:fill="auto"/>
            <w:vAlign w:val="center"/>
          </w:tcPr>
          <w:p w14:paraId="47C0F92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12441C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Надшахтные комплексы и другие сооружения рудников при подземном способе разработки</w:t>
            </w:r>
          </w:p>
        </w:tc>
        <w:tc>
          <w:tcPr>
            <w:tcW w:w="2912" w:type="dxa"/>
            <w:gridSpan w:val="2"/>
            <w:shd w:val="clear" w:color="auto" w:fill="auto"/>
            <w:vAlign w:val="center"/>
          </w:tcPr>
          <w:p w14:paraId="76FCA15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17F5C" w:rsidRPr="00E17F5C" w14:paraId="03328E92" w14:textId="77777777" w:rsidTr="00F43C4E">
        <w:trPr>
          <w:trHeight w:val="21"/>
        </w:trPr>
        <w:tc>
          <w:tcPr>
            <w:tcW w:w="2892" w:type="dxa"/>
            <w:vMerge/>
            <w:shd w:val="clear" w:color="auto" w:fill="auto"/>
            <w:vAlign w:val="center"/>
          </w:tcPr>
          <w:p w14:paraId="4002EBF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B22D7C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Коксохимические: без обогатительной фабрики/с обогатительной фабрикой</w:t>
            </w:r>
          </w:p>
        </w:tc>
        <w:tc>
          <w:tcPr>
            <w:tcW w:w="2912" w:type="dxa"/>
            <w:gridSpan w:val="2"/>
            <w:shd w:val="clear" w:color="auto" w:fill="auto"/>
            <w:vAlign w:val="center"/>
          </w:tcPr>
          <w:p w14:paraId="12BD4CA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30/28</w:t>
            </w:r>
          </w:p>
        </w:tc>
      </w:tr>
      <w:tr w:rsidR="00E17F5C" w:rsidRPr="00E17F5C" w14:paraId="4EC17B0E" w14:textId="77777777" w:rsidTr="00F43C4E">
        <w:trPr>
          <w:trHeight w:val="21"/>
        </w:trPr>
        <w:tc>
          <w:tcPr>
            <w:tcW w:w="2892" w:type="dxa"/>
            <w:vMerge/>
            <w:shd w:val="clear" w:color="auto" w:fill="auto"/>
            <w:vAlign w:val="center"/>
          </w:tcPr>
          <w:p w14:paraId="459419B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DABF89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Метизные/ Ферросплавные/Трубные</w:t>
            </w:r>
          </w:p>
        </w:tc>
        <w:tc>
          <w:tcPr>
            <w:tcW w:w="2912" w:type="dxa"/>
            <w:gridSpan w:val="2"/>
            <w:shd w:val="clear" w:color="auto" w:fill="auto"/>
            <w:vAlign w:val="center"/>
          </w:tcPr>
          <w:p w14:paraId="296CD20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50/30/45</w:t>
            </w:r>
          </w:p>
        </w:tc>
      </w:tr>
      <w:tr w:rsidR="00E17F5C" w:rsidRPr="00E17F5C" w14:paraId="5324339B" w14:textId="77777777" w:rsidTr="00F43C4E">
        <w:trPr>
          <w:trHeight w:val="21"/>
        </w:trPr>
        <w:tc>
          <w:tcPr>
            <w:tcW w:w="2892" w:type="dxa"/>
            <w:vMerge/>
            <w:shd w:val="clear" w:color="auto" w:fill="auto"/>
            <w:vAlign w:val="center"/>
          </w:tcPr>
          <w:p w14:paraId="6F9AAA3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B81E46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производству огнеупорных изделий</w:t>
            </w:r>
          </w:p>
        </w:tc>
        <w:tc>
          <w:tcPr>
            <w:tcW w:w="2912" w:type="dxa"/>
            <w:gridSpan w:val="2"/>
            <w:shd w:val="clear" w:color="auto" w:fill="auto"/>
            <w:vAlign w:val="center"/>
          </w:tcPr>
          <w:p w14:paraId="612492E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w:t>
            </w:r>
          </w:p>
        </w:tc>
      </w:tr>
      <w:tr w:rsidR="00E17F5C" w:rsidRPr="00E17F5C" w14:paraId="7949D637" w14:textId="77777777" w:rsidTr="00F43C4E">
        <w:trPr>
          <w:trHeight w:val="21"/>
        </w:trPr>
        <w:tc>
          <w:tcPr>
            <w:tcW w:w="2892" w:type="dxa"/>
            <w:vMerge/>
            <w:shd w:val="clear" w:color="auto" w:fill="auto"/>
            <w:vAlign w:val="center"/>
          </w:tcPr>
          <w:p w14:paraId="2EDCA80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2273C3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обжигу огнеупорного сырья и производству порошков и мертелей</w:t>
            </w:r>
          </w:p>
        </w:tc>
        <w:tc>
          <w:tcPr>
            <w:tcW w:w="2912" w:type="dxa"/>
            <w:gridSpan w:val="2"/>
            <w:shd w:val="clear" w:color="auto" w:fill="auto"/>
            <w:vAlign w:val="center"/>
          </w:tcPr>
          <w:p w14:paraId="163E90E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w:t>
            </w:r>
          </w:p>
        </w:tc>
      </w:tr>
      <w:tr w:rsidR="00E17F5C" w:rsidRPr="00E17F5C" w14:paraId="4BB83A30" w14:textId="77777777" w:rsidTr="00F43C4E">
        <w:trPr>
          <w:trHeight w:val="21"/>
        </w:trPr>
        <w:tc>
          <w:tcPr>
            <w:tcW w:w="2892" w:type="dxa"/>
            <w:vMerge/>
            <w:shd w:val="clear" w:color="auto" w:fill="auto"/>
            <w:vAlign w:val="center"/>
          </w:tcPr>
          <w:p w14:paraId="20ABF63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010732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разделке лома и отхода черных металлов</w:t>
            </w:r>
          </w:p>
        </w:tc>
        <w:tc>
          <w:tcPr>
            <w:tcW w:w="2912" w:type="dxa"/>
            <w:gridSpan w:val="2"/>
            <w:shd w:val="clear" w:color="auto" w:fill="auto"/>
            <w:vAlign w:val="center"/>
          </w:tcPr>
          <w:p w14:paraId="121F096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r w:rsidR="00E17F5C" w:rsidRPr="00E17F5C" w14:paraId="657A39FD" w14:textId="77777777" w:rsidTr="00F43C4E">
        <w:trPr>
          <w:trHeight w:val="21"/>
        </w:trPr>
        <w:tc>
          <w:tcPr>
            <w:tcW w:w="2892" w:type="dxa"/>
            <w:vMerge/>
            <w:shd w:val="clear" w:color="auto" w:fill="auto"/>
            <w:vAlign w:val="center"/>
          </w:tcPr>
          <w:p w14:paraId="759D2A6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2970BFC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Цветная металлургия</w:t>
            </w:r>
          </w:p>
        </w:tc>
      </w:tr>
      <w:tr w:rsidR="00E17F5C" w:rsidRPr="00E17F5C" w14:paraId="09B28E86" w14:textId="77777777" w:rsidTr="00F43C4E">
        <w:trPr>
          <w:trHeight w:val="21"/>
        </w:trPr>
        <w:tc>
          <w:tcPr>
            <w:tcW w:w="2892" w:type="dxa"/>
            <w:vMerge/>
            <w:shd w:val="clear" w:color="auto" w:fill="auto"/>
            <w:vAlign w:val="center"/>
          </w:tcPr>
          <w:p w14:paraId="1D0F930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989220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Алюминиевые/Свинцово-цинковые и </w:t>
            </w:r>
            <w:proofErr w:type="spellStart"/>
            <w:r w:rsidRPr="00E17F5C">
              <w:rPr>
                <w:rFonts w:ascii="Times New Roman" w:hAnsi="Times New Roman" w:cs="Times New Roman"/>
                <w:szCs w:val="24"/>
              </w:rPr>
              <w:t>титано</w:t>
            </w:r>
            <w:proofErr w:type="spellEnd"/>
            <w:r w:rsidRPr="00E17F5C">
              <w:rPr>
                <w:rFonts w:ascii="Times New Roman" w:hAnsi="Times New Roman" w:cs="Times New Roman"/>
                <w:szCs w:val="24"/>
              </w:rPr>
              <w:t>-магниевые/Медеплавильные</w:t>
            </w:r>
          </w:p>
        </w:tc>
        <w:tc>
          <w:tcPr>
            <w:tcW w:w="2912" w:type="dxa"/>
            <w:gridSpan w:val="2"/>
            <w:shd w:val="clear" w:color="auto" w:fill="auto"/>
            <w:vAlign w:val="center"/>
          </w:tcPr>
          <w:p w14:paraId="1CEB4B4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43/33/38</w:t>
            </w:r>
          </w:p>
        </w:tc>
      </w:tr>
      <w:tr w:rsidR="00E17F5C" w:rsidRPr="00E17F5C" w14:paraId="0CF66D2B" w14:textId="77777777" w:rsidTr="00F43C4E">
        <w:trPr>
          <w:trHeight w:val="21"/>
        </w:trPr>
        <w:tc>
          <w:tcPr>
            <w:tcW w:w="2892" w:type="dxa"/>
            <w:vMerge/>
            <w:shd w:val="clear" w:color="auto" w:fill="auto"/>
            <w:vAlign w:val="center"/>
          </w:tcPr>
          <w:p w14:paraId="22126DF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8117AEB" w14:textId="53E16220"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Надшахтные комплексы и другие сооружения рудников при подземном способе разработки без обогатительных фабрик мощностью,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т/год: </w:t>
            </w:r>
            <w:r w:rsidR="00CE0D1C" w:rsidRPr="00E17F5C">
              <w:rPr>
                <w:rFonts w:ascii="Times New Roman" w:hAnsi="Times New Roman" w:cs="Times New Roman"/>
                <w:szCs w:val="24"/>
              </w:rPr>
              <w:t>до </w:t>
            </w:r>
            <w:r w:rsidRPr="00E17F5C">
              <w:rPr>
                <w:rFonts w:ascii="Times New Roman" w:hAnsi="Times New Roman" w:cs="Times New Roman"/>
                <w:szCs w:val="24"/>
              </w:rPr>
              <w:t>3/</w:t>
            </w:r>
            <w:r w:rsidR="00CE0D1C" w:rsidRPr="00E17F5C">
              <w:rPr>
                <w:rFonts w:ascii="Times New Roman" w:hAnsi="Times New Roman" w:cs="Times New Roman"/>
                <w:szCs w:val="24"/>
              </w:rPr>
              <w:t>св. </w:t>
            </w:r>
            <w:r w:rsidRPr="00E17F5C">
              <w:rPr>
                <w:rFonts w:ascii="Times New Roman" w:hAnsi="Times New Roman" w:cs="Times New Roman"/>
                <w:szCs w:val="24"/>
              </w:rPr>
              <w:t>3</w:t>
            </w:r>
          </w:p>
        </w:tc>
        <w:tc>
          <w:tcPr>
            <w:tcW w:w="2912" w:type="dxa"/>
            <w:gridSpan w:val="2"/>
            <w:shd w:val="clear" w:color="auto" w:fill="auto"/>
            <w:vAlign w:val="center"/>
          </w:tcPr>
          <w:p w14:paraId="11A5493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30/35</w:t>
            </w:r>
          </w:p>
        </w:tc>
      </w:tr>
      <w:tr w:rsidR="00E17F5C" w:rsidRPr="00E17F5C" w14:paraId="2A6BC577" w14:textId="77777777" w:rsidTr="00F43C4E">
        <w:trPr>
          <w:trHeight w:val="21"/>
        </w:trPr>
        <w:tc>
          <w:tcPr>
            <w:tcW w:w="2892" w:type="dxa"/>
            <w:vMerge/>
            <w:shd w:val="clear" w:color="auto" w:fill="auto"/>
            <w:vAlign w:val="center"/>
          </w:tcPr>
          <w:p w14:paraId="64C6C83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8FBA54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То же, с обогатительными фабриками</w:t>
            </w:r>
          </w:p>
        </w:tc>
        <w:tc>
          <w:tcPr>
            <w:tcW w:w="2912" w:type="dxa"/>
            <w:gridSpan w:val="2"/>
            <w:shd w:val="clear" w:color="auto" w:fill="auto"/>
            <w:vAlign w:val="center"/>
          </w:tcPr>
          <w:p w14:paraId="29011AB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17F5C" w:rsidRPr="00E17F5C" w14:paraId="15ABAD14" w14:textId="77777777" w:rsidTr="00F43C4E">
        <w:trPr>
          <w:trHeight w:val="21"/>
        </w:trPr>
        <w:tc>
          <w:tcPr>
            <w:tcW w:w="2892" w:type="dxa"/>
            <w:vMerge/>
            <w:shd w:val="clear" w:color="auto" w:fill="auto"/>
            <w:vAlign w:val="center"/>
          </w:tcPr>
          <w:p w14:paraId="038322E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8DF9684" w14:textId="70A5AF42"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Обогатительные фабрики мощностью,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т/год: </w:t>
            </w:r>
            <w:r w:rsidR="00CE0D1C" w:rsidRPr="00E17F5C">
              <w:rPr>
                <w:rFonts w:ascii="Times New Roman" w:hAnsi="Times New Roman" w:cs="Times New Roman"/>
                <w:szCs w:val="24"/>
              </w:rPr>
              <w:t>до </w:t>
            </w:r>
            <w:r w:rsidRPr="00E17F5C">
              <w:rPr>
                <w:rFonts w:ascii="Times New Roman" w:hAnsi="Times New Roman" w:cs="Times New Roman"/>
                <w:szCs w:val="24"/>
              </w:rPr>
              <w:t>15/</w:t>
            </w:r>
            <w:r w:rsidR="00CE0D1C" w:rsidRPr="00E17F5C">
              <w:rPr>
                <w:rFonts w:ascii="Times New Roman" w:hAnsi="Times New Roman" w:cs="Times New Roman"/>
                <w:szCs w:val="24"/>
              </w:rPr>
              <w:t>св. </w:t>
            </w:r>
            <w:r w:rsidRPr="00E17F5C">
              <w:rPr>
                <w:rFonts w:ascii="Times New Roman" w:hAnsi="Times New Roman" w:cs="Times New Roman"/>
                <w:szCs w:val="24"/>
              </w:rPr>
              <w:t>15</w:t>
            </w:r>
          </w:p>
        </w:tc>
        <w:tc>
          <w:tcPr>
            <w:tcW w:w="2912" w:type="dxa"/>
            <w:gridSpan w:val="2"/>
            <w:shd w:val="clear" w:color="auto" w:fill="auto"/>
            <w:vAlign w:val="center"/>
          </w:tcPr>
          <w:p w14:paraId="149E3D8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27/30</w:t>
            </w:r>
          </w:p>
        </w:tc>
      </w:tr>
      <w:tr w:rsidR="00E17F5C" w:rsidRPr="00E17F5C" w14:paraId="00AB19AC" w14:textId="77777777" w:rsidTr="00F43C4E">
        <w:trPr>
          <w:trHeight w:val="21"/>
        </w:trPr>
        <w:tc>
          <w:tcPr>
            <w:tcW w:w="2892" w:type="dxa"/>
            <w:vMerge/>
            <w:shd w:val="clear" w:color="auto" w:fill="auto"/>
            <w:vAlign w:val="center"/>
          </w:tcPr>
          <w:p w14:paraId="761B98D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BC3D31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Электродные/По обработке цветных металлов/Глиноземные</w:t>
            </w:r>
          </w:p>
        </w:tc>
        <w:tc>
          <w:tcPr>
            <w:tcW w:w="2912" w:type="dxa"/>
            <w:gridSpan w:val="2"/>
            <w:shd w:val="clear" w:color="auto" w:fill="auto"/>
            <w:vAlign w:val="center"/>
          </w:tcPr>
          <w:p w14:paraId="4284EDF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45/45/35</w:t>
            </w:r>
          </w:p>
        </w:tc>
      </w:tr>
      <w:tr w:rsidR="00E17F5C" w:rsidRPr="00E17F5C" w14:paraId="41944BAA" w14:textId="77777777" w:rsidTr="00F43C4E">
        <w:trPr>
          <w:trHeight w:val="21"/>
        </w:trPr>
        <w:tc>
          <w:tcPr>
            <w:tcW w:w="2892" w:type="dxa"/>
            <w:vMerge/>
            <w:shd w:val="clear" w:color="auto" w:fill="auto"/>
            <w:vAlign w:val="center"/>
          </w:tcPr>
          <w:p w14:paraId="3F047A4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29D3E8B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Угольная промышленность</w:t>
            </w:r>
          </w:p>
        </w:tc>
      </w:tr>
      <w:tr w:rsidR="00E17F5C" w:rsidRPr="00E17F5C" w14:paraId="18FC6B19" w14:textId="77777777" w:rsidTr="00F43C4E">
        <w:trPr>
          <w:trHeight w:val="21"/>
        </w:trPr>
        <w:tc>
          <w:tcPr>
            <w:tcW w:w="2892" w:type="dxa"/>
            <w:vMerge/>
            <w:shd w:val="clear" w:color="auto" w:fill="auto"/>
            <w:vAlign w:val="center"/>
          </w:tcPr>
          <w:p w14:paraId="71278AA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tcBorders>
              <w:bottom w:val="single" w:sz="4" w:space="0" w:color="auto"/>
            </w:tcBorders>
            <w:shd w:val="clear" w:color="auto" w:fill="auto"/>
            <w:vAlign w:val="center"/>
          </w:tcPr>
          <w:p w14:paraId="14FF16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угольные и сланцевые </w:t>
            </w:r>
            <w:proofErr w:type="spellStart"/>
            <w:r w:rsidRPr="00E17F5C">
              <w:rPr>
                <w:rFonts w:ascii="Times New Roman" w:hAnsi="Times New Roman" w:cs="Times New Roman"/>
                <w:szCs w:val="24"/>
              </w:rPr>
              <w:t>шахтыбез</w:t>
            </w:r>
            <w:proofErr w:type="spellEnd"/>
            <w:r w:rsidRPr="00E17F5C">
              <w:rPr>
                <w:rFonts w:ascii="Times New Roman" w:hAnsi="Times New Roman" w:cs="Times New Roman"/>
                <w:szCs w:val="24"/>
              </w:rPr>
              <w:t xml:space="preserve"> обогатительных фабрик/ с обогатительными фабриками</w:t>
            </w:r>
          </w:p>
        </w:tc>
        <w:tc>
          <w:tcPr>
            <w:tcW w:w="2912" w:type="dxa"/>
            <w:gridSpan w:val="2"/>
            <w:shd w:val="clear" w:color="auto" w:fill="auto"/>
            <w:vAlign w:val="center"/>
          </w:tcPr>
          <w:p w14:paraId="1920C39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28/26</w:t>
            </w:r>
          </w:p>
        </w:tc>
      </w:tr>
      <w:tr w:rsidR="00E17F5C" w:rsidRPr="00E17F5C" w14:paraId="116ED11C" w14:textId="77777777" w:rsidTr="00F43C4E">
        <w:trPr>
          <w:trHeight w:val="21"/>
        </w:trPr>
        <w:tc>
          <w:tcPr>
            <w:tcW w:w="2892" w:type="dxa"/>
            <w:vMerge/>
            <w:shd w:val="clear" w:color="auto" w:fill="auto"/>
            <w:vAlign w:val="center"/>
          </w:tcPr>
          <w:p w14:paraId="26A55F7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14D54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Центральные (групповые) обогатительные фабрики</w:t>
            </w:r>
          </w:p>
        </w:tc>
        <w:tc>
          <w:tcPr>
            <w:tcW w:w="2912" w:type="dxa"/>
            <w:gridSpan w:val="2"/>
            <w:shd w:val="clear" w:color="auto" w:fill="auto"/>
            <w:vAlign w:val="center"/>
          </w:tcPr>
          <w:p w14:paraId="7EB218D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23</w:t>
            </w:r>
          </w:p>
        </w:tc>
      </w:tr>
      <w:tr w:rsidR="00E17F5C" w:rsidRPr="00E17F5C" w14:paraId="4827433D" w14:textId="77777777" w:rsidTr="00F43C4E">
        <w:trPr>
          <w:trHeight w:val="21"/>
        </w:trPr>
        <w:tc>
          <w:tcPr>
            <w:tcW w:w="2892" w:type="dxa"/>
            <w:vMerge/>
            <w:shd w:val="clear" w:color="auto" w:fill="auto"/>
            <w:vAlign w:val="center"/>
          </w:tcPr>
          <w:p w14:paraId="6358E83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4D1D6B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Целлюлозно-бумажные производства</w:t>
            </w:r>
          </w:p>
        </w:tc>
        <w:tc>
          <w:tcPr>
            <w:tcW w:w="2912" w:type="dxa"/>
            <w:gridSpan w:val="2"/>
            <w:shd w:val="clear" w:color="auto" w:fill="auto"/>
            <w:vAlign w:val="center"/>
          </w:tcPr>
          <w:p w14:paraId="61279FB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43DD38E0" w14:textId="77777777" w:rsidTr="00F43C4E">
        <w:trPr>
          <w:trHeight w:val="21"/>
        </w:trPr>
        <w:tc>
          <w:tcPr>
            <w:tcW w:w="2892" w:type="dxa"/>
            <w:vMerge/>
            <w:shd w:val="clear" w:color="auto" w:fill="auto"/>
            <w:vAlign w:val="center"/>
          </w:tcPr>
          <w:p w14:paraId="254B5C7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72825B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Целлюлозно-бумажные и целлюлозно-картонные</w:t>
            </w:r>
          </w:p>
        </w:tc>
        <w:tc>
          <w:tcPr>
            <w:tcW w:w="2912" w:type="dxa"/>
            <w:gridSpan w:val="2"/>
            <w:shd w:val="clear" w:color="auto" w:fill="auto"/>
            <w:vAlign w:val="center"/>
          </w:tcPr>
          <w:p w14:paraId="3A3CA6F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17F5C" w:rsidRPr="00E17F5C" w14:paraId="7A78B2B7" w14:textId="77777777" w:rsidTr="00F43C4E">
        <w:trPr>
          <w:trHeight w:val="21"/>
        </w:trPr>
        <w:tc>
          <w:tcPr>
            <w:tcW w:w="2892" w:type="dxa"/>
            <w:vMerge/>
            <w:shd w:val="clear" w:color="auto" w:fill="auto"/>
            <w:vAlign w:val="center"/>
          </w:tcPr>
          <w:p w14:paraId="18DBD49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477C8A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Переделочные бумажные и картонные, работающие на привозной целлюлозе и макулатуре</w:t>
            </w:r>
          </w:p>
        </w:tc>
        <w:tc>
          <w:tcPr>
            <w:tcW w:w="2912" w:type="dxa"/>
            <w:gridSpan w:val="2"/>
            <w:shd w:val="clear" w:color="auto" w:fill="auto"/>
            <w:vAlign w:val="center"/>
          </w:tcPr>
          <w:p w14:paraId="425964B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7249CC52" w14:textId="77777777" w:rsidTr="00F43C4E">
        <w:trPr>
          <w:trHeight w:val="21"/>
        </w:trPr>
        <w:tc>
          <w:tcPr>
            <w:tcW w:w="2892" w:type="dxa"/>
            <w:vMerge/>
            <w:shd w:val="clear" w:color="auto" w:fill="auto"/>
            <w:vAlign w:val="center"/>
          </w:tcPr>
          <w:p w14:paraId="036CFD3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073AB54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Водное хозяйство</w:t>
            </w:r>
          </w:p>
        </w:tc>
      </w:tr>
      <w:tr w:rsidR="00E17F5C" w:rsidRPr="00E17F5C" w14:paraId="1FF0E79F" w14:textId="77777777" w:rsidTr="00F43C4E">
        <w:trPr>
          <w:trHeight w:val="21"/>
        </w:trPr>
        <w:tc>
          <w:tcPr>
            <w:tcW w:w="2892" w:type="dxa"/>
            <w:vMerge/>
            <w:shd w:val="clear" w:color="auto" w:fill="auto"/>
            <w:vAlign w:val="center"/>
          </w:tcPr>
          <w:p w14:paraId="143049F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B92836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Эксплуатационное и ремонтно-эксплуатационные участки мелиоративных систем </w:t>
            </w:r>
            <w:r w:rsidRPr="00E17F5C">
              <w:rPr>
                <w:rFonts w:ascii="Times New Roman" w:hAnsi="Times New Roman" w:cs="Times New Roman"/>
                <w:szCs w:val="24"/>
              </w:rPr>
              <w:br/>
              <w:t xml:space="preserve">и </w:t>
            </w:r>
            <w:proofErr w:type="spellStart"/>
            <w:r w:rsidRPr="00E17F5C">
              <w:rPr>
                <w:rFonts w:ascii="Times New Roman" w:hAnsi="Times New Roman" w:cs="Times New Roman"/>
                <w:szCs w:val="24"/>
              </w:rPr>
              <w:t>сельхозводоснабжения</w:t>
            </w:r>
            <w:proofErr w:type="spellEnd"/>
          </w:p>
        </w:tc>
        <w:tc>
          <w:tcPr>
            <w:tcW w:w="2912" w:type="dxa"/>
            <w:gridSpan w:val="2"/>
            <w:shd w:val="clear" w:color="auto" w:fill="auto"/>
            <w:vAlign w:val="center"/>
          </w:tcPr>
          <w:p w14:paraId="5EC7541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5476E744" w14:textId="77777777" w:rsidTr="00F43C4E">
        <w:trPr>
          <w:trHeight w:val="21"/>
        </w:trPr>
        <w:tc>
          <w:tcPr>
            <w:tcW w:w="2892" w:type="dxa"/>
            <w:vMerge/>
            <w:shd w:val="clear" w:color="auto" w:fill="auto"/>
            <w:vAlign w:val="center"/>
          </w:tcPr>
          <w:p w14:paraId="77F2714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2AF0018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Нефтяные и газовые производства</w:t>
            </w:r>
          </w:p>
        </w:tc>
      </w:tr>
      <w:tr w:rsidR="00E17F5C" w:rsidRPr="00E17F5C" w14:paraId="1B98B570" w14:textId="77777777" w:rsidTr="00F43C4E">
        <w:trPr>
          <w:trHeight w:val="21"/>
        </w:trPr>
        <w:tc>
          <w:tcPr>
            <w:tcW w:w="2892" w:type="dxa"/>
            <w:vMerge/>
            <w:shd w:val="clear" w:color="auto" w:fill="auto"/>
            <w:vAlign w:val="center"/>
          </w:tcPr>
          <w:p w14:paraId="7092EC0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F75979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Замерные установки</w:t>
            </w:r>
          </w:p>
        </w:tc>
        <w:tc>
          <w:tcPr>
            <w:tcW w:w="2912" w:type="dxa"/>
            <w:gridSpan w:val="2"/>
            <w:shd w:val="clear" w:color="auto" w:fill="auto"/>
            <w:vAlign w:val="center"/>
          </w:tcPr>
          <w:p w14:paraId="6D456DF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17F5C" w:rsidRPr="00E17F5C" w14:paraId="0A7C50E4" w14:textId="77777777" w:rsidTr="00F43C4E">
        <w:trPr>
          <w:trHeight w:val="21"/>
        </w:trPr>
        <w:tc>
          <w:tcPr>
            <w:tcW w:w="2892" w:type="dxa"/>
            <w:vMerge/>
            <w:shd w:val="clear" w:color="auto" w:fill="auto"/>
            <w:vAlign w:val="center"/>
          </w:tcPr>
          <w:p w14:paraId="4C75445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9CC398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Нефтенасосные</w:t>
            </w:r>
            <w:proofErr w:type="spellEnd"/>
            <w:r w:rsidRPr="00E17F5C">
              <w:rPr>
                <w:rFonts w:ascii="Times New Roman" w:hAnsi="Times New Roman" w:cs="Times New Roman"/>
                <w:szCs w:val="24"/>
              </w:rPr>
              <w:t xml:space="preserve"> станции (дожимные)</w:t>
            </w:r>
          </w:p>
        </w:tc>
        <w:tc>
          <w:tcPr>
            <w:tcW w:w="2912" w:type="dxa"/>
            <w:gridSpan w:val="2"/>
            <w:shd w:val="clear" w:color="auto" w:fill="auto"/>
            <w:vAlign w:val="center"/>
          </w:tcPr>
          <w:p w14:paraId="3AC74A5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r w:rsidR="00E17F5C" w:rsidRPr="00E17F5C" w14:paraId="424F0078" w14:textId="77777777" w:rsidTr="00F43C4E">
        <w:trPr>
          <w:trHeight w:val="21"/>
        </w:trPr>
        <w:tc>
          <w:tcPr>
            <w:tcW w:w="2892" w:type="dxa"/>
            <w:vMerge/>
            <w:shd w:val="clear" w:color="auto" w:fill="auto"/>
            <w:vAlign w:val="center"/>
          </w:tcPr>
          <w:p w14:paraId="5E37E76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1B583E8" w14:textId="2CB6FAC5"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Центральные пункты сбора и подготовки нефти, газа и воды,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куб. м в год: </w:t>
            </w:r>
            <w:r w:rsidR="00CE0D1C" w:rsidRPr="00E17F5C">
              <w:rPr>
                <w:rFonts w:ascii="Times New Roman" w:hAnsi="Times New Roman" w:cs="Times New Roman"/>
                <w:szCs w:val="24"/>
              </w:rPr>
              <w:t>до </w:t>
            </w:r>
            <w:r w:rsidRPr="00E17F5C">
              <w:rPr>
                <w:rFonts w:ascii="Times New Roman" w:hAnsi="Times New Roman" w:cs="Times New Roman"/>
                <w:szCs w:val="24"/>
              </w:rPr>
              <w:t>3/</w:t>
            </w:r>
            <w:r w:rsidR="00CE0D1C" w:rsidRPr="00E17F5C">
              <w:rPr>
                <w:rFonts w:ascii="Times New Roman" w:hAnsi="Times New Roman" w:cs="Times New Roman"/>
                <w:szCs w:val="24"/>
              </w:rPr>
              <w:t>св. </w:t>
            </w:r>
            <w:r w:rsidRPr="00E17F5C">
              <w:rPr>
                <w:rFonts w:ascii="Times New Roman" w:hAnsi="Times New Roman" w:cs="Times New Roman"/>
                <w:szCs w:val="24"/>
              </w:rPr>
              <w:t>3</w:t>
            </w:r>
          </w:p>
        </w:tc>
        <w:tc>
          <w:tcPr>
            <w:tcW w:w="2912" w:type="dxa"/>
            <w:gridSpan w:val="2"/>
            <w:shd w:val="clear" w:color="auto" w:fill="auto"/>
            <w:vAlign w:val="center"/>
          </w:tcPr>
          <w:p w14:paraId="4B92302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35/37</w:t>
            </w:r>
          </w:p>
        </w:tc>
      </w:tr>
      <w:tr w:rsidR="00E17F5C" w:rsidRPr="00E17F5C" w14:paraId="027466B3" w14:textId="77777777" w:rsidTr="00F43C4E">
        <w:trPr>
          <w:trHeight w:val="21"/>
        </w:trPr>
        <w:tc>
          <w:tcPr>
            <w:tcW w:w="2892" w:type="dxa"/>
            <w:vMerge/>
            <w:shd w:val="clear" w:color="auto" w:fill="auto"/>
            <w:vAlign w:val="center"/>
          </w:tcPr>
          <w:p w14:paraId="6BD1D86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C68CFD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Установки компрессорного газлифта</w:t>
            </w:r>
          </w:p>
        </w:tc>
        <w:tc>
          <w:tcPr>
            <w:tcW w:w="2912" w:type="dxa"/>
            <w:gridSpan w:val="2"/>
            <w:shd w:val="clear" w:color="auto" w:fill="auto"/>
            <w:vAlign w:val="center"/>
          </w:tcPr>
          <w:p w14:paraId="0BF99FC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17F5C" w:rsidRPr="00E17F5C" w14:paraId="46D6CAEA" w14:textId="77777777" w:rsidTr="00F43C4E">
        <w:trPr>
          <w:trHeight w:val="21"/>
        </w:trPr>
        <w:tc>
          <w:tcPr>
            <w:tcW w:w="2892" w:type="dxa"/>
            <w:vMerge/>
            <w:shd w:val="clear" w:color="auto" w:fill="auto"/>
            <w:vAlign w:val="center"/>
          </w:tcPr>
          <w:p w14:paraId="469491B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CA78F5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Компрессорные станции перекачки нефтяного газа производительностью, тыс. куб. м/</w:t>
            </w:r>
            <w:proofErr w:type="spellStart"/>
            <w:r w:rsidRPr="00E17F5C">
              <w:rPr>
                <w:rFonts w:ascii="Times New Roman" w:hAnsi="Times New Roman" w:cs="Times New Roman"/>
                <w:szCs w:val="24"/>
              </w:rPr>
              <w:t>сут</w:t>
            </w:r>
            <w:proofErr w:type="spellEnd"/>
            <w:r w:rsidRPr="00E17F5C">
              <w:rPr>
                <w:rFonts w:ascii="Times New Roman" w:hAnsi="Times New Roman" w:cs="Times New Roman"/>
                <w:szCs w:val="24"/>
              </w:rPr>
              <w:t>: 200/400</w:t>
            </w:r>
          </w:p>
        </w:tc>
        <w:tc>
          <w:tcPr>
            <w:tcW w:w="2912" w:type="dxa"/>
            <w:gridSpan w:val="2"/>
            <w:shd w:val="clear" w:color="auto" w:fill="auto"/>
            <w:vAlign w:val="center"/>
          </w:tcPr>
          <w:p w14:paraId="53322C3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25/30</w:t>
            </w:r>
          </w:p>
        </w:tc>
      </w:tr>
      <w:tr w:rsidR="00E17F5C" w:rsidRPr="00E17F5C" w14:paraId="60D2691C" w14:textId="77777777" w:rsidTr="00F43C4E">
        <w:trPr>
          <w:trHeight w:val="21"/>
        </w:trPr>
        <w:tc>
          <w:tcPr>
            <w:tcW w:w="2892" w:type="dxa"/>
            <w:vMerge/>
            <w:shd w:val="clear" w:color="auto" w:fill="auto"/>
            <w:vAlign w:val="center"/>
          </w:tcPr>
          <w:p w14:paraId="39334EC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062AF2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Кустовые насосные станции для </w:t>
            </w:r>
            <w:proofErr w:type="spellStart"/>
            <w:r w:rsidRPr="00E17F5C">
              <w:rPr>
                <w:rFonts w:ascii="Times New Roman" w:hAnsi="Times New Roman" w:cs="Times New Roman"/>
                <w:szCs w:val="24"/>
              </w:rPr>
              <w:t>заводнения</w:t>
            </w:r>
            <w:proofErr w:type="spellEnd"/>
            <w:r w:rsidRPr="00E17F5C">
              <w:rPr>
                <w:rFonts w:ascii="Times New Roman" w:hAnsi="Times New Roman" w:cs="Times New Roman"/>
                <w:szCs w:val="24"/>
              </w:rPr>
              <w:t xml:space="preserve"> нефтяных пластов</w:t>
            </w:r>
          </w:p>
        </w:tc>
        <w:tc>
          <w:tcPr>
            <w:tcW w:w="2912" w:type="dxa"/>
            <w:gridSpan w:val="2"/>
            <w:shd w:val="clear" w:color="auto" w:fill="auto"/>
            <w:vAlign w:val="center"/>
          </w:tcPr>
          <w:p w14:paraId="64E5D96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r w:rsidR="00E17F5C" w:rsidRPr="00E17F5C" w14:paraId="241986DD" w14:textId="77777777" w:rsidTr="00F43C4E">
        <w:trPr>
          <w:trHeight w:val="21"/>
        </w:trPr>
        <w:tc>
          <w:tcPr>
            <w:tcW w:w="2892" w:type="dxa"/>
            <w:vMerge/>
            <w:shd w:val="clear" w:color="auto" w:fill="auto"/>
            <w:vAlign w:val="center"/>
          </w:tcPr>
          <w:p w14:paraId="031748D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F5228A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Базы производственного обслуживания нефтегазодобывающих предприятий </w:t>
            </w:r>
          </w:p>
          <w:p w14:paraId="7DEDC87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и управлений буровых работ</w:t>
            </w:r>
          </w:p>
        </w:tc>
        <w:tc>
          <w:tcPr>
            <w:tcW w:w="2912" w:type="dxa"/>
            <w:gridSpan w:val="2"/>
            <w:shd w:val="clear" w:color="auto" w:fill="auto"/>
            <w:vAlign w:val="center"/>
          </w:tcPr>
          <w:p w14:paraId="2630402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45</w:t>
            </w:r>
          </w:p>
        </w:tc>
      </w:tr>
      <w:tr w:rsidR="00E17F5C" w:rsidRPr="00E17F5C" w14:paraId="74AEBDBE" w14:textId="77777777" w:rsidTr="00F43C4E">
        <w:trPr>
          <w:trHeight w:val="21"/>
        </w:trPr>
        <w:tc>
          <w:tcPr>
            <w:tcW w:w="2892" w:type="dxa"/>
            <w:vMerge/>
            <w:shd w:val="clear" w:color="auto" w:fill="auto"/>
            <w:vAlign w:val="center"/>
          </w:tcPr>
          <w:p w14:paraId="0257815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2098AC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Базы материально-технического снабжения нефтяной промышленности</w:t>
            </w:r>
          </w:p>
        </w:tc>
        <w:tc>
          <w:tcPr>
            <w:tcW w:w="2912" w:type="dxa"/>
            <w:gridSpan w:val="2"/>
            <w:shd w:val="clear" w:color="auto" w:fill="auto"/>
            <w:vAlign w:val="center"/>
          </w:tcPr>
          <w:p w14:paraId="731E83A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3B6CBC67" w14:textId="77777777" w:rsidTr="00F43C4E">
        <w:trPr>
          <w:trHeight w:val="21"/>
        </w:trPr>
        <w:tc>
          <w:tcPr>
            <w:tcW w:w="2892" w:type="dxa"/>
            <w:vMerge/>
            <w:shd w:val="clear" w:color="auto" w:fill="auto"/>
            <w:vAlign w:val="center"/>
          </w:tcPr>
          <w:p w14:paraId="6EB214E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0D833D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Геофизические базы нефтяной промышленности</w:t>
            </w:r>
          </w:p>
        </w:tc>
        <w:tc>
          <w:tcPr>
            <w:tcW w:w="2912" w:type="dxa"/>
            <w:gridSpan w:val="2"/>
            <w:shd w:val="clear" w:color="auto" w:fill="auto"/>
            <w:vAlign w:val="center"/>
          </w:tcPr>
          <w:p w14:paraId="41497DD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17F5C" w:rsidRPr="00E17F5C" w14:paraId="71C2FEB0" w14:textId="77777777" w:rsidTr="00F43C4E">
        <w:trPr>
          <w:trHeight w:val="21"/>
        </w:trPr>
        <w:tc>
          <w:tcPr>
            <w:tcW w:w="2892" w:type="dxa"/>
            <w:vMerge/>
            <w:shd w:val="clear" w:color="auto" w:fill="auto"/>
            <w:vAlign w:val="center"/>
          </w:tcPr>
          <w:p w14:paraId="5584907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59A6DEE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Машиностроение (производство)</w:t>
            </w:r>
          </w:p>
        </w:tc>
      </w:tr>
      <w:tr w:rsidR="00E17F5C" w:rsidRPr="00E17F5C" w14:paraId="1D2531CF" w14:textId="77777777" w:rsidTr="00F43C4E">
        <w:trPr>
          <w:trHeight w:val="21"/>
        </w:trPr>
        <w:tc>
          <w:tcPr>
            <w:tcW w:w="2892" w:type="dxa"/>
            <w:vMerge/>
            <w:shd w:val="clear" w:color="auto" w:fill="auto"/>
            <w:vAlign w:val="center"/>
          </w:tcPr>
          <w:p w14:paraId="60B1A8E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AA9DFF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Паровых и энергетических котлов и котельно-вспомогательного оборудования</w:t>
            </w:r>
          </w:p>
        </w:tc>
        <w:tc>
          <w:tcPr>
            <w:tcW w:w="2912" w:type="dxa"/>
            <w:gridSpan w:val="2"/>
            <w:shd w:val="clear" w:color="auto" w:fill="auto"/>
            <w:vAlign w:val="center"/>
          </w:tcPr>
          <w:p w14:paraId="0201E11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087CE4F3" w14:textId="77777777" w:rsidTr="00F43C4E">
        <w:trPr>
          <w:trHeight w:val="21"/>
        </w:trPr>
        <w:tc>
          <w:tcPr>
            <w:tcW w:w="2892" w:type="dxa"/>
            <w:vMerge/>
            <w:shd w:val="clear" w:color="auto" w:fill="auto"/>
            <w:vAlign w:val="center"/>
          </w:tcPr>
          <w:p w14:paraId="36F48EB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F14F6D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Энергетических атомных реакторов, паровых гидравлических и газовых турбин и </w:t>
            </w:r>
            <w:proofErr w:type="spellStart"/>
            <w:r w:rsidRPr="00E17F5C">
              <w:rPr>
                <w:rFonts w:ascii="Times New Roman" w:hAnsi="Times New Roman" w:cs="Times New Roman"/>
                <w:szCs w:val="24"/>
              </w:rPr>
              <w:t>турбовспомогательного</w:t>
            </w:r>
            <w:proofErr w:type="spellEnd"/>
            <w:r w:rsidRPr="00E17F5C">
              <w:rPr>
                <w:rFonts w:ascii="Times New Roman" w:hAnsi="Times New Roman" w:cs="Times New Roman"/>
                <w:szCs w:val="24"/>
              </w:rPr>
              <w:t xml:space="preserve"> оборудования</w:t>
            </w:r>
          </w:p>
        </w:tc>
        <w:tc>
          <w:tcPr>
            <w:tcW w:w="2912" w:type="dxa"/>
            <w:gridSpan w:val="2"/>
            <w:shd w:val="clear" w:color="auto" w:fill="auto"/>
            <w:vAlign w:val="center"/>
          </w:tcPr>
          <w:p w14:paraId="424FBFC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710AB2B5" w14:textId="77777777" w:rsidTr="00F43C4E">
        <w:trPr>
          <w:trHeight w:val="21"/>
        </w:trPr>
        <w:tc>
          <w:tcPr>
            <w:tcW w:w="2892" w:type="dxa"/>
            <w:vMerge/>
            <w:shd w:val="clear" w:color="auto" w:fill="auto"/>
            <w:vAlign w:val="center"/>
          </w:tcPr>
          <w:p w14:paraId="3A6805D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3B4A82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Дизелей, дизель-генераторов и дизельных электростанций на железнодорожном ходу</w:t>
            </w:r>
          </w:p>
        </w:tc>
        <w:tc>
          <w:tcPr>
            <w:tcW w:w="2912" w:type="dxa"/>
            <w:gridSpan w:val="2"/>
            <w:shd w:val="clear" w:color="auto" w:fill="auto"/>
            <w:vAlign w:val="center"/>
          </w:tcPr>
          <w:p w14:paraId="04A2B51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04410286" w14:textId="77777777" w:rsidTr="00F43C4E">
        <w:trPr>
          <w:trHeight w:val="21"/>
        </w:trPr>
        <w:tc>
          <w:tcPr>
            <w:tcW w:w="2892" w:type="dxa"/>
            <w:vMerge/>
            <w:shd w:val="clear" w:color="auto" w:fill="auto"/>
            <w:vAlign w:val="center"/>
          </w:tcPr>
          <w:p w14:paraId="4276CB2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25C8BA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Прокатного, доменного, сталеплавильного, агломерационного и коксового оборудования, оборудования для цветной металлургии</w:t>
            </w:r>
          </w:p>
        </w:tc>
        <w:tc>
          <w:tcPr>
            <w:tcW w:w="2912" w:type="dxa"/>
            <w:gridSpan w:val="2"/>
            <w:shd w:val="clear" w:color="auto" w:fill="auto"/>
            <w:vAlign w:val="center"/>
          </w:tcPr>
          <w:p w14:paraId="13677D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5990E86D" w14:textId="77777777" w:rsidTr="00F43C4E">
        <w:trPr>
          <w:trHeight w:val="21"/>
        </w:trPr>
        <w:tc>
          <w:tcPr>
            <w:tcW w:w="2892" w:type="dxa"/>
            <w:vMerge/>
            <w:shd w:val="clear" w:color="auto" w:fill="auto"/>
            <w:vAlign w:val="center"/>
          </w:tcPr>
          <w:p w14:paraId="4D0A88D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82FDEB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Механизированных крепей, выемочных комплексов и агрегатов, вагонеток, комбайнов для очистных и проходческих работ, струговых установок для добычи угля, погрузочно-разгрузочных и навалочных машин, гидравлических стоек, обогатительного оборудования, оборудования для механизированных работ на поверхности шахт и других машин и механизмов для горной промышленности</w:t>
            </w:r>
          </w:p>
        </w:tc>
        <w:tc>
          <w:tcPr>
            <w:tcW w:w="2912" w:type="dxa"/>
            <w:gridSpan w:val="2"/>
            <w:shd w:val="clear" w:color="auto" w:fill="auto"/>
            <w:vAlign w:val="center"/>
          </w:tcPr>
          <w:p w14:paraId="4F7F168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7E6A50D7" w14:textId="77777777" w:rsidTr="00F43C4E">
        <w:trPr>
          <w:trHeight w:val="21"/>
        </w:trPr>
        <w:tc>
          <w:tcPr>
            <w:tcW w:w="2892" w:type="dxa"/>
            <w:vMerge/>
            <w:shd w:val="clear" w:color="auto" w:fill="auto"/>
            <w:vAlign w:val="center"/>
          </w:tcPr>
          <w:p w14:paraId="2731893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26916B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Электрических мостовых и козловых кранов</w:t>
            </w:r>
          </w:p>
        </w:tc>
        <w:tc>
          <w:tcPr>
            <w:tcW w:w="2912" w:type="dxa"/>
            <w:gridSpan w:val="2"/>
            <w:shd w:val="clear" w:color="auto" w:fill="auto"/>
            <w:vAlign w:val="center"/>
          </w:tcPr>
          <w:p w14:paraId="04990BE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7A5DA05E" w14:textId="77777777" w:rsidTr="00F43C4E">
        <w:trPr>
          <w:trHeight w:val="21"/>
        </w:trPr>
        <w:tc>
          <w:tcPr>
            <w:tcW w:w="2892" w:type="dxa"/>
            <w:vMerge/>
            <w:shd w:val="clear" w:color="auto" w:fill="auto"/>
            <w:vAlign w:val="center"/>
          </w:tcPr>
          <w:p w14:paraId="4FAC439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EA9B885" w14:textId="77777777" w:rsidR="00E910F8" w:rsidRPr="00E17F5C" w:rsidRDefault="00E910F8" w:rsidP="00F43C4E">
            <w:pPr>
              <w:widowControl w:val="0"/>
              <w:autoSpaceDE w:val="0"/>
              <w:autoSpaceDN w:val="0"/>
              <w:adjustRightInd w:val="0"/>
              <w:ind w:left="40" w:right="-115" w:firstLine="0"/>
              <w:jc w:val="center"/>
              <w:rPr>
                <w:rFonts w:ascii="Times New Roman" w:hAnsi="Times New Roman" w:cs="Times New Roman"/>
                <w:szCs w:val="24"/>
              </w:rPr>
            </w:pPr>
            <w:r w:rsidRPr="00E17F5C">
              <w:rPr>
                <w:rFonts w:ascii="Times New Roman" w:hAnsi="Times New Roman" w:cs="Times New Roman"/>
                <w:szCs w:val="24"/>
              </w:rPr>
              <w:t>Конвейеров ленточных, скребковых, подвесных грузонесущих, погрузочных устройств для контейнерных грузов, талей (тельферов), эскалаторов и другого подъемно-транспортного оборудования</w:t>
            </w:r>
          </w:p>
        </w:tc>
        <w:tc>
          <w:tcPr>
            <w:tcW w:w="2912" w:type="dxa"/>
            <w:gridSpan w:val="2"/>
            <w:shd w:val="clear" w:color="auto" w:fill="auto"/>
            <w:vAlign w:val="center"/>
          </w:tcPr>
          <w:p w14:paraId="701896C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549C88B2" w14:textId="77777777" w:rsidTr="00F43C4E">
        <w:trPr>
          <w:trHeight w:val="21"/>
        </w:trPr>
        <w:tc>
          <w:tcPr>
            <w:tcW w:w="2892" w:type="dxa"/>
            <w:vMerge/>
            <w:shd w:val="clear" w:color="auto" w:fill="auto"/>
            <w:vAlign w:val="center"/>
          </w:tcPr>
          <w:p w14:paraId="74DE200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87F52F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Лифтов</w:t>
            </w:r>
          </w:p>
        </w:tc>
        <w:tc>
          <w:tcPr>
            <w:tcW w:w="2912" w:type="dxa"/>
            <w:gridSpan w:val="2"/>
            <w:shd w:val="clear" w:color="auto" w:fill="auto"/>
            <w:vAlign w:val="center"/>
          </w:tcPr>
          <w:p w14:paraId="179F481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65</w:t>
            </w:r>
          </w:p>
        </w:tc>
      </w:tr>
      <w:tr w:rsidR="00E17F5C" w:rsidRPr="00E17F5C" w14:paraId="7D2C20C3" w14:textId="77777777" w:rsidTr="00F43C4E">
        <w:trPr>
          <w:trHeight w:val="21"/>
        </w:trPr>
        <w:tc>
          <w:tcPr>
            <w:tcW w:w="2892" w:type="dxa"/>
            <w:vMerge/>
            <w:shd w:val="clear" w:color="auto" w:fill="auto"/>
            <w:vAlign w:val="center"/>
          </w:tcPr>
          <w:p w14:paraId="1434EA4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D0DA3C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Локомотивов и подвижного состава железнодорожного транспорта (магистральных, маневровых и промышленных тепловозов, пассажирских и промышленных вагонов, включая электропоезда и дизельные поезда), путевых машин и контейнеров</w:t>
            </w:r>
          </w:p>
        </w:tc>
        <w:tc>
          <w:tcPr>
            <w:tcW w:w="2912" w:type="dxa"/>
            <w:gridSpan w:val="2"/>
            <w:shd w:val="clear" w:color="auto" w:fill="auto"/>
            <w:vAlign w:val="center"/>
          </w:tcPr>
          <w:p w14:paraId="1F50E34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443A2356" w14:textId="77777777" w:rsidTr="00F43C4E">
        <w:trPr>
          <w:trHeight w:val="21"/>
        </w:trPr>
        <w:tc>
          <w:tcPr>
            <w:tcW w:w="2892" w:type="dxa"/>
            <w:vMerge/>
            <w:shd w:val="clear" w:color="auto" w:fill="auto"/>
            <w:vAlign w:val="center"/>
          </w:tcPr>
          <w:p w14:paraId="20F1D05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7D2DBB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Тормозного оборудования для железнодорожного подвижного состава</w:t>
            </w:r>
          </w:p>
        </w:tc>
        <w:tc>
          <w:tcPr>
            <w:tcW w:w="2912" w:type="dxa"/>
            <w:gridSpan w:val="2"/>
            <w:shd w:val="clear" w:color="auto" w:fill="auto"/>
            <w:vAlign w:val="center"/>
          </w:tcPr>
          <w:p w14:paraId="6F44FA1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00C9C454" w14:textId="77777777" w:rsidTr="00F43C4E">
        <w:trPr>
          <w:trHeight w:val="21"/>
        </w:trPr>
        <w:tc>
          <w:tcPr>
            <w:tcW w:w="2892" w:type="dxa"/>
            <w:vMerge/>
            <w:shd w:val="clear" w:color="auto" w:fill="auto"/>
            <w:vAlign w:val="center"/>
          </w:tcPr>
          <w:p w14:paraId="056A66E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DFA321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Ремонт подвижного состава железнодорожного транспорта</w:t>
            </w:r>
          </w:p>
        </w:tc>
        <w:tc>
          <w:tcPr>
            <w:tcW w:w="2912" w:type="dxa"/>
            <w:gridSpan w:val="2"/>
            <w:shd w:val="clear" w:color="auto" w:fill="auto"/>
            <w:vAlign w:val="center"/>
          </w:tcPr>
          <w:p w14:paraId="625F659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1E2E5E94" w14:textId="77777777" w:rsidTr="00F43C4E">
        <w:trPr>
          <w:trHeight w:val="21"/>
        </w:trPr>
        <w:tc>
          <w:tcPr>
            <w:tcW w:w="2892" w:type="dxa"/>
            <w:vMerge/>
            <w:shd w:val="clear" w:color="auto" w:fill="auto"/>
            <w:vAlign w:val="center"/>
          </w:tcPr>
          <w:p w14:paraId="577D75E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0320D8E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Электротехнические производства</w:t>
            </w:r>
          </w:p>
        </w:tc>
      </w:tr>
      <w:tr w:rsidR="00E17F5C" w:rsidRPr="00E17F5C" w14:paraId="523C3921" w14:textId="77777777" w:rsidTr="00F43C4E">
        <w:trPr>
          <w:trHeight w:val="21"/>
        </w:trPr>
        <w:tc>
          <w:tcPr>
            <w:tcW w:w="2892" w:type="dxa"/>
            <w:vMerge/>
            <w:shd w:val="clear" w:color="auto" w:fill="auto"/>
            <w:vAlign w:val="center"/>
          </w:tcPr>
          <w:p w14:paraId="73EF17E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673E17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Электродвигателей/Высоковольтной аппаратуры/Трансформаторов</w:t>
            </w:r>
          </w:p>
        </w:tc>
        <w:tc>
          <w:tcPr>
            <w:tcW w:w="2912" w:type="dxa"/>
            <w:gridSpan w:val="2"/>
            <w:shd w:val="clear" w:color="auto" w:fill="auto"/>
            <w:vAlign w:val="center"/>
          </w:tcPr>
          <w:p w14:paraId="169E4EA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52/60/45</w:t>
            </w:r>
          </w:p>
        </w:tc>
      </w:tr>
      <w:tr w:rsidR="00E17F5C" w:rsidRPr="00E17F5C" w14:paraId="26A88EBF" w14:textId="77777777" w:rsidTr="00F43C4E">
        <w:trPr>
          <w:trHeight w:val="21"/>
        </w:trPr>
        <w:tc>
          <w:tcPr>
            <w:tcW w:w="2892" w:type="dxa"/>
            <w:vMerge/>
            <w:shd w:val="clear" w:color="auto" w:fill="auto"/>
            <w:vAlign w:val="center"/>
          </w:tcPr>
          <w:p w14:paraId="6B68865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3F7CD1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Крупных электрических машин и турбогенераторов</w:t>
            </w:r>
          </w:p>
        </w:tc>
        <w:tc>
          <w:tcPr>
            <w:tcW w:w="2912" w:type="dxa"/>
            <w:gridSpan w:val="2"/>
            <w:shd w:val="clear" w:color="auto" w:fill="auto"/>
            <w:vAlign w:val="center"/>
          </w:tcPr>
          <w:p w14:paraId="7484D33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0064C784" w14:textId="77777777" w:rsidTr="00F43C4E">
        <w:trPr>
          <w:trHeight w:val="21"/>
        </w:trPr>
        <w:tc>
          <w:tcPr>
            <w:tcW w:w="2892" w:type="dxa"/>
            <w:vMerge/>
            <w:shd w:val="clear" w:color="auto" w:fill="auto"/>
            <w:vAlign w:val="center"/>
          </w:tcPr>
          <w:p w14:paraId="2B79093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D64001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Низковольтной аппаратуры и светотехнического оборудования</w:t>
            </w:r>
          </w:p>
        </w:tc>
        <w:tc>
          <w:tcPr>
            <w:tcW w:w="2912" w:type="dxa"/>
            <w:gridSpan w:val="2"/>
            <w:shd w:val="clear" w:color="auto" w:fill="auto"/>
            <w:vAlign w:val="center"/>
          </w:tcPr>
          <w:p w14:paraId="60643C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3AD3308F" w14:textId="77777777" w:rsidTr="00F43C4E">
        <w:trPr>
          <w:trHeight w:val="263"/>
        </w:trPr>
        <w:tc>
          <w:tcPr>
            <w:tcW w:w="2892" w:type="dxa"/>
            <w:vMerge/>
            <w:shd w:val="clear" w:color="auto" w:fill="auto"/>
            <w:vAlign w:val="center"/>
          </w:tcPr>
          <w:p w14:paraId="3546C58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714BD2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Кабельной продукции/Электроламповые/Электроизоляционных материалов/Аккумуляторные</w:t>
            </w:r>
          </w:p>
        </w:tc>
        <w:tc>
          <w:tcPr>
            <w:tcW w:w="2912" w:type="dxa"/>
            <w:gridSpan w:val="2"/>
            <w:shd w:val="clear" w:color="auto" w:fill="auto"/>
            <w:vAlign w:val="center"/>
          </w:tcPr>
          <w:p w14:paraId="71AAA6F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45/45/87/55</w:t>
            </w:r>
          </w:p>
        </w:tc>
      </w:tr>
      <w:tr w:rsidR="00E17F5C" w:rsidRPr="00E17F5C" w14:paraId="36DDA109" w14:textId="77777777" w:rsidTr="00F43C4E">
        <w:trPr>
          <w:trHeight w:val="21"/>
        </w:trPr>
        <w:tc>
          <w:tcPr>
            <w:tcW w:w="2892" w:type="dxa"/>
            <w:vMerge/>
            <w:shd w:val="clear" w:color="auto" w:fill="auto"/>
            <w:vAlign w:val="center"/>
          </w:tcPr>
          <w:p w14:paraId="52FAC30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918BEA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 Полупроводниковых приборов</w:t>
            </w:r>
          </w:p>
        </w:tc>
        <w:tc>
          <w:tcPr>
            <w:tcW w:w="2912" w:type="dxa"/>
            <w:gridSpan w:val="2"/>
            <w:shd w:val="clear" w:color="auto" w:fill="auto"/>
            <w:vAlign w:val="center"/>
          </w:tcPr>
          <w:p w14:paraId="4557081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110A026C" w14:textId="77777777" w:rsidTr="00F43C4E">
        <w:trPr>
          <w:trHeight w:val="21"/>
        </w:trPr>
        <w:tc>
          <w:tcPr>
            <w:tcW w:w="2892" w:type="dxa"/>
            <w:vMerge/>
            <w:shd w:val="clear" w:color="auto" w:fill="auto"/>
            <w:vAlign w:val="center"/>
          </w:tcPr>
          <w:p w14:paraId="6F77B1D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5DEE10D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Радиотехнические производства</w:t>
            </w:r>
          </w:p>
        </w:tc>
      </w:tr>
      <w:tr w:rsidR="00E17F5C" w:rsidRPr="00E17F5C" w14:paraId="7EE91B4D" w14:textId="77777777" w:rsidTr="00F43C4E">
        <w:trPr>
          <w:trHeight w:val="21"/>
        </w:trPr>
        <w:tc>
          <w:tcPr>
            <w:tcW w:w="2892" w:type="dxa"/>
            <w:vMerge/>
            <w:shd w:val="clear" w:color="auto" w:fill="auto"/>
            <w:vAlign w:val="center"/>
          </w:tcPr>
          <w:p w14:paraId="480BA0A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1201CF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Радиопромышленности при общей площади производственных зданий, тыс. кв. м:</w:t>
            </w:r>
          </w:p>
          <w:p w14:paraId="4802E1FA" w14:textId="7B4A5AC9" w:rsidR="00E910F8" w:rsidRPr="00E17F5C" w:rsidRDefault="00CE0D1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до </w:t>
            </w:r>
            <w:r w:rsidR="00E910F8" w:rsidRPr="00E17F5C">
              <w:rPr>
                <w:rFonts w:ascii="Times New Roman" w:hAnsi="Times New Roman" w:cs="Times New Roman"/>
                <w:szCs w:val="24"/>
              </w:rPr>
              <w:t xml:space="preserve">100/ </w:t>
            </w:r>
            <w:r w:rsidRPr="00E17F5C">
              <w:rPr>
                <w:rFonts w:ascii="Times New Roman" w:hAnsi="Times New Roman" w:cs="Times New Roman"/>
                <w:szCs w:val="24"/>
              </w:rPr>
              <w:t>св. </w:t>
            </w:r>
            <w:r w:rsidR="00E910F8" w:rsidRPr="00E17F5C">
              <w:rPr>
                <w:rFonts w:ascii="Times New Roman" w:hAnsi="Times New Roman" w:cs="Times New Roman"/>
                <w:szCs w:val="24"/>
              </w:rPr>
              <w:t>100</w:t>
            </w:r>
          </w:p>
        </w:tc>
        <w:tc>
          <w:tcPr>
            <w:tcW w:w="2912" w:type="dxa"/>
            <w:gridSpan w:val="2"/>
            <w:shd w:val="clear" w:color="auto" w:fill="auto"/>
            <w:vAlign w:val="center"/>
          </w:tcPr>
          <w:p w14:paraId="31A415E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50/55</w:t>
            </w:r>
          </w:p>
        </w:tc>
      </w:tr>
      <w:tr w:rsidR="00E17F5C" w:rsidRPr="00E17F5C" w14:paraId="10342DC8" w14:textId="77777777" w:rsidTr="00F43C4E">
        <w:trPr>
          <w:trHeight w:val="21"/>
        </w:trPr>
        <w:tc>
          <w:tcPr>
            <w:tcW w:w="2892" w:type="dxa"/>
            <w:vMerge/>
            <w:shd w:val="clear" w:color="auto" w:fill="auto"/>
            <w:vAlign w:val="center"/>
          </w:tcPr>
          <w:p w14:paraId="4FC957C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A38477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 предприятия, расположенные в одном здании (корпус, завод)</w:t>
            </w:r>
          </w:p>
        </w:tc>
        <w:tc>
          <w:tcPr>
            <w:tcW w:w="2912" w:type="dxa"/>
            <w:gridSpan w:val="2"/>
            <w:shd w:val="clear" w:color="auto" w:fill="auto"/>
            <w:vAlign w:val="center"/>
          </w:tcPr>
          <w:p w14:paraId="5C1AEE4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4E913A4C" w14:textId="77777777" w:rsidTr="00F43C4E">
        <w:trPr>
          <w:trHeight w:val="21"/>
        </w:trPr>
        <w:tc>
          <w:tcPr>
            <w:tcW w:w="2892" w:type="dxa"/>
            <w:vMerge/>
            <w:shd w:val="clear" w:color="auto" w:fill="auto"/>
            <w:vAlign w:val="center"/>
          </w:tcPr>
          <w:p w14:paraId="3CCCFB2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ECC6C3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 предприятия, расположенные в нескольких зданиях: одноэтажных/ многоэтажных</w:t>
            </w:r>
          </w:p>
        </w:tc>
        <w:tc>
          <w:tcPr>
            <w:tcW w:w="2912" w:type="dxa"/>
            <w:gridSpan w:val="2"/>
            <w:shd w:val="clear" w:color="auto" w:fill="auto"/>
            <w:vAlign w:val="center"/>
          </w:tcPr>
          <w:p w14:paraId="2360AB1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55/50</w:t>
            </w:r>
          </w:p>
        </w:tc>
      </w:tr>
      <w:tr w:rsidR="00E17F5C" w:rsidRPr="00E17F5C" w14:paraId="00E65407" w14:textId="77777777" w:rsidTr="00F43C4E">
        <w:trPr>
          <w:trHeight w:val="21"/>
        </w:trPr>
        <w:tc>
          <w:tcPr>
            <w:tcW w:w="2892" w:type="dxa"/>
            <w:vMerge/>
            <w:shd w:val="clear" w:color="auto" w:fill="auto"/>
            <w:vAlign w:val="center"/>
          </w:tcPr>
          <w:p w14:paraId="3476496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38E9EAE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Химическое машиностроение</w:t>
            </w:r>
          </w:p>
        </w:tc>
      </w:tr>
      <w:tr w:rsidR="00E17F5C" w:rsidRPr="00E17F5C" w14:paraId="66D5AA26" w14:textId="77777777" w:rsidTr="00F43C4E">
        <w:trPr>
          <w:trHeight w:val="21"/>
        </w:trPr>
        <w:tc>
          <w:tcPr>
            <w:tcW w:w="2892" w:type="dxa"/>
            <w:vMerge/>
            <w:shd w:val="clear" w:color="auto" w:fill="auto"/>
            <w:vAlign w:val="center"/>
          </w:tcPr>
          <w:p w14:paraId="1F32406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5DE4BB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Оборудования и арматуры для </w:t>
            </w:r>
            <w:proofErr w:type="spellStart"/>
            <w:r w:rsidRPr="00E17F5C">
              <w:rPr>
                <w:rFonts w:ascii="Times New Roman" w:hAnsi="Times New Roman" w:cs="Times New Roman"/>
                <w:szCs w:val="24"/>
              </w:rPr>
              <w:t>нефте</w:t>
            </w:r>
            <w:proofErr w:type="spellEnd"/>
            <w:r w:rsidRPr="00E17F5C">
              <w:rPr>
                <w:rFonts w:ascii="Times New Roman" w:hAnsi="Times New Roman" w:cs="Times New Roman"/>
                <w:szCs w:val="24"/>
              </w:rPr>
              <w:t xml:space="preserve">- и газодобывающей, </w:t>
            </w:r>
            <w:r w:rsidRPr="00E17F5C">
              <w:rPr>
                <w:rFonts w:ascii="Times New Roman" w:hAnsi="Times New Roman" w:cs="Times New Roman"/>
                <w:szCs w:val="24"/>
              </w:rPr>
              <w:br/>
              <w:t>и целлюлозно-бумажной промышленности</w:t>
            </w:r>
          </w:p>
        </w:tc>
        <w:tc>
          <w:tcPr>
            <w:tcW w:w="2912" w:type="dxa"/>
            <w:gridSpan w:val="2"/>
            <w:shd w:val="clear" w:color="auto" w:fill="auto"/>
            <w:vAlign w:val="center"/>
          </w:tcPr>
          <w:p w14:paraId="1C0AD68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153E6A55" w14:textId="77777777" w:rsidTr="00F43C4E">
        <w:trPr>
          <w:trHeight w:val="21"/>
        </w:trPr>
        <w:tc>
          <w:tcPr>
            <w:tcW w:w="2892" w:type="dxa"/>
            <w:vMerge/>
            <w:shd w:val="clear" w:color="auto" w:fill="auto"/>
            <w:vAlign w:val="center"/>
          </w:tcPr>
          <w:p w14:paraId="2DED663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7775A3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Промышленной трубопроводной арматуры</w:t>
            </w:r>
          </w:p>
        </w:tc>
        <w:tc>
          <w:tcPr>
            <w:tcW w:w="2912" w:type="dxa"/>
            <w:gridSpan w:val="2"/>
            <w:shd w:val="clear" w:color="auto" w:fill="auto"/>
            <w:vAlign w:val="center"/>
          </w:tcPr>
          <w:p w14:paraId="08CC00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44F305B8" w14:textId="77777777" w:rsidTr="00F43C4E">
        <w:trPr>
          <w:trHeight w:val="21"/>
        </w:trPr>
        <w:tc>
          <w:tcPr>
            <w:tcW w:w="2892" w:type="dxa"/>
            <w:vMerge/>
            <w:shd w:val="clear" w:color="auto" w:fill="auto"/>
            <w:vAlign w:val="center"/>
          </w:tcPr>
          <w:p w14:paraId="1682067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53DBC1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Металлорежущих станков, литейного и деревообрабатывающего оборудования</w:t>
            </w:r>
          </w:p>
        </w:tc>
        <w:tc>
          <w:tcPr>
            <w:tcW w:w="2912" w:type="dxa"/>
            <w:gridSpan w:val="2"/>
            <w:shd w:val="clear" w:color="auto" w:fill="auto"/>
            <w:vAlign w:val="center"/>
          </w:tcPr>
          <w:p w14:paraId="7C64E00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214C2B44" w14:textId="77777777" w:rsidTr="00F43C4E">
        <w:trPr>
          <w:trHeight w:val="21"/>
        </w:trPr>
        <w:tc>
          <w:tcPr>
            <w:tcW w:w="2892" w:type="dxa"/>
            <w:vMerge/>
            <w:shd w:val="clear" w:color="auto" w:fill="auto"/>
            <w:vAlign w:val="center"/>
          </w:tcPr>
          <w:p w14:paraId="3A2F3EE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18C322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Кузнечно-прессового оборудования</w:t>
            </w:r>
          </w:p>
        </w:tc>
        <w:tc>
          <w:tcPr>
            <w:tcW w:w="2912" w:type="dxa"/>
            <w:gridSpan w:val="2"/>
            <w:shd w:val="clear" w:color="auto" w:fill="auto"/>
            <w:vAlign w:val="center"/>
          </w:tcPr>
          <w:p w14:paraId="3A6DCC8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43542389" w14:textId="77777777" w:rsidTr="00F43C4E">
        <w:trPr>
          <w:trHeight w:val="21"/>
        </w:trPr>
        <w:tc>
          <w:tcPr>
            <w:tcW w:w="2892" w:type="dxa"/>
            <w:vMerge/>
            <w:shd w:val="clear" w:color="auto" w:fill="auto"/>
            <w:vAlign w:val="center"/>
          </w:tcPr>
          <w:p w14:paraId="0224897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EBAC28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Инструментальные</w:t>
            </w:r>
          </w:p>
        </w:tc>
        <w:tc>
          <w:tcPr>
            <w:tcW w:w="2912" w:type="dxa"/>
            <w:gridSpan w:val="2"/>
            <w:shd w:val="clear" w:color="auto" w:fill="auto"/>
            <w:vAlign w:val="center"/>
          </w:tcPr>
          <w:p w14:paraId="6DC540C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57BD7634" w14:textId="77777777" w:rsidTr="00F43C4E">
        <w:trPr>
          <w:trHeight w:val="21"/>
        </w:trPr>
        <w:tc>
          <w:tcPr>
            <w:tcW w:w="2892" w:type="dxa"/>
            <w:vMerge/>
            <w:shd w:val="clear" w:color="auto" w:fill="auto"/>
            <w:vAlign w:val="center"/>
          </w:tcPr>
          <w:p w14:paraId="0DE40CA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0C4FF0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Искусственных алмазов, абразивных материалов и инструментов из них, Литья, Поковок и штамповок, Сварных конструкций для машиностроения</w:t>
            </w:r>
          </w:p>
        </w:tc>
        <w:tc>
          <w:tcPr>
            <w:tcW w:w="2912" w:type="dxa"/>
            <w:gridSpan w:val="2"/>
            <w:shd w:val="clear" w:color="auto" w:fill="auto"/>
            <w:vAlign w:val="center"/>
          </w:tcPr>
          <w:p w14:paraId="2078DCD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32D78E94" w14:textId="77777777" w:rsidTr="00F43C4E">
        <w:trPr>
          <w:trHeight w:val="21"/>
        </w:trPr>
        <w:tc>
          <w:tcPr>
            <w:tcW w:w="2892" w:type="dxa"/>
            <w:vMerge/>
            <w:shd w:val="clear" w:color="auto" w:fill="auto"/>
            <w:vAlign w:val="center"/>
          </w:tcPr>
          <w:p w14:paraId="1A6C9A8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370B89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Изделий общемашиностроительного применения (редукторов, </w:t>
            </w:r>
            <w:proofErr w:type="spellStart"/>
            <w:r w:rsidRPr="00E17F5C">
              <w:rPr>
                <w:rFonts w:ascii="Times New Roman" w:hAnsi="Times New Roman" w:cs="Times New Roman"/>
                <w:szCs w:val="24"/>
              </w:rPr>
              <w:t>гидрооборудования</w:t>
            </w:r>
            <w:proofErr w:type="spellEnd"/>
            <w:r w:rsidRPr="00E17F5C">
              <w:rPr>
                <w:rFonts w:ascii="Times New Roman" w:hAnsi="Times New Roman" w:cs="Times New Roman"/>
                <w:szCs w:val="24"/>
              </w:rPr>
              <w:t>, фильтрующих устройств, строительных деталей)</w:t>
            </w:r>
          </w:p>
        </w:tc>
        <w:tc>
          <w:tcPr>
            <w:tcW w:w="2912" w:type="dxa"/>
            <w:gridSpan w:val="2"/>
            <w:shd w:val="clear" w:color="auto" w:fill="auto"/>
            <w:vAlign w:val="center"/>
          </w:tcPr>
          <w:p w14:paraId="266604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243A2F01" w14:textId="77777777" w:rsidTr="00F43C4E">
        <w:trPr>
          <w:trHeight w:val="21"/>
        </w:trPr>
        <w:tc>
          <w:tcPr>
            <w:tcW w:w="2892" w:type="dxa"/>
            <w:vMerge/>
            <w:shd w:val="clear" w:color="auto" w:fill="auto"/>
            <w:vAlign w:val="center"/>
          </w:tcPr>
          <w:p w14:paraId="12858A2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2810B69B" w14:textId="01D8B3A2"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Приборостроение</w:t>
            </w:r>
          </w:p>
        </w:tc>
      </w:tr>
      <w:tr w:rsidR="00E17F5C" w:rsidRPr="00E17F5C" w14:paraId="7F1D501C" w14:textId="77777777" w:rsidTr="00F43C4E">
        <w:trPr>
          <w:trHeight w:val="21"/>
        </w:trPr>
        <w:tc>
          <w:tcPr>
            <w:tcW w:w="2892" w:type="dxa"/>
            <w:vMerge/>
            <w:shd w:val="clear" w:color="auto" w:fill="auto"/>
            <w:vAlign w:val="center"/>
          </w:tcPr>
          <w:p w14:paraId="6729F2E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4376" w:type="dxa"/>
            <w:vMerge w:val="restart"/>
            <w:shd w:val="clear" w:color="auto" w:fill="auto"/>
            <w:vAlign w:val="center"/>
          </w:tcPr>
          <w:p w14:paraId="4F589B4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Приборостроения, средств автоматизации и систем управления:</w:t>
            </w:r>
          </w:p>
        </w:tc>
        <w:tc>
          <w:tcPr>
            <w:tcW w:w="5631" w:type="dxa"/>
            <w:gridSpan w:val="2"/>
            <w:shd w:val="clear" w:color="auto" w:fill="auto"/>
            <w:vAlign w:val="center"/>
          </w:tcPr>
          <w:p w14:paraId="154ABDD4" w14:textId="1F740877" w:rsidR="00E910F8" w:rsidRPr="00E17F5C" w:rsidRDefault="00E910F8" w:rsidP="00795502">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при общей площади производственных зданий тыс.</w:t>
            </w:r>
            <w:r w:rsidR="00795502" w:rsidRPr="00E17F5C">
              <w:rPr>
                <w:rFonts w:ascii="Times New Roman" w:hAnsi="Times New Roman" w:cs="Times New Roman"/>
                <w:szCs w:val="24"/>
              </w:rPr>
              <w:t> </w:t>
            </w:r>
            <w:r w:rsidRPr="00E17F5C">
              <w:rPr>
                <w:rFonts w:ascii="Times New Roman" w:hAnsi="Times New Roman" w:cs="Times New Roman"/>
                <w:szCs w:val="24"/>
              </w:rPr>
              <w:t xml:space="preserve">кв. м: </w:t>
            </w:r>
            <w:r w:rsidR="00CE0D1C" w:rsidRPr="00E17F5C">
              <w:rPr>
                <w:rFonts w:ascii="Times New Roman" w:hAnsi="Times New Roman" w:cs="Times New Roman"/>
                <w:szCs w:val="24"/>
              </w:rPr>
              <w:t>до </w:t>
            </w:r>
            <w:r w:rsidRPr="00E17F5C">
              <w:rPr>
                <w:rFonts w:ascii="Times New Roman" w:hAnsi="Times New Roman" w:cs="Times New Roman"/>
                <w:szCs w:val="24"/>
              </w:rPr>
              <w:t xml:space="preserve">100/ </w:t>
            </w:r>
            <w:r w:rsidR="00CE0D1C" w:rsidRPr="00E17F5C">
              <w:rPr>
                <w:rFonts w:ascii="Times New Roman" w:hAnsi="Times New Roman" w:cs="Times New Roman"/>
                <w:szCs w:val="24"/>
              </w:rPr>
              <w:t>св. </w:t>
            </w:r>
            <w:r w:rsidRPr="00E17F5C">
              <w:rPr>
                <w:rFonts w:ascii="Times New Roman" w:hAnsi="Times New Roman" w:cs="Times New Roman"/>
                <w:szCs w:val="24"/>
              </w:rPr>
              <w:t>100</w:t>
            </w:r>
          </w:p>
        </w:tc>
        <w:tc>
          <w:tcPr>
            <w:tcW w:w="2912" w:type="dxa"/>
            <w:gridSpan w:val="2"/>
            <w:shd w:val="clear" w:color="auto" w:fill="auto"/>
            <w:vAlign w:val="center"/>
          </w:tcPr>
          <w:p w14:paraId="6F61343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50/55</w:t>
            </w:r>
          </w:p>
        </w:tc>
      </w:tr>
      <w:tr w:rsidR="00E17F5C" w:rsidRPr="00E17F5C" w14:paraId="7B8BA45D" w14:textId="77777777" w:rsidTr="00F43C4E">
        <w:trPr>
          <w:trHeight w:val="21"/>
        </w:trPr>
        <w:tc>
          <w:tcPr>
            <w:tcW w:w="2892" w:type="dxa"/>
            <w:vMerge/>
            <w:shd w:val="clear" w:color="auto" w:fill="auto"/>
            <w:vAlign w:val="center"/>
          </w:tcPr>
          <w:p w14:paraId="2297477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4376" w:type="dxa"/>
            <w:vMerge/>
            <w:shd w:val="clear" w:color="auto" w:fill="auto"/>
            <w:vAlign w:val="center"/>
          </w:tcPr>
          <w:p w14:paraId="209DA5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631" w:type="dxa"/>
            <w:gridSpan w:val="2"/>
            <w:shd w:val="clear" w:color="auto" w:fill="auto"/>
            <w:vAlign w:val="center"/>
          </w:tcPr>
          <w:p w14:paraId="5AEF8AA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при применении ртути и стекловарения</w:t>
            </w:r>
          </w:p>
        </w:tc>
        <w:tc>
          <w:tcPr>
            <w:tcW w:w="2912" w:type="dxa"/>
            <w:gridSpan w:val="2"/>
            <w:shd w:val="clear" w:color="auto" w:fill="auto"/>
            <w:vAlign w:val="center"/>
          </w:tcPr>
          <w:p w14:paraId="32A83F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17F5C" w:rsidRPr="00E17F5C" w14:paraId="5915CE13" w14:textId="77777777" w:rsidTr="00F43C4E">
        <w:trPr>
          <w:trHeight w:val="21"/>
        </w:trPr>
        <w:tc>
          <w:tcPr>
            <w:tcW w:w="2892" w:type="dxa"/>
            <w:vMerge/>
            <w:shd w:val="clear" w:color="auto" w:fill="auto"/>
            <w:vAlign w:val="center"/>
          </w:tcPr>
          <w:p w14:paraId="372D84E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684FD11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Химико-фармацевтические производства</w:t>
            </w:r>
          </w:p>
        </w:tc>
      </w:tr>
      <w:tr w:rsidR="00E17F5C" w:rsidRPr="00E17F5C" w14:paraId="6FB7EF64" w14:textId="77777777" w:rsidTr="00F43C4E">
        <w:trPr>
          <w:trHeight w:val="21"/>
        </w:trPr>
        <w:tc>
          <w:tcPr>
            <w:tcW w:w="2892" w:type="dxa"/>
            <w:vMerge/>
            <w:shd w:val="clear" w:color="auto" w:fill="auto"/>
            <w:vAlign w:val="center"/>
          </w:tcPr>
          <w:p w14:paraId="348FA3D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58E43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Химико-фармацевтические/Медико-инструментальные/</w:t>
            </w:r>
          </w:p>
          <w:p w14:paraId="3DCEEC7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Медицинских изделий из стекла и фарфора</w:t>
            </w:r>
          </w:p>
        </w:tc>
        <w:tc>
          <w:tcPr>
            <w:tcW w:w="2912" w:type="dxa"/>
            <w:gridSpan w:val="2"/>
            <w:shd w:val="clear" w:color="auto" w:fill="auto"/>
            <w:vAlign w:val="center"/>
          </w:tcPr>
          <w:p w14:paraId="4652C0B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32/43/40</w:t>
            </w:r>
          </w:p>
        </w:tc>
      </w:tr>
      <w:tr w:rsidR="00E17F5C" w:rsidRPr="00E17F5C" w14:paraId="66138D3A" w14:textId="77777777" w:rsidTr="00F43C4E">
        <w:trPr>
          <w:trHeight w:val="21"/>
        </w:trPr>
        <w:tc>
          <w:tcPr>
            <w:tcW w:w="2892" w:type="dxa"/>
            <w:vMerge/>
            <w:shd w:val="clear" w:color="auto" w:fill="auto"/>
            <w:vAlign w:val="center"/>
          </w:tcPr>
          <w:p w14:paraId="7E67B10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6AFF7AB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Автомобильной промышленности</w:t>
            </w:r>
          </w:p>
        </w:tc>
      </w:tr>
      <w:tr w:rsidR="00E17F5C" w:rsidRPr="00E17F5C" w14:paraId="6A2C754F" w14:textId="77777777" w:rsidTr="00F43C4E">
        <w:trPr>
          <w:trHeight w:val="21"/>
        </w:trPr>
        <w:tc>
          <w:tcPr>
            <w:tcW w:w="2892" w:type="dxa"/>
            <w:vMerge/>
            <w:shd w:val="clear" w:color="auto" w:fill="auto"/>
            <w:vAlign w:val="center"/>
          </w:tcPr>
          <w:p w14:paraId="171DE6A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127574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Автомобильные</w:t>
            </w:r>
          </w:p>
        </w:tc>
        <w:tc>
          <w:tcPr>
            <w:tcW w:w="2912" w:type="dxa"/>
            <w:gridSpan w:val="2"/>
            <w:shd w:val="clear" w:color="auto" w:fill="auto"/>
            <w:vAlign w:val="center"/>
          </w:tcPr>
          <w:p w14:paraId="0D4D511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58D7570F" w14:textId="77777777" w:rsidTr="00F43C4E">
        <w:trPr>
          <w:trHeight w:val="21"/>
        </w:trPr>
        <w:tc>
          <w:tcPr>
            <w:tcW w:w="2892" w:type="dxa"/>
            <w:vMerge/>
            <w:shd w:val="clear" w:color="auto" w:fill="auto"/>
            <w:vAlign w:val="center"/>
          </w:tcPr>
          <w:p w14:paraId="469D3A0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8C71E3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Автосборочные, Автомобильного моторостроения, Агрегатов, узлов, запчастей,</w:t>
            </w:r>
          </w:p>
          <w:p w14:paraId="29DE11D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Подшипниковые</w:t>
            </w:r>
          </w:p>
        </w:tc>
        <w:tc>
          <w:tcPr>
            <w:tcW w:w="2912" w:type="dxa"/>
            <w:gridSpan w:val="2"/>
            <w:shd w:val="clear" w:color="auto" w:fill="auto"/>
            <w:vAlign w:val="center"/>
          </w:tcPr>
          <w:p w14:paraId="47606A3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280A280A" w14:textId="77777777" w:rsidTr="00F43C4E">
        <w:trPr>
          <w:trHeight w:val="21"/>
        </w:trPr>
        <w:tc>
          <w:tcPr>
            <w:tcW w:w="2892" w:type="dxa"/>
            <w:vMerge/>
            <w:shd w:val="clear" w:color="auto" w:fill="auto"/>
            <w:vAlign w:val="center"/>
          </w:tcPr>
          <w:p w14:paraId="5833B23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5247D02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Сельскохозяйственного машиностроения</w:t>
            </w:r>
          </w:p>
        </w:tc>
      </w:tr>
      <w:tr w:rsidR="00E17F5C" w:rsidRPr="00E17F5C" w14:paraId="7788BF25" w14:textId="77777777" w:rsidTr="00F43C4E">
        <w:trPr>
          <w:trHeight w:val="21"/>
        </w:trPr>
        <w:tc>
          <w:tcPr>
            <w:tcW w:w="2892" w:type="dxa"/>
            <w:vMerge/>
            <w:shd w:val="clear" w:color="auto" w:fill="auto"/>
            <w:vAlign w:val="center"/>
          </w:tcPr>
          <w:p w14:paraId="28AECB5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4BCB6C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Тракторные, сельскохозяйственных машин, тракторных и комбайновых двигателей</w:t>
            </w:r>
          </w:p>
        </w:tc>
        <w:tc>
          <w:tcPr>
            <w:tcW w:w="2912" w:type="dxa"/>
            <w:gridSpan w:val="2"/>
            <w:shd w:val="clear" w:color="auto" w:fill="auto"/>
            <w:vAlign w:val="center"/>
          </w:tcPr>
          <w:p w14:paraId="66BCE42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464CBF04" w14:textId="77777777" w:rsidTr="00F43C4E">
        <w:trPr>
          <w:trHeight w:val="21"/>
        </w:trPr>
        <w:tc>
          <w:tcPr>
            <w:tcW w:w="2892" w:type="dxa"/>
            <w:vMerge/>
            <w:shd w:val="clear" w:color="auto" w:fill="auto"/>
            <w:vAlign w:val="center"/>
          </w:tcPr>
          <w:p w14:paraId="5419E3A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03E74A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Агрегатов, узлов, деталей и запчастей к тракторам и сельскохозяйственным машинам</w:t>
            </w:r>
          </w:p>
        </w:tc>
        <w:tc>
          <w:tcPr>
            <w:tcW w:w="2912" w:type="dxa"/>
            <w:gridSpan w:val="2"/>
            <w:shd w:val="clear" w:color="auto" w:fill="auto"/>
            <w:vAlign w:val="center"/>
          </w:tcPr>
          <w:p w14:paraId="770CEF7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56</w:t>
            </w:r>
          </w:p>
        </w:tc>
      </w:tr>
      <w:tr w:rsidR="00E17F5C" w:rsidRPr="00E17F5C" w14:paraId="6225E48D" w14:textId="77777777" w:rsidTr="00F43C4E">
        <w:trPr>
          <w:trHeight w:val="21"/>
        </w:trPr>
        <w:tc>
          <w:tcPr>
            <w:tcW w:w="2892" w:type="dxa"/>
            <w:vMerge/>
            <w:shd w:val="clear" w:color="auto" w:fill="auto"/>
            <w:vAlign w:val="center"/>
          </w:tcPr>
          <w:p w14:paraId="0948E9A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4D376B8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Строительно-дорожное машиностроение</w:t>
            </w:r>
          </w:p>
        </w:tc>
      </w:tr>
      <w:tr w:rsidR="00E17F5C" w:rsidRPr="00E17F5C" w14:paraId="65ED8D6B" w14:textId="77777777" w:rsidTr="00F43C4E">
        <w:trPr>
          <w:trHeight w:val="21"/>
        </w:trPr>
        <w:tc>
          <w:tcPr>
            <w:tcW w:w="2892" w:type="dxa"/>
            <w:vMerge/>
            <w:shd w:val="clear" w:color="auto" w:fill="auto"/>
            <w:vAlign w:val="center"/>
          </w:tcPr>
          <w:p w14:paraId="62BDD76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7FC7C2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Бульдозеров, скреперов, экскаваторов и узлов для экскаваторов</w:t>
            </w:r>
          </w:p>
        </w:tc>
        <w:tc>
          <w:tcPr>
            <w:tcW w:w="2912" w:type="dxa"/>
            <w:gridSpan w:val="2"/>
            <w:shd w:val="clear" w:color="auto" w:fill="auto"/>
            <w:vAlign w:val="center"/>
          </w:tcPr>
          <w:p w14:paraId="1C32DA4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2A34142F" w14:textId="77777777" w:rsidTr="00F43C4E">
        <w:trPr>
          <w:trHeight w:val="21"/>
        </w:trPr>
        <w:tc>
          <w:tcPr>
            <w:tcW w:w="2892" w:type="dxa"/>
            <w:vMerge/>
            <w:shd w:val="clear" w:color="auto" w:fill="auto"/>
            <w:vAlign w:val="center"/>
          </w:tcPr>
          <w:p w14:paraId="65572CB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C5B696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Пневматического, электрического инструмента и средств малой механизации</w:t>
            </w:r>
          </w:p>
        </w:tc>
        <w:tc>
          <w:tcPr>
            <w:tcW w:w="2912" w:type="dxa"/>
            <w:gridSpan w:val="2"/>
            <w:shd w:val="clear" w:color="auto" w:fill="auto"/>
            <w:vAlign w:val="center"/>
          </w:tcPr>
          <w:p w14:paraId="39E891F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63</w:t>
            </w:r>
          </w:p>
        </w:tc>
      </w:tr>
      <w:tr w:rsidR="00E17F5C" w:rsidRPr="00E17F5C" w14:paraId="1B88F2E2" w14:textId="77777777" w:rsidTr="00F43C4E">
        <w:trPr>
          <w:trHeight w:val="21"/>
        </w:trPr>
        <w:tc>
          <w:tcPr>
            <w:tcW w:w="2892" w:type="dxa"/>
            <w:vMerge/>
            <w:shd w:val="clear" w:color="auto" w:fill="auto"/>
            <w:vAlign w:val="center"/>
          </w:tcPr>
          <w:p w14:paraId="2AF7210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5BB984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Оборудования для мелиоративных работ, лесозаготовительной </w:t>
            </w:r>
            <w:r w:rsidRPr="00E17F5C">
              <w:rPr>
                <w:rFonts w:ascii="Times New Roman" w:hAnsi="Times New Roman" w:cs="Times New Roman"/>
                <w:szCs w:val="24"/>
              </w:rPr>
              <w:br/>
              <w:t>и торфяной промышленности</w:t>
            </w:r>
          </w:p>
        </w:tc>
        <w:tc>
          <w:tcPr>
            <w:tcW w:w="2912" w:type="dxa"/>
            <w:gridSpan w:val="2"/>
            <w:shd w:val="clear" w:color="auto" w:fill="auto"/>
            <w:vAlign w:val="center"/>
          </w:tcPr>
          <w:p w14:paraId="68CD001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4B6BB18C" w14:textId="77777777" w:rsidTr="00F43C4E">
        <w:trPr>
          <w:trHeight w:val="21"/>
        </w:trPr>
        <w:tc>
          <w:tcPr>
            <w:tcW w:w="2892" w:type="dxa"/>
            <w:vMerge/>
            <w:shd w:val="clear" w:color="auto" w:fill="auto"/>
            <w:vAlign w:val="center"/>
          </w:tcPr>
          <w:p w14:paraId="6FDA85F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D533C7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Коммунального машиностроения</w:t>
            </w:r>
          </w:p>
        </w:tc>
        <w:tc>
          <w:tcPr>
            <w:tcW w:w="2912" w:type="dxa"/>
            <w:gridSpan w:val="2"/>
            <w:shd w:val="clear" w:color="auto" w:fill="auto"/>
            <w:vAlign w:val="center"/>
          </w:tcPr>
          <w:p w14:paraId="6D4356F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57</w:t>
            </w:r>
          </w:p>
        </w:tc>
      </w:tr>
      <w:tr w:rsidR="00E17F5C" w:rsidRPr="00E17F5C" w14:paraId="1B5A86B1" w14:textId="77777777" w:rsidTr="00F43C4E">
        <w:trPr>
          <w:trHeight w:val="21"/>
        </w:trPr>
        <w:tc>
          <w:tcPr>
            <w:tcW w:w="2892" w:type="dxa"/>
            <w:vMerge/>
            <w:shd w:val="clear" w:color="auto" w:fill="auto"/>
            <w:vAlign w:val="center"/>
          </w:tcPr>
          <w:p w14:paraId="7D8718B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42CBB13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Производство оборудования</w:t>
            </w:r>
          </w:p>
        </w:tc>
      </w:tr>
      <w:tr w:rsidR="00E17F5C" w:rsidRPr="00E17F5C" w14:paraId="3AF03ECD" w14:textId="77777777" w:rsidTr="00F43C4E">
        <w:trPr>
          <w:trHeight w:val="21"/>
        </w:trPr>
        <w:tc>
          <w:tcPr>
            <w:tcW w:w="2892" w:type="dxa"/>
            <w:vMerge/>
            <w:shd w:val="clear" w:color="auto" w:fill="auto"/>
            <w:vAlign w:val="center"/>
          </w:tcPr>
          <w:p w14:paraId="7AEDE38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33DB65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Технологического оборудования для легкой, текстильной, пищевой, комбикормовой и полиграфической промышленности</w:t>
            </w:r>
          </w:p>
        </w:tc>
        <w:tc>
          <w:tcPr>
            <w:tcW w:w="2912" w:type="dxa"/>
            <w:gridSpan w:val="2"/>
            <w:shd w:val="clear" w:color="auto" w:fill="auto"/>
            <w:vAlign w:val="center"/>
          </w:tcPr>
          <w:p w14:paraId="4188DF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2E635C05" w14:textId="77777777" w:rsidTr="00F43C4E">
        <w:trPr>
          <w:trHeight w:val="21"/>
        </w:trPr>
        <w:tc>
          <w:tcPr>
            <w:tcW w:w="2892" w:type="dxa"/>
            <w:vMerge/>
            <w:shd w:val="clear" w:color="auto" w:fill="auto"/>
            <w:vAlign w:val="center"/>
          </w:tcPr>
          <w:p w14:paraId="2DA60F0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69B16C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Технологического оборудования для торговли и общественного питания</w:t>
            </w:r>
          </w:p>
        </w:tc>
        <w:tc>
          <w:tcPr>
            <w:tcW w:w="2912" w:type="dxa"/>
            <w:gridSpan w:val="2"/>
            <w:shd w:val="clear" w:color="auto" w:fill="auto"/>
            <w:vAlign w:val="center"/>
          </w:tcPr>
          <w:p w14:paraId="16C5693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57</w:t>
            </w:r>
          </w:p>
        </w:tc>
      </w:tr>
      <w:tr w:rsidR="00E17F5C" w:rsidRPr="00E17F5C" w14:paraId="76791980" w14:textId="77777777" w:rsidTr="00F43C4E">
        <w:trPr>
          <w:trHeight w:val="21"/>
        </w:trPr>
        <w:tc>
          <w:tcPr>
            <w:tcW w:w="2892" w:type="dxa"/>
            <w:vMerge/>
            <w:shd w:val="clear" w:color="auto" w:fill="auto"/>
            <w:vAlign w:val="center"/>
          </w:tcPr>
          <w:p w14:paraId="34CE064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ED2CEA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Технологического оборудования для стекольной промышленности</w:t>
            </w:r>
          </w:p>
        </w:tc>
        <w:tc>
          <w:tcPr>
            <w:tcW w:w="2912" w:type="dxa"/>
            <w:gridSpan w:val="2"/>
            <w:shd w:val="clear" w:color="auto" w:fill="auto"/>
            <w:vAlign w:val="center"/>
          </w:tcPr>
          <w:p w14:paraId="584F54E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57</w:t>
            </w:r>
          </w:p>
        </w:tc>
      </w:tr>
      <w:tr w:rsidR="00E17F5C" w:rsidRPr="00E17F5C" w14:paraId="45594D76" w14:textId="77777777" w:rsidTr="00F43C4E">
        <w:trPr>
          <w:trHeight w:val="21"/>
        </w:trPr>
        <w:tc>
          <w:tcPr>
            <w:tcW w:w="2892" w:type="dxa"/>
            <w:vMerge/>
            <w:shd w:val="clear" w:color="auto" w:fill="auto"/>
            <w:vAlign w:val="center"/>
          </w:tcPr>
          <w:p w14:paraId="1ED43FC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FA0A8D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Бытовых приборов и машин</w:t>
            </w:r>
          </w:p>
        </w:tc>
        <w:tc>
          <w:tcPr>
            <w:tcW w:w="2912" w:type="dxa"/>
            <w:gridSpan w:val="2"/>
            <w:shd w:val="clear" w:color="auto" w:fill="auto"/>
            <w:vAlign w:val="center"/>
          </w:tcPr>
          <w:p w14:paraId="617AF6C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57</w:t>
            </w:r>
          </w:p>
        </w:tc>
      </w:tr>
      <w:tr w:rsidR="00E17F5C" w:rsidRPr="00E17F5C" w14:paraId="0A431FB4" w14:textId="77777777" w:rsidTr="00F43C4E">
        <w:trPr>
          <w:trHeight w:val="21"/>
        </w:trPr>
        <w:tc>
          <w:tcPr>
            <w:tcW w:w="2892" w:type="dxa"/>
            <w:vMerge/>
            <w:shd w:val="clear" w:color="auto" w:fill="auto"/>
            <w:vAlign w:val="center"/>
          </w:tcPr>
          <w:p w14:paraId="0DFD91A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53CA12E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Лесная промышленность</w:t>
            </w:r>
          </w:p>
        </w:tc>
      </w:tr>
      <w:tr w:rsidR="00E17F5C" w:rsidRPr="00E17F5C" w14:paraId="064D8CE1" w14:textId="77777777" w:rsidTr="00F43C4E">
        <w:trPr>
          <w:trHeight w:val="395"/>
        </w:trPr>
        <w:tc>
          <w:tcPr>
            <w:tcW w:w="2892" w:type="dxa"/>
            <w:vMerge/>
            <w:shd w:val="clear" w:color="auto" w:fill="auto"/>
            <w:vAlign w:val="center"/>
          </w:tcPr>
          <w:p w14:paraId="4C23E75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5414" w:type="dxa"/>
            <w:gridSpan w:val="2"/>
            <w:vMerge w:val="restart"/>
            <w:shd w:val="clear" w:color="auto" w:fill="auto"/>
            <w:vAlign w:val="center"/>
          </w:tcPr>
          <w:p w14:paraId="186E3811" w14:textId="1E7C8A11"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Лесозаготовительные с примыканием к железной дороге общего пользования производственной мощностью, тыс. куб. м в год: </w:t>
            </w:r>
            <w:r w:rsidR="00CE0D1C" w:rsidRPr="00E17F5C">
              <w:rPr>
                <w:rFonts w:ascii="Times New Roman" w:hAnsi="Times New Roman" w:cs="Times New Roman"/>
                <w:szCs w:val="24"/>
              </w:rPr>
              <w:t>до </w:t>
            </w:r>
            <w:r w:rsidRPr="00E17F5C">
              <w:rPr>
                <w:rFonts w:ascii="Times New Roman" w:hAnsi="Times New Roman" w:cs="Times New Roman"/>
                <w:szCs w:val="24"/>
              </w:rPr>
              <w:t xml:space="preserve">400/ </w:t>
            </w:r>
            <w:r w:rsidR="00CE0D1C" w:rsidRPr="00E17F5C">
              <w:rPr>
                <w:rFonts w:ascii="Times New Roman" w:hAnsi="Times New Roman" w:cs="Times New Roman"/>
                <w:szCs w:val="24"/>
              </w:rPr>
              <w:t>св. </w:t>
            </w:r>
            <w:r w:rsidRPr="00E17F5C">
              <w:rPr>
                <w:rFonts w:ascii="Times New Roman" w:hAnsi="Times New Roman" w:cs="Times New Roman"/>
                <w:szCs w:val="24"/>
              </w:rPr>
              <w:t>400</w:t>
            </w:r>
          </w:p>
        </w:tc>
        <w:tc>
          <w:tcPr>
            <w:tcW w:w="4593" w:type="dxa"/>
            <w:shd w:val="clear" w:color="auto" w:fill="auto"/>
            <w:vAlign w:val="center"/>
          </w:tcPr>
          <w:p w14:paraId="5769A0A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без переработки древесины</w:t>
            </w:r>
          </w:p>
        </w:tc>
        <w:tc>
          <w:tcPr>
            <w:tcW w:w="2912" w:type="dxa"/>
            <w:gridSpan w:val="2"/>
            <w:shd w:val="clear" w:color="auto" w:fill="auto"/>
            <w:vAlign w:val="center"/>
          </w:tcPr>
          <w:p w14:paraId="0A44A3D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28/35</w:t>
            </w:r>
          </w:p>
        </w:tc>
      </w:tr>
      <w:tr w:rsidR="00E17F5C" w:rsidRPr="00E17F5C" w14:paraId="5D3F35E0" w14:textId="77777777" w:rsidTr="00F43C4E">
        <w:trPr>
          <w:trHeight w:val="168"/>
        </w:trPr>
        <w:tc>
          <w:tcPr>
            <w:tcW w:w="2892" w:type="dxa"/>
            <w:vMerge/>
            <w:shd w:val="clear" w:color="auto" w:fill="auto"/>
            <w:vAlign w:val="center"/>
          </w:tcPr>
          <w:p w14:paraId="6822423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5414" w:type="dxa"/>
            <w:gridSpan w:val="2"/>
            <w:vMerge/>
            <w:shd w:val="clear" w:color="auto" w:fill="auto"/>
            <w:vAlign w:val="center"/>
          </w:tcPr>
          <w:p w14:paraId="0552435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4593" w:type="dxa"/>
            <w:shd w:val="clear" w:color="auto" w:fill="auto"/>
            <w:vAlign w:val="center"/>
          </w:tcPr>
          <w:p w14:paraId="3FED5B6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 переработкой древесины</w:t>
            </w:r>
          </w:p>
        </w:tc>
        <w:tc>
          <w:tcPr>
            <w:tcW w:w="2912" w:type="dxa"/>
            <w:gridSpan w:val="2"/>
            <w:shd w:val="clear" w:color="auto" w:fill="auto"/>
            <w:vAlign w:val="center"/>
          </w:tcPr>
          <w:p w14:paraId="0FD79A1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23/20</w:t>
            </w:r>
          </w:p>
        </w:tc>
      </w:tr>
      <w:tr w:rsidR="00E17F5C" w:rsidRPr="00E17F5C" w14:paraId="363A3EAE" w14:textId="77777777" w:rsidTr="00F43C4E">
        <w:trPr>
          <w:trHeight w:val="21"/>
        </w:trPr>
        <w:tc>
          <w:tcPr>
            <w:tcW w:w="2892" w:type="dxa"/>
            <w:vMerge/>
            <w:shd w:val="clear" w:color="auto" w:fill="auto"/>
            <w:vAlign w:val="center"/>
          </w:tcPr>
          <w:p w14:paraId="5D02C43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E2D624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Пиломатериалов, стандартных домов, комплектов деталей, столярных изделий и заготовок</w:t>
            </w:r>
          </w:p>
          <w:p w14:paraId="3E1FBC12" w14:textId="77777777" w:rsidR="00E910F8" w:rsidRPr="00E17F5C" w:rsidRDefault="00E910F8" w:rsidP="00F43C4E">
            <w:pPr>
              <w:widowControl w:val="0"/>
              <w:autoSpaceDE w:val="0"/>
              <w:autoSpaceDN w:val="0"/>
              <w:adjustRightInd w:val="0"/>
              <w:ind w:left="40"/>
              <w:jc w:val="center"/>
              <w:rPr>
                <w:rFonts w:ascii="Times New Roman" w:hAnsi="Times New Roman" w:cs="Times New Roman"/>
                <w:szCs w:val="24"/>
              </w:rPr>
            </w:pPr>
            <w:r w:rsidRPr="00E17F5C">
              <w:rPr>
                <w:rFonts w:ascii="Times New Roman" w:hAnsi="Times New Roman" w:cs="Times New Roman"/>
                <w:szCs w:val="24"/>
              </w:rPr>
              <w:t>при поставке сырья и отправке продукции по железной дороге</w:t>
            </w:r>
          </w:p>
        </w:tc>
        <w:tc>
          <w:tcPr>
            <w:tcW w:w="2912" w:type="dxa"/>
            <w:gridSpan w:val="2"/>
            <w:shd w:val="clear" w:color="auto" w:fill="auto"/>
            <w:vAlign w:val="center"/>
          </w:tcPr>
          <w:p w14:paraId="627ED18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2A489A31" w14:textId="77777777" w:rsidTr="00F43C4E">
        <w:trPr>
          <w:trHeight w:val="287"/>
        </w:trPr>
        <w:tc>
          <w:tcPr>
            <w:tcW w:w="2892" w:type="dxa"/>
            <w:vMerge/>
            <w:shd w:val="clear" w:color="auto" w:fill="auto"/>
            <w:vAlign w:val="center"/>
          </w:tcPr>
          <w:p w14:paraId="738369F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385BB0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Древесно-стружечных плит/Фанеры/Мебельные</w:t>
            </w:r>
          </w:p>
        </w:tc>
        <w:tc>
          <w:tcPr>
            <w:tcW w:w="2912" w:type="dxa"/>
            <w:gridSpan w:val="2"/>
            <w:shd w:val="clear" w:color="auto" w:fill="auto"/>
            <w:vAlign w:val="center"/>
          </w:tcPr>
          <w:p w14:paraId="0C656E6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45/47/53</w:t>
            </w:r>
          </w:p>
        </w:tc>
      </w:tr>
      <w:tr w:rsidR="00E17F5C" w:rsidRPr="00E17F5C" w14:paraId="3CB6D932" w14:textId="77777777" w:rsidTr="00F43C4E">
        <w:trPr>
          <w:trHeight w:val="21"/>
        </w:trPr>
        <w:tc>
          <w:tcPr>
            <w:tcW w:w="2892" w:type="dxa"/>
            <w:vMerge/>
            <w:shd w:val="clear" w:color="auto" w:fill="auto"/>
            <w:vAlign w:val="center"/>
          </w:tcPr>
          <w:p w14:paraId="3E50158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2157B4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Легкая промышленность</w:t>
            </w:r>
          </w:p>
        </w:tc>
      </w:tr>
      <w:tr w:rsidR="00E17F5C" w:rsidRPr="00E17F5C" w14:paraId="2F92A639" w14:textId="77777777" w:rsidTr="00F43C4E">
        <w:trPr>
          <w:trHeight w:val="21"/>
        </w:trPr>
        <w:tc>
          <w:tcPr>
            <w:tcW w:w="2892" w:type="dxa"/>
            <w:vMerge/>
            <w:shd w:val="clear" w:color="auto" w:fill="auto"/>
            <w:vAlign w:val="center"/>
          </w:tcPr>
          <w:p w14:paraId="4DB727A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67A3A3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Хлопкоочистительные при крытом хранении хлопка-сырца</w:t>
            </w:r>
          </w:p>
        </w:tc>
        <w:tc>
          <w:tcPr>
            <w:tcW w:w="2912" w:type="dxa"/>
            <w:gridSpan w:val="2"/>
            <w:shd w:val="clear" w:color="auto" w:fill="auto"/>
            <w:vAlign w:val="center"/>
          </w:tcPr>
          <w:p w14:paraId="1A1841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29</w:t>
            </w:r>
          </w:p>
        </w:tc>
      </w:tr>
      <w:tr w:rsidR="00E17F5C" w:rsidRPr="00E17F5C" w14:paraId="190137F3" w14:textId="77777777" w:rsidTr="00F43C4E">
        <w:trPr>
          <w:trHeight w:val="21"/>
        </w:trPr>
        <w:tc>
          <w:tcPr>
            <w:tcW w:w="2892" w:type="dxa"/>
            <w:vMerge/>
            <w:shd w:val="clear" w:color="auto" w:fill="auto"/>
            <w:vAlign w:val="center"/>
          </w:tcPr>
          <w:p w14:paraId="27FFB85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84ECC9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То же, при 25% крытого и 75% открытого хранения хлопка-сырца</w:t>
            </w:r>
          </w:p>
        </w:tc>
        <w:tc>
          <w:tcPr>
            <w:tcW w:w="2912" w:type="dxa"/>
            <w:gridSpan w:val="2"/>
            <w:shd w:val="clear" w:color="auto" w:fill="auto"/>
            <w:vAlign w:val="center"/>
          </w:tcPr>
          <w:p w14:paraId="220AF26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22</w:t>
            </w:r>
          </w:p>
        </w:tc>
      </w:tr>
      <w:tr w:rsidR="00E17F5C" w:rsidRPr="00E17F5C" w14:paraId="4FBA09F8" w14:textId="77777777" w:rsidTr="00F43C4E">
        <w:trPr>
          <w:trHeight w:val="21"/>
        </w:trPr>
        <w:tc>
          <w:tcPr>
            <w:tcW w:w="2892" w:type="dxa"/>
            <w:vMerge/>
            <w:shd w:val="clear" w:color="auto" w:fill="auto"/>
            <w:vAlign w:val="center"/>
          </w:tcPr>
          <w:p w14:paraId="5ECC2E6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A1D306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Хлопкозаготовительные пункты</w:t>
            </w:r>
          </w:p>
        </w:tc>
        <w:tc>
          <w:tcPr>
            <w:tcW w:w="2912" w:type="dxa"/>
            <w:gridSpan w:val="2"/>
            <w:shd w:val="clear" w:color="auto" w:fill="auto"/>
            <w:vAlign w:val="center"/>
          </w:tcPr>
          <w:p w14:paraId="2CD703D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21</w:t>
            </w:r>
          </w:p>
        </w:tc>
      </w:tr>
      <w:tr w:rsidR="00E17F5C" w:rsidRPr="00E17F5C" w14:paraId="2283FB04" w14:textId="77777777" w:rsidTr="00F43C4E">
        <w:trPr>
          <w:trHeight w:val="416"/>
        </w:trPr>
        <w:tc>
          <w:tcPr>
            <w:tcW w:w="2892" w:type="dxa"/>
            <w:vMerge/>
            <w:shd w:val="clear" w:color="auto" w:fill="auto"/>
            <w:vAlign w:val="center"/>
          </w:tcPr>
          <w:p w14:paraId="2F1D4CE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21C23A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Льнозаводы/Пенькозаводы (без полей сушки)/Первичной обработки шерсти/Шелкомотальной промышленности</w:t>
            </w:r>
          </w:p>
        </w:tc>
        <w:tc>
          <w:tcPr>
            <w:tcW w:w="2912" w:type="dxa"/>
            <w:gridSpan w:val="2"/>
            <w:shd w:val="clear" w:color="auto" w:fill="auto"/>
            <w:vAlign w:val="center"/>
          </w:tcPr>
          <w:p w14:paraId="5C902FB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35/27/61/41</w:t>
            </w:r>
          </w:p>
        </w:tc>
      </w:tr>
      <w:tr w:rsidR="00E17F5C" w:rsidRPr="00E17F5C" w14:paraId="0997B6F0" w14:textId="77777777" w:rsidTr="00F43C4E">
        <w:trPr>
          <w:trHeight w:val="21"/>
        </w:trPr>
        <w:tc>
          <w:tcPr>
            <w:tcW w:w="2892" w:type="dxa"/>
            <w:vMerge/>
            <w:shd w:val="clear" w:color="auto" w:fill="auto"/>
            <w:vAlign w:val="center"/>
          </w:tcPr>
          <w:p w14:paraId="3C41996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BA5D84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Текстильные комбинаты с одноэтажными главными корпусами</w:t>
            </w:r>
          </w:p>
        </w:tc>
        <w:tc>
          <w:tcPr>
            <w:tcW w:w="2912" w:type="dxa"/>
            <w:gridSpan w:val="2"/>
            <w:shd w:val="clear" w:color="auto" w:fill="auto"/>
            <w:vAlign w:val="center"/>
          </w:tcPr>
          <w:p w14:paraId="64681FC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509E40B5" w14:textId="77777777" w:rsidTr="00F43C4E">
        <w:trPr>
          <w:trHeight w:val="21"/>
        </w:trPr>
        <w:tc>
          <w:tcPr>
            <w:tcW w:w="2892" w:type="dxa"/>
            <w:vMerge/>
            <w:shd w:val="clear" w:color="auto" w:fill="auto"/>
            <w:vAlign w:val="center"/>
          </w:tcPr>
          <w:p w14:paraId="1C51DE0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BBF2E93" w14:textId="0EADA790"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Текстильные фабрики, размещенные в одноэтажных корпусах, при общей площади главного производственного корпуса, тыс. кв. м: </w:t>
            </w:r>
            <w:r w:rsidR="00CE0D1C" w:rsidRPr="00E17F5C">
              <w:rPr>
                <w:rFonts w:ascii="Times New Roman" w:hAnsi="Times New Roman" w:cs="Times New Roman"/>
                <w:szCs w:val="24"/>
              </w:rPr>
              <w:t>до </w:t>
            </w:r>
            <w:r w:rsidRPr="00E17F5C">
              <w:rPr>
                <w:rFonts w:ascii="Times New Roman" w:hAnsi="Times New Roman" w:cs="Times New Roman"/>
                <w:szCs w:val="24"/>
              </w:rPr>
              <w:t>50/</w:t>
            </w:r>
            <w:r w:rsidR="00CE0D1C" w:rsidRPr="00E17F5C">
              <w:rPr>
                <w:rFonts w:ascii="Times New Roman" w:hAnsi="Times New Roman" w:cs="Times New Roman"/>
                <w:szCs w:val="24"/>
              </w:rPr>
              <w:t>св. </w:t>
            </w:r>
            <w:r w:rsidRPr="00E17F5C">
              <w:rPr>
                <w:rFonts w:ascii="Times New Roman" w:hAnsi="Times New Roman" w:cs="Times New Roman"/>
                <w:szCs w:val="24"/>
              </w:rPr>
              <w:t>50</w:t>
            </w:r>
          </w:p>
        </w:tc>
        <w:tc>
          <w:tcPr>
            <w:tcW w:w="2912" w:type="dxa"/>
            <w:gridSpan w:val="2"/>
            <w:shd w:val="clear" w:color="auto" w:fill="auto"/>
            <w:vAlign w:val="center"/>
          </w:tcPr>
          <w:p w14:paraId="406A7F3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55/60</w:t>
            </w:r>
          </w:p>
        </w:tc>
      </w:tr>
      <w:tr w:rsidR="00E17F5C" w:rsidRPr="00E17F5C" w14:paraId="09059C70" w14:textId="77777777" w:rsidTr="00F43C4E">
        <w:trPr>
          <w:trHeight w:val="21"/>
        </w:trPr>
        <w:tc>
          <w:tcPr>
            <w:tcW w:w="2892" w:type="dxa"/>
            <w:vMerge/>
            <w:shd w:val="clear" w:color="auto" w:fill="auto"/>
            <w:vAlign w:val="center"/>
          </w:tcPr>
          <w:p w14:paraId="62254BA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BD40EB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Текстильной галантереи, Верхнего и бельевого трикотажа, Швейно-трикотажные/Швейные</w:t>
            </w:r>
          </w:p>
        </w:tc>
        <w:tc>
          <w:tcPr>
            <w:tcW w:w="2912" w:type="dxa"/>
            <w:gridSpan w:val="2"/>
            <w:shd w:val="clear" w:color="auto" w:fill="auto"/>
            <w:vAlign w:val="center"/>
          </w:tcPr>
          <w:p w14:paraId="2145ACD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60/55</w:t>
            </w:r>
          </w:p>
        </w:tc>
      </w:tr>
      <w:tr w:rsidR="00E17F5C" w:rsidRPr="00E17F5C" w14:paraId="3185997E" w14:textId="77777777" w:rsidTr="00F43C4E">
        <w:trPr>
          <w:trHeight w:val="21"/>
        </w:trPr>
        <w:tc>
          <w:tcPr>
            <w:tcW w:w="2892" w:type="dxa"/>
            <w:vMerge/>
            <w:shd w:val="clear" w:color="auto" w:fill="auto"/>
            <w:vAlign w:val="center"/>
          </w:tcPr>
          <w:p w14:paraId="374F3BB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5B2E32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Кожевенные и первичной обработки кожсырья: одноэтажные/ многоэтажные</w:t>
            </w:r>
          </w:p>
        </w:tc>
        <w:tc>
          <w:tcPr>
            <w:tcW w:w="2912" w:type="dxa"/>
            <w:gridSpan w:val="2"/>
            <w:shd w:val="clear" w:color="auto" w:fill="auto"/>
            <w:vAlign w:val="center"/>
          </w:tcPr>
          <w:p w14:paraId="6AC20D5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50/45</w:t>
            </w:r>
          </w:p>
        </w:tc>
      </w:tr>
      <w:tr w:rsidR="00E17F5C" w:rsidRPr="00E17F5C" w14:paraId="34134A64" w14:textId="77777777" w:rsidTr="00F43C4E">
        <w:trPr>
          <w:trHeight w:val="21"/>
        </w:trPr>
        <w:tc>
          <w:tcPr>
            <w:tcW w:w="2892" w:type="dxa"/>
            <w:vMerge/>
            <w:shd w:val="clear" w:color="auto" w:fill="auto"/>
            <w:vAlign w:val="center"/>
          </w:tcPr>
          <w:p w14:paraId="6D5E520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67E064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Искусственных кож, обувных картонов и пленочных материалов</w:t>
            </w:r>
          </w:p>
        </w:tc>
        <w:tc>
          <w:tcPr>
            <w:tcW w:w="2912" w:type="dxa"/>
            <w:gridSpan w:val="2"/>
            <w:shd w:val="clear" w:color="auto" w:fill="auto"/>
            <w:vAlign w:val="center"/>
          </w:tcPr>
          <w:p w14:paraId="3BC29D2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3B9D55CE" w14:textId="77777777" w:rsidTr="00F43C4E">
        <w:trPr>
          <w:trHeight w:val="21"/>
        </w:trPr>
        <w:tc>
          <w:tcPr>
            <w:tcW w:w="2892" w:type="dxa"/>
            <w:vMerge/>
            <w:shd w:val="clear" w:color="auto" w:fill="auto"/>
            <w:vAlign w:val="center"/>
          </w:tcPr>
          <w:p w14:paraId="6319AFC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B7929C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Кожгалантерейные: одноэтажные многоэтажные</w:t>
            </w:r>
          </w:p>
        </w:tc>
        <w:tc>
          <w:tcPr>
            <w:tcW w:w="2912" w:type="dxa"/>
            <w:gridSpan w:val="2"/>
            <w:shd w:val="clear" w:color="auto" w:fill="auto"/>
            <w:vAlign w:val="center"/>
          </w:tcPr>
          <w:p w14:paraId="224491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55/50</w:t>
            </w:r>
          </w:p>
        </w:tc>
      </w:tr>
      <w:tr w:rsidR="00E17F5C" w:rsidRPr="00E17F5C" w14:paraId="1326BDEB" w14:textId="77777777" w:rsidTr="00F43C4E">
        <w:trPr>
          <w:trHeight w:val="21"/>
        </w:trPr>
        <w:tc>
          <w:tcPr>
            <w:tcW w:w="2892" w:type="dxa"/>
            <w:vMerge/>
            <w:shd w:val="clear" w:color="auto" w:fill="auto"/>
            <w:vAlign w:val="center"/>
          </w:tcPr>
          <w:p w14:paraId="1DF19D5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92E2D2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Меховые и овчинно-шубные</w:t>
            </w:r>
          </w:p>
        </w:tc>
        <w:tc>
          <w:tcPr>
            <w:tcW w:w="2912" w:type="dxa"/>
            <w:gridSpan w:val="2"/>
            <w:shd w:val="clear" w:color="auto" w:fill="auto"/>
            <w:vAlign w:val="center"/>
          </w:tcPr>
          <w:p w14:paraId="5B88335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46AE44D4" w14:textId="77777777" w:rsidTr="00F43C4E">
        <w:trPr>
          <w:trHeight w:val="21"/>
        </w:trPr>
        <w:tc>
          <w:tcPr>
            <w:tcW w:w="2892" w:type="dxa"/>
            <w:vMerge/>
            <w:shd w:val="clear" w:color="auto" w:fill="auto"/>
            <w:vAlign w:val="center"/>
          </w:tcPr>
          <w:p w14:paraId="5050990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F0B149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Обувные: одноэтажные/ многоэтажные</w:t>
            </w:r>
          </w:p>
        </w:tc>
        <w:tc>
          <w:tcPr>
            <w:tcW w:w="2912" w:type="dxa"/>
            <w:gridSpan w:val="2"/>
            <w:shd w:val="clear" w:color="auto" w:fill="auto"/>
            <w:vAlign w:val="center"/>
          </w:tcPr>
          <w:p w14:paraId="272161B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55/50</w:t>
            </w:r>
          </w:p>
        </w:tc>
      </w:tr>
      <w:tr w:rsidR="00E17F5C" w:rsidRPr="00E17F5C" w14:paraId="36E5E10D" w14:textId="77777777" w:rsidTr="00F43C4E">
        <w:trPr>
          <w:trHeight w:val="21"/>
        </w:trPr>
        <w:tc>
          <w:tcPr>
            <w:tcW w:w="2892" w:type="dxa"/>
            <w:vMerge/>
            <w:shd w:val="clear" w:color="auto" w:fill="auto"/>
            <w:vAlign w:val="center"/>
          </w:tcPr>
          <w:p w14:paraId="26935E5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E96397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Фурнитуры и других изделий для обувной, галантерейной, швейной и трикотажной промышленности</w:t>
            </w:r>
          </w:p>
        </w:tc>
        <w:tc>
          <w:tcPr>
            <w:tcW w:w="2912" w:type="dxa"/>
            <w:gridSpan w:val="2"/>
            <w:shd w:val="clear" w:color="auto" w:fill="auto"/>
            <w:vAlign w:val="center"/>
          </w:tcPr>
          <w:p w14:paraId="6426931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494E87AB" w14:textId="77777777" w:rsidTr="00F43C4E">
        <w:trPr>
          <w:trHeight w:val="21"/>
        </w:trPr>
        <w:tc>
          <w:tcPr>
            <w:tcW w:w="2892" w:type="dxa"/>
            <w:vMerge/>
            <w:shd w:val="clear" w:color="auto" w:fill="auto"/>
            <w:vAlign w:val="center"/>
          </w:tcPr>
          <w:p w14:paraId="2BF787B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521D4E3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Пищевая промышленность</w:t>
            </w:r>
          </w:p>
        </w:tc>
      </w:tr>
      <w:tr w:rsidR="00E17F5C" w:rsidRPr="00E17F5C" w14:paraId="498DB385" w14:textId="77777777" w:rsidTr="00F43C4E">
        <w:trPr>
          <w:trHeight w:val="21"/>
        </w:trPr>
        <w:tc>
          <w:tcPr>
            <w:tcW w:w="2892" w:type="dxa"/>
            <w:vMerge/>
            <w:shd w:val="clear" w:color="auto" w:fill="auto"/>
            <w:vAlign w:val="center"/>
          </w:tcPr>
          <w:p w14:paraId="64B7965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20F8508" w14:textId="609283A4"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Хлеба и хлебобулочных изделий производственной мощностью в сутки, т: </w:t>
            </w:r>
            <w:r w:rsidR="00CE0D1C" w:rsidRPr="00E17F5C">
              <w:rPr>
                <w:rFonts w:ascii="Times New Roman" w:hAnsi="Times New Roman" w:cs="Times New Roman"/>
                <w:szCs w:val="24"/>
              </w:rPr>
              <w:t>до </w:t>
            </w:r>
            <w:r w:rsidRPr="00E17F5C">
              <w:rPr>
                <w:rFonts w:ascii="Times New Roman" w:hAnsi="Times New Roman" w:cs="Times New Roman"/>
                <w:szCs w:val="24"/>
              </w:rPr>
              <w:t>45/</w:t>
            </w:r>
            <w:r w:rsidR="00CE0D1C" w:rsidRPr="00E17F5C">
              <w:rPr>
                <w:rFonts w:ascii="Times New Roman" w:hAnsi="Times New Roman" w:cs="Times New Roman"/>
                <w:szCs w:val="24"/>
              </w:rPr>
              <w:t>св. </w:t>
            </w:r>
            <w:r w:rsidRPr="00E17F5C">
              <w:rPr>
                <w:rFonts w:ascii="Times New Roman" w:hAnsi="Times New Roman" w:cs="Times New Roman"/>
                <w:szCs w:val="24"/>
              </w:rPr>
              <w:t>45</w:t>
            </w:r>
          </w:p>
        </w:tc>
        <w:tc>
          <w:tcPr>
            <w:tcW w:w="2912" w:type="dxa"/>
            <w:gridSpan w:val="2"/>
            <w:shd w:val="clear" w:color="auto" w:fill="auto"/>
            <w:vAlign w:val="center"/>
          </w:tcPr>
          <w:p w14:paraId="586F86A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37/40</w:t>
            </w:r>
          </w:p>
        </w:tc>
      </w:tr>
      <w:tr w:rsidR="00E17F5C" w:rsidRPr="00E17F5C" w14:paraId="2CDB8D1E" w14:textId="77777777" w:rsidTr="00F43C4E">
        <w:trPr>
          <w:trHeight w:val="21"/>
        </w:trPr>
        <w:tc>
          <w:tcPr>
            <w:tcW w:w="2892" w:type="dxa"/>
            <w:vMerge/>
            <w:shd w:val="clear" w:color="auto" w:fill="auto"/>
            <w:vAlign w:val="center"/>
          </w:tcPr>
          <w:p w14:paraId="5C2CE30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10DC0E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Кондитерских изделий</w:t>
            </w:r>
          </w:p>
        </w:tc>
        <w:tc>
          <w:tcPr>
            <w:tcW w:w="2912" w:type="dxa"/>
            <w:gridSpan w:val="2"/>
            <w:shd w:val="clear" w:color="auto" w:fill="auto"/>
            <w:vAlign w:val="center"/>
          </w:tcPr>
          <w:p w14:paraId="47AF584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6CC7642E" w14:textId="77777777" w:rsidTr="00F43C4E">
        <w:trPr>
          <w:trHeight w:val="21"/>
        </w:trPr>
        <w:tc>
          <w:tcPr>
            <w:tcW w:w="2892" w:type="dxa"/>
            <w:vMerge/>
            <w:shd w:val="clear" w:color="auto" w:fill="auto"/>
            <w:vAlign w:val="center"/>
          </w:tcPr>
          <w:p w14:paraId="7DC1772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2045F3F" w14:textId="416C857E"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Растительного масла производственной мощностью </w:t>
            </w:r>
            <w:r w:rsidRPr="00E17F5C">
              <w:rPr>
                <w:rFonts w:ascii="Times New Roman" w:hAnsi="Times New Roman" w:cs="Times New Roman"/>
                <w:szCs w:val="24"/>
              </w:rPr>
              <w:br/>
              <w:t xml:space="preserve">переработки семян в сутки, т: </w:t>
            </w:r>
            <w:r w:rsidR="00CE0D1C" w:rsidRPr="00E17F5C">
              <w:rPr>
                <w:rFonts w:ascii="Times New Roman" w:hAnsi="Times New Roman" w:cs="Times New Roman"/>
                <w:szCs w:val="24"/>
              </w:rPr>
              <w:t>до </w:t>
            </w:r>
            <w:r w:rsidRPr="00E17F5C">
              <w:rPr>
                <w:rFonts w:ascii="Times New Roman" w:hAnsi="Times New Roman" w:cs="Times New Roman"/>
                <w:szCs w:val="24"/>
              </w:rPr>
              <w:t xml:space="preserve">400/ </w:t>
            </w:r>
            <w:r w:rsidR="00CE0D1C" w:rsidRPr="00E17F5C">
              <w:rPr>
                <w:rFonts w:ascii="Times New Roman" w:hAnsi="Times New Roman" w:cs="Times New Roman"/>
                <w:szCs w:val="24"/>
              </w:rPr>
              <w:t>св. </w:t>
            </w:r>
            <w:r w:rsidRPr="00E17F5C">
              <w:rPr>
                <w:rFonts w:ascii="Times New Roman" w:hAnsi="Times New Roman" w:cs="Times New Roman"/>
                <w:szCs w:val="24"/>
              </w:rPr>
              <w:t>400</w:t>
            </w:r>
          </w:p>
        </w:tc>
        <w:tc>
          <w:tcPr>
            <w:tcW w:w="2912" w:type="dxa"/>
            <w:gridSpan w:val="2"/>
            <w:shd w:val="clear" w:color="auto" w:fill="auto"/>
            <w:vAlign w:val="center"/>
          </w:tcPr>
          <w:p w14:paraId="7CC6AC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33/35</w:t>
            </w:r>
          </w:p>
        </w:tc>
      </w:tr>
      <w:tr w:rsidR="00E17F5C" w:rsidRPr="00E17F5C" w14:paraId="220AD476" w14:textId="77777777" w:rsidTr="00F43C4E">
        <w:trPr>
          <w:trHeight w:val="21"/>
        </w:trPr>
        <w:tc>
          <w:tcPr>
            <w:tcW w:w="2892" w:type="dxa"/>
            <w:vMerge/>
            <w:shd w:val="clear" w:color="auto" w:fill="auto"/>
            <w:vAlign w:val="center"/>
          </w:tcPr>
          <w:p w14:paraId="385B2DF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CFF8DA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Маргариновой продукции, Парфюмерно-косметических изделий, </w:t>
            </w:r>
            <w:r w:rsidRPr="00E17F5C">
              <w:rPr>
                <w:rFonts w:ascii="Times New Roman" w:hAnsi="Times New Roman" w:cs="Times New Roman"/>
                <w:szCs w:val="24"/>
              </w:rPr>
              <w:br/>
              <w:t>Первичной обработки чайного листа</w:t>
            </w:r>
          </w:p>
        </w:tc>
        <w:tc>
          <w:tcPr>
            <w:tcW w:w="2912" w:type="dxa"/>
            <w:gridSpan w:val="2"/>
            <w:shd w:val="clear" w:color="auto" w:fill="auto"/>
            <w:vAlign w:val="center"/>
          </w:tcPr>
          <w:p w14:paraId="12E97A7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3B202FFC" w14:textId="77777777" w:rsidTr="00F43C4E">
        <w:trPr>
          <w:trHeight w:val="21"/>
        </w:trPr>
        <w:tc>
          <w:tcPr>
            <w:tcW w:w="2892" w:type="dxa"/>
            <w:vMerge/>
            <w:shd w:val="clear" w:color="auto" w:fill="auto"/>
            <w:vAlign w:val="center"/>
          </w:tcPr>
          <w:p w14:paraId="1485681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CF62CA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Виноградных вин и виноматериалов, Пива и солода, Плодоовощных консервов</w:t>
            </w:r>
          </w:p>
        </w:tc>
        <w:tc>
          <w:tcPr>
            <w:tcW w:w="2912" w:type="dxa"/>
            <w:gridSpan w:val="2"/>
            <w:shd w:val="clear" w:color="auto" w:fill="auto"/>
            <w:vAlign w:val="center"/>
          </w:tcPr>
          <w:p w14:paraId="6B1C637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392B940F" w14:textId="77777777" w:rsidTr="00F43C4E">
        <w:trPr>
          <w:trHeight w:val="21"/>
        </w:trPr>
        <w:tc>
          <w:tcPr>
            <w:tcW w:w="2892" w:type="dxa"/>
            <w:vMerge/>
            <w:shd w:val="clear" w:color="auto" w:fill="auto"/>
            <w:vAlign w:val="center"/>
          </w:tcPr>
          <w:p w14:paraId="5CDD9E1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D07373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Ферментации табака</w:t>
            </w:r>
          </w:p>
        </w:tc>
        <w:tc>
          <w:tcPr>
            <w:tcW w:w="2912" w:type="dxa"/>
            <w:gridSpan w:val="2"/>
            <w:shd w:val="clear" w:color="auto" w:fill="auto"/>
            <w:vAlign w:val="center"/>
          </w:tcPr>
          <w:p w14:paraId="58DD344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41</w:t>
            </w:r>
          </w:p>
        </w:tc>
      </w:tr>
      <w:tr w:rsidR="00E17F5C" w:rsidRPr="00E17F5C" w14:paraId="14718C3B" w14:textId="77777777" w:rsidTr="00F43C4E">
        <w:trPr>
          <w:trHeight w:val="21"/>
        </w:trPr>
        <w:tc>
          <w:tcPr>
            <w:tcW w:w="2892" w:type="dxa"/>
            <w:vMerge/>
            <w:shd w:val="clear" w:color="auto" w:fill="auto"/>
            <w:vAlign w:val="center"/>
          </w:tcPr>
          <w:p w14:paraId="57DBDE7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28F32F7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Мясо-молочная промышленность</w:t>
            </w:r>
          </w:p>
        </w:tc>
      </w:tr>
      <w:tr w:rsidR="00E17F5C" w:rsidRPr="00E17F5C" w14:paraId="04D5C719" w14:textId="77777777" w:rsidTr="00F43C4E">
        <w:trPr>
          <w:trHeight w:val="21"/>
        </w:trPr>
        <w:tc>
          <w:tcPr>
            <w:tcW w:w="2892" w:type="dxa"/>
            <w:vMerge/>
            <w:shd w:val="clear" w:color="auto" w:fill="auto"/>
            <w:vAlign w:val="center"/>
          </w:tcPr>
          <w:p w14:paraId="631D614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92A340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Мяса (с цехами убоя и обескровливания)</w:t>
            </w:r>
          </w:p>
        </w:tc>
        <w:tc>
          <w:tcPr>
            <w:tcW w:w="2912" w:type="dxa"/>
            <w:gridSpan w:val="2"/>
            <w:shd w:val="clear" w:color="auto" w:fill="auto"/>
            <w:vAlign w:val="center"/>
          </w:tcPr>
          <w:p w14:paraId="631A590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63458B06" w14:textId="77777777" w:rsidTr="00F43C4E">
        <w:trPr>
          <w:trHeight w:val="21"/>
        </w:trPr>
        <w:tc>
          <w:tcPr>
            <w:tcW w:w="2892" w:type="dxa"/>
            <w:vMerge/>
            <w:shd w:val="clear" w:color="auto" w:fill="auto"/>
            <w:vAlign w:val="center"/>
          </w:tcPr>
          <w:p w14:paraId="1843B8F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91C908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Мясных консервов, колбас, копченостей и других мясных продуктов</w:t>
            </w:r>
          </w:p>
        </w:tc>
        <w:tc>
          <w:tcPr>
            <w:tcW w:w="2912" w:type="dxa"/>
            <w:gridSpan w:val="2"/>
            <w:shd w:val="clear" w:color="auto" w:fill="auto"/>
            <w:vAlign w:val="center"/>
          </w:tcPr>
          <w:p w14:paraId="57E0B9D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42</w:t>
            </w:r>
          </w:p>
        </w:tc>
      </w:tr>
      <w:tr w:rsidR="00E17F5C" w:rsidRPr="00E17F5C" w14:paraId="0AC486C7" w14:textId="77777777" w:rsidTr="00F43C4E">
        <w:trPr>
          <w:trHeight w:val="21"/>
        </w:trPr>
        <w:tc>
          <w:tcPr>
            <w:tcW w:w="2892" w:type="dxa"/>
            <w:vMerge/>
            <w:shd w:val="clear" w:color="auto" w:fill="auto"/>
            <w:vAlign w:val="center"/>
          </w:tcPr>
          <w:p w14:paraId="7DF347E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91B8518" w14:textId="5FC4D7E2"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По переработке молока производственной мощностью в смену, т: </w:t>
            </w:r>
            <w:r w:rsidR="00CE0D1C" w:rsidRPr="00E17F5C">
              <w:rPr>
                <w:rFonts w:ascii="Times New Roman" w:hAnsi="Times New Roman" w:cs="Times New Roman"/>
                <w:szCs w:val="24"/>
              </w:rPr>
              <w:t>до </w:t>
            </w:r>
            <w:r w:rsidRPr="00E17F5C">
              <w:rPr>
                <w:rFonts w:ascii="Times New Roman" w:hAnsi="Times New Roman" w:cs="Times New Roman"/>
                <w:szCs w:val="24"/>
              </w:rPr>
              <w:t>100/</w:t>
            </w:r>
            <w:r w:rsidR="00CE0D1C" w:rsidRPr="00E17F5C">
              <w:rPr>
                <w:rFonts w:ascii="Times New Roman" w:hAnsi="Times New Roman" w:cs="Times New Roman"/>
                <w:szCs w:val="24"/>
              </w:rPr>
              <w:t>св. </w:t>
            </w:r>
            <w:r w:rsidRPr="00E17F5C">
              <w:rPr>
                <w:rFonts w:ascii="Times New Roman" w:hAnsi="Times New Roman" w:cs="Times New Roman"/>
                <w:szCs w:val="24"/>
              </w:rPr>
              <w:t>100</w:t>
            </w:r>
          </w:p>
        </w:tc>
        <w:tc>
          <w:tcPr>
            <w:tcW w:w="2912" w:type="dxa"/>
            <w:gridSpan w:val="2"/>
            <w:shd w:val="clear" w:color="auto" w:fill="auto"/>
            <w:vAlign w:val="center"/>
          </w:tcPr>
          <w:p w14:paraId="2FCDF1D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43/45</w:t>
            </w:r>
          </w:p>
        </w:tc>
      </w:tr>
      <w:tr w:rsidR="00E17F5C" w:rsidRPr="00E17F5C" w14:paraId="42275FF1" w14:textId="77777777" w:rsidTr="00F43C4E">
        <w:trPr>
          <w:trHeight w:val="21"/>
        </w:trPr>
        <w:tc>
          <w:tcPr>
            <w:tcW w:w="2892" w:type="dxa"/>
            <w:vMerge/>
            <w:shd w:val="clear" w:color="auto" w:fill="auto"/>
            <w:vAlign w:val="center"/>
          </w:tcPr>
          <w:p w14:paraId="30732B7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D56CC98" w14:textId="58D1AB41"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Сухого обезжиренного молока производственной мощностью в смену, т: </w:t>
            </w:r>
            <w:r w:rsidR="00CE0D1C" w:rsidRPr="00E17F5C">
              <w:rPr>
                <w:rFonts w:ascii="Times New Roman" w:hAnsi="Times New Roman" w:cs="Times New Roman"/>
                <w:szCs w:val="24"/>
              </w:rPr>
              <w:t>до </w:t>
            </w:r>
            <w:r w:rsidRPr="00E17F5C">
              <w:rPr>
                <w:rFonts w:ascii="Times New Roman" w:hAnsi="Times New Roman" w:cs="Times New Roman"/>
                <w:szCs w:val="24"/>
              </w:rPr>
              <w:t>5/</w:t>
            </w:r>
            <w:r w:rsidR="00CE0D1C" w:rsidRPr="00E17F5C">
              <w:rPr>
                <w:rFonts w:ascii="Times New Roman" w:hAnsi="Times New Roman" w:cs="Times New Roman"/>
                <w:szCs w:val="24"/>
              </w:rPr>
              <w:t>св. </w:t>
            </w:r>
            <w:r w:rsidRPr="00E17F5C">
              <w:rPr>
                <w:rFonts w:ascii="Times New Roman" w:hAnsi="Times New Roman" w:cs="Times New Roman"/>
                <w:szCs w:val="24"/>
              </w:rPr>
              <w:t>5</w:t>
            </w:r>
          </w:p>
        </w:tc>
        <w:tc>
          <w:tcPr>
            <w:tcW w:w="2912" w:type="dxa"/>
            <w:gridSpan w:val="2"/>
            <w:shd w:val="clear" w:color="auto" w:fill="auto"/>
            <w:vAlign w:val="center"/>
          </w:tcPr>
          <w:p w14:paraId="15F3B9B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36/42</w:t>
            </w:r>
          </w:p>
        </w:tc>
      </w:tr>
      <w:tr w:rsidR="00E17F5C" w:rsidRPr="00E17F5C" w14:paraId="44141CF9" w14:textId="77777777" w:rsidTr="00F43C4E">
        <w:trPr>
          <w:trHeight w:val="21"/>
        </w:trPr>
        <w:tc>
          <w:tcPr>
            <w:tcW w:w="2892" w:type="dxa"/>
            <w:vMerge/>
            <w:shd w:val="clear" w:color="auto" w:fill="auto"/>
            <w:vAlign w:val="center"/>
          </w:tcPr>
          <w:p w14:paraId="7B98739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2968BC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Молочных консервов/Сыра</w:t>
            </w:r>
          </w:p>
        </w:tc>
        <w:tc>
          <w:tcPr>
            <w:tcW w:w="2912" w:type="dxa"/>
            <w:gridSpan w:val="2"/>
            <w:shd w:val="clear" w:color="auto" w:fill="auto"/>
            <w:vAlign w:val="center"/>
          </w:tcPr>
          <w:p w14:paraId="047CD56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45/37</w:t>
            </w:r>
          </w:p>
        </w:tc>
      </w:tr>
      <w:tr w:rsidR="00E17F5C" w:rsidRPr="00E17F5C" w14:paraId="5B0ADE83" w14:textId="77777777" w:rsidTr="00F43C4E">
        <w:trPr>
          <w:trHeight w:val="21"/>
        </w:trPr>
        <w:tc>
          <w:tcPr>
            <w:tcW w:w="2892" w:type="dxa"/>
            <w:vMerge/>
            <w:shd w:val="clear" w:color="auto" w:fill="auto"/>
            <w:vAlign w:val="center"/>
          </w:tcPr>
          <w:p w14:paraId="52A851A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E513B4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Гидролизно-дрожжевые, </w:t>
            </w:r>
            <w:proofErr w:type="spellStart"/>
            <w:r w:rsidRPr="00E17F5C">
              <w:rPr>
                <w:rFonts w:ascii="Times New Roman" w:hAnsi="Times New Roman" w:cs="Times New Roman"/>
                <w:szCs w:val="24"/>
              </w:rPr>
              <w:t>фурфурольные</w:t>
            </w:r>
            <w:proofErr w:type="spellEnd"/>
            <w:r w:rsidRPr="00E17F5C">
              <w:rPr>
                <w:rFonts w:ascii="Times New Roman" w:hAnsi="Times New Roman" w:cs="Times New Roman"/>
                <w:szCs w:val="24"/>
              </w:rPr>
              <w:t xml:space="preserve">, </w:t>
            </w:r>
            <w:proofErr w:type="spellStart"/>
            <w:r w:rsidRPr="00E17F5C">
              <w:rPr>
                <w:rFonts w:ascii="Times New Roman" w:hAnsi="Times New Roman" w:cs="Times New Roman"/>
                <w:szCs w:val="24"/>
              </w:rPr>
              <w:t>белково</w:t>
            </w:r>
            <w:proofErr w:type="spellEnd"/>
            <w:r w:rsidRPr="00E17F5C">
              <w:rPr>
                <w:rFonts w:ascii="Times New Roman" w:hAnsi="Times New Roman" w:cs="Times New Roman"/>
                <w:szCs w:val="24"/>
              </w:rPr>
              <w:t xml:space="preserve">-витаминных концентратов </w:t>
            </w:r>
            <w:r w:rsidRPr="00E17F5C">
              <w:rPr>
                <w:rFonts w:ascii="Times New Roman" w:hAnsi="Times New Roman" w:cs="Times New Roman"/>
                <w:szCs w:val="24"/>
              </w:rPr>
              <w:br/>
              <w:t>и по производству премиксов</w:t>
            </w:r>
          </w:p>
        </w:tc>
        <w:tc>
          <w:tcPr>
            <w:tcW w:w="2912" w:type="dxa"/>
            <w:gridSpan w:val="2"/>
            <w:shd w:val="clear" w:color="auto" w:fill="auto"/>
            <w:vAlign w:val="center"/>
          </w:tcPr>
          <w:p w14:paraId="2D5CC55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1AD6AC18" w14:textId="77777777" w:rsidTr="00F43C4E">
        <w:trPr>
          <w:trHeight w:val="21"/>
        </w:trPr>
        <w:tc>
          <w:tcPr>
            <w:tcW w:w="2892" w:type="dxa"/>
            <w:vMerge/>
            <w:shd w:val="clear" w:color="auto" w:fill="auto"/>
            <w:vAlign w:val="center"/>
          </w:tcPr>
          <w:p w14:paraId="4B072DD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6D77752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Заготовки</w:t>
            </w:r>
          </w:p>
        </w:tc>
      </w:tr>
      <w:tr w:rsidR="00E17F5C" w:rsidRPr="00E17F5C" w14:paraId="239595D5" w14:textId="77777777" w:rsidTr="00F43C4E">
        <w:trPr>
          <w:trHeight w:val="21"/>
        </w:trPr>
        <w:tc>
          <w:tcPr>
            <w:tcW w:w="2892" w:type="dxa"/>
            <w:vMerge/>
            <w:shd w:val="clear" w:color="auto" w:fill="auto"/>
            <w:vAlign w:val="center"/>
          </w:tcPr>
          <w:p w14:paraId="3894D47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0A862A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Мелькомбинаты, крупозаводы, комбинированные кормовые заводы, элеваторы и хлебоприемные предприятия/ Комбинаты хлебопродуктов</w:t>
            </w:r>
          </w:p>
        </w:tc>
        <w:tc>
          <w:tcPr>
            <w:tcW w:w="2912" w:type="dxa"/>
            <w:gridSpan w:val="2"/>
            <w:shd w:val="clear" w:color="auto" w:fill="auto"/>
            <w:vAlign w:val="center"/>
          </w:tcPr>
          <w:p w14:paraId="16DC7C3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41/42</w:t>
            </w:r>
          </w:p>
        </w:tc>
      </w:tr>
      <w:tr w:rsidR="00E17F5C" w:rsidRPr="00E17F5C" w14:paraId="48484E76" w14:textId="77777777" w:rsidTr="00F43C4E">
        <w:trPr>
          <w:trHeight w:val="21"/>
        </w:trPr>
        <w:tc>
          <w:tcPr>
            <w:tcW w:w="2892" w:type="dxa"/>
            <w:vMerge/>
            <w:shd w:val="clear" w:color="auto" w:fill="auto"/>
            <w:vAlign w:val="center"/>
          </w:tcPr>
          <w:p w14:paraId="3CA1D60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279CDFF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Ремонт техники</w:t>
            </w:r>
          </w:p>
        </w:tc>
      </w:tr>
      <w:tr w:rsidR="00E17F5C" w:rsidRPr="00E17F5C" w14:paraId="0445E25B" w14:textId="77777777" w:rsidTr="00F43C4E">
        <w:trPr>
          <w:trHeight w:val="21"/>
        </w:trPr>
        <w:tc>
          <w:tcPr>
            <w:tcW w:w="2892" w:type="dxa"/>
            <w:vMerge/>
            <w:shd w:val="clear" w:color="auto" w:fill="auto"/>
            <w:vAlign w:val="center"/>
          </w:tcPr>
          <w:p w14:paraId="18F6CEE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F6C12B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ремонту грузовых автомобилей/тракторов/шасси тракторов</w:t>
            </w:r>
          </w:p>
        </w:tc>
        <w:tc>
          <w:tcPr>
            <w:tcW w:w="2912" w:type="dxa"/>
            <w:gridSpan w:val="2"/>
            <w:shd w:val="clear" w:color="auto" w:fill="auto"/>
            <w:vAlign w:val="center"/>
          </w:tcPr>
          <w:p w14:paraId="0016C31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60/56/54</w:t>
            </w:r>
          </w:p>
        </w:tc>
      </w:tr>
      <w:tr w:rsidR="00E17F5C" w:rsidRPr="00E17F5C" w14:paraId="101FA930" w14:textId="77777777" w:rsidTr="00F43C4E">
        <w:trPr>
          <w:trHeight w:val="21"/>
        </w:trPr>
        <w:tc>
          <w:tcPr>
            <w:tcW w:w="2892" w:type="dxa"/>
            <w:vMerge/>
            <w:shd w:val="clear" w:color="auto" w:fill="auto"/>
            <w:vAlign w:val="center"/>
          </w:tcPr>
          <w:p w14:paraId="0809709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D31F6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Станции технического обслуживания грузовых автомобилей, </w:t>
            </w:r>
            <w:proofErr w:type="spellStart"/>
            <w:r w:rsidRPr="00E17F5C">
              <w:rPr>
                <w:rFonts w:ascii="Times New Roman" w:hAnsi="Times New Roman" w:cs="Times New Roman"/>
                <w:szCs w:val="24"/>
              </w:rPr>
              <w:t>энергонасыщенных</w:t>
            </w:r>
            <w:proofErr w:type="spellEnd"/>
            <w:r w:rsidRPr="00E17F5C">
              <w:rPr>
                <w:rFonts w:ascii="Times New Roman" w:hAnsi="Times New Roman" w:cs="Times New Roman"/>
                <w:szCs w:val="24"/>
              </w:rPr>
              <w:t xml:space="preserve"> тракторов</w:t>
            </w:r>
          </w:p>
        </w:tc>
        <w:tc>
          <w:tcPr>
            <w:tcW w:w="2912" w:type="dxa"/>
            <w:gridSpan w:val="2"/>
            <w:shd w:val="clear" w:color="auto" w:fill="auto"/>
            <w:vAlign w:val="center"/>
          </w:tcPr>
          <w:p w14:paraId="30DC57C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581FA19D" w14:textId="77777777" w:rsidTr="00F43C4E">
        <w:trPr>
          <w:trHeight w:val="21"/>
        </w:trPr>
        <w:tc>
          <w:tcPr>
            <w:tcW w:w="2892" w:type="dxa"/>
            <w:vMerge/>
            <w:shd w:val="clear" w:color="auto" w:fill="auto"/>
            <w:vAlign w:val="center"/>
          </w:tcPr>
          <w:p w14:paraId="29AA45A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43E8F0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Пункты технического обслуживания тракторов, бульдозеров и других спецмашин</w:t>
            </w:r>
          </w:p>
        </w:tc>
        <w:tc>
          <w:tcPr>
            <w:tcW w:w="2912" w:type="dxa"/>
            <w:gridSpan w:val="2"/>
            <w:shd w:val="clear" w:color="auto" w:fill="auto"/>
            <w:vAlign w:val="center"/>
          </w:tcPr>
          <w:p w14:paraId="6F02C3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w:t>
            </w:r>
          </w:p>
        </w:tc>
      </w:tr>
      <w:tr w:rsidR="00E17F5C" w:rsidRPr="00E17F5C" w14:paraId="7EBC012E" w14:textId="77777777" w:rsidTr="00F43C4E">
        <w:trPr>
          <w:trHeight w:val="21"/>
        </w:trPr>
        <w:tc>
          <w:tcPr>
            <w:tcW w:w="2892" w:type="dxa"/>
            <w:vMerge/>
            <w:shd w:val="clear" w:color="auto" w:fill="auto"/>
            <w:vAlign w:val="center"/>
          </w:tcPr>
          <w:p w14:paraId="5087D8C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069434D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Снабжение и складское хозяйство</w:t>
            </w:r>
          </w:p>
        </w:tc>
      </w:tr>
      <w:tr w:rsidR="00E17F5C" w:rsidRPr="00E17F5C" w14:paraId="013AA8C6" w14:textId="77777777" w:rsidTr="00F43C4E">
        <w:trPr>
          <w:trHeight w:val="21"/>
        </w:trPr>
        <w:tc>
          <w:tcPr>
            <w:tcW w:w="2892" w:type="dxa"/>
            <w:vMerge/>
            <w:shd w:val="clear" w:color="auto" w:fill="auto"/>
            <w:vAlign w:val="center"/>
          </w:tcPr>
          <w:p w14:paraId="0D86433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2CC5D7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Базы торговые областные/Базы прирельсовые (районные и межрайонные)</w:t>
            </w:r>
          </w:p>
        </w:tc>
        <w:tc>
          <w:tcPr>
            <w:tcW w:w="2912" w:type="dxa"/>
            <w:gridSpan w:val="2"/>
            <w:shd w:val="clear" w:color="auto" w:fill="auto"/>
            <w:vAlign w:val="center"/>
          </w:tcPr>
          <w:p w14:paraId="252B17B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57/54</w:t>
            </w:r>
          </w:p>
        </w:tc>
      </w:tr>
      <w:tr w:rsidR="00E17F5C" w:rsidRPr="00E17F5C" w14:paraId="5E4EC23E" w14:textId="77777777" w:rsidTr="00F43C4E">
        <w:trPr>
          <w:trHeight w:val="21"/>
        </w:trPr>
        <w:tc>
          <w:tcPr>
            <w:tcW w:w="2892" w:type="dxa"/>
            <w:vMerge/>
            <w:shd w:val="clear" w:color="auto" w:fill="auto"/>
            <w:vAlign w:val="center"/>
          </w:tcPr>
          <w:p w14:paraId="426951C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D7217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Базы минеральных удобрений, известковых материалов, ядохимикатов</w:t>
            </w:r>
          </w:p>
        </w:tc>
        <w:tc>
          <w:tcPr>
            <w:tcW w:w="2912" w:type="dxa"/>
            <w:gridSpan w:val="2"/>
            <w:shd w:val="clear" w:color="auto" w:fill="auto"/>
            <w:vAlign w:val="center"/>
          </w:tcPr>
          <w:p w14:paraId="7D09069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17F5C" w:rsidRPr="00E17F5C" w14:paraId="37EA86D9" w14:textId="77777777" w:rsidTr="00F43C4E">
        <w:trPr>
          <w:trHeight w:val="88"/>
        </w:trPr>
        <w:tc>
          <w:tcPr>
            <w:tcW w:w="2892" w:type="dxa"/>
            <w:vMerge/>
            <w:shd w:val="clear" w:color="auto" w:fill="auto"/>
            <w:vAlign w:val="center"/>
          </w:tcPr>
          <w:p w14:paraId="0E7EBA3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EBB775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Склады химических средств защиты растений</w:t>
            </w:r>
          </w:p>
        </w:tc>
        <w:tc>
          <w:tcPr>
            <w:tcW w:w="2912" w:type="dxa"/>
            <w:gridSpan w:val="2"/>
            <w:shd w:val="clear" w:color="auto" w:fill="auto"/>
            <w:vAlign w:val="center"/>
          </w:tcPr>
          <w:p w14:paraId="68DE6C3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57</w:t>
            </w:r>
          </w:p>
        </w:tc>
      </w:tr>
      <w:tr w:rsidR="00E17F5C" w:rsidRPr="00E17F5C" w14:paraId="335448C9" w14:textId="77777777" w:rsidTr="00F43C4E">
        <w:trPr>
          <w:trHeight w:val="21"/>
        </w:trPr>
        <w:tc>
          <w:tcPr>
            <w:tcW w:w="2892" w:type="dxa"/>
            <w:vMerge/>
            <w:shd w:val="clear" w:color="auto" w:fill="auto"/>
            <w:vAlign w:val="center"/>
          </w:tcPr>
          <w:p w14:paraId="3B43F8E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39B0164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Местная промышленность</w:t>
            </w:r>
          </w:p>
        </w:tc>
      </w:tr>
      <w:tr w:rsidR="00E17F5C" w:rsidRPr="00E17F5C" w14:paraId="77B9DC43" w14:textId="77777777" w:rsidTr="00F43C4E">
        <w:trPr>
          <w:trHeight w:val="21"/>
        </w:trPr>
        <w:tc>
          <w:tcPr>
            <w:tcW w:w="2892" w:type="dxa"/>
            <w:vMerge/>
            <w:shd w:val="clear" w:color="auto" w:fill="auto"/>
            <w:vAlign w:val="center"/>
          </w:tcPr>
          <w:p w14:paraId="4379256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99DC1B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Замочно</w:t>
            </w:r>
            <w:proofErr w:type="spellEnd"/>
            <w:r w:rsidRPr="00E17F5C">
              <w:rPr>
                <w:rFonts w:ascii="Times New Roman" w:hAnsi="Times New Roman" w:cs="Times New Roman"/>
                <w:szCs w:val="24"/>
              </w:rPr>
              <w:t>-скобяных изделий/ Художественной керамики/ Художественных изделий из металла и камня</w:t>
            </w:r>
          </w:p>
        </w:tc>
        <w:tc>
          <w:tcPr>
            <w:tcW w:w="2912" w:type="dxa"/>
            <w:gridSpan w:val="2"/>
            <w:shd w:val="clear" w:color="auto" w:fill="auto"/>
            <w:vAlign w:val="center"/>
          </w:tcPr>
          <w:p w14:paraId="541D00F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61/56/52</w:t>
            </w:r>
          </w:p>
        </w:tc>
      </w:tr>
      <w:tr w:rsidR="00E17F5C" w:rsidRPr="00E17F5C" w14:paraId="50BFF7C3" w14:textId="77777777" w:rsidTr="00F43C4E">
        <w:trPr>
          <w:trHeight w:val="21"/>
        </w:trPr>
        <w:tc>
          <w:tcPr>
            <w:tcW w:w="2892" w:type="dxa"/>
            <w:vMerge/>
            <w:shd w:val="clear" w:color="auto" w:fill="auto"/>
            <w:vAlign w:val="center"/>
          </w:tcPr>
          <w:p w14:paraId="3043F7D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A86E1F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Духовых музыкальных инструментов/Игрушек и сувениров из дерева/Игрушек из металла</w:t>
            </w:r>
          </w:p>
        </w:tc>
        <w:tc>
          <w:tcPr>
            <w:tcW w:w="2912" w:type="dxa"/>
            <w:gridSpan w:val="2"/>
            <w:shd w:val="clear" w:color="auto" w:fill="auto"/>
            <w:vAlign w:val="center"/>
          </w:tcPr>
          <w:p w14:paraId="6397C72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56/53/61</w:t>
            </w:r>
          </w:p>
        </w:tc>
      </w:tr>
      <w:tr w:rsidR="00E17F5C" w:rsidRPr="00E17F5C" w14:paraId="4D25A75F" w14:textId="77777777" w:rsidTr="00F43C4E">
        <w:trPr>
          <w:trHeight w:val="21"/>
        </w:trPr>
        <w:tc>
          <w:tcPr>
            <w:tcW w:w="2892" w:type="dxa"/>
            <w:vMerge/>
            <w:shd w:val="clear" w:color="auto" w:fill="auto"/>
            <w:vAlign w:val="center"/>
          </w:tcPr>
          <w:p w14:paraId="6F90D07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199B91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Швейных изделий: в двухэтажных зданиях/ в зданиях более двух этажей</w:t>
            </w:r>
          </w:p>
        </w:tc>
        <w:tc>
          <w:tcPr>
            <w:tcW w:w="2912" w:type="dxa"/>
            <w:gridSpan w:val="2"/>
            <w:shd w:val="clear" w:color="auto" w:fill="auto"/>
            <w:vAlign w:val="center"/>
          </w:tcPr>
          <w:p w14:paraId="215ECE8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74/60</w:t>
            </w:r>
          </w:p>
        </w:tc>
      </w:tr>
      <w:tr w:rsidR="00E17F5C" w:rsidRPr="00E17F5C" w14:paraId="0C1B1B53" w14:textId="77777777" w:rsidTr="00F43C4E">
        <w:trPr>
          <w:trHeight w:val="21"/>
        </w:trPr>
        <w:tc>
          <w:tcPr>
            <w:tcW w:w="2892" w:type="dxa"/>
            <w:vMerge/>
            <w:shd w:val="clear" w:color="auto" w:fill="auto"/>
            <w:vAlign w:val="center"/>
          </w:tcPr>
          <w:p w14:paraId="3892C64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71CE22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Производство строительных материалов</w:t>
            </w:r>
          </w:p>
        </w:tc>
      </w:tr>
      <w:tr w:rsidR="00E17F5C" w:rsidRPr="00E17F5C" w14:paraId="59A8E46E" w14:textId="77777777" w:rsidTr="00F43C4E">
        <w:trPr>
          <w:trHeight w:val="21"/>
        </w:trPr>
        <w:tc>
          <w:tcPr>
            <w:tcW w:w="2892" w:type="dxa"/>
            <w:vMerge/>
            <w:shd w:val="clear" w:color="auto" w:fill="auto"/>
            <w:vAlign w:val="center"/>
          </w:tcPr>
          <w:p w14:paraId="06F3FFD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9A9C56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Цементные: с сухим способом производства/ с мокрым способом производства</w:t>
            </w:r>
          </w:p>
        </w:tc>
        <w:tc>
          <w:tcPr>
            <w:tcW w:w="2912" w:type="dxa"/>
            <w:gridSpan w:val="2"/>
            <w:shd w:val="clear" w:color="auto" w:fill="auto"/>
            <w:vAlign w:val="center"/>
          </w:tcPr>
          <w:p w14:paraId="6106B70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35/37</w:t>
            </w:r>
          </w:p>
        </w:tc>
      </w:tr>
      <w:tr w:rsidR="00E17F5C" w:rsidRPr="00E17F5C" w14:paraId="6819A614" w14:textId="77777777" w:rsidTr="00F43C4E">
        <w:trPr>
          <w:trHeight w:val="21"/>
        </w:trPr>
        <w:tc>
          <w:tcPr>
            <w:tcW w:w="2892" w:type="dxa"/>
            <w:vMerge/>
            <w:shd w:val="clear" w:color="auto" w:fill="auto"/>
            <w:vAlign w:val="center"/>
          </w:tcPr>
          <w:p w14:paraId="3F503C1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41DCF9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Асбестоцементных изделий</w:t>
            </w:r>
          </w:p>
        </w:tc>
        <w:tc>
          <w:tcPr>
            <w:tcW w:w="2912" w:type="dxa"/>
            <w:gridSpan w:val="2"/>
            <w:shd w:val="clear" w:color="auto" w:fill="auto"/>
            <w:vAlign w:val="center"/>
          </w:tcPr>
          <w:p w14:paraId="06B1A5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42</w:t>
            </w:r>
          </w:p>
        </w:tc>
      </w:tr>
      <w:tr w:rsidR="00E17F5C" w:rsidRPr="00E17F5C" w14:paraId="0EDAAF76" w14:textId="77777777" w:rsidTr="00F43C4E">
        <w:trPr>
          <w:trHeight w:val="21"/>
        </w:trPr>
        <w:tc>
          <w:tcPr>
            <w:tcW w:w="2892" w:type="dxa"/>
            <w:vMerge/>
            <w:shd w:val="clear" w:color="auto" w:fill="auto"/>
            <w:vAlign w:val="center"/>
          </w:tcPr>
          <w:p w14:paraId="3B05301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112F8F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Предварительно напряженных железобетонных железнодорожных шпал производственной мощностью 90 тыс. куб. м в год</w:t>
            </w:r>
          </w:p>
        </w:tc>
        <w:tc>
          <w:tcPr>
            <w:tcW w:w="2912" w:type="dxa"/>
            <w:gridSpan w:val="2"/>
            <w:shd w:val="clear" w:color="auto" w:fill="auto"/>
            <w:vAlign w:val="center"/>
          </w:tcPr>
          <w:p w14:paraId="5FE5D2F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584C8622" w14:textId="77777777" w:rsidTr="00F43C4E">
        <w:trPr>
          <w:trHeight w:val="21"/>
        </w:trPr>
        <w:tc>
          <w:tcPr>
            <w:tcW w:w="2892" w:type="dxa"/>
            <w:vMerge/>
            <w:shd w:val="clear" w:color="auto" w:fill="auto"/>
            <w:vAlign w:val="center"/>
          </w:tcPr>
          <w:p w14:paraId="768A0D0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92259C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Железобетонных напорных труб производственной мощностью 60 тыс. куб. м в год</w:t>
            </w:r>
          </w:p>
        </w:tc>
        <w:tc>
          <w:tcPr>
            <w:tcW w:w="2912" w:type="dxa"/>
            <w:gridSpan w:val="2"/>
            <w:shd w:val="clear" w:color="auto" w:fill="auto"/>
            <w:vAlign w:val="center"/>
          </w:tcPr>
          <w:p w14:paraId="25DADC9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221D6F24" w14:textId="77777777" w:rsidTr="00F43C4E">
        <w:trPr>
          <w:trHeight w:val="21"/>
        </w:trPr>
        <w:tc>
          <w:tcPr>
            <w:tcW w:w="2892" w:type="dxa"/>
            <w:vMerge/>
            <w:shd w:val="clear" w:color="auto" w:fill="auto"/>
            <w:vAlign w:val="center"/>
          </w:tcPr>
          <w:p w14:paraId="0AC2AFE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9E3EE5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Крупных блоков, панелей и других конструкций из ячеистого и плотного </w:t>
            </w:r>
            <w:proofErr w:type="spellStart"/>
            <w:r w:rsidRPr="00E17F5C">
              <w:rPr>
                <w:rFonts w:ascii="Times New Roman" w:hAnsi="Times New Roman" w:cs="Times New Roman"/>
                <w:szCs w:val="24"/>
              </w:rPr>
              <w:t>силикатобетона</w:t>
            </w:r>
            <w:proofErr w:type="spellEnd"/>
            <w:r w:rsidRPr="00E17F5C">
              <w:rPr>
                <w:rFonts w:ascii="Times New Roman" w:hAnsi="Times New Roman" w:cs="Times New Roman"/>
                <w:szCs w:val="24"/>
              </w:rPr>
              <w:t xml:space="preserve"> производственной мощностью, тыс. куб. м в год: 120/200</w:t>
            </w:r>
          </w:p>
        </w:tc>
        <w:tc>
          <w:tcPr>
            <w:tcW w:w="2912" w:type="dxa"/>
            <w:gridSpan w:val="2"/>
            <w:shd w:val="clear" w:color="auto" w:fill="auto"/>
            <w:vAlign w:val="center"/>
          </w:tcPr>
          <w:p w14:paraId="683A5D6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45/50</w:t>
            </w:r>
          </w:p>
        </w:tc>
      </w:tr>
      <w:tr w:rsidR="00E17F5C" w:rsidRPr="00E17F5C" w14:paraId="4FB24A5A" w14:textId="77777777" w:rsidTr="00F43C4E">
        <w:trPr>
          <w:trHeight w:val="21"/>
        </w:trPr>
        <w:tc>
          <w:tcPr>
            <w:tcW w:w="2892" w:type="dxa"/>
            <w:vMerge/>
            <w:shd w:val="clear" w:color="auto" w:fill="auto"/>
            <w:vAlign w:val="center"/>
          </w:tcPr>
          <w:p w14:paraId="5E3D793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75F20B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Железобетонных мостовых конструкций для железнодорожного и автодорожного строительства производственной мощностью 40 тыс. куб. м в год</w:t>
            </w:r>
          </w:p>
        </w:tc>
        <w:tc>
          <w:tcPr>
            <w:tcW w:w="2912" w:type="dxa"/>
            <w:gridSpan w:val="2"/>
            <w:shd w:val="clear" w:color="auto" w:fill="auto"/>
            <w:vAlign w:val="center"/>
          </w:tcPr>
          <w:p w14:paraId="17771D7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71F0996D" w14:textId="77777777" w:rsidTr="00F43C4E">
        <w:trPr>
          <w:trHeight w:val="21"/>
        </w:trPr>
        <w:tc>
          <w:tcPr>
            <w:tcW w:w="2892" w:type="dxa"/>
            <w:vMerge/>
            <w:shd w:val="clear" w:color="auto" w:fill="auto"/>
            <w:vAlign w:val="center"/>
          </w:tcPr>
          <w:p w14:paraId="05DB3CA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6B2CA5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Железобетонных конструкций для гидротехнического и портового строительства производственной мощностью 150 тыс. куб. м в год</w:t>
            </w:r>
          </w:p>
        </w:tc>
        <w:tc>
          <w:tcPr>
            <w:tcW w:w="2912" w:type="dxa"/>
            <w:gridSpan w:val="2"/>
            <w:shd w:val="clear" w:color="auto" w:fill="auto"/>
            <w:vAlign w:val="center"/>
          </w:tcPr>
          <w:p w14:paraId="5408D5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2DC91233" w14:textId="77777777" w:rsidTr="00F43C4E">
        <w:trPr>
          <w:trHeight w:val="21"/>
        </w:trPr>
        <w:tc>
          <w:tcPr>
            <w:tcW w:w="2892" w:type="dxa"/>
            <w:vMerge/>
            <w:shd w:val="clear" w:color="auto" w:fill="auto"/>
            <w:vAlign w:val="center"/>
          </w:tcPr>
          <w:p w14:paraId="363ADAD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AEA47D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Сборных железобетонных и легкобетонных конструкций для сельского производственного строительства производственной мощностью, тыс. куб. м в год: 40/100</w:t>
            </w:r>
          </w:p>
        </w:tc>
        <w:tc>
          <w:tcPr>
            <w:tcW w:w="2912" w:type="dxa"/>
            <w:gridSpan w:val="2"/>
            <w:shd w:val="clear" w:color="auto" w:fill="auto"/>
            <w:vAlign w:val="center"/>
          </w:tcPr>
          <w:p w14:paraId="58D2E5D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50/55</w:t>
            </w:r>
          </w:p>
        </w:tc>
      </w:tr>
      <w:tr w:rsidR="00E17F5C" w:rsidRPr="00E17F5C" w14:paraId="38D952E9" w14:textId="77777777" w:rsidTr="00F43C4E">
        <w:trPr>
          <w:trHeight w:val="21"/>
        </w:trPr>
        <w:tc>
          <w:tcPr>
            <w:tcW w:w="2892" w:type="dxa"/>
            <w:vMerge/>
            <w:shd w:val="clear" w:color="auto" w:fill="auto"/>
            <w:vAlign w:val="center"/>
          </w:tcPr>
          <w:p w14:paraId="15CBE9E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AD7E475" w14:textId="6BD47834"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Железобетонных изделий для строительства элеваторов производственной мощностью </w:t>
            </w:r>
            <w:r w:rsidR="00CE0D1C" w:rsidRPr="00E17F5C">
              <w:rPr>
                <w:rFonts w:ascii="Times New Roman" w:hAnsi="Times New Roman" w:cs="Times New Roman"/>
                <w:szCs w:val="24"/>
              </w:rPr>
              <w:t>до </w:t>
            </w:r>
            <w:r w:rsidRPr="00E17F5C">
              <w:rPr>
                <w:rFonts w:ascii="Times New Roman" w:hAnsi="Times New Roman" w:cs="Times New Roman"/>
                <w:szCs w:val="24"/>
              </w:rPr>
              <w:t>50 тыс. куб. м в год</w:t>
            </w:r>
          </w:p>
        </w:tc>
        <w:tc>
          <w:tcPr>
            <w:tcW w:w="2912" w:type="dxa"/>
            <w:gridSpan w:val="2"/>
            <w:shd w:val="clear" w:color="auto" w:fill="auto"/>
            <w:vAlign w:val="center"/>
          </w:tcPr>
          <w:p w14:paraId="57642B2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0155F36B" w14:textId="77777777" w:rsidTr="00F43C4E">
        <w:trPr>
          <w:trHeight w:val="21"/>
        </w:trPr>
        <w:tc>
          <w:tcPr>
            <w:tcW w:w="2892" w:type="dxa"/>
            <w:vMerge/>
            <w:shd w:val="clear" w:color="auto" w:fill="auto"/>
            <w:vAlign w:val="center"/>
          </w:tcPr>
          <w:p w14:paraId="044E8E4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4B45D1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Сельские строительные комбинаты по изготовлению комплектов конструкций для производственного строительства</w:t>
            </w:r>
          </w:p>
        </w:tc>
        <w:tc>
          <w:tcPr>
            <w:tcW w:w="2912" w:type="dxa"/>
            <w:gridSpan w:val="2"/>
            <w:shd w:val="clear" w:color="auto" w:fill="auto"/>
            <w:vAlign w:val="center"/>
          </w:tcPr>
          <w:p w14:paraId="2664BA9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2CE2E706" w14:textId="77777777" w:rsidTr="00F43C4E">
        <w:trPr>
          <w:trHeight w:val="21"/>
        </w:trPr>
        <w:tc>
          <w:tcPr>
            <w:tcW w:w="2892" w:type="dxa"/>
            <w:vMerge/>
            <w:shd w:val="clear" w:color="auto" w:fill="auto"/>
            <w:vAlign w:val="center"/>
          </w:tcPr>
          <w:p w14:paraId="5967FFD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5CE251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Обожженного глиняного кирпича и керамических блоков/Силикатного кирпича</w:t>
            </w:r>
          </w:p>
        </w:tc>
        <w:tc>
          <w:tcPr>
            <w:tcW w:w="2912" w:type="dxa"/>
            <w:gridSpan w:val="2"/>
            <w:shd w:val="clear" w:color="auto" w:fill="auto"/>
            <w:vAlign w:val="center"/>
          </w:tcPr>
          <w:p w14:paraId="50717D5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42/45</w:t>
            </w:r>
          </w:p>
        </w:tc>
      </w:tr>
      <w:tr w:rsidR="00E17F5C" w:rsidRPr="00E17F5C" w14:paraId="333E2802" w14:textId="77777777" w:rsidTr="00F43C4E">
        <w:trPr>
          <w:trHeight w:val="21"/>
        </w:trPr>
        <w:tc>
          <w:tcPr>
            <w:tcW w:w="2892" w:type="dxa"/>
            <w:vMerge/>
            <w:shd w:val="clear" w:color="auto" w:fill="auto"/>
            <w:vAlign w:val="center"/>
          </w:tcPr>
          <w:p w14:paraId="17C5984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27010D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Керамических плиток для полов, облицовочных глазурованных плиток, керамических изделий для облицовки фасадов зданий</w:t>
            </w:r>
          </w:p>
        </w:tc>
        <w:tc>
          <w:tcPr>
            <w:tcW w:w="2912" w:type="dxa"/>
            <w:gridSpan w:val="2"/>
            <w:shd w:val="clear" w:color="auto" w:fill="auto"/>
            <w:vAlign w:val="center"/>
          </w:tcPr>
          <w:p w14:paraId="70421C2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55BD4130" w14:textId="77777777" w:rsidTr="00F43C4E">
        <w:trPr>
          <w:trHeight w:val="21"/>
        </w:trPr>
        <w:tc>
          <w:tcPr>
            <w:tcW w:w="2892" w:type="dxa"/>
            <w:vMerge/>
            <w:shd w:val="clear" w:color="auto" w:fill="auto"/>
            <w:vAlign w:val="center"/>
          </w:tcPr>
          <w:p w14:paraId="72919EA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7815DC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Керамических канализационных труб/Керамических дренажных труб</w:t>
            </w:r>
          </w:p>
        </w:tc>
        <w:tc>
          <w:tcPr>
            <w:tcW w:w="2912" w:type="dxa"/>
            <w:gridSpan w:val="2"/>
            <w:shd w:val="clear" w:color="auto" w:fill="auto"/>
            <w:vAlign w:val="center"/>
          </w:tcPr>
          <w:p w14:paraId="18F6F90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1E13907E" w14:textId="77777777" w:rsidTr="00F43C4E">
        <w:trPr>
          <w:trHeight w:val="21"/>
        </w:trPr>
        <w:tc>
          <w:tcPr>
            <w:tcW w:w="2892" w:type="dxa"/>
            <w:vMerge/>
            <w:shd w:val="clear" w:color="auto" w:fill="auto"/>
            <w:vAlign w:val="center"/>
          </w:tcPr>
          <w:p w14:paraId="587AA3A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3E4457B" w14:textId="148C741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Гравийно-сортировочные при разработке месторождений способом гидромеханизации производственной мощностью, тыс. куб. м в год: </w:t>
            </w:r>
            <w:r w:rsidR="00CE0D1C" w:rsidRPr="00E17F5C">
              <w:rPr>
                <w:rFonts w:ascii="Times New Roman" w:hAnsi="Times New Roman" w:cs="Times New Roman"/>
                <w:szCs w:val="24"/>
              </w:rPr>
              <w:t>св. </w:t>
            </w:r>
            <w:r w:rsidRPr="00E17F5C">
              <w:rPr>
                <w:rFonts w:ascii="Times New Roman" w:hAnsi="Times New Roman" w:cs="Times New Roman"/>
                <w:szCs w:val="24"/>
              </w:rPr>
              <w:t xml:space="preserve">500 </w:t>
            </w:r>
            <w:r w:rsidR="00CE0D1C" w:rsidRPr="00E17F5C">
              <w:rPr>
                <w:rFonts w:ascii="Times New Roman" w:hAnsi="Times New Roman" w:cs="Times New Roman"/>
                <w:szCs w:val="24"/>
              </w:rPr>
              <w:t>до </w:t>
            </w:r>
            <w:r w:rsidRPr="00E17F5C">
              <w:rPr>
                <w:rFonts w:ascii="Times New Roman" w:hAnsi="Times New Roman" w:cs="Times New Roman"/>
                <w:szCs w:val="24"/>
              </w:rPr>
              <w:t>1000/200 (сборно-разборные)</w:t>
            </w:r>
          </w:p>
        </w:tc>
        <w:tc>
          <w:tcPr>
            <w:tcW w:w="2912" w:type="dxa"/>
            <w:gridSpan w:val="2"/>
            <w:shd w:val="clear" w:color="auto" w:fill="auto"/>
            <w:vAlign w:val="center"/>
          </w:tcPr>
          <w:p w14:paraId="174A726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35/30</w:t>
            </w:r>
          </w:p>
        </w:tc>
      </w:tr>
      <w:tr w:rsidR="00E17F5C" w:rsidRPr="00E17F5C" w14:paraId="5145BA3D" w14:textId="77777777" w:rsidTr="00F43C4E">
        <w:trPr>
          <w:trHeight w:val="21"/>
        </w:trPr>
        <w:tc>
          <w:tcPr>
            <w:tcW w:w="2892" w:type="dxa"/>
            <w:vMerge/>
            <w:shd w:val="clear" w:color="auto" w:fill="auto"/>
            <w:vAlign w:val="center"/>
          </w:tcPr>
          <w:p w14:paraId="6F9AF8A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742186E" w14:textId="391F37C3"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Гравийно-сортировочные при разработке месторождений экскаваторным способом производственной мощностью </w:t>
            </w:r>
            <w:r w:rsidR="00CE0D1C" w:rsidRPr="00E17F5C">
              <w:rPr>
                <w:rFonts w:ascii="Times New Roman" w:hAnsi="Times New Roman" w:cs="Times New Roman"/>
                <w:szCs w:val="24"/>
              </w:rPr>
              <w:t>св. </w:t>
            </w:r>
            <w:r w:rsidRPr="00E17F5C">
              <w:rPr>
                <w:rFonts w:ascii="Times New Roman" w:hAnsi="Times New Roman" w:cs="Times New Roman"/>
                <w:szCs w:val="24"/>
              </w:rPr>
              <w:t xml:space="preserve">500 </w:t>
            </w:r>
            <w:r w:rsidR="00CE0D1C" w:rsidRPr="00E17F5C">
              <w:rPr>
                <w:rFonts w:ascii="Times New Roman" w:hAnsi="Times New Roman" w:cs="Times New Roman"/>
                <w:szCs w:val="24"/>
              </w:rPr>
              <w:t>до </w:t>
            </w:r>
            <w:r w:rsidRPr="00E17F5C">
              <w:rPr>
                <w:rFonts w:ascii="Times New Roman" w:hAnsi="Times New Roman" w:cs="Times New Roman"/>
                <w:szCs w:val="24"/>
              </w:rPr>
              <w:t>1000 тыс. куб. м в год</w:t>
            </w:r>
          </w:p>
        </w:tc>
        <w:tc>
          <w:tcPr>
            <w:tcW w:w="2912" w:type="dxa"/>
            <w:gridSpan w:val="2"/>
            <w:shd w:val="clear" w:color="auto" w:fill="auto"/>
            <w:vAlign w:val="center"/>
          </w:tcPr>
          <w:p w14:paraId="2DAFED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w:t>
            </w:r>
          </w:p>
        </w:tc>
      </w:tr>
      <w:tr w:rsidR="00E17F5C" w:rsidRPr="00E17F5C" w14:paraId="67ABB163" w14:textId="77777777" w:rsidTr="00F43C4E">
        <w:trPr>
          <w:trHeight w:val="21"/>
        </w:trPr>
        <w:tc>
          <w:tcPr>
            <w:tcW w:w="2892" w:type="dxa"/>
            <w:vMerge/>
            <w:shd w:val="clear" w:color="auto" w:fill="auto"/>
            <w:vAlign w:val="center"/>
          </w:tcPr>
          <w:p w14:paraId="7B06866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45F323A" w14:textId="256F66F0"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Дробильно-сортировочные по переработке прочных однородных пород производственной мощностью, тыс. куб. м в год: </w:t>
            </w:r>
            <w:r w:rsidR="00CE0D1C" w:rsidRPr="00E17F5C">
              <w:rPr>
                <w:rFonts w:ascii="Times New Roman" w:hAnsi="Times New Roman" w:cs="Times New Roman"/>
                <w:szCs w:val="24"/>
              </w:rPr>
              <w:t>св. </w:t>
            </w:r>
            <w:r w:rsidRPr="00E17F5C">
              <w:rPr>
                <w:rFonts w:ascii="Times New Roman" w:hAnsi="Times New Roman" w:cs="Times New Roman"/>
                <w:szCs w:val="24"/>
              </w:rPr>
              <w:t xml:space="preserve">600 </w:t>
            </w:r>
            <w:r w:rsidR="00CE0D1C" w:rsidRPr="00E17F5C">
              <w:rPr>
                <w:rFonts w:ascii="Times New Roman" w:hAnsi="Times New Roman" w:cs="Times New Roman"/>
                <w:szCs w:val="24"/>
              </w:rPr>
              <w:t>до </w:t>
            </w:r>
            <w:r w:rsidRPr="00E17F5C">
              <w:rPr>
                <w:rFonts w:ascii="Times New Roman" w:hAnsi="Times New Roman" w:cs="Times New Roman"/>
                <w:szCs w:val="24"/>
              </w:rPr>
              <w:t>1600/200 (сборно-разборные)</w:t>
            </w:r>
          </w:p>
        </w:tc>
        <w:tc>
          <w:tcPr>
            <w:tcW w:w="2912" w:type="dxa"/>
            <w:gridSpan w:val="2"/>
            <w:shd w:val="clear" w:color="auto" w:fill="auto"/>
            <w:vAlign w:val="center"/>
          </w:tcPr>
          <w:p w14:paraId="1316AB0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27/30</w:t>
            </w:r>
          </w:p>
        </w:tc>
      </w:tr>
      <w:tr w:rsidR="00E17F5C" w:rsidRPr="00E17F5C" w14:paraId="00E00D11" w14:textId="77777777" w:rsidTr="00F43C4E">
        <w:trPr>
          <w:trHeight w:val="21"/>
        </w:trPr>
        <w:tc>
          <w:tcPr>
            <w:tcW w:w="2892" w:type="dxa"/>
            <w:vMerge/>
            <w:shd w:val="clear" w:color="auto" w:fill="auto"/>
            <w:vAlign w:val="center"/>
          </w:tcPr>
          <w:p w14:paraId="40C1033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7A6716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Аглопоритового</w:t>
            </w:r>
            <w:proofErr w:type="spellEnd"/>
            <w:r w:rsidRPr="00E17F5C">
              <w:rPr>
                <w:rFonts w:ascii="Times New Roman" w:hAnsi="Times New Roman" w:cs="Times New Roman"/>
                <w:szCs w:val="24"/>
              </w:rPr>
              <w:t xml:space="preserve"> гравия из зол теплоэлектроцентрали и керамзита</w:t>
            </w:r>
          </w:p>
        </w:tc>
        <w:tc>
          <w:tcPr>
            <w:tcW w:w="2912" w:type="dxa"/>
            <w:gridSpan w:val="2"/>
            <w:shd w:val="clear" w:color="auto" w:fill="auto"/>
            <w:vAlign w:val="center"/>
          </w:tcPr>
          <w:p w14:paraId="5758B33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55C5CFF3" w14:textId="77777777" w:rsidTr="00F43C4E">
        <w:trPr>
          <w:trHeight w:val="21"/>
        </w:trPr>
        <w:tc>
          <w:tcPr>
            <w:tcW w:w="2892" w:type="dxa"/>
            <w:vMerge/>
            <w:shd w:val="clear" w:color="auto" w:fill="auto"/>
            <w:vAlign w:val="center"/>
          </w:tcPr>
          <w:p w14:paraId="2E61EE9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E0BC1A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Вспученного перлита (с производством перлитобитумных плит) при применении в качестве топлива: природного газа/ мазута</w:t>
            </w:r>
          </w:p>
        </w:tc>
        <w:tc>
          <w:tcPr>
            <w:tcW w:w="2912" w:type="dxa"/>
            <w:gridSpan w:val="2"/>
            <w:shd w:val="clear" w:color="auto" w:fill="auto"/>
            <w:vAlign w:val="center"/>
          </w:tcPr>
          <w:p w14:paraId="2411B12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55/50</w:t>
            </w:r>
          </w:p>
        </w:tc>
      </w:tr>
      <w:tr w:rsidR="00E17F5C" w:rsidRPr="00E17F5C" w14:paraId="1F42F99B" w14:textId="77777777" w:rsidTr="00F43C4E">
        <w:trPr>
          <w:trHeight w:val="21"/>
        </w:trPr>
        <w:tc>
          <w:tcPr>
            <w:tcW w:w="2892" w:type="dxa"/>
            <w:vMerge/>
            <w:shd w:val="clear" w:color="auto" w:fill="auto"/>
            <w:vAlign w:val="center"/>
          </w:tcPr>
          <w:p w14:paraId="20C7929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3507C1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Минеральной ваты и изделий из нее, </w:t>
            </w:r>
            <w:proofErr w:type="spellStart"/>
            <w:r w:rsidRPr="00E17F5C">
              <w:rPr>
                <w:rFonts w:ascii="Times New Roman" w:hAnsi="Times New Roman" w:cs="Times New Roman"/>
                <w:szCs w:val="24"/>
              </w:rPr>
              <w:t>вермикулитовых</w:t>
            </w:r>
            <w:proofErr w:type="spellEnd"/>
            <w:r w:rsidRPr="00E17F5C">
              <w:rPr>
                <w:rFonts w:ascii="Times New Roman" w:hAnsi="Times New Roman" w:cs="Times New Roman"/>
                <w:szCs w:val="24"/>
              </w:rPr>
              <w:t xml:space="preserve"> и перлитовых тепло- и звукоизоляционных изделий</w:t>
            </w:r>
          </w:p>
        </w:tc>
        <w:tc>
          <w:tcPr>
            <w:tcW w:w="2912" w:type="dxa"/>
            <w:gridSpan w:val="2"/>
            <w:shd w:val="clear" w:color="auto" w:fill="auto"/>
            <w:vAlign w:val="center"/>
          </w:tcPr>
          <w:p w14:paraId="61B6074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10881BA6" w14:textId="77777777" w:rsidTr="00F43C4E">
        <w:trPr>
          <w:trHeight w:val="21"/>
        </w:trPr>
        <w:tc>
          <w:tcPr>
            <w:tcW w:w="2892" w:type="dxa"/>
            <w:vMerge/>
            <w:shd w:val="clear" w:color="auto" w:fill="auto"/>
            <w:vAlign w:val="center"/>
          </w:tcPr>
          <w:p w14:paraId="676E609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07D2E7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Извести/Известняковой муки и </w:t>
            </w:r>
            <w:proofErr w:type="spellStart"/>
            <w:r w:rsidRPr="00E17F5C">
              <w:rPr>
                <w:rFonts w:ascii="Times New Roman" w:hAnsi="Times New Roman" w:cs="Times New Roman"/>
                <w:szCs w:val="24"/>
              </w:rPr>
              <w:t>сыромолотого</w:t>
            </w:r>
            <w:proofErr w:type="spellEnd"/>
            <w:r w:rsidRPr="00E17F5C">
              <w:rPr>
                <w:rFonts w:ascii="Times New Roman" w:hAnsi="Times New Roman" w:cs="Times New Roman"/>
                <w:szCs w:val="24"/>
              </w:rPr>
              <w:t xml:space="preserve"> гипса</w:t>
            </w:r>
          </w:p>
        </w:tc>
        <w:tc>
          <w:tcPr>
            <w:tcW w:w="2912" w:type="dxa"/>
            <w:gridSpan w:val="2"/>
            <w:shd w:val="clear" w:color="auto" w:fill="auto"/>
            <w:vAlign w:val="center"/>
          </w:tcPr>
          <w:p w14:paraId="2D6B82D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30/33</w:t>
            </w:r>
          </w:p>
        </w:tc>
      </w:tr>
      <w:tr w:rsidR="00E17F5C" w:rsidRPr="00E17F5C" w14:paraId="7B33B81F" w14:textId="77777777" w:rsidTr="00F43C4E">
        <w:trPr>
          <w:trHeight w:val="21"/>
        </w:trPr>
        <w:tc>
          <w:tcPr>
            <w:tcW w:w="2892" w:type="dxa"/>
            <w:vMerge/>
            <w:shd w:val="clear" w:color="auto" w:fill="auto"/>
            <w:vAlign w:val="center"/>
          </w:tcPr>
          <w:p w14:paraId="50996E1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92170C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Стекла оконного, полированного, архитектурно-строительного, технического и стекловолокна</w:t>
            </w:r>
          </w:p>
        </w:tc>
        <w:tc>
          <w:tcPr>
            <w:tcW w:w="2912" w:type="dxa"/>
            <w:gridSpan w:val="2"/>
            <w:shd w:val="clear" w:color="auto" w:fill="auto"/>
            <w:vAlign w:val="center"/>
          </w:tcPr>
          <w:p w14:paraId="02F1396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38</w:t>
            </w:r>
          </w:p>
        </w:tc>
      </w:tr>
      <w:tr w:rsidR="00E17F5C" w:rsidRPr="00E17F5C" w14:paraId="2AF76587" w14:textId="77777777" w:rsidTr="00F43C4E">
        <w:trPr>
          <w:trHeight w:val="21"/>
        </w:trPr>
        <w:tc>
          <w:tcPr>
            <w:tcW w:w="2892" w:type="dxa"/>
            <w:vMerge/>
            <w:shd w:val="clear" w:color="auto" w:fill="auto"/>
            <w:vAlign w:val="center"/>
          </w:tcPr>
          <w:p w14:paraId="0A2B74B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028D61D" w14:textId="74C081CD"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Обогатительные кварцевого песка производственной мощностью </w:t>
            </w:r>
            <w:r w:rsidR="00CE0D1C" w:rsidRPr="00E17F5C">
              <w:rPr>
                <w:rFonts w:ascii="Times New Roman" w:hAnsi="Times New Roman" w:cs="Times New Roman"/>
                <w:szCs w:val="24"/>
              </w:rPr>
              <w:t>св. </w:t>
            </w:r>
            <w:r w:rsidRPr="00E17F5C">
              <w:rPr>
                <w:rFonts w:ascii="Times New Roman" w:hAnsi="Times New Roman" w:cs="Times New Roman"/>
                <w:szCs w:val="24"/>
              </w:rPr>
              <w:t xml:space="preserve">150 </w:t>
            </w:r>
            <w:r w:rsidR="00CE0D1C" w:rsidRPr="00E17F5C">
              <w:rPr>
                <w:rFonts w:ascii="Times New Roman" w:hAnsi="Times New Roman" w:cs="Times New Roman"/>
                <w:szCs w:val="24"/>
              </w:rPr>
              <w:t>до </w:t>
            </w:r>
            <w:r w:rsidRPr="00E17F5C">
              <w:rPr>
                <w:rFonts w:ascii="Times New Roman" w:hAnsi="Times New Roman" w:cs="Times New Roman"/>
                <w:szCs w:val="24"/>
              </w:rPr>
              <w:t>300 тыс. т/год</w:t>
            </w:r>
          </w:p>
        </w:tc>
        <w:tc>
          <w:tcPr>
            <w:tcW w:w="2912" w:type="dxa"/>
            <w:gridSpan w:val="2"/>
            <w:shd w:val="clear" w:color="auto" w:fill="auto"/>
            <w:vAlign w:val="center"/>
          </w:tcPr>
          <w:p w14:paraId="79AADD4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w:t>
            </w:r>
          </w:p>
        </w:tc>
      </w:tr>
      <w:tr w:rsidR="00E17F5C" w:rsidRPr="00E17F5C" w14:paraId="2FD868AF" w14:textId="77777777" w:rsidTr="00F43C4E">
        <w:trPr>
          <w:trHeight w:val="21"/>
        </w:trPr>
        <w:tc>
          <w:tcPr>
            <w:tcW w:w="2892" w:type="dxa"/>
            <w:vMerge/>
            <w:shd w:val="clear" w:color="auto" w:fill="auto"/>
            <w:vAlign w:val="center"/>
          </w:tcPr>
          <w:p w14:paraId="6FFEAE3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86DE9A5" w14:textId="542705BA"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Бутылок консервной стеклянной тары, хозяйственной стеклянной посуды </w:t>
            </w:r>
            <w:r w:rsidR="00E17F5C">
              <w:rPr>
                <w:rFonts w:ascii="Times New Roman" w:hAnsi="Times New Roman" w:cs="Times New Roman"/>
                <w:szCs w:val="24"/>
              </w:rPr>
              <w:br/>
            </w:r>
            <w:r w:rsidRPr="00E17F5C">
              <w:rPr>
                <w:rFonts w:ascii="Times New Roman" w:hAnsi="Times New Roman" w:cs="Times New Roman"/>
                <w:szCs w:val="24"/>
              </w:rPr>
              <w:t>и хрустальных изделий</w:t>
            </w:r>
          </w:p>
        </w:tc>
        <w:tc>
          <w:tcPr>
            <w:tcW w:w="2912" w:type="dxa"/>
            <w:gridSpan w:val="2"/>
            <w:shd w:val="clear" w:color="auto" w:fill="auto"/>
            <w:vAlign w:val="center"/>
          </w:tcPr>
          <w:p w14:paraId="4BA9100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43</w:t>
            </w:r>
          </w:p>
        </w:tc>
      </w:tr>
      <w:tr w:rsidR="00E17F5C" w:rsidRPr="00E17F5C" w14:paraId="355A390F" w14:textId="77777777" w:rsidTr="00F43C4E">
        <w:trPr>
          <w:trHeight w:val="21"/>
        </w:trPr>
        <w:tc>
          <w:tcPr>
            <w:tcW w:w="2892" w:type="dxa"/>
            <w:vMerge/>
            <w:shd w:val="clear" w:color="auto" w:fill="auto"/>
            <w:vAlign w:val="center"/>
          </w:tcPr>
          <w:p w14:paraId="1C34C56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F85293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Строительного, технического, санитарно-технического фаянса, фарфора и полуфарфора</w:t>
            </w:r>
          </w:p>
        </w:tc>
        <w:tc>
          <w:tcPr>
            <w:tcW w:w="2912" w:type="dxa"/>
            <w:gridSpan w:val="2"/>
            <w:shd w:val="clear" w:color="auto" w:fill="auto"/>
            <w:vAlign w:val="center"/>
          </w:tcPr>
          <w:p w14:paraId="228A793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74FB4BB5" w14:textId="77777777" w:rsidTr="00F43C4E">
        <w:trPr>
          <w:trHeight w:val="21"/>
        </w:trPr>
        <w:tc>
          <w:tcPr>
            <w:tcW w:w="2892" w:type="dxa"/>
            <w:vMerge/>
            <w:shd w:val="clear" w:color="auto" w:fill="auto"/>
            <w:vAlign w:val="center"/>
          </w:tcPr>
          <w:p w14:paraId="614BBFC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20817A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Стальных строительных конструкций (в том числе из труб)/Стальных конструкций для мостов</w:t>
            </w:r>
          </w:p>
        </w:tc>
        <w:tc>
          <w:tcPr>
            <w:tcW w:w="2912" w:type="dxa"/>
            <w:gridSpan w:val="2"/>
            <w:shd w:val="clear" w:color="auto" w:fill="auto"/>
            <w:vAlign w:val="center"/>
          </w:tcPr>
          <w:p w14:paraId="7B7FE82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55/45</w:t>
            </w:r>
          </w:p>
        </w:tc>
      </w:tr>
      <w:tr w:rsidR="00E17F5C" w:rsidRPr="00E17F5C" w14:paraId="4BCEEEB1" w14:textId="77777777" w:rsidTr="00F43C4E">
        <w:trPr>
          <w:trHeight w:val="21"/>
        </w:trPr>
        <w:tc>
          <w:tcPr>
            <w:tcW w:w="2892" w:type="dxa"/>
            <w:vMerge/>
            <w:shd w:val="clear" w:color="auto" w:fill="auto"/>
            <w:vAlign w:val="center"/>
          </w:tcPr>
          <w:p w14:paraId="679449A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EDB537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Алюминиевых строительных конструкций</w:t>
            </w:r>
          </w:p>
        </w:tc>
        <w:tc>
          <w:tcPr>
            <w:tcW w:w="2912" w:type="dxa"/>
            <w:gridSpan w:val="2"/>
            <w:shd w:val="clear" w:color="auto" w:fill="auto"/>
            <w:vAlign w:val="center"/>
          </w:tcPr>
          <w:p w14:paraId="7F1E63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12E6CCB4" w14:textId="77777777" w:rsidTr="00F43C4E">
        <w:trPr>
          <w:trHeight w:val="21"/>
        </w:trPr>
        <w:tc>
          <w:tcPr>
            <w:tcW w:w="2892" w:type="dxa"/>
            <w:vMerge/>
            <w:shd w:val="clear" w:color="auto" w:fill="auto"/>
            <w:vAlign w:val="center"/>
          </w:tcPr>
          <w:p w14:paraId="5CA7CB33"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C2B47A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Монтажных (для КИП и автоматики, сантехнических) и электромонтажных заготовок</w:t>
            </w:r>
          </w:p>
        </w:tc>
        <w:tc>
          <w:tcPr>
            <w:tcW w:w="2912" w:type="dxa"/>
            <w:gridSpan w:val="2"/>
            <w:shd w:val="clear" w:color="auto" w:fill="auto"/>
            <w:vAlign w:val="center"/>
          </w:tcPr>
          <w:p w14:paraId="1367DF1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45D93B96" w14:textId="77777777" w:rsidTr="00F43C4E">
        <w:trPr>
          <w:trHeight w:val="21"/>
        </w:trPr>
        <w:tc>
          <w:tcPr>
            <w:tcW w:w="2892" w:type="dxa"/>
            <w:vMerge/>
            <w:shd w:val="clear" w:color="auto" w:fill="auto"/>
            <w:vAlign w:val="center"/>
          </w:tcPr>
          <w:p w14:paraId="3B47CA3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C257BF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Технологических металлоконструкций и узлов трубопроводов</w:t>
            </w:r>
          </w:p>
        </w:tc>
        <w:tc>
          <w:tcPr>
            <w:tcW w:w="2912" w:type="dxa"/>
            <w:gridSpan w:val="2"/>
            <w:shd w:val="clear" w:color="auto" w:fill="auto"/>
            <w:vAlign w:val="center"/>
          </w:tcPr>
          <w:p w14:paraId="55129B3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48</w:t>
            </w:r>
          </w:p>
        </w:tc>
      </w:tr>
      <w:tr w:rsidR="00E17F5C" w:rsidRPr="00E17F5C" w14:paraId="21EA524F" w14:textId="77777777" w:rsidTr="00F43C4E">
        <w:trPr>
          <w:trHeight w:val="21"/>
        </w:trPr>
        <w:tc>
          <w:tcPr>
            <w:tcW w:w="2892" w:type="dxa"/>
            <w:vMerge/>
            <w:shd w:val="clear" w:color="auto" w:fill="auto"/>
            <w:vAlign w:val="center"/>
          </w:tcPr>
          <w:p w14:paraId="39CFC29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268A6D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ремонту строительных машин</w:t>
            </w:r>
          </w:p>
        </w:tc>
        <w:tc>
          <w:tcPr>
            <w:tcW w:w="2912" w:type="dxa"/>
            <w:gridSpan w:val="2"/>
            <w:shd w:val="clear" w:color="auto" w:fill="auto"/>
            <w:vAlign w:val="center"/>
          </w:tcPr>
          <w:p w14:paraId="33D588B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63</w:t>
            </w:r>
          </w:p>
        </w:tc>
      </w:tr>
      <w:tr w:rsidR="00E17F5C" w:rsidRPr="00E17F5C" w14:paraId="14C68485" w14:textId="77777777" w:rsidTr="00F43C4E">
        <w:trPr>
          <w:trHeight w:val="21"/>
        </w:trPr>
        <w:tc>
          <w:tcPr>
            <w:tcW w:w="2892" w:type="dxa"/>
            <w:vMerge/>
            <w:shd w:val="clear" w:color="auto" w:fill="auto"/>
            <w:vAlign w:val="center"/>
          </w:tcPr>
          <w:p w14:paraId="3564704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934038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Объединенные предприятия специализированных монтажных организаций: с базой механизации/ без базы механизации</w:t>
            </w:r>
          </w:p>
        </w:tc>
        <w:tc>
          <w:tcPr>
            <w:tcW w:w="2912" w:type="dxa"/>
            <w:gridSpan w:val="2"/>
            <w:shd w:val="clear" w:color="auto" w:fill="auto"/>
            <w:vAlign w:val="center"/>
          </w:tcPr>
          <w:p w14:paraId="0B77FA3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50/55</w:t>
            </w:r>
          </w:p>
        </w:tc>
      </w:tr>
      <w:tr w:rsidR="00E17F5C" w:rsidRPr="00E17F5C" w14:paraId="709B4642" w14:textId="77777777" w:rsidTr="00F43C4E">
        <w:trPr>
          <w:trHeight w:val="21"/>
        </w:trPr>
        <w:tc>
          <w:tcPr>
            <w:tcW w:w="2892" w:type="dxa"/>
            <w:vMerge/>
            <w:shd w:val="clear" w:color="auto" w:fill="auto"/>
            <w:vAlign w:val="center"/>
          </w:tcPr>
          <w:p w14:paraId="1ED69DD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A70F09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Базы механизации строительства</w:t>
            </w:r>
          </w:p>
        </w:tc>
        <w:tc>
          <w:tcPr>
            <w:tcW w:w="2912" w:type="dxa"/>
            <w:gridSpan w:val="2"/>
            <w:shd w:val="clear" w:color="auto" w:fill="auto"/>
            <w:vAlign w:val="center"/>
          </w:tcPr>
          <w:p w14:paraId="49CA4A9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47</w:t>
            </w:r>
          </w:p>
        </w:tc>
      </w:tr>
      <w:tr w:rsidR="00E17F5C" w:rsidRPr="00E17F5C" w14:paraId="3E5E369D" w14:textId="77777777" w:rsidTr="00F43C4E">
        <w:trPr>
          <w:trHeight w:val="21"/>
        </w:trPr>
        <w:tc>
          <w:tcPr>
            <w:tcW w:w="2892" w:type="dxa"/>
            <w:vMerge/>
            <w:shd w:val="clear" w:color="auto" w:fill="auto"/>
            <w:vAlign w:val="center"/>
          </w:tcPr>
          <w:p w14:paraId="0FE34AE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DBDAD14" w14:textId="77777777" w:rsidR="00E910F8" w:rsidRPr="00E17F5C" w:rsidRDefault="00E910F8" w:rsidP="00F43C4E">
            <w:pPr>
              <w:widowControl w:val="0"/>
              <w:autoSpaceDE w:val="0"/>
              <w:autoSpaceDN w:val="0"/>
              <w:adjustRightInd w:val="0"/>
              <w:ind w:left="40" w:right="-115" w:hanging="204"/>
              <w:jc w:val="center"/>
              <w:rPr>
                <w:rFonts w:ascii="Times New Roman" w:hAnsi="Times New Roman" w:cs="Times New Roman"/>
                <w:szCs w:val="24"/>
              </w:rPr>
            </w:pPr>
            <w:r w:rsidRPr="00E17F5C">
              <w:rPr>
                <w:rFonts w:ascii="Times New Roman" w:hAnsi="Times New Roman" w:cs="Times New Roman"/>
                <w:szCs w:val="24"/>
              </w:rPr>
              <w:t>Базы управлений производственно-технической комплектации строительных и монтажных трестов</w:t>
            </w:r>
          </w:p>
        </w:tc>
        <w:tc>
          <w:tcPr>
            <w:tcW w:w="2912" w:type="dxa"/>
            <w:gridSpan w:val="2"/>
            <w:shd w:val="clear" w:color="auto" w:fill="auto"/>
            <w:vAlign w:val="center"/>
          </w:tcPr>
          <w:p w14:paraId="10A5A95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482B17F2" w14:textId="77777777" w:rsidTr="00F43C4E">
        <w:trPr>
          <w:trHeight w:val="21"/>
        </w:trPr>
        <w:tc>
          <w:tcPr>
            <w:tcW w:w="2892" w:type="dxa"/>
            <w:vMerge/>
            <w:shd w:val="clear" w:color="auto" w:fill="auto"/>
            <w:vAlign w:val="center"/>
          </w:tcPr>
          <w:p w14:paraId="3F61EDD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AEF266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Опорные базы общестроительных передвижных механизированных колонн</w:t>
            </w:r>
          </w:p>
        </w:tc>
        <w:tc>
          <w:tcPr>
            <w:tcW w:w="2912" w:type="dxa"/>
            <w:gridSpan w:val="2"/>
            <w:shd w:val="clear" w:color="auto" w:fill="auto"/>
            <w:vAlign w:val="center"/>
          </w:tcPr>
          <w:p w14:paraId="33A1259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0BBAE064" w14:textId="77777777" w:rsidTr="00F43C4E">
        <w:trPr>
          <w:trHeight w:val="21"/>
        </w:trPr>
        <w:tc>
          <w:tcPr>
            <w:tcW w:w="2892" w:type="dxa"/>
            <w:vMerge/>
            <w:shd w:val="clear" w:color="auto" w:fill="auto"/>
            <w:vAlign w:val="center"/>
          </w:tcPr>
          <w:p w14:paraId="38428AD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BD4169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Опорные базы специализированных передвижных механизированных колонн</w:t>
            </w:r>
          </w:p>
        </w:tc>
        <w:tc>
          <w:tcPr>
            <w:tcW w:w="2912" w:type="dxa"/>
            <w:gridSpan w:val="2"/>
            <w:shd w:val="clear" w:color="auto" w:fill="auto"/>
            <w:vAlign w:val="center"/>
          </w:tcPr>
          <w:p w14:paraId="4274890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7B2B1D71" w14:textId="77777777" w:rsidTr="00F43C4E">
        <w:trPr>
          <w:trHeight w:val="21"/>
        </w:trPr>
        <w:tc>
          <w:tcPr>
            <w:tcW w:w="2892" w:type="dxa"/>
            <w:vMerge/>
            <w:shd w:val="clear" w:color="auto" w:fill="auto"/>
            <w:vAlign w:val="center"/>
          </w:tcPr>
          <w:p w14:paraId="1B3F0AF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C934BE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Автотранспортные предприятия строительных организаций на 200 и 300 специализированных большегрузных автомобилей и автопоездов</w:t>
            </w:r>
          </w:p>
        </w:tc>
        <w:tc>
          <w:tcPr>
            <w:tcW w:w="2912" w:type="dxa"/>
            <w:gridSpan w:val="2"/>
            <w:shd w:val="clear" w:color="auto" w:fill="auto"/>
            <w:vAlign w:val="center"/>
          </w:tcPr>
          <w:p w14:paraId="19D428B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3E8EF716" w14:textId="77777777" w:rsidTr="00F43C4E">
        <w:trPr>
          <w:trHeight w:val="21"/>
        </w:trPr>
        <w:tc>
          <w:tcPr>
            <w:tcW w:w="2892" w:type="dxa"/>
            <w:vMerge/>
            <w:shd w:val="clear" w:color="auto" w:fill="auto"/>
            <w:vAlign w:val="center"/>
          </w:tcPr>
          <w:p w14:paraId="401568E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065E1F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Гаражи: на 150 автомобилей/ на 250 автомобилей</w:t>
            </w:r>
          </w:p>
        </w:tc>
        <w:tc>
          <w:tcPr>
            <w:tcW w:w="2912" w:type="dxa"/>
            <w:gridSpan w:val="2"/>
            <w:shd w:val="clear" w:color="auto" w:fill="auto"/>
            <w:vAlign w:val="center"/>
          </w:tcPr>
          <w:p w14:paraId="2F99E91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40/50</w:t>
            </w:r>
          </w:p>
        </w:tc>
      </w:tr>
      <w:tr w:rsidR="00E17F5C" w:rsidRPr="00E17F5C" w14:paraId="1FEB20D0" w14:textId="77777777" w:rsidTr="00F43C4E">
        <w:trPr>
          <w:trHeight w:val="21"/>
        </w:trPr>
        <w:tc>
          <w:tcPr>
            <w:tcW w:w="2892" w:type="dxa"/>
            <w:vMerge/>
            <w:shd w:val="clear" w:color="auto" w:fill="auto"/>
            <w:vAlign w:val="center"/>
          </w:tcPr>
          <w:p w14:paraId="0DA9CC8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618201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Услуги по обслуживанию и ремонту транспортных средств</w:t>
            </w:r>
          </w:p>
        </w:tc>
        <w:tc>
          <w:tcPr>
            <w:tcW w:w="2912" w:type="dxa"/>
            <w:gridSpan w:val="2"/>
            <w:shd w:val="clear" w:color="auto" w:fill="auto"/>
            <w:vAlign w:val="center"/>
          </w:tcPr>
          <w:p w14:paraId="26943CB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77294BB7" w14:textId="77777777" w:rsidTr="00F43C4E">
        <w:trPr>
          <w:trHeight w:val="21"/>
        </w:trPr>
        <w:tc>
          <w:tcPr>
            <w:tcW w:w="2892" w:type="dxa"/>
            <w:vMerge/>
            <w:shd w:val="clear" w:color="auto" w:fill="auto"/>
            <w:vAlign w:val="center"/>
          </w:tcPr>
          <w:p w14:paraId="1A569299"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642B28E" w14:textId="01111BB8"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По капитальному ремонту грузовых автомобилей мощностью </w:t>
            </w:r>
            <w:r w:rsidRPr="00E17F5C">
              <w:rPr>
                <w:rFonts w:ascii="Times New Roman" w:hAnsi="Times New Roman" w:cs="Times New Roman"/>
                <w:szCs w:val="24"/>
              </w:rPr>
              <w:br/>
            </w:r>
            <w:r w:rsidR="00CE0D1C" w:rsidRPr="00E17F5C">
              <w:rPr>
                <w:rFonts w:ascii="Times New Roman" w:hAnsi="Times New Roman" w:cs="Times New Roman"/>
                <w:szCs w:val="24"/>
              </w:rPr>
              <w:t>св. </w:t>
            </w:r>
            <w:r w:rsidRPr="00E17F5C">
              <w:rPr>
                <w:rFonts w:ascii="Times New Roman" w:hAnsi="Times New Roman" w:cs="Times New Roman"/>
                <w:szCs w:val="24"/>
              </w:rPr>
              <w:t xml:space="preserve">2 </w:t>
            </w:r>
            <w:r w:rsidR="00CE0D1C" w:rsidRPr="00E17F5C">
              <w:rPr>
                <w:rFonts w:ascii="Times New Roman" w:hAnsi="Times New Roman" w:cs="Times New Roman"/>
                <w:szCs w:val="24"/>
              </w:rPr>
              <w:t>до </w:t>
            </w:r>
            <w:r w:rsidRPr="00E17F5C">
              <w:rPr>
                <w:rFonts w:ascii="Times New Roman" w:hAnsi="Times New Roman" w:cs="Times New Roman"/>
                <w:szCs w:val="24"/>
              </w:rPr>
              <w:t>10 тыс. капитальных ремонтов в год</w:t>
            </w:r>
          </w:p>
        </w:tc>
        <w:tc>
          <w:tcPr>
            <w:tcW w:w="2912" w:type="dxa"/>
            <w:gridSpan w:val="2"/>
            <w:shd w:val="clear" w:color="auto" w:fill="auto"/>
            <w:vAlign w:val="center"/>
          </w:tcPr>
          <w:p w14:paraId="47C8A33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5A37FC4E" w14:textId="77777777" w:rsidTr="00F43C4E">
        <w:trPr>
          <w:trHeight w:val="21"/>
        </w:trPr>
        <w:tc>
          <w:tcPr>
            <w:tcW w:w="2892" w:type="dxa"/>
            <w:vMerge/>
            <w:shd w:val="clear" w:color="auto" w:fill="auto"/>
            <w:vAlign w:val="center"/>
          </w:tcPr>
          <w:p w14:paraId="064A9F2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77C91FD7" w14:textId="0F2E1FF5"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По ремонту агрегатов грузовых автомобилей и автобусов мощностью </w:t>
            </w:r>
            <w:r w:rsidRPr="00E17F5C">
              <w:rPr>
                <w:rFonts w:ascii="Times New Roman" w:hAnsi="Times New Roman" w:cs="Times New Roman"/>
                <w:szCs w:val="24"/>
              </w:rPr>
              <w:br/>
            </w:r>
            <w:r w:rsidR="00CE0D1C" w:rsidRPr="00E17F5C">
              <w:rPr>
                <w:rFonts w:ascii="Times New Roman" w:hAnsi="Times New Roman" w:cs="Times New Roman"/>
                <w:szCs w:val="24"/>
              </w:rPr>
              <w:t>св. </w:t>
            </w:r>
            <w:r w:rsidRPr="00E17F5C">
              <w:rPr>
                <w:rFonts w:ascii="Times New Roman" w:hAnsi="Times New Roman" w:cs="Times New Roman"/>
                <w:szCs w:val="24"/>
              </w:rPr>
              <w:t xml:space="preserve">10 </w:t>
            </w:r>
            <w:r w:rsidR="00CE0D1C" w:rsidRPr="00E17F5C">
              <w:rPr>
                <w:rFonts w:ascii="Times New Roman" w:hAnsi="Times New Roman" w:cs="Times New Roman"/>
                <w:szCs w:val="24"/>
              </w:rPr>
              <w:t>до </w:t>
            </w:r>
            <w:r w:rsidRPr="00E17F5C">
              <w:rPr>
                <w:rFonts w:ascii="Times New Roman" w:hAnsi="Times New Roman" w:cs="Times New Roman"/>
                <w:szCs w:val="24"/>
              </w:rPr>
              <w:t>60 тыс. капитальных ремонтов в год</w:t>
            </w:r>
          </w:p>
        </w:tc>
        <w:tc>
          <w:tcPr>
            <w:tcW w:w="2912" w:type="dxa"/>
            <w:gridSpan w:val="2"/>
            <w:shd w:val="clear" w:color="auto" w:fill="auto"/>
            <w:vAlign w:val="center"/>
          </w:tcPr>
          <w:p w14:paraId="79D7788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65</w:t>
            </w:r>
          </w:p>
        </w:tc>
      </w:tr>
      <w:tr w:rsidR="00E17F5C" w:rsidRPr="00E17F5C" w14:paraId="60DF748B" w14:textId="77777777" w:rsidTr="00F43C4E">
        <w:trPr>
          <w:trHeight w:val="21"/>
        </w:trPr>
        <w:tc>
          <w:tcPr>
            <w:tcW w:w="2892" w:type="dxa"/>
            <w:vMerge/>
            <w:shd w:val="clear" w:color="auto" w:fill="auto"/>
            <w:vAlign w:val="center"/>
          </w:tcPr>
          <w:p w14:paraId="30D722C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85D784B" w14:textId="6BFD7CE0"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По ремонту автобусов с применением готовых агрегатов мощностью </w:t>
            </w:r>
            <w:r w:rsidRPr="00E17F5C">
              <w:rPr>
                <w:rFonts w:ascii="Times New Roman" w:hAnsi="Times New Roman" w:cs="Times New Roman"/>
                <w:szCs w:val="24"/>
              </w:rPr>
              <w:br/>
            </w:r>
            <w:r w:rsidR="00CE0D1C" w:rsidRPr="00E17F5C">
              <w:rPr>
                <w:rFonts w:ascii="Times New Roman" w:hAnsi="Times New Roman" w:cs="Times New Roman"/>
                <w:szCs w:val="24"/>
              </w:rPr>
              <w:t>св. </w:t>
            </w:r>
            <w:r w:rsidRPr="00E17F5C">
              <w:rPr>
                <w:rFonts w:ascii="Times New Roman" w:hAnsi="Times New Roman" w:cs="Times New Roman"/>
                <w:szCs w:val="24"/>
              </w:rPr>
              <w:t xml:space="preserve">1 </w:t>
            </w:r>
            <w:r w:rsidR="00CE0D1C" w:rsidRPr="00E17F5C">
              <w:rPr>
                <w:rFonts w:ascii="Times New Roman" w:hAnsi="Times New Roman" w:cs="Times New Roman"/>
                <w:szCs w:val="24"/>
              </w:rPr>
              <w:t>до </w:t>
            </w:r>
            <w:r w:rsidRPr="00E17F5C">
              <w:rPr>
                <w:rFonts w:ascii="Times New Roman" w:hAnsi="Times New Roman" w:cs="Times New Roman"/>
                <w:szCs w:val="24"/>
              </w:rPr>
              <w:t>2 тыс. ремонтов в год</w:t>
            </w:r>
          </w:p>
        </w:tc>
        <w:tc>
          <w:tcPr>
            <w:tcW w:w="2912" w:type="dxa"/>
            <w:gridSpan w:val="2"/>
            <w:shd w:val="clear" w:color="auto" w:fill="auto"/>
            <w:vAlign w:val="center"/>
          </w:tcPr>
          <w:p w14:paraId="44DCACD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493C1CEB" w14:textId="77777777" w:rsidTr="00F43C4E">
        <w:trPr>
          <w:trHeight w:val="21"/>
        </w:trPr>
        <w:tc>
          <w:tcPr>
            <w:tcW w:w="2892" w:type="dxa"/>
            <w:vMerge/>
            <w:shd w:val="clear" w:color="auto" w:fill="auto"/>
            <w:vAlign w:val="center"/>
          </w:tcPr>
          <w:p w14:paraId="7786DA6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B7670F3" w14:textId="521E4273"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По ремонту агрегатов легковых автомобилей мощностью </w:t>
            </w:r>
            <w:r w:rsidRPr="00E17F5C">
              <w:rPr>
                <w:rFonts w:ascii="Times New Roman" w:hAnsi="Times New Roman" w:cs="Times New Roman"/>
                <w:szCs w:val="24"/>
              </w:rPr>
              <w:br/>
            </w:r>
            <w:r w:rsidR="00CE0D1C" w:rsidRPr="00E17F5C">
              <w:rPr>
                <w:rFonts w:ascii="Times New Roman" w:hAnsi="Times New Roman" w:cs="Times New Roman"/>
                <w:szCs w:val="24"/>
              </w:rPr>
              <w:t>св. </w:t>
            </w:r>
            <w:r w:rsidRPr="00E17F5C">
              <w:rPr>
                <w:rFonts w:ascii="Times New Roman" w:hAnsi="Times New Roman" w:cs="Times New Roman"/>
                <w:szCs w:val="24"/>
              </w:rPr>
              <w:t xml:space="preserve">30 </w:t>
            </w:r>
            <w:r w:rsidR="00CE0D1C" w:rsidRPr="00E17F5C">
              <w:rPr>
                <w:rFonts w:ascii="Times New Roman" w:hAnsi="Times New Roman" w:cs="Times New Roman"/>
                <w:szCs w:val="24"/>
              </w:rPr>
              <w:t>до </w:t>
            </w:r>
            <w:r w:rsidRPr="00E17F5C">
              <w:rPr>
                <w:rFonts w:ascii="Times New Roman" w:hAnsi="Times New Roman" w:cs="Times New Roman"/>
                <w:szCs w:val="24"/>
              </w:rPr>
              <w:t>60 тыс. капитальных ремонтов в год</w:t>
            </w:r>
          </w:p>
        </w:tc>
        <w:tc>
          <w:tcPr>
            <w:tcW w:w="2912" w:type="dxa"/>
            <w:gridSpan w:val="2"/>
            <w:shd w:val="clear" w:color="auto" w:fill="auto"/>
            <w:vAlign w:val="center"/>
          </w:tcPr>
          <w:p w14:paraId="59D7DCB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65</w:t>
            </w:r>
          </w:p>
        </w:tc>
      </w:tr>
      <w:tr w:rsidR="00E17F5C" w:rsidRPr="00E17F5C" w14:paraId="6F5171F7" w14:textId="77777777" w:rsidTr="00F43C4E">
        <w:trPr>
          <w:trHeight w:val="21"/>
        </w:trPr>
        <w:tc>
          <w:tcPr>
            <w:tcW w:w="2892" w:type="dxa"/>
            <w:vMerge/>
            <w:shd w:val="clear" w:color="auto" w:fill="auto"/>
            <w:vAlign w:val="center"/>
          </w:tcPr>
          <w:p w14:paraId="222E508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5D4B0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Централизованного восстановления деталей</w:t>
            </w:r>
          </w:p>
        </w:tc>
        <w:tc>
          <w:tcPr>
            <w:tcW w:w="2912" w:type="dxa"/>
            <w:gridSpan w:val="2"/>
            <w:shd w:val="clear" w:color="auto" w:fill="auto"/>
            <w:vAlign w:val="center"/>
          </w:tcPr>
          <w:p w14:paraId="2B94321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65</w:t>
            </w:r>
          </w:p>
        </w:tc>
      </w:tr>
      <w:tr w:rsidR="00E17F5C" w:rsidRPr="00E17F5C" w14:paraId="41B18CE3" w14:textId="77777777" w:rsidTr="00F43C4E">
        <w:trPr>
          <w:trHeight w:val="21"/>
        </w:trPr>
        <w:tc>
          <w:tcPr>
            <w:tcW w:w="2892" w:type="dxa"/>
            <w:vMerge/>
            <w:shd w:val="clear" w:color="auto" w:fill="auto"/>
            <w:vAlign w:val="center"/>
          </w:tcPr>
          <w:p w14:paraId="228E0EF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EE1B5E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Грузовые автотранспортные на 200 автомобилей при независимом выезде, %: 100/50</w:t>
            </w:r>
          </w:p>
        </w:tc>
        <w:tc>
          <w:tcPr>
            <w:tcW w:w="2912" w:type="dxa"/>
            <w:gridSpan w:val="2"/>
            <w:shd w:val="clear" w:color="auto" w:fill="auto"/>
            <w:vAlign w:val="center"/>
          </w:tcPr>
          <w:p w14:paraId="740D6A3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45/51</w:t>
            </w:r>
          </w:p>
        </w:tc>
      </w:tr>
      <w:tr w:rsidR="00E17F5C" w:rsidRPr="00E17F5C" w14:paraId="241AD25F" w14:textId="77777777" w:rsidTr="00F43C4E">
        <w:trPr>
          <w:trHeight w:val="21"/>
        </w:trPr>
        <w:tc>
          <w:tcPr>
            <w:tcW w:w="2892" w:type="dxa"/>
            <w:vMerge/>
            <w:shd w:val="clear" w:color="auto" w:fill="auto"/>
            <w:vAlign w:val="center"/>
          </w:tcPr>
          <w:p w14:paraId="5376BB8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D0411F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Грузовые автотранспортные на 300 и 500 автомобилей при независимом выезде, %: 100/50</w:t>
            </w:r>
          </w:p>
        </w:tc>
        <w:tc>
          <w:tcPr>
            <w:tcW w:w="2912" w:type="dxa"/>
            <w:gridSpan w:val="2"/>
            <w:shd w:val="clear" w:color="auto" w:fill="auto"/>
            <w:vAlign w:val="center"/>
          </w:tcPr>
          <w:p w14:paraId="703108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50/55</w:t>
            </w:r>
          </w:p>
        </w:tc>
      </w:tr>
      <w:tr w:rsidR="00E17F5C" w:rsidRPr="00E17F5C" w14:paraId="2C265693" w14:textId="77777777" w:rsidTr="00F43C4E">
        <w:trPr>
          <w:trHeight w:val="21"/>
        </w:trPr>
        <w:tc>
          <w:tcPr>
            <w:tcW w:w="2892" w:type="dxa"/>
            <w:vMerge/>
            <w:shd w:val="clear" w:color="auto" w:fill="auto"/>
            <w:vAlign w:val="center"/>
          </w:tcPr>
          <w:p w14:paraId="3405404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87FE5B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Автобусные парки при количестве автобусов: 100/300/500</w:t>
            </w:r>
          </w:p>
        </w:tc>
        <w:tc>
          <w:tcPr>
            <w:tcW w:w="2912" w:type="dxa"/>
            <w:gridSpan w:val="2"/>
            <w:shd w:val="clear" w:color="auto" w:fill="auto"/>
            <w:vAlign w:val="center"/>
          </w:tcPr>
          <w:p w14:paraId="6D9C9C5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50/55/60</w:t>
            </w:r>
          </w:p>
        </w:tc>
      </w:tr>
      <w:tr w:rsidR="00E17F5C" w:rsidRPr="00E17F5C" w14:paraId="5FE7BFB3" w14:textId="77777777" w:rsidTr="00F43C4E">
        <w:trPr>
          <w:trHeight w:val="21"/>
        </w:trPr>
        <w:tc>
          <w:tcPr>
            <w:tcW w:w="2892" w:type="dxa"/>
            <w:vMerge/>
            <w:shd w:val="clear" w:color="auto" w:fill="auto"/>
            <w:vAlign w:val="center"/>
          </w:tcPr>
          <w:p w14:paraId="55D41C3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54C645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Таксомоторные парки при количестве автомобилей: 300/500/800/1000</w:t>
            </w:r>
          </w:p>
        </w:tc>
        <w:tc>
          <w:tcPr>
            <w:tcW w:w="2912" w:type="dxa"/>
            <w:gridSpan w:val="2"/>
            <w:shd w:val="clear" w:color="auto" w:fill="auto"/>
            <w:vAlign w:val="center"/>
          </w:tcPr>
          <w:p w14:paraId="1EB34EE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52/55/56/58</w:t>
            </w:r>
          </w:p>
        </w:tc>
      </w:tr>
      <w:tr w:rsidR="00E17F5C" w:rsidRPr="00E17F5C" w14:paraId="2C87DA92" w14:textId="77777777" w:rsidTr="00F43C4E">
        <w:trPr>
          <w:trHeight w:val="21"/>
        </w:trPr>
        <w:tc>
          <w:tcPr>
            <w:tcW w:w="2892" w:type="dxa"/>
            <w:vMerge/>
            <w:shd w:val="clear" w:color="auto" w:fill="auto"/>
            <w:vAlign w:val="center"/>
          </w:tcPr>
          <w:p w14:paraId="58B21B8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3D7F525" w14:textId="7C60DE69"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Грузовые автостанции при отправке грузов </w:t>
            </w:r>
            <w:r w:rsidR="00CE0D1C" w:rsidRPr="00E17F5C">
              <w:rPr>
                <w:rFonts w:ascii="Times New Roman" w:hAnsi="Times New Roman" w:cs="Times New Roman"/>
                <w:szCs w:val="24"/>
              </w:rPr>
              <w:t>св. </w:t>
            </w:r>
            <w:r w:rsidRPr="00E17F5C">
              <w:rPr>
                <w:rFonts w:ascii="Times New Roman" w:hAnsi="Times New Roman" w:cs="Times New Roman"/>
                <w:szCs w:val="24"/>
              </w:rPr>
              <w:t xml:space="preserve">500 </w:t>
            </w:r>
            <w:r w:rsidR="00CE0D1C" w:rsidRPr="00E17F5C">
              <w:rPr>
                <w:rFonts w:ascii="Times New Roman" w:hAnsi="Times New Roman" w:cs="Times New Roman"/>
                <w:szCs w:val="24"/>
              </w:rPr>
              <w:t>до </w:t>
            </w:r>
            <w:r w:rsidRPr="00E17F5C">
              <w:rPr>
                <w:rFonts w:ascii="Times New Roman" w:hAnsi="Times New Roman" w:cs="Times New Roman"/>
                <w:szCs w:val="24"/>
              </w:rPr>
              <w:t>1500 т/</w:t>
            </w:r>
            <w:proofErr w:type="spellStart"/>
            <w:r w:rsidRPr="00E17F5C">
              <w:rPr>
                <w:rFonts w:ascii="Times New Roman" w:hAnsi="Times New Roman" w:cs="Times New Roman"/>
                <w:szCs w:val="24"/>
              </w:rPr>
              <w:t>сут</w:t>
            </w:r>
            <w:proofErr w:type="spellEnd"/>
            <w:r w:rsidRPr="00E17F5C">
              <w:rPr>
                <w:rFonts w:ascii="Times New Roman" w:hAnsi="Times New Roman" w:cs="Times New Roman"/>
                <w:szCs w:val="24"/>
              </w:rPr>
              <w:t>.</w:t>
            </w:r>
          </w:p>
        </w:tc>
        <w:tc>
          <w:tcPr>
            <w:tcW w:w="2912" w:type="dxa"/>
            <w:gridSpan w:val="2"/>
            <w:shd w:val="clear" w:color="auto" w:fill="auto"/>
            <w:vAlign w:val="center"/>
          </w:tcPr>
          <w:p w14:paraId="4EE46F1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4E041C5D" w14:textId="77777777" w:rsidTr="00F43C4E">
        <w:trPr>
          <w:trHeight w:val="21"/>
        </w:trPr>
        <w:tc>
          <w:tcPr>
            <w:tcW w:w="2892" w:type="dxa"/>
            <w:vMerge/>
            <w:shd w:val="clear" w:color="auto" w:fill="auto"/>
            <w:vAlign w:val="center"/>
          </w:tcPr>
          <w:p w14:paraId="72D8D28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31072F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Централизованного технического обслуживания на 1200 автомобилей</w:t>
            </w:r>
          </w:p>
        </w:tc>
        <w:tc>
          <w:tcPr>
            <w:tcW w:w="2912" w:type="dxa"/>
            <w:gridSpan w:val="2"/>
            <w:shd w:val="clear" w:color="auto" w:fill="auto"/>
            <w:vAlign w:val="center"/>
          </w:tcPr>
          <w:p w14:paraId="29160D2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0017F9FF" w14:textId="77777777" w:rsidTr="00F43C4E">
        <w:trPr>
          <w:trHeight w:val="21"/>
        </w:trPr>
        <w:tc>
          <w:tcPr>
            <w:tcW w:w="2892" w:type="dxa"/>
            <w:vMerge/>
            <w:shd w:val="clear" w:color="auto" w:fill="auto"/>
            <w:vAlign w:val="center"/>
          </w:tcPr>
          <w:p w14:paraId="0EC1024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D8196F1" w14:textId="77777777" w:rsidR="00E910F8" w:rsidRPr="00E17F5C" w:rsidRDefault="00E910F8" w:rsidP="00F43C4E">
            <w:pPr>
              <w:widowControl w:val="0"/>
              <w:tabs>
                <w:tab w:val="left" w:pos="9520"/>
              </w:tabs>
              <w:autoSpaceDE w:val="0"/>
              <w:autoSpaceDN w:val="0"/>
              <w:adjustRightInd w:val="0"/>
              <w:ind w:left="40" w:hanging="144"/>
              <w:jc w:val="center"/>
              <w:rPr>
                <w:rFonts w:ascii="Times New Roman" w:hAnsi="Times New Roman" w:cs="Times New Roman"/>
                <w:szCs w:val="24"/>
              </w:rPr>
            </w:pPr>
            <w:r w:rsidRPr="00E17F5C">
              <w:rPr>
                <w:rFonts w:ascii="Times New Roman" w:hAnsi="Times New Roman" w:cs="Times New Roman"/>
                <w:szCs w:val="24"/>
              </w:rPr>
              <w:t xml:space="preserve">Станции технического обслуживания легковых автомобилей </w:t>
            </w:r>
            <w:r w:rsidRPr="00E17F5C">
              <w:rPr>
                <w:rFonts w:ascii="Times New Roman" w:hAnsi="Times New Roman" w:cs="Times New Roman"/>
                <w:szCs w:val="24"/>
              </w:rPr>
              <w:br/>
              <w:t>при количестве постов: 5/10/25/50</w:t>
            </w:r>
          </w:p>
        </w:tc>
        <w:tc>
          <w:tcPr>
            <w:tcW w:w="2912" w:type="dxa"/>
            <w:gridSpan w:val="2"/>
            <w:shd w:val="clear" w:color="auto" w:fill="auto"/>
            <w:vAlign w:val="center"/>
          </w:tcPr>
          <w:p w14:paraId="0F886F0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20/28/30/40</w:t>
            </w:r>
          </w:p>
        </w:tc>
      </w:tr>
      <w:tr w:rsidR="00E17F5C" w:rsidRPr="00E17F5C" w14:paraId="1AF50400" w14:textId="77777777" w:rsidTr="00F43C4E">
        <w:trPr>
          <w:trHeight w:val="21"/>
        </w:trPr>
        <w:tc>
          <w:tcPr>
            <w:tcW w:w="2892" w:type="dxa"/>
            <w:vMerge/>
            <w:shd w:val="clear" w:color="auto" w:fill="auto"/>
            <w:vAlign w:val="center"/>
          </w:tcPr>
          <w:p w14:paraId="32DE63AF"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8A30552" w14:textId="04785854"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Автозаправочные станции при количестве заправок в сутки: </w:t>
            </w:r>
            <w:r w:rsidR="00CE0D1C" w:rsidRPr="00E17F5C">
              <w:rPr>
                <w:rFonts w:ascii="Times New Roman" w:hAnsi="Times New Roman" w:cs="Times New Roman"/>
                <w:szCs w:val="24"/>
              </w:rPr>
              <w:t>до </w:t>
            </w:r>
            <w:r w:rsidRPr="00E17F5C">
              <w:rPr>
                <w:rFonts w:ascii="Times New Roman" w:hAnsi="Times New Roman" w:cs="Times New Roman"/>
                <w:szCs w:val="24"/>
              </w:rPr>
              <w:t>200/</w:t>
            </w:r>
            <w:r w:rsidR="00CE0D1C" w:rsidRPr="00E17F5C">
              <w:rPr>
                <w:rFonts w:ascii="Times New Roman" w:hAnsi="Times New Roman" w:cs="Times New Roman"/>
                <w:szCs w:val="24"/>
              </w:rPr>
              <w:t>св. </w:t>
            </w:r>
            <w:r w:rsidRPr="00E17F5C">
              <w:rPr>
                <w:rFonts w:ascii="Times New Roman" w:hAnsi="Times New Roman" w:cs="Times New Roman"/>
                <w:szCs w:val="24"/>
              </w:rPr>
              <w:t>200</w:t>
            </w:r>
          </w:p>
        </w:tc>
        <w:tc>
          <w:tcPr>
            <w:tcW w:w="2912" w:type="dxa"/>
            <w:gridSpan w:val="2"/>
            <w:shd w:val="clear" w:color="auto" w:fill="auto"/>
            <w:vAlign w:val="center"/>
          </w:tcPr>
          <w:p w14:paraId="410FEC9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13/16</w:t>
            </w:r>
          </w:p>
        </w:tc>
      </w:tr>
      <w:tr w:rsidR="00E17F5C" w:rsidRPr="00E17F5C" w14:paraId="3477B311" w14:textId="77777777" w:rsidTr="00F43C4E">
        <w:trPr>
          <w:trHeight w:val="21"/>
        </w:trPr>
        <w:tc>
          <w:tcPr>
            <w:tcW w:w="2892" w:type="dxa"/>
            <w:vMerge/>
            <w:shd w:val="clear" w:color="auto" w:fill="auto"/>
            <w:vAlign w:val="center"/>
          </w:tcPr>
          <w:p w14:paraId="44A739F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E68450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Дорожно-ремонтные пункты</w:t>
            </w:r>
          </w:p>
        </w:tc>
        <w:tc>
          <w:tcPr>
            <w:tcW w:w="2912" w:type="dxa"/>
            <w:gridSpan w:val="2"/>
            <w:shd w:val="clear" w:color="auto" w:fill="auto"/>
            <w:vAlign w:val="center"/>
          </w:tcPr>
          <w:p w14:paraId="612DC8A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29</w:t>
            </w:r>
          </w:p>
        </w:tc>
      </w:tr>
      <w:tr w:rsidR="00E17F5C" w:rsidRPr="00E17F5C" w14:paraId="43F7C84A" w14:textId="77777777" w:rsidTr="00F43C4E">
        <w:trPr>
          <w:trHeight w:val="21"/>
        </w:trPr>
        <w:tc>
          <w:tcPr>
            <w:tcW w:w="2892" w:type="dxa"/>
            <w:vMerge/>
            <w:shd w:val="clear" w:color="auto" w:fill="auto"/>
            <w:vAlign w:val="center"/>
          </w:tcPr>
          <w:p w14:paraId="6F1D6B7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6AFA6D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Дорожные участки: без дорожно-ремонтного пункта/с дорожно-ремонтным пунктом/с дорожно-ремонтным пунктом технической помощи</w:t>
            </w:r>
          </w:p>
        </w:tc>
        <w:tc>
          <w:tcPr>
            <w:tcW w:w="2912" w:type="dxa"/>
            <w:gridSpan w:val="2"/>
            <w:shd w:val="clear" w:color="auto" w:fill="auto"/>
            <w:vAlign w:val="center"/>
          </w:tcPr>
          <w:p w14:paraId="2BA0696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32/32/34</w:t>
            </w:r>
          </w:p>
        </w:tc>
      </w:tr>
      <w:tr w:rsidR="00E17F5C" w:rsidRPr="00E17F5C" w14:paraId="521B6E41" w14:textId="77777777" w:rsidTr="00F43C4E">
        <w:trPr>
          <w:trHeight w:val="21"/>
        </w:trPr>
        <w:tc>
          <w:tcPr>
            <w:tcW w:w="2892" w:type="dxa"/>
            <w:vMerge/>
            <w:shd w:val="clear" w:color="auto" w:fill="auto"/>
            <w:vAlign w:val="center"/>
          </w:tcPr>
          <w:p w14:paraId="13CBAA1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749A4E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Дорожно-строительное управление</w:t>
            </w:r>
          </w:p>
        </w:tc>
        <w:tc>
          <w:tcPr>
            <w:tcW w:w="2912" w:type="dxa"/>
            <w:gridSpan w:val="2"/>
            <w:shd w:val="clear" w:color="auto" w:fill="auto"/>
            <w:vAlign w:val="center"/>
          </w:tcPr>
          <w:p w14:paraId="2F4701C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51798D3E" w14:textId="77777777" w:rsidTr="00F43C4E">
        <w:trPr>
          <w:trHeight w:val="21"/>
        </w:trPr>
        <w:tc>
          <w:tcPr>
            <w:tcW w:w="2892" w:type="dxa"/>
            <w:vMerge/>
            <w:shd w:val="clear" w:color="auto" w:fill="auto"/>
            <w:vAlign w:val="center"/>
          </w:tcPr>
          <w:p w14:paraId="01619A5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86AD69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Цементно-бетонные производительностью, тыс. куб. м в год: 30/60/120</w:t>
            </w:r>
          </w:p>
        </w:tc>
        <w:tc>
          <w:tcPr>
            <w:tcW w:w="2912" w:type="dxa"/>
            <w:gridSpan w:val="2"/>
            <w:shd w:val="clear" w:color="auto" w:fill="auto"/>
            <w:vAlign w:val="center"/>
          </w:tcPr>
          <w:p w14:paraId="55B6662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42/47/51</w:t>
            </w:r>
          </w:p>
        </w:tc>
      </w:tr>
      <w:tr w:rsidR="00E17F5C" w:rsidRPr="00E17F5C" w14:paraId="05EABDBD" w14:textId="77777777" w:rsidTr="00F43C4E">
        <w:trPr>
          <w:trHeight w:val="21"/>
        </w:trPr>
        <w:tc>
          <w:tcPr>
            <w:tcW w:w="2892" w:type="dxa"/>
            <w:vMerge/>
            <w:shd w:val="clear" w:color="auto" w:fill="auto"/>
            <w:vAlign w:val="center"/>
          </w:tcPr>
          <w:p w14:paraId="3F2C65F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5511B9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Асфальтобетонные производительностью, тыс. т/год: 30/60/120</w:t>
            </w:r>
          </w:p>
        </w:tc>
        <w:tc>
          <w:tcPr>
            <w:tcW w:w="2912" w:type="dxa"/>
            <w:gridSpan w:val="2"/>
            <w:shd w:val="clear" w:color="auto" w:fill="auto"/>
            <w:vAlign w:val="center"/>
          </w:tcPr>
          <w:p w14:paraId="339C155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35/44/48</w:t>
            </w:r>
          </w:p>
        </w:tc>
      </w:tr>
      <w:tr w:rsidR="00E17F5C" w:rsidRPr="00E17F5C" w14:paraId="04EE3732" w14:textId="77777777" w:rsidTr="00F43C4E">
        <w:trPr>
          <w:trHeight w:val="21"/>
        </w:trPr>
        <w:tc>
          <w:tcPr>
            <w:tcW w:w="2892" w:type="dxa"/>
            <w:vMerge/>
            <w:shd w:val="clear" w:color="auto" w:fill="auto"/>
            <w:vAlign w:val="center"/>
          </w:tcPr>
          <w:p w14:paraId="197DB210"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624BE5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Битумные базы: прирельсовые/</w:t>
            </w:r>
            <w:proofErr w:type="spellStart"/>
            <w:r w:rsidRPr="00E17F5C">
              <w:rPr>
                <w:rFonts w:ascii="Times New Roman" w:hAnsi="Times New Roman" w:cs="Times New Roman"/>
                <w:szCs w:val="24"/>
              </w:rPr>
              <w:t>притрассовые</w:t>
            </w:r>
            <w:proofErr w:type="spellEnd"/>
            <w:r w:rsidRPr="00E17F5C">
              <w:rPr>
                <w:rFonts w:ascii="Times New Roman" w:hAnsi="Times New Roman" w:cs="Times New Roman"/>
                <w:szCs w:val="24"/>
              </w:rPr>
              <w:t>/Базы песка</w:t>
            </w:r>
          </w:p>
        </w:tc>
        <w:tc>
          <w:tcPr>
            <w:tcW w:w="2912" w:type="dxa"/>
            <w:gridSpan w:val="2"/>
            <w:shd w:val="clear" w:color="auto" w:fill="auto"/>
            <w:vAlign w:val="center"/>
          </w:tcPr>
          <w:p w14:paraId="4AA7081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31/27/48</w:t>
            </w:r>
          </w:p>
        </w:tc>
      </w:tr>
      <w:tr w:rsidR="00E17F5C" w:rsidRPr="00E17F5C" w14:paraId="562EB047" w14:textId="77777777" w:rsidTr="00F43C4E">
        <w:trPr>
          <w:trHeight w:val="21"/>
        </w:trPr>
        <w:tc>
          <w:tcPr>
            <w:tcW w:w="2892" w:type="dxa"/>
            <w:vMerge/>
            <w:shd w:val="clear" w:color="auto" w:fill="auto"/>
            <w:vAlign w:val="center"/>
          </w:tcPr>
          <w:p w14:paraId="41C82EAA"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7B2FDC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Полигоны для изготовления железобетонных конструкций мощностью 4 тыс. куб. м в год</w:t>
            </w:r>
          </w:p>
        </w:tc>
        <w:tc>
          <w:tcPr>
            <w:tcW w:w="2912" w:type="dxa"/>
            <w:gridSpan w:val="2"/>
            <w:shd w:val="clear" w:color="auto" w:fill="auto"/>
            <w:vAlign w:val="center"/>
          </w:tcPr>
          <w:p w14:paraId="68BDD8A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17F5C" w:rsidRPr="00E17F5C" w14:paraId="05C9AFC9" w14:textId="77777777" w:rsidTr="00F43C4E">
        <w:trPr>
          <w:trHeight w:val="21"/>
        </w:trPr>
        <w:tc>
          <w:tcPr>
            <w:tcW w:w="2892" w:type="dxa"/>
            <w:vMerge/>
            <w:shd w:val="clear" w:color="auto" w:fill="auto"/>
            <w:vAlign w:val="center"/>
          </w:tcPr>
          <w:p w14:paraId="582D738D"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62B6C74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b/>
                <w:szCs w:val="24"/>
              </w:rPr>
              <w:t>Рыбопереработка</w:t>
            </w:r>
            <w:proofErr w:type="spellEnd"/>
          </w:p>
        </w:tc>
        <w:tc>
          <w:tcPr>
            <w:tcW w:w="2912" w:type="dxa"/>
            <w:gridSpan w:val="2"/>
            <w:shd w:val="clear" w:color="auto" w:fill="auto"/>
            <w:vAlign w:val="center"/>
          </w:tcPr>
          <w:p w14:paraId="1908E86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075586A0" w14:textId="77777777" w:rsidTr="00F43C4E">
        <w:trPr>
          <w:trHeight w:val="21"/>
        </w:trPr>
        <w:tc>
          <w:tcPr>
            <w:tcW w:w="2892" w:type="dxa"/>
            <w:vMerge/>
            <w:shd w:val="clear" w:color="auto" w:fill="auto"/>
            <w:vAlign w:val="center"/>
          </w:tcPr>
          <w:p w14:paraId="2569741C"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9981197" w14:textId="35A5365B"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Рыбоперерабатывающие</w:t>
            </w:r>
            <w:proofErr w:type="spellEnd"/>
            <w:r w:rsidRPr="00E17F5C">
              <w:rPr>
                <w:rFonts w:ascii="Times New Roman" w:hAnsi="Times New Roman" w:cs="Times New Roman"/>
                <w:szCs w:val="24"/>
              </w:rPr>
              <w:t xml:space="preserve"> производственной мощностью в сутки, т: </w:t>
            </w:r>
            <w:r w:rsidR="00CE0D1C" w:rsidRPr="00E17F5C">
              <w:rPr>
                <w:rFonts w:ascii="Times New Roman" w:hAnsi="Times New Roman" w:cs="Times New Roman"/>
                <w:szCs w:val="24"/>
              </w:rPr>
              <w:t>до </w:t>
            </w:r>
            <w:r w:rsidRPr="00E17F5C">
              <w:rPr>
                <w:rFonts w:ascii="Times New Roman" w:hAnsi="Times New Roman" w:cs="Times New Roman"/>
                <w:szCs w:val="24"/>
              </w:rPr>
              <w:t>10/</w:t>
            </w:r>
            <w:r w:rsidR="00CE0D1C" w:rsidRPr="00E17F5C">
              <w:rPr>
                <w:rFonts w:ascii="Times New Roman" w:hAnsi="Times New Roman" w:cs="Times New Roman"/>
                <w:szCs w:val="24"/>
              </w:rPr>
              <w:t>св. </w:t>
            </w:r>
            <w:r w:rsidRPr="00E17F5C">
              <w:rPr>
                <w:rFonts w:ascii="Times New Roman" w:hAnsi="Times New Roman" w:cs="Times New Roman"/>
                <w:szCs w:val="24"/>
              </w:rPr>
              <w:t>10</w:t>
            </w:r>
          </w:p>
        </w:tc>
        <w:tc>
          <w:tcPr>
            <w:tcW w:w="2912" w:type="dxa"/>
            <w:gridSpan w:val="2"/>
            <w:shd w:val="clear" w:color="auto" w:fill="auto"/>
            <w:vAlign w:val="center"/>
          </w:tcPr>
          <w:p w14:paraId="39E7A94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40/50</w:t>
            </w:r>
          </w:p>
        </w:tc>
      </w:tr>
      <w:tr w:rsidR="00E17F5C" w:rsidRPr="00E17F5C" w14:paraId="355B49B3" w14:textId="77777777" w:rsidTr="00F43C4E">
        <w:trPr>
          <w:trHeight w:val="21"/>
        </w:trPr>
        <w:tc>
          <w:tcPr>
            <w:tcW w:w="2892" w:type="dxa"/>
            <w:vMerge/>
            <w:shd w:val="clear" w:color="auto" w:fill="auto"/>
            <w:vAlign w:val="center"/>
          </w:tcPr>
          <w:p w14:paraId="771A5155"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47AF265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Нефтепереработка</w:t>
            </w:r>
          </w:p>
        </w:tc>
        <w:tc>
          <w:tcPr>
            <w:tcW w:w="2912" w:type="dxa"/>
            <w:gridSpan w:val="2"/>
            <w:shd w:val="clear" w:color="auto" w:fill="auto"/>
            <w:vAlign w:val="center"/>
          </w:tcPr>
          <w:p w14:paraId="255E7FD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5560EF7B" w14:textId="77777777" w:rsidTr="00F43C4E">
        <w:trPr>
          <w:trHeight w:val="21"/>
        </w:trPr>
        <w:tc>
          <w:tcPr>
            <w:tcW w:w="2892" w:type="dxa"/>
            <w:vMerge/>
            <w:shd w:val="clear" w:color="auto" w:fill="auto"/>
            <w:vAlign w:val="center"/>
          </w:tcPr>
          <w:p w14:paraId="0A2735C4"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D465C9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Нефтеперерабатывающей промышленности</w:t>
            </w:r>
          </w:p>
        </w:tc>
        <w:tc>
          <w:tcPr>
            <w:tcW w:w="2912" w:type="dxa"/>
            <w:gridSpan w:val="2"/>
            <w:shd w:val="clear" w:color="auto" w:fill="auto"/>
            <w:vAlign w:val="center"/>
          </w:tcPr>
          <w:p w14:paraId="2F5B1C7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46</w:t>
            </w:r>
          </w:p>
        </w:tc>
      </w:tr>
      <w:tr w:rsidR="00E17F5C" w:rsidRPr="00E17F5C" w14:paraId="03B9FD9E" w14:textId="77777777" w:rsidTr="00F43C4E">
        <w:trPr>
          <w:trHeight w:val="21"/>
        </w:trPr>
        <w:tc>
          <w:tcPr>
            <w:tcW w:w="2892" w:type="dxa"/>
            <w:vMerge/>
            <w:shd w:val="clear" w:color="auto" w:fill="auto"/>
            <w:vAlign w:val="center"/>
          </w:tcPr>
          <w:p w14:paraId="02D01622"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3EDBEA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Производства синтетического каучука</w:t>
            </w:r>
          </w:p>
        </w:tc>
        <w:tc>
          <w:tcPr>
            <w:tcW w:w="2912" w:type="dxa"/>
            <w:gridSpan w:val="2"/>
            <w:shd w:val="clear" w:color="auto" w:fill="auto"/>
            <w:vAlign w:val="center"/>
          </w:tcPr>
          <w:p w14:paraId="52B84EF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w:t>
            </w:r>
          </w:p>
        </w:tc>
      </w:tr>
      <w:tr w:rsidR="00E17F5C" w:rsidRPr="00E17F5C" w14:paraId="0AE9B439" w14:textId="77777777" w:rsidTr="00F43C4E">
        <w:trPr>
          <w:trHeight w:val="21"/>
        </w:trPr>
        <w:tc>
          <w:tcPr>
            <w:tcW w:w="2892" w:type="dxa"/>
            <w:vMerge/>
            <w:shd w:val="clear" w:color="auto" w:fill="auto"/>
            <w:vAlign w:val="center"/>
          </w:tcPr>
          <w:p w14:paraId="11433AD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5B34220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Сажевой промышленности</w:t>
            </w:r>
          </w:p>
        </w:tc>
        <w:tc>
          <w:tcPr>
            <w:tcW w:w="2912" w:type="dxa"/>
            <w:gridSpan w:val="2"/>
            <w:shd w:val="clear" w:color="auto" w:fill="auto"/>
            <w:vAlign w:val="center"/>
          </w:tcPr>
          <w:p w14:paraId="7A0AC9B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32</w:t>
            </w:r>
          </w:p>
        </w:tc>
      </w:tr>
      <w:tr w:rsidR="00E17F5C" w:rsidRPr="00E17F5C" w14:paraId="6C3EE770" w14:textId="77777777" w:rsidTr="00F43C4E">
        <w:trPr>
          <w:trHeight w:val="21"/>
        </w:trPr>
        <w:tc>
          <w:tcPr>
            <w:tcW w:w="2892" w:type="dxa"/>
            <w:vMerge/>
            <w:shd w:val="clear" w:color="auto" w:fill="auto"/>
            <w:vAlign w:val="center"/>
          </w:tcPr>
          <w:p w14:paraId="42B3A57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00E0310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Шинной промышленности</w:t>
            </w:r>
          </w:p>
        </w:tc>
        <w:tc>
          <w:tcPr>
            <w:tcW w:w="2912" w:type="dxa"/>
            <w:gridSpan w:val="2"/>
            <w:shd w:val="clear" w:color="auto" w:fill="auto"/>
            <w:vAlign w:val="center"/>
          </w:tcPr>
          <w:p w14:paraId="33C6C9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26966AD7" w14:textId="77777777" w:rsidTr="00F43C4E">
        <w:trPr>
          <w:trHeight w:val="21"/>
        </w:trPr>
        <w:tc>
          <w:tcPr>
            <w:tcW w:w="2892" w:type="dxa"/>
            <w:vMerge/>
            <w:shd w:val="clear" w:color="auto" w:fill="auto"/>
            <w:vAlign w:val="center"/>
          </w:tcPr>
          <w:p w14:paraId="4441AFC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7025AA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Промышленности резинотехнических изделий/резиновой обуви</w:t>
            </w:r>
          </w:p>
        </w:tc>
        <w:tc>
          <w:tcPr>
            <w:tcW w:w="2912" w:type="dxa"/>
            <w:gridSpan w:val="2"/>
            <w:shd w:val="clear" w:color="auto" w:fill="auto"/>
            <w:vAlign w:val="center"/>
          </w:tcPr>
          <w:p w14:paraId="205CE3A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E17F5C" w:rsidRPr="00E17F5C" w14:paraId="2DA2FAE7" w14:textId="77777777" w:rsidTr="00F43C4E">
        <w:trPr>
          <w:trHeight w:val="21"/>
        </w:trPr>
        <w:tc>
          <w:tcPr>
            <w:tcW w:w="2892" w:type="dxa"/>
            <w:vMerge/>
            <w:shd w:val="clear" w:color="auto" w:fill="auto"/>
            <w:vAlign w:val="center"/>
          </w:tcPr>
          <w:p w14:paraId="738D8688"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76EF3B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Газовая промышленность</w:t>
            </w:r>
          </w:p>
        </w:tc>
        <w:tc>
          <w:tcPr>
            <w:tcW w:w="2912" w:type="dxa"/>
            <w:gridSpan w:val="2"/>
            <w:shd w:val="clear" w:color="auto" w:fill="auto"/>
            <w:vAlign w:val="center"/>
          </w:tcPr>
          <w:p w14:paraId="1689558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0CA557EF" w14:textId="77777777" w:rsidTr="00F43C4E">
        <w:trPr>
          <w:trHeight w:val="21"/>
        </w:trPr>
        <w:tc>
          <w:tcPr>
            <w:tcW w:w="2892" w:type="dxa"/>
            <w:vMerge/>
            <w:shd w:val="clear" w:color="auto" w:fill="auto"/>
            <w:vAlign w:val="center"/>
          </w:tcPr>
          <w:p w14:paraId="6080481B"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345B2BF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Головные промысловые сооружения, установки комплексной подготовки газа, компрессорные станции подземных хранилищ газа</w:t>
            </w:r>
          </w:p>
        </w:tc>
        <w:tc>
          <w:tcPr>
            <w:tcW w:w="2912" w:type="dxa"/>
            <w:gridSpan w:val="2"/>
            <w:shd w:val="clear" w:color="auto" w:fill="auto"/>
            <w:vAlign w:val="center"/>
          </w:tcPr>
          <w:p w14:paraId="28B3969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17F5C" w:rsidRPr="00E17F5C" w14:paraId="5AE03C03" w14:textId="77777777" w:rsidTr="00F43C4E">
        <w:trPr>
          <w:trHeight w:val="21"/>
        </w:trPr>
        <w:tc>
          <w:tcPr>
            <w:tcW w:w="2892" w:type="dxa"/>
            <w:vMerge/>
            <w:shd w:val="clear" w:color="auto" w:fill="auto"/>
            <w:vAlign w:val="center"/>
          </w:tcPr>
          <w:p w14:paraId="3E2B11F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55CF5A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Компрессорные станции магистральных газопроводов</w:t>
            </w:r>
          </w:p>
        </w:tc>
        <w:tc>
          <w:tcPr>
            <w:tcW w:w="2912" w:type="dxa"/>
            <w:gridSpan w:val="2"/>
            <w:shd w:val="clear" w:color="auto" w:fill="auto"/>
            <w:vAlign w:val="center"/>
          </w:tcPr>
          <w:p w14:paraId="2A4958C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17F5C" w:rsidRPr="00E17F5C" w14:paraId="0CBC456A" w14:textId="77777777" w:rsidTr="00F43C4E">
        <w:trPr>
          <w:trHeight w:val="21"/>
        </w:trPr>
        <w:tc>
          <w:tcPr>
            <w:tcW w:w="2892" w:type="dxa"/>
            <w:vMerge/>
            <w:shd w:val="clear" w:color="auto" w:fill="auto"/>
            <w:vAlign w:val="center"/>
          </w:tcPr>
          <w:p w14:paraId="676B17E1"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27FF5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Газораспределительные пункты подземных хранилищ газа</w:t>
            </w:r>
          </w:p>
        </w:tc>
        <w:tc>
          <w:tcPr>
            <w:tcW w:w="2912" w:type="dxa"/>
            <w:gridSpan w:val="2"/>
            <w:shd w:val="clear" w:color="auto" w:fill="auto"/>
            <w:vAlign w:val="center"/>
          </w:tcPr>
          <w:p w14:paraId="520B0B4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r w:rsidR="00E17F5C" w:rsidRPr="00E17F5C" w14:paraId="5C8F3601" w14:textId="77777777" w:rsidTr="00F43C4E">
        <w:trPr>
          <w:trHeight w:val="21"/>
        </w:trPr>
        <w:tc>
          <w:tcPr>
            <w:tcW w:w="2892" w:type="dxa"/>
            <w:vMerge/>
            <w:shd w:val="clear" w:color="auto" w:fill="auto"/>
            <w:vAlign w:val="center"/>
          </w:tcPr>
          <w:p w14:paraId="2DBFA3D7"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2BFD28A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Ремонтно-эксплуатационные пункты</w:t>
            </w:r>
          </w:p>
        </w:tc>
        <w:tc>
          <w:tcPr>
            <w:tcW w:w="2912" w:type="dxa"/>
            <w:gridSpan w:val="2"/>
            <w:shd w:val="clear" w:color="auto" w:fill="auto"/>
            <w:vAlign w:val="center"/>
          </w:tcPr>
          <w:p w14:paraId="2A0D555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489E454F" w14:textId="77777777" w:rsidTr="00F43C4E">
        <w:trPr>
          <w:trHeight w:val="21"/>
        </w:trPr>
        <w:tc>
          <w:tcPr>
            <w:tcW w:w="2892" w:type="dxa"/>
            <w:vMerge/>
            <w:shd w:val="clear" w:color="auto" w:fill="auto"/>
            <w:vAlign w:val="center"/>
          </w:tcPr>
          <w:p w14:paraId="7D17B0EE"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0EBA23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Издательская деятельность (</w:t>
            </w:r>
            <w:proofErr w:type="spellStart"/>
            <w:r w:rsidRPr="00E17F5C">
              <w:rPr>
                <w:rFonts w:ascii="Times New Roman" w:hAnsi="Times New Roman" w:cs="Times New Roman"/>
                <w:b/>
                <w:szCs w:val="24"/>
              </w:rPr>
              <w:t>Газетно</w:t>
            </w:r>
            <w:proofErr w:type="spellEnd"/>
            <w:r w:rsidRPr="00E17F5C">
              <w:rPr>
                <w:rFonts w:ascii="Times New Roman" w:hAnsi="Times New Roman" w:cs="Times New Roman"/>
                <w:b/>
                <w:szCs w:val="24"/>
              </w:rPr>
              <w:t xml:space="preserve">-, </w:t>
            </w:r>
            <w:proofErr w:type="spellStart"/>
            <w:r w:rsidRPr="00E17F5C">
              <w:rPr>
                <w:rFonts w:ascii="Times New Roman" w:hAnsi="Times New Roman" w:cs="Times New Roman"/>
                <w:b/>
                <w:szCs w:val="24"/>
              </w:rPr>
              <w:t>книжно</w:t>
            </w:r>
            <w:proofErr w:type="spellEnd"/>
            <w:r w:rsidRPr="00E17F5C">
              <w:rPr>
                <w:rFonts w:ascii="Times New Roman" w:hAnsi="Times New Roman" w:cs="Times New Roman"/>
                <w:b/>
                <w:szCs w:val="24"/>
              </w:rPr>
              <w:t xml:space="preserve">-, журнальные, </w:t>
            </w:r>
            <w:proofErr w:type="spellStart"/>
            <w:r w:rsidRPr="00E17F5C">
              <w:rPr>
                <w:rFonts w:ascii="Times New Roman" w:hAnsi="Times New Roman" w:cs="Times New Roman"/>
                <w:b/>
                <w:szCs w:val="24"/>
              </w:rPr>
              <w:t>газетно</w:t>
            </w:r>
            <w:proofErr w:type="spellEnd"/>
            <w:r w:rsidRPr="00E17F5C">
              <w:rPr>
                <w:rFonts w:ascii="Times New Roman" w:hAnsi="Times New Roman" w:cs="Times New Roman"/>
                <w:b/>
                <w:szCs w:val="24"/>
              </w:rPr>
              <w:t>-журнальные, книжные)</w:t>
            </w:r>
          </w:p>
        </w:tc>
        <w:tc>
          <w:tcPr>
            <w:tcW w:w="2912" w:type="dxa"/>
            <w:gridSpan w:val="2"/>
            <w:shd w:val="clear" w:color="auto" w:fill="auto"/>
            <w:vAlign w:val="center"/>
          </w:tcPr>
          <w:p w14:paraId="3ABB905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66F361F0" w14:textId="77777777" w:rsidTr="00F43C4E">
        <w:trPr>
          <w:trHeight w:val="21"/>
        </w:trPr>
        <w:tc>
          <w:tcPr>
            <w:tcW w:w="2892" w:type="dxa"/>
            <w:vMerge/>
            <w:shd w:val="clear" w:color="auto" w:fill="auto"/>
            <w:vAlign w:val="center"/>
          </w:tcPr>
          <w:p w14:paraId="7AD5B56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2919" w:type="dxa"/>
            <w:gridSpan w:val="5"/>
            <w:shd w:val="clear" w:color="auto" w:fill="auto"/>
            <w:vAlign w:val="center"/>
          </w:tcPr>
          <w:p w14:paraId="500526BD" w14:textId="77777777" w:rsidR="00590C10" w:rsidRDefault="00590C10" w:rsidP="00F43C4E">
            <w:pPr>
              <w:widowControl w:val="0"/>
              <w:autoSpaceDE w:val="0"/>
              <w:autoSpaceDN w:val="0"/>
              <w:adjustRightInd w:val="0"/>
              <w:ind w:left="40" w:firstLine="0"/>
              <w:jc w:val="center"/>
              <w:rPr>
                <w:rFonts w:ascii="Times New Roman" w:hAnsi="Times New Roman" w:cs="Times New Roman"/>
                <w:b/>
                <w:szCs w:val="24"/>
              </w:rPr>
            </w:pPr>
          </w:p>
          <w:p w14:paraId="739CF1C1" w14:textId="7BC1AC8A"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Предприятия по поставкам продукции</w:t>
            </w:r>
          </w:p>
        </w:tc>
      </w:tr>
      <w:tr w:rsidR="00E17F5C" w:rsidRPr="00E17F5C" w14:paraId="7CCFC5E6" w14:textId="77777777" w:rsidTr="00F43C4E">
        <w:trPr>
          <w:trHeight w:val="21"/>
        </w:trPr>
        <w:tc>
          <w:tcPr>
            <w:tcW w:w="2892" w:type="dxa"/>
            <w:vMerge/>
            <w:shd w:val="clear" w:color="auto" w:fill="auto"/>
            <w:vAlign w:val="center"/>
          </w:tcPr>
          <w:p w14:paraId="22011286" w14:textId="77777777" w:rsidR="00E910F8" w:rsidRPr="00E17F5C" w:rsidRDefault="00E910F8" w:rsidP="00F43C4E">
            <w:pPr>
              <w:widowControl w:val="0"/>
              <w:autoSpaceDE w:val="0"/>
              <w:autoSpaceDN w:val="0"/>
              <w:adjustRightInd w:val="0"/>
              <w:ind w:left="40"/>
              <w:jc w:val="center"/>
              <w:rPr>
                <w:rFonts w:ascii="Times New Roman" w:hAnsi="Times New Roman" w:cs="Times New Roman"/>
                <w:b/>
                <w:szCs w:val="24"/>
              </w:rPr>
            </w:pPr>
          </w:p>
        </w:tc>
        <w:tc>
          <w:tcPr>
            <w:tcW w:w="10007" w:type="dxa"/>
            <w:gridSpan w:val="3"/>
            <w:shd w:val="clear" w:color="auto" w:fill="auto"/>
            <w:vAlign w:val="center"/>
          </w:tcPr>
          <w:p w14:paraId="1E306C75" w14:textId="3BAB7235" w:rsidR="009E33F7" w:rsidRPr="00E17F5C" w:rsidRDefault="00E910F8" w:rsidP="009E33F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Предприятия по поставкам продукции/ металлопродукции</w:t>
            </w:r>
          </w:p>
        </w:tc>
        <w:tc>
          <w:tcPr>
            <w:tcW w:w="2912" w:type="dxa"/>
            <w:gridSpan w:val="2"/>
            <w:shd w:val="clear" w:color="auto" w:fill="auto"/>
            <w:vAlign w:val="center"/>
          </w:tcPr>
          <w:p w14:paraId="42BD8CCF" w14:textId="0B6FA86D" w:rsidR="009E33F7" w:rsidRPr="00E17F5C" w:rsidRDefault="00E910F8" w:rsidP="009E33F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40/35</w:t>
            </w:r>
          </w:p>
        </w:tc>
      </w:tr>
      <w:tr w:rsidR="00E17F5C" w:rsidRPr="00E17F5C" w14:paraId="1FCD6E42" w14:textId="77777777" w:rsidTr="00F43C4E">
        <w:trPr>
          <w:trHeight w:val="69"/>
        </w:trPr>
        <w:tc>
          <w:tcPr>
            <w:tcW w:w="12899" w:type="dxa"/>
            <w:gridSpan w:val="4"/>
            <w:vMerge w:val="restart"/>
            <w:shd w:val="clear" w:color="auto" w:fill="auto"/>
            <w:vAlign w:val="center"/>
          </w:tcPr>
          <w:p w14:paraId="49E80D8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Коэффициент понижения минимальной плотности (коэффициент) застройки при уклоне местности более 2 %</w:t>
            </w:r>
          </w:p>
        </w:tc>
        <w:tc>
          <w:tcPr>
            <w:tcW w:w="1456" w:type="dxa"/>
            <w:shd w:val="clear" w:color="auto" w:fill="EEECE1" w:themeFill="background2"/>
            <w:vAlign w:val="center"/>
          </w:tcPr>
          <w:p w14:paraId="665CC3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Уклон, %</w:t>
            </w:r>
          </w:p>
        </w:tc>
        <w:tc>
          <w:tcPr>
            <w:tcW w:w="1456" w:type="dxa"/>
            <w:shd w:val="clear" w:color="auto" w:fill="EEECE1" w:themeFill="background2"/>
            <w:vAlign w:val="center"/>
          </w:tcPr>
          <w:p w14:paraId="0FD6001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 xml:space="preserve">Коэффициент </w:t>
            </w:r>
          </w:p>
        </w:tc>
      </w:tr>
      <w:tr w:rsidR="00E17F5C" w:rsidRPr="00E17F5C" w14:paraId="36ACBE8E" w14:textId="77777777" w:rsidTr="00F43C4E">
        <w:trPr>
          <w:trHeight w:val="67"/>
        </w:trPr>
        <w:tc>
          <w:tcPr>
            <w:tcW w:w="12899" w:type="dxa"/>
            <w:gridSpan w:val="4"/>
            <w:vMerge/>
            <w:shd w:val="clear" w:color="auto" w:fill="auto"/>
            <w:vAlign w:val="center"/>
          </w:tcPr>
          <w:p w14:paraId="270BAAE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456" w:type="dxa"/>
            <w:shd w:val="clear" w:color="auto" w:fill="auto"/>
            <w:vAlign w:val="center"/>
          </w:tcPr>
          <w:p w14:paraId="05A819FE" w14:textId="408740DC" w:rsidR="00E910F8" w:rsidRPr="00E17F5C" w:rsidRDefault="00CE0D1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w:t>
            </w:r>
            <w:r w:rsidR="00E910F8" w:rsidRPr="00E17F5C">
              <w:rPr>
                <w:rFonts w:ascii="Times New Roman" w:hAnsi="Times New Roman" w:cs="Times New Roman"/>
                <w:szCs w:val="24"/>
              </w:rPr>
              <w:t xml:space="preserve">2 </w:t>
            </w:r>
            <w:r w:rsidRPr="00E17F5C">
              <w:rPr>
                <w:rFonts w:ascii="Times New Roman" w:hAnsi="Times New Roman" w:cs="Times New Roman"/>
                <w:szCs w:val="24"/>
              </w:rPr>
              <w:t>до </w:t>
            </w:r>
            <w:r w:rsidR="00E910F8" w:rsidRPr="00E17F5C">
              <w:rPr>
                <w:rFonts w:ascii="Times New Roman" w:hAnsi="Times New Roman" w:cs="Times New Roman"/>
                <w:szCs w:val="24"/>
              </w:rPr>
              <w:t>5</w:t>
            </w:r>
          </w:p>
        </w:tc>
        <w:tc>
          <w:tcPr>
            <w:tcW w:w="1456" w:type="dxa"/>
            <w:shd w:val="clear" w:color="auto" w:fill="auto"/>
            <w:vAlign w:val="center"/>
          </w:tcPr>
          <w:p w14:paraId="1CF9CFF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0,95 - 0,90</w:t>
            </w:r>
          </w:p>
        </w:tc>
      </w:tr>
      <w:tr w:rsidR="00E17F5C" w:rsidRPr="00E17F5C" w14:paraId="279A0AB4" w14:textId="77777777" w:rsidTr="00F43C4E">
        <w:trPr>
          <w:trHeight w:val="67"/>
        </w:trPr>
        <w:tc>
          <w:tcPr>
            <w:tcW w:w="12899" w:type="dxa"/>
            <w:gridSpan w:val="4"/>
            <w:vMerge/>
            <w:shd w:val="clear" w:color="auto" w:fill="auto"/>
            <w:vAlign w:val="center"/>
          </w:tcPr>
          <w:p w14:paraId="1C17166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456" w:type="dxa"/>
            <w:shd w:val="clear" w:color="auto" w:fill="auto"/>
            <w:vAlign w:val="center"/>
          </w:tcPr>
          <w:p w14:paraId="3CC3CFA1" w14:textId="0DB34717" w:rsidR="00E910F8" w:rsidRPr="00E17F5C" w:rsidRDefault="00CE0D1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w:t>
            </w:r>
            <w:r w:rsidR="00E910F8" w:rsidRPr="00E17F5C">
              <w:rPr>
                <w:rFonts w:ascii="Times New Roman" w:hAnsi="Times New Roman" w:cs="Times New Roman"/>
                <w:szCs w:val="24"/>
              </w:rPr>
              <w:t xml:space="preserve">5 </w:t>
            </w:r>
            <w:r w:rsidRPr="00E17F5C">
              <w:rPr>
                <w:rFonts w:ascii="Times New Roman" w:hAnsi="Times New Roman" w:cs="Times New Roman"/>
                <w:szCs w:val="24"/>
              </w:rPr>
              <w:t>до </w:t>
            </w:r>
            <w:r w:rsidR="00E910F8" w:rsidRPr="00E17F5C">
              <w:rPr>
                <w:rFonts w:ascii="Times New Roman" w:hAnsi="Times New Roman" w:cs="Times New Roman"/>
                <w:szCs w:val="24"/>
              </w:rPr>
              <w:t>10</w:t>
            </w:r>
          </w:p>
        </w:tc>
        <w:tc>
          <w:tcPr>
            <w:tcW w:w="1456" w:type="dxa"/>
            <w:shd w:val="clear" w:color="auto" w:fill="auto"/>
            <w:vAlign w:val="center"/>
          </w:tcPr>
          <w:p w14:paraId="3F01154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0,90 - 0,85</w:t>
            </w:r>
          </w:p>
        </w:tc>
      </w:tr>
      <w:tr w:rsidR="00E17F5C" w:rsidRPr="00E17F5C" w14:paraId="699AB6CD" w14:textId="77777777" w:rsidTr="00F43C4E">
        <w:trPr>
          <w:trHeight w:val="67"/>
        </w:trPr>
        <w:tc>
          <w:tcPr>
            <w:tcW w:w="12899" w:type="dxa"/>
            <w:gridSpan w:val="4"/>
            <w:vMerge/>
            <w:shd w:val="clear" w:color="auto" w:fill="auto"/>
            <w:vAlign w:val="center"/>
          </w:tcPr>
          <w:p w14:paraId="5B9960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456" w:type="dxa"/>
            <w:shd w:val="clear" w:color="auto" w:fill="auto"/>
            <w:vAlign w:val="center"/>
          </w:tcPr>
          <w:p w14:paraId="26282D28" w14:textId="6DB2B628" w:rsidR="00E910F8" w:rsidRPr="00E17F5C" w:rsidRDefault="00CE0D1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w:t>
            </w:r>
            <w:r w:rsidR="00E910F8" w:rsidRPr="00E17F5C">
              <w:rPr>
                <w:rFonts w:ascii="Times New Roman" w:hAnsi="Times New Roman" w:cs="Times New Roman"/>
                <w:szCs w:val="24"/>
              </w:rPr>
              <w:t xml:space="preserve">10 </w:t>
            </w:r>
            <w:r w:rsidRPr="00E17F5C">
              <w:rPr>
                <w:rFonts w:ascii="Times New Roman" w:hAnsi="Times New Roman" w:cs="Times New Roman"/>
                <w:szCs w:val="24"/>
              </w:rPr>
              <w:t>до </w:t>
            </w:r>
            <w:r w:rsidR="00E910F8" w:rsidRPr="00E17F5C">
              <w:rPr>
                <w:rFonts w:ascii="Times New Roman" w:hAnsi="Times New Roman" w:cs="Times New Roman"/>
                <w:szCs w:val="24"/>
              </w:rPr>
              <w:t>15</w:t>
            </w:r>
          </w:p>
        </w:tc>
        <w:tc>
          <w:tcPr>
            <w:tcW w:w="1456" w:type="dxa"/>
            <w:shd w:val="clear" w:color="auto" w:fill="auto"/>
            <w:vAlign w:val="center"/>
          </w:tcPr>
          <w:p w14:paraId="6E590ED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0,85 - 0,80</w:t>
            </w:r>
          </w:p>
        </w:tc>
      </w:tr>
      <w:tr w:rsidR="00E17F5C" w:rsidRPr="00E17F5C" w14:paraId="56E84249" w14:textId="77777777" w:rsidTr="00F43C4E">
        <w:trPr>
          <w:trHeight w:val="67"/>
        </w:trPr>
        <w:tc>
          <w:tcPr>
            <w:tcW w:w="12899" w:type="dxa"/>
            <w:gridSpan w:val="4"/>
            <w:vMerge/>
            <w:shd w:val="clear" w:color="auto" w:fill="auto"/>
            <w:vAlign w:val="center"/>
          </w:tcPr>
          <w:p w14:paraId="6F63C3F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456" w:type="dxa"/>
            <w:shd w:val="clear" w:color="auto" w:fill="auto"/>
            <w:vAlign w:val="center"/>
          </w:tcPr>
          <w:p w14:paraId="6160DCD9" w14:textId="1E4CCBCD" w:rsidR="00E910F8" w:rsidRPr="00E17F5C" w:rsidRDefault="00CE0D1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w:t>
            </w:r>
            <w:r w:rsidR="00E910F8" w:rsidRPr="00E17F5C">
              <w:rPr>
                <w:rFonts w:ascii="Times New Roman" w:hAnsi="Times New Roman" w:cs="Times New Roman"/>
                <w:szCs w:val="24"/>
              </w:rPr>
              <w:t xml:space="preserve">15 </w:t>
            </w:r>
            <w:r w:rsidRPr="00E17F5C">
              <w:rPr>
                <w:rFonts w:ascii="Times New Roman" w:hAnsi="Times New Roman" w:cs="Times New Roman"/>
                <w:szCs w:val="24"/>
              </w:rPr>
              <w:t>до </w:t>
            </w:r>
            <w:r w:rsidR="00E910F8" w:rsidRPr="00E17F5C">
              <w:rPr>
                <w:rFonts w:ascii="Times New Roman" w:hAnsi="Times New Roman" w:cs="Times New Roman"/>
                <w:szCs w:val="24"/>
              </w:rPr>
              <w:t>20</w:t>
            </w:r>
          </w:p>
        </w:tc>
        <w:tc>
          <w:tcPr>
            <w:tcW w:w="1456" w:type="dxa"/>
            <w:shd w:val="clear" w:color="auto" w:fill="auto"/>
            <w:vAlign w:val="center"/>
          </w:tcPr>
          <w:p w14:paraId="5C056B0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0,80 - 0,70</w:t>
            </w:r>
          </w:p>
        </w:tc>
      </w:tr>
      <w:tr w:rsidR="00E17F5C" w:rsidRPr="00E17F5C" w14:paraId="0A914DE6" w14:textId="77777777" w:rsidTr="00F43C4E">
        <w:trPr>
          <w:trHeight w:val="67"/>
        </w:trPr>
        <w:tc>
          <w:tcPr>
            <w:tcW w:w="2892" w:type="dxa"/>
            <w:vMerge w:val="restart"/>
            <w:shd w:val="clear" w:color="auto" w:fill="auto"/>
            <w:vAlign w:val="center"/>
          </w:tcPr>
          <w:p w14:paraId="2743DAB0" w14:textId="77777777" w:rsidR="00E17F5C" w:rsidRPr="00E17F5C" w:rsidRDefault="00E17F5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Индустриальный парк</w:t>
            </w:r>
          </w:p>
        </w:tc>
        <w:tc>
          <w:tcPr>
            <w:tcW w:w="10007" w:type="dxa"/>
            <w:gridSpan w:val="3"/>
            <w:shd w:val="clear" w:color="auto" w:fill="auto"/>
            <w:vAlign w:val="center"/>
          </w:tcPr>
          <w:p w14:paraId="7129688D" w14:textId="77777777" w:rsidR="00E17F5C" w:rsidRPr="00E17F5C" w:rsidRDefault="00E17F5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Производственные объекты</w:t>
            </w:r>
          </w:p>
        </w:tc>
        <w:tc>
          <w:tcPr>
            <w:tcW w:w="2912" w:type="dxa"/>
            <w:gridSpan w:val="2"/>
            <w:shd w:val="clear" w:color="auto" w:fill="auto"/>
            <w:vAlign w:val="center"/>
          </w:tcPr>
          <w:p w14:paraId="5C9CE886" w14:textId="77777777" w:rsidR="00E17F5C" w:rsidRPr="00E17F5C" w:rsidRDefault="00E17F5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Согласно приведенным показателям минимальная плотности (коэффициента) застройки по отраслям производства</w:t>
            </w:r>
          </w:p>
        </w:tc>
      </w:tr>
      <w:tr w:rsidR="00E17F5C" w:rsidRPr="00E17F5C" w14:paraId="4CF7CF69" w14:textId="77777777" w:rsidTr="00F43C4E">
        <w:trPr>
          <w:trHeight w:val="67"/>
        </w:trPr>
        <w:tc>
          <w:tcPr>
            <w:tcW w:w="2892" w:type="dxa"/>
            <w:vMerge/>
            <w:shd w:val="clear" w:color="auto" w:fill="auto"/>
            <w:vAlign w:val="center"/>
          </w:tcPr>
          <w:p w14:paraId="036635A5" w14:textId="77777777" w:rsidR="00E17F5C" w:rsidRPr="00E17F5C" w:rsidRDefault="00E17F5C" w:rsidP="00F43C4E">
            <w:pPr>
              <w:widowControl w:val="0"/>
              <w:autoSpaceDE w:val="0"/>
              <w:autoSpaceDN w:val="0"/>
              <w:adjustRightInd w:val="0"/>
              <w:ind w:left="40" w:firstLine="0"/>
              <w:jc w:val="center"/>
              <w:rPr>
                <w:rFonts w:ascii="Times New Roman" w:hAnsi="Times New Roman" w:cs="Times New Roman"/>
                <w:szCs w:val="24"/>
              </w:rPr>
            </w:pPr>
          </w:p>
        </w:tc>
        <w:tc>
          <w:tcPr>
            <w:tcW w:w="10007" w:type="dxa"/>
            <w:gridSpan w:val="3"/>
            <w:shd w:val="clear" w:color="auto" w:fill="auto"/>
            <w:vAlign w:val="center"/>
          </w:tcPr>
          <w:p w14:paraId="03249A31" w14:textId="77777777" w:rsidR="00E17F5C" w:rsidRPr="00E17F5C" w:rsidRDefault="00E17F5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Научно-исследовательские, образовательные объектами</w:t>
            </w:r>
          </w:p>
        </w:tc>
        <w:tc>
          <w:tcPr>
            <w:tcW w:w="2912" w:type="dxa"/>
            <w:gridSpan w:val="2"/>
            <w:shd w:val="clear" w:color="auto" w:fill="auto"/>
            <w:vAlign w:val="center"/>
          </w:tcPr>
          <w:p w14:paraId="2E3BF376" w14:textId="77777777" w:rsidR="00E17F5C" w:rsidRPr="00E17F5C" w:rsidRDefault="00E17F5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Согласно подразделу 3.3.</w:t>
            </w:r>
          </w:p>
        </w:tc>
      </w:tr>
      <w:tr w:rsidR="00E17F5C" w:rsidRPr="00E17F5C" w14:paraId="042313BA" w14:textId="77777777" w:rsidTr="00F43C4E">
        <w:trPr>
          <w:trHeight w:val="67"/>
        </w:trPr>
        <w:tc>
          <w:tcPr>
            <w:tcW w:w="15811" w:type="dxa"/>
            <w:gridSpan w:val="6"/>
            <w:shd w:val="clear" w:color="auto" w:fill="EEECE1" w:themeFill="background2"/>
            <w:vAlign w:val="center"/>
          </w:tcPr>
          <w:p w14:paraId="59DCBB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E17F5C" w:rsidRPr="00E17F5C" w14:paraId="0E9F663B" w14:textId="77777777" w:rsidTr="00F43C4E">
        <w:trPr>
          <w:trHeight w:val="67"/>
        </w:trPr>
        <w:tc>
          <w:tcPr>
            <w:tcW w:w="12899" w:type="dxa"/>
            <w:gridSpan w:val="4"/>
            <w:shd w:val="clear" w:color="auto" w:fill="auto"/>
            <w:vAlign w:val="center"/>
          </w:tcPr>
          <w:p w14:paraId="50B86DC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Плотность пешеходных потоков на </w:t>
            </w:r>
            <w:proofErr w:type="spellStart"/>
            <w:r w:rsidRPr="00E17F5C">
              <w:rPr>
                <w:rFonts w:ascii="Times New Roman" w:hAnsi="Times New Roman" w:cs="Times New Roman"/>
                <w:szCs w:val="24"/>
              </w:rPr>
              <w:t>предзаводских</w:t>
            </w:r>
            <w:proofErr w:type="spellEnd"/>
            <w:r w:rsidRPr="00E17F5C">
              <w:rPr>
                <w:rFonts w:ascii="Times New Roman" w:hAnsi="Times New Roman" w:cs="Times New Roman"/>
                <w:szCs w:val="24"/>
              </w:rPr>
              <w:t xml:space="preserve"> площадях в час пик не более, чел./м</w:t>
            </w:r>
          </w:p>
        </w:tc>
        <w:tc>
          <w:tcPr>
            <w:tcW w:w="2912" w:type="dxa"/>
            <w:gridSpan w:val="2"/>
            <w:shd w:val="clear" w:color="auto" w:fill="auto"/>
            <w:vAlign w:val="center"/>
          </w:tcPr>
          <w:p w14:paraId="4E57853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0,8</w:t>
            </w:r>
          </w:p>
        </w:tc>
      </w:tr>
    </w:tbl>
    <w:p w14:paraId="4162D41C" w14:textId="77777777" w:rsidR="00E910F8" w:rsidRPr="00E17F5C" w:rsidRDefault="00E910F8" w:rsidP="00E910F8">
      <w:pPr>
        <w:pStyle w:val="4"/>
        <w:ind w:firstLine="0"/>
        <w:jc w:val="center"/>
        <w:rPr>
          <w:rFonts w:eastAsia="Times New Roman" w:cs="Times New Roman"/>
          <w:i/>
          <w:sz w:val="21"/>
          <w:szCs w:val="21"/>
        </w:rPr>
      </w:pPr>
      <w:r w:rsidRPr="00E17F5C">
        <w:rPr>
          <w:rFonts w:cs="Times New Roman"/>
          <w:i/>
        </w:rPr>
        <w:t>3.11.2. Агропромышленный комплекс</w:t>
      </w:r>
    </w:p>
    <w:tbl>
      <w:tblPr>
        <w:tblStyle w:val="ab"/>
        <w:tblW w:w="15811" w:type="dxa"/>
        <w:tblInd w:w="137" w:type="dxa"/>
        <w:tblLayout w:type="fixed"/>
        <w:tblLook w:val="04A0" w:firstRow="1" w:lastRow="0" w:firstColumn="1" w:lastColumn="0" w:noHBand="0" w:noVBand="1"/>
      </w:tblPr>
      <w:tblGrid>
        <w:gridCol w:w="2141"/>
        <w:gridCol w:w="1970"/>
        <w:gridCol w:w="2693"/>
        <w:gridCol w:w="526"/>
        <w:gridCol w:w="750"/>
        <w:gridCol w:w="2410"/>
        <w:gridCol w:w="3258"/>
        <w:gridCol w:w="2030"/>
        <w:gridCol w:w="33"/>
      </w:tblGrid>
      <w:tr w:rsidR="00E910F8" w:rsidRPr="00E17F5C" w14:paraId="3CEAB5B1" w14:textId="77777777" w:rsidTr="00F43C4E">
        <w:trPr>
          <w:gridAfter w:val="1"/>
          <w:wAfter w:w="33" w:type="dxa"/>
          <w:trHeight w:val="173"/>
        </w:trPr>
        <w:tc>
          <w:tcPr>
            <w:tcW w:w="13748" w:type="dxa"/>
            <w:gridSpan w:val="7"/>
            <w:shd w:val="clear" w:color="auto" w:fill="EEECE1" w:themeFill="background2"/>
            <w:vAlign w:val="center"/>
          </w:tcPr>
          <w:p w14:paraId="077002A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szCs w:val="24"/>
              </w:rPr>
              <w:t>Наименование расчетного показателя, единица измерения</w:t>
            </w:r>
          </w:p>
        </w:tc>
        <w:tc>
          <w:tcPr>
            <w:tcW w:w="2030" w:type="dxa"/>
            <w:shd w:val="clear" w:color="auto" w:fill="EEECE1" w:themeFill="background2"/>
            <w:vAlign w:val="center"/>
          </w:tcPr>
          <w:p w14:paraId="6F236BC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szCs w:val="24"/>
              </w:rPr>
              <w:t>Расчетный показатель</w:t>
            </w:r>
          </w:p>
        </w:tc>
      </w:tr>
      <w:tr w:rsidR="00E910F8" w:rsidRPr="00E17F5C" w14:paraId="774FB655" w14:textId="77777777" w:rsidTr="00F43C4E">
        <w:trPr>
          <w:gridAfter w:val="1"/>
          <w:wAfter w:w="33" w:type="dxa"/>
          <w:trHeight w:val="173"/>
        </w:trPr>
        <w:tc>
          <w:tcPr>
            <w:tcW w:w="15778" w:type="dxa"/>
            <w:gridSpan w:val="8"/>
            <w:shd w:val="clear" w:color="auto" w:fill="auto"/>
            <w:vAlign w:val="center"/>
          </w:tcPr>
          <w:p w14:paraId="13491FA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 w:val="28"/>
                <w:szCs w:val="28"/>
              </w:rPr>
            </w:pPr>
            <w:r w:rsidRPr="00E17F5C">
              <w:rPr>
                <w:rFonts w:ascii="Times New Roman" w:hAnsi="Times New Roman" w:cs="Times New Roman"/>
                <w:b/>
                <w:sz w:val="28"/>
                <w:szCs w:val="28"/>
              </w:rPr>
              <w:t>Посевные площади, площади многолетних плодовых и ягодных насаждений</w:t>
            </w:r>
          </w:p>
        </w:tc>
      </w:tr>
      <w:tr w:rsidR="00E910F8" w:rsidRPr="00E17F5C" w14:paraId="1734BD53" w14:textId="77777777" w:rsidTr="00F43C4E">
        <w:trPr>
          <w:gridAfter w:val="1"/>
          <w:wAfter w:w="33" w:type="dxa"/>
          <w:trHeight w:val="173"/>
        </w:trPr>
        <w:tc>
          <w:tcPr>
            <w:tcW w:w="15778" w:type="dxa"/>
            <w:gridSpan w:val="8"/>
            <w:shd w:val="clear" w:color="auto" w:fill="EEECE1" w:themeFill="background2"/>
            <w:vAlign w:val="center"/>
          </w:tcPr>
          <w:p w14:paraId="4812E05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910F8" w:rsidRPr="00E17F5C" w14:paraId="7F915643" w14:textId="77777777" w:rsidTr="00F43C4E">
        <w:trPr>
          <w:gridAfter w:val="1"/>
          <w:wAfter w:w="33" w:type="dxa"/>
          <w:trHeight w:val="367"/>
        </w:trPr>
        <w:tc>
          <w:tcPr>
            <w:tcW w:w="4111" w:type="dxa"/>
            <w:gridSpan w:val="2"/>
            <w:vMerge w:val="restart"/>
            <w:shd w:val="clear" w:color="auto" w:fill="auto"/>
            <w:vAlign w:val="center"/>
          </w:tcPr>
          <w:p w14:paraId="5D4FE594" w14:textId="77777777" w:rsidR="00E910F8" w:rsidRPr="00E17F5C" w:rsidRDefault="00E910F8" w:rsidP="00F43C4E">
            <w:pPr>
              <w:widowControl w:val="0"/>
              <w:autoSpaceDE w:val="0"/>
              <w:autoSpaceDN w:val="0"/>
              <w:adjustRightInd w:val="0"/>
              <w:ind w:left="-102" w:right="-102" w:firstLine="0"/>
              <w:jc w:val="center"/>
              <w:rPr>
                <w:rFonts w:ascii="Times New Roman" w:hAnsi="Times New Roman" w:cs="Times New Roman"/>
                <w:szCs w:val="24"/>
              </w:rPr>
            </w:pPr>
            <w:r w:rsidRPr="00E17F5C">
              <w:rPr>
                <w:rFonts w:ascii="Times New Roman" w:hAnsi="Times New Roman" w:cs="Times New Roman"/>
                <w:szCs w:val="24"/>
              </w:rPr>
              <w:t>Размер посевных площадей, занятых сельскохозяйственными культурам, тыс. га</w:t>
            </w:r>
          </w:p>
        </w:tc>
        <w:tc>
          <w:tcPr>
            <w:tcW w:w="9637" w:type="dxa"/>
            <w:gridSpan w:val="5"/>
            <w:shd w:val="clear" w:color="auto" w:fill="auto"/>
            <w:vAlign w:val="center"/>
          </w:tcPr>
          <w:p w14:paraId="5D27431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зерновыми, зернобобовыми, масличными и кормовыми</w:t>
            </w:r>
          </w:p>
        </w:tc>
        <w:tc>
          <w:tcPr>
            <w:tcW w:w="2030" w:type="dxa"/>
            <w:shd w:val="clear" w:color="auto" w:fill="auto"/>
            <w:vAlign w:val="center"/>
          </w:tcPr>
          <w:p w14:paraId="4645D1E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4529,2</w:t>
            </w:r>
          </w:p>
        </w:tc>
      </w:tr>
      <w:tr w:rsidR="00E910F8" w:rsidRPr="00E17F5C" w14:paraId="5E859528" w14:textId="77777777" w:rsidTr="00F43C4E">
        <w:trPr>
          <w:gridAfter w:val="1"/>
          <w:wAfter w:w="33" w:type="dxa"/>
          <w:trHeight w:val="102"/>
        </w:trPr>
        <w:tc>
          <w:tcPr>
            <w:tcW w:w="4111" w:type="dxa"/>
            <w:gridSpan w:val="2"/>
            <w:vMerge/>
            <w:shd w:val="clear" w:color="auto" w:fill="auto"/>
            <w:vAlign w:val="center"/>
          </w:tcPr>
          <w:p w14:paraId="05A74B0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9637" w:type="dxa"/>
            <w:gridSpan w:val="5"/>
            <w:shd w:val="clear" w:color="auto" w:fill="auto"/>
            <w:vAlign w:val="center"/>
          </w:tcPr>
          <w:p w14:paraId="7DF5A9E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озимыми</w:t>
            </w:r>
          </w:p>
        </w:tc>
        <w:tc>
          <w:tcPr>
            <w:tcW w:w="2030" w:type="dxa"/>
            <w:shd w:val="clear" w:color="auto" w:fill="auto"/>
            <w:vAlign w:val="center"/>
          </w:tcPr>
          <w:p w14:paraId="5483C76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1000,0</w:t>
            </w:r>
          </w:p>
        </w:tc>
      </w:tr>
      <w:tr w:rsidR="00E910F8" w:rsidRPr="00E17F5C" w14:paraId="7C967352" w14:textId="77777777" w:rsidTr="00F43C4E">
        <w:trPr>
          <w:gridAfter w:val="1"/>
          <w:wAfter w:w="33" w:type="dxa"/>
          <w:trHeight w:val="102"/>
        </w:trPr>
        <w:tc>
          <w:tcPr>
            <w:tcW w:w="13748" w:type="dxa"/>
            <w:gridSpan w:val="7"/>
            <w:shd w:val="clear" w:color="auto" w:fill="auto"/>
            <w:vAlign w:val="center"/>
          </w:tcPr>
          <w:p w14:paraId="45B7F81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закладки многолетних плодовых и ягодных насаждений, тыс. га</w:t>
            </w:r>
          </w:p>
        </w:tc>
        <w:tc>
          <w:tcPr>
            <w:tcW w:w="2030" w:type="dxa"/>
            <w:shd w:val="clear" w:color="auto" w:fill="auto"/>
            <w:vAlign w:val="center"/>
          </w:tcPr>
          <w:p w14:paraId="3DB5A56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0,06</w:t>
            </w:r>
          </w:p>
        </w:tc>
      </w:tr>
      <w:tr w:rsidR="00E910F8" w:rsidRPr="00E17F5C" w14:paraId="638DD10E" w14:textId="77777777" w:rsidTr="00F43C4E">
        <w:trPr>
          <w:gridAfter w:val="1"/>
          <w:wAfter w:w="33" w:type="dxa"/>
          <w:trHeight w:val="102"/>
        </w:trPr>
        <w:tc>
          <w:tcPr>
            <w:tcW w:w="15778" w:type="dxa"/>
            <w:gridSpan w:val="8"/>
            <w:shd w:val="clear" w:color="auto" w:fill="auto"/>
            <w:vAlign w:val="center"/>
          </w:tcPr>
          <w:p w14:paraId="32D2FF0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 w:val="28"/>
                <w:szCs w:val="28"/>
              </w:rPr>
            </w:pPr>
            <w:r w:rsidRPr="00E17F5C">
              <w:rPr>
                <w:rFonts w:ascii="Times New Roman" w:hAnsi="Times New Roman" w:cs="Times New Roman"/>
                <w:b/>
                <w:sz w:val="28"/>
                <w:szCs w:val="28"/>
              </w:rPr>
              <w:t>Сельскохозяйственные предприятия</w:t>
            </w:r>
          </w:p>
        </w:tc>
      </w:tr>
      <w:tr w:rsidR="00E910F8" w:rsidRPr="00E17F5C" w14:paraId="79A839C9" w14:textId="77777777" w:rsidTr="00F43C4E">
        <w:trPr>
          <w:gridAfter w:val="1"/>
          <w:wAfter w:w="33" w:type="dxa"/>
          <w:trHeight w:val="173"/>
        </w:trPr>
        <w:tc>
          <w:tcPr>
            <w:tcW w:w="15778" w:type="dxa"/>
            <w:gridSpan w:val="8"/>
            <w:shd w:val="clear" w:color="auto" w:fill="EEECE1" w:themeFill="background2"/>
            <w:vAlign w:val="center"/>
          </w:tcPr>
          <w:p w14:paraId="529A046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910F8" w:rsidRPr="00E17F5C" w14:paraId="1965019D" w14:textId="77777777" w:rsidTr="00F43C4E">
        <w:trPr>
          <w:gridAfter w:val="1"/>
          <w:wAfter w:w="33" w:type="dxa"/>
          <w:trHeight w:val="173"/>
        </w:trPr>
        <w:tc>
          <w:tcPr>
            <w:tcW w:w="2141" w:type="dxa"/>
            <w:shd w:val="clear" w:color="auto" w:fill="EEECE1" w:themeFill="background2"/>
            <w:vAlign w:val="center"/>
          </w:tcPr>
          <w:p w14:paraId="45BDC7B5" w14:textId="77777777" w:rsidR="00E910F8" w:rsidRPr="00E17F5C" w:rsidRDefault="00E910F8"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t>-</w:t>
            </w:r>
          </w:p>
        </w:tc>
        <w:tc>
          <w:tcPr>
            <w:tcW w:w="11607" w:type="dxa"/>
            <w:gridSpan w:val="6"/>
            <w:shd w:val="clear" w:color="auto" w:fill="EEECE1" w:themeFill="background2"/>
            <w:vAlign w:val="center"/>
          </w:tcPr>
          <w:p w14:paraId="1CA355F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Отрасль производства (производственная деятельность)</w:t>
            </w:r>
          </w:p>
          <w:p w14:paraId="41262EE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szCs w:val="24"/>
              </w:rPr>
              <w:t>Предприятия (производства)</w:t>
            </w:r>
          </w:p>
        </w:tc>
        <w:tc>
          <w:tcPr>
            <w:tcW w:w="2030" w:type="dxa"/>
            <w:shd w:val="clear" w:color="auto" w:fill="EEECE1" w:themeFill="background2"/>
            <w:vAlign w:val="center"/>
          </w:tcPr>
          <w:p w14:paraId="70E196D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szCs w:val="24"/>
              </w:rPr>
              <w:t>Значение</w:t>
            </w:r>
          </w:p>
        </w:tc>
      </w:tr>
      <w:tr w:rsidR="00E910F8" w:rsidRPr="00E17F5C" w14:paraId="7E7F5E9A" w14:textId="77777777" w:rsidTr="00F43C4E">
        <w:trPr>
          <w:gridAfter w:val="1"/>
          <w:wAfter w:w="33" w:type="dxa"/>
          <w:trHeight w:val="173"/>
        </w:trPr>
        <w:tc>
          <w:tcPr>
            <w:tcW w:w="2141" w:type="dxa"/>
            <w:vMerge w:val="restart"/>
            <w:shd w:val="clear" w:color="auto" w:fill="auto"/>
            <w:vAlign w:val="center"/>
          </w:tcPr>
          <w:p w14:paraId="52FBA466" w14:textId="77777777" w:rsidR="00E910F8" w:rsidRPr="00E17F5C" w:rsidRDefault="00E910F8"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Минимальная плотность застройки, %</w:t>
            </w:r>
          </w:p>
          <w:p w14:paraId="1ADEB805" w14:textId="77777777" w:rsidR="00E910F8" w:rsidRPr="00E17F5C" w:rsidRDefault="00E910F8"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(Плотность застройки площадок </w:t>
            </w:r>
            <w:r w:rsidRPr="00E17F5C">
              <w:rPr>
                <w:rFonts w:ascii="Times New Roman" w:hAnsi="Times New Roman" w:cs="Times New Roman"/>
                <w:szCs w:val="24"/>
              </w:rPr>
              <w:lastRenderedPageBreak/>
              <w:t xml:space="preserve">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w:t>
            </w:r>
            <w:proofErr w:type="spellStart"/>
            <w:r w:rsidRPr="00E17F5C">
              <w:rPr>
                <w:rFonts w:ascii="Times New Roman" w:hAnsi="Times New Roman" w:cs="Times New Roman"/>
                <w:szCs w:val="24"/>
              </w:rPr>
              <w:t>отмосток</w:t>
            </w:r>
            <w:proofErr w:type="spellEnd"/>
            <w:r w:rsidRPr="00E17F5C">
              <w:rPr>
                <w:rFonts w:ascii="Times New Roman" w:hAnsi="Times New Roman" w:cs="Times New Roman"/>
                <w:szCs w:val="24"/>
              </w:rPr>
              <w:t>.</w:t>
            </w:r>
          </w:p>
          <w:p w14:paraId="6D465EEC" w14:textId="77777777" w:rsidR="00E910F8" w:rsidRPr="00E17F5C" w:rsidRDefault="00E910F8"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Площадь застройки определяется как сумма площадей, занятых зданиями и сооружениями всех видов, включая навесы, открытые технологические, санитарно-технические и другие </w:t>
            </w:r>
            <w:r w:rsidRPr="00E17F5C">
              <w:rPr>
                <w:rFonts w:ascii="Times New Roman" w:hAnsi="Times New Roman" w:cs="Times New Roman"/>
                <w:szCs w:val="24"/>
              </w:rPr>
              <w:lastRenderedPageBreak/>
              <w:t xml:space="preserve">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стоянок автомобилей, сельскохозяйственных машин и механизмов, открытые склады различного назначения при условии, что размеры и оборудования выгулов, площадок для стоянки автомобилей и складов открытого хранения </w:t>
            </w:r>
            <w:r w:rsidRPr="00E17F5C">
              <w:rPr>
                <w:rFonts w:ascii="Times New Roman" w:hAnsi="Times New Roman" w:cs="Times New Roman"/>
                <w:szCs w:val="24"/>
              </w:rPr>
              <w:lastRenderedPageBreak/>
              <w:t>принимаются по нормам технологического проектирования. В площадь застройки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14:paraId="3FB46C09" w14:textId="77777777" w:rsidR="00E910F8" w:rsidRPr="00E17F5C" w:rsidRDefault="00E910F8"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szCs w:val="24"/>
              </w:rPr>
              <w:t xml:space="preserve">Минимальную плотность застройки допускается (при наличии соответствующих) уменьшать, но не более чем на 10 %: на площадке с уклоном свыше 3%; </w:t>
            </w:r>
            <w:proofErr w:type="spellStart"/>
            <w:r w:rsidRPr="00E17F5C">
              <w:rPr>
                <w:rFonts w:ascii="Times New Roman" w:hAnsi="Times New Roman" w:cs="Times New Roman"/>
                <w:szCs w:val="24"/>
              </w:rPr>
              <w:t>просадочных</w:t>
            </w:r>
            <w:proofErr w:type="spellEnd"/>
            <w:r w:rsidRPr="00E17F5C">
              <w:rPr>
                <w:rFonts w:ascii="Times New Roman" w:hAnsi="Times New Roman" w:cs="Times New Roman"/>
                <w:szCs w:val="24"/>
              </w:rPr>
              <w:t xml:space="preserve"> грунтах; в сложных инже</w:t>
            </w:r>
            <w:r w:rsidRPr="00E17F5C">
              <w:rPr>
                <w:rFonts w:ascii="Times New Roman" w:hAnsi="Times New Roman" w:cs="Times New Roman"/>
                <w:szCs w:val="24"/>
              </w:rPr>
              <w:lastRenderedPageBreak/>
              <w:t>нерно-геологических условиях; при расширении и реконструкции предприятий</w:t>
            </w:r>
          </w:p>
        </w:tc>
        <w:tc>
          <w:tcPr>
            <w:tcW w:w="13637" w:type="dxa"/>
            <w:gridSpan w:val="7"/>
            <w:shd w:val="clear" w:color="auto" w:fill="auto"/>
            <w:vAlign w:val="center"/>
          </w:tcPr>
          <w:p w14:paraId="07A1691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bCs/>
                <w:szCs w:val="24"/>
              </w:rPr>
              <w:lastRenderedPageBreak/>
              <w:t>Крупного рогатого скота</w:t>
            </w:r>
          </w:p>
          <w:p w14:paraId="564A613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(Показатели приведены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w:t>
            </w:r>
          </w:p>
        </w:tc>
      </w:tr>
      <w:tr w:rsidR="00E910F8" w:rsidRPr="00E17F5C" w14:paraId="4ED84EE5" w14:textId="77777777" w:rsidTr="00F43C4E">
        <w:trPr>
          <w:gridAfter w:val="1"/>
          <w:wAfter w:w="33" w:type="dxa"/>
          <w:trHeight w:val="40"/>
        </w:trPr>
        <w:tc>
          <w:tcPr>
            <w:tcW w:w="2141" w:type="dxa"/>
            <w:vMerge/>
            <w:shd w:val="clear" w:color="auto" w:fill="auto"/>
            <w:vAlign w:val="center"/>
          </w:tcPr>
          <w:p w14:paraId="775D36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970" w:type="dxa"/>
            <w:vMerge w:val="restart"/>
            <w:shd w:val="clear" w:color="auto" w:fill="auto"/>
            <w:vAlign w:val="center"/>
          </w:tcPr>
          <w:p w14:paraId="4E10FB0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товарные</w:t>
            </w:r>
          </w:p>
        </w:tc>
        <w:tc>
          <w:tcPr>
            <w:tcW w:w="9637" w:type="dxa"/>
            <w:gridSpan w:val="5"/>
            <w:shd w:val="clear" w:color="auto" w:fill="auto"/>
            <w:vAlign w:val="center"/>
          </w:tcPr>
          <w:p w14:paraId="7C7B797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 xml:space="preserve">молочные при привязном и беспривязном содержании коров на: </w:t>
            </w:r>
            <w:r w:rsidRPr="00E17F5C">
              <w:rPr>
                <w:rFonts w:ascii="Times New Roman" w:hAnsi="Times New Roman" w:cs="Times New Roman"/>
                <w:szCs w:val="24"/>
              </w:rPr>
              <w:t>400/600/800/1200 коров</w:t>
            </w:r>
          </w:p>
        </w:tc>
        <w:tc>
          <w:tcPr>
            <w:tcW w:w="2030" w:type="dxa"/>
            <w:shd w:val="clear" w:color="auto" w:fill="auto"/>
            <w:vAlign w:val="center"/>
          </w:tcPr>
          <w:p w14:paraId="27F0757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45/51/52/55</w:t>
            </w:r>
          </w:p>
        </w:tc>
      </w:tr>
      <w:tr w:rsidR="00E910F8" w:rsidRPr="00E17F5C" w14:paraId="393D2386" w14:textId="77777777" w:rsidTr="00F43C4E">
        <w:trPr>
          <w:gridAfter w:val="1"/>
          <w:wAfter w:w="33" w:type="dxa"/>
          <w:trHeight w:val="33"/>
        </w:trPr>
        <w:tc>
          <w:tcPr>
            <w:tcW w:w="2141" w:type="dxa"/>
            <w:vMerge/>
            <w:shd w:val="clear" w:color="auto" w:fill="auto"/>
            <w:vAlign w:val="center"/>
          </w:tcPr>
          <w:p w14:paraId="5B57852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970" w:type="dxa"/>
            <w:vMerge/>
            <w:shd w:val="clear" w:color="auto" w:fill="auto"/>
            <w:vAlign w:val="center"/>
          </w:tcPr>
          <w:p w14:paraId="479BFA7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45E4842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мясные с полным оборотом стада и репродукторные на: </w:t>
            </w:r>
            <w:r w:rsidRPr="00E17F5C">
              <w:rPr>
                <w:rFonts w:ascii="Times New Roman" w:hAnsi="Times New Roman" w:cs="Times New Roman"/>
                <w:szCs w:val="24"/>
              </w:rPr>
              <w:t>400 и 600/800 и 1200 скотомест</w:t>
            </w:r>
          </w:p>
        </w:tc>
        <w:tc>
          <w:tcPr>
            <w:tcW w:w="2030" w:type="dxa"/>
            <w:shd w:val="clear" w:color="auto" w:fill="auto"/>
            <w:vAlign w:val="center"/>
          </w:tcPr>
          <w:p w14:paraId="6AAE3BE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45/47</w:t>
            </w:r>
          </w:p>
        </w:tc>
      </w:tr>
      <w:tr w:rsidR="00E910F8" w:rsidRPr="00E17F5C" w14:paraId="0A0603BC" w14:textId="77777777" w:rsidTr="00F43C4E">
        <w:trPr>
          <w:gridAfter w:val="1"/>
          <w:wAfter w:w="33" w:type="dxa"/>
          <w:trHeight w:val="33"/>
        </w:trPr>
        <w:tc>
          <w:tcPr>
            <w:tcW w:w="2141" w:type="dxa"/>
            <w:vMerge/>
            <w:shd w:val="clear" w:color="auto" w:fill="auto"/>
            <w:vAlign w:val="center"/>
          </w:tcPr>
          <w:p w14:paraId="7988A94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970" w:type="dxa"/>
            <w:vMerge/>
            <w:shd w:val="clear" w:color="auto" w:fill="auto"/>
            <w:vAlign w:val="center"/>
          </w:tcPr>
          <w:p w14:paraId="0AD26A8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454D61D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выращивание нетелей на: </w:t>
            </w:r>
            <w:r w:rsidRPr="00E17F5C">
              <w:rPr>
                <w:rFonts w:ascii="Times New Roman" w:hAnsi="Times New Roman" w:cs="Times New Roman"/>
                <w:szCs w:val="24"/>
              </w:rPr>
              <w:t>900 и 1200/2000 и 3000/ на 4500 и 6000 скотомест</w:t>
            </w:r>
          </w:p>
        </w:tc>
        <w:tc>
          <w:tcPr>
            <w:tcW w:w="2030" w:type="dxa"/>
            <w:shd w:val="clear" w:color="auto" w:fill="auto"/>
            <w:vAlign w:val="center"/>
          </w:tcPr>
          <w:p w14:paraId="44AF095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51/52/53</w:t>
            </w:r>
          </w:p>
        </w:tc>
      </w:tr>
      <w:tr w:rsidR="00E910F8" w:rsidRPr="00E17F5C" w14:paraId="06830E64" w14:textId="77777777" w:rsidTr="00F43C4E">
        <w:trPr>
          <w:gridAfter w:val="1"/>
          <w:wAfter w:w="33" w:type="dxa"/>
          <w:trHeight w:val="33"/>
        </w:trPr>
        <w:tc>
          <w:tcPr>
            <w:tcW w:w="2141" w:type="dxa"/>
            <w:vMerge/>
            <w:shd w:val="clear" w:color="auto" w:fill="auto"/>
            <w:vAlign w:val="center"/>
          </w:tcPr>
          <w:p w14:paraId="23C9EE7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970" w:type="dxa"/>
            <w:vMerge/>
            <w:shd w:val="clear" w:color="auto" w:fill="auto"/>
            <w:vAlign w:val="center"/>
          </w:tcPr>
          <w:p w14:paraId="14CDC9F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35C9927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roofErr w:type="spellStart"/>
            <w:r w:rsidRPr="00E17F5C">
              <w:rPr>
                <w:rFonts w:ascii="Times New Roman" w:hAnsi="Times New Roman" w:cs="Times New Roman"/>
                <w:iCs/>
                <w:szCs w:val="24"/>
              </w:rPr>
              <w:t>доращивания</w:t>
            </w:r>
            <w:proofErr w:type="spellEnd"/>
            <w:r w:rsidRPr="00E17F5C">
              <w:rPr>
                <w:rFonts w:ascii="Times New Roman" w:hAnsi="Times New Roman" w:cs="Times New Roman"/>
                <w:iCs/>
                <w:szCs w:val="24"/>
              </w:rPr>
              <w:t xml:space="preserve"> и откорма крупного рогатого скота</w:t>
            </w:r>
            <w:r w:rsidRPr="00E17F5C">
              <w:rPr>
                <w:rFonts w:ascii="Times New Roman" w:hAnsi="Times New Roman" w:cs="Times New Roman"/>
                <w:szCs w:val="24"/>
              </w:rPr>
              <w:t xml:space="preserve"> на: 3000/6000 и 12000 скотомест</w:t>
            </w:r>
          </w:p>
        </w:tc>
        <w:tc>
          <w:tcPr>
            <w:tcW w:w="2030" w:type="dxa"/>
            <w:shd w:val="clear" w:color="auto" w:fill="auto"/>
            <w:vAlign w:val="center"/>
          </w:tcPr>
          <w:p w14:paraId="1104F6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38/40</w:t>
            </w:r>
          </w:p>
        </w:tc>
      </w:tr>
      <w:tr w:rsidR="00E910F8" w:rsidRPr="00E17F5C" w14:paraId="27828E5E" w14:textId="77777777" w:rsidTr="00F43C4E">
        <w:trPr>
          <w:gridAfter w:val="1"/>
          <w:wAfter w:w="33" w:type="dxa"/>
          <w:trHeight w:val="33"/>
        </w:trPr>
        <w:tc>
          <w:tcPr>
            <w:tcW w:w="2141" w:type="dxa"/>
            <w:vMerge/>
            <w:shd w:val="clear" w:color="auto" w:fill="auto"/>
            <w:vAlign w:val="center"/>
          </w:tcPr>
          <w:p w14:paraId="6CCBCFB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970" w:type="dxa"/>
            <w:vMerge/>
            <w:shd w:val="clear" w:color="auto" w:fill="auto"/>
            <w:vAlign w:val="center"/>
          </w:tcPr>
          <w:p w14:paraId="61EBB06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29DC8B5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выращивания телят, </w:t>
            </w:r>
            <w:proofErr w:type="spellStart"/>
            <w:r w:rsidRPr="00E17F5C">
              <w:rPr>
                <w:rFonts w:ascii="Times New Roman" w:hAnsi="Times New Roman" w:cs="Times New Roman"/>
                <w:iCs/>
                <w:szCs w:val="24"/>
              </w:rPr>
              <w:t>доращивания</w:t>
            </w:r>
            <w:proofErr w:type="spellEnd"/>
            <w:r w:rsidRPr="00E17F5C">
              <w:rPr>
                <w:rFonts w:ascii="Times New Roman" w:hAnsi="Times New Roman" w:cs="Times New Roman"/>
                <w:iCs/>
                <w:szCs w:val="24"/>
              </w:rPr>
              <w:t xml:space="preserve"> и откорма молодняка </w:t>
            </w:r>
            <w:r w:rsidRPr="00E17F5C">
              <w:rPr>
                <w:rFonts w:ascii="Times New Roman" w:hAnsi="Times New Roman" w:cs="Times New Roman"/>
                <w:szCs w:val="24"/>
              </w:rPr>
              <w:t>на: 3000/6000 и 12000 скотомест</w:t>
            </w:r>
          </w:p>
        </w:tc>
        <w:tc>
          <w:tcPr>
            <w:tcW w:w="2030" w:type="dxa"/>
            <w:shd w:val="clear" w:color="auto" w:fill="auto"/>
            <w:vAlign w:val="center"/>
          </w:tcPr>
          <w:p w14:paraId="0CDA232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38/42</w:t>
            </w:r>
          </w:p>
        </w:tc>
      </w:tr>
      <w:tr w:rsidR="00E910F8" w:rsidRPr="00E17F5C" w14:paraId="16DF02DD" w14:textId="77777777" w:rsidTr="00F43C4E">
        <w:trPr>
          <w:gridAfter w:val="1"/>
          <w:wAfter w:w="33" w:type="dxa"/>
          <w:trHeight w:val="33"/>
        </w:trPr>
        <w:tc>
          <w:tcPr>
            <w:tcW w:w="2141" w:type="dxa"/>
            <w:vMerge/>
            <w:shd w:val="clear" w:color="auto" w:fill="auto"/>
            <w:vAlign w:val="center"/>
          </w:tcPr>
          <w:p w14:paraId="569C7CC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970" w:type="dxa"/>
            <w:vMerge/>
            <w:shd w:val="clear" w:color="auto" w:fill="auto"/>
            <w:vAlign w:val="center"/>
          </w:tcPr>
          <w:p w14:paraId="4C6B7C7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5293A8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откормочные площадки </w:t>
            </w:r>
            <w:r w:rsidRPr="00E17F5C">
              <w:rPr>
                <w:rFonts w:ascii="Times New Roman" w:hAnsi="Times New Roman" w:cs="Times New Roman"/>
                <w:szCs w:val="24"/>
              </w:rPr>
              <w:t>на: 1000/3000/5000/10000 скотомест</w:t>
            </w:r>
          </w:p>
        </w:tc>
        <w:tc>
          <w:tcPr>
            <w:tcW w:w="2030" w:type="dxa"/>
            <w:shd w:val="clear" w:color="auto" w:fill="auto"/>
            <w:vAlign w:val="center"/>
          </w:tcPr>
          <w:p w14:paraId="05C5F89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55/57/59/61</w:t>
            </w:r>
          </w:p>
        </w:tc>
      </w:tr>
      <w:tr w:rsidR="00E910F8" w:rsidRPr="00E17F5C" w14:paraId="421DBABC" w14:textId="77777777" w:rsidTr="00F43C4E">
        <w:trPr>
          <w:gridAfter w:val="1"/>
          <w:wAfter w:w="33" w:type="dxa"/>
          <w:trHeight w:val="33"/>
        </w:trPr>
        <w:tc>
          <w:tcPr>
            <w:tcW w:w="2141" w:type="dxa"/>
            <w:vMerge/>
            <w:shd w:val="clear" w:color="auto" w:fill="auto"/>
            <w:vAlign w:val="center"/>
          </w:tcPr>
          <w:p w14:paraId="047DA6B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1970" w:type="dxa"/>
            <w:vMerge/>
            <w:shd w:val="clear" w:color="auto" w:fill="auto"/>
            <w:vAlign w:val="center"/>
          </w:tcPr>
          <w:p w14:paraId="63725AF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3518289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roofErr w:type="spellStart"/>
            <w:r w:rsidRPr="00E17F5C">
              <w:rPr>
                <w:rFonts w:ascii="Times New Roman" w:hAnsi="Times New Roman" w:cs="Times New Roman"/>
                <w:iCs/>
                <w:szCs w:val="24"/>
              </w:rPr>
              <w:t>буйволоводческие</w:t>
            </w:r>
            <w:proofErr w:type="spellEnd"/>
            <w:r w:rsidRPr="00E17F5C">
              <w:rPr>
                <w:rFonts w:ascii="Times New Roman" w:hAnsi="Times New Roman" w:cs="Times New Roman"/>
                <w:iCs/>
                <w:szCs w:val="24"/>
              </w:rPr>
              <w:t xml:space="preserve"> </w:t>
            </w:r>
            <w:r w:rsidRPr="00E17F5C">
              <w:rPr>
                <w:rFonts w:ascii="Times New Roman" w:hAnsi="Times New Roman" w:cs="Times New Roman"/>
                <w:szCs w:val="24"/>
              </w:rPr>
              <w:t>на 400 буйволиц</w:t>
            </w:r>
          </w:p>
        </w:tc>
        <w:tc>
          <w:tcPr>
            <w:tcW w:w="2030" w:type="dxa"/>
            <w:shd w:val="clear" w:color="auto" w:fill="auto"/>
            <w:vAlign w:val="center"/>
          </w:tcPr>
          <w:p w14:paraId="7ADB176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54</w:t>
            </w:r>
          </w:p>
        </w:tc>
      </w:tr>
      <w:tr w:rsidR="00E910F8" w:rsidRPr="00E17F5C" w14:paraId="1CC0BD69" w14:textId="77777777" w:rsidTr="00F43C4E">
        <w:trPr>
          <w:gridAfter w:val="1"/>
          <w:wAfter w:w="33" w:type="dxa"/>
          <w:trHeight w:val="69"/>
        </w:trPr>
        <w:tc>
          <w:tcPr>
            <w:tcW w:w="2141" w:type="dxa"/>
            <w:vMerge/>
            <w:shd w:val="clear" w:color="auto" w:fill="auto"/>
            <w:vAlign w:val="center"/>
          </w:tcPr>
          <w:p w14:paraId="0991A2E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332435C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племенные</w:t>
            </w:r>
          </w:p>
        </w:tc>
        <w:tc>
          <w:tcPr>
            <w:tcW w:w="9637" w:type="dxa"/>
            <w:gridSpan w:val="5"/>
            <w:shd w:val="clear" w:color="auto" w:fill="auto"/>
            <w:vAlign w:val="center"/>
          </w:tcPr>
          <w:p w14:paraId="0F2F679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молочные</w:t>
            </w:r>
            <w:r w:rsidRPr="00E17F5C">
              <w:rPr>
                <w:rFonts w:ascii="Times New Roman" w:hAnsi="Times New Roman" w:cs="Times New Roman"/>
                <w:szCs w:val="24"/>
              </w:rPr>
              <w:t xml:space="preserve"> на: 400/600/800 коров</w:t>
            </w:r>
          </w:p>
        </w:tc>
        <w:tc>
          <w:tcPr>
            <w:tcW w:w="2030" w:type="dxa"/>
            <w:shd w:val="clear" w:color="auto" w:fill="auto"/>
            <w:vAlign w:val="center"/>
          </w:tcPr>
          <w:p w14:paraId="28A6A97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46/52/53</w:t>
            </w:r>
          </w:p>
        </w:tc>
      </w:tr>
      <w:tr w:rsidR="00E910F8" w:rsidRPr="00E17F5C" w14:paraId="66EE6A4C" w14:textId="77777777" w:rsidTr="00F43C4E">
        <w:trPr>
          <w:gridAfter w:val="1"/>
          <w:wAfter w:w="33" w:type="dxa"/>
          <w:trHeight w:val="67"/>
        </w:trPr>
        <w:tc>
          <w:tcPr>
            <w:tcW w:w="2141" w:type="dxa"/>
            <w:vMerge/>
            <w:shd w:val="clear" w:color="auto" w:fill="auto"/>
            <w:vAlign w:val="center"/>
          </w:tcPr>
          <w:p w14:paraId="292F23F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08269E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9637" w:type="dxa"/>
            <w:gridSpan w:val="5"/>
            <w:shd w:val="clear" w:color="auto" w:fill="auto"/>
            <w:vAlign w:val="center"/>
          </w:tcPr>
          <w:p w14:paraId="7625BA3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мясные </w:t>
            </w:r>
            <w:r w:rsidRPr="00E17F5C">
              <w:rPr>
                <w:rFonts w:ascii="Times New Roman" w:hAnsi="Times New Roman" w:cs="Times New Roman"/>
                <w:szCs w:val="24"/>
              </w:rPr>
              <w:t>на: 400 и 600/800 коров</w:t>
            </w:r>
          </w:p>
        </w:tc>
        <w:tc>
          <w:tcPr>
            <w:tcW w:w="2030" w:type="dxa"/>
            <w:shd w:val="clear" w:color="auto" w:fill="auto"/>
            <w:vAlign w:val="center"/>
          </w:tcPr>
          <w:p w14:paraId="20653D5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47/52</w:t>
            </w:r>
          </w:p>
        </w:tc>
      </w:tr>
      <w:tr w:rsidR="00E910F8" w:rsidRPr="00E17F5C" w14:paraId="1CDCA102" w14:textId="77777777" w:rsidTr="00F43C4E">
        <w:trPr>
          <w:gridAfter w:val="1"/>
          <w:wAfter w:w="33" w:type="dxa"/>
          <w:trHeight w:val="67"/>
        </w:trPr>
        <w:tc>
          <w:tcPr>
            <w:tcW w:w="2141" w:type="dxa"/>
            <w:vMerge/>
            <w:shd w:val="clear" w:color="auto" w:fill="auto"/>
            <w:vAlign w:val="center"/>
          </w:tcPr>
          <w:p w14:paraId="6370DA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7B8C60F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9637" w:type="dxa"/>
            <w:gridSpan w:val="5"/>
            <w:shd w:val="clear" w:color="auto" w:fill="auto"/>
            <w:vAlign w:val="center"/>
          </w:tcPr>
          <w:p w14:paraId="5371930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выращивание нетелей </w:t>
            </w:r>
            <w:r w:rsidRPr="00E17F5C">
              <w:rPr>
                <w:rFonts w:ascii="Times New Roman" w:hAnsi="Times New Roman" w:cs="Times New Roman"/>
                <w:szCs w:val="24"/>
              </w:rPr>
              <w:t>на: 1000 и 2000 скотомест</w:t>
            </w:r>
          </w:p>
        </w:tc>
        <w:tc>
          <w:tcPr>
            <w:tcW w:w="2030" w:type="dxa"/>
            <w:shd w:val="clear" w:color="auto" w:fill="auto"/>
            <w:vAlign w:val="center"/>
          </w:tcPr>
          <w:p w14:paraId="4722CB4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52</w:t>
            </w:r>
          </w:p>
        </w:tc>
      </w:tr>
      <w:tr w:rsidR="00E910F8" w:rsidRPr="00E17F5C" w14:paraId="0D3D459F" w14:textId="77777777" w:rsidTr="00F43C4E">
        <w:trPr>
          <w:gridAfter w:val="1"/>
          <w:wAfter w:w="33" w:type="dxa"/>
          <w:trHeight w:val="21"/>
        </w:trPr>
        <w:tc>
          <w:tcPr>
            <w:tcW w:w="2141" w:type="dxa"/>
            <w:vMerge/>
            <w:shd w:val="clear" w:color="auto" w:fill="auto"/>
            <w:vAlign w:val="center"/>
          </w:tcPr>
          <w:p w14:paraId="5719912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0AE1A32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Свиноводческие</w:t>
            </w:r>
          </w:p>
        </w:tc>
      </w:tr>
      <w:tr w:rsidR="00E910F8" w:rsidRPr="00E17F5C" w14:paraId="4C666B0B" w14:textId="77777777" w:rsidTr="00F43C4E">
        <w:trPr>
          <w:gridAfter w:val="1"/>
          <w:wAfter w:w="33" w:type="dxa"/>
          <w:trHeight w:val="40"/>
        </w:trPr>
        <w:tc>
          <w:tcPr>
            <w:tcW w:w="2141" w:type="dxa"/>
            <w:vMerge/>
            <w:shd w:val="clear" w:color="auto" w:fill="auto"/>
            <w:vAlign w:val="center"/>
          </w:tcPr>
          <w:p w14:paraId="02A4A38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01233A4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товарные</w:t>
            </w:r>
          </w:p>
        </w:tc>
        <w:tc>
          <w:tcPr>
            <w:tcW w:w="9637" w:type="dxa"/>
            <w:gridSpan w:val="5"/>
            <w:shd w:val="clear" w:color="auto" w:fill="auto"/>
            <w:vAlign w:val="center"/>
          </w:tcPr>
          <w:p w14:paraId="3F80934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 xml:space="preserve">репродукторные </w:t>
            </w:r>
            <w:r w:rsidRPr="00E17F5C">
              <w:rPr>
                <w:rFonts w:ascii="Times New Roman" w:hAnsi="Times New Roman" w:cs="Times New Roman"/>
                <w:szCs w:val="24"/>
              </w:rPr>
              <w:t>на: 6000/12000/24000 голов</w:t>
            </w:r>
          </w:p>
        </w:tc>
        <w:tc>
          <w:tcPr>
            <w:tcW w:w="2030" w:type="dxa"/>
            <w:shd w:val="clear" w:color="auto" w:fill="auto"/>
            <w:vAlign w:val="center"/>
          </w:tcPr>
          <w:p w14:paraId="429E426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35/36/38</w:t>
            </w:r>
          </w:p>
        </w:tc>
      </w:tr>
      <w:tr w:rsidR="00E910F8" w:rsidRPr="00E17F5C" w14:paraId="5665786D" w14:textId="77777777" w:rsidTr="00F43C4E">
        <w:trPr>
          <w:gridAfter w:val="1"/>
          <w:wAfter w:w="33" w:type="dxa"/>
          <w:trHeight w:val="33"/>
        </w:trPr>
        <w:tc>
          <w:tcPr>
            <w:tcW w:w="2141" w:type="dxa"/>
            <w:vMerge/>
            <w:shd w:val="clear" w:color="auto" w:fill="auto"/>
            <w:vAlign w:val="center"/>
          </w:tcPr>
          <w:p w14:paraId="102567F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0612B9A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1768779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откормочные </w:t>
            </w:r>
            <w:r w:rsidRPr="00E17F5C">
              <w:rPr>
                <w:rFonts w:ascii="Times New Roman" w:hAnsi="Times New Roman" w:cs="Times New Roman"/>
                <w:szCs w:val="24"/>
              </w:rPr>
              <w:t>на: 6000/12000/24000 голов</w:t>
            </w:r>
          </w:p>
        </w:tc>
        <w:tc>
          <w:tcPr>
            <w:tcW w:w="2030" w:type="dxa"/>
            <w:shd w:val="clear" w:color="auto" w:fill="auto"/>
            <w:vAlign w:val="center"/>
          </w:tcPr>
          <w:p w14:paraId="1DBF7E8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38/40/42</w:t>
            </w:r>
          </w:p>
        </w:tc>
      </w:tr>
      <w:tr w:rsidR="00E910F8" w:rsidRPr="00E17F5C" w14:paraId="311E252B" w14:textId="77777777" w:rsidTr="00F43C4E">
        <w:trPr>
          <w:gridAfter w:val="1"/>
          <w:wAfter w:w="33" w:type="dxa"/>
          <w:trHeight w:val="33"/>
        </w:trPr>
        <w:tc>
          <w:tcPr>
            <w:tcW w:w="2141" w:type="dxa"/>
            <w:vMerge/>
            <w:shd w:val="clear" w:color="auto" w:fill="auto"/>
            <w:vAlign w:val="center"/>
          </w:tcPr>
          <w:p w14:paraId="0DC9CBB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198BDF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2BBD679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с законченным производственным циклом</w:t>
            </w:r>
            <w:r w:rsidRPr="00E17F5C">
              <w:rPr>
                <w:rFonts w:ascii="Times New Roman" w:hAnsi="Times New Roman" w:cs="Times New Roman"/>
                <w:szCs w:val="24"/>
              </w:rPr>
              <w:t xml:space="preserve"> на: 6000 и 12000/24000 и 27000/54000/108000 голов</w:t>
            </w:r>
          </w:p>
        </w:tc>
        <w:tc>
          <w:tcPr>
            <w:tcW w:w="2030" w:type="dxa"/>
            <w:shd w:val="clear" w:color="auto" w:fill="auto"/>
            <w:vAlign w:val="center"/>
          </w:tcPr>
          <w:p w14:paraId="1C3B7C5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35/36/38/39</w:t>
            </w:r>
          </w:p>
        </w:tc>
      </w:tr>
      <w:tr w:rsidR="00E910F8" w:rsidRPr="00E17F5C" w14:paraId="265C913F" w14:textId="77777777" w:rsidTr="00F43C4E">
        <w:trPr>
          <w:gridAfter w:val="1"/>
          <w:wAfter w:w="33" w:type="dxa"/>
          <w:trHeight w:val="33"/>
        </w:trPr>
        <w:tc>
          <w:tcPr>
            <w:tcW w:w="2141" w:type="dxa"/>
            <w:vMerge/>
            <w:shd w:val="clear" w:color="auto" w:fill="auto"/>
            <w:vAlign w:val="center"/>
          </w:tcPr>
          <w:p w14:paraId="6C84BD5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3B614AF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племенные</w:t>
            </w:r>
          </w:p>
        </w:tc>
        <w:tc>
          <w:tcPr>
            <w:tcW w:w="9637" w:type="dxa"/>
            <w:gridSpan w:val="5"/>
            <w:shd w:val="clear" w:color="auto" w:fill="auto"/>
            <w:vAlign w:val="center"/>
          </w:tcPr>
          <w:p w14:paraId="1E869A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на 200/300/600 основных маток</w:t>
            </w:r>
          </w:p>
        </w:tc>
        <w:tc>
          <w:tcPr>
            <w:tcW w:w="2030" w:type="dxa"/>
            <w:shd w:val="clear" w:color="auto" w:fill="auto"/>
            <w:vAlign w:val="center"/>
          </w:tcPr>
          <w:p w14:paraId="2CDC9C1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45/47/49</w:t>
            </w:r>
          </w:p>
        </w:tc>
      </w:tr>
      <w:tr w:rsidR="00E910F8" w:rsidRPr="00E17F5C" w14:paraId="76D359EB" w14:textId="77777777" w:rsidTr="00F43C4E">
        <w:trPr>
          <w:gridAfter w:val="1"/>
          <w:wAfter w:w="33" w:type="dxa"/>
          <w:trHeight w:val="33"/>
        </w:trPr>
        <w:tc>
          <w:tcPr>
            <w:tcW w:w="2141" w:type="dxa"/>
            <w:vMerge/>
            <w:shd w:val="clear" w:color="auto" w:fill="auto"/>
            <w:vAlign w:val="center"/>
          </w:tcPr>
          <w:p w14:paraId="483CD98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172005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9637" w:type="dxa"/>
            <w:gridSpan w:val="5"/>
            <w:shd w:val="clear" w:color="auto" w:fill="auto"/>
            <w:vAlign w:val="center"/>
          </w:tcPr>
          <w:p w14:paraId="6D84ADF9" w14:textId="34900060"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репродукторы по выращиванию ремонтных свинок для комплексов </w:t>
            </w:r>
            <w:r w:rsidR="007408D1" w:rsidRPr="00E17F5C">
              <w:rPr>
                <w:rFonts w:ascii="Times New Roman" w:hAnsi="Times New Roman" w:cs="Times New Roman"/>
                <w:iCs/>
                <w:szCs w:val="24"/>
              </w:rPr>
              <w:br/>
            </w:r>
            <w:r w:rsidRPr="00E17F5C">
              <w:rPr>
                <w:rFonts w:ascii="Times New Roman" w:hAnsi="Times New Roman" w:cs="Times New Roman"/>
                <w:szCs w:val="24"/>
              </w:rPr>
              <w:t>на 54000/108000 свиней</w:t>
            </w:r>
          </w:p>
        </w:tc>
        <w:tc>
          <w:tcPr>
            <w:tcW w:w="2030" w:type="dxa"/>
            <w:shd w:val="clear" w:color="auto" w:fill="auto"/>
            <w:vAlign w:val="center"/>
          </w:tcPr>
          <w:p w14:paraId="1613208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38/39</w:t>
            </w:r>
          </w:p>
        </w:tc>
      </w:tr>
      <w:tr w:rsidR="00E910F8" w:rsidRPr="00E17F5C" w14:paraId="1801FDDC" w14:textId="77777777" w:rsidTr="00F43C4E">
        <w:trPr>
          <w:gridAfter w:val="1"/>
          <w:wAfter w:w="33" w:type="dxa"/>
          <w:trHeight w:val="33"/>
        </w:trPr>
        <w:tc>
          <w:tcPr>
            <w:tcW w:w="2141" w:type="dxa"/>
            <w:vMerge/>
            <w:shd w:val="clear" w:color="auto" w:fill="auto"/>
            <w:vAlign w:val="center"/>
          </w:tcPr>
          <w:p w14:paraId="252D70C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5B4C450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bCs/>
                <w:szCs w:val="24"/>
              </w:rPr>
              <w:t>Овцеводческие</w:t>
            </w:r>
          </w:p>
        </w:tc>
      </w:tr>
      <w:tr w:rsidR="00E910F8" w:rsidRPr="00E17F5C" w14:paraId="1BC62DE2" w14:textId="77777777" w:rsidTr="00F43C4E">
        <w:trPr>
          <w:gridAfter w:val="1"/>
          <w:wAfter w:w="33" w:type="dxa"/>
          <w:trHeight w:val="40"/>
        </w:trPr>
        <w:tc>
          <w:tcPr>
            <w:tcW w:w="2141" w:type="dxa"/>
            <w:vMerge/>
            <w:shd w:val="clear" w:color="auto" w:fill="auto"/>
            <w:vAlign w:val="center"/>
          </w:tcPr>
          <w:p w14:paraId="1F74973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56DB19D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размещаемые на одной площадке</w:t>
            </w:r>
          </w:p>
        </w:tc>
        <w:tc>
          <w:tcPr>
            <w:tcW w:w="2693" w:type="dxa"/>
            <w:vMerge w:val="restart"/>
            <w:shd w:val="clear" w:color="auto" w:fill="auto"/>
            <w:vAlign w:val="center"/>
          </w:tcPr>
          <w:p w14:paraId="2E7A16C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специализированные тонкорунного и полутонкорунного направления продуктивности</w:t>
            </w:r>
          </w:p>
        </w:tc>
        <w:tc>
          <w:tcPr>
            <w:tcW w:w="6944" w:type="dxa"/>
            <w:gridSpan w:val="4"/>
            <w:shd w:val="clear" w:color="auto" w:fill="auto"/>
            <w:vAlign w:val="center"/>
          </w:tcPr>
          <w:p w14:paraId="1CC9B94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 xml:space="preserve">маточные </w:t>
            </w:r>
            <w:r w:rsidRPr="00E17F5C">
              <w:rPr>
                <w:rFonts w:ascii="Times New Roman" w:hAnsi="Times New Roman" w:cs="Times New Roman"/>
                <w:szCs w:val="24"/>
              </w:rPr>
              <w:t>на: 500/1000/2000/3000/5000 маток</w:t>
            </w:r>
          </w:p>
        </w:tc>
        <w:tc>
          <w:tcPr>
            <w:tcW w:w="2030" w:type="dxa"/>
            <w:shd w:val="clear" w:color="auto" w:fill="auto"/>
            <w:vAlign w:val="center"/>
          </w:tcPr>
          <w:p w14:paraId="01D677F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40/45/55/50/56</w:t>
            </w:r>
          </w:p>
        </w:tc>
      </w:tr>
      <w:tr w:rsidR="00E910F8" w:rsidRPr="00E17F5C" w14:paraId="77C3506D" w14:textId="77777777" w:rsidTr="00F43C4E">
        <w:trPr>
          <w:gridAfter w:val="1"/>
          <w:wAfter w:w="33" w:type="dxa"/>
          <w:trHeight w:val="33"/>
        </w:trPr>
        <w:tc>
          <w:tcPr>
            <w:tcW w:w="2141" w:type="dxa"/>
            <w:vMerge/>
            <w:shd w:val="clear" w:color="auto" w:fill="auto"/>
            <w:vAlign w:val="center"/>
          </w:tcPr>
          <w:p w14:paraId="1CDAEC1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59F95D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vMerge/>
            <w:shd w:val="clear" w:color="auto" w:fill="auto"/>
            <w:vAlign w:val="center"/>
          </w:tcPr>
          <w:p w14:paraId="2644BD3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6944" w:type="dxa"/>
            <w:gridSpan w:val="4"/>
            <w:shd w:val="clear" w:color="auto" w:fill="auto"/>
            <w:vAlign w:val="center"/>
          </w:tcPr>
          <w:p w14:paraId="361AB0F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ремонтного молодняка</w:t>
            </w:r>
            <w:r w:rsidRPr="00E17F5C">
              <w:rPr>
                <w:rFonts w:ascii="Times New Roman" w:hAnsi="Times New Roman" w:cs="Times New Roman"/>
                <w:szCs w:val="24"/>
              </w:rPr>
              <w:t xml:space="preserve"> на: 500/1000/2000 голов</w:t>
            </w:r>
          </w:p>
        </w:tc>
        <w:tc>
          <w:tcPr>
            <w:tcW w:w="2030" w:type="dxa"/>
            <w:shd w:val="clear" w:color="auto" w:fill="auto"/>
            <w:vAlign w:val="center"/>
          </w:tcPr>
          <w:p w14:paraId="39045F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52/55/56</w:t>
            </w:r>
          </w:p>
        </w:tc>
      </w:tr>
      <w:tr w:rsidR="00E910F8" w:rsidRPr="00E17F5C" w14:paraId="12A98DFA" w14:textId="77777777" w:rsidTr="00F43C4E">
        <w:trPr>
          <w:gridAfter w:val="1"/>
          <w:wAfter w:w="33" w:type="dxa"/>
          <w:trHeight w:val="33"/>
        </w:trPr>
        <w:tc>
          <w:tcPr>
            <w:tcW w:w="2141" w:type="dxa"/>
            <w:vMerge/>
            <w:shd w:val="clear" w:color="auto" w:fill="auto"/>
            <w:vAlign w:val="center"/>
          </w:tcPr>
          <w:p w14:paraId="1AF1701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3B6509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vMerge/>
            <w:shd w:val="clear" w:color="auto" w:fill="auto"/>
            <w:vAlign w:val="center"/>
          </w:tcPr>
          <w:p w14:paraId="2E277ED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6944" w:type="dxa"/>
            <w:gridSpan w:val="4"/>
            <w:shd w:val="clear" w:color="auto" w:fill="auto"/>
            <w:vAlign w:val="center"/>
          </w:tcPr>
          <w:p w14:paraId="3C3A4C6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откорма молодняка и взрослого поголовья на:</w:t>
            </w:r>
            <w:r w:rsidRPr="00E17F5C">
              <w:rPr>
                <w:rFonts w:ascii="Times New Roman" w:hAnsi="Times New Roman" w:cs="Times New Roman"/>
                <w:szCs w:val="24"/>
              </w:rPr>
              <w:t xml:space="preserve"> 3000/5000 голов</w:t>
            </w:r>
          </w:p>
        </w:tc>
        <w:tc>
          <w:tcPr>
            <w:tcW w:w="2030" w:type="dxa"/>
            <w:shd w:val="clear" w:color="auto" w:fill="auto"/>
            <w:vAlign w:val="center"/>
          </w:tcPr>
          <w:p w14:paraId="2391279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53/58</w:t>
            </w:r>
          </w:p>
        </w:tc>
      </w:tr>
      <w:tr w:rsidR="00E910F8" w:rsidRPr="00E17F5C" w14:paraId="61ACB572" w14:textId="77777777" w:rsidTr="00F43C4E">
        <w:trPr>
          <w:gridAfter w:val="1"/>
          <w:wAfter w:w="33" w:type="dxa"/>
          <w:trHeight w:val="33"/>
        </w:trPr>
        <w:tc>
          <w:tcPr>
            <w:tcW w:w="2141" w:type="dxa"/>
            <w:vMerge/>
            <w:shd w:val="clear" w:color="auto" w:fill="auto"/>
            <w:vAlign w:val="center"/>
          </w:tcPr>
          <w:p w14:paraId="0DB85E6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750B54A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vMerge w:val="restart"/>
            <w:shd w:val="clear" w:color="auto" w:fill="auto"/>
            <w:vAlign w:val="center"/>
          </w:tcPr>
          <w:p w14:paraId="4EBCBCA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специализированные полугрубошерстного направления продуктивности</w:t>
            </w:r>
          </w:p>
        </w:tc>
        <w:tc>
          <w:tcPr>
            <w:tcW w:w="6944" w:type="dxa"/>
            <w:gridSpan w:val="4"/>
            <w:shd w:val="clear" w:color="auto" w:fill="auto"/>
            <w:vAlign w:val="center"/>
          </w:tcPr>
          <w:p w14:paraId="399E2EE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маточные </w:t>
            </w:r>
            <w:r w:rsidRPr="00E17F5C">
              <w:rPr>
                <w:rFonts w:ascii="Times New Roman" w:hAnsi="Times New Roman" w:cs="Times New Roman"/>
                <w:szCs w:val="24"/>
              </w:rPr>
              <w:t>на: 250/300/500/1000/2000 маток</w:t>
            </w:r>
          </w:p>
        </w:tc>
        <w:tc>
          <w:tcPr>
            <w:tcW w:w="2030" w:type="dxa"/>
            <w:shd w:val="clear" w:color="auto" w:fill="auto"/>
            <w:vAlign w:val="center"/>
          </w:tcPr>
          <w:p w14:paraId="047A44C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40/45/55/40/41</w:t>
            </w:r>
          </w:p>
        </w:tc>
      </w:tr>
      <w:tr w:rsidR="00E910F8" w:rsidRPr="00E17F5C" w14:paraId="62E12BB6" w14:textId="77777777" w:rsidTr="00F43C4E">
        <w:trPr>
          <w:gridAfter w:val="1"/>
          <w:wAfter w:w="33" w:type="dxa"/>
          <w:trHeight w:val="33"/>
        </w:trPr>
        <w:tc>
          <w:tcPr>
            <w:tcW w:w="2141" w:type="dxa"/>
            <w:vMerge/>
            <w:shd w:val="clear" w:color="auto" w:fill="auto"/>
            <w:vAlign w:val="center"/>
          </w:tcPr>
          <w:p w14:paraId="39B9B0A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23B9DEA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vMerge/>
            <w:shd w:val="clear" w:color="auto" w:fill="auto"/>
            <w:vAlign w:val="center"/>
          </w:tcPr>
          <w:p w14:paraId="2C9EFE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6944" w:type="dxa"/>
            <w:gridSpan w:val="4"/>
            <w:shd w:val="clear" w:color="auto" w:fill="auto"/>
            <w:vAlign w:val="center"/>
          </w:tcPr>
          <w:p w14:paraId="6A9105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ремонтного молодняка</w:t>
            </w:r>
            <w:r w:rsidRPr="00E17F5C">
              <w:rPr>
                <w:rFonts w:ascii="Times New Roman" w:hAnsi="Times New Roman" w:cs="Times New Roman"/>
                <w:szCs w:val="24"/>
              </w:rPr>
              <w:t xml:space="preserve"> на: 500/1000/2000 голов</w:t>
            </w:r>
          </w:p>
        </w:tc>
        <w:tc>
          <w:tcPr>
            <w:tcW w:w="2030" w:type="dxa"/>
            <w:shd w:val="clear" w:color="auto" w:fill="auto"/>
            <w:vAlign w:val="center"/>
          </w:tcPr>
          <w:p w14:paraId="589B8F9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52/55/56</w:t>
            </w:r>
          </w:p>
        </w:tc>
      </w:tr>
      <w:tr w:rsidR="00E910F8" w:rsidRPr="00E17F5C" w14:paraId="4B343689" w14:textId="77777777" w:rsidTr="00F43C4E">
        <w:trPr>
          <w:gridAfter w:val="1"/>
          <w:wAfter w:w="33" w:type="dxa"/>
          <w:trHeight w:val="33"/>
        </w:trPr>
        <w:tc>
          <w:tcPr>
            <w:tcW w:w="2141" w:type="dxa"/>
            <w:vMerge/>
            <w:shd w:val="clear" w:color="auto" w:fill="auto"/>
            <w:vAlign w:val="center"/>
          </w:tcPr>
          <w:p w14:paraId="7356CF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45E125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shd w:val="clear" w:color="auto" w:fill="auto"/>
            <w:vAlign w:val="center"/>
          </w:tcPr>
          <w:p w14:paraId="07F2F25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откормочные молодняка и взрослого поголовья</w:t>
            </w:r>
          </w:p>
        </w:tc>
        <w:tc>
          <w:tcPr>
            <w:tcW w:w="6944" w:type="dxa"/>
            <w:gridSpan w:val="4"/>
            <w:shd w:val="clear" w:color="auto" w:fill="auto"/>
            <w:vAlign w:val="center"/>
          </w:tcPr>
          <w:p w14:paraId="0E48DAA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откорма молодняка и взрослого поголовья на:</w:t>
            </w:r>
            <w:r w:rsidRPr="00E17F5C">
              <w:rPr>
                <w:rFonts w:ascii="Times New Roman" w:hAnsi="Times New Roman" w:cs="Times New Roman"/>
                <w:szCs w:val="24"/>
              </w:rPr>
              <w:t xml:space="preserve"> 500/1000/2000 голов</w:t>
            </w:r>
          </w:p>
        </w:tc>
        <w:tc>
          <w:tcPr>
            <w:tcW w:w="2030" w:type="dxa"/>
            <w:shd w:val="clear" w:color="auto" w:fill="auto"/>
            <w:vAlign w:val="center"/>
          </w:tcPr>
          <w:p w14:paraId="1BF96F6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52/55/58</w:t>
            </w:r>
          </w:p>
        </w:tc>
      </w:tr>
      <w:tr w:rsidR="00E910F8" w:rsidRPr="00E17F5C" w14:paraId="290268CB" w14:textId="77777777" w:rsidTr="00F43C4E">
        <w:trPr>
          <w:gridAfter w:val="1"/>
          <w:wAfter w:w="33" w:type="dxa"/>
          <w:trHeight w:val="33"/>
        </w:trPr>
        <w:tc>
          <w:tcPr>
            <w:tcW w:w="2141" w:type="dxa"/>
            <w:vMerge/>
            <w:shd w:val="clear" w:color="auto" w:fill="auto"/>
            <w:vAlign w:val="center"/>
          </w:tcPr>
          <w:p w14:paraId="2D1CF75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B4AA39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vMerge w:val="restart"/>
            <w:shd w:val="clear" w:color="auto" w:fill="auto"/>
            <w:vAlign w:val="center"/>
          </w:tcPr>
          <w:p w14:paraId="0971EA6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специализированные грубошерстного направления продуктивности</w:t>
            </w:r>
          </w:p>
        </w:tc>
        <w:tc>
          <w:tcPr>
            <w:tcW w:w="6944" w:type="dxa"/>
            <w:gridSpan w:val="4"/>
            <w:shd w:val="clear" w:color="auto" w:fill="auto"/>
            <w:vAlign w:val="center"/>
          </w:tcPr>
          <w:p w14:paraId="7239A35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маточные </w:t>
            </w:r>
            <w:r w:rsidRPr="00E17F5C">
              <w:rPr>
                <w:rFonts w:ascii="Times New Roman" w:hAnsi="Times New Roman" w:cs="Times New Roman"/>
                <w:szCs w:val="24"/>
              </w:rPr>
              <w:t>на: 1500/3000/6000 маток</w:t>
            </w:r>
          </w:p>
        </w:tc>
        <w:tc>
          <w:tcPr>
            <w:tcW w:w="2030" w:type="dxa"/>
            <w:shd w:val="clear" w:color="auto" w:fill="auto"/>
            <w:vAlign w:val="center"/>
          </w:tcPr>
          <w:p w14:paraId="283C367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45/ 55/56</w:t>
            </w:r>
          </w:p>
        </w:tc>
      </w:tr>
      <w:tr w:rsidR="00E910F8" w:rsidRPr="00E17F5C" w14:paraId="2E8FBC16" w14:textId="77777777" w:rsidTr="00F43C4E">
        <w:trPr>
          <w:gridAfter w:val="1"/>
          <w:wAfter w:w="33" w:type="dxa"/>
          <w:trHeight w:val="33"/>
        </w:trPr>
        <w:tc>
          <w:tcPr>
            <w:tcW w:w="2141" w:type="dxa"/>
            <w:vMerge/>
            <w:shd w:val="clear" w:color="auto" w:fill="auto"/>
            <w:vAlign w:val="center"/>
          </w:tcPr>
          <w:p w14:paraId="5C7B0D5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77BC658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vMerge/>
            <w:shd w:val="clear" w:color="auto" w:fill="auto"/>
            <w:vAlign w:val="center"/>
          </w:tcPr>
          <w:p w14:paraId="1190B7F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6944" w:type="dxa"/>
            <w:gridSpan w:val="4"/>
            <w:shd w:val="clear" w:color="auto" w:fill="auto"/>
            <w:vAlign w:val="center"/>
          </w:tcPr>
          <w:p w14:paraId="77EEBF1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ремонтного молодняка</w:t>
            </w:r>
            <w:r w:rsidRPr="00E17F5C">
              <w:rPr>
                <w:rFonts w:ascii="Times New Roman" w:hAnsi="Times New Roman" w:cs="Times New Roman"/>
                <w:szCs w:val="24"/>
              </w:rPr>
              <w:t xml:space="preserve"> на: 250/500/1000/3000/6000 голов</w:t>
            </w:r>
          </w:p>
        </w:tc>
        <w:tc>
          <w:tcPr>
            <w:tcW w:w="2030" w:type="dxa"/>
            <w:shd w:val="clear" w:color="auto" w:fill="auto"/>
            <w:vAlign w:val="center"/>
          </w:tcPr>
          <w:p w14:paraId="1D24F9C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52/55/56/56/58</w:t>
            </w:r>
          </w:p>
        </w:tc>
      </w:tr>
      <w:tr w:rsidR="00E910F8" w:rsidRPr="00E17F5C" w14:paraId="150323FC" w14:textId="77777777" w:rsidTr="00F43C4E">
        <w:trPr>
          <w:gridAfter w:val="1"/>
          <w:wAfter w:w="33" w:type="dxa"/>
          <w:trHeight w:val="33"/>
        </w:trPr>
        <w:tc>
          <w:tcPr>
            <w:tcW w:w="2141" w:type="dxa"/>
            <w:vMerge/>
            <w:shd w:val="clear" w:color="auto" w:fill="auto"/>
            <w:vAlign w:val="center"/>
          </w:tcPr>
          <w:p w14:paraId="5B2F5B9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2D9107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2693" w:type="dxa"/>
            <w:vMerge/>
            <w:shd w:val="clear" w:color="auto" w:fill="auto"/>
            <w:vAlign w:val="center"/>
          </w:tcPr>
          <w:p w14:paraId="1C59549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6944" w:type="dxa"/>
            <w:gridSpan w:val="4"/>
            <w:shd w:val="clear" w:color="auto" w:fill="auto"/>
            <w:vAlign w:val="center"/>
          </w:tcPr>
          <w:p w14:paraId="2A0ED08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откорма молодняка и взрослого поголовья на:</w:t>
            </w:r>
            <w:r w:rsidRPr="00E17F5C">
              <w:rPr>
                <w:rFonts w:ascii="Times New Roman" w:hAnsi="Times New Roman" w:cs="Times New Roman"/>
                <w:szCs w:val="24"/>
              </w:rPr>
              <w:t xml:space="preserve"> 3000/5000 голов</w:t>
            </w:r>
          </w:p>
        </w:tc>
        <w:tc>
          <w:tcPr>
            <w:tcW w:w="2030" w:type="dxa"/>
            <w:shd w:val="clear" w:color="auto" w:fill="auto"/>
            <w:vAlign w:val="center"/>
          </w:tcPr>
          <w:p w14:paraId="1563140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59/60</w:t>
            </w:r>
          </w:p>
        </w:tc>
      </w:tr>
      <w:tr w:rsidR="00E910F8" w:rsidRPr="00E17F5C" w14:paraId="2B11A71E" w14:textId="77777777" w:rsidTr="00F43C4E">
        <w:trPr>
          <w:gridAfter w:val="1"/>
          <w:wAfter w:w="33" w:type="dxa"/>
          <w:trHeight w:val="40"/>
        </w:trPr>
        <w:tc>
          <w:tcPr>
            <w:tcW w:w="2141" w:type="dxa"/>
            <w:vMerge/>
            <w:shd w:val="clear" w:color="auto" w:fill="auto"/>
            <w:vAlign w:val="center"/>
          </w:tcPr>
          <w:p w14:paraId="3488482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6B45A0B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неспециализированные с законченным оборотом стада</w:t>
            </w:r>
          </w:p>
        </w:tc>
        <w:tc>
          <w:tcPr>
            <w:tcW w:w="9637" w:type="dxa"/>
            <w:gridSpan w:val="5"/>
            <w:shd w:val="clear" w:color="auto" w:fill="auto"/>
            <w:vAlign w:val="center"/>
          </w:tcPr>
          <w:p w14:paraId="693379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 xml:space="preserve">тонкорунного и полутонкорунного направления продуктивности </w:t>
            </w:r>
            <w:r w:rsidRPr="00E17F5C">
              <w:rPr>
                <w:rFonts w:ascii="Times New Roman" w:hAnsi="Times New Roman" w:cs="Times New Roman"/>
                <w:szCs w:val="24"/>
              </w:rPr>
              <w:t xml:space="preserve">на: </w:t>
            </w:r>
            <w:r w:rsidRPr="00E17F5C">
              <w:rPr>
                <w:rFonts w:ascii="Times New Roman" w:hAnsi="Times New Roman" w:cs="Times New Roman"/>
                <w:szCs w:val="24"/>
              </w:rPr>
              <w:lastRenderedPageBreak/>
              <w:t>500/1000/1500/2000/3000 скотомест</w:t>
            </w:r>
          </w:p>
        </w:tc>
        <w:tc>
          <w:tcPr>
            <w:tcW w:w="2030" w:type="dxa"/>
            <w:shd w:val="clear" w:color="auto" w:fill="auto"/>
            <w:vAlign w:val="center"/>
          </w:tcPr>
          <w:p w14:paraId="76C628A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lastRenderedPageBreak/>
              <w:t>50/52/52/53/55</w:t>
            </w:r>
          </w:p>
        </w:tc>
      </w:tr>
      <w:tr w:rsidR="00E910F8" w:rsidRPr="00E17F5C" w14:paraId="6AC62E70" w14:textId="77777777" w:rsidTr="00F43C4E">
        <w:trPr>
          <w:gridAfter w:val="1"/>
          <w:wAfter w:w="33" w:type="dxa"/>
          <w:trHeight w:val="33"/>
        </w:trPr>
        <w:tc>
          <w:tcPr>
            <w:tcW w:w="2141" w:type="dxa"/>
            <w:vMerge/>
            <w:shd w:val="clear" w:color="auto" w:fill="auto"/>
            <w:vAlign w:val="center"/>
          </w:tcPr>
          <w:p w14:paraId="5F4502D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758ABC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667D0E9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полугрубошерстного направления продуктивности </w:t>
            </w:r>
            <w:r w:rsidRPr="00E17F5C">
              <w:rPr>
                <w:rFonts w:ascii="Times New Roman" w:hAnsi="Times New Roman" w:cs="Times New Roman"/>
                <w:szCs w:val="24"/>
              </w:rPr>
              <w:t>на: 250/500/1000 скотомест</w:t>
            </w:r>
          </w:p>
        </w:tc>
        <w:tc>
          <w:tcPr>
            <w:tcW w:w="2030" w:type="dxa"/>
            <w:shd w:val="clear" w:color="auto" w:fill="auto"/>
            <w:vAlign w:val="center"/>
          </w:tcPr>
          <w:p w14:paraId="66A533E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52/55/56</w:t>
            </w:r>
          </w:p>
        </w:tc>
      </w:tr>
      <w:tr w:rsidR="00E910F8" w:rsidRPr="00E17F5C" w14:paraId="08FBDA9E" w14:textId="77777777" w:rsidTr="00F43C4E">
        <w:trPr>
          <w:gridAfter w:val="1"/>
          <w:wAfter w:w="33" w:type="dxa"/>
          <w:trHeight w:val="33"/>
        </w:trPr>
        <w:tc>
          <w:tcPr>
            <w:tcW w:w="2141" w:type="dxa"/>
            <w:vMerge/>
            <w:shd w:val="clear" w:color="auto" w:fill="auto"/>
            <w:vAlign w:val="center"/>
          </w:tcPr>
          <w:p w14:paraId="4FF07DF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81E442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p>
        </w:tc>
        <w:tc>
          <w:tcPr>
            <w:tcW w:w="9637" w:type="dxa"/>
            <w:gridSpan w:val="5"/>
            <w:shd w:val="clear" w:color="auto" w:fill="auto"/>
            <w:vAlign w:val="center"/>
          </w:tcPr>
          <w:p w14:paraId="1C286B1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грубошерстного направления продуктивности </w:t>
            </w:r>
            <w:r w:rsidRPr="00E17F5C">
              <w:rPr>
                <w:rFonts w:ascii="Times New Roman" w:hAnsi="Times New Roman" w:cs="Times New Roman"/>
                <w:szCs w:val="24"/>
              </w:rPr>
              <w:t>на: 750/1500/3000 скотомест</w:t>
            </w:r>
          </w:p>
        </w:tc>
        <w:tc>
          <w:tcPr>
            <w:tcW w:w="2030" w:type="dxa"/>
            <w:shd w:val="clear" w:color="auto" w:fill="auto"/>
            <w:vAlign w:val="center"/>
          </w:tcPr>
          <w:p w14:paraId="55A07D8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52/55/56</w:t>
            </w:r>
          </w:p>
        </w:tc>
      </w:tr>
      <w:tr w:rsidR="00E910F8" w:rsidRPr="00E17F5C" w14:paraId="11469F05" w14:textId="77777777" w:rsidTr="00F43C4E">
        <w:trPr>
          <w:gridAfter w:val="1"/>
          <w:wAfter w:w="33" w:type="dxa"/>
          <w:trHeight w:val="33"/>
        </w:trPr>
        <w:tc>
          <w:tcPr>
            <w:tcW w:w="2141" w:type="dxa"/>
            <w:vMerge/>
            <w:shd w:val="clear" w:color="auto" w:fill="auto"/>
            <w:vAlign w:val="center"/>
          </w:tcPr>
          <w:p w14:paraId="40FE929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shd w:val="clear" w:color="auto" w:fill="auto"/>
            <w:vAlign w:val="center"/>
          </w:tcPr>
          <w:p w14:paraId="0149ED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пункты зимовки</w:t>
            </w:r>
          </w:p>
        </w:tc>
        <w:tc>
          <w:tcPr>
            <w:tcW w:w="9637" w:type="dxa"/>
            <w:gridSpan w:val="5"/>
            <w:shd w:val="clear" w:color="auto" w:fill="auto"/>
            <w:vAlign w:val="center"/>
          </w:tcPr>
          <w:p w14:paraId="0C2B973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на 500/600/700/1000/1200/1500/2000/2400/3000/4800 маток</w:t>
            </w:r>
          </w:p>
        </w:tc>
        <w:tc>
          <w:tcPr>
            <w:tcW w:w="2030" w:type="dxa"/>
            <w:shd w:val="clear" w:color="auto" w:fill="auto"/>
            <w:vAlign w:val="center"/>
          </w:tcPr>
          <w:p w14:paraId="7F53D92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42/44/46/48/45/</w:t>
            </w:r>
          </w:p>
          <w:p w14:paraId="4EBF059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50/54/56/58/59</w:t>
            </w:r>
          </w:p>
        </w:tc>
      </w:tr>
      <w:tr w:rsidR="00E910F8" w:rsidRPr="00E17F5C" w14:paraId="26E2278E" w14:textId="77777777" w:rsidTr="00F43C4E">
        <w:trPr>
          <w:gridAfter w:val="1"/>
          <w:wAfter w:w="33" w:type="dxa"/>
          <w:trHeight w:val="21"/>
        </w:trPr>
        <w:tc>
          <w:tcPr>
            <w:tcW w:w="2141" w:type="dxa"/>
            <w:vMerge/>
            <w:shd w:val="clear" w:color="auto" w:fill="auto"/>
            <w:vAlign w:val="center"/>
          </w:tcPr>
          <w:p w14:paraId="5D4F2D8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41925C0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Козоводческие</w:t>
            </w:r>
          </w:p>
        </w:tc>
      </w:tr>
      <w:tr w:rsidR="00E910F8" w:rsidRPr="00E17F5C" w14:paraId="45492B3F" w14:textId="77777777" w:rsidTr="00F43C4E">
        <w:trPr>
          <w:gridAfter w:val="1"/>
          <w:wAfter w:w="33" w:type="dxa"/>
          <w:trHeight w:val="21"/>
        </w:trPr>
        <w:tc>
          <w:tcPr>
            <w:tcW w:w="2141" w:type="dxa"/>
            <w:vMerge/>
            <w:shd w:val="clear" w:color="auto" w:fill="auto"/>
            <w:vAlign w:val="center"/>
          </w:tcPr>
          <w:p w14:paraId="4D143B5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1C3560C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специализированные</w:t>
            </w:r>
          </w:p>
        </w:tc>
        <w:tc>
          <w:tcPr>
            <w:tcW w:w="2693" w:type="dxa"/>
            <w:vMerge w:val="restart"/>
            <w:shd w:val="clear" w:color="auto" w:fill="auto"/>
            <w:vAlign w:val="center"/>
          </w:tcPr>
          <w:p w14:paraId="46CDB86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пухового, шерстного и смешанного направления продуктивности</w:t>
            </w:r>
          </w:p>
        </w:tc>
        <w:tc>
          <w:tcPr>
            <w:tcW w:w="6944" w:type="dxa"/>
            <w:gridSpan w:val="4"/>
            <w:shd w:val="clear" w:color="auto" w:fill="auto"/>
            <w:vAlign w:val="center"/>
          </w:tcPr>
          <w:p w14:paraId="5D27737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маточные</w:t>
            </w:r>
            <w:r w:rsidRPr="00E17F5C">
              <w:rPr>
                <w:rFonts w:ascii="Times New Roman" w:hAnsi="Times New Roman" w:cs="Times New Roman"/>
                <w:szCs w:val="24"/>
              </w:rPr>
              <w:t xml:space="preserve"> на: 500/2500 голов</w:t>
            </w:r>
          </w:p>
        </w:tc>
        <w:tc>
          <w:tcPr>
            <w:tcW w:w="2030" w:type="dxa"/>
            <w:shd w:val="clear" w:color="auto" w:fill="auto"/>
            <w:vAlign w:val="center"/>
          </w:tcPr>
          <w:p w14:paraId="4D86BE8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50/55</w:t>
            </w:r>
          </w:p>
        </w:tc>
      </w:tr>
      <w:tr w:rsidR="00E910F8" w:rsidRPr="00E17F5C" w14:paraId="3CC3B9C5" w14:textId="77777777" w:rsidTr="00F43C4E">
        <w:trPr>
          <w:gridAfter w:val="1"/>
          <w:wAfter w:w="33" w:type="dxa"/>
          <w:trHeight w:val="21"/>
        </w:trPr>
        <w:tc>
          <w:tcPr>
            <w:tcW w:w="2141" w:type="dxa"/>
            <w:vMerge/>
            <w:shd w:val="clear" w:color="auto" w:fill="auto"/>
            <w:vAlign w:val="center"/>
          </w:tcPr>
          <w:p w14:paraId="230CEBA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1BA12E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shd w:val="clear" w:color="auto" w:fill="auto"/>
            <w:vAlign w:val="center"/>
          </w:tcPr>
          <w:p w14:paraId="1A73231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944" w:type="dxa"/>
            <w:gridSpan w:val="4"/>
            <w:shd w:val="clear" w:color="auto" w:fill="auto"/>
            <w:vAlign w:val="center"/>
          </w:tcPr>
          <w:p w14:paraId="4E15418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ремонтного молодняка</w:t>
            </w:r>
            <w:r w:rsidRPr="00E17F5C">
              <w:rPr>
                <w:rFonts w:ascii="Times New Roman" w:hAnsi="Times New Roman" w:cs="Times New Roman"/>
                <w:szCs w:val="24"/>
              </w:rPr>
              <w:t xml:space="preserve"> на: 500 и 2000 голов</w:t>
            </w:r>
          </w:p>
        </w:tc>
        <w:tc>
          <w:tcPr>
            <w:tcW w:w="2030" w:type="dxa"/>
            <w:shd w:val="clear" w:color="auto" w:fill="auto"/>
            <w:vAlign w:val="center"/>
          </w:tcPr>
          <w:p w14:paraId="207ED52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50/56</w:t>
            </w:r>
          </w:p>
        </w:tc>
      </w:tr>
      <w:tr w:rsidR="00E910F8" w:rsidRPr="00E17F5C" w14:paraId="3330F560" w14:textId="77777777" w:rsidTr="00F43C4E">
        <w:trPr>
          <w:gridAfter w:val="1"/>
          <w:wAfter w:w="33" w:type="dxa"/>
          <w:trHeight w:val="21"/>
        </w:trPr>
        <w:tc>
          <w:tcPr>
            <w:tcW w:w="2141" w:type="dxa"/>
            <w:vMerge/>
            <w:shd w:val="clear" w:color="auto" w:fill="auto"/>
            <w:vAlign w:val="center"/>
          </w:tcPr>
          <w:p w14:paraId="3BBA7F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7CB74FA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shd w:val="clear" w:color="auto" w:fill="auto"/>
            <w:vAlign w:val="center"/>
          </w:tcPr>
          <w:p w14:paraId="1F78092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944" w:type="dxa"/>
            <w:gridSpan w:val="4"/>
            <w:shd w:val="clear" w:color="auto" w:fill="auto"/>
            <w:vAlign w:val="center"/>
          </w:tcPr>
          <w:p w14:paraId="5B03A8E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откорма молодняка и взрослого поголовья</w:t>
            </w:r>
            <w:r w:rsidRPr="00E17F5C">
              <w:rPr>
                <w:rFonts w:ascii="Times New Roman" w:hAnsi="Times New Roman" w:cs="Times New Roman"/>
                <w:szCs w:val="24"/>
              </w:rPr>
              <w:t xml:space="preserve"> на: 500/5000 голов</w:t>
            </w:r>
          </w:p>
        </w:tc>
        <w:tc>
          <w:tcPr>
            <w:tcW w:w="2030" w:type="dxa"/>
            <w:shd w:val="clear" w:color="auto" w:fill="auto"/>
            <w:vAlign w:val="center"/>
          </w:tcPr>
          <w:p w14:paraId="3674A0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50/59</w:t>
            </w:r>
          </w:p>
        </w:tc>
      </w:tr>
      <w:tr w:rsidR="00E910F8" w:rsidRPr="00E17F5C" w14:paraId="7AD1C38B" w14:textId="77777777" w:rsidTr="00F43C4E">
        <w:trPr>
          <w:gridAfter w:val="1"/>
          <w:wAfter w:w="33" w:type="dxa"/>
          <w:trHeight w:val="21"/>
        </w:trPr>
        <w:tc>
          <w:tcPr>
            <w:tcW w:w="2141" w:type="dxa"/>
            <w:vMerge/>
            <w:shd w:val="clear" w:color="auto" w:fill="auto"/>
            <w:vAlign w:val="center"/>
          </w:tcPr>
          <w:p w14:paraId="78422B5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D8626D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val="restart"/>
            <w:shd w:val="clear" w:color="auto" w:fill="auto"/>
            <w:vAlign w:val="center"/>
          </w:tcPr>
          <w:p w14:paraId="3E8CC56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молочного направления продуктивности</w:t>
            </w:r>
          </w:p>
        </w:tc>
        <w:tc>
          <w:tcPr>
            <w:tcW w:w="6944" w:type="dxa"/>
            <w:gridSpan w:val="4"/>
            <w:shd w:val="clear" w:color="auto" w:fill="auto"/>
            <w:vAlign w:val="center"/>
          </w:tcPr>
          <w:p w14:paraId="397E865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маточные</w:t>
            </w:r>
            <w:r w:rsidRPr="00E17F5C">
              <w:rPr>
                <w:rFonts w:ascii="Times New Roman" w:hAnsi="Times New Roman" w:cs="Times New Roman"/>
                <w:szCs w:val="24"/>
              </w:rPr>
              <w:t xml:space="preserve"> на: 100/2500 голов</w:t>
            </w:r>
          </w:p>
        </w:tc>
        <w:tc>
          <w:tcPr>
            <w:tcW w:w="2030" w:type="dxa"/>
            <w:shd w:val="clear" w:color="auto" w:fill="auto"/>
            <w:vAlign w:val="center"/>
          </w:tcPr>
          <w:p w14:paraId="45F59E9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45/55</w:t>
            </w:r>
          </w:p>
        </w:tc>
      </w:tr>
      <w:tr w:rsidR="00E910F8" w:rsidRPr="00E17F5C" w14:paraId="457574EA" w14:textId="77777777" w:rsidTr="00F43C4E">
        <w:trPr>
          <w:gridAfter w:val="1"/>
          <w:wAfter w:w="33" w:type="dxa"/>
          <w:trHeight w:val="21"/>
        </w:trPr>
        <w:tc>
          <w:tcPr>
            <w:tcW w:w="2141" w:type="dxa"/>
            <w:vMerge/>
            <w:shd w:val="clear" w:color="auto" w:fill="auto"/>
            <w:vAlign w:val="center"/>
          </w:tcPr>
          <w:p w14:paraId="5C47B0A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5507B3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shd w:val="clear" w:color="auto" w:fill="auto"/>
            <w:vAlign w:val="center"/>
          </w:tcPr>
          <w:p w14:paraId="3B94B01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944" w:type="dxa"/>
            <w:gridSpan w:val="4"/>
            <w:shd w:val="clear" w:color="auto" w:fill="auto"/>
            <w:vAlign w:val="center"/>
          </w:tcPr>
          <w:p w14:paraId="5233855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ремонтного молодняка</w:t>
            </w:r>
            <w:r w:rsidRPr="00E17F5C">
              <w:rPr>
                <w:rFonts w:ascii="Times New Roman" w:hAnsi="Times New Roman" w:cs="Times New Roman"/>
                <w:szCs w:val="24"/>
              </w:rPr>
              <w:t xml:space="preserve"> на: 100/1000 голов</w:t>
            </w:r>
          </w:p>
        </w:tc>
        <w:tc>
          <w:tcPr>
            <w:tcW w:w="2030" w:type="dxa"/>
            <w:shd w:val="clear" w:color="auto" w:fill="auto"/>
            <w:vAlign w:val="center"/>
          </w:tcPr>
          <w:p w14:paraId="1D90576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45/46</w:t>
            </w:r>
          </w:p>
        </w:tc>
      </w:tr>
      <w:tr w:rsidR="00E910F8" w:rsidRPr="00E17F5C" w14:paraId="79A28D2A" w14:textId="77777777" w:rsidTr="00F43C4E">
        <w:trPr>
          <w:gridAfter w:val="1"/>
          <w:wAfter w:w="33" w:type="dxa"/>
          <w:trHeight w:val="21"/>
        </w:trPr>
        <w:tc>
          <w:tcPr>
            <w:tcW w:w="2141" w:type="dxa"/>
            <w:vMerge/>
            <w:shd w:val="clear" w:color="auto" w:fill="auto"/>
            <w:vAlign w:val="center"/>
          </w:tcPr>
          <w:p w14:paraId="461309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36CD52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shd w:val="clear" w:color="auto" w:fill="auto"/>
            <w:vAlign w:val="center"/>
          </w:tcPr>
          <w:p w14:paraId="613AB39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944" w:type="dxa"/>
            <w:gridSpan w:val="4"/>
            <w:shd w:val="clear" w:color="auto" w:fill="auto"/>
            <w:vAlign w:val="center"/>
          </w:tcPr>
          <w:p w14:paraId="2408104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откорма молодняка и взрослого поголовья</w:t>
            </w:r>
            <w:r w:rsidRPr="00E17F5C">
              <w:rPr>
                <w:rFonts w:ascii="Times New Roman" w:hAnsi="Times New Roman" w:cs="Times New Roman"/>
                <w:szCs w:val="24"/>
              </w:rPr>
              <w:t xml:space="preserve"> на: 500/2500 голов</w:t>
            </w:r>
          </w:p>
        </w:tc>
        <w:tc>
          <w:tcPr>
            <w:tcW w:w="2030" w:type="dxa"/>
            <w:shd w:val="clear" w:color="auto" w:fill="auto"/>
            <w:vAlign w:val="center"/>
          </w:tcPr>
          <w:p w14:paraId="64645F2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50/56</w:t>
            </w:r>
          </w:p>
        </w:tc>
      </w:tr>
      <w:tr w:rsidR="00E910F8" w:rsidRPr="00E17F5C" w14:paraId="64DB7A65" w14:textId="77777777" w:rsidTr="00F43C4E">
        <w:trPr>
          <w:gridAfter w:val="1"/>
          <w:wAfter w:w="33" w:type="dxa"/>
          <w:trHeight w:val="21"/>
        </w:trPr>
        <w:tc>
          <w:tcPr>
            <w:tcW w:w="2141" w:type="dxa"/>
            <w:vMerge/>
            <w:shd w:val="clear" w:color="auto" w:fill="auto"/>
            <w:vAlign w:val="center"/>
          </w:tcPr>
          <w:p w14:paraId="6C0E811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037B1A8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val="restart"/>
            <w:shd w:val="clear" w:color="auto" w:fill="auto"/>
            <w:vAlign w:val="center"/>
          </w:tcPr>
          <w:p w14:paraId="24B4CE4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мясного направления продуктивности</w:t>
            </w:r>
          </w:p>
        </w:tc>
        <w:tc>
          <w:tcPr>
            <w:tcW w:w="6944" w:type="dxa"/>
            <w:gridSpan w:val="4"/>
            <w:shd w:val="clear" w:color="auto" w:fill="auto"/>
            <w:vAlign w:val="center"/>
          </w:tcPr>
          <w:p w14:paraId="47599C6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маточные на:</w:t>
            </w:r>
            <w:r w:rsidRPr="00E17F5C">
              <w:rPr>
                <w:rFonts w:ascii="Times New Roman" w:hAnsi="Times New Roman" w:cs="Times New Roman"/>
                <w:szCs w:val="24"/>
              </w:rPr>
              <w:t xml:space="preserve"> 100/1000 голов</w:t>
            </w:r>
          </w:p>
        </w:tc>
        <w:tc>
          <w:tcPr>
            <w:tcW w:w="2030" w:type="dxa"/>
            <w:shd w:val="clear" w:color="auto" w:fill="auto"/>
            <w:vAlign w:val="center"/>
          </w:tcPr>
          <w:p w14:paraId="53D31BB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45/55</w:t>
            </w:r>
          </w:p>
        </w:tc>
      </w:tr>
      <w:tr w:rsidR="00E910F8" w:rsidRPr="00E17F5C" w14:paraId="067D4D9F" w14:textId="77777777" w:rsidTr="00F43C4E">
        <w:trPr>
          <w:gridAfter w:val="1"/>
          <w:wAfter w:w="33" w:type="dxa"/>
          <w:trHeight w:val="21"/>
        </w:trPr>
        <w:tc>
          <w:tcPr>
            <w:tcW w:w="2141" w:type="dxa"/>
            <w:vMerge/>
            <w:shd w:val="clear" w:color="auto" w:fill="auto"/>
            <w:vAlign w:val="center"/>
          </w:tcPr>
          <w:p w14:paraId="52F36E0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FCFD2C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shd w:val="clear" w:color="auto" w:fill="auto"/>
            <w:vAlign w:val="center"/>
          </w:tcPr>
          <w:p w14:paraId="42D557B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944" w:type="dxa"/>
            <w:gridSpan w:val="4"/>
            <w:shd w:val="clear" w:color="auto" w:fill="auto"/>
            <w:vAlign w:val="center"/>
          </w:tcPr>
          <w:p w14:paraId="0D93996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ремонтного молодняка</w:t>
            </w:r>
            <w:r w:rsidRPr="00E17F5C">
              <w:rPr>
                <w:rFonts w:ascii="Times New Roman" w:hAnsi="Times New Roman" w:cs="Times New Roman"/>
                <w:szCs w:val="24"/>
              </w:rPr>
              <w:t xml:space="preserve"> на 100/800 голов</w:t>
            </w:r>
          </w:p>
        </w:tc>
        <w:tc>
          <w:tcPr>
            <w:tcW w:w="2030" w:type="dxa"/>
            <w:shd w:val="clear" w:color="auto" w:fill="auto"/>
            <w:vAlign w:val="center"/>
          </w:tcPr>
          <w:p w14:paraId="72717AB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45/54</w:t>
            </w:r>
          </w:p>
        </w:tc>
      </w:tr>
      <w:tr w:rsidR="00E910F8" w:rsidRPr="00E17F5C" w14:paraId="7BB8FDD5" w14:textId="77777777" w:rsidTr="00F43C4E">
        <w:trPr>
          <w:gridAfter w:val="1"/>
          <w:wAfter w:w="33" w:type="dxa"/>
          <w:trHeight w:val="21"/>
        </w:trPr>
        <w:tc>
          <w:tcPr>
            <w:tcW w:w="2141" w:type="dxa"/>
            <w:vMerge/>
            <w:shd w:val="clear" w:color="auto" w:fill="auto"/>
            <w:vAlign w:val="center"/>
          </w:tcPr>
          <w:p w14:paraId="1017748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EDF0A0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693" w:type="dxa"/>
            <w:vMerge/>
            <w:shd w:val="clear" w:color="auto" w:fill="auto"/>
            <w:vAlign w:val="center"/>
          </w:tcPr>
          <w:p w14:paraId="7D8FBED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944" w:type="dxa"/>
            <w:gridSpan w:val="4"/>
            <w:shd w:val="clear" w:color="auto" w:fill="auto"/>
            <w:vAlign w:val="center"/>
          </w:tcPr>
          <w:p w14:paraId="0E98853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откорма молодняка и взрослого поголовья</w:t>
            </w:r>
            <w:r w:rsidRPr="00E17F5C">
              <w:rPr>
                <w:rFonts w:ascii="Times New Roman" w:hAnsi="Times New Roman" w:cs="Times New Roman"/>
                <w:szCs w:val="24"/>
              </w:rPr>
              <w:t xml:space="preserve"> на 200/2000 голов</w:t>
            </w:r>
          </w:p>
        </w:tc>
        <w:tc>
          <w:tcPr>
            <w:tcW w:w="2030" w:type="dxa"/>
            <w:shd w:val="clear" w:color="auto" w:fill="auto"/>
            <w:vAlign w:val="center"/>
          </w:tcPr>
          <w:p w14:paraId="0C3C2D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45/55</w:t>
            </w:r>
          </w:p>
        </w:tc>
      </w:tr>
      <w:tr w:rsidR="00E910F8" w:rsidRPr="00E17F5C" w14:paraId="6DD1C379" w14:textId="77777777" w:rsidTr="00F43C4E">
        <w:trPr>
          <w:gridAfter w:val="1"/>
          <w:wAfter w:w="33" w:type="dxa"/>
          <w:trHeight w:val="40"/>
        </w:trPr>
        <w:tc>
          <w:tcPr>
            <w:tcW w:w="2141" w:type="dxa"/>
            <w:vMerge/>
            <w:shd w:val="clear" w:color="auto" w:fill="auto"/>
            <w:vAlign w:val="center"/>
          </w:tcPr>
          <w:p w14:paraId="02EEC03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1C504D0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неспециализированные с законченным оборотом стада</w:t>
            </w:r>
          </w:p>
        </w:tc>
        <w:tc>
          <w:tcPr>
            <w:tcW w:w="9637" w:type="dxa"/>
            <w:gridSpan w:val="5"/>
            <w:shd w:val="clear" w:color="auto" w:fill="auto"/>
            <w:vAlign w:val="center"/>
          </w:tcPr>
          <w:p w14:paraId="4FA8D47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 xml:space="preserve">пухового, шерстного и смешанного направления продуктивности </w:t>
            </w:r>
            <w:r w:rsidRPr="00E17F5C">
              <w:rPr>
                <w:rFonts w:ascii="Times New Roman" w:hAnsi="Times New Roman" w:cs="Times New Roman"/>
                <w:szCs w:val="24"/>
              </w:rPr>
              <w:t>на: 500/1500 маток</w:t>
            </w:r>
          </w:p>
        </w:tc>
        <w:tc>
          <w:tcPr>
            <w:tcW w:w="2030" w:type="dxa"/>
            <w:shd w:val="clear" w:color="auto" w:fill="auto"/>
            <w:vAlign w:val="center"/>
          </w:tcPr>
          <w:p w14:paraId="1AEC144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50/53</w:t>
            </w:r>
          </w:p>
        </w:tc>
      </w:tr>
      <w:tr w:rsidR="00E910F8" w:rsidRPr="00E17F5C" w14:paraId="496A4DBD" w14:textId="77777777" w:rsidTr="00F43C4E">
        <w:trPr>
          <w:gridAfter w:val="1"/>
          <w:wAfter w:w="33" w:type="dxa"/>
          <w:trHeight w:val="33"/>
        </w:trPr>
        <w:tc>
          <w:tcPr>
            <w:tcW w:w="2141" w:type="dxa"/>
            <w:vMerge/>
            <w:shd w:val="clear" w:color="auto" w:fill="auto"/>
            <w:vAlign w:val="center"/>
          </w:tcPr>
          <w:p w14:paraId="2344EC3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2626221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9637" w:type="dxa"/>
            <w:gridSpan w:val="5"/>
            <w:shd w:val="clear" w:color="auto" w:fill="auto"/>
            <w:vAlign w:val="center"/>
          </w:tcPr>
          <w:p w14:paraId="1FF6A3B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молочного направления продуктивности </w:t>
            </w:r>
            <w:r w:rsidRPr="00E17F5C">
              <w:rPr>
                <w:rFonts w:ascii="Times New Roman" w:hAnsi="Times New Roman" w:cs="Times New Roman"/>
                <w:szCs w:val="24"/>
              </w:rPr>
              <w:t>на: 100/2500 маток</w:t>
            </w:r>
          </w:p>
        </w:tc>
        <w:tc>
          <w:tcPr>
            <w:tcW w:w="2030" w:type="dxa"/>
            <w:shd w:val="clear" w:color="auto" w:fill="auto"/>
            <w:vAlign w:val="center"/>
          </w:tcPr>
          <w:p w14:paraId="53F3C21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50/53</w:t>
            </w:r>
          </w:p>
        </w:tc>
      </w:tr>
      <w:tr w:rsidR="00E910F8" w:rsidRPr="00E17F5C" w14:paraId="046FF30D" w14:textId="77777777" w:rsidTr="00F43C4E">
        <w:trPr>
          <w:gridAfter w:val="1"/>
          <w:wAfter w:w="33" w:type="dxa"/>
          <w:trHeight w:val="33"/>
        </w:trPr>
        <w:tc>
          <w:tcPr>
            <w:tcW w:w="2141" w:type="dxa"/>
            <w:vMerge/>
            <w:shd w:val="clear" w:color="auto" w:fill="auto"/>
            <w:vAlign w:val="center"/>
          </w:tcPr>
          <w:p w14:paraId="0E3533E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2A14585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p>
        </w:tc>
        <w:tc>
          <w:tcPr>
            <w:tcW w:w="9637" w:type="dxa"/>
            <w:gridSpan w:val="5"/>
            <w:shd w:val="clear" w:color="auto" w:fill="auto"/>
            <w:vAlign w:val="center"/>
          </w:tcPr>
          <w:p w14:paraId="698DE96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iCs/>
                <w:szCs w:val="24"/>
              </w:rPr>
              <w:t xml:space="preserve">мясного направления продуктивности </w:t>
            </w:r>
            <w:r w:rsidRPr="00E17F5C">
              <w:rPr>
                <w:rFonts w:ascii="Times New Roman" w:hAnsi="Times New Roman" w:cs="Times New Roman"/>
                <w:szCs w:val="24"/>
              </w:rPr>
              <w:t>на: 100 и 1000 маток</w:t>
            </w:r>
          </w:p>
        </w:tc>
        <w:tc>
          <w:tcPr>
            <w:tcW w:w="2030" w:type="dxa"/>
            <w:shd w:val="clear" w:color="auto" w:fill="auto"/>
            <w:vAlign w:val="center"/>
          </w:tcPr>
          <w:p w14:paraId="043F1E0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45/51</w:t>
            </w:r>
          </w:p>
        </w:tc>
      </w:tr>
      <w:tr w:rsidR="00E910F8" w:rsidRPr="00E17F5C" w14:paraId="76A07223" w14:textId="77777777" w:rsidTr="00F43C4E">
        <w:trPr>
          <w:gridAfter w:val="1"/>
          <w:wAfter w:w="33" w:type="dxa"/>
          <w:trHeight w:val="33"/>
        </w:trPr>
        <w:tc>
          <w:tcPr>
            <w:tcW w:w="2141" w:type="dxa"/>
            <w:vMerge/>
            <w:shd w:val="clear" w:color="auto" w:fill="auto"/>
            <w:vAlign w:val="center"/>
          </w:tcPr>
          <w:p w14:paraId="55CBDA8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088BCF6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Коневодческие</w:t>
            </w:r>
          </w:p>
        </w:tc>
      </w:tr>
      <w:tr w:rsidR="00E910F8" w:rsidRPr="00E17F5C" w14:paraId="540D25A8" w14:textId="77777777" w:rsidTr="00F43C4E">
        <w:trPr>
          <w:gridAfter w:val="1"/>
          <w:wAfter w:w="33" w:type="dxa"/>
          <w:trHeight w:val="21"/>
        </w:trPr>
        <w:tc>
          <w:tcPr>
            <w:tcW w:w="2141" w:type="dxa"/>
            <w:vMerge/>
            <w:shd w:val="clear" w:color="auto" w:fill="auto"/>
            <w:vAlign w:val="center"/>
          </w:tcPr>
          <w:p w14:paraId="0447B31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4DAEFF8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племенные с конюшенным содержанием</w:t>
            </w:r>
            <w:r w:rsidRPr="00E17F5C">
              <w:rPr>
                <w:rFonts w:ascii="Times New Roman" w:hAnsi="Times New Roman" w:cs="Times New Roman"/>
                <w:szCs w:val="24"/>
              </w:rPr>
              <w:t xml:space="preserve"> на: 20/40/60/80/100\200 кобыл</w:t>
            </w:r>
          </w:p>
        </w:tc>
        <w:tc>
          <w:tcPr>
            <w:tcW w:w="2030" w:type="dxa"/>
            <w:shd w:val="clear" w:color="auto" w:fill="auto"/>
            <w:vAlign w:val="center"/>
          </w:tcPr>
          <w:p w14:paraId="4D8DCD6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36/38/39/40/41/42</w:t>
            </w:r>
          </w:p>
        </w:tc>
      </w:tr>
      <w:tr w:rsidR="00E910F8" w:rsidRPr="00E17F5C" w14:paraId="44DA2B88" w14:textId="77777777" w:rsidTr="00F43C4E">
        <w:trPr>
          <w:gridAfter w:val="1"/>
          <w:wAfter w:w="33" w:type="dxa"/>
          <w:trHeight w:val="21"/>
        </w:trPr>
        <w:tc>
          <w:tcPr>
            <w:tcW w:w="2141" w:type="dxa"/>
            <w:vMerge/>
            <w:shd w:val="clear" w:color="auto" w:fill="auto"/>
            <w:vAlign w:val="center"/>
          </w:tcPr>
          <w:p w14:paraId="176A7DF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6B6E4D3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кумысные с конюшенным содержанием</w:t>
            </w:r>
            <w:r w:rsidRPr="00E17F5C">
              <w:rPr>
                <w:rFonts w:ascii="Times New Roman" w:hAnsi="Times New Roman" w:cs="Times New Roman"/>
                <w:szCs w:val="24"/>
              </w:rPr>
              <w:t xml:space="preserve"> на: 20/50/100/200 дойных кобыл</w:t>
            </w:r>
          </w:p>
        </w:tc>
        <w:tc>
          <w:tcPr>
            <w:tcW w:w="2030" w:type="dxa"/>
            <w:shd w:val="clear" w:color="auto" w:fill="auto"/>
            <w:vAlign w:val="center"/>
          </w:tcPr>
          <w:p w14:paraId="0194CF1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36/39/40/42</w:t>
            </w:r>
          </w:p>
        </w:tc>
      </w:tr>
      <w:tr w:rsidR="00E910F8" w:rsidRPr="00E17F5C" w14:paraId="6B5A2627" w14:textId="77777777" w:rsidTr="00F43C4E">
        <w:trPr>
          <w:gridAfter w:val="1"/>
          <w:wAfter w:w="33" w:type="dxa"/>
          <w:trHeight w:val="21"/>
        </w:trPr>
        <w:tc>
          <w:tcPr>
            <w:tcW w:w="2141" w:type="dxa"/>
            <w:vMerge/>
            <w:shd w:val="clear" w:color="auto" w:fill="auto"/>
            <w:vAlign w:val="center"/>
          </w:tcPr>
          <w:p w14:paraId="00C4C96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186EBD2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Верблюдоводческие</w:t>
            </w:r>
          </w:p>
        </w:tc>
      </w:tr>
      <w:tr w:rsidR="00E910F8" w:rsidRPr="00E17F5C" w14:paraId="5063CE58" w14:textId="77777777" w:rsidTr="00F43C4E">
        <w:trPr>
          <w:gridAfter w:val="1"/>
          <w:wAfter w:w="33" w:type="dxa"/>
          <w:trHeight w:val="21"/>
        </w:trPr>
        <w:tc>
          <w:tcPr>
            <w:tcW w:w="2141" w:type="dxa"/>
            <w:vMerge/>
            <w:shd w:val="clear" w:color="auto" w:fill="auto"/>
            <w:vAlign w:val="center"/>
          </w:tcPr>
          <w:p w14:paraId="7C768DF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6B31B65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племенные с пастбищно-стойловым содержанием</w:t>
            </w:r>
            <w:r w:rsidRPr="00E17F5C">
              <w:rPr>
                <w:rFonts w:ascii="Times New Roman" w:hAnsi="Times New Roman" w:cs="Times New Roman"/>
                <w:szCs w:val="24"/>
              </w:rPr>
              <w:t xml:space="preserve"> на: 50/100/200/300/400/500 </w:t>
            </w:r>
            <w:proofErr w:type="spellStart"/>
            <w:r w:rsidRPr="00E17F5C">
              <w:rPr>
                <w:rFonts w:ascii="Times New Roman" w:hAnsi="Times New Roman" w:cs="Times New Roman"/>
                <w:szCs w:val="24"/>
              </w:rPr>
              <w:t>верблюдоматок</w:t>
            </w:r>
            <w:proofErr w:type="spellEnd"/>
          </w:p>
        </w:tc>
        <w:tc>
          <w:tcPr>
            <w:tcW w:w="2030" w:type="dxa"/>
            <w:vMerge w:val="restart"/>
            <w:shd w:val="clear" w:color="auto" w:fill="auto"/>
            <w:vAlign w:val="center"/>
          </w:tcPr>
          <w:p w14:paraId="6D2C1D1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38/40/42/45/47/49</w:t>
            </w:r>
          </w:p>
        </w:tc>
      </w:tr>
      <w:tr w:rsidR="00E910F8" w:rsidRPr="00E17F5C" w14:paraId="72F29048" w14:textId="77777777" w:rsidTr="00F43C4E">
        <w:trPr>
          <w:gridAfter w:val="1"/>
          <w:wAfter w:w="33" w:type="dxa"/>
          <w:trHeight w:val="21"/>
        </w:trPr>
        <w:tc>
          <w:tcPr>
            <w:tcW w:w="2141" w:type="dxa"/>
            <w:vMerge/>
            <w:shd w:val="clear" w:color="auto" w:fill="auto"/>
            <w:vAlign w:val="center"/>
          </w:tcPr>
          <w:p w14:paraId="1FEFF69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53D3B28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82 на 300, 400 и 500 </w:t>
            </w:r>
            <w:proofErr w:type="spellStart"/>
            <w:r w:rsidRPr="00E17F5C">
              <w:rPr>
                <w:rFonts w:ascii="Times New Roman" w:hAnsi="Times New Roman" w:cs="Times New Roman"/>
                <w:szCs w:val="24"/>
              </w:rPr>
              <w:t>верблюдоматок</w:t>
            </w:r>
            <w:proofErr w:type="spellEnd"/>
          </w:p>
        </w:tc>
        <w:tc>
          <w:tcPr>
            <w:tcW w:w="2030" w:type="dxa"/>
            <w:vMerge/>
            <w:shd w:val="clear" w:color="auto" w:fill="auto"/>
            <w:vAlign w:val="center"/>
          </w:tcPr>
          <w:p w14:paraId="7B75D82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r>
      <w:tr w:rsidR="00E910F8" w:rsidRPr="00E17F5C" w14:paraId="3A51605A" w14:textId="77777777" w:rsidTr="00F43C4E">
        <w:trPr>
          <w:gridAfter w:val="1"/>
          <w:wAfter w:w="33" w:type="dxa"/>
          <w:trHeight w:val="21"/>
        </w:trPr>
        <w:tc>
          <w:tcPr>
            <w:tcW w:w="2141" w:type="dxa"/>
            <w:vMerge/>
            <w:shd w:val="clear" w:color="auto" w:fill="auto"/>
            <w:vAlign w:val="center"/>
          </w:tcPr>
          <w:p w14:paraId="5E960FD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189" w:type="dxa"/>
            <w:gridSpan w:val="3"/>
            <w:vMerge w:val="restart"/>
            <w:shd w:val="clear" w:color="auto" w:fill="auto"/>
            <w:vAlign w:val="center"/>
          </w:tcPr>
          <w:p w14:paraId="3DEB9F4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товарные с пастбищно-стойловым содержанием</w:t>
            </w:r>
          </w:p>
        </w:tc>
        <w:tc>
          <w:tcPr>
            <w:tcW w:w="6418" w:type="dxa"/>
            <w:gridSpan w:val="3"/>
            <w:shd w:val="clear" w:color="auto" w:fill="auto"/>
            <w:vAlign w:val="center"/>
          </w:tcPr>
          <w:p w14:paraId="134A224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молочное направление</w:t>
            </w:r>
            <w:r w:rsidRPr="00E17F5C">
              <w:rPr>
                <w:rFonts w:ascii="Times New Roman" w:hAnsi="Times New Roman" w:cs="Times New Roman"/>
                <w:szCs w:val="24"/>
              </w:rPr>
              <w:t xml:space="preserve"> 50/100/200/300/400 </w:t>
            </w:r>
            <w:proofErr w:type="spellStart"/>
            <w:r w:rsidRPr="00E17F5C">
              <w:rPr>
                <w:rFonts w:ascii="Times New Roman" w:hAnsi="Times New Roman" w:cs="Times New Roman"/>
                <w:szCs w:val="24"/>
              </w:rPr>
              <w:t>верблюдоматок</w:t>
            </w:r>
            <w:proofErr w:type="spellEnd"/>
          </w:p>
        </w:tc>
        <w:tc>
          <w:tcPr>
            <w:tcW w:w="2030" w:type="dxa"/>
            <w:shd w:val="clear" w:color="auto" w:fill="auto"/>
            <w:vAlign w:val="center"/>
          </w:tcPr>
          <w:p w14:paraId="1E122CE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39/41/43/45/47</w:t>
            </w:r>
          </w:p>
        </w:tc>
      </w:tr>
      <w:tr w:rsidR="00E910F8" w:rsidRPr="00E17F5C" w14:paraId="5C2CE6D6" w14:textId="77777777" w:rsidTr="00F43C4E">
        <w:trPr>
          <w:gridAfter w:val="1"/>
          <w:wAfter w:w="33" w:type="dxa"/>
          <w:trHeight w:val="21"/>
        </w:trPr>
        <w:tc>
          <w:tcPr>
            <w:tcW w:w="2141" w:type="dxa"/>
            <w:vMerge/>
            <w:shd w:val="clear" w:color="auto" w:fill="auto"/>
            <w:vAlign w:val="center"/>
          </w:tcPr>
          <w:p w14:paraId="5EEA2CA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189" w:type="dxa"/>
            <w:gridSpan w:val="3"/>
            <w:vMerge/>
            <w:shd w:val="clear" w:color="auto" w:fill="auto"/>
            <w:vAlign w:val="center"/>
          </w:tcPr>
          <w:p w14:paraId="58BF888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iCs/>
                <w:szCs w:val="24"/>
              </w:rPr>
            </w:pPr>
          </w:p>
        </w:tc>
        <w:tc>
          <w:tcPr>
            <w:tcW w:w="6418" w:type="dxa"/>
            <w:gridSpan w:val="3"/>
            <w:shd w:val="clear" w:color="auto" w:fill="auto"/>
            <w:vAlign w:val="center"/>
          </w:tcPr>
          <w:p w14:paraId="46E4E9D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iCs/>
                <w:szCs w:val="24"/>
              </w:rPr>
            </w:pPr>
            <w:r w:rsidRPr="00E17F5C">
              <w:rPr>
                <w:rFonts w:ascii="Times New Roman" w:hAnsi="Times New Roman" w:cs="Times New Roman"/>
                <w:iCs/>
                <w:szCs w:val="24"/>
              </w:rPr>
              <w:t xml:space="preserve">мясное направление </w:t>
            </w:r>
            <w:r w:rsidRPr="00E17F5C">
              <w:rPr>
                <w:rFonts w:ascii="Times New Roman" w:hAnsi="Times New Roman" w:cs="Times New Roman"/>
                <w:szCs w:val="24"/>
              </w:rPr>
              <w:t xml:space="preserve">на: 150/300/600 </w:t>
            </w:r>
            <w:proofErr w:type="spellStart"/>
            <w:r w:rsidRPr="00E17F5C">
              <w:rPr>
                <w:rFonts w:ascii="Times New Roman" w:hAnsi="Times New Roman" w:cs="Times New Roman"/>
                <w:szCs w:val="24"/>
              </w:rPr>
              <w:t>верблюдоматок</w:t>
            </w:r>
            <w:proofErr w:type="spellEnd"/>
          </w:p>
        </w:tc>
        <w:tc>
          <w:tcPr>
            <w:tcW w:w="2030" w:type="dxa"/>
            <w:shd w:val="clear" w:color="auto" w:fill="auto"/>
            <w:vAlign w:val="center"/>
          </w:tcPr>
          <w:p w14:paraId="56ECF98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40/45/50</w:t>
            </w:r>
          </w:p>
        </w:tc>
      </w:tr>
      <w:tr w:rsidR="00E910F8" w:rsidRPr="00E17F5C" w14:paraId="3A152B46" w14:textId="77777777" w:rsidTr="00F43C4E">
        <w:trPr>
          <w:gridAfter w:val="1"/>
          <w:wAfter w:w="33" w:type="dxa"/>
          <w:trHeight w:val="21"/>
        </w:trPr>
        <w:tc>
          <w:tcPr>
            <w:tcW w:w="2141" w:type="dxa"/>
            <w:vMerge/>
            <w:shd w:val="clear" w:color="auto" w:fill="auto"/>
            <w:vAlign w:val="center"/>
          </w:tcPr>
          <w:p w14:paraId="41A08E3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477B973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Птицеводческие</w:t>
            </w:r>
          </w:p>
          <w:p w14:paraId="6B65C3C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(Показатели приведены для одноэтажных зданий)</w:t>
            </w:r>
          </w:p>
        </w:tc>
      </w:tr>
      <w:tr w:rsidR="00E910F8" w:rsidRPr="00E17F5C" w14:paraId="1CC5A4E8" w14:textId="77777777" w:rsidTr="00F43C4E">
        <w:trPr>
          <w:gridAfter w:val="1"/>
          <w:wAfter w:w="33" w:type="dxa"/>
          <w:trHeight w:val="42"/>
        </w:trPr>
        <w:tc>
          <w:tcPr>
            <w:tcW w:w="2141" w:type="dxa"/>
            <w:vMerge/>
            <w:shd w:val="clear" w:color="auto" w:fill="auto"/>
            <w:vAlign w:val="center"/>
          </w:tcPr>
          <w:p w14:paraId="5929DEE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3658AF1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яичного направления</w:t>
            </w:r>
          </w:p>
        </w:tc>
        <w:tc>
          <w:tcPr>
            <w:tcW w:w="9637" w:type="dxa"/>
            <w:gridSpan w:val="5"/>
            <w:shd w:val="clear" w:color="auto" w:fill="auto"/>
            <w:vAlign w:val="center"/>
          </w:tcPr>
          <w:p w14:paraId="0341CC2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на 300 тыс. кур-несушек</w:t>
            </w:r>
          </w:p>
        </w:tc>
        <w:tc>
          <w:tcPr>
            <w:tcW w:w="2030" w:type="dxa"/>
            <w:shd w:val="clear" w:color="auto" w:fill="auto"/>
            <w:vAlign w:val="center"/>
          </w:tcPr>
          <w:p w14:paraId="0E4233B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25</w:t>
            </w:r>
          </w:p>
        </w:tc>
      </w:tr>
      <w:tr w:rsidR="00E910F8" w:rsidRPr="00E17F5C" w14:paraId="5BA28E7F" w14:textId="77777777" w:rsidTr="00F43C4E">
        <w:trPr>
          <w:gridAfter w:val="1"/>
          <w:wAfter w:w="33" w:type="dxa"/>
          <w:trHeight w:val="39"/>
        </w:trPr>
        <w:tc>
          <w:tcPr>
            <w:tcW w:w="2141" w:type="dxa"/>
            <w:vMerge/>
            <w:shd w:val="clear" w:color="auto" w:fill="auto"/>
            <w:vAlign w:val="center"/>
          </w:tcPr>
          <w:p w14:paraId="65542B1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9056D1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val="restart"/>
            <w:shd w:val="clear" w:color="auto" w:fill="auto"/>
            <w:vAlign w:val="center"/>
          </w:tcPr>
          <w:p w14:paraId="1036E87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на 400-500 тыс. кур-несушек</w:t>
            </w:r>
          </w:p>
        </w:tc>
        <w:tc>
          <w:tcPr>
            <w:tcW w:w="5668" w:type="dxa"/>
            <w:gridSpan w:val="2"/>
            <w:shd w:val="clear" w:color="auto" w:fill="auto"/>
            <w:vAlign w:val="center"/>
          </w:tcPr>
          <w:p w14:paraId="2581FB2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068C9E5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28</w:t>
            </w:r>
          </w:p>
        </w:tc>
      </w:tr>
      <w:tr w:rsidR="00E910F8" w:rsidRPr="00E17F5C" w14:paraId="3B6F1302" w14:textId="77777777" w:rsidTr="00F43C4E">
        <w:trPr>
          <w:gridAfter w:val="1"/>
          <w:wAfter w:w="33" w:type="dxa"/>
          <w:trHeight w:val="39"/>
        </w:trPr>
        <w:tc>
          <w:tcPr>
            <w:tcW w:w="2141" w:type="dxa"/>
            <w:vMerge/>
            <w:shd w:val="clear" w:color="auto" w:fill="auto"/>
            <w:vAlign w:val="center"/>
          </w:tcPr>
          <w:p w14:paraId="06418EC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C0E5C2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6DF310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20DD212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5E4C97F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30</w:t>
            </w:r>
          </w:p>
        </w:tc>
      </w:tr>
      <w:tr w:rsidR="00E910F8" w:rsidRPr="00E17F5C" w14:paraId="7A49A901" w14:textId="77777777" w:rsidTr="00F43C4E">
        <w:trPr>
          <w:gridAfter w:val="1"/>
          <w:wAfter w:w="33" w:type="dxa"/>
          <w:trHeight w:val="39"/>
        </w:trPr>
        <w:tc>
          <w:tcPr>
            <w:tcW w:w="2141" w:type="dxa"/>
            <w:vMerge/>
            <w:shd w:val="clear" w:color="auto" w:fill="auto"/>
            <w:vAlign w:val="center"/>
          </w:tcPr>
          <w:p w14:paraId="2F390E9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3AF2838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04AD0B3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7D932A4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родительского стада</w:t>
            </w:r>
          </w:p>
        </w:tc>
        <w:tc>
          <w:tcPr>
            <w:tcW w:w="2030" w:type="dxa"/>
            <w:shd w:val="clear" w:color="auto" w:fill="auto"/>
            <w:vAlign w:val="center"/>
          </w:tcPr>
          <w:p w14:paraId="11C9803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31</w:t>
            </w:r>
          </w:p>
        </w:tc>
      </w:tr>
      <w:tr w:rsidR="00E910F8" w:rsidRPr="00E17F5C" w14:paraId="45337F1B" w14:textId="77777777" w:rsidTr="00F43C4E">
        <w:trPr>
          <w:gridAfter w:val="1"/>
          <w:wAfter w:w="33" w:type="dxa"/>
          <w:trHeight w:val="39"/>
        </w:trPr>
        <w:tc>
          <w:tcPr>
            <w:tcW w:w="2141" w:type="dxa"/>
            <w:vMerge/>
            <w:shd w:val="clear" w:color="auto" w:fill="auto"/>
            <w:vAlign w:val="center"/>
          </w:tcPr>
          <w:p w14:paraId="76E58D7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F6FE81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6328861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24ABF26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737E093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25</w:t>
            </w:r>
          </w:p>
        </w:tc>
      </w:tr>
      <w:tr w:rsidR="00E910F8" w:rsidRPr="00E17F5C" w14:paraId="659BAFB6" w14:textId="77777777" w:rsidTr="00F43C4E">
        <w:trPr>
          <w:gridAfter w:val="1"/>
          <w:wAfter w:w="33" w:type="dxa"/>
          <w:trHeight w:val="39"/>
        </w:trPr>
        <w:tc>
          <w:tcPr>
            <w:tcW w:w="2141" w:type="dxa"/>
            <w:vMerge/>
            <w:shd w:val="clear" w:color="auto" w:fill="auto"/>
            <w:vAlign w:val="center"/>
          </w:tcPr>
          <w:p w14:paraId="63A014A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0F44854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val="restart"/>
            <w:shd w:val="clear" w:color="auto" w:fill="auto"/>
            <w:vAlign w:val="center"/>
          </w:tcPr>
          <w:p w14:paraId="52BA13B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на 600 тыс. кур-несушек</w:t>
            </w:r>
          </w:p>
        </w:tc>
        <w:tc>
          <w:tcPr>
            <w:tcW w:w="5668" w:type="dxa"/>
            <w:gridSpan w:val="2"/>
            <w:shd w:val="clear" w:color="auto" w:fill="auto"/>
            <w:vAlign w:val="center"/>
          </w:tcPr>
          <w:p w14:paraId="4793374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75BCC34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29</w:t>
            </w:r>
          </w:p>
        </w:tc>
      </w:tr>
      <w:tr w:rsidR="00E910F8" w:rsidRPr="00E17F5C" w14:paraId="08695DEC" w14:textId="77777777" w:rsidTr="00F43C4E">
        <w:trPr>
          <w:gridAfter w:val="1"/>
          <w:wAfter w:w="33" w:type="dxa"/>
          <w:trHeight w:val="39"/>
        </w:trPr>
        <w:tc>
          <w:tcPr>
            <w:tcW w:w="2141" w:type="dxa"/>
            <w:vMerge/>
            <w:shd w:val="clear" w:color="auto" w:fill="auto"/>
            <w:vAlign w:val="center"/>
          </w:tcPr>
          <w:p w14:paraId="20B0D95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3B8DF07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4F4EB84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19FF8A3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7B65B8A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29</w:t>
            </w:r>
          </w:p>
        </w:tc>
      </w:tr>
      <w:tr w:rsidR="00E910F8" w:rsidRPr="00E17F5C" w14:paraId="2366B804" w14:textId="77777777" w:rsidTr="00F43C4E">
        <w:trPr>
          <w:gridAfter w:val="1"/>
          <w:wAfter w:w="33" w:type="dxa"/>
          <w:trHeight w:val="39"/>
        </w:trPr>
        <w:tc>
          <w:tcPr>
            <w:tcW w:w="2141" w:type="dxa"/>
            <w:vMerge/>
            <w:shd w:val="clear" w:color="auto" w:fill="auto"/>
            <w:vAlign w:val="center"/>
          </w:tcPr>
          <w:p w14:paraId="4D44E16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6880ED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0CAF74C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421FC21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родительского стада</w:t>
            </w:r>
          </w:p>
        </w:tc>
        <w:tc>
          <w:tcPr>
            <w:tcW w:w="2030" w:type="dxa"/>
            <w:shd w:val="clear" w:color="auto" w:fill="auto"/>
            <w:vAlign w:val="center"/>
          </w:tcPr>
          <w:p w14:paraId="5766F23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34</w:t>
            </w:r>
          </w:p>
        </w:tc>
      </w:tr>
      <w:tr w:rsidR="00E910F8" w:rsidRPr="00E17F5C" w14:paraId="099F7D9E" w14:textId="77777777" w:rsidTr="00F43C4E">
        <w:trPr>
          <w:gridAfter w:val="1"/>
          <w:wAfter w:w="33" w:type="dxa"/>
          <w:trHeight w:val="39"/>
        </w:trPr>
        <w:tc>
          <w:tcPr>
            <w:tcW w:w="2141" w:type="dxa"/>
            <w:vMerge/>
            <w:shd w:val="clear" w:color="auto" w:fill="auto"/>
            <w:vAlign w:val="center"/>
          </w:tcPr>
          <w:p w14:paraId="36AE465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6CD967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2811BCF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4B8B9EA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46536D9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34</w:t>
            </w:r>
          </w:p>
        </w:tc>
      </w:tr>
      <w:tr w:rsidR="00E910F8" w:rsidRPr="00E17F5C" w14:paraId="2ADA8925" w14:textId="77777777" w:rsidTr="00F43C4E">
        <w:trPr>
          <w:gridAfter w:val="1"/>
          <w:wAfter w:w="33" w:type="dxa"/>
          <w:trHeight w:val="42"/>
        </w:trPr>
        <w:tc>
          <w:tcPr>
            <w:tcW w:w="2141" w:type="dxa"/>
            <w:vMerge/>
            <w:shd w:val="clear" w:color="auto" w:fill="auto"/>
            <w:vAlign w:val="center"/>
          </w:tcPr>
          <w:p w14:paraId="46A2C86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DEDEAA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val="restart"/>
            <w:shd w:val="clear" w:color="auto" w:fill="auto"/>
            <w:vAlign w:val="center"/>
          </w:tcPr>
          <w:p w14:paraId="5B4F27EF" w14:textId="12ACFECA" w:rsidR="00E910F8" w:rsidRPr="00E17F5C" w:rsidRDefault="00E910F8" w:rsidP="00CE0D1C">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на 1 млн кур-несушек</w:t>
            </w:r>
          </w:p>
        </w:tc>
        <w:tc>
          <w:tcPr>
            <w:tcW w:w="5668" w:type="dxa"/>
            <w:gridSpan w:val="2"/>
            <w:shd w:val="clear" w:color="auto" w:fill="auto"/>
            <w:vAlign w:val="center"/>
          </w:tcPr>
          <w:p w14:paraId="06BBE90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71E64B1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25</w:t>
            </w:r>
          </w:p>
        </w:tc>
      </w:tr>
      <w:tr w:rsidR="00E910F8" w:rsidRPr="00E17F5C" w14:paraId="5A936F29" w14:textId="77777777" w:rsidTr="00F43C4E">
        <w:trPr>
          <w:gridAfter w:val="1"/>
          <w:wAfter w:w="33" w:type="dxa"/>
          <w:trHeight w:val="39"/>
        </w:trPr>
        <w:tc>
          <w:tcPr>
            <w:tcW w:w="2141" w:type="dxa"/>
            <w:vMerge/>
            <w:shd w:val="clear" w:color="auto" w:fill="auto"/>
            <w:vAlign w:val="center"/>
          </w:tcPr>
          <w:p w14:paraId="1CCC0C5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B01118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530B732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794CFDE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19B547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26</w:t>
            </w:r>
          </w:p>
        </w:tc>
      </w:tr>
      <w:tr w:rsidR="00E910F8" w:rsidRPr="00E17F5C" w14:paraId="046D7902" w14:textId="77777777" w:rsidTr="00F43C4E">
        <w:trPr>
          <w:gridAfter w:val="1"/>
          <w:wAfter w:w="33" w:type="dxa"/>
          <w:trHeight w:val="39"/>
        </w:trPr>
        <w:tc>
          <w:tcPr>
            <w:tcW w:w="2141" w:type="dxa"/>
            <w:vMerge/>
            <w:shd w:val="clear" w:color="auto" w:fill="auto"/>
            <w:vAlign w:val="center"/>
          </w:tcPr>
          <w:p w14:paraId="651C4B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098415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2B4B5CC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0533130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родительского стада</w:t>
            </w:r>
          </w:p>
        </w:tc>
        <w:tc>
          <w:tcPr>
            <w:tcW w:w="2030" w:type="dxa"/>
            <w:shd w:val="clear" w:color="auto" w:fill="auto"/>
            <w:vAlign w:val="center"/>
          </w:tcPr>
          <w:p w14:paraId="136E2AD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26</w:t>
            </w:r>
          </w:p>
        </w:tc>
      </w:tr>
      <w:tr w:rsidR="00E910F8" w:rsidRPr="00E17F5C" w14:paraId="4A415D26" w14:textId="77777777" w:rsidTr="00F43C4E">
        <w:trPr>
          <w:gridAfter w:val="1"/>
          <w:wAfter w:w="33" w:type="dxa"/>
          <w:trHeight w:val="39"/>
        </w:trPr>
        <w:tc>
          <w:tcPr>
            <w:tcW w:w="2141" w:type="dxa"/>
            <w:vMerge/>
            <w:shd w:val="clear" w:color="auto" w:fill="auto"/>
            <w:vAlign w:val="center"/>
          </w:tcPr>
          <w:p w14:paraId="76C7F67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70477B5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3969" w:type="dxa"/>
            <w:gridSpan w:val="3"/>
            <w:vMerge/>
            <w:shd w:val="clear" w:color="auto" w:fill="auto"/>
            <w:vAlign w:val="center"/>
          </w:tcPr>
          <w:p w14:paraId="01547E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2195D90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0CB3013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26</w:t>
            </w:r>
          </w:p>
        </w:tc>
      </w:tr>
      <w:tr w:rsidR="00E910F8" w:rsidRPr="00E17F5C" w14:paraId="68FEC44C" w14:textId="77777777" w:rsidTr="00F43C4E">
        <w:trPr>
          <w:gridAfter w:val="1"/>
          <w:wAfter w:w="33" w:type="dxa"/>
          <w:trHeight w:val="39"/>
        </w:trPr>
        <w:tc>
          <w:tcPr>
            <w:tcW w:w="2141" w:type="dxa"/>
            <w:vMerge/>
            <w:shd w:val="clear" w:color="auto" w:fill="auto"/>
            <w:vAlign w:val="center"/>
          </w:tcPr>
          <w:p w14:paraId="489F60A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254C6AD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мясного направления</w:t>
            </w:r>
          </w:p>
          <w:p w14:paraId="7FAAC6F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куры-бройлеры</w:t>
            </w:r>
          </w:p>
        </w:tc>
        <w:tc>
          <w:tcPr>
            <w:tcW w:w="9637" w:type="dxa"/>
            <w:gridSpan w:val="5"/>
            <w:shd w:val="clear" w:color="auto" w:fill="auto"/>
            <w:vAlign w:val="center"/>
          </w:tcPr>
          <w:p w14:paraId="559EDE6C" w14:textId="0F80A42C" w:rsidR="00E910F8" w:rsidRPr="00E17F5C" w:rsidRDefault="00E910F8" w:rsidP="007408D1">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на 3</w:t>
            </w:r>
            <w:r w:rsidR="007408D1" w:rsidRPr="00E17F5C">
              <w:rPr>
                <w:rFonts w:ascii="Times New Roman" w:hAnsi="Times New Roman" w:cs="Times New Roman"/>
                <w:szCs w:val="24"/>
              </w:rPr>
              <w:t>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бройлеров</w:t>
            </w:r>
          </w:p>
        </w:tc>
        <w:tc>
          <w:tcPr>
            <w:tcW w:w="2030" w:type="dxa"/>
            <w:shd w:val="clear" w:color="auto" w:fill="auto"/>
            <w:vAlign w:val="center"/>
          </w:tcPr>
          <w:p w14:paraId="4AC7AB2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28</w:t>
            </w:r>
          </w:p>
        </w:tc>
      </w:tr>
      <w:tr w:rsidR="00E910F8" w:rsidRPr="00E17F5C" w14:paraId="70A946F6" w14:textId="77777777" w:rsidTr="00F43C4E">
        <w:trPr>
          <w:gridAfter w:val="1"/>
          <w:wAfter w:w="33" w:type="dxa"/>
          <w:trHeight w:val="39"/>
        </w:trPr>
        <w:tc>
          <w:tcPr>
            <w:tcW w:w="2141" w:type="dxa"/>
            <w:vMerge/>
            <w:shd w:val="clear" w:color="auto" w:fill="auto"/>
            <w:vAlign w:val="center"/>
          </w:tcPr>
          <w:p w14:paraId="10BD877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20334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val="restart"/>
            <w:shd w:val="clear" w:color="auto" w:fill="auto"/>
            <w:vAlign w:val="center"/>
          </w:tcPr>
          <w:p w14:paraId="5FFF2305" w14:textId="570644AA"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на 6 и 10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бройлеров</w:t>
            </w:r>
          </w:p>
        </w:tc>
        <w:tc>
          <w:tcPr>
            <w:tcW w:w="5668" w:type="dxa"/>
            <w:gridSpan w:val="2"/>
            <w:shd w:val="clear" w:color="auto" w:fill="auto"/>
            <w:vAlign w:val="center"/>
          </w:tcPr>
          <w:p w14:paraId="59EF667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503A891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28</w:t>
            </w:r>
          </w:p>
        </w:tc>
      </w:tr>
      <w:tr w:rsidR="00E910F8" w:rsidRPr="00E17F5C" w14:paraId="043C4C9F" w14:textId="77777777" w:rsidTr="00F43C4E">
        <w:trPr>
          <w:gridAfter w:val="1"/>
          <w:wAfter w:w="33" w:type="dxa"/>
          <w:trHeight w:val="41"/>
        </w:trPr>
        <w:tc>
          <w:tcPr>
            <w:tcW w:w="2141" w:type="dxa"/>
            <w:vMerge/>
            <w:shd w:val="clear" w:color="auto" w:fill="auto"/>
            <w:vAlign w:val="center"/>
          </w:tcPr>
          <w:p w14:paraId="291439E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07FD904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2595EE2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03DF3F7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2693840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33</w:t>
            </w:r>
          </w:p>
        </w:tc>
      </w:tr>
      <w:tr w:rsidR="00E910F8" w:rsidRPr="00E17F5C" w14:paraId="6EC1D795" w14:textId="77777777" w:rsidTr="00F43C4E">
        <w:trPr>
          <w:gridAfter w:val="1"/>
          <w:wAfter w:w="33" w:type="dxa"/>
          <w:trHeight w:val="32"/>
        </w:trPr>
        <w:tc>
          <w:tcPr>
            <w:tcW w:w="2141" w:type="dxa"/>
            <w:vMerge/>
            <w:shd w:val="clear" w:color="auto" w:fill="auto"/>
            <w:vAlign w:val="center"/>
          </w:tcPr>
          <w:p w14:paraId="185427F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F8DC4A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2CBF4F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426850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родительского стада</w:t>
            </w:r>
          </w:p>
        </w:tc>
        <w:tc>
          <w:tcPr>
            <w:tcW w:w="2030" w:type="dxa"/>
            <w:shd w:val="clear" w:color="auto" w:fill="auto"/>
            <w:vAlign w:val="center"/>
          </w:tcPr>
          <w:p w14:paraId="36E79EB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33</w:t>
            </w:r>
          </w:p>
        </w:tc>
      </w:tr>
      <w:tr w:rsidR="00E910F8" w:rsidRPr="00E17F5C" w14:paraId="28FE6528" w14:textId="77777777" w:rsidTr="00F43C4E">
        <w:trPr>
          <w:gridAfter w:val="1"/>
          <w:wAfter w:w="33" w:type="dxa"/>
          <w:trHeight w:val="32"/>
        </w:trPr>
        <w:tc>
          <w:tcPr>
            <w:tcW w:w="2141" w:type="dxa"/>
            <w:vMerge/>
            <w:shd w:val="clear" w:color="auto" w:fill="auto"/>
            <w:vAlign w:val="center"/>
          </w:tcPr>
          <w:p w14:paraId="1D7852F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2C1272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5AC1F30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5D96136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61738D3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32</w:t>
            </w:r>
          </w:p>
        </w:tc>
      </w:tr>
      <w:tr w:rsidR="00E910F8" w:rsidRPr="00E17F5C" w14:paraId="7644DD64" w14:textId="77777777" w:rsidTr="00F43C4E">
        <w:trPr>
          <w:gridAfter w:val="1"/>
          <w:wAfter w:w="33" w:type="dxa"/>
          <w:trHeight w:val="85"/>
        </w:trPr>
        <w:tc>
          <w:tcPr>
            <w:tcW w:w="2141" w:type="dxa"/>
            <w:vMerge/>
            <w:shd w:val="clear" w:color="auto" w:fill="auto"/>
            <w:vAlign w:val="center"/>
          </w:tcPr>
          <w:p w14:paraId="427B7D0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677888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02BD4B8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3306710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убоя и переработки</w:t>
            </w:r>
          </w:p>
        </w:tc>
        <w:tc>
          <w:tcPr>
            <w:tcW w:w="2030" w:type="dxa"/>
            <w:shd w:val="clear" w:color="auto" w:fill="auto"/>
            <w:vAlign w:val="center"/>
          </w:tcPr>
          <w:p w14:paraId="1929DE6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23</w:t>
            </w:r>
          </w:p>
        </w:tc>
      </w:tr>
      <w:tr w:rsidR="00E910F8" w:rsidRPr="00E17F5C" w14:paraId="5F60F6AC" w14:textId="77777777" w:rsidTr="00F43C4E">
        <w:trPr>
          <w:gridAfter w:val="1"/>
          <w:wAfter w:w="33" w:type="dxa"/>
          <w:trHeight w:val="32"/>
        </w:trPr>
        <w:tc>
          <w:tcPr>
            <w:tcW w:w="2141" w:type="dxa"/>
            <w:vMerge/>
            <w:shd w:val="clear" w:color="auto" w:fill="auto"/>
            <w:vAlign w:val="center"/>
          </w:tcPr>
          <w:p w14:paraId="4AEE415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314D4B6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мясного направления</w:t>
            </w:r>
          </w:p>
          <w:p w14:paraId="7D5242A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iCs/>
                <w:szCs w:val="24"/>
              </w:rPr>
              <w:t>утководческие</w:t>
            </w:r>
            <w:proofErr w:type="spellEnd"/>
          </w:p>
        </w:tc>
        <w:tc>
          <w:tcPr>
            <w:tcW w:w="3969" w:type="dxa"/>
            <w:gridSpan w:val="3"/>
            <w:vMerge w:val="restart"/>
            <w:shd w:val="clear" w:color="auto" w:fill="auto"/>
            <w:vAlign w:val="center"/>
          </w:tcPr>
          <w:p w14:paraId="57D3B5C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на 500 тыс. утят-бройлеров</w:t>
            </w:r>
          </w:p>
        </w:tc>
        <w:tc>
          <w:tcPr>
            <w:tcW w:w="5668" w:type="dxa"/>
            <w:gridSpan w:val="2"/>
            <w:shd w:val="clear" w:color="auto" w:fill="auto"/>
            <w:vAlign w:val="center"/>
          </w:tcPr>
          <w:p w14:paraId="6FF1FE5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31B7486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28</w:t>
            </w:r>
          </w:p>
        </w:tc>
      </w:tr>
      <w:tr w:rsidR="00E910F8" w:rsidRPr="00E17F5C" w14:paraId="070ABB01" w14:textId="77777777" w:rsidTr="00F43C4E">
        <w:trPr>
          <w:gridAfter w:val="1"/>
          <w:wAfter w:w="33" w:type="dxa"/>
          <w:trHeight w:val="32"/>
        </w:trPr>
        <w:tc>
          <w:tcPr>
            <w:tcW w:w="2141" w:type="dxa"/>
            <w:vMerge/>
            <w:shd w:val="clear" w:color="auto" w:fill="auto"/>
            <w:vAlign w:val="center"/>
          </w:tcPr>
          <w:p w14:paraId="25E4163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3A357E9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3145762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50D2FBE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взрослой птицы</w:t>
            </w:r>
          </w:p>
        </w:tc>
        <w:tc>
          <w:tcPr>
            <w:tcW w:w="2030" w:type="dxa"/>
            <w:shd w:val="clear" w:color="auto" w:fill="auto"/>
            <w:vAlign w:val="center"/>
          </w:tcPr>
          <w:p w14:paraId="4916B42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29</w:t>
            </w:r>
          </w:p>
        </w:tc>
      </w:tr>
      <w:tr w:rsidR="00E910F8" w:rsidRPr="00E17F5C" w14:paraId="453A826D" w14:textId="77777777" w:rsidTr="00F43C4E">
        <w:trPr>
          <w:gridAfter w:val="1"/>
          <w:wAfter w:w="33" w:type="dxa"/>
          <w:trHeight w:val="32"/>
        </w:trPr>
        <w:tc>
          <w:tcPr>
            <w:tcW w:w="2141" w:type="dxa"/>
            <w:vMerge/>
            <w:shd w:val="clear" w:color="auto" w:fill="auto"/>
            <w:vAlign w:val="center"/>
          </w:tcPr>
          <w:p w14:paraId="41B4BFA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E2821A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74A1182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632796D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00D34CE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28</w:t>
            </w:r>
          </w:p>
        </w:tc>
      </w:tr>
      <w:tr w:rsidR="00E910F8" w:rsidRPr="00E17F5C" w14:paraId="128201BA" w14:textId="77777777" w:rsidTr="00F43C4E">
        <w:trPr>
          <w:gridAfter w:val="1"/>
          <w:wAfter w:w="33" w:type="dxa"/>
          <w:trHeight w:val="32"/>
        </w:trPr>
        <w:tc>
          <w:tcPr>
            <w:tcW w:w="2141" w:type="dxa"/>
            <w:vMerge/>
            <w:shd w:val="clear" w:color="auto" w:fill="auto"/>
            <w:vAlign w:val="center"/>
          </w:tcPr>
          <w:p w14:paraId="70AA6C2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503462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79A7B62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32043B3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6761157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26</w:t>
            </w:r>
          </w:p>
        </w:tc>
      </w:tr>
      <w:tr w:rsidR="00E910F8" w:rsidRPr="00E17F5C" w14:paraId="6E0C2838" w14:textId="77777777" w:rsidTr="00F43C4E">
        <w:trPr>
          <w:gridAfter w:val="1"/>
          <w:wAfter w:w="33" w:type="dxa"/>
          <w:trHeight w:val="32"/>
        </w:trPr>
        <w:tc>
          <w:tcPr>
            <w:tcW w:w="2141" w:type="dxa"/>
            <w:vMerge/>
            <w:shd w:val="clear" w:color="auto" w:fill="auto"/>
            <w:vAlign w:val="center"/>
          </w:tcPr>
          <w:p w14:paraId="2089019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30E6FC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val="restart"/>
            <w:shd w:val="clear" w:color="auto" w:fill="auto"/>
            <w:vAlign w:val="center"/>
          </w:tcPr>
          <w:p w14:paraId="1BE2ACB7" w14:textId="7E5254A5"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на 1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утят-бройлеров</w:t>
            </w:r>
          </w:p>
        </w:tc>
        <w:tc>
          <w:tcPr>
            <w:tcW w:w="5668" w:type="dxa"/>
            <w:gridSpan w:val="2"/>
            <w:shd w:val="clear" w:color="auto" w:fill="auto"/>
            <w:vAlign w:val="center"/>
          </w:tcPr>
          <w:p w14:paraId="62089B4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7F39F8D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38</w:t>
            </w:r>
          </w:p>
        </w:tc>
      </w:tr>
      <w:tr w:rsidR="00E910F8" w:rsidRPr="00E17F5C" w14:paraId="679554B1" w14:textId="77777777" w:rsidTr="00F43C4E">
        <w:trPr>
          <w:gridAfter w:val="1"/>
          <w:wAfter w:w="33" w:type="dxa"/>
          <w:trHeight w:val="32"/>
        </w:trPr>
        <w:tc>
          <w:tcPr>
            <w:tcW w:w="2141" w:type="dxa"/>
            <w:vMerge/>
            <w:shd w:val="clear" w:color="auto" w:fill="auto"/>
            <w:vAlign w:val="center"/>
          </w:tcPr>
          <w:p w14:paraId="636FDD8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593A27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1BCCC88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1A35FBA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взрослой птицы</w:t>
            </w:r>
          </w:p>
        </w:tc>
        <w:tc>
          <w:tcPr>
            <w:tcW w:w="2030" w:type="dxa"/>
            <w:shd w:val="clear" w:color="auto" w:fill="auto"/>
            <w:vAlign w:val="center"/>
          </w:tcPr>
          <w:p w14:paraId="2404CF6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41</w:t>
            </w:r>
          </w:p>
        </w:tc>
      </w:tr>
      <w:tr w:rsidR="00E910F8" w:rsidRPr="00E17F5C" w14:paraId="09DF7924" w14:textId="77777777" w:rsidTr="00F43C4E">
        <w:trPr>
          <w:gridAfter w:val="1"/>
          <w:wAfter w:w="33" w:type="dxa"/>
          <w:trHeight w:val="32"/>
        </w:trPr>
        <w:tc>
          <w:tcPr>
            <w:tcW w:w="2141" w:type="dxa"/>
            <w:vMerge/>
            <w:shd w:val="clear" w:color="auto" w:fill="auto"/>
            <w:vAlign w:val="center"/>
          </w:tcPr>
          <w:p w14:paraId="66DF05E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4F370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5A2CCD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03E11BC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6DF2778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29</w:t>
            </w:r>
          </w:p>
        </w:tc>
      </w:tr>
      <w:tr w:rsidR="00E910F8" w:rsidRPr="00E17F5C" w14:paraId="56237D8C" w14:textId="77777777" w:rsidTr="00F43C4E">
        <w:trPr>
          <w:gridAfter w:val="1"/>
          <w:wAfter w:w="33" w:type="dxa"/>
          <w:trHeight w:val="32"/>
        </w:trPr>
        <w:tc>
          <w:tcPr>
            <w:tcW w:w="2141" w:type="dxa"/>
            <w:vMerge/>
            <w:shd w:val="clear" w:color="auto" w:fill="auto"/>
            <w:vAlign w:val="center"/>
          </w:tcPr>
          <w:p w14:paraId="5D37157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2540848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3729DFC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5C7AA4D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6813AEB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30</w:t>
            </w:r>
          </w:p>
        </w:tc>
      </w:tr>
      <w:tr w:rsidR="00E910F8" w:rsidRPr="00E17F5C" w14:paraId="12129E82" w14:textId="77777777" w:rsidTr="00F43C4E">
        <w:trPr>
          <w:gridAfter w:val="1"/>
          <w:wAfter w:w="33" w:type="dxa"/>
          <w:trHeight w:val="39"/>
        </w:trPr>
        <w:tc>
          <w:tcPr>
            <w:tcW w:w="2141" w:type="dxa"/>
            <w:vMerge/>
            <w:shd w:val="clear" w:color="auto" w:fill="auto"/>
            <w:vAlign w:val="center"/>
          </w:tcPr>
          <w:p w14:paraId="2A944B7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620B5E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val="restart"/>
            <w:shd w:val="clear" w:color="auto" w:fill="auto"/>
            <w:vAlign w:val="center"/>
          </w:tcPr>
          <w:p w14:paraId="7FEF414C" w14:textId="36C0B41E"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на 5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утят-бройлеров</w:t>
            </w:r>
          </w:p>
        </w:tc>
        <w:tc>
          <w:tcPr>
            <w:tcW w:w="5668" w:type="dxa"/>
            <w:gridSpan w:val="2"/>
            <w:shd w:val="clear" w:color="auto" w:fill="auto"/>
            <w:vAlign w:val="center"/>
          </w:tcPr>
          <w:p w14:paraId="18A8ED6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23A87EB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39</w:t>
            </w:r>
          </w:p>
        </w:tc>
      </w:tr>
      <w:tr w:rsidR="00E910F8" w:rsidRPr="00E17F5C" w14:paraId="5B5D0957" w14:textId="77777777" w:rsidTr="00F43C4E">
        <w:trPr>
          <w:gridAfter w:val="1"/>
          <w:wAfter w:w="33" w:type="dxa"/>
          <w:trHeight w:val="39"/>
        </w:trPr>
        <w:tc>
          <w:tcPr>
            <w:tcW w:w="2141" w:type="dxa"/>
            <w:vMerge/>
            <w:shd w:val="clear" w:color="auto" w:fill="auto"/>
            <w:vAlign w:val="center"/>
          </w:tcPr>
          <w:p w14:paraId="6F579B2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0EE7C3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6C54C4C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0B0EB48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взрослой птицы</w:t>
            </w:r>
          </w:p>
        </w:tc>
        <w:tc>
          <w:tcPr>
            <w:tcW w:w="2030" w:type="dxa"/>
            <w:shd w:val="clear" w:color="auto" w:fill="auto"/>
            <w:vAlign w:val="center"/>
          </w:tcPr>
          <w:p w14:paraId="4E317B8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41</w:t>
            </w:r>
          </w:p>
        </w:tc>
      </w:tr>
      <w:tr w:rsidR="00E910F8" w:rsidRPr="00E17F5C" w14:paraId="71DE0263" w14:textId="77777777" w:rsidTr="00F43C4E">
        <w:trPr>
          <w:gridAfter w:val="1"/>
          <w:wAfter w:w="33" w:type="dxa"/>
          <w:trHeight w:val="39"/>
        </w:trPr>
        <w:tc>
          <w:tcPr>
            <w:tcW w:w="2141" w:type="dxa"/>
            <w:vMerge/>
            <w:shd w:val="clear" w:color="auto" w:fill="auto"/>
            <w:vAlign w:val="center"/>
          </w:tcPr>
          <w:p w14:paraId="1B3C2EE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EDFA3F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14A20AF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278C075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42026B5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30</w:t>
            </w:r>
          </w:p>
        </w:tc>
      </w:tr>
      <w:tr w:rsidR="00E910F8" w:rsidRPr="00E17F5C" w14:paraId="7D02091C" w14:textId="77777777" w:rsidTr="00F43C4E">
        <w:trPr>
          <w:gridAfter w:val="1"/>
          <w:wAfter w:w="33" w:type="dxa"/>
          <w:trHeight w:val="39"/>
        </w:trPr>
        <w:tc>
          <w:tcPr>
            <w:tcW w:w="2141" w:type="dxa"/>
            <w:vMerge/>
            <w:shd w:val="clear" w:color="auto" w:fill="auto"/>
            <w:vAlign w:val="center"/>
          </w:tcPr>
          <w:p w14:paraId="6D0E78D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shd w:val="clear" w:color="auto" w:fill="auto"/>
            <w:vAlign w:val="center"/>
          </w:tcPr>
          <w:p w14:paraId="5F3F9B8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263DD9B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p>
        </w:tc>
        <w:tc>
          <w:tcPr>
            <w:tcW w:w="5668" w:type="dxa"/>
            <w:gridSpan w:val="2"/>
            <w:shd w:val="clear" w:color="auto" w:fill="auto"/>
            <w:vAlign w:val="center"/>
          </w:tcPr>
          <w:p w14:paraId="2DD6154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08FA14F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szCs w:val="24"/>
              </w:rPr>
              <w:t>31</w:t>
            </w:r>
          </w:p>
        </w:tc>
      </w:tr>
      <w:tr w:rsidR="00E910F8" w:rsidRPr="00E17F5C" w14:paraId="277D44BE" w14:textId="77777777" w:rsidTr="00F43C4E">
        <w:trPr>
          <w:gridAfter w:val="1"/>
          <w:wAfter w:w="33" w:type="dxa"/>
          <w:trHeight w:val="29"/>
        </w:trPr>
        <w:tc>
          <w:tcPr>
            <w:tcW w:w="2141" w:type="dxa"/>
            <w:vMerge/>
            <w:shd w:val="clear" w:color="auto" w:fill="auto"/>
            <w:vAlign w:val="center"/>
          </w:tcPr>
          <w:p w14:paraId="522473C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5B7A75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мясного направления</w:t>
            </w:r>
          </w:p>
          <w:p w14:paraId="04072C5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индейководческие</w:t>
            </w:r>
          </w:p>
        </w:tc>
        <w:tc>
          <w:tcPr>
            <w:tcW w:w="9637" w:type="dxa"/>
            <w:gridSpan w:val="5"/>
            <w:shd w:val="clear" w:color="auto" w:fill="auto"/>
            <w:vAlign w:val="center"/>
          </w:tcPr>
          <w:p w14:paraId="223DF0A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на 250 тыс. индюшат-бройлеров</w:t>
            </w:r>
          </w:p>
        </w:tc>
        <w:tc>
          <w:tcPr>
            <w:tcW w:w="2030" w:type="dxa"/>
            <w:shd w:val="clear" w:color="auto" w:fill="auto"/>
            <w:vAlign w:val="center"/>
          </w:tcPr>
          <w:p w14:paraId="3D45529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22</w:t>
            </w:r>
          </w:p>
        </w:tc>
      </w:tr>
      <w:tr w:rsidR="00E910F8" w:rsidRPr="00E17F5C" w14:paraId="4A8E4E01" w14:textId="77777777" w:rsidTr="00F43C4E">
        <w:trPr>
          <w:gridAfter w:val="1"/>
          <w:wAfter w:w="33" w:type="dxa"/>
          <w:trHeight w:val="28"/>
        </w:trPr>
        <w:tc>
          <w:tcPr>
            <w:tcW w:w="2141" w:type="dxa"/>
            <w:vMerge/>
            <w:shd w:val="clear" w:color="auto" w:fill="auto"/>
            <w:vAlign w:val="center"/>
          </w:tcPr>
          <w:p w14:paraId="0BC2EC1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FE8EC2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shd w:val="clear" w:color="auto" w:fill="auto"/>
            <w:vAlign w:val="center"/>
          </w:tcPr>
          <w:p w14:paraId="35B76E6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на 500 тыс. индюшат-бройлеров</w:t>
            </w:r>
          </w:p>
        </w:tc>
        <w:tc>
          <w:tcPr>
            <w:tcW w:w="5668" w:type="dxa"/>
            <w:gridSpan w:val="2"/>
            <w:shd w:val="clear" w:color="auto" w:fill="auto"/>
            <w:vAlign w:val="center"/>
          </w:tcPr>
          <w:p w14:paraId="59142D8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зона </w:t>
            </w:r>
            <w:proofErr w:type="spellStart"/>
            <w:r w:rsidRPr="00E17F5C">
              <w:rPr>
                <w:rFonts w:ascii="Times New Roman" w:hAnsi="Times New Roman" w:cs="Times New Roman"/>
                <w:szCs w:val="24"/>
              </w:rPr>
              <w:t>промстада</w:t>
            </w:r>
            <w:proofErr w:type="spellEnd"/>
          </w:p>
        </w:tc>
        <w:tc>
          <w:tcPr>
            <w:tcW w:w="2030" w:type="dxa"/>
            <w:shd w:val="clear" w:color="auto" w:fill="auto"/>
            <w:vAlign w:val="center"/>
          </w:tcPr>
          <w:p w14:paraId="76237D6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23</w:t>
            </w:r>
          </w:p>
        </w:tc>
      </w:tr>
      <w:tr w:rsidR="00E910F8" w:rsidRPr="00E17F5C" w14:paraId="16D9C4AE" w14:textId="77777777" w:rsidTr="00F43C4E">
        <w:trPr>
          <w:gridAfter w:val="1"/>
          <w:wAfter w:w="33" w:type="dxa"/>
          <w:trHeight w:val="28"/>
        </w:trPr>
        <w:tc>
          <w:tcPr>
            <w:tcW w:w="2141" w:type="dxa"/>
            <w:vMerge/>
            <w:shd w:val="clear" w:color="auto" w:fill="auto"/>
            <w:vAlign w:val="center"/>
          </w:tcPr>
          <w:p w14:paraId="50534CC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26B4AAD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shd w:val="clear" w:color="auto" w:fill="auto"/>
            <w:vAlign w:val="center"/>
          </w:tcPr>
          <w:p w14:paraId="7C0B817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668" w:type="dxa"/>
            <w:gridSpan w:val="2"/>
            <w:shd w:val="clear" w:color="auto" w:fill="auto"/>
            <w:vAlign w:val="center"/>
          </w:tcPr>
          <w:p w14:paraId="6073111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зона родительского стада</w:t>
            </w:r>
          </w:p>
        </w:tc>
        <w:tc>
          <w:tcPr>
            <w:tcW w:w="2030" w:type="dxa"/>
            <w:shd w:val="clear" w:color="auto" w:fill="auto"/>
            <w:vAlign w:val="center"/>
          </w:tcPr>
          <w:p w14:paraId="39629AC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26</w:t>
            </w:r>
          </w:p>
        </w:tc>
      </w:tr>
      <w:tr w:rsidR="00E910F8" w:rsidRPr="00E17F5C" w14:paraId="1EC2B8BD" w14:textId="77777777" w:rsidTr="00F43C4E">
        <w:trPr>
          <w:gridAfter w:val="1"/>
          <w:wAfter w:w="33" w:type="dxa"/>
          <w:trHeight w:val="28"/>
        </w:trPr>
        <w:tc>
          <w:tcPr>
            <w:tcW w:w="2141" w:type="dxa"/>
            <w:vMerge/>
            <w:shd w:val="clear" w:color="auto" w:fill="auto"/>
            <w:vAlign w:val="center"/>
          </w:tcPr>
          <w:p w14:paraId="3B5AF3A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2B41CFC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shd w:val="clear" w:color="auto" w:fill="auto"/>
            <w:vAlign w:val="center"/>
          </w:tcPr>
          <w:p w14:paraId="16CC6F5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668" w:type="dxa"/>
            <w:gridSpan w:val="2"/>
            <w:shd w:val="clear" w:color="auto" w:fill="auto"/>
            <w:vAlign w:val="center"/>
          </w:tcPr>
          <w:p w14:paraId="3BD82DF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6F68B3B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r w:rsidR="00E910F8" w:rsidRPr="00E17F5C" w14:paraId="7995C309" w14:textId="77777777" w:rsidTr="00F43C4E">
        <w:trPr>
          <w:gridAfter w:val="1"/>
          <w:wAfter w:w="33" w:type="dxa"/>
          <w:trHeight w:val="28"/>
        </w:trPr>
        <w:tc>
          <w:tcPr>
            <w:tcW w:w="2141" w:type="dxa"/>
            <w:vMerge/>
            <w:shd w:val="clear" w:color="auto" w:fill="auto"/>
            <w:vAlign w:val="center"/>
          </w:tcPr>
          <w:p w14:paraId="2F35F4E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4018F1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shd w:val="clear" w:color="auto" w:fill="auto"/>
            <w:vAlign w:val="center"/>
          </w:tcPr>
          <w:p w14:paraId="0ADA8C1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668" w:type="dxa"/>
            <w:gridSpan w:val="2"/>
            <w:shd w:val="clear" w:color="auto" w:fill="auto"/>
            <w:vAlign w:val="center"/>
          </w:tcPr>
          <w:p w14:paraId="7D3E27E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зона инкубатория</w:t>
            </w:r>
          </w:p>
        </w:tc>
        <w:tc>
          <w:tcPr>
            <w:tcW w:w="2030" w:type="dxa"/>
            <w:shd w:val="clear" w:color="auto" w:fill="auto"/>
            <w:vAlign w:val="center"/>
          </w:tcPr>
          <w:p w14:paraId="548E7E7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21</w:t>
            </w:r>
          </w:p>
        </w:tc>
      </w:tr>
      <w:tr w:rsidR="00E910F8" w:rsidRPr="00E17F5C" w14:paraId="48E424C6" w14:textId="77777777" w:rsidTr="00F43C4E">
        <w:trPr>
          <w:gridAfter w:val="1"/>
          <w:wAfter w:w="33" w:type="dxa"/>
          <w:trHeight w:val="28"/>
        </w:trPr>
        <w:tc>
          <w:tcPr>
            <w:tcW w:w="2141" w:type="dxa"/>
            <w:vMerge/>
            <w:shd w:val="clear" w:color="auto" w:fill="auto"/>
            <w:vAlign w:val="center"/>
          </w:tcPr>
          <w:p w14:paraId="0168387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val="restart"/>
            <w:shd w:val="clear" w:color="auto" w:fill="auto"/>
            <w:vAlign w:val="center"/>
          </w:tcPr>
          <w:p w14:paraId="164BF5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Cs/>
                <w:szCs w:val="24"/>
              </w:rPr>
              <w:t>племенные</w:t>
            </w:r>
          </w:p>
        </w:tc>
        <w:tc>
          <w:tcPr>
            <w:tcW w:w="3969" w:type="dxa"/>
            <w:gridSpan w:val="3"/>
            <w:vMerge w:val="restart"/>
            <w:shd w:val="clear" w:color="auto" w:fill="auto"/>
            <w:vAlign w:val="center"/>
          </w:tcPr>
          <w:p w14:paraId="7B26F2E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яичного направления</w:t>
            </w:r>
          </w:p>
        </w:tc>
        <w:tc>
          <w:tcPr>
            <w:tcW w:w="5668" w:type="dxa"/>
            <w:gridSpan w:val="2"/>
            <w:shd w:val="clear" w:color="auto" w:fill="auto"/>
            <w:vAlign w:val="center"/>
          </w:tcPr>
          <w:p w14:paraId="20421AF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племзавод</w:t>
            </w:r>
            <w:proofErr w:type="spellEnd"/>
            <w:r w:rsidRPr="00E17F5C">
              <w:rPr>
                <w:rFonts w:ascii="Times New Roman" w:hAnsi="Times New Roman" w:cs="Times New Roman"/>
                <w:szCs w:val="24"/>
              </w:rPr>
              <w:t xml:space="preserve"> на: 50 тыс. кур</w:t>
            </w:r>
          </w:p>
        </w:tc>
        <w:tc>
          <w:tcPr>
            <w:tcW w:w="2030" w:type="dxa"/>
            <w:shd w:val="clear" w:color="auto" w:fill="auto"/>
            <w:vAlign w:val="center"/>
          </w:tcPr>
          <w:p w14:paraId="231071A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24</w:t>
            </w:r>
          </w:p>
        </w:tc>
      </w:tr>
      <w:tr w:rsidR="00E910F8" w:rsidRPr="00E17F5C" w14:paraId="48295C4D" w14:textId="77777777" w:rsidTr="00F43C4E">
        <w:trPr>
          <w:gridAfter w:val="1"/>
          <w:wAfter w:w="33" w:type="dxa"/>
          <w:trHeight w:val="28"/>
        </w:trPr>
        <w:tc>
          <w:tcPr>
            <w:tcW w:w="2141" w:type="dxa"/>
            <w:vMerge/>
            <w:shd w:val="clear" w:color="auto" w:fill="auto"/>
            <w:vAlign w:val="center"/>
          </w:tcPr>
          <w:p w14:paraId="7363A05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500BE0D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72BE201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668" w:type="dxa"/>
            <w:gridSpan w:val="2"/>
            <w:shd w:val="clear" w:color="auto" w:fill="auto"/>
            <w:vAlign w:val="center"/>
          </w:tcPr>
          <w:p w14:paraId="02E1760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племрепродуктор</w:t>
            </w:r>
            <w:proofErr w:type="spellEnd"/>
            <w:r w:rsidRPr="00E17F5C">
              <w:rPr>
                <w:rFonts w:ascii="Times New Roman" w:hAnsi="Times New Roman" w:cs="Times New Roman"/>
                <w:szCs w:val="24"/>
              </w:rPr>
              <w:t xml:space="preserve"> на: 100/200/300 тыс. кур</w:t>
            </w:r>
          </w:p>
        </w:tc>
        <w:tc>
          <w:tcPr>
            <w:tcW w:w="2030" w:type="dxa"/>
            <w:shd w:val="clear" w:color="auto" w:fill="auto"/>
            <w:vAlign w:val="center"/>
          </w:tcPr>
          <w:p w14:paraId="1E79F7E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26/27/28</w:t>
            </w:r>
          </w:p>
        </w:tc>
      </w:tr>
      <w:tr w:rsidR="00E910F8" w:rsidRPr="00E17F5C" w14:paraId="609C8EC2" w14:textId="77777777" w:rsidTr="00F43C4E">
        <w:trPr>
          <w:gridAfter w:val="1"/>
          <w:wAfter w:w="33" w:type="dxa"/>
          <w:trHeight w:val="28"/>
        </w:trPr>
        <w:tc>
          <w:tcPr>
            <w:tcW w:w="2141" w:type="dxa"/>
            <w:vMerge/>
            <w:shd w:val="clear" w:color="auto" w:fill="auto"/>
            <w:vAlign w:val="center"/>
          </w:tcPr>
          <w:p w14:paraId="75C6C39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654AA55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val="restart"/>
            <w:shd w:val="clear" w:color="auto" w:fill="auto"/>
            <w:vAlign w:val="center"/>
          </w:tcPr>
          <w:p w14:paraId="7BB4DB1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мясного направления</w:t>
            </w:r>
          </w:p>
        </w:tc>
        <w:tc>
          <w:tcPr>
            <w:tcW w:w="5668" w:type="dxa"/>
            <w:gridSpan w:val="2"/>
            <w:shd w:val="clear" w:color="auto" w:fill="auto"/>
            <w:vAlign w:val="center"/>
          </w:tcPr>
          <w:p w14:paraId="6445997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племзавод</w:t>
            </w:r>
            <w:proofErr w:type="spellEnd"/>
            <w:r w:rsidRPr="00E17F5C">
              <w:rPr>
                <w:rFonts w:ascii="Times New Roman" w:hAnsi="Times New Roman" w:cs="Times New Roman"/>
                <w:szCs w:val="24"/>
              </w:rPr>
              <w:t xml:space="preserve"> на: 50 и 100 тыс. кур</w:t>
            </w:r>
          </w:p>
        </w:tc>
        <w:tc>
          <w:tcPr>
            <w:tcW w:w="2030" w:type="dxa"/>
            <w:shd w:val="clear" w:color="auto" w:fill="auto"/>
            <w:vAlign w:val="center"/>
          </w:tcPr>
          <w:p w14:paraId="5D1DF06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w:t>
            </w:r>
          </w:p>
        </w:tc>
      </w:tr>
      <w:tr w:rsidR="00E910F8" w:rsidRPr="00E17F5C" w14:paraId="69C45AC0" w14:textId="77777777" w:rsidTr="00F43C4E">
        <w:trPr>
          <w:gridAfter w:val="1"/>
          <w:wAfter w:w="33" w:type="dxa"/>
          <w:trHeight w:val="28"/>
        </w:trPr>
        <w:tc>
          <w:tcPr>
            <w:tcW w:w="2141" w:type="dxa"/>
            <w:vMerge/>
            <w:shd w:val="clear" w:color="auto" w:fill="auto"/>
            <w:vAlign w:val="center"/>
          </w:tcPr>
          <w:p w14:paraId="711DA58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1964325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33EB141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410" w:type="dxa"/>
            <w:vMerge w:val="restart"/>
            <w:shd w:val="clear" w:color="auto" w:fill="auto"/>
            <w:vAlign w:val="center"/>
          </w:tcPr>
          <w:p w14:paraId="5C6E4E7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племрепродуктор</w:t>
            </w:r>
            <w:proofErr w:type="spellEnd"/>
            <w:r w:rsidRPr="00E17F5C">
              <w:rPr>
                <w:rFonts w:ascii="Times New Roman" w:hAnsi="Times New Roman" w:cs="Times New Roman"/>
                <w:szCs w:val="24"/>
              </w:rPr>
              <w:t xml:space="preserve"> на: 200 тыс. кур</w:t>
            </w:r>
          </w:p>
        </w:tc>
        <w:tc>
          <w:tcPr>
            <w:tcW w:w="3258" w:type="dxa"/>
            <w:shd w:val="clear" w:color="auto" w:fill="auto"/>
            <w:vAlign w:val="center"/>
          </w:tcPr>
          <w:p w14:paraId="0EC5B14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зона взрослой птицы</w:t>
            </w:r>
          </w:p>
        </w:tc>
        <w:tc>
          <w:tcPr>
            <w:tcW w:w="2030" w:type="dxa"/>
            <w:shd w:val="clear" w:color="auto" w:fill="auto"/>
            <w:vAlign w:val="center"/>
          </w:tcPr>
          <w:p w14:paraId="512DEC0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w:t>
            </w:r>
          </w:p>
        </w:tc>
      </w:tr>
      <w:tr w:rsidR="00E910F8" w:rsidRPr="00E17F5C" w14:paraId="49A3FAF5" w14:textId="77777777" w:rsidTr="00F43C4E">
        <w:trPr>
          <w:gridAfter w:val="1"/>
          <w:wAfter w:w="33" w:type="dxa"/>
          <w:trHeight w:val="28"/>
        </w:trPr>
        <w:tc>
          <w:tcPr>
            <w:tcW w:w="2141" w:type="dxa"/>
            <w:vMerge/>
            <w:shd w:val="clear" w:color="auto" w:fill="auto"/>
            <w:vAlign w:val="center"/>
          </w:tcPr>
          <w:p w14:paraId="2CDA56E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970" w:type="dxa"/>
            <w:vMerge/>
            <w:shd w:val="clear" w:color="auto" w:fill="auto"/>
            <w:vAlign w:val="center"/>
          </w:tcPr>
          <w:p w14:paraId="4F44F65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969" w:type="dxa"/>
            <w:gridSpan w:val="3"/>
            <w:vMerge/>
            <w:shd w:val="clear" w:color="auto" w:fill="auto"/>
            <w:vAlign w:val="center"/>
          </w:tcPr>
          <w:p w14:paraId="23AB75A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2410" w:type="dxa"/>
            <w:vMerge/>
            <w:shd w:val="clear" w:color="auto" w:fill="auto"/>
            <w:vAlign w:val="center"/>
          </w:tcPr>
          <w:p w14:paraId="03CE09F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3258" w:type="dxa"/>
            <w:shd w:val="clear" w:color="auto" w:fill="auto"/>
            <w:vAlign w:val="center"/>
          </w:tcPr>
          <w:p w14:paraId="1260672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зона ремонтного молодняка</w:t>
            </w:r>
          </w:p>
        </w:tc>
        <w:tc>
          <w:tcPr>
            <w:tcW w:w="2030" w:type="dxa"/>
            <w:shd w:val="clear" w:color="auto" w:fill="auto"/>
            <w:vAlign w:val="center"/>
          </w:tcPr>
          <w:p w14:paraId="1762F02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29</w:t>
            </w:r>
          </w:p>
        </w:tc>
      </w:tr>
      <w:tr w:rsidR="00E910F8" w:rsidRPr="00E17F5C" w14:paraId="78DC8928" w14:textId="77777777" w:rsidTr="00F43C4E">
        <w:trPr>
          <w:gridAfter w:val="1"/>
          <w:wAfter w:w="33" w:type="dxa"/>
          <w:trHeight w:val="28"/>
        </w:trPr>
        <w:tc>
          <w:tcPr>
            <w:tcW w:w="2141" w:type="dxa"/>
            <w:vMerge/>
            <w:shd w:val="clear" w:color="auto" w:fill="auto"/>
            <w:vAlign w:val="center"/>
          </w:tcPr>
          <w:p w14:paraId="32DF6D5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4072380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Звероводческие и кролиководческие</w:t>
            </w:r>
          </w:p>
        </w:tc>
      </w:tr>
      <w:tr w:rsidR="00E910F8" w:rsidRPr="00E17F5C" w14:paraId="0656825D" w14:textId="77777777" w:rsidTr="00F43C4E">
        <w:trPr>
          <w:gridAfter w:val="1"/>
          <w:wAfter w:w="33" w:type="dxa"/>
          <w:trHeight w:val="28"/>
        </w:trPr>
        <w:tc>
          <w:tcPr>
            <w:tcW w:w="2141" w:type="dxa"/>
            <w:vMerge/>
            <w:shd w:val="clear" w:color="auto" w:fill="auto"/>
            <w:vAlign w:val="center"/>
          </w:tcPr>
          <w:p w14:paraId="3F86C63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939" w:type="dxa"/>
            <w:gridSpan w:val="4"/>
            <w:shd w:val="clear" w:color="auto" w:fill="auto"/>
            <w:vAlign w:val="center"/>
          </w:tcPr>
          <w:p w14:paraId="306EB0B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 xml:space="preserve">содержание животных в </w:t>
            </w:r>
            <w:proofErr w:type="spellStart"/>
            <w:r w:rsidRPr="00E17F5C">
              <w:rPr>
                <w:rFonts w:ascii="Times New Roman" w:hAnsi="Times New Roman" w:cs="Times New Roman"/>
                <w:iCs/>
                <w:szCs w:val="24"/>
              </w:rPr>
              <w:t>шедах</w:t>
            </w:r>
            <w:proofErr w:type="spellEnd"/>
          </w:p>
        </w:tc>
        <w:tc>
          <w:tcPr>
            <w:tcW w:w="5668" w:type="dxa"/>
            <w:gridSpan w:val="2"/>
            <w:shd w:val="clear" w:color="auto" w:fill="auto"/>
            <w:vAlign w:val="center"/>
          </w:tcPr>
          <w:p w14:paraId="217DADE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звероводческие/кролиководческие</w:t>
            </w:r>
          </w:p>
        </w:tc>
        <w:tc>
          <w:tcPr>
            <w:tcW w:w="2030" w:type="dxa"/>
            <w:shd w:val="clear" w:color="auto" w:fill="auto"/>
            <w:vAlign w:val="center"/>
          </w:tcPr>
          <w:p w14:paraId="6D8444F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22/24</w:t>
            </w:r>
          </w:p>
        </w:tc>
      </w:tr>
      <w:tr w:rsidR="00E910F8" w:rsidRPr="00E17F5C" w14:paraId="688CE329" w14:textId="77777777" w:rsidTr="00F43C4E">
        <w:trPr>
          <w:gridAfter w:val="1"/>
          <w:wAfter w:w="33" w:type="dxa"/>
          <w:trHeight w:val="28"/>
        </w:trPr>
        <w:tc>
          <w:tcPr>
            <w:tcW w:w="2141" w:type="dxa"/>
            <w:vMerge/>
            <w:shd w:val="clear" w:color="auto" w:fill="auto"/>
            <w:vAlign w:val="center"/>
          </w:tcPr>
          <w:p w14:paraId="3FD3D9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5939" w:type="dxa"/>
            <w:gridSpan w:val="4"/>
            <w:shd w:val="clear" w:color="auto" w:fill="auto"/>
            <w:vAlign w:val="center"/>
          </w:tcPr>
          <w:p w14:paraId="3D5DAAB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iCs/>
                <w:szCs w:val="24"/>
              </w:rPr>
              <w:t>содержание животных в зданиях</w:t>
            </w:r>
          </w:p>
        </w:tc>
        <w:tc>
          <w:tcPr>
            <w:tcW w:w="5668" w:type="dxa"/>
            <w:gridSpan w:val="2"/>
            <w:shd w:val="clear" w:color="auto" w:fill="auto"/>
            <w:vAlign w:val="center"/>
          </w:tcPr>
          <w:p w14:paraId="4D6A8A4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нутриеводческие</w:t>
            </w:r>
            <w:proofErr w:type="spellEnd"/>
            <w:r w:rsidRPr="00E17F5C">
              <w:rPr>
                <w:rFonts w:ascii="Times New Roman" w:hAnsi="Times New Roman" w:cs="Times New Roman"/>
                <w:szCs w:val="24"/>
              </w:rPr>
              <w:t>/кролиководческие</w:t>
            </w:r>
          </w:p>
        </w:tc>
        <w:tc>
          <w:tcPr>
            <w:tcW w:w="2030" w:type="dxa"/>
            <w:shd w:val="clear" w:color="auto" w:fill="auto"/>
            <w:vAlign w:val="center"/>
          </w:tcPr>
          <w:p w14:paraId="0B481CF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40/45</w:t>
            </w:r>
          </w:p>
        </w:tc>
      </w:tr>
      <w:tr w:rsidR="00E910F8" w:rsidRPr="00E17F5C" w14:paraId="6D67485C" w14:textId="77777777" w:rsidTr="00F43C4E">
        <w:trPr>
          <w:gridAfter w:val="1"/>
          <w:wAfter w:w="33" w:type="dxa"/>
          <w:trHeight w:val="21"/>
        </w:trPr>
        <w:tc>
          <w:tcPr>
            <w:tcW w:w="2141" w:type="dxa"/>
            <w:vMerge/>
            <w:shd w:val="clear" w:color="auto" w:fill="auto"/>
            <w:vAlign w:val="center"/>
          </w:tcPr>
          <w:p w14:paraId="7FF3802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3B880CF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Тепличные</w:t>
            </w:r>
          </w:p>
        </w:tc>
      </w:tr>
      <w:tr w:rsidR="00E910F8" w:rsidRPr="00E17F5C" w14:paraId="4FD37471" w14:textId="77777777" w:rsidTr="00F43C4E">
        <w:trPr>
          <w:gridAfter w:val="1"/>
          <w:wAfter w:w="33" w:type="dxa"/>
          <w:trHeight w:val="29"/>
        </w:trPr>
        <w:tc>
          <w:tcPr>
            <w:tcW w:w="2141" w:type="dxa"/>
            <w:vMerge/>
            <w:shd w:val="clear" w:color="auto" w:fill="auto"/>
            <w:vAlign w:val="center"/>
          </w:tcPr>
          <w:p w14:paraId="2E4FD45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47916B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 xml:space="preserve">многопролетные теплицы общей площадью </w:t>
            </w:r>
            <w:r w:rsidRPr="00E17F5C">
              <w:rPr>
                <w:rFonts w:ascii="Times New Roman" w:hAnsi="Times New Roman" w:cs="Times New Roman"/>
                <w:szCs w:val="24"/>
              </w:rPr>
              <w:t>6/12/18, 24 и 30/48 га</w:t>
            </w:r>
          </w:p>
        </w:tc>
        <w:tc>
          <w:tcPr>
            <w:tcW w:w="2030" w:type="dxa"/>
            <w:shd w:val="clear" w:color="auto" w:fill="auto"/>
            <w:vAlign w:val="center"/>
          </w:tcPr>
          <w:p w14:paraId="30D0A84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szCs w:val="24"/>
              </w:rPr>
              <w:t>54/56/60/64</w:t>
            </w:r>
          </w:p>
        </w:tc>
      </w:tr>
      <w:tr w:rsidR="00E910F8" w:rsidRPr="00E17F5C" w14:paraId="1D212278" w14:textId="77777777" w:rsidTr="00F43C4E">
        <w:trPr>
          <w:gridAfter w:val="1"/>
          <w:wAfter w:w="33" w:type="dxa"/>
          <w:trHeight w:val="28"/>
        </w:trPr>
        <w:tc>
          <w:tcPr>
            <w:tcW w:w="2141" w:type="dxa"/>
            <w:vMerge/>
            <w:shd w:val="clear" w:color="auto" w:fill="auto"/>
            <w:vAlign w:val="center"/>
          </w:tcPr>
          <w:p w14:paraId="7E27010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395FF5B6" w14:textId="61534C49"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 xml:space="preserve">однопролетные (ангарные) теплицы </w:t>
            </w:r>
            <w:r w:rsidRPr="00E17F5C">
              <w:rPr>
                <w:rFonts w:ascii="Times New Roman" w:hAnsi="Times New Roman" w:cs="Times New Roman"/>
                <w:szCs w:val="24"/>
              </w:rPr>
              <w:t xml:space="preserve">общей площадью </w:t>
            </w:r>
            <w:r w:rsidR="00CE0D1C" w:rsidRPr="00E17F5C">
              <w:rPr>
                <w:rFonts w:ascii="Times New Roman" w:hAnsi="Times New Roman" w:cs="Times New Roman"/>
                <w:szCs w:val="24"/>
              </w:rPr>
              <w:t>до </w:t>
            </w:r>
            <w:r w:rsidRPr="00E17F5C">
              <w:rPr>
                <w:rFonts w:ascii="Times New Roman" w:hAnsi="Times New Roman" w:cs="Times New Roman"/>
                <w:szCs w:val="24"/>
              </w:rPr>
              <w:t>5 га</w:t>
            </w:r>
          </w:p>
        </w:tc>
        <w:tc>
          <w:tcPr>
            <w:tcW w:w="2030" w:type="dxa"/>
            <w:shd w:val="clear" w:color="auto" w:fill="auto"/>
            <w:vAlign w:val="center"/>
          </w:tcPr>
          <w:p w14:paraId="3162248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42</w:t>
            </w:r>
          </w:p>
        </w:tc>
      </w:tr>
      <w:tr w:rsidR="00E910F8" w:rsidRPr="00E17F5C" w14:paraId="541AEF54" w14:textId="77777777" w:rsidTr="00F43C4E">
        <w:trPr>
          <w:gridAfter w:val="1"/>
          <w:wAfter w:w="33" w:type="dxa"/>
          <w:trHeight w:val="28"/>
        </w:trPr>
        <w:tc>
          <w:tcPr>
            <w:tcW w:w="2141" w:type="dxa"/>
            <w:vMerge/>
            <w:shd w:val="clear" w:color="auto" w:fill="auto"/>
            <w:vAlign w:val="center"/>
          </w:tcPr>
          <w:p w14:paraId="1B3428F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3B15521E" w14:textId="61C49841" w:rsidR="00E910F8" w:rsidRPr="00E17F5C" w:rsidRDefault="00E910F8" w:rsidP="008E52DD">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bCs/>
                <w:szCs w:val="24"/>
              </w:rPr>
              <w:t xml:space="preserve">прививочные мастерские по производству виноградных прививок и выращиванию саженцев виноградной лозы </w:t>
            </w:r>
            <w:r w:rsidRPr="00E17F5C">
              <w:rPr>
                <w:rFonts w:ascii="Times New Roman" w:hAnsi="Times New Roman" w:cs="Times New Roman"/>
                <w:szCs w:val="24"/>
              </w:rPr>
              <w:t>на: 1/2/3/5/10</w:t>
            </w:r>
            <w:r w:rsidR="008E52DD" w:rsidRPr="00E17F5C">
              <w:rPr>
                <w:rFonts w:ascii="Times New Roman" w:hAnsi="Times New Roman" w:cs="Times New Roman"/>
                <w:szCs w:val="24"/>
              </w:rPr>
              <w:t> </w:t>
            </w:r>
            <w:r w:rsidR="00CE0D1C" w:rsidRPr="00E17F5C">
              <w:rPr>
                <w:rFonts w:ascii="Times New Roman" w:hAnsi="Times New Roman" w:cs="Times New Roman"/>
                <w:szCs w:val="24"/>
              </w:rPr>
              <w:t>млн</w:t>
            </w:r>
            <w:r w:rsidRPr="00E17F5C">
              <w:rPr>
                <w:rFonts w:ascii="Times New Roman" w:hAnsi="Times New Roman" w:cs="Times New Roman"/>
                <w:szCs w:val="24"/>
              </w:rPr>
              <w:t xml:space="preserve"> в год</w:t>
            </w:r>
          </w:p>
        </w:tc>
        <w:tc>
          <w:tcPr>
            <w:tcW w:w="2030" w:type="dxa"/>
            <w:shd w:val="clear" w:color="auto" w:fill="auto"/>
            <w:vAlign w:val="center"/>
          </w:tcPr>
          <w:p w14:paraId="3BFC2B6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Cs/>
                <w:szCs w:val="24"/>
              </w:rPr>
            </w:pPr>
            <w:r w:rsidRPr="00E17F5C">
              <w:rPr>
                <w:rFonts w:ascii="Times New Roman" w:hAnsi="Times New Roman" w:cs="Times New Roman"/>
                <w:szCs w:val="24"/>
              </w:rPr>
              <w:t>30/40/45/50/55</w:t>
            </w:r>
          </w:p>
        </w:tc>
      </w:tr>
      <w:tr w:rsidR="00E910F8" w:rsidRPr="00E17F5C" w14:paraId="7A284CCD" w14:textId="77777777" w:rsidTr="00F43C4E">
        <w:trPr>
          <w:gridAfter w:val="1"/>
          <w:wAfter w:w="33" w:type="dxa"/>
          <w:trHeight w:val="28"/>
        </w:trPr>
        <w:tc>
          <w:tcPr>
            <w:tcW w:w="2141" w:type="dxa"/>
            <w:vMerge/>
            <w:shd w:val="clear" w:color="auto" w:fill="auto"/>
            <w:vAlign w:val="center"/>
          </w:tcPr>
          <w:p w14:paraId="285C579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7998E8C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b/>
                <w:bCs/>
                <w:szCs w:val="24"/>
              </w:rPr>
              <w:t>По ремонту сельскохозяйственной техники</w:t>
            </w:r>
          </w:p>
        </w:tc>
      </w:tr>
      <w:tr w:rsidR="00E910F8" w:rsidRPr="00E17F5C" w14:paraId="574ECFCC" w14:textId="77777777" w:rsidTr="00F43C4E">
        <w:trPr>
          <w:gridAfter w:val="1"/>
          <w:wAfter w:w="33" w:type="dxa"/>
          <w:trHeight w:val="28"/>
        </w:trPr>
        <w:tc>
          <w:tcPr>
            <w:tcW w:w="2141" w:type="dxa"/>
            <w:vMerge/>
            <w:shd w:val="clear" w:color="auto" w:fill="auto"/>
            <w:vAlign w:val="center"/>
          </w:tcPr>
          <w:p w14:paraId="77173B3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5146EE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центральные ремонтные мастерские для хозяйств с парком на: 25/50 и 75/100/150 и 200 тракторов</w:t>
            </w:r>
          </w:p>
        </w:tc>
        <w:tc>
          <w:tcPr>
            <w:tcW w:w="2030" w:type="dxa"/>
            <w:shd w:val="clear" w:color="auto" w:fill="auto"/>
            <w:vAlign w:val="center"/>
          </w:tcPr>
          <w:p w14:paraId="293AFE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25/28/31/35</w:t>
            </w:r>
          </w:p>
        </w:tc>
      </w:tr>
      <w:tr w:rsidR="00E910F8" w:rsidRPr="00E17F5C" w14:paraId="7024DBCD" w14:textId="77777777" w:rsidTr="00F43C4E">
        <w:trPr>
          <w:gridAfter w:val="1"/>
          <w:wAfter w:w="33" w:type="dxa"/>
          <w:trHeight w:val="28"/>
        </w:trPr>
        <w:tc>
          <w:tcPr>
            <w:tcW w:w="2141" w:type="dxa"/>
            <w:vMerge/>
            <w:shd w:val="clear" w:color="auto" w:fill="auto"/>
            <w:vAlign w:val="center"/>
          </w:tcPr>
          <w:p w14:paraId="0586BB9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1CD6B08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пункты технического обслуживания бригады или отделения хозяйств с парком на: 10, 20 и 30/40 и более тракторов</w:t>
            </w:r>
          </w:p>
        </w:tc>
        <w:tc>
          <w:tcPr>
            <w:tcW w:w="2030" w:type="dxa"/>
            <w:shd w:val="clear" w:color="auto" w:fill="auto"/>
            <w:vAlign w:val="center"/>
          </w:tcPr>
          <w:p w14:paraId="733FC2E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30/38</w:t>
            </w:r>
          </w:p>
        </w:tc>
      </w:tr>
      <w:tr w:rsidR="00E910F8" w:rsidRPr="00E17F5C" w14:paraId="54E36CA1" w14:textId="77777777" w:rsidTr="00F43C4E">
        <w:trPr>
          <w:gridAfter w:val="1"/>
          <w:wAfter w:w="33" w:type="dxa"/>
          <w:trHeight w:val="28"/>
        </w:trPr>
        <w:tc>
          <w:tcPr>
            <w:tcW w:w="2141" w:type="dxa"/>
            <w:vMerge/>
            <w:shd w:val="clear" w:color="auto" w:fill="auto"/>
            <w:vAlign w:val="center"/>
          </w:tcPr>
          <w:p w14:paraId="5111373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1C7F260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 xml:space="preserve">Глубинные складские комплексы </w:t>
            </w:r>
            <w:proofErr w:type="spellStart"/>
            <w:r w:rsidRPr="00E17F5C">
              <w:rPr>
                <w:rFonts w:ascii="Times New Roman" w:hAnsi="Times New Roman" w:cs="Times New Roman"/>
                <w:b/>
                <w:bCs/>
                <w:szCs w:val="24"/>
              </w:rPr>
              <w:t>агрохимикатов</w:t>
            </w:r>
            <w:proofErr w:type="spellEnd"/>
          </w:p>
        </w:tc>
      </w:tr>
      <w:tr w:rsidR="00E910F8" w:rsidRPr="00E17F5C" w14:paraId="3C31B911" w14:textId="77777777" w:rsidTr="00F43C4E">
        <w:trPr>
          <w:gridAfter w:val="1"/>
          <w:wAfter w:w="33" w:type="dxa"/>
          <w:trHeight w:val="28"/>
        </w:trPr>
        <w:tc>
          <w:tcPr>
            <w:tcW w:w="2141" w:type="dxa"/>
            <w:vMerge/>
            <w:shd w:val="clear" w:color="auto" w:fill="auto"/>
            <w:vAlign w:val="center"/>
          </w:tcPr>
          <w:p w14:paraId="33CB474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1879A8F6" w14:textId="56495917" w:rsidR="00E910F8" w:rsidRPr="00E17F5C" w:rsidRDefault="00CE0D1C"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w:t>
            </w:r>
            <w:r w:rsidR="00E910F8" w:rsidRPr="00E17F5C">
              <w:rPr>
                <w:rFonts w:ascii="Times New Roman" w:hAnsi="Times New Roman" w:cs="Times New Roman"/>
                <w:szCs w:val="24"/>
              </w:rPr>
              <w:t xml:space="preserve">125 </w:t>
            </w:r>
            <w:r w:rsidRPr="00E17F5C">
              <w:rPr>
                <w:rFonts w:ascii="Times New Roman" w:hAnsi="Times New Roman" w:cs="Times New Roman"/>
                <w:szCs w:val="24"/>
              </w:rPr>
              <w:t>до </w:t>
            </w:r>
            <w:r w:rsidR="00E910F8" w:rsidRPr="00E17F5C">
              <w:rPr>
                <w:rFonts w:ascii="Times New Roman" w:hAnsi="Times New Roman" w:cs="Times New Roman"/>
                <w:szCs w:val="24"/>
              </w:rPr>
              <w:t>1600/</w:t>
            </w:r>
            <w:r w:rsidRPr="00E17F5C">
              <w:rPr>
                <w:rFonts w:ascii="Times New Roman" w:hAnsi="Times New Roman" w:cs="Times New Roman"/>
                <w:szCs w:val="24"/>
              </w:rPr>
              <w:t>св. </w:t>
            </w:r>
            <w:r w:rsidR="00E910F8" w:rsidRPr="00E17F5C">
              <w:rPr>
                <w:rFonts w:ascii="Times New Roman" w:hAnsi="Times New Roman" w:cs="Times New Roman"/>
                <w:szCs w:val="24"/>
              </w:rPr>
              <w:t xml:space="preserve">1600 </w:t>
            </w:r>
            <w:r w:rsidRPr="00E17F5C">
              <w:rPr>
                <w:rFonts w:ascii="Times New Roman" w:hAnsi="Times New Roman" w:cs="Times New Roman"/>
                <w:szCs w:val="24"/>
              </w:rPr>
              <w:t>до </w:t>
            </w:r>
            <w:r w:rsidR="00E910F8" w:rsidRPr="00E17F5C">
              <w:rPr>
                <w:rFonts w:ascii="Times New Roman" w:hAnsi="Times New Roman" w:cs="Times New Roman"/>
                <w:szCs w:val="24"/>
              </w:rPr>
              <w:t>3200/</w:t>
            </w:r>
            <w:r w:rsidRPr="00E17F5C">
              <w:rPr>
                <w:rFonts w:ascii="Times New Roman" w:hAnsi="Times New Roman" w:cs="Times New Roman"/>
                <w:szCs w:val="24"/>
              </w:rPr>
              <w:t>св. </w:t>
            </w:r>
            <w:r w:rsidR="00E910F8" w:rsidRPr="00E17F5C">
              <w:rPr>
                <w:rFonts w:ascii="Times New Roman" w:hAnsi="Times New Roman" w:cs="Times New Roman"/>
                <w:szCs w:val="24"/>
              </w:rPr>
              <w:t xml:space="preserve">3200 </w:t>
            </w:r>
            <w:r w:rsidRPr="00E17F5C">
              <w:rPr>
                <w:rFonts w:ascii="Times New Roman" w:hAnsi="Times New Roman" w:cs="Times New Roman"/>
                <w:szCs w:val="24"/>
              </w:rPr>
              <w:t>до </w:t>
            </w:r>
            <w:r w:rsidR="00E910F8" w:rsidRPr="00E17F5C">
              <w:rPr>
                <w:rFonts w:ascii="Times New Roman" w:hAnsi="Times New Roman" w:cs="Times New Roman"/>
                <w:szCs w:val="24"/>
              </w:rPr>
              <w:t>6400/</w:t>
            </w:r>
            <w:r w:rsidRPr="00E17F5C">
              <w:rPr>
                <w:rFonts w:ascii="Times New Roman" w:hAnsi="Times New Roman" w:cs="Times New Roman"/>
                <w:szCs w:val="24"/>
              </w:rPr>
              <w:t>св. </w:t>
            </w:r>
            <w:r w:rsidR="00E910F8" w:rsidRPr="00E17F5C">
              <w:rPr>
                <w:rFonts w:ascii="Times New Roman" w:hAnsi="Times New Roman" w:cs="Times New Roman"/>
                <w:szCs w:val="24"/>
              </w:rPr>
              <w:t>6400 т</w:t>
            </w:r>
          </w:p>
        </w:tc>
        <w:tc>
          <w:tcPr>
            <w:tcW w:w="2030" w:type="dxa"/>
            <w:shd w:val="clear" w:color="auto" w:fill="auto"/>
            <w:vAlign w:val="center"/>
          </w:tcPr>
          <w:p w14:paraId="0E53B41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27/32/33/38</w:t>
            </w:r>
          </w:p>
        </w:tc>
      </w:tr>
      <w:tr w:rsidR="00E910F8" w:rsidRPr="00E17F5C" w14:paraId="313636EB" w14:textId="77777777" w:rsidTr="00F43C4E">
        <w:trPr>
          <w:gridAfter w:val="1"/>
          <w:wAfter w:w="33" w:type="dxa"/>
          <w:trHeight w:val="21"/>
        </w:trPr>
        <w:tc>
          <w:tcPr>
            <w:tcW w:w="2141" w:type="dxa"/>
            <w:vMerge/>
            <w:shd w:val="clear" w:color="auto" w:fill="auto"/>
            <w:vAlign w:val="center"/>
          </w:tcPr>
          <w:p w14:paraId="5A9596A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37C201A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Прочие предприятия</w:t>
            </w:r>
          </w:p>
        </w:tc>
        <w:tc>
          <w:tcPr>
            <w:tcW w:w="2030" w:type="dxa"/>
            <w:shd w:val="clear" w:color="auto" w:fill="auto"/>
            <w:vAlign w:val="center"/>
          </w:tcPr>
          <w:p w14:paraId="28C5395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r>
      <w:tr w:rsidR="00E910F8" w:rsidRPr="00E17F5C" w14:paraId="177EF332" w14:textId="77777777" w:rsidTr="00F43C4E">
        <w:trPr>
          <w:gridAfter w:val="1"/>
          <w:wAfter w:w="33" w:type="dxa"/>
          <w:trHeight w:val="21"/>
        </w:trPr>
        <w:tc>
          <w:tcPr>
            <w:tcW w:w="2141" w:type="dxa"/>
            <w:vMerge/>
            <w:shd w:val="clear" w:color="auto" w:fill="auto"/>
            <w:vAlign w:val="center"/>
          </w:tcPr>
          <w:p w14:paraId="07E5AD9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11403F2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по переработке или хранению сельскохозяйственной продукции</w:t>
            </w:r>
          </w:p>
        </w:tc>
        <w:tc>
          <w:tcPr>
            <w:tcW w:w="2030" w:type="dxa"/>
            <w:shd w:val="clear" w:color="auto" w:fill="auto"/>
            <w:vAlign w:val="center"/>
          </w:tcPr>
          <w:p w14:paraId="68C2E2A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910F8" w:rsidRPr="00E17F5C" w14:paraId="0D20A5B5" w14:textId="77777777" w:rsidTr="00F43C4E">
        <w:trPr>
          <w:gridAfter w:val="1"/>
          <w:wAfter w:w="33" w:type="dxa"/>
          <w:trHeight w:val="21"/>
        </w:trPr>
        <w:tc>
          <w:tcPr>
            <w:tcW w:w="2141" w:type="dxa"/>
            <w:vMerge/>
            <w:shd w:val="clear" w:color="auto" w:fill="auto"/>
            <w:vAlign w:val="center"/>
          </w:tcPr>
          <w:p w14:paraId="7C4491A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6D95120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комбикормовые в составе сельскохозяйственных предприятий</w:t>
            </w:r>
          </w:p>
          <w:p w14:paraId="0AE2812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(Минимальная плотность застройки комбинированных кормовых заводов приведена в предыдущей таблице)</w:t>
            </w:r>
          </w:p>
        </w:tc>
        <w:tc>
          <w:tcPr>
            <w:tcW w:w="2030" w:type="dxa"/>
            <w:shd w:val="clear" w:color="auto" w:fill="auto"/>
            <w:vAlign w:val="center"/>
          </w:tcPr>
          <w:p w14:paraId="2E805A9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w:t>
            </w:r>
          </w:p>
        </w:tc>
      </w:tr>
      <w:tr w:rsidR="00E910F8" w:rsidRPr="00E17F5C" w14:paraId="398316F2" w14:textId="77777777" w:rsidTr="00F43C4E">
        <w:trPr>
          <w:gridAfter w:val="1"/>
          <w:wAfter w:w="33" w:type="dxa"/>
          <w:trHeight w:val="21"/>
        </w:trPr>
        <w:tc>
          <w:tcPr>
            <w:tcW w:w="2141" w:type="dxa"/>
            <w:vMerge/>
            <w:shd w:val="clear" w:color="auto" w:fill="auto"/>
            <w:vAlign w:val="center"/>
          </w:tcPr>
          <w:p w14:paraId="3881C97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661B140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хранению семян и зерна</w:t>
            </w:r>
          </w:p>
        </w:tc>
        <w:tc>
          <w:tcPr>
            <w:tcW w:w="2030" w:type="dxa"/>
            <w:shd w:val="clear" w:color="auto" w:fill="auto"/>
            <w:vAlign w:val="center"/>
          </w:tcPr>
          <w:p w14:paraId="37DD228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w:t>
            </w:r>
          </w:p>
        </w:tc>
      </w:tr>
      <w:tr w:rsidR="00E910F8" w:rsidRPr="00E17F5C" w14:paraId="1EECC3DE" w14:textId="77777777" w:rsidTr="00F43C4E">
        <w:trPr>
          <w:gridAfter w:val="1"/>
          <w:wAfter w:w="33" w:type="dxa"/>
          <w:trHeight w:val="21"/>
        </w:trPr>
        <w:tc>
          <w:tcPr>
            <w:tcW w:w="2141" w:type="dxa"/>
            <w:vMerge/>
            <w:shd w:val="clear" w:color="auto" w:fill="auto"/>
            <w:vAlign w:val="center"/>
          </w:tcPr>
          <w:p w14:paraId="751423B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20AA3F1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обработке продовольственного и фуражного зерна</w:t>
            </w:r>
          </w:p>
        </w:tc>
        <w:tc>
          <w:tcPr>
            <w:tcW w:w="2030" w:type="dxa"/>
            <w:shd w:val="clear" w:color="auto" w:fill="auto"/>
            <w:vAlign w:val="center"/>
          </w:tcPr>
          <w:p w14:paraId="3E42ACD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910F8" w:rsidRPr="00E17F5C" w14:paraId="07249D17" w14:textId="77777777" w:rsidTr="00F43C4E">
        <w:trPr>
          <w:gridAfter w:val="1"/>
          <w:wAfter w:w="33" w:type="dxa"/>
          <w:trHeight w:val="21"/>
        </w:trPr>
        <w:tc>
          <w:tcPr>
            <w:tcW w:w="2141" w:type="dxa"/>
            <w:vMerge/>
            <w:shd w:val="clear" w:color="auto" w:fill="auto"/>
            <w:vAlign w:val="center"/>
          </w:tcPr>
          <w:p w14:paraId="7C22CB6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5DE116C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разведению и обработке тутового шелкопряда</w:t>
            </w:r>
          </w:p>
        </w:tc>
        <w:tc>
          <w:tcPr>
            <w:tcW w:w="2030" w:type="dxa"/>
            <w:shd w:val="clear" w:color="auto" w:fill="auto"/>
            <w:vAlign w:val="center"/>
          </w:tcPr>
          <w:p w14:paraId="1F331E7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33</w:t>
            </w:r>
          </w:p>
        </w:tc>
      </w:tr>
      <w:tr w:rsidR="00E910F8" w:rsidRPr="00E17F5C" w14:paraId="4DA644E0" w14:textId="77777777" w:rsidTr="00F43C4E">
        <w:trPr>
          <w:gridAfter w:val="1"/>
          <w:wAfter w:w="33" w:type="dxa"/>
          <w:trHeight w:val="21"/>
        </w:trPr>
        <w:tc>
          <w:tcPr>
            <w:tcW w:w="2141" w:type="dxa"/>
            <w:vMerge/>
            <w:shd w:val="clear" w:color="auto" w:fill="auto"/>
            <w:vAlign w:val="center"/>
          </w:tcPr>
          <w:p w14:paraId="22AB376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1D78244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табакосушильные комплексы</w:t>
            </w:r>
          </w:p>
        </w:tc>
        <w:tc>
          <w:tcPr>
            <w:tcW w:w="2030" w:type="dxa"/>
            <w:shd w:val="clear" w:color="auto" w:fill="auto"/>
            <w:vAlign w:val="center"/>
          </w:tcPr>
          <w:p w14:paraId="2515BAA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28</w:t>
            </w:r>
          </w:p>
        </w:tc>
      </w:tr>
      <w:tr w:rsidR="00E910F8" w:rsidRPr="00E17F5C" w14:paraId="047E3CA9" w14:textId="77777777" w:rsidTr="00F43C4E">
        <w:trPr>
          <w:gridAfter w:val="1"/>
          <w:wAfter w:w="33" w:type="dxa"/>
          <w:trHeight w:val="21"/>
        </w:trPr>
        <w:tc>
          <w:tcPr>
            <w:tcW w:w="2141" w:type="dxa"/>
            <w:vMerge/>
            <w:shd w:val="clear" w:color="auto" w:fill="auto"/>
            <w:vAlign w:val="center"/>
          </w:tcPr>
          <w:p w14:paraId="7EAD25A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3637" w:type="dxa"/>
            <w:gridSpan w:val="7"/>
            <w:shd w:val="clear" w:color="auto" w:fill="auto"/>
            <w:vAlign w:val="center"/>
          </w:tcPr>
          <w:p w14:paraId="538A878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Фермерские (крестьянские) хозяйства</w:t>
            </w:r>
          </w:p>
        </w:tc>
      </w:tr>
      <w:tr w:rsidR="00E910F8" w:rsidRPr="00E17F5C" w14:paraId="18A631C6" w14:textId="77777777" w:rsidTr="00F43C4E">
        <w:trPr>
          <w:gridAfter w:val="1"/>
          <w:wAfter w:w="33" w:type="dxa"/>
          <w:trHeight w:val="21"/>
        </w:trPr>
        <w:tc>
          <w:tcPr>
            <w:tcW w:w="2141" w:type="dxa"/>
            <w:vMerge/>
            <w:shd w:val="clear" w:color="auto" w:fill="auto"/>
            <w:vAlign w:val="center"/>
          </w:tcPr>
          <w:p w14:paraId="79E9C11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17A2455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b/>
                <w:bCs/>
                <w:szCs w:val="24"/>
              </w:rPr>
            </w:pPr>
            <w:r w:rsidRPr="00E17F5C">
              <w:rPr>
                <w:rFonts w:ascii="Times New Roman" w:hAnsi="Times New Roman" w:cs="Times New Roman"/>
                <w:szCs w:val="24"/>
              </w:rPr>
              <w:t>по производству молока</w:t>
            </w:r>
          </w:p>
        </w:tc>
        <w:tc>
          <w:tcPr>
            <w:tcW w:w="2030" w:type="dxa"/>
            <w:shd w:val="clear" w:color="auto" w:fill="auto"/>
            <w:vAlign w:val="center"/>
          </w:tcPr>
          <w:p w14:paraId="474AB8F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910F8" w:rsidRPr="00E17F5C" w14:paraId="739476D4" w14:textId="77777777" w:rsidTr="00F43C4E">
        <w:trPr>
          <w:gridAfter w:val="1"/>
          <w:wAfter w:w="33" w:type="dxa"/>
          <w:trHeight w:val="21"/>
        </w:trPr>
        <w:tc>
          <w:tcPr>
            <w:tcW w:w="2141" w:type="dxa"/>
            <w:vMerge/>
            <w:shd w:val="clear" w:color="auto" w:fill="auto"/>
            <w:vAlign w:val="center"/>
          </w:tcPr>
          <w:p w14:paraId="3AD0373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60E250D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по </w:t>
            </w:r>
            <w:proofErr w:type="spellStart"/>
            <w:r w:rsidRPr="00E17F5C">
              <w:rPr>
                <w:rFonts w:ascii="Times New Roman" w:hAnsi="Times New Roman" w:cs="Times New Roman"/>
                <w:szCs w:val="24"/>
              </w:rPr>
              <w:t>доращиванию</w:t>
            </w:r>
            <w:proofErr w:type="spellEnd"/>
            <w:r w:rsidRPr="00E17F5C">
              <w:rPr>
                <w:rFonts w:ascii="Times New Roman" w:hAnsi="Times New Roman" w:cs="Times New Roman"/>
                <w:szCs w:val="24"/>
              </w:rPr>
              <w:t xml:space="preserve"> и откорму крупного рогатого скота</w:t>
            </w:r>
          </w:p>
        </w:tc>
        <w:tc>
          <w:tcPr>
            <w:tcW w:w="2030" w:type="dxa"/>
            <w:shd w:val="clear" w:color="auto" w:fill="auto"/>
            <w:vAlign w:val="center"/>
          </w:tcPr>
          <w:p w14:paraId="6543C2C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910F8" w:rsidRPr="00E17F5C" w14:paraId="6DCF98C1" w14:textId="77777777" w:rsidTr="00F43C4E">
        <w:trPr>
          <w:gridAfter w:val="1"/>
          <w:wAfter w:w="33" w:type="dxa"/>
          <w:trHeight w:val="21"/>
        </w:trPr>
        <w:tc>
          <w:tcPr>
            <w:tcW w:w="2141" w:type="dxa"/>
            <w:vMerge/>
            <w:shd w:val="clear" w:color="auto" w:fill="auto"/>
            <w:vAlign w:val="center"/>
          </w:tcPr>
          <w:p w14:paraId="219F8CB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00E713E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откорму свиней (с законченным производственным циклом)</w:t>
            </w:r>
          </w:p>
        </w:tc>
        <w:tc>
          <w:tcPr>
            <w:tcW w:w="2030" w:type="dxa"/>
            <w:shd w:val="clear" w:color="auto" w:fill="auto"/>
            <w:vAlign w:val="center"/>
          </w:tcPr>
          <w:p w14:paraId="3BF2D48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910F8" w:rsidRPr="00E17F5C" w14:paraId="5EFF4D23" w14:textId="77777777" w:rsidTr="00F43C4E">
        <w:trPr>
          <w:gridAfter w:val="1"/>
          <w:wAfter w:w="33" w:type="dxa"/>
          <w:trHeight w:val="21"/>
        </w:trPr>
        <w:tc>
          <w:tcPr>
            <w:tcW w:w="2141" w:type="dxa"/>
            <w:vMerge/>
            <w:shd w:val="clear" w:color="auto" w:fill="auto"/>
            <w:vAlign w:val="center"/>
          </w:tcPr>
          <w:p w14:paraId="5024106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12956B94"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овцеводческие мясо- шерстно- молочного направлений</w:t>
            </w:r>
          </w:p>
        </w:tc>
        <w:tc>
          <w:tcPr>
            <w:tcW w:w="2030" w:type="dxa"/>
            <w:shd w:val="clear" w:color="auto" w:fill="auto"/>
            <w:vAlign w:val="center"/>
          </w:tcPr>
          <w:p w14:paraId="094CB66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r>
      <w:tr w:rsidR="00E910F8" w:rsidRPr="00E17F5C" w14:paraId="326750AA" w14:textId="77777777" w:rsidTr="00F43C4E">
        <w:trPr>
          <w:gridAfter w:val="1"/>
          <w:wAfter w:w="33" w:type="dxa"/>
          <w:trHeight w:val="21"/>
        </w:trPr>
        <w:tc>
          <w:tcPr>
            <w:tcW w:w="2141" w:type="dxa"/>
            <w:vMerge/>
            <w:shd w:val="clear" w:color="auto" w:fill="auto"/>
            <w:vAlign w:val="center"/>
          </w:tcPr>
          <w:p w14:paraId="033F13E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25EA624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козоводческие молочного и пухового направлений</w:t>
            </w:r>
          </w:p>
        </w:tc>
        <w:tc>
          <w:tcPr>
            <w:tcW w:w="2030" w:type="dxa"/>
            <w:shd w:val="clear" w:color="auto" w:fill="auto"/>
            <w:vAlign w:val="center"/>
          </w:tcPr>
          <w:p w14:paraId="2BC7FDF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54</w:t>
            </w:r>
          </w:p>
        </w:tc>
      </w:tr>
      <w:tr w:rsidR="00E910F8" w:rsidRPr="00E17F5C" w14:paraId="234FA6F4" w14:textId="77777777" w:rsidTr="00F43C4E">
        <w:trPr>
          <w:gridAfter w:val="1"/>
          <w:wAfter w:w="33" w:type="dxa"/>
          <w:trHeight w:val="21"/>
        </w:trPr>
        <w:tc>
          <w:tcPr>
            <w:tcW w:w="2141" w:type="dxa"/>
            <w:vMerge/>
            <w:shd w:val="clear" w:color="auto" w:fill="auto"/>
            <w:vAlign w:val="center"/>
          </w:tcPr>
          <w:p w14:paraId="408E525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2EFA940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птицеводческие яичного направления</w:t>
            </w:r>
          </w:p>
        </w:tc>
        <w:tc>
          <w:tcPr>
            <w:tcW w:w="2030" w:type="dxa"/>
            <w:shd w:val="clear" w:color="auto" w:fill="auto"/>
            <w:vAlign w:val="center"/>
          </w:tcPr>
          <w:p w14:paraId="5E0C922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27</w:t>
            </w:r>
          </w:p>
        </w:tc>
      </w:tr>
      <w:tr w:rsidR="00E910F8" w:rsidRPr="00E17F5C" w14:paraId="73C533A4" w14:textId="77777777" w:rsidTr="00F43C4E">
        <w:trPr>
          <w:gridAfter w:val="1"/>
          <w:wAfter w:w="33" w:type="dxa"/>
          <w:trHeight w:val="21"/>
        </w:trPr>
        <w:tc>
          <w:tcPr>
            <w:tcW w:w="2141" w:type="dxa"/>
            <w:vMerge/>
            <w:shd w:val="clear" w:color="auto" w:fill="auto"/>
            <w:vAlign w:val="center"/>
          </w:tcPr>
          <w:p w14:paraId="41C4AEB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11607" w:type="dxa"/>
            <w:gridSpan w:val="6"/>
            <w:shd w:val="clear" w:color="auto" w:fill="auto"/>
            <w:vAlign w:val="center"/>
          </w:tcPr>
          <w:p w14:paraId="3170692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птицеводческие мясного направления</w:t>
            </w:r>
          </w:p>
        </w:tc>
        <w:tc>
          <w:tcPr>
            <w:tcW w:w="2030" w:type="dxa"/>
            <w:shd w:val="clear" w:color="auto" w:fill="auto"/>
            <w:vAlign w:val="center"/>
          </w:tcPr>
          <w:p w14:paraId="407F6EA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r w:rsidR="00E910F8" w:rsidRPr="00E17F5C" w14:paraId="12A1191E" w14:textId="77777777" w:rsidTr="00F43C4E">
        <w:trPr>
          <w:trHeight w:val="67"/>
        </w:trPr>
        <w:tc>
          <w:tcPr>
            <w:tcW w:w="15811" w:type="dxa"/>
            <w:gridSpan w:val="9"/>
            <w:shd w:val="clear" w:color="auto" w:fill="EEECE1" w:themeFill="background2"/>
            <w:vAlign w:val="center"/>
          </w:tcPr>
          <w:p w14:paraId="6F5B0A2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E910F8" w:rsidRPr="00E17F5C" w14:paraId="60939A27" w14:textId="77777777" w:rsidTr="00F43C4E">
        <w:trPr>
          <w:trHeight w:val="67"/>
        </w:trPr>
        <w:tc>
          <w:tcPr>
            <w:tcW w:w="13748" w:type="dxa"/>
            <w:gridSpan w:val="7"/>
            <w:shd w:val="clear" w:color="auto" w:fill="auto"/>
            <w:vAlign w:val="center"/>
          </w:tcPr>
          <w:p w14:paraId="494D482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Затраты времени на трудовые передвижения (пешеходные или с использованием транспорта) в пределах сельскохозяйственного предприятия не более, мин</w:t>
            </w:r>
          </w:p>
        </w:tc>
        <w:tc>
          <w:tcPr>
            <w:tcW w:w="2063" w:type="dxa"/>
            <w:gridSpan w:val="2"/>
            <w:shd w:val="clear" w:color="auto" w:fill="auto"/>
            <w:vAlign w:val="center"/>
          </w:tcPr>
          <w:p w14:paraId="34D4BE41"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bl>
    <w:p w14:paraId="198DC281" w14:textId="77777777" w:rsidR="00E910F8" w:rsidRPr="00E17F5C" w:rsidRDefault="00E910F8" w:rsidP="00E910F8">
      <w:pPr>
        <w:widowControl w:val="0"/>
        <w:autoSpaceDE w:val="0"/>
        <w:autoSpaceDN w:val="0"/>
        <w:adjustRightInd w:val="0"/>
        <w:spacing w:before="120" w:after="120"/>
        <w:ind w:left="40" w:firstLine="0"/>
        <w:jc w:val="center"/>
        <w:rPr>
          <w:rFonts w:eastAsia="Times New Roman"/>
          <w:b/>
          <w:i/>
          <w:szCs w:val="24"/>
        </w:rPr>
      </w:pPr>
      <w:r w:rsidRPr="00E17F5C">
        <w:rPr>
          <w:rFonts w:eastAsia="Times New Roman"/>
          <w:b/>
          <w:i/>
          <w:szCs w:val="24"/>
        </w:rPr>
        <w:t xml:space="preserve">3.11.3. Индустриальный парк, территориальный промышленный кластер, </w:t>
      </w:r>
      <w:r w:rsidRPr="00E17F5C">
        <w:rPr>
          <w:rFonts w:eastAsia="Times New Roman"/>
          <w:b/>
          <w:i/>
          <w:szCs w:val="24"/>
        </w:rPr>
        <w:br/>
        <w:t>территория опережающего социально-экономического развития, особая экономическая зона</w:t>
      </w:r>
    </w:p>
    <w:tbl>
      <w:tblPr>
        <w:tblStyle w:val="ab"/>
        <w:tblW w:w="15811" w:type="dxa"/>
        <w:tblInd w:w="137" w:type="dxa"/>
        <w:tblLook w:val="04A0" w:firstRow="1" w:lastRow="0" w:firstColumn="1" w:lastColumn="0" w:noHBand="0" w:noVBand="1"/>
      </w:tblPr>
      <w:tblGrid>
        <w:gridCol w:w="6804"/>
        <w:gridCol w:w="3827"/>
        <w:gridCol w:w="2268"/>
        <w:gridCol w:w="2912"/>
      </w:tblGrid>
      <w:tr w:rsidR="00E910F8" w:rsidRPr="00E17F5C" w14:paraId="020C822B" w14:textId="77777777" w:rsidTr="00F43C4E">
        <w:trPr>
          <w:trHeight w:val="67"/>
        </w:trPr>
        <w:tc>
          <w:tcPr>
            <w:tcW w:w="12899" w:type="dxa"/>
            <w:gridSpan w:val="3"/>
            <w:shd w:val="clear" w:color="auto" w:fill="EEECE1" w:themeFill="background2"/>
            <w:vAlign w:val="center"/>
          </w:tcPr>
          <w:p w14:paraId="6E6B9DC3" w14:textId="77777777" w:rsidR="00E910F8" w:rsidRPr="00E17F5C" w:rsidRDefault="00E910F8" w:rsidP="00F43C4E">
            <w:pPr>
              <w:widowControl w:val="0"/>
              <w:autoSpaceDE w:val="0"/>
              <w:autoSpaceDN w:val="0"/>
              <w:adjustRightInd w:val="0"/>
              <w:ind w:left="40" w:firstLine="0"/>
              <w:jc w:val="center"/>
              <w:rPr>
                <w:szCs w:val="24"/>
              </w:rPr>
            </w:pPr>
            <w:r w:rsidRPr="00E17F5C">
              <w:rPr>
                <w:rFonts w:ascii="Times New Roman" w:hAnsi="Times New Roman" w:cs="Times New Roman"/>
                <w:b/>
                <w:szCs w:val="24"/>
              </w:rPr>
              <w:t>Наименование расчетного показателя, единица измерения</w:t>
            </w:r>
          </w:p>
        </w:tc>
        <w:tc>
          <w:tcPr>
            <w:tcW w:w="2912" w:type="dxa"/>
            <w:shd w:val="clear" w:color="auto" w:fill="EEECE1" w:themeFill="background2"/>
            <w:vAlign w:val="center"/>
          </w:tcPr>
          <w:p w14:paraId="319025F2" w14:textId="77777777" w:rsidR="00E910F8" w:rsidRPr="00E17F5C" w:rsidRDefault="00E910F8" w:rsidP="00F43C4E">
            <w:pPr>
              <w:widowControl w:val="0"/>
              <w:autoSpaceDE w:val="0"/>
              <w:autoSpaceDN w:val="0"/>
              <w:adjustRightInd w:val="0"/>
              <w:ind w:left="40" w:firstLine="0"/>
              <w:jc w:val="center"/>
              <w:rPr>
                <w:szCs w:val="24"/>
              </w:rPr>
            </w:pPr>
            <w:r w:rsidRPr="00E17F5C">
              <w:rPr>
                <w:rFonts w:ascii="Times New Roman" w:hAnsi="Times New Roman" w:cs="Times New Roman"/>
                <w:b/>
                <w:szCs w:val="24"/>
              </w:rPr>
              <w:t>Расчетный показатель</w:t>
            </w:r>
          </w:p>
        </w:tc>
      </w:tr>
      <w:tr w:rsidR="00E910F8" w:rsidRPr="00E17F5C" w14:paraId="1FDEA1C8" w14:textId="77777777" w:rsidTr="00F43C4E">
        <w:trPr>
          <w:trHeight w:val="67"/>
        </w:trPr>
        <w:tc>
          <w:tcPr>
            <w:tcW w:w="15811" w:type="dxa"/>
            <w:gridSpan w:val="4"/>
            <w:shd w:val="clear" w:color="auto" w:fill="EEECE1" w:themeFill="background2"/>
            <w:vAlign w:val="center"/>
          </w:tcPr>
          <w:p w14:paraId="34EA6983" w14:textId="77777777" w:rsidR="00E910F8" w:rsidRPr="00E17F5C" w:rsidRDefault="00E910F8" w:rsidP="00F43C4E">
            <w:pPr>
              <w:widowControl w:val="0"/>
              <w:autoSpaceDE w:val="0"/>
              <w:autoSpaceDN w:val="0"/>
              <w:adjustRightInd w:val="0"/>
              <w:ind w:left="40" w:firstLine="0"/>
              <w:jc w:val="center"/>
              <w:rPr>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910F8" w:rsidRPr="00E17F5C" w14:paraId="2627D20C" w14:textId="77777777" w:rsidTr="00F43C4E">
        <w:trPr>
          <w:trHeight w:val="822"/>
        </w:trPr>
        <w:tc>
          <w:tcPr>
            <w:tcW w:w="10631" w:type="dxa"/>
            <w:gridSpan w:val="2"/>
            <w:vMerge w:val="restart"/>
            <w:shd w:val="clear" w:color="auto" w:fill="auto"/>
            <w:vAlign w:val="center"/>
          </w:tcPr>
          <w:p w14:paraId="3AF1424F" w14:textId="77777777" w:rsidR="00E910F8" w:rsidRPr="00E17F5C" w:rsidRDefault="00E910F8" w:rsidP="00F43C4E">
            <w:pPr>
              <w:widowControl w:val="0"/>
              <w:autoSpaceDE w:val="0"/>
              <w:autoSpaceDN w:val="0"/>
              <w:adjustRightInd w:val="0"/>
              <w:ind w:left="40" w:right="-117" w:hanging="142"/>
              <w:jc w:val="center"/>
              <w:rPr>
                <w:rFonts w:ascii="Times New Roman" w:hAnsi="Times New Roman" w:cs="Times New Roman"/>
                <w:szCs w:val="24"/>
              </w:rPr>
            </w:pPr>
            <w:r w:rsidRPr="00E17F5C">
              <w:rPr>
                <w:rFonts w:ascii="Times New Roman" w:hAnsi="Times New Roman" w:cs="Times New Roman"/>
                <w:szCs w:val="24"/>
              </w:rPr>
              <w:t>Коэффициент использования территории индустриального парка не менее, %</w:t>
            </w:r>
          </w:p>
          <w:p w14:paraId="5489A392" w14:textId="77777777" w:rsidR="00E910F8" w:rsidRPr="00E17F5C" w:rsidRDefault="00E910F8" w:rsidP="00F43C4E">
            <w:pPr>
              <w:widowControl w:val="0"/>
              <w:autoSpaceDE w:val="0"/>
              <w:autoSpaceDN w:val="0"/>
              <w:adjustRightInd w:val="0"/>
              <w:ind w:left="40" w:right="-102" w:firstLine="0"/>
              <w:jc w:val="center"/>
              <w:rPr>
                <w:rFonts w:ascii="Times New Roman" w:hAnsi="Times New Roman" w:cs="Times New Roman"/>
                <w:szCs w:val="24"/>
              </w:rPr>
            </w:pPr>
            <w:r w:rsidRPr="00E17F5C">
              <w:rPr>
                <w:rFonts w:ascii="Times New Roman" w:hAnsi="Times New Roman" w:cs="Times New Roman"/>
                <w:szCs w:val="24"/>
              </w:rPr>
              <w:t>(При реконструкции коэффициент использования территории допускается уменьшать, но не более чем на 15% при соблюдении санитарно-гигиенических и противопожарных норм.</w:t>
            </w:r>
          </w:p>
          <w:p w14:paraId="3F54EDD5" w14:textId="77777777" w:rsidR="00E910F8" w:rsidRPr="00E17F5C" w:rsidRDefault="00E910F8" w:rsidP="00F43C4E">
            <w:pPr>
              <w:widowControl w:val="0"/>
              <w:autoSpaceDE w:val="0"/>
              <w:autoSpaceDN w:val="0"/>
              <w:adjustRightInd w:val="0"/>
              <w:ind w:left="40" w:firstLine="0"/>
              <w:jc w:val="center"/>
              <w:rPr>
                <w:szCs w:val="24"/>
              </w:rPr>
            </w:pPr>
            <w:r w:rsidRPr="00E17F5C">
              <w:rPr>
                <w:rFonts w:ascii="Times New Roman" w:hAnsi="Times New Roman" w:cs="Times New Roman"/>
                <w:szCs w:val="24"/>
              </w:rPr>
              <w:t>В площадь застройки не включаются территории, занятые инженерными коммуникациями, автомобильными и железными дорогами общего пользования.)</w:t>
            </w:r>
          </w:p>
        </w:tc>
        <w:tc>
          <w:tcPr>
            <w:tcW w:w="2268" w:type="dxa"/>
            <w:shd w:val="clear" w:color="auto" w:fill="auto"/>
            <w:vAlign w:val="center"/>
          </w:tcPr>
          <w:p w14:paraId="3834DD6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roofErr w:type="spellStart"/>
            <w:r w:rsidRPr="00E17F5C">
              <w:rPr>
                <w:rFonts w:ascii="Times New Roman" w:hAnsi="Times New Roman" w:cs="Times New Roman"/>
                <w:szCs w:val="24"/>
              </w:rPr>
              <w:t>монопрофильный</w:t>
            </w:r>
            <w:proofErr w:type="spellEnd"/>
            <w:r w:rsidRPr="00E17F5C">
              <w:rPr>
                <w:rFonts w:ascii="Times New Roman" w:hAnsi="Times New Roman" w:cs="Times New Roman"/>
                <w:szCs w:val="24"/>
              </w:rPr>
              <w:t xml:space="preserve"> (специализированный) </w:t>
            </w:r>
          </w:p>
        </w:tc>
        <w:tc>
          <w:tcPr>
            <w:tcW w:w="2912" w:type="dxa"/>
            <w:shd w:val="clear" w:color="auto" w:fill="auto"/>
            <w:vAlign w:val="center"/>
          </w:tcPr>
          <w:p w14:paraId="5F1E3D7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r>
      <w:tr w:rsidR="00E910F8" w:rsidRPr="00E17F5C" w14:paraId="66BDFA03" w14:textId="77777777" w:rsidTr="00F43C4E">
        <w:trPr>
          <w:trHeight w:val="67"/>
        </w:trPr>
        <w:tc>
          <w:tcPr>
            <w:tcW w:w="10631" w:type="dxa"/>
            <w:gridSpan w:val="2"/>
            <w:vMerge/>
            <w:shd w:val="clear" w:color="auto" w:fill="auto"/>
            <w:vAlign w:val="center"/>
          </w:tcPr>
          <w:p w14:paraId="60B1E076" w14:textId="77777777" w:rsidR="00E910F8" w:rsidRPr="00E17F5C" w:rsidRDefault="00E910F8" w:rsidP="00F43C4E">
            <w:pPr>
              <w:widowControl w:val="0"/>
              <w:autoSpaceDE w:val="0"/>
              <w:autoSpaceDN w:val="0"/>
              <w:adjustRightInd w:val="0"/>
              <w:ind w:left="40" w:firstLine="0"/>
              <w:jc w:val="center"/>
              <w:rPr>
                <w:szCs w:val="24"/>
              </w:rPr>
            </w:pPr>
          </w:p>
        </w:tc>
        <w:tc>
          <w:tcPr>
            <w:tcW w:w="2268" w:type="dxa"/>
            <w:shd w:val="clear" w:color="auto" w:fill="auto"/>
            <w:vAlign w:val="center"/>
          </w:tcPr>
          <w:p w14:paraId="22FD015C"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многопрофильный</w:t>
            </w:r>
          </w:p>
        </w:tc>
        <w:tc>
          <w:tcPr>
            <w:tcW w:w="2912" w:type="dxa"/>
            <w:shd w:val="clear" w:color="auto" w:fill="auto"/>
            <w:vAlign w:val="center"/>
          </w:tcPr>
          <w:p w14:paraId="5F29EEE0"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910F8" w:rsidRPr="00E17F5C" w14:paraId="634CC4BC" w14:textId="77777777" w:rsidTr="00F43C4E">
        <w:trPr>
          <w:trHeight w:val="67"/>
        </w:trPr>
        <w:tc>
          <w:tcPr>
            <w:tcW w:w="6804" w:type="dxa"/>
            <w:vMerge w:val="restart"/>
            <w:shd w:val="clear" w:color="auto" w:fill="auto"/>
            <w:vAlign w:val="center"/>
          </w:tcPr>
          <w:p w14:paraId="212D41D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Плотность застройки кварталов</w:t>
            </w:r>
          </w:p>
        </w:tc>
        <w:tc>
          <w:tcPr>
            <w:tcW w:w="6095" w:type="dxa"/>
            <w:gridSpan w:val="2"/>
            <w:shd w:val="clear" w:color="auto" w:fill="auto"/>
            <w:vAlign w:val="center"/>
          </w:tcPr>
          <w:p w14:paraId="6043E5DE"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предприятий (производственных объектов)</w:t>
            </w:r>
          </w:p>
        </w:tc>
        <w:tc>
          <w:tcPr>
            <w:tcW w:w="2912" w:type="dxa"/>
            <w:shd w:val="clear" w:color="auto" w:fill="auto"/>
            <w:vAlign w:val="center"/>
          </w:tcPr>
          <w:p w14:paraId="27D64CCB" w14:textId="629D571D"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Согласно </w:t>
            </w:r>
            <w:r w:rsidR="00CE0D1C" w:rsidRPr="00E17F5C">
              <w:rPr>
                <w:rFonts w:ascii="Times New Roman" w:hAnsi="Times New Roman" w:cs="Times New Roman"/>
                <w:szCs w:val="24"/>
              </w:rPr>
              <w:t>пункту </w:t>
            </w:r>
            <w:r w:rsidRPr="00E17F5C">
              <w:rPr>
                <w:rFonts w:ascii="Times New Roman" w:hAnsi="Times New Roman" w:cs="Times New Roman"/>
                <w:szCs w:val="24"/>
              </w:rPr>
              <w:t>3.11.1</w:t>
            </w:r>
          </w:p>
        </w:tc>
      </w:tr>
      <w:tr w:rsidR="00E910F8" w:rsidRPr="00E17F5C" w14:paraId="36B7EF2C" w14:textId="77777777" w:rsidTr="00F43C4E">
        <w:trPr>
          <w:trHeight w:val="67"/>
        </w:trPr>
        <w:tc>
          <w:tcPr>
            <w:tcW w:w="6804" w:type="dxa"/>
            <w:vMerge/>
            <w:shd w:val="clear" w:color="auto" w:fill="auto"/>
            <w:vAlign w:val="center"/>
          </w:tcPr>
          <w:p w14:paraId="13245AF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095" w:type="dxa"/>
            <w:gridSpan w:val="2"/>
            <w:shd w:val="clear" w:color="auto" w:fill="auto"/>
            <w:vAlign w:val="center"/>
          </w:tcPr>
          <w:p w14:paraId="74C229BD"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предприятий (объектов) агропромышленного комплекса</w:t>
            </w:r>
          </w:p>
        </w:tc>
        <w:tc>
          <w:tcPr>
            <w:tcW w:w="2912" w:type="dxa"/>
            <w:shd w:val="clear" w:color="auto" w:fill="auto"/>
            <w:vAlign w:val="center"/>
          </w:tcPr>
          <w:p w14:paraId="57C83577" w14:textId="7F39DA25"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Согласно </w:t>
            </w:r>
            <w:r w:rsidR="00CE0D1C" w:rsidRPr="00E17F5C">
              <w:rPr>
                <w:rFonts w:ascii="Times New Roman" w:hAnsi="Times New Roman" w:cs="Times New Roman"/>
                <w:szCs w:val="24"/>
              </w:rPr>
              <w:t>пункту </w:t>
            </w:r>
            <w:r w:rsidRPr="00E17F5C">
              <w:rPr>
                <w:rFonts w:ascii="Times New Roman" w:hAnsi="Times New Roman" w:cs="Times New Roman"/>
                <w:szCs w:val="24"/>
              </w:rPr>
              <w:t>3.11.2</w:t>
            </w:r>
          </w:p>
        </w:tc>
      </w:tr>
      <w:tr w:rsidR="00E910F8" w:rsidRPr="00E17F5C" w14:paraId="2A953985" w14:textId="77777777" w:rsidTr="00F43C4E">
        <w:trPr>
          <w:trHeight w:val="67"/>
        </w:trPr>
        <w:tc>
          <w:tcPr>
            <w:tcW w:w="12899" w:type="dxa"/>
            <w:gridSpan w:val="3"/>
            <w:shd w:val="clear" w:color="auto" w:fill="auto"/>
            <w:vAlign w:val="center"/>
          </w:tcPr>
          <w:p w14:paraId="495F35C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земельного участка научно-исследовательской, образовательной организации</w:t>
            </w:r>
          </w:p>
        </w:tc>
        <w:tc>
          <w:tcPr>
            <w:tcW w:w="2912" w:type="dxa"/>
            <w:shd w:val="clear" w:color="auto" w:fill="auto"/>
            <w:vAlign w:val="center"/>
          </w:tcPr>
          <w:p w14:paraId="649E5E51" w14:textId="050534E9" w:rsidR="00E910F8" w:rsidRPr="00E17F5C" w:rsidRDefault="00E910F8" w:rsidP="008E52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Согласно подразделу</w:t>
            </w:r>
            <w:r w:rsidR="008E52DD" w:rsidRPr="00E17F5C">
              <w:rPr>
                <w:rFonts w:ascii="Times New Roman" w:hAnsi="Times New Roman" w:cs="Times New Roman"/>
                <w:szCs w:val="24"/>
              </w:rPr>
              <w:t> </w:t>
            </w:r>
            <w:r w:rsidRPr="00E17F5C">
              <w:rPr>
                <w:rFonts w:ascii="Times New Roman" w:hAnsi="Times New Roman" w:cs="Times New Roman"/>
                <w:szCs w:val="24"/>
              </w:rPr>
              <w:t>3.3</w:t>
            </w:r>
          </w:p>
        </w:tc>
      </w:tr>
      <w:tr w:rsidR="00E910F8" w:rsidRPr="00E17F5C" w14:paraId="43391826" w14:textId="77777777" w:rsidTr="00F43C4E">
        <w:trPr>
          <w:trHeight w:val="143"/>
        </w:trPr>
        <w:tc>
          <w:tcPr>
            <w:tcW w:w="12899" w:type="dxa"/>
            <w:gridSpan w:val="3"/>
            <w:shd w:val="clear" w:color="auto" w:fill="auto"/>
            <w:vAlign w:val="center"/>
          </w:tcPr>
          <w:p w14:paraId="39CC72F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Доля территория, занимаемая кварталами, в которых размещаются производственные и иные объекты от всей территории территориального промышленного кластера не менее, %</w:t>
            </w:r>
          </w:p>
        </w:tc>
        <w:tc>
          <w:tcPr>
            <w:tcW w:w="2912" w:type="dxa"/>
            <w:shd w:val="clear" w:color="auto" w:fill="auto"/>
            <w:vAlign w:val="center"/>
          </w:tcPr>
          <w:p w14:paraId="73634ACA"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910F8" w:rsidRPr="00E17F5C" w14:paraId="56CA4EAC" w14:textId="77777777" w:rsidTr="00F43C4E">
        <w:trPr>
          <w:trHeight w:val="416"/>
        </w:trPr>
        <w:tc>
          <w:tcPr>
            <w:tcW w:w="10631" w:type="dxa"/>
            <w:gridSpan w:val="2"/>
            <w:vMerge w:val="restart"/>
            <w:shd w:val="clear" w:color="auto" w:fill="auto"/>
            <w:vAlign w:val="center"/>
          </w:tcPr>
          <w:p w14:paraId="006051E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Коэффициент использования территории территориального промышленного кластера не менее, %</w:t>
            </w:r>
          </w:p>
          <w:p w14:paraId="0A320A0C" w14:textId="77777777" w:rsidR="00E910F8" w:rsidRPr="00E17F5C" w:rsidRDefault="00E910F8" w:rsidP="00F43C4E">
            <w:pPr>
              <w:widowControl w:val="0"/>
              <w:autoSpaceDE w:val="0"/>
              <w:autoSpaceDN w:val="0"/>
              <w:adjustRightInd w:val="0"/>
              <w:ind w:left="40" w:firstLine="0"/>
              <w:jc w:val="center"/>
              <w:rPr>
                <w:szCs w:val="24"/>
              </w:rPr>
            </w:pPr>
            <w:r w:rsidRPr="00E17F5C">
              <w:rPr>
                <w:rFonts w:ascii="Times New Roman" w:hAnsi="Times New Roman" w:cs="Times New Roman"/>
                <w:szCs w:val="24"/>
              </w:rPr>
              <w:t>(В площадь застройки территориального промышленного кластера не включаются площади, занятые промышленной инфраструктурой)</w:t>
            </w:r>
          </w:p>
        </w:tc>
        <w:tc>
          <w:tcPr>
            <w:tcW w:w="2268" w:type="dxa"/>
            <w:shd w:val="clear" w:color="auto" w:fill="auto"/>
            <w:vAlign w:val="center"/>
          </w:tcPr>
          <w:p w14:paraId="3CB811A7"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инновационный</w:t>
            </w:r>
          </w:p>
        </w:tc>
        <w:tc>
          <w:tcPr>
            <w:tcW w:w="2912" w:type="dxa"/>
            <w:shd w:val="clear" w:color="auto" w:fill="auto"/>
            <w:vAlign w:val="center"/>
          </w:tcPr>
          <w:p w14:paraId="7C8A0AB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910F8" w:rsidRPr="00E17F5C" w14:paraId="7C6D79E4" w14:textId="77777777" w:rsidTr="00F43C4E">
        <w:trPr>
          <w:trHeight w:val="67"/>
        </w:trPr>
        <w:tc>
          <w:tcPr>
            <w:tcW w:w="10631" w:type="dxa"/>
            <w:gridSpan w:val="2"/>
            <w:vMerge/>
            <w:shd w:val="clear" w:color="auto" w:fill="auto"/>
            <w:vAlign w:val="center"/>
          </w:tcPr>
          <w:p w14:paraId="2A38F2E1" w14:textId="77777777" w:rsidR="00E910F8" w:rsidRPr="00E17F5C" w:rsidRDefault="00E910F8" w:rsidP="00F43C4E">
            <w:pPr>
              <w:widowControl w:val="0"/>
              <w:autoSpaceDE w:val="0"/>
              <w:autoSpaceDN w:val="0"/>
              <w:adjustRightInd w:val="0"/>
              <w:ind w:left="40" w:firstLine="0"/>
              <w:jc w:val="center"/>
              <w:rPr>
                <w:szCs w:val="24"/>
              </w:rPr>
            </w:pPr>
          </w:p>
        </w:tc>
        <w:tc>
          <w:tcPr>
            <w:tcW w:w="2268" w:type="dxa"/>
            <w:shd w:val="clear" w:color="auto" w:fill="auto"/>
            <w:vAlign w:val="center"/>
          </w:tcPr>
          <w:p w14:paraId="65CA65C5"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отраслевой</w:t>
            </w:r>
          </w:p>
        </w:tc>
        <w:tc>
          <w:tcPr>
            <w:tcW w:w="2912" w:type="dxa"/>
            <w:shd w:val="clear" w:color="auto" w:fill="auto"/>
            <w:vAlign w:val="center"/>
          </w:tcPr>
          <w:p w14:paraId="20AF341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65</w:t>
            </w:r>
          </w:p>
        </w:tc>
      </w:tr>
      <w:tr w:rsidR="00E910F8" w:rsidRPr="00E17F5C" w14:paraId="5E29BC20" w14:textId="77777777" w:rsidTr="00F43C4E">
        <w:trPr>
          <w:trHeight w:val="67"/>
        </w:trPr>
        <w:tc>
          <w:tcPr>
            <w:tcW w:w="15811" w:type="dxa"/>
            <w:gridSpan w:val="4"/>
            <w:shd w:val="clear" w:color="auto" w:fill="auto"/>
            <w:vAlign w:val="center"/>
          </w:tcPr>
          <w:p w14:paraId="0EEA1A7D" w14:textId="77777777" w:rsidR="00E910F8" w:rsidRPr="00E17F5C" w:rsidRDefault="00E910F8" w:rsidP="00F43C4E">
            <w:pPr>
              <w:autoSpaceDE w:val="0"/>
              <w:autoSpaceDN w:val="0"/>
              <w:adjustRightInd w:val="0"/>
              <w:spacing w:before="120"/>
              <w:ind w:left="-85" w:firstLine="0"/>
              <w:rPr>
                <w:rFonts w:ascii="Times New Roman" w:hAnsi="Times New Roman" w:cs="Times New Roman"/>
                <w:b/>
                <w:bCs/>
                <w:szCs w:val="24"/>
              </w:rPr>
            </w:pPr>
            <w:r w:rsidRPr="00E17F5C">
              <w:rPr>
                <w:rFonts w:ascii="Times New Roman" w:hAnsi="Times New Roman" w:cs="Times New Roman"/>
                <w:b/>
                <w:bCs/>
                <w:szCs w:val="24"/>
              </w:rPr>
              <w:t>Примечания:</w:t>
            </w:r>
          </w:p>
          <w:p w14:paraId="4606EE39" w14:textId="77777777" w:rsidR="00E910F8" w:rsidRPr="00E17F5C" w:rsidRDefault="00E910F8" w:rsidP="00243D6C">
            <w:pPr>
              <w:pStyle w:val="aff2"/>
              <w:widowControl w:val="0"/>
              <w:numPr>
                <w:ilvl w:val="0"/>
                <w:numId w:val="40"/>
              </w:numPr>
              <w:tabs>
                <w:tab w:val="left" w:pos="323"/>
              </w:tabs>
              <w:autoSpaceDE w:val="0"/>
              <w:autoSpaceDN w:val="0"/>
              <w:adjustRightInd w:val="0"/>
              <w:ind w:left="0" w:firstLine="40"/>
              <w:rPr>
                <w:rFonts w:ascii="Times New Roman" w:hAnsi="Times New Roman" w:cs="Times New Roman"/>
                <w:szCs w:val="24"/>
              </w:rPr>
            </w:pPr>
            <w:r w:rsidRPr="00E17F5C">
              <w:rPr>
                <w:rFonts w:ascii="Times New Roman" w:hAnsi="Times New Roman" w:cs="Times New Roman"/>
                <w:szCs w:val="24"/>
              </w:rPr>
              <w:t>Квартал - планировочная единица застройки индустриального парка и территориального промышленного кластера, предназначенная для размещения производственных, научно-исследовательских, образовательных, жилых и иных объектов.</w:t>
            </w:r>
          </w:p>
          <w:p w14:paraId="12EDDF1F" w14:textId="4B33F773" w:rsidR="00E910F8" w:rsidRPr="00E17F5C" w:rsidRDefault="00E910F8" w:rsidP="00243D6C">
            <w:pPr>
              <w:pStyle w:val="aff2"/>
              <w:widowControl w:val="0"/>
              <w:numPr>
                <w:ilvl w:val="0"/>
                <w:numId w:val="40"/>
              </w:numPr>
              <w:tabs>
                <w:tab w:val="left" w:pos="323"/>
              </w:tabs>
              <w:autoSpaceDE w:val="0"/>
              <w:autoSpaceDN w:val="0"/>
              <w:adjustRightInd w:val="0"/>
              <w:ind w:left="0" w:firstLine="40"/>
              <w:rPr>
                <w:rFonts w:ascii="Times New Roman" w:hAnsi="Times New Roman" w:cs="Times New Roman"/>
                <w:szCs w:val="24"/>
              </w:rPr>
            </w:pPr>
            <w:r w:rsidRPr="00E17F5C">
              <w:rPr>
                <w:rFonts w:ascii="Times New Roman" w:hAnsi="Times New Roman" w:cs="Times New Roman"/>
                <w:szCs w:val="24"/>
              </w:rPr>
              <w:t xml:space="preserve">Расчетные показатели минимально допустимого уровня обеспеченности для территории опережающего социально-экономического развития и </w:t>
            </w:r>
            <w:r w:rsidR="005D5679" w:rsidRPr="00E17F5C">
              <w:rPr>
                <w:rFonts w:ascii="Times New Roman" w:hAnsi="Times New Roman" w:cs="Times New Roman"/>
                <w:szCs w:val="24"/>
              </w:rPr>
              <w:br/>
            </w:r>
            <w:r w:rsidRPr="00E17F5C">
              <w:rPr>
                <w:rFonts w:ascii="Times New Roman" w:hAnsi="Times New Roman" w:cs="Times New Roman"/>
                <w:szCs w:val="24"/>
              </w:rPr>
              <w:t xml:space="preserve">промышленно-производственной особой экономической зоны принимать в соответствии с размещаемыми объектами равными соответствующим </w:t>
            </w:r>
            <w:r w:rsidR="005D5679" w:rsidRPr="00E17F5C">
              <w:rPr>
                <w:rFonts w:ascii="Times New Roman" w:hAnsi="Times New Roman" w:cs="Times New Roman"/>
                <w:szCs w:val="24"/>
              </w:rPr>
              <w:br/>
            </w:r>
            <w:r w:rsidRPr="00E17F5C">
              <w:rPr>
                <w:rFonts w:ascii="Times New Roman" w:hAnsi="Times New Roman" w:cs="Times New Roman"/>
                <w:szCs w:val="24"/>
              </w:rPr>
              <w:t>показателям, установленным для индустриального парка.</w:t>
            </w:r>
          </w:p>
          <w:p w14:paraId="79ED50C2" w14:textId="77777777" w:rsidR="00E910F8" w:rsidRDefault="00E910F8" w:rsidP="00F43C4E">
            <w:pPr>
              <w:widowControl w:val="0"/>
              <w:autoSpaceDE w:val="0"/>
              <w:autoSpaceDN w:val="0"/>
              <w:adjustRightInd w:val="0"/>
              <w:spacing w:after="120"/>
              <w:ind w:left="40" w:firstLine="0"/>
              <w:rPr>
                <w:rFonts w:ascii="Times New Roman" w:hAnsi="Times New Roman" w:cs="Times New Roman"/>
                <w:i/>
                <w:szCs w:val="24"/>
              </w:rPr>
            </w:pPr>
            <w:r w:rsidRPr="00E17F5C">
              <w:rPr>
                <w:rFonts w:ascii="Times New Roman" w:hAnsi="Times New Roman" w:cs="Times New Roman"/>
                <w:szCs w:val="24"/>
              </w:rPr>
              <w:t xml:space="preserve">Расчетные показатели минимально допустимого уровня обеспеченности для туристско-рекреационной особой экономической зоны принимать в </w:t>
            </w:r>
            <w:r w:rsidR="005D5679" w:rsidRPr="00E17F5C">
              <w:rPr>
                <w:rFonts w:ascii="Times New Roman" w:hAnsi="Times New Roman" w:cs="Times New Roman"/>
                <w:szCs w:val="24"/>
              </w:rPr>
              <w:br/>
            </w:r>
            <w:r w:rsidRPr="00E17F5C">
              <w:rPr>
                <w:rFonts w:ascii="Times New Roman" w:hAnsi="Times New Roman" w:cs="Times New Roman"/>
                <w:szCs w:val="24"/>
              </w:rPr>
              <w:t>соответствии с размещаемыми объектами равными соответствующим показателям, установленным подразделом 3.8 для объектов туризма</w:t>
            </w:r>
            <w:r w:rsidRPr="00E17F5C">
              <w:rPr>
                <w:rFonts w:ascii="Times New Roman" w:hAnsi="Times New Roman" w:cs="Times New Roman"/>
                <w:i/>
                <w:szCs w:val="24"/>
              </w:rPr>
              <w:t>.</w:t>
            </w:r>
          </w:p>
          <w:p w14:paraId="4A9556A4" w14:textId="34960291" w:rsidR="009E33F7" w:rsidRPr="00E17F5C" w:rsidRDefault="009E33F7" w:rsidP="00F43C4E">
            <w:pPr>
              <w:widowControl w:val="0"/>
              <w:autoSpaceDE w:val="0"/>
              <w:autoSpaceDN w:val="0"/>
              <w:adjustRightInd w:val="0"/>
              <w:spacing w:after="120"/>
              <w:ind w:left="40" w:firstLine="0"/>
              <w:rPr>
                <w:i/>
                <w:szCs w:val="24"/>
              </w:rPr>
            </w:pPr>
          </w:p>
        </w:tc>
      </w:tr>
      <w:tr w:rsidR="00E910F8" w:rsidRPr="00E17F5C" w14:paraId="13456082" w14:textId="77777777" w:rsidTr="00F43C4E">
        <w:trPr>
          <w:trHeight w:val="300"/>
        </w:trPr>
        <w:tc>
          <w:tcPr>
            <w:tcW w:w="15811" w:type="dxa"/>
            <w:gridSpan w:val="4"/>
            <w:shd w:val="clear" w:color="auto" w:fill="EEECE1" w:themeFill="background2"/>
            <w:vAlign w:val="center"/>
          </w:tcPr>
          <w:p w14:paraId="0222FCB5" w14:textId="77777777" w:rsidR="00E910F8" w:rsidRPr="00E17F5C" w:rsidRDefault="00E910F8" w:rsidP="00F43C4E">
            <w:pPr>
              <w:widowControl w:val="0"/>
              <w:autoSpaceDE w:val="0"/>
              <w:autoSpaceDN w:val="0"/>
              <w:adjustRightInd w:val="0"/>
              <w:ind w:left="40" w:firstLine="0"/>
              <w:jc w:val="center"/>
              <w:rPr>
                <w:szCs w:val="24"/>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tc>
      </w:tr>
      <w:tr w:rsidR="00E910F8" w:rsidRPr="00E17F5C" w14:paraId="01471494" w14:textId="77777777" w:rsidTr="00F43C4E">
        <w:trPr>
          <w:trHeight w:val="300"/>
        </w:trPr>
        <w:tc>
          <w:tcPr>
            <w:tcW w:w="6804" w:type="dxa"/>
            <w:vMerge w:val="restart"/>
            <w:shd w:val="clear" w:color="auto" w:fill="auto"/>
            <w:vAlign w:val="center"/>
          </w:tcPr>
          <w:p w14:paraId="679409E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Удаленность зданий и сооружений, обслуживающих объекты территориального промышленного кластера от входных групп объектов, расположенных в границах кварталов, не более, м</w:t>
            </w:r>
          </w:p>
        </w:tc>
        <w:tc>
          <w:tcPr>
            <w:tcW w:w="6095" w:type="dxa"/>
            <w:gridSpan w:val="2"/>
            <w:shd w:val="clear" w:color="auto" w:fill="auto"/>
            <w:vAlign w:val="center"/>
          </w:tcPr>
          <w:p w14:paraId="354D005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для объектов повседневного пользования</w:t>
            </w:r>
          </w:p>
        </w:tc>
        <w:tc>
          <w:tcPr>
            <w:tcW w:w="2912" w:type="dxa"/>
            <w:shd w:val="clear" w:color="auto" w:fill="auto"/>
            <w:vAlign w:val="center"/>
          </w:tcPr>
          <w:p w14:paraId="6612FB7F"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1500</w:t>
            </w:r>
          </w:p>
        </w:tc>
      </w:tr>
      <w:tr w:rsidR="00E910F8" w:rsidRPr="00E17F5C" w14:paraId="0F4F5EAA" w14:textId="77777777" w:rsidTr="00F43C4E">
        <w:trPr>
          <w:trHeight w:val="299"/>
        </w:trPr>
        <w:tc>
          <w:tcPr>
            <w:tcW w:w="6804" w:type="dxa"/>
            <w:vMerge/>
            <w:shd w:val="clear" w:color="auto" w:fill="auto"/>
            <w:vAlign w:val="center"/>
          </w:tcPr>
          <w:p w14:paraId="1EED1249"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095" w:type="dxa"/>
            <w:gridSpan w:val="2"/>
            <w:shd w:val="clear" w:color="auto" w:fill="auto"/>
            <w:vAlign w:val="center"/>
          </w:tcPr>
          <w:p w14:paraId="07E34DEB"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для объектов периодического пользования</w:t>
            </w:r>
          </w:p>
        </w:tc>
        <w:tc>
          <w:tcPr>
            <w:tcW w:w="2912" w:type="dxa"/>
            <w:shd w:val="clear" w:color="auto" w:fill="auto"/>
            <w:vAlign w:val="center"/>
          </w:tcPr>
          <w:p w14:paraId="3630F5B8"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2000</w:t>
            </w:r>
          </w:p>
        </w:tc>
      </w:tr>
      <w:tr w:rsidR="00E910F8" w:rsidRPr="00E17F5C" w14:paraId="1B5E9E0F" w14:textId="77777777" w:rsidTr="00F43C4E">
        <w:trPr>
          <w:trHeight w:val="299"/>
        </w:trPr>
        <w:tc>
          <w:tcPr>
            <w:tcW w:w="6804" w:type="dxa"/>
            <w:vMerge/>
            <w:shd w:val="clear" w:color="auto" w:fill="auto"/>
            <w:vAlign w:val="center"/>
          </w:tcPr>
          <w:p w14:paraId="72EF4E36"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p>
        </w:tc>
        <w:tc>
          <w:tcPr>
            <w:tcW w:w="6095" w:type="dxa"/>
            <w:gridSpan w:val="2"/>
            <w:shd w:val="clear" w:color="auto" w:fill="auto"/>
            <w:vAlign w:val="center"/>
          </w:tcPr>
          <w:p w14:paraId="61985F22"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для объектов эпизодического пользования</w:t>
            </w:r>
          </w:p>
        </w:tc>
        <w:tc>
          <w:tcPr>
            <w:tcW w:w="2912" w:type="dxa"/>
            <w:shd w:val="clear" w:color="auto" w:fill="auto"/>
            <w:vAlign w:val="center"/>
          </w:tcPr>
          <w:p w14:paraId="2D867C63" w14:textId="77777777" w:rsidR="00E910F8" w:rsidRPr="00E17F5C" w:rsidRDefault="00E910F8" w:rsidP="00F43C4E">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3000</w:t>
            </w:r>
          </w:p>
        </w:tc>
      </w:tr>
    </w:tbl>
    <w:p w14:paraId="7E749721" w14:textId="75863B5F" w:rsidR="00460CBB" w:rsidRPr="00E17F5C" w:rsidRDefault="00460CBB" w:rsidP="00460CBB">
      <w:pPr>
        <w:pStyle w:val="4"/>
        <w:ind w:firstLine="0"/>
        <w:jc w:val="center"/>
        <w:rPr>
          <w:rFonts w:eastAsia="Times New Roman" w:cs="Times New Roman"/>
          <w:i/>
          <w:sz w:val="21"/>
          <w:szCs w:val="21"/>
        </w:rPr>
      </w:pPr>
      <w:r w:rsidRPr="00E17F5C">
        <w:rPr>
          <w:rFonts w:cs="Times New Roman"/>
          <w:i/>
        </w:rPr>
        <w:t>3.11</w:t>
      </w:r>
      <w:r w:rsidR="00E910F8" w:rsidRPr="00E17F5C">
        <w:rPr>
          <w:rFonts w:cs="Times New Roman"/>
          <w:i/>
        </w:rPr>
        <w:t>.4</w:t>
      </w:r>
      <w:r w:rsidRPr="00E17F5C">
        <w:rPr>
          <w:rFonts w:cs="Times New Roman"/>
          <w:i/>
        </w:rPr>
        <w:t>. Природные ресурсы</w:t>
      </w:r>
    </w:p>
    <w:tbl>
      <w:tblPr>
        <w:tblStyle w:val="ab"/>
        <w:tblW w:w="15782" w:type="dxa"/>
        <w:jc w:val="center"/>
        <w:tblLook w:val="04A0" w:firstRow="1" w:lastRow="0" w:firstColumn="1" w:lastColumn="0" w:noHBand="0" w:noVBand="1"/>
      </w:tblPr>
      <w:tblGrid>
        <w:gridCol w:w="1527"/>
        <w:gridCol w:w="1529"/>
        <w:gridCol w:w="2184"/>
        <w:gridCol w:w="2693"/>
        <w:gridCol w:w="1418"/>
        <w:gridCol w:w="3974"/>
        <w:gridCol w:w="2457"/>
      </w:tblGrid>
      <w:tr w:rsidR="00E17F5C" w:rsidRPr="00E17F5C" w14:paraId="0140D82B" w14:textId="77777777" w:rsidTr="00E17F5C">
        <w:trPr>
          <w:jc w:val="center"/>
        </w:trPr>
        <w:tc>
          <w:tcPr>
            <w:tcW w:w="13325" w:type="dxa"/>
            <w:gridSpan w:val="6"/>
            <w:shd w:val="clear" w:color="auto" w:fill="EEECE1" w:themeFill="background2"/>
            <w:vAlign w:val="center"/>
          </w:tcPr>
          <w:p w14:paraId="03B73C79" w14:textId="77777777" w:rsidR="00D50668" w:rsidRPr="00E17F5C" w:rsidRDefault="00D50668" w:rsidP="0059733B">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Наименование расчетного показателя, единица измерения</w:t>
            </w:r>
          </w:p>
        </w:tc>
        <w:tc>
          <w:tcPr>
            <w:tcW w:w="2457" w:type="dxa"/>
            <w:shd w:val="clear" w:color="auto" w:fill="EEECE1" w:themeFill="background2"/>
            <w:vAlign w:val="center"/>
          </w:tcPr>
          <w:p w14:paraId="2797AFD2" w14:textId="77777777" w:rsidR="00D50668" w:rsidRPr="00E17F5C" w:rsidRDefault="00D50668" w:rsidP="0059733B">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E17F5C" w:rsidRPr="00E17F5C" w14:paraId="162756FE" w14:textId="77777777" w:rsidTr="00E17F5C">
        <w:trPr>
          <w:trHeight w:val="43"/>
          <w:jc w:val="center"/>
        </w:trPr>
        <w:tc>
          <w:tcPr>
            <w:tcW w:w="15782" w:type="dxa"/>
            <w:gridSpan w:val="7"/>
            <w:shd w:val="clear" w:color="auto" w:fill="EEECE1" w:themeFill="background2"/>
            <w:vAlign w:val="center"/>
          </w:tcPr>
          <w:p w14:paraId="3B1455AB" w14:textId="77777777" w:rsidR="00D50668" w:rsidRPr="00E17F5C" w:rsidRDefault="00D50668" w:rsidP="0059733B">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3583D110" w14:textId="77777777" w:rsidTr="00E17F5C">
        <w:trPr>
          <w:trHeight w:val="40"/>
          <w:jc w:val="center"/>
        </w:trPr>
        <w:tc>
          <w:tcPr>
            <w:tcW w:w="1527" w:type="dxa"/>
            <w:vMerge w:val="restart"/>
            <w:shd w:val="clear" w:color="auto" w:fill="auto"/>
            <w:vAlign w:val="center"/>
          </w:tcPr>
          <w:p w14:paraId="0F84966B" w14:textId="78737824" w:rsidR="00AC3FDF" w:rsidRPr="00E17F5C" w:rsidRDefault="00AC3FDF" w:rsidP="008E52DD">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Земельные ресурсы</w:t>
            </w:r>
          </w:p>
        </w:tc>
        <w:tc>
          <w:tcPr>
            <w:tcW w:w="1529" w:type="dxa"/>
            <w:vMerge w:val="restart"/>
            <w:shd w:val="clear" w:color="auto" w:fill="auto"/>
            <w:vAlign w:val="center"/>
          </w:tcPr>
          <w:p w14:paraId="082FAD37" w14:textId="0216B7DA" w:rsidR="00AC3FDF" w:rsidRPr="00E17F5C" w:rsidRDefault="00AC3FDF" w:rsidP="00AC3FD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тыс. га</w:t>
            </w:r>
          </w:p>
        </w:tc>
        <w:tc>
          <w:tcPr>
            <w:tcW w:w="10269" w:type="dxa"/>
            <w:gridSpan w:val="4"/>
            <w:shd w:val="clear" w:color="auto" w:fill="auto"/>
            <w:vAlign w:val="center"/>
          </w:tcPr>
          <w:p w14:paraId="2814DAA4" w14:textId="011276EB"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земли сельскохозяйственного назначения</w:t>
            </w:r>
          </w:p>
        </w:tc>
        <w:tc>
          <w:tcPr>
            <w:tcW w:w="2457" w:type="dxa"/>
            <w:shd w:val="clear" w:color="auto" w:fill="auto"/>
            <w:vAlign w:val="center"/>
          </w:tcPr>
          <w:p w14:paraId="064F913F" w14:textId="4A1901A2"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10910,8</w:t>
            </w:r>
          </w:p>
        </w:tc>
      </w:tr>
      <w:tr w:rsidR="00E17F5C" w:rsidRPr="00E17F5C" w14:paraId="1B93B703" w14:textId="77777777" w:rsidTr="00E17F5C">
        <w:trPr>
          <w:trHeight w:val="33"/>
          <w:jc w:val="center"/>
        </w:trPr>
        <w:tc>
          <w:tcPr>
            <w:tcW w:w="1527" w:type="dxa"/>
            <w:vMerge/>
            <w:shd w:val="clear" w:color="auto" w:fill="auto"/>
            <w:vAlign w:val="center"/>
          </w:tcPr>
          <w:p w14:paraId="3958D440" w14:textId="77777777"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137C0D72" w14:textId="358B3ABA"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191C7814" w14:textId="65BEC7C5" w:rsidR="00AC3FDF" w:rsidRPr="00E17F5C" w:rsidRDefault="00AC3FDF"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земли населенных пунктов</w:t>
            </w:r>
          </w:p>
        </w:tc>
        <w:tc>
          <w:tcPr>
            <w:tcW w:w="2457" w:type="dxa"/>
            <w:shd w:val="clear" w:color="auto" w:fill="auto"/>
            <w:vAlign w:val="center"/>
          </w:tcPr>
          <w:p w14:paraId="5AEB9A85" w14:textId="3EBD97C3"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407,2</w:t>
            </w:r>
          </w:p>
        </w:tc>
      </w:tr>
      <w:tr w:rsidR="00E17F5C" w:rsidRPr="00E17F5C" w14:paraId="49E12FAA" w14:textId="77777777" w:rsidTr="00E17F5C">
        <w:trPr>
          <w:trHeight w:val="33"/>
          <w:jc w:val="center"/>
        </w:trPr>
        <w:tc>
          <w:tcPr>
            <w:tcW w:w="1527" w:type="dxa"/>
            <w:vMerge/>
            <w:shd w:val="clear" w:color="auto" w:fill="auto"/>
            <w:vAlign w:val="center"/>
          </w:tcPr>
          <w:p w14:paraId="634A5427" w14:textId="77777777"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4391980A" w14:textId="45EAFF20"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43828D47" w14:textId="187AB24A" w:rsidR="00AC3FDF" w:rsidRPr="00E17F5C" w:rsidRDefault="00AC3FDF"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2457" w:type="dxa"/>
            <w:shd w:val="clear" w:color="auto" w:fill="auto"/>
            <w:vAlign w:val="center"/>
          </w:tcPr>
          <w:p w14:paraId="303DB1F7" w14:textId="3444F241"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251,3</w:t>
            </w:r>
          </w:p>
        </w:tc>
      </w:tr>
      <w:tr w:rsidR="00E17F5C" w:rsidRPr="00E17F5C" w14:paraId="7BAEE412" w14:textId="77777777" w:rsidTr="00E17F5C">
        <w:trPr>
          <w:trHeight w:val="33"/>
          <w:jc w:val="center"/>
        </w:trPr>
        <w:tc>
          <w:tcPr>
            <w:tcW w:w="1527" w:type="dxa"/>
            <w:vMerge/>
            <w:shd w:val="clear" w:color="auto" w:fill="auto"/>
            <w:vAlign w:val="center"/>
          </w:tcPr>
          <w:p w14:paraId="235D1B3F" w14:textId="77777777"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7432C97D" w14:textId="275FDAE4"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5B68B393" w14:textId="64F43D60" w:rsidR="00AC3FDF" w:rsidRPr="00E17F5C" w:rsidRDefault="00AC3FDF"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земли особо охраняемых территорий и объектов</w:t>
            </w:r>
          </w:p>
        </w:tc>
        <w:tc>
          <w:tcPr>
            <w:tcW w:w="2457" w:type="dxa"/>
            <w:shd w:val="clear" w:color="auto" w:fill="auto"/>
            <w:vAlign w:val="center"/>
          </w:tcPr>
          <w:p w14:paraId="5EEE6BEA" w14:textId="03077239"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117,1</w:t>
            </w:r>
          </w:p>
        </w:tc>
      </w:tr>
      <w:tr w:rsidR="00E17F5C" w:rsidRPr="00E17F5C" w14:paraId="174202FD" w14:textId="77777777" w:rsidTr="00E17F5C">
        <w:trPr>
          <w:trHeight w:val="33"/>
          <w:jc w:val="center"/>
        </w:trPr>
        <w:tc>
          <w:tcPr>
            <w:tcW w:w="1527" w:type="dxa"/>
            <w:vMerge/>
            <w:shd w:val="clear" w:color="auto" w:fill="auto"/>
            <w:vAlign w:val="center"/>
          </w:tcPr>
          <w:p w14:paraId="49AA5A87" w14:textId="77777777"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24FEFBF6" w14:textId="651DF76F"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6514CEE7" w14:textId="40FC9DF8" w:rsidR="00AC3FDF" w:rsidRPr="00E17F5C" w:rsidRDefault="00AC3FDF"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земли лесного фонда</w:t>
            </w:r>
          </w:p>
        </w:tc>
        <w:tc>
          <w:tcPr>
            <w:tcW w:w="2457" w:type="dxa"/>
            <w:shd w:val="clear" w:color="auto" w:fill="auto"/>
            <w:vAlign w:val="center"/>
          </w:tcPr>
          <w:p w14:paraId="7F706E3C" w14:textId="3480F5C5"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631,2</w:t>
            </w:r>
          </w:p>
        </w:tc>
      </w:tr>
      <w:tr w:rsidR="00E17F5C" w:rsidRPr="00E17F5C" w14:paraId="7CC6BAE0" w14:textId="77777777" w:rsidTr="00E17F5C">
        <w:trPr>
          <w:trHeight w:val="33"/>
          <w:jc w:val="center"/>
        </w:trPr>
        <w:tc>
          <w:tcPr>
            <w:tcW w:w="1527" w:type="dxa"/>
            <w:vMerge/>
            <w:shd w:val="clear" w:color="auto" w:fill="auto"/>
            <w:vAlign w:val="center"/>
          </w:tcPr>
          <w:p w14:paraId="41B558D7" w14:textId="77777777"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1B2FACE5" w14:textId="1F48AA2E"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0F08955A" w14:textId="423CDE2A" w:rsidR="00AC3FDF" w:rsidRPr="00E17F5C" w:rsidRDefault="00AC3FDF"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земли водного фонда</w:t>
            </w:r>
          </w:p>
        </w:tc>
        <w:tc>
          <w:tcPr>
            <w:tcW w:w="2457" w:type="dxa"/>
            <w:shd w:val="clear" w:color="auto" w:fill="auto"/>
            <w:vAlign w:val="center"/>
          </w:tcPr>
          <w:p w14:paraId="5A795BE1" w14:textId="24E1BCBD"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21,5</w:t>
            </w:r>
          </w:p>
        </w:tc>
      </w:tr>
      <w:tr w:rsidR="00E17F5C" w:rsidRPr="00E17F5C" w14:paraId="574D14C6" w14:textId="77777777" w:rsidTr="00E17F5C">
        <w:trPr>
          <w:trHeight w:val="33"/>
          <w:jc w:val="center"/>
        </w:trPr>
        <w:tc>
          <w:tcPr>
            <w:tcW w:w="1527" w:type="dxa"/>
            <w:vMerge/>
            <w:shd w:val="clear" w:color="auto" w:fill="auto"/>
            <w:vAlign w:val="center"/>
          </w:tcPr>
          <w:p w14:paraId="2D974541" w14:textId="77777777"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3D16FA9C" w14:textId="24FD89AC"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3598FBF4" w14:textId="254A15FE" w:rsidR="00AC3FDF" w:rsidRPr="00E17F5C" w:rsidRDefault="00AC3FDF"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земли запаса</w:t>
            </w:r>
          </w:p>
        </w:tc>
        <w:tc>
          <w:tcPr>
            <w:tcW w:w="2457" w:type="dxa"/>
            <w:shd w:val="clear" w:color="auto" w:fill="auto"/>
            <w:vAlign w:val="center"/>
          </w:tcPr>
          <w:p w14:paraId="6EFC120B" w14:textId="20FAD45B"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31,1</w:t>
            </w:r>
          </w:p>
        </w:tc>
      </w:tr>
      <w:tr w:rsidR="00E17F5C" w:rsidRPr="00E17F5C" w14:paraId="2A6987CE" w14:textId="77777777" w:rsidTr="00E17F5C">
        <w:trPr>
          <w:trHeight w:val="33"/>
          <w:jc w:val="center"/>
        </w:trPr>
        <w:tc>
          <w:tcPr>
            <w:tcW w:w="1527" w:type="dxa"/>
            <w:vMerge/>
            <w:shd w:val="clear" w:color="auto" w:fill="auto"/>
            <w:vAlign w:val="center"/>
          </w:tcPr>
          <w:p w14:paraId="6FEAFD1F" w14:textId="77777777"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5B3B3F6A" w14:textId="599623DF"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0AFCB561" w14:textId="5BE22029" w:rsidR="00AC3FDF" w:rsidRPr="00E17F5C" w:rsidRDefault="00971345"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w:t>
            </w:r>
            <w:r w:rsidR="00AC3FDF" w:rsidRPr="00E17F5C">
              <w:rPr>
                <w:rFonts w:ascii="Times New Roman" w:hAnsi="Times New Roman" w:cs="Times New Roman"/>
                <w:szCs w:val="24"/>
              </w:rPr>
              <w:t>сего</w:t>
            </w:r>
          </w:p>
        </w:tc>
        <w:tc>
          <w:tcPr>
            <w:tcW w:w="2457" w:type="dxa"/>
            <w:shd w:val="clear" w:color="auto" w:fill="auto"/>
            <w:vAlign w:val="center"/>
          </w:tcPr>
          <w:p w14:paraId="4322D59C" w14:textId="7F1F57DF" w:rsidR="00AC3FDF" w:rsidRPr="00E17F5C" w:rsidRDefault="00AC3FDF"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12370,2</w:t>
            </w:r>
          </w:p>
        </w:tc>
      </w:tr>
      <w:tr w:rsidR="00E17F5C" w:rsidRPr="00E17F5C" w14:paraId="7624F64A" w14:textId="77777777" w:rsidTr="00E17F5C">
        <w:trPr>
          <w:trHeight w:val="33"/>
          <w:jc w:val="center"/>
        </w:trPr>
        <w:tc>
          <w:tcPr>
            <w:tcW w:w="1527" w:type="dxa"/>
            <w:vMerge w:val="restart"/>
            <w:shd w:val="clear" w:color="auto" w:fill="auto"/>
            <w:vAlign w:val="center"/>
          </w:tcPr>
          <w:p w14:paraId="6188D640" w14:textId="26ADC010"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Водные ресурсы</w:t>
            </w:r>
          </w:p>
        </w:tc>
        <w:tc>
          <w:tcPr>
            <w:tcW w:w="1529" w:type="dxa"/>
            <w:vMerge w:val="restart"/>
            <w:shd w:val="clear" w:color="auto" w:fill="auto"/>
            <w:vAlign w:val="center"/>
          </w:tcPr>
          <w:p w14:paraId="73123A5D" w14:textId="38E5D179" w:rsidR="005C4F3B" w:rsidRPr="00E17F5C" w:rsidRDefault="005C4F3B" w:rsidP="005C4F3B">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Поверхностные воды</w:t>
            </w:r>
          </w:p>
        </w:tc>
        <w:tc>
          <w:tcPr>
            <w:tcW w:w="10269" w:type="dxa"/>
            <w:gridSpan w:val="4"/>
            <w:shd w:val="clear" w:color="auto" w:fill="auto"/>
            <w:vAlign w:val="center"/>
          </w:tcPr>
          <w:p w14:paraId="1D55F926" w14:textId="04B18545"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Общая протяженность рек, км</w:t>
            </w:r>
          </w:p>
        </w:tc>
        <w:tc>
          <w:tcPr>
            <w:tcW w:w="2457" w:type="dxa"/>
            <w:shd w:val="clear" w:color="auto" w:fill="auto"/>
            <w:vAlign w:val="center"/>
          </w:tcPr>
          <w:p w14:paraId="0643E7EC" w14:textId="23375914"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31584</w:t>
            </w:r>
          </w:p>
        </w:tc>
      </w:tr>
      <w:tr w:rsidR="00E17F5C" w:rsidRPr="00E17F5C" w14:paraId="07C6D2AA" w14:textId="77777777" w:rsidTr="00E17F5C">
        <w:trPr>
          <w:trHeight w:val="33"/>
          <w:jc w:val="center"/>
        </w:trPr>
        <w:tc>
          <w:tcPr>
            <w:tcW w:w="1527" w:type="dxa"/>
            <w:vMerge/>
            <w:shd w:val="clear" w:color="auto" w:fill="auto"/>
            <w:vAlign w:val="center"/>
          </w:tcPr>
          <w:p w14:paraId="6CF2FADE" w14:textId="77777777"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408F0F0F" w14:textId="77777777"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4B418864" w14:textId="4D369B3A" w:rsidR="005C4F3B" w:rsidRPr="00E17F5C" w:rsidRDefault="005C4F3B" w:rsidP="005C4F3B">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Общий запас пресной воды в искусственных водоемах (водохранилищах и прудах), куб. км</w:t>
            </w:r>
          </w:p>
        </w:tc>
        <w:tc>
          <w:tcPr>
            <w:tcW w:w="2457" w:type="dxa"/>
            <w:shd w:val="clear" w:color="auto" w:fill="auto"/>
            <w:vAlign w:val="center"/>
          </w:tcPr>
          <w:p w14:paraId="2C1A4B48" w14:textId="6762811A"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w:t>
            </w:r>
          </w:p>
        </w:tc>
      </w:tr>
      <w:tr w:rsidR="00E17F5C" w:rsidRPr="00E17F5C" w14:paraId="0969658F" w14:textId="77777777" w:rsidTr="00E17F5C">
        <w:trPr>
          <w:trHeight w:val="33"/>
          <w:jc w:val="center"/>
        </w:trPr>
        <w:tc>
          <w:tcPr>
            <w:tcW w:w="1527" w:type="dxa"/>
            <w:vMerge/>
            <w:shd w:val="clear" w:color="auto" w:fill="auto"/>
            <w:vAlign w:val="center"/>
          </w:tcPr>
          <w:p w14:paraId="40EDFA87" w14:textId="77777777"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04B0F57F" w14:textId="77777777"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13C6C48F" w14:textId="70D0F5BF" w:rsidR="005C4F3B" w:rsidRPr="00E17F5C" w:rsidRDefault="005C4F3B" w:rsidP="00D5028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в том числе </w:t>
            </w:r>
            <w:proofErr w:type="spellStart"/>
            <w:r w:rsidRPr="00E17F5C">
              <w:rPr>
                <w:rFonts w:ascii="Times New Roman" w:hAnsi="Times New Roman" w:cs="Times New Roman"/>
                <w:szCs w:val="24"/>
              </w:rPr>
              <w:t>Ириклинское</w:t>
            </w:r>
            <w:proofErr w:type="spellEnd"/>
            <w:r w:rsidRPr="00E17F5C">
              <w:rPr>
                <w:rFonts w:ascii="Times New Roman" w:hAnsi="Times New Roman" w:cs="Times New Roman"/>
                <w:szCs w:val="24"/>
              </w:rPr>
              <w:t xml:space="preserve"> водохранилище, куб. км</w:t>
            </w:r>
          </w:p>
        </w:tc>
        <w:tc>
          <w:tcPr>
            <w:tcW w:w="2457" w:type="dxa"/>
            <w:shd w:val="clear" w:color="auto" w:fill="auto"/>
            <w:vAlign w:val="center"/>
          </w:tcPr>
          <w:p w14:paraId="4B6F5700" w14:textId="21A7F7EE"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3,26</w:t>
            </w:r>
          </w:p>
        </w:tc>
      </w:tr>
      <w:tr w:rsidR="00E17F5C" w:rsidRPr="00E17F5C" w14:paraId="5DB04A9C" w14:textId="77777777" w:rsidTr="00E17F5C">
        <w:trPr>
          <w:trHeight w:val="33"/>
          <w:jc w:val="center"/>
        </w:trPr>
        <w:tc>
          <w:tcPr>
            <w:tcW w:w="1527" w:type="dxa"/>
            <w:vMerge/>
            <w:shd w:val="clear" w:color="auto" w:fill="auto"/>
            <w:vAlign w:val="center"/>
          </w:tcPr>
          <w:p w14:paraId="392020E8" w14:textId="77777777"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p>
        </w:tc>
        <w:tc>
          <w:tcPr>
            <w:tcW w:w="1529" w:type="dxa"/>
            <w:vMerge w:val="restart"/>
            <w:shd w:val="clear" w:color="auto" w:fill="auto"/>
            <w:vAlign w:val="center"/>
          </w:tcPr>
          <w:p w14:paraId="209B2698" w14:textId="78FAF507" w:rsidR="005C4F3B" w:rsidRPr="00E17F5C" w:rsidRDefault="005C4F3B" w:rsidP="005C4F3B">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Подземные воды</w:t>
            </w:r>
          </w:p>
        </w:tc>
        <w:tc>
          <w:tcPr>
            <w:tcW w:w="10269" w:type="dxa"/>
            <w:gridSpan w:val="4"/>
            <w:shd w:val="clear" w:color="auto" w:fill="auto"/>
            <w:vAlign w:val="center"/>
          </w:tcPr>
          <w:p w14:paraId="7B24658A" w14:textId="3C7853DC" w:rsidR="005C4F3B" w:rsidRPr="00E17F5C" w:rsidRDefault="005C4F3B" w:rsidP="00D5028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Суммарный дебит (оценочный) подземных вод, куб. м в сутки</w:t>
            </w:r>
          </w:p>
        </w:tc>
        <w:tc>
          <w:tcPr>
            <w:tcW w:w="2457" w:type="dxa"/>
            <w:shd w:val="clear" w:color="auto" w:fill="auto"/>
            <w:vAlign w:val="center"/>
          </w:tcPr>
          <w:p w14:paraId="3E58548C" w14:textId="533D7FB9"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6,26</w:t>
            </w:r>
          </w:p>
        </w:tc>
      </w:tr>
      <w:tr w:rsidR="00E17F5C" w:rsidRPr="00E17F5C" w14:paraId="3A48739E" w14:textId="77777777" w:rsidTr="00E17F5C">
        <w:trPr>
          <w:trHeight w:val="33"/>
          <w:jc w:val="center"/>
        </w:trPr>
        <w:tc>
          <w:tcPr>
            <w:tcW w:w="1527" w:type="dxa"/>
            <w:vMerge/>
            <w:shd w:val="clear" w:color="auto" w:fill="auto"/>
            <w:vAlign w:val="center"/>
          </w:tcPr>
          <w:p w14:paraId="6942BB97" w14:textId="77777777"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4023784E" w14:textId="77777777"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2BCB2A1E" w14:textId="1615CFA8" w:rsidR="005C4F3B" w:rsidRPr="00E17F5C" w:rsidRDefault="005C4F3B" w:rsidP="005C4F3B">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в том числе питьевого качества </w:t>
            </w:r>
            <w:r w:rsidR="005D5679" w:rsidRPr="00E17F5C">
              <w:rPr>
                <w:rFonts w:ascii="Times New Roman" w:hAnsi="Times New Roman" w:cs="Times New Roman"/>
                <w:szCs w:val="24"/>
              </w:rPr>
              <w:t>(</w:t>
            </w:r>
            <w:r w:rsidRPr="00E17F5C">
              <w:rPr>
                <w:rFonts w:ascii="Times New Roman" w:hAnsi="Times New Roman" w:cs="Times New Roman"/>
                <w:szCs w:val="24"/>
              </w:rPr>
              <w:t xml:space="preserve">с минерализацией </w:t>
            </w:r>
            <w:r w:rsidR="00CE0D1C" w:rsidRPr="00E17F5C">
              <w:rPr>
                <w:rFonts w:ascii="Times New Roman" w:hAnsi="Times New Roman" w:cs="Times New Roman"/>
                <w:szCs w:val="24"/>
              </w:rPr>
              <w:t>до </w:t>
            </w:r>
            <w:r w:rsidRPr="00E17F5C">
              <w:rPr>
                <w:rFonts w:ascii="Times New Roman" w:hAnsi="Times New Roman" w:cs="Times New Roman"/>
                <w:szCs w:val="24"/>
              </w:rPr>
              <w:t>1 г/л), куб. км в сутки</w:t>
            </w:r>
          </w:p>
        </w:tc>
        <w:tc>
          <w:tcPr>
            <w:tcW w:w="2457" w:type="dxa"/>
            <w:shd w:val="clear" w:color="auto" w:fill="auto"/>
            <w:vAlign w:val="center"/>
          </w:tcPr>
          <w:p w14:paraId="2C1B9C50" w14:textId="597043EC"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5,376</w:t>
            </w:r>
          </w:p>
        </w:tc>
      </w:tr>
      <w:tr w:rsidR="00E17F5C" w:rsidRPr="00E17F5C" w14:paraId="4717F085" w14:textId="77777777" w:rsidTr="00E17F5C">
        <w:trPr>
          <w:trHeight w:val="33"/>
          <w:jc w:val="center"/>
        </w:trPr>
        <w:tc>
          <w:tcPr>
            <w:tcW w:w="1527" w:type="dxa"/>
            <w:vMerge/>
            <w:shd w:val="clear" w:color="auto" w:fill="auto"/>
            <w:vAlign w:val="center"/>
          </w:tcPr>
          <w:p w14:paraId="29F1037F" w14:textId="77777777"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1E1FE44C" w14:textId="77777777"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p>
        </w:tc>
        <w:tc>
          <w:tcPr>
            <w:tcW w:w="6295" w:type="dxa"/>
            <w:gridSpan w:val="3"/>
            <w:vMerge w:val="restart"/>
            <w:shd w:val="clear" w:color="auto" w:fill="auto"/>
            <w:vAlign w:val="center"/>
          </w:tcPr>
          <w:p w14:paraId="0878175A" w14:textId="6470D886" w:rsidR="005C4F3B" w:rsidRPr="00E17F5C" w:rsidRDefault="005C4F3B" w:rsidP="00D5028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Удельная на 1 чел. обеспеченность ресурсами подземных вод, куб. км в сутки</w:t>
            </w:r>
          </w:p>
        </w:tc>
        <w:tc>
          <w:tcPr>
            <w:tcW w:w="3974" w:type="dxa"/>
            <w:shd w:val="clear" w:color="auto" w:fill="auto"/>
            <w:vAlign w:val="center"/>
          </w:tcPr>
          <w:p w14:paraId="48860430" w14:textId="2C423BF4" w:rsidR="005C4F3B" w:rsidRPr="00E17F5C" w:rsidRDefault="005C4F3B" w:rsidP="00D5028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всего</w:t>
            </w:r>
          </w:p>
        </w:tc>
        <w:tc>
          <w:tcPr>
            <w:tcW w:w="2457" w:type="dxa"/>
            <w:shd w:val="clear" w:color="auto" w:fill="auto"/>
            <w:vAlign w:val="center"/>
          </w:tcPr>
          <w:p w14:paraId="585B7157" w14:textId="604F0648"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3,09</w:t>
            </w:r>
          </w:p>
        </w:tc>
      </w:tr>
      <w:tr w:rsidR="00E17F5C" w:rsidRPr="00E17F5C" w14:paraId="061D72A9" w14:textId="77777777" w:rsidTr="00E17F5C">
        <w:trPr>
          <w:trHeight w:val="33"/>
          <w:jc w:val="center"/>
        </w:trPr>
        <w:tc>
          <w:tcPr>
            <w:tcW w:w="1527" w:type="dxa"/>
            <w:vMerge/>
            <w:shd w:val="clear" w:color="auto" w:fill="auto"/>
            <w:vAlign w:val="center"/>
          </w:tcPr>
          <w:p w14:paraId="4F471B0C" w14:textId="77777777"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75E578F1" w14:textId="77777777"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p>
        </w:tc>
        <w:tc>
          <w:tcPr>
            <w:tcW w:w="6295" w:type="dxa"/>
            <w:gridSpan w:val="3"/>
            <w:vMerge/>
            <w:shd w:val="clear" w:color="auto" w:fill="auto"/>
            <w:vAlign w:val="center"/>
          </w:tcPr>
          <w:p w14:paraId="7F5DB0BB" w14:textId="77777777" w:rsidR="005C4F3B" w:rsidRPr="00E17F5C" w:rsidRDefault="005C4F3B" w:rsidP="00D5028E">
            <w:pPr>
              <w:widowControl w:val="0"/>
              <w:autoSpaceDE w:val="0"/>
              <w:autoSpaceDN w:val="0"/>
              <w:adjustRightInd w:val="0"/>
              <w:ind w:firstLine="0"/>
              <w:jc w:val="center"/>
              <w:rPr>
                <w:rFonts w:ascii="Times New Roman" w:hAnsi="Times New Roman" w:cs="Times New Roman"/>
                <w:szCs w:val="24"/>
              </w:rPr>
            </w:pPr>
          </w:p>
        </w:tc>
        <w:tc>
          <w:tcPr>
            <w:tcW w:w="3974" w:type="dxa"/>
            <w:shd w:val="clear" w:color="auto" w:fill="auto"/>
            <w:vAlign w:val="center"/>
          </w:tcPr>
          <w:p w14:paraId="4851E773" w14:textId="0644F225" w:rsidR="005C4F3B" w:rsidRPr="00E17F5C" w:rsidRDefault="005C4F3B" w:rsidP="00D5028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 том числе оцененными запасами</w:t>
            </w:r>
          </w:p>
        </w:tc>
        <w:tc>
          <w:tcPr>
            <w:tcW w:w="2457" w:type="dxa"/>
            <w:shd w:val="clear" w:color="auto" w:fill="auto"/>
            <w:vAlign w:val="center"/>
          </w:tcPr>
          <w:p w14:paraId="092907D0" w14:textId="32193989"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0,93</w:t>
            </w:r>
          </w:p>
        </w:tc>
      </w:tr>
      <w:tr w:rsidR="00E17F5C" w:rsidRPr="00E17F5C" w14:paraId="5689885D" w14:textId="77777777" w:rsidTr="00E17F5C">
        <w:trPr>
          <w:trHeight w:val="33"/>
          <w:jc w:val="center"/>
        </w:trPr>
        <w:tc>
          <w:tcPr>
            <w:tcW w:w="1527" w:type="dxa"/>
            <w:vMerge/>
            <w:shd w:val="clear" w:color="auto" w:fill="auto"/>
            <w:vAlign w:val="center"/>
          </w:tcPr>
          <w:p w14:paraId="35840656" w14:textId="77777777" w:rsidR="005C4F3B" w:rsidRPr="00E17F5C" w:rsidRDefault="005C4F3B" w:rsidP="00AC3FDF">
            <w:pPr>
              <w:widowControl w:val="0"/>
              <w:autoSpaceDE w:val="0"/>
              <w:autoSpaceDN w:val="0"/>
              <w:adjustRightInd w:val="0"/>
              <w:ind w:firstLine="0"/>
              <w:jc w:val="center"/>
              <w:rPr>
                <w:rFonts w:ascii="Times New Roman" w:hAnsi="Times New Roman" w:cs="Times New Roman"/>
                <w:szCs w:val="24"/>
              </w:rPr>
            </w:pPr>
          </w:p>
        </w:tc>
        <w:tc>
          <w:tcPr>
            <w:tcW w:w="1529" w:type="dxa"/>
            <w:vMerge/>
            <w:shd w:val="clear" w:color="auto" w:fill="auto"/>
            <w:vAlign w:val="center"/>
          </w:tcPr>
          <w:p w14:paraId="24F3D6DA" w14:textId="77777777"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6D4DF2E1" w14:textId="345BB7A3" w:rsidR="005C4F3B" w:rsidRPr="00E17F5C" w:rsidRDefault="005C4F3B" w:rsidP="005C4F3B">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Коэффициент освоения запасов питьевого и технического качества, %</w:t>
            </w:r>
          </w:p>
        </w:tc>
        <w:tc>
          <w:tcPr>
            <w:tcW w:w="2457" w:type="dxa"/>
            <w:shd w:val="clear" w:color="auto" w:fill="auto"/>
            <w:vAlign w:val="center"/>
          </w:tcPr>
          <w:p w14:paraId="626BA443" w14:textId="220F5830" w:rsidR="005C4F3B" w:rsidRPr="00E17F5C" w:rsidRDefault="005C4F3B" w:rsidP="00D5066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15,9</w:t>
            </w:r>
          </w:p>
        </w:tc>
      </w:tr>
      <w:tr w:rsidR="00E17F5C" w:rsidRPr="00E17F5C" w14:paraId="4CD13C15" w14:textId="77777777" w:rsidTr="00E17F5C">
        <w:trPr>
          <w:trHeight w:val="33"/>
          <w:jc w:val="center"/>
        </w:trPr>
        <w:tc>
          <w:tcPr>
            <w:tcW w:w="3056" w:type="dxa"/>
            <w:gridSpan w:val="2"/>
            <w:vMerge w:val="restart"/>
            <w:shd w:val="clear" w:color="auto" w:fill="auto"/>
            <w:vAlign w:val="center"/>
          </w:tcPr>
          <w:p w14:paraId="087168A2" w14:textId="5E02E821" w:rsidR="00637712" w:rsidRPr="00E17F5C" w:rsidRDefault="00637712" w:rsidP="00381CD5">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Водные биологические ресурсы (ВБР)</w:t>
            </w:r>
          </w:p>
        </w:tc>
        <w:tc>
          <w:tcPr>
            <w:tcW w:w="10269" w:type="dxa"/>
            <w:gridSpan w:val="4"/>
            <w:shd w:val="clear" w:color="auto" w:fill="auto"/>
            <w:vAlign w:val="center"/>
          </w:tcPr>
          <w:p w14:paraId="01C7C853" w14:textId="08034E79" w:rsidR="00637712" w:rsidRPr="00E17F5C" w:rsidRDefault="00637712" w:rsidP="00F74B9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Допустимый объем изъятия (вылова) ВБР, т</w:t>
            </w:r>
          </w:p>
        </w:tc>
        <w:tc>
          <w:tcPr>
            <w:tcW w:w="2457" w:type="dxa"/>
            <w:shd w:val="clear" w:color="auto" w:fill="auto"/>
            <w:vAlign w:val="center"/>
          </w:tcPr>
          <w:p w14:paraId="685CD7D7" w14:textId="34AB1473"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110,4</w:t>
            </w:r>
          </w:p>
        </w:tc>
      </w:tr>
      <w:tr w:rsidR="00E17F5C" w:rsidRPr="00E17F5C" w14:paraId="72D06EFC" w14:textId="77777777" w:rsidTr="00E17F5C">
        <w:trPr>
          <w:trHeight w:val="33"/>
          <w:jc w:val="center"/>
        </w:trPr>
        <w:tc>
          <w:tcPr>
            <w:tcW w:w="3056" w:type="dxa"/>
            <w:gridSpan w:val="2"/>
            <w:vMerge/>
            <w:shd w:val="clear" w:color="auto" w:fill="auto"/>
            <w:vAlign w:val="center"/>
          </w:tcPr>
          <w:p w14:paraId="38DC347B" w14:textId="5A713539"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72D62EB1" w14:textId="2C5AC842" w:rsidR="00637712" w:rsidRPr="00E17F5C" w:rsidRDefault="00637712" w:rsidP="00AC3FDF">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Коэффициент освоения рекомендованных объемов допустимого изъятия ВБР из водоемов </w:t>
            </w:r>
            <w:r w:rsidR="005D5679" w:rsidRPr="00E17F5C">
              <w:rPr>
                <w:rFonts w:ascii="Times New Roman" w:hAnsi="Times New Roman" w:cs="Times New Roman"/>
                <w:szCs w:val="24"/>
              </w:rPr>
              <w:br/>
            </w:r>
            <w:r w:rsidRPr="00E17F5C">
              <w:rPr>
                <w:rFonts w:ascii="Times New Roman" w:hAnsi="Times New Roman" w:cs="Times New Roman"/>
                <w:szCs w:val="24"/>
              </w:rPr>
              <w:t>на закрепленных участках, %</w:t>
            </w:r>
          </w:p>
        </w:tc>
        <w:tc>
          <w:tcPr>
            <w:tcW w:w="2457" w:type="dxa"/>
            <w:shd w:val="clear" w:color="auto" w:fill="auto"/>
            <w:vAlign w:val="center"/>
          </w:tcPr>
          <w:p w14:paraId="1DCA3E9A" w14:textId="57ECEC5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94,0</w:t>
            </w:r>
          </w:p>
        </w:tc>
      </w:tr>
      <w:tr w:rsidR="00E17F5C" w:rsidRPr="00E17F5C" w14:paraId="709ADC26" w14:textId="77777777" w:rsidTr="00E17F5C">
        <w:trPr>
          <w:trHeight w:val="40"/>
          <w:jc w:val="center"/>
        </w:trPr>
        <w:tc>
          <w:tcPr>
            <w:tcW w:w="3056" w:type="dxa"/>
            <w:gridSpan w:val="2"/>
            <w:vMerge/>
            <w:shd w:val="clear" w:color="auto" w:fill="auto"/>
            <w:vAlign w:val="center"/>
          </w:tcPr>
          <w:p w14:paraId="1EF31204"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184" w:type="dxa"/>
            <w:vMerge w:val="restart"/>
            <w:shd w:val="clear" w:color="auto" w:fill="auto"/>
            <w:vAlign w:val="center"/>
          </w:tcPr>
          <w:p w14:paraId="6D25763C" w14:textId="3E4AABEF" w:rsidR="00637712" w:rsidRPr="00E17F5C" w:rsidRDefault="00637712" w:rsidP="009F77DD">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Рыбопромысловые </w:t>
            </w:r>
            <w:r w:rsidRPr="00E17F5C">
              <w:rPr>
                <w:rFonts w:ascii="Times New Roman" w:hAnsi="Times New Roman" w:cs="Times New Roman"/>
                <w:szCs w:val="24"/>
              </w:rPr>
              <w:lastRenderedPageBreak/>
              <w:t>участки</w:t>
            </w:r>
          </w:p>
        </w:tc>
        <w:tc>
          <w:tcPr>
            <w:tcW w:w="2693" w:type="dxa"/>
            <w:vMerge w:val="restart"/>
            <w:shd w:val="clear" w:color="auto" w:fill="auto"/>
            <w:vAlign w:val="center"/>
          </w:tcPr>
          <w:p w14:paraId="5135CC0A" w14:textId="37CD46C9"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lastRenderedPageBreak/>
              <w:t>Площадь, тыс. га</w:t>
            </w:r>
          </w:p>
        </w:tc>
        <w:tc>
          <w:tcPr>
            <w:tcW w:w="5392" w:type="dxa"/>
            <w:gridSpan w:val="2"/>
            <w:shd w:val="clear" w:color="auto" w:fill="auto"/>
            <w:vAlign w:val="center"/>
          </w:tcPr>
          <w:p w14:paraId="17E1795F" w14:textId="67643902" w:rsidR="00637712" w:rsidRPr="00E17F5C" w:rsidRDefault="00637712" w:rsidP="009F77DD">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всего, в том числе</w:t>
            </w:r>
          </w:p>
        </w:tc>
        <w:tc>
          <w:tcPr>
            <w:tcW w:w="2457" w:type="dxa"/>
            <w:shd w:val="clear" w:color="auto" w:fill="auto"/>
            <w:vAlign w:val="center"/>
          </w:tcPr>
          <w:p w14:paraId="18A0EC6D" w14:textId="33AD4395" w:rsidR="00637712" w:rsidRPr="00E17F5C" w:rsidRDefault="00637712" w:rsidP="00637712">
            <w:pPr>
              <w:ind w:firstLine="0"/>
              <w:jc w:val="center"/>
              <w:rPr>
                <w:rFonts w:ascii="Times New Roman" w:hAnsi="Times New Roman" w:cs="Times New Roman"/>
                <w:szCs w:val="24"/>
              </w:rPr>
            </w:pPr>
            <w:r w:rsidRPr="00E17F5C">
              <w:rPr>
                <w:rFonts w:ascii="Times New Roman" w:hAnsi="Times New Roman" w:cs="Times New Roman"/>
                <w:szCs w:val="24"/>
              </w:rPr>
              <w:t>25,1</w:t>
            </w:r>
          </w:p>
        </w:tc>
      </w:tr>
      <w:tr w:rsidR="00E17F5C" w:rsidRPr="00E17F5C" w14:paraId="31979F5E" w14:textId="77777777" w:rsidTr="00E17F5C">
        <w:trPr>
          <w:trHeight w:val="33"/>
          <w:jc w:val="center"/>
        </w:trPr>
        <w:tc>
          <w:tcPr>
            <w:tcW w:w="3056" w:type="dxa"/>
            <w:gridSpan w:val="2"/>
            <w:vMerge/>
            <w:shd w:val="clear" w:color="auto" w:fill="auto"/>
            <w:vAlign w:val="center"/>
          </w:tcPr>
          <w:p w14:paraId="72D3F433"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062CEC18"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693" w:type="dxa"/>
            <w:vMerge/>
            <w:shd w:val="clear" w:color="auto" w:fill="auto"/>
            <w:vAlign w:val="center"/>
          </w:tcPr>
          <w:p w14:paraId="0469FCF6"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5392" w:type="dxa"/>
            <w:gridSpan w:val="2"/>
            <w:shd w:val="clear" w:color="auto" w:fill="auto"/>
            <w:vAlign w:val="center"/>
          </w:tcPr>
          <w:p w14:paraId="711A0B3B" w14:textId="78A36CC1"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на реках (на р. Урале)</w:t>
            </w:r>
          </w:p>
        </w:tc>
        <w:tc>
          <w:tcPr>
            <w:tcW w:w="2457" w:type="dxa"/>
            <w:shd w:val="clear" w:color="auto" w:fill="auto"/>
            <w:vAlign w:val="center"/>
          </w:tcPr>
          <w:p w14:paraId="484C48F4" w14:textId="0E8A0116"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 (0,9)</w:t>
            </w:r>
          </w:p>
        </w:tc>
      </w:tr>
      <w:tr w:rsidR="00E17F5C" w:rsidRPr="00E17F5C" w14:paraId="6F3A12E0" w14:textId="77777777" w:rsidTr="00E17F5C">
        <w:trPr>
          <w:trHeight w:val="33"/>
          <w:jc w:val="center"/>
        </w:trPr>
        <w:tc>
          <w:tcPr>
            <w:tcW w:w="3056" w:type="dxa"/>
            <w:gridSpan w:val="2"/>
            <w:vMerge/>
            <w:shd w:val="clear" w:color="auto" w:fill="auto"/>
            <w:vAlign w:val="center"/>
          </w:tcPr>
          <w:p w14:paraId="20C9B41D"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75C0C9A5"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693" w:type="dxa"/>
            <w:vMerge/>
            <w:shd w:val="clear" w:color="auto" w:fill="auto"/>
            <w:vAlign w:val="center"/>
          </w:tcPr>
          <w:p w14:paraId="0004AF43"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5392" w:type="dxa"/>
            <w:gridSpan w:val="2"/>
            <w:shd w:val="clear" w:color="auto" w:fill="auto"/>
            <w:vAlign w:val="center"/>
          </w:tcPr>
          <w:p w14:paraId="4EC45B9B" w14:textId="7C57E89F"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на озерах (на оз. </w:t>
            </w:r>
            <w:proofErr w:type="spellStart"/>
            <w:r w:rsidRPr="00E17F5C">
              <w:rPr>
                <w:rFonts w:ascii="Times New Roman" w:hAnsi="Times New Roman" w:cs="Times New Roman"/>
                <w:szCs w:val="24"/>
              </w:rPr>
              <w:t>Жетыколь</w:t>
            </w:r>
            <w:proofErr w:type="spellEnd"/>
            <w:r w:rsidRPr="00E17F5C">
              <w:rPr>
                <w:rFonts w:ascii="Times New Roman" w:hAnsi="Times New Roman" w:cs="Times New Roman"/>
                <w:szCs w:val="24"/>
              </w:rPr>
              <w:t>)</w:t>
            </w:r>
          </w:p>
        </w:tc>
        <w:tc>
          <w:tcPr>
            <w:tcW w:w="2457" w:type="dxa"/>
            <w:shd w:val="clear" w:color="auto" w:fill="auto"/>
            <w:vAlign w:val="center"/>
          </w:tcPr>
          <w:p w14:paraId="750F83A4" w14:textId="1463F7F2"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2,2 (1,9)</w:t>
            </w:r>
          </w:p>
        </w:tc>
      </w:tr>
      <w:tr w:rsidR="00E17F5C" w:rsidRPr="00E17F5C" w14:paraId="7A7F40B1" w14:textId="77777777" w:rsidTr="00E17F5C">
        <w:trPr>
          <w:trHeight w:val="33"/>
          <w:jc w:val="center"/>
        </w:trPr>
        <w:tc>
          <w:tcPr>
            <w:tcW w:w="3056" w:type="dxa"/>
            <w:gridSpan w:val="2"/>
            <w:vMerge/>
            <w:shd w:val="clear" w:color="auto" w:fill="auto"/>
            <w:vAlign w:val="center"/>
          </w:tcPr>
          <w:p w14:paraId="21F31596"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1EF5BEBB"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693" w:type="dxa"/>
            <w:vMerge/>
            <w:shd w:val="clear" w:color="auto" w:fill="auto"/>
            <w:vAlign w:val="center"/>
          </w:tcPr>
          <w:p w14:paraId="54A2DA62"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5392" w:type="dxa"/>
            <w:gridSpan w:val="2"/>
            <w:shd w:val="clear" w:color="auto" w:fill="auto"/>
            <w:vAlign w:val="center"/>
          </w:tcPr>
          <w:p w14:paraId="06A0C243" w14:textId="2FB8E5C3" w:rsidR="00637712" w:rsidRPr="00E17F5C" w:rsidRDefault="00637712"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на водохранилищах (на </w:t>
            </w:r>
            <w:proofErr w:type="spellStart"/>
            <w:r w:rsidRPr="00E17F5C">
              <w:rPr>
                <w:rFonts w:ascii="Times New Roman" w:hAnsi="Times New Roman" w:cs="Times New Roman"/>
                <w:szCs w:val="24"/>
              </w:rPr>
              <w:t>Ириклинском</w:t>
            </w:r>
            <w:proofErr w:type="spellEnd"/>
            <w:r w:rsidRPr="00E17F5C">
              <w:rPr>
                <w:rFonts w:ascii="Times New Roman" w:hAnsi="Times New Roman" w:cs="Times New Roman"/>
                <w:szCs w:val="24"/>
              </w:rPr>
              <w:t xml:space="preserve"> </w:t>
            </w:r>
            <w:proofErr w:type="spellStart"/>
            <w:r w:rsidRPr="00E17F5C">
              <w:rPr>
                <w:rFonts w:ascii="Times New Roman" w:hAnsi="Times New Roman" w:cs="Times New Roman"/>
                <w:szCs w:val="24"/>
              </w:rPr>
              <w:t>вдхр</w:t>
            </w:r>
            <w:proofErr w:type="spellEnd"/>
            <w:r w:rsidRPr="00E17F5C">
              <w:rPr>
                <w:rFonts w:ascii="Times New Roman" w:hAnsi="Times New Roman" w:cs="Times New Roman"/>
                <w:szCs w:val="24"/>
              </w:rPr>
              <w:t>.)</w:t>
            </w:r>
          </w:p>
        </w:tc>
        <w:tc>
          <w:tcPr>
            <w:tcW w:w="2457" w:type="dxa"/>
            <w:shd w:val="clear" w:color="auto" w:fill="auto"/>
            <w:vAlign w:val="center"/>
          </w:tcPr>
          <w:p w14:paraId="058FD8DD" w14:textId="23137041"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21,9 (17,4)</w:t>
            </w:r>
          </w:p>
        </w:tc>
      </w:tr>
      <w:tr w:rsidR="00E17F5C" w:rsidRPr="00E17F5C" w14:paraId="0CF3FBD3" w14:textId="77777777" w:rsidTr="00E17F5C">
        <w:trPr>
          <w:trHeight w:val="33"/>
          <w:jc w:val="center"/>
        </w:trPr>
        <w:tc>
          <w:tcPr>
            <w:tcW w:w="3056" w:type="dxa"/>
            <w:gridSpan w:val="2"/>
            <w:vMerge/>
            <w:shd w:val="clear" w:color="auto" w:fill="auto"/>
            <w:vAlign w:val="center"/>
          </w:tcPr>
          <w:p w14:paraId="7EE1BF28"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2601B044" w14:textId="77777777"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p>
        </w:tc>
        <w:tc>
          <w:tcPr>
            <w:tcW w:w="8085" w:type="dxa"/>
            <w:gridSpan w:val="3"/>
            <w:shd w:val="clear" w:color="auto" w:fill="auto"/>
            <w:vAlign w:val="center"/>
          </w:tcPr>
          <w:p w14:paraId="410F1CE6" w14:textId="79CD9381"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Протяженность на реках, км</w:t>
            </w:r>
          </w:p>
        </w:tc>
        <w:tc>
          <w:tcPr>
            <w:tcW w:w="2457" w:type="dxa"/>
            <w:shd w:val="clear" w:color="auto" w:fill="auto"/>
            <w:vAlign w:val="center"/>
          </w:tcPr>
          <w:p w14:paraId="356F6149" w14:textId="50D8DCC1" w:rsidR="00637712" w:rsidRPr="00E17F5C" w:rsidRDefault="00637712" w:rsidP="00EC2B61">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105,8</w:t>
            </w:r>
          </w:p>
        </w:tc>
      </w:tr>
      <w:tr w:rsidR="00E17F5C" w:rsidRPr="00E17F5C" w14:paraId="031D1D45" w14:textId="77777777" w:rsidTr="00E17F5C">
        <w:trPr>
          <w:trHeight w:val="40"/>
          <w:jc w:val="center"/>
        </w:trPr>
        <w:tc>
          <w:tcPr>
            <w:tcW w:w="3056" w:type="dxa"/>
            <w:gridSpan w:val="2"/>
            <w:vMerge w:val="restart"/>
            <w:shd w:val="clear" w:color="auto" w:fill="auto"/>
            <w:vAlign w:val="center"/>
          </w:tcPr>
          <w:p w14:paraId="04ABF007" w14:textId="30BB6181"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Лесные ресурсы</w:t>
            </w:r>
          </w:p>
        </w:tc>
        <w:tc>
          <w:tcPr>
            <w:tcW w:w="2184" w:type="dxa"/>
            <w:vMerge w:val="restart"/>
            <w:shd w:val="clear" w:color="auto" w:fill="auto"/>
            <w:vAlign w:val="center"/>
          </w:tcPr>
          <w:p w14:paraId="6C0972ED" w14:textId="37A378E6"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лесов, тыс. га</w:t>
            </w:r>
          </w:p>
        </w:tc>
        <w:tc>
          <w:tcPr>
            <w:tcW w:w="8085" w:type="dxa"/>
            <w:gridSpan w:val="3"/>
            <w:shd w:val="clear" w:color="auto" w:fill="auto"/>
            <w:vAlign w:val="center"/>
          </w:tcPr>
          <w:p w14:paraId="5092A207" w14:textId="684AA83E"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на землях лесного фонда</w:t>
            </w:r>
          </w:p>
        </w:tc>
        <w:tc>
          <w:tcPr>
            <w:tcW w:w="2457" w:type="dxa"/>
            <w:shd w:val="clear" w:color="auto" w:fill="auto"/>
            <w:vAlign w:val="center"/>
          </w:tcPr>
          <w:p w14:paraId="225A73E7" w14:textId="7005DD60"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631,7</w:t>
            </w:r>
          </w:p>
        </w:tc>
      </w:tr>
      <w:tr w:rsidR="00E17F5C" w:rsidRPr="00E17F5C" w14:paraId="1EF9CA2E" w14:textId="77777777" w:rsidTr="00E17F5C">
        <w:trPr>
          <w:trHeight w:val="33"/>
          <w:jc w:val="center"/>
        </w:trPr>
        <w:tc>
          <w:tcPr>
            <w:tcW w:w="3056" w:type="dxa"/>
            <w:gridSpan w:val="2"/>
            <w:vMerge/>
            <w:shd w:val="clear" w:color="auto" w:fill="auto"/>
            <w:vAlign w:val="center"/>
          </w:tcPr>
          <w:p w14:paraId="7EFEF918"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633AD4F7"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8085" w:type="dxa"/>
            <w:gridSpan w:val="3"/>
            <w:shd w:val="clear" w:color="auto" w:fill="auto"/>
            <w:vAlign w:val="center"/>
          </w:tcPr>
          <w:p w14:paraId="16A6F8A5" w14:textId="22CA5A0F"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на землях особо охраняемых территорий и объектов</w:t>
            </w:r>
          </w:p>
        </w:tc>
        <w:tc>
          <w:tcPr>
            <w:tcW w:w="2457" w:type="dxa"/>
            <w:shd w:val="clear" w:color="auto" w:fill="auto"/>
            <w:vAlign w:val="center"/>
          </w:tcPr>
          <w:p w14:paraId="1E9D98C0" w14:textId="47EDAF0A"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62,2</w:t>
            </w:r>
          </w:p>
        </w:tc>
      </w:tr>
      <w:tr w:rsidR="00E17F5C" w:rsidRPr="00E17F5C" w14:paraId="21A97B54" w14:textId="77777777" w:rsidTr="00E17F5C">
        <w:trPr>
          <w:trHeight w:val="33"/>
          <w:jc w:val="center"/>
        </w:trPr>
        <w:tc>
          <w:tcPr>
            <w:tcW w:w="3056" w:type="dxa"/>
            <w:gridSpan w:val="2"/>
            <w:vMerge/>
            <w:shd w:val="clear" w:color="auto" w:fill="auto"/>
            <w:vAlign w:val="center"/>
          </w:tcPr>
          <w:p w14:paraId="4D964301"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5E2FA488"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8085" w:type="dxa"/>
            <w:gridSpan w:val="3"/>
            <w:shd w:val="clear" w:color="auto" w:fill="auto"/>
            <w:vAlign w:val="center"/>
          </w:tcPr>
          <w:p w14:paraId="18955568" w14:textId="0460F851"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на землях населенных пунктов</w:t>
            </w:r>
          </w:p>
        </w:tc>
        <w:tc>
          <w:tcPr>
            <w:tcW w:w="2457" w:type="dxa"/>
            <w:shd w:val="clear" w:color="auto" w:fill="auto"/>
            <w:vAlign w:val="center"/>
          </w:tcPr>
          <w:p w14:paraId="33FA3AAB" w14:textId="1722DB33"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10,6</w:t>
            </w:r>
          </w:p>
        </w:tc>
      </w:tr>
      <w:tr w:rsidR="00E17F5C" w:rsidRPr="00E17F5C" w14:paraId="46E7948F" w14:textId="77777777" w:rsidTr="00E17F5C">
        <w:trPr>
          <w:trHeight w:val="33"/>
          <w:jc w:val="center"/>
        </w:trPr>
        <w:tc>
          <w:tcPr>
            <w:tcW w:w="3056" w:type="dxa"/>
            <w:gridSpan w:val="2"/>
            <w:vMerge/>
            <w:shd w:val="clear" w:color="auto" w:fill="auto"/>
            <w:vAlign w:val="center"/>
          </w:tcPr>
          <w:p w14:paraId="09C23B4C"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3232F562"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8085" w:type="dxa"/>
            <w:gridSpan w:val="3"/>
            <w:shd w:val="clear" w:color="auto" w:fill="auto"/>
            <w:vAlign w:val="center"/>
          </w:tcPr>
          <w:p w14:paraId="7B699A76" w14:textId="2F3FE79B"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на землях обороны и безопасности</w:t>
            </w:r>
          </w:p>
        </w:tc>
        <w:tc>
          <w:tcPr>
            <w:tcW w:w="2457" w:type="dxa"/>
            <w:shd w:val="clear" w:color="auto" w:fill="auto"/>
            <w:vAlign w:val="center"/>
          </w:tcPr>
          <w:p w14:paraId="1D57A87D" w14:textId="41A4E200"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17,6</w:t>
            </w:r>
          </w:p>
        </w:tc>
      </w:tr>
      <w:tr w:rsidR="00E17F5C" w:rsidRPr="00E17F5C" w14:paraId="6C6D381B" w14:textId="77777777" w:rsidTr="00E17F5C">
        <w:trPr>
          <w:trHeight w:val="33"/>
          <w:jc w:val="center"/>
        </w:trPr>
        <w:tc>
          <w:tcPr>
            <w:tcW w:w="3056" w:type="dxa"/>
            <w:gridSpan w:val="2"/>
            <w:vMerge/>
            <w:shd w:val="clear" w:color="auto" w:fill="auto"/>
            <w:vAlign w:val="center"/>
          </w:tcPr>
          <w:p w14:paraId="1B9F48CF"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2184" w:type="dxa"/>
            <w:vMerge/>
            <w:shd w:val="clear" w:color="auto" w:fill="auto"/>
            <w:vAlign w:val="center"/>
          </w:tcPr>
          <w:p w14:paraId="4B002791" w14:textId="77777777"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p>
        </w:tc>
        <w:tc>
          <w:tcPr>
            <w:tcW w:w="8085" w:type="dxa"/>
            <w:gridSpan w:val="3"/>
            <w:shd w:val="clear" w:color="auto" w:fill="auto"/>
            <w:vAlign w:val="center"/>
          </w:tcPr>
          <w:p w14:paraId="48B8F654" w14:textId="6D7EF8C8"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всего</w:t>
            </w:r>
          </w:p>
        </w:tc>
        <w:tc>
          <w:tcPr>
            <w:tcW w:w="2457" w:type="dxa"/>
            <w:shd w:val="clear" w:color="auto" w:fill="auto"/>
            <w:vAlign w:val="center"/>
          </w:tcPr>
          <w:p w14:paraId="7ACED924" w14:textId="3B1B083E" w:rsidR="009F5598" w:rsidRPr="00E17F5C" w:rsidRDefault="009F5598"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722,1</w:t>
            </w:r>
          </w:p>
        </w:tc>
      </w:tr>
      <w:tr w:rsidR="00E17F5C" w:rsidRPr="00E17F5C" w14:paraId="4C805D64" w14:textId="77777777" w:rsidTr="00E17F5C">
        <w:trPr>
          <w:trHeight w:val="33"/>
          <w:jc w:val="center"/>
        </w:trPr>
        <w:tc>
          <w:tcPr>
            <w:tcW w:w="3056" w:type="dxa"/>
            <w:gridSpan w:val="2"/>
            <w:vMerge/>
            <w:shd w:val="clear" w:color="auto" w:fill="auto"/>
            <w:vAlign w:val="center"/>
          </w:tcPr>
          <w:p w14:paraId="447AE0E2" w14:textId="77777777" w:rsidR="009F5598" w:rsidRPr="00E17F5C" w:rsidRDefault="009F5598" w:rsidP="009F559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08F34A48" w14:textId="59626DFB" w:rsidR="009F5598" w:rsidRPr="00E17F5C" w:rsidRDefault="009F5598" w:rsidP="009F559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лесных насаждений земель, тыс. га</w:t>
            </w:r>
          </w:p>
        </w:tc>
        <w:tc>
          <w:tcPr>
            <w:tcW w:w="2457" w:type="dxa"/>
            <w:shd w:val="clear" w:color="auto" w:fill="auto"/>
            <w:vAlign w:val="center"/>
          </w:tcPr>
          <w:p w14:paraId="78757116" w14:textId="30222454" w:rsidR="009F5598" w:rsidRPr="00E17F5C" w:rsidRDefault="009F5598" w:rsidP="009F559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572,5</w:t>
            </w:r>
          </w:p>
        </w:tc>
      </w:tr>
      <w:tr w:rsidR="00E17F5C" w:rsidRPr="00E17F5C" w14:paraId="6B7313ED" w14:textId="77777777" w:rsidTr="00E17F5C">
        <w:trPr>
          <w:trHeight w:val="33"/>
          <w:jc w:val="center"/>
        </w:trPr>
        <w:tc>
          <w:tcPr>
            <w:tcW w:w="3056" w:type="dxa"/>
            <w:gridSpan w:val="2"/>
            <w:vMerge/>
            <w:shd w:val="clear" w:color="auto" w:fill="auto"/>
            <w:vAlign w:val="center"/>
          </w:tcPr>
          <w:p w14:paraId="6DE3B2BF" w14:textId="77777777" w:rsidR="009F5598" w:rsidRPr="00E17F5C" w:rsidRDefault="009F5598" w:rsidP="009F5598">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5768F376" w14:textId="28D884CE" w:rsidR="009F5598" w:rsidRPr="00E17F5C" w:rsidRDefault="009F5598" w:rsidP="009F559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Лесистость территории Оренбургской области, %</w:t>
            </w:r>
          </w:p>
        </w:tc>
        <w:tc>
          <w:tcPr>
            <w:tcW w:w="2457" w:type="dxa"/>
            <w:shd w:val="clear" w:color="auto" w:fill="auto"/>
            <w:vAlign w:val="center"/>
          </w:tcPr>
          <w:p w14:paraId="7050EBCD" w14:textId="156BA7F5" w:rsidR="009F5598" w:rsidRPr="00E17F5C" w:rsidRDefault="009F5598" w:rsidP="009F5598">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4,6</w:t>
            </w:r>
          </w:p>
        </w:tc>
      </w:tr>
      <w:tr w:rsidR="00E17F5C" w:rsidRPr="00E17F5C" w14:paraId="29124D32" w14:textId="77777777" w:rsidTr="00E17F5C">
        <w:trPr>
          <w:trHeight w:val="33"/>
          <w:jc w:val="center"/>
        </w:trPr>
        <w:tc>
          <w:tcPr>
            <w:tcW w:w="3056" w:type="dxa"/>
            <w:gridSpan w:val="2"/>
            <w:vMerge w:val="restart"/>
            <w:shd w:val="clear" w:color="auto" w:fill="auto"/>
            <w:vAlign w:val="center"/>
          </w:tcPr>
          <w:p w14:paraId="01485B77" w14:textId="486B4618" w:rsidR="00637712" w:rsidRPr="00E17F5C" w:rsidRDefault="00637712"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Охотничьи ресурсы</w:t>
            </w:r>
          </w:p>
        </w:tc>
        <w:tc>
          <w:tcPr>
            <w:tcW w:w="10269" w:type="dxa"/>
            <w:gridSpan w:val="4"/>
            <w:shd w:val="clear" w:color="auto" w:fill="auto"/>
            <w:vAlign w:val="center"/>
          </w:tcPr>
          <w:p w14:paraId="4FE9881F" w14:textId="21215AC1" w:rsidR="00637712" w:rsidRPr="00E17F5C" w:rsidRDefault="00637712"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среды обитания охотничьих ресурсов, тыс. га</w:t>
            </w:r>
          </w:p>
        </w:tc>
        <w:tc>
          <w:tcPr>
            <w:tcW w:w="2457" w:type="dxa"/>
            <w:shd w:val="clear" w:color="auto" w:fill="auto"/>
            <w:vAlign w:val="center"/>
          </w:tcPr>
          <w:p w14:paraId="4D17E754" w14:textId="4AFD32FD" w:rsidR="00637712" w:rsidRPr="00E17F5C" w:rsidRDefault="00637712"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11981,5</w:t>
            </w:r>
          </w:p>
        </w:tc>
      </w:tr>
      <w:tr w:rsidR="00E17F5C" w:rsidRPr="00E17F5C" w14:paraId="45C4C46B" w14:textId="77777777" w:rsidTr="00E17F5C">
        <w:trPr>
          <w:trHeight w:val="33"/>
          <w:jc w:val="center"/>
        </w:trPr>
        <w:tc>
          <w:tcPr>
            <w:tcW w:w="3056" w:type="dxa"/>
            <w:gridSpan w:val="2"/>
            <w:vMerge/>
            <w:shd w:val="clear" w:color="auto" w:fill="auto"/>
            <w:vAlign w:val="center"/>
          </w:tcPr>
          <w:p w14:paraId="5E1B1EC4" w14:textId="77777777" w:rsidR="00637712" w:rsidRPr="00E17F5C" w:rsidRDefault="00637712" w:rsidP="00637712">
            <w:pPr>
              <w:widowControl w:val="0"/>
              <w:autoSpaceDE w:val="0"/>
              <w:autoSpaceDN w:val="0"/>
              <w:adjustRightInd w:val="0"/>
              <w:ind w:firstLine="0"/>
              <w:jc w:val="center"/>
              <w:rPr>
                <w:rFonts w:ascii="Times New Roman" w:hAnsi="Times New Roman" w:cs="Times New Roman"/>
                <w:szCs w:val="24"/>
              </w:rPr>
            </w:pPr>
          </w:p>
        </w:tc>
        <w:tc>
          <w:tcPr>
            <w:tcW w:w="10269" w:type="dxa"/>
            <w:gridSpan w:val="4"/>
            <w:shd w:val="clear" w:color="auto" w:fill="auto"/>
            <w:vAlign w:val="center"/>
          </w:tcPr>
          <w:p w14:paraId="517840AF" w14:textId="4FA3C0D6" w:rsidR="00637712" w:rsidRPr="00E17F5C" w:rsidRDefault="00637712"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территории, отведенной для использования охотничьих ресурсов, тыс. га</w:t>
            </w:r>
          </w:p>
        </w:tc>
        <w:tc>
          <w:tcPr>
            <w:tcW w:w="2457" w:type="dxa"/>
            <w:shd w:val="clear" w:color="auto" w:fill="auto"/>
            <w:vAlign w:val="center"/>
          </w:tcPr>
          <w:p w14:paraId="0D56609B" w14:textId="225C26C7" w:rsidR="00637712" w:rsidRPr="00E17F5C" w:rsidRDefault="00637712" w:rsidP="00637712">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12260,5</w:t>
            </w:r>
          </w:p>
        </w:tc>
      </w:tr>
      <w:tr w:rsidR="00E17F5C" w:rsidRPr="00E17F5C" w14:paraId="00A379B1" w14:textId="77777777" w:rsidTr="00E17F5C">
        <w:trPr>
          <w:trHeight w:val="87"/>
          <w:jc w:val="center"/>
        </w:trPr>
        <w:tc>
          <w:tcPr>
            <w:tcW w:w="13325" w:type="dxa"/>
            <w:gridSpan w:val="6"/>
            <w:shd w:val="clear" w:color="auto" w:fill="EEECE1" w:themeFill="background2"/>
            <w:vAlign w:val="center"/>
          </w:tcPr>
          <w:p w14:paraId="26137A47" w14:textId="3DD78A66" w:rsidR="00637712" w:rsidRPr="00E17F5C" w:rsidRDefault="00637712" w:rsidP="00637712">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2457" w:type="dxa"/>
            <w:shd w:val="clear" w:color="auto" w:fill="EEECE1" w:themeFill="background2"/>
            <w:vAlign w:val="center"/>
          </w:tcPr>
          <w:p w14:paraId="3CF0E58F" w14:textId="650A1DCE" w:rsidR="00637712" w:rsidRPr="00E17F5C" w:rsidRDefault="00637712" w:rsidP="00637712">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Не устанавливаются</w:t>
            </w:r>
          </w:p>
        </w:tc>
      </w:tr>
    </w:tbl>
    <w:p w14:paraId="599D3723" w14:textId="328329A2" w:rsidR="007A6CA5" w:rsidRPr="00E17F5C" w:rsidRDefault="007A6CA5" w:rsidP="00243D6C">
      <w:pPr>
        <w:pStyle w:val="3"/>
        <w:keepLines/>
        <w:numPr>
          <w:ilvl w:val="1"/>
          <w:numId w:val="21"/>
        </w:numPr>
        <w:ind w:left="1701" w:hanging="621"/>
        <w:rPr>
          <w:iCs/>
          <w:sz w:val="24"/>
          <w:szCs w:val="24"/>
        </w:rPr>
      </w:pPr>
      <w:bookmarkStart w:id="45" w:name="_Toc40290222"/>
      <w:bookmarkStart w:id="46" w:name="_Toc42003574"/>
      <w:r w:rsidRPr="00E17F5C">
        <w:rPr>
          <w:iCs/>
          <w:sz w:val="24"/>
          <w:szCs w:val="24"/>
        </w:rPr>
        <w:t>Объекты природопользования и охрана окружающей среды</w:t>
      </w:r>
      <w:bookmarkEnd w:id="45"/>
      <w:bookmarkEnd w:id="46"/>
    </w:p>
    <w:tbl>
      <w:tblPr>
        <w:tblStyle w:val="ab"/>
        <w:tblW w:w="15915" w:type="dxa"/>
        <w:jc w:val="center"/>
        <w:tblLook w:val="04A0" w:firstRow="1" w:lastRow="0" w:firstColumn="1" w:lastColumn="0" w:noHBand="0" w:noVBand="1"/>
      </w:tblPr>
      <w:tblGrid>
        <w:gridCol w:w="1128"/>
        <w:gridCol w:w="578"/>
        <w:gridCol w:w="556"/>
        <w:gridCol w:w="1806"/>
        <w:gridCol w:w="1029"/>
        <w:gridCol w:w="2552"/>
        <w:gridCol w:w="2269"/>
        <w:gridCol w:w="73"/>
        <w:gridCol w:w="1627"/>
        <w:gridCol w:w="1349"/>
        <w:gridCol w:w="69"/>
        <w:gridCol w:w="2879"/>
      </w:tblGrid>
      <w:tr w:rsidR="005837DE" w:rsidRPr="00E17F5C" w14:paraId="2317C73D" w14:textId="77777777" w:rsidTr="00F43C4E">
        <w:trPr>
          <w:jc w:val="center"/>
        </w:trPr>
        <w:tc>
          <w:tcPr>
            <w:tcW w:w="12967" w:type="dxa"/>
            <w:gridSpan w:val="10"/>
            <w:shd w:val="clear" w:color="auto" w:fill="EEECE1" w:themeFill="background2"/>
            <w:vAlign w:val="center"/>
          </w:tcPr>
          <w:p w14:paraId="54100642" w14:textId="77777777" w:rsidR="0097272E" w:rsidRPr="00E17F5C" w:rsidRDefault="0097272E" w:rsidP="00F43C4E">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Наименование расчетного показателя, единица измерения</w:t>
            </w:r>
          </w:p>
        </w:tc>
        <w:tc>
          <w:tcPr>
            <w:tcW w:w="2948" w:type="dxa"/>
            <w:gridSpan w:val="2"/>
            <w:shd w:val="clear" w:color="auto" w:fill="EEECE1" w:themeFill="background2"/>
            <w:vAlign w:val="center"/>
          </w:tcPr>
          <w:p w14:paraId="05CCF676" w14:textId="77777777" w:rsidR="0097272E" w:rsidRPr="00E17F5C" w:rsidRDefault="0097272E" w:rsidP="00F43C4E">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5837DE" w:rsidRPr="00E17F5C" w14:paraId="477197E9" w14:textId="77777777" w:rsidTr="00F43C4E">
        <w:trPr>
          <w:trHeight w:val="173"/>
          <w:jc w:val="center"/>
        </w:trPr>
        <w:tc>
          <w:tcPr>
            <w:tcW w:w="15915" w:type="dxa"/>
            <w:gridSpan w:val="12"/>
            <w:shd w:val="clear" w:color="auto" w:fill="auto"/>
            <w:vAlign w:val="center"/>
          </w:tcPr>
          <w:p w14:paraId="624335BE"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Особо охраняемые природные территории</w:t>
            </w:r>
          </w:p>
        </w:tc>
      </w:tr>
      <w:tr w:rsidR="005837DE" w:rsidRPr="00E17F5C" w14:paraId="2DE9247E" w14:textId="77777777" w:rsidTr="00F43C4E">
        <w:trPr>
          <w:trHeight w:val="173"/>
          <w:jc w:val="center"/>
        </w:trPr>
        <w:tc>
          <w:tcPr>
            <w:tcW w:w="15915" w:type="dxa"/>
            <w:gridSpan w:val="12"/>
            <w:shd w:val="clear" w:color="auto" w:fill="EEECE1" w:themeFill="background2"/>
            <w:vAlign w:val="center"/>
          </w:tcPr>
          <w:p w14:paraId="6BDD8FF9"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5837DE" w:rsidRPr="00E17F5C" w14:paraId="3B26AB71" w14:textId="77777777" w:rsidTr="00F43C4E">
        <w:trPr>
          <w:trHeight w:val="173"/>
          <w:jc w:val="center"/>
        </w:trPr>
        <w:tc>
          <w:tcPr>
            <w:tcW w:w="13036" w:type="dxa"/>
            <w:gridSpan w:val="11"/>
            <w:shd w:val="clear" w:color="auto" w:fill="auto"/>
            <w:vAlign w:val="center"/>
          </w:tcPr>
          <w:p w14:paraId="6429B1F0" w14:textId="614BA643"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rPr>
              <w:t xml:space="preserve">Доля площади Оренбургской области, занятая особо охраняемыми природными территориями всех рангов, </w:t>
            </w:r>
            <w:r w:rsidR="005D5679" w:rsidRPr="00E17F5C">
              <w:rPr>
                <w:rFonts w:ascii="Times New Roman" w:hAnsi="Times New Roman" w:cs="Times New Roman"/>
              </w:rPr>
              <w:br/>
            </w:r>
            <w:r w:rsidRPr="00E17F5C">
              <w:rPr>
                <w:rFonts w:ascii="Times New Roman" w:hAnsi="Times New Roman" w:cs="Times New Roman"/>
              </w:rPr>
              <w:t>в общей площади Оренбургской области, %</w:t>
            </w:r>
          </w:p>
        </w:tc>
        <w:tc>
          <w:tcPr>
            <w:tcW w:w="2879" w:type="dxa"/>
            <w:shd w:val="clear" w:color="auto" w:fill="auto"/>
            <w:vAlign w:val="center"/>
          </w:tcPr>
          <w:p w14:paraId="2E9C3EE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rPr>
              <w:t>2,5</w:t>
            </w:r>
          </w:p>
        </w:tc>
      </w:tr>
      <w:tr w:rsidR="005837DE" w:rsidRPr="00E17F5C" w14:paraId="480EF667" w14:textId="77777777" w:rsidTr="00F43C4E">
        <w:trPr>
          <w:trHeight w:val="173"/>
          <w:jc w:val="center"/>
        </w:trPr>
        <w:tc>
          <w:tcPr>
            <w:tcW w:w="13036" w:type="dxa"/>
            <w:gridSpan w:val="11"/>
            <w:shd w:val="clear" w:color="auto" w:fill="auto"/>
            <w:vAlign w:val="center"/>
          </w:tcPr>
          <w:p w14:paraId="558BE15F"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szCs w:val="24"/>
                <w:shd w:val="clear" w:color="auto" w:fill="FFFFFF"/>
              </w:rPr>
              <w:t xml:space="preserve">Минимальная ширина охранной зоны государственного природного заповедника </w:t>
            </w:r>
            <w:r w:rsidRPr="00E17F5C">
              <w:rPr>
                <w:rFonts w:ascii="Times New Roman" w:hAnsi="Times New Roman" w:cs="Times New Roman"/>
                <w:szCs w:val="24"/>
                <w:shd w:val="clear" w:color="auto" w:fill="FFFFFF"/>
              </w:rPr>
              <w:br/>
              <w:t>или национального парка федерального значения, км</w:t>
            </w:r>
          </w:p>
        </w:tc>
        <w:tc>
          <w:tcPr>
            <w:tcW w:w="2879" w:type="dxa"/>
            <w:shd w:val="clear" w:color="auto" w:fill="auto"/>
            <w:vAlign w:val="center"/>
          </w:tcPr>
          <w:p w14:paraId="7251D2C0"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szCs w:val="24"/>
              </w:rPr>
              <w:t>1,0</w:t>
            </w:r>
          </w:p>
        </w:tc>
      </w:tr>
      <w:tr w:rsidR="005837DE" w:rsidRPr="00E17F5C" w14:paraId="10F12A02" w14:textId="77777777" w:rsidTr="00F43C4E">
        <w:trPr>
          <w:trHeight w:val="173"/>
          <w:jc w:val="center"/>
        </w:trPr>
        <w:tc>
          <w:tcPr>
            <w:tcW w:w="15915" w:type="dxa"/>
            <w:gridSpan w:val="12"/>
            <w:shd w:val="clear" w:color="auto" w:fill="auto"/>
            <w:vAlign w:val="center"/>
          </w:tcPr>
          <w:p w14:paraId="010FA191" w14:textId="77777777" w:rsidR="0097272E" w:rsidRPr="00E17F5C" w:rsidRDefault="0097272E" w:rsidP="00F43C4E">
            <w:pPr>
              <w:autoSpaceDE w:val="0"/>
              <w:autoSpaceDN w:val="0"/>
              <w:adjustRightInd w:val="0"/>
              <w:spacing w:before="120"/>
              <w:ind w:left="-85" w:firstLine="0"/>
              <w:rPr>
                <w:rFonts w:ascii="Times New Roman" w:hAnsi="Times New Roman" w:cs="Times New Roman"/>
                <w:b/>
                <w:bCs/>
                <w:szCs w:val="24"/>
              </w:rPr>
            </w:pPr>
            <w:r w:rsidRPr="00E17F5C">
              <w:rPr>
                <w:rFonts w:ascii="Times New Roman" w:hAnsi="Times New Roman" w:cs="Times New Roman"/>
                <w:b/>
                <w:bCs/>
                <w:szCs w:val="24"/>
              </w:rPr>
              <w:t>Примечания:</w:t>
            </w:r>
          </w:p>
          <w:p w14:paraId="4FB5EA7A" w14:textId="440D25DA" w:rsidR="0097272E" w:rsidRPr="00E17F5C" w:rsidRDefault="0097272E" w:rsidP="00CE0D1C">
            <w:pPr>
              <w:widowControl w:val="0"/>
              <w:autoSpaceDE w:val="0"/>
              <w:autoSpaceDN w:val="0"/>
              <w:adjustRightInd w:val="0"/>
              <w:spacing w:after="120"/>
              <w:ind w:firstLine="0"/>
              <w:rPr>
                <w:rFonts w:ascii="Times New Roman" w:hAnsi="Times New Roman" w:cs="Times New Roman"/>
              </w:rPr>
            </w:pPr>
            <w:r w:rsidRPr="00E17F5C">
              <w:rPr>
                <w:rFonts w:ascii="Times New Roman" w:hAnsi="Times New Roman" w:cs="Times New Roman"/>
                <w:szCs w:val="24"/>
                <w:shd w:val="clear" w:color="auto" w:fill="FFFFFF"/>
              </w:rPr>
              <w:t>При определении ширины и конфигурации охранной зоны учитывается следующее: природно-климатические условия и социально-экономическое развитие субъекта Российской Федерации, на территории которого планируется создание охранной зоны; категории земель на территории, планируемой для создания охранной зоны, их разрешенное использование; особенности функционального зонирования национального парка или природного парка;  нахождение на территории, планируемой для создания охранной зоны, земель населенных пунктов, промышленных, транспортных и иных хозяйственных объектов, месторождений и проявлений полезных ископаемых, линейных объектов и инженерных коммуникаций, земельных участков, предоставленных для ведения личного подсобного хозяйства, садоводства, огородничества, индивидуального гаражного и индивидуального жилищного строительства, размещение на такой территории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w:t>
            </w:r>
            <w:r w:rsidR="005D5679" w:rsidRPr="00E17F5C">
              <w:rPr>
                <w:rFonts w:ascii="Times New Roman" w:hAnsi="Times New Roman" w:cs="Times New Roman"/>
                <w:szCs w:val="24"/>
                <w:shd w:val="clear" w:color="auto" w:fill="FFFFFF"/>
              </w:rPr>
              <w:t xml:space="preserve">ронения радиоактивных отходов; </w:t>
            </w:r>
            <w:r w:rsidRPr="00E17F5C">
              <w:rPr>
                <w:rFonts w:ascii="Times New Roman" w:hAnsi="Times New Roman" w:cs="Times New Roman"/>
                <w:szCs w:val="24"/>
                <w:shd w:val="clear" w:color="auto" w:fill="FFFFFF"/>
              </w:rPr>
              <w:t xml:space="preserve">сведения о видах и назначении планируемых для размещения на </w:t>
            </w:r>
            <w:r w:rsidRPr="00E17F5C">
              <w:rPr>
                <w:rFonts w:ascii="Times New Roman" w:hAnsi="Times New Roman" w:cs="Times New Roman"/>
                <w:szCs w:val="24"/>
                <w:shd w:val="clear" w:color="auto" w:fill="FFFFFF"/>
              </w:rPr>
              <w:lastRenderedPageBreak/>
              <w:t>территории, где предполагается создание охранной зоны, объектов федерального значения, объектов регионального значения и объектов местного значения, их основные характеристики, указанные в положениях о территориальном планировании, содержащихся в утвержденных документах территориального планирования, а также виды возможного негативного воздействия на окружающую среду указанных объектов и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конфигурации водосборных бассейнов и береговой линии водных объектов, расположенных на территории, планируемой для создания охранной зоны; состояние природных комплексов и объектов на территории, планируемой для создания охранной зоны, их ценность.</w:t>
            </w:r>
          </w:p>
        </w:tc>
      </w:tr>
      <w:tr w:rsidR="005837DE" w:rsidRPr="00E17F5C" w14:paraId="3243B17D" w14:textId="77777777" w:rsidTr="00F43C4E">
        <w:trPr>
          <w:trHeight w:val="173"/>
          <w:jc w:val="center"/>
        </w:trPr>
        <w:tc>
          <w:tcPr>
            <w:tcW w:w="13036" w:type="dxa"/>
            <w:gridSpan w:val="11"/>
            <w:shd w:val="clear" w:color="auto" w:fill="EEECE1" w:themeFill="background2"/>
            <w:vAlign w:val="center"/>
          </w:tcPr>
          <w:p w14:paraId="0EE54BF2"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tc>
        <w:tc>
          <w:tcPr>
            <w:tcW w:w="2879" w:type="dxa"/>
            <w:shd w:val="clear" w:color="auto" w:fill="EEECE1" w:themeFill="background2"/>
            <w:vAlign w:val="center"/>
          </w:tcPr>
          <w:p w14:paraId="0D9F45C1"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rPr>
            </w:pPr>
            <w:r w:rsidRPr="00E17F5C">
              <w:rPr>
                <w:rFonts w:ascii="Times New Roman" w:hAnsi="Times New Roman" w:cs="Times New Roman"/>
                <w:b/>
                <w:szCs w:val="24"/>
              </w:rPr>
              <w:t>Не устанавливаются</w:t>
            </w:r>
          </w:p>
        </w:tc>
      </w:tr>
      <w:tr w:rsidR="005837DE" w:rsidRPr="00E17F5C" w14:paraId="254FA51F" w14:textId="77777777" w:rsidTr="00F43C4E">
        <w:trPr>
          <w:trHeight w:val="173"/>
          <w:jc w:val="center"/>
        </w:trPr>
        <w:tc>
          <w:tcPr>
            <w:tcW w:w="15915" w:type="dxa"/>
            <w:gridSpan w:val="12"/>
            <w:shd w:val="clear" w:color="auto" w:fill="auto"/>
            <w:vAlign w:val="center"/>
          </w:tcPr>
          <w:p w14:paraId="69FCE0F9"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proofErr w:type="spellStart"/>
            <w:r w:rsidRPr="00E17F5C">
              <w:rPr>
                <w:rFonts w:ascii="Times New Roman" w:hAnsi="Times New Roman" w:cs="Times New Roman"/>
                <w:b/>
                <w:szCs w:val="24"/>
              </w:rPr>
              <w:t>Водоохранные</w:t>
            </w:r>
            <w:proofErr w:type="spellEnd"/>
            <w:r w:rsidRPr="00E17F5C">
              <w:rPr>
                <w:rFonts w:ascii="Times New Roman" w:hAnsi="Times New Roman" w:cs="Times New Roman"/>
                <w:b/>
                <w:szCs w:val="24"/>
              </w:rPr>
              <w:t xml:space="preserve"> и рыбоохранные зоны, прибрежные защитные полосы</w:t>
            </w:r>
          </w:p>
        </w:tc>
      </w:tr>
      <w:tr w:rsidR="005837DE" w:rsidRPr="00E17F5C" w14:paraId="3B8E5367" w14:textId="77777777" w:rsidTr="00F43C4E">
        <w:trPr>
          <w:trHeight w:val="173"/>
          <w:jc w:val="center"/>
        </w:trPr>
        <w:tc>
          <w:tcPr>
            <w:tcW w:w="15915" w:type="dxa"/>
            <w:gridSpan w:val="12"/>
            <w:shd w:val="clear" w:color="auto" w:fill="EEECE1" w:themeFill="background2"/>
            <w:vAlign w:val="center"/>
          </w:tcPr>
          <w:p w14:paraId="7B7E68FB"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5837DE" w:rsidRPr="00E17F5C" w14:paraId="45B3835A" w14:textId="77777777" w:rsidTr="00CE0D1C">
        <w:trPr>
          <w:trHeight w:val="251"/>
          <w:jc w:val="center"/>
        </w:trPr>
        <w:tc>
          <w:tcPr>
            <w:tcW w:w="4068" w:type="dxa"/>
            <w:gridSpan w:val="4"/>
            <w:vMerge w:val="restart"/>
            <w:shd w:val="clear" w:color="auto" w:fill="auto"/>
            <w:vAlign w:val="center"/>
          </w:tcPr>
          <w:p w14:paraId="5E2277C0" w14:textId="77777777" w:rsidR="0097272E" w:rsidRPr="00E17F5C" w:rsidRDefault="0097272E" w:rsidP="00CE0D1C">
            <w:pPr>
              <w:widowControl w:val="0"/>
              <w:autoSpaceDE w:val="0"/>
              <w:autoSpaceDN w:val="0"/>
              <w:adjustRightInd w:val="0"/>
              <w:ind w:left="-112" w:right="-5" w:firstLine="0"/>
              <w:jc w:val="center"/>
              <w:rPr>
                <w:rFonts w:ascii="Times New Roman" w:hAnsi="Times New Roman" w:cs="Times New Roman"/>
                <w:szCs w:val="24"/>
              </w:rPr>
            </w:pPr>
            <w:r w:rsidRPr="00E17F5C">
              <w:rPr>
                <w:rFonts w:ascii="Times New Roman" w:hAnsi="Times New Roman" w:cs="Times New Roman"/>
                <w:szCs w:val="24"/>
              </w:rPr>
              <w:t xml:space="preserve">Ширина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и рыбоохранной зоны рек или ручьев, водохранилищ, расположенных на водотоках, м</w:t>
            </w:r>
          </w:p>
        </w:tc>
        <w:tc>
          <w:tcPr>
            <w:tcW w:w="5923" w:type="dxa"/>
            <w:gridSpan w:val="4"/>
            <w:vMerge w:val="restart"/>
            <w:shd w:val="clear" w:color="auto" w:fill="auto"/>
            <w:vAlign w:val="center"/>
          </w:tcPr>
          <w:p w14:paraId="6B58D8B7" w14:textId="42186F3D"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протяженность от истока </w:t>
            </w:r>
            <w:r w:rsidR="00CE0D1C" w:rsidRPr="00E17F5C">
              <w:rPr>
                <w:rFonts w:ascii="Times New Roman" w:hAnsi="Times New Roman" w:cs="Times New Roman"/>
                <w:szCs w:val="24"/>
              </w:rPr>
              <w:t>до </w:t>
            </w:r>
            <w:r w:rsidRPr="00E17F5C">
              <w:rPr>
                <w:rFonts w:ascii="Times New Roman" w:hAnsi="Times New Roman" w:cs="Times New Roman"/>
                <w:szCs w:val="24"/>
              </w:rPr>
              <w:t>устья, км</w:t>
            </w:r>
          </w:p>
        </w:tc>
        <w:tc>
          <w:tcPr>
            <w:tcW w:w="2976" w:type="dxa"/>
            <w:gridSpan w:val="2"/>
            <w:shd w:val="clear" w:color="auto" w:fill="auto"/>
            <w:vAlign w:val="center"/>
          </w:tcPr>
          <w:p w14:paraId="4A7EC7C3" w14:textId="72DB0175" w:rsidR="0097272E" w:rsidRPr="00E17F5C" w:rsidRDefault="00CE0D1C"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 </w:t>
            </w:r>
            <w:r w:rsidR="0097272E" w:rsidRPr="00E17F5C">
              <w:rPr>
                <w:rFonts w:ascii="Times New Roman" w:hAnsi="Times New Roman" w:cs="Times New Roman"/>
                <w:szCs w:val="24"/>
              </w:rPr>
              <w:t>10</w:t>
            </w:r>
          </w:p>
        </w:tc>
        <w:tc>
          <w:tcPr>
            <w:tcW w:w="2948" w:type="dxa"/>
            <w:gridSpan w:val="2"/>
            <w:shd w:val="clear" w:color="auto" w:fill="auto"/>
            <w:vAlign w:val="center"/>
          </w:tcPr>
          <w:p w14:paraId="7CC2513D"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50</w:t>
            </w:r>
          </w:p>
        </w:tc>
      </w:tr>
      <w:tr w:rsidR="005837DE" w:rsidRPr="00E17F5C" w14:paraId="4ADCF499" w14:textId="77777777" w:rsidTr="00CE0D1C">
        <w:trPr>
          <w:trHeight w:val="255"/>
          <w:jc w:val="center"/>
        </w:trPr>
        <w:tc>
          <w:tcPr>
            <w:tcW w:w="4068" w:type="dxa"/>
            <w:gridSpan w:val="4"/>
            <w:vMerge/>
            <w:shd w:val="clear" w:color="auto" w:fill="auto"/>
            <w:vAlign w:val="center"/>
          </w:tcPr>
          <w:p w14:paraId="12C2E6A5"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5923" w:type="dxa"/>
            <w:gridSpan w:val="4"/>
            <w:vMerge/>
            <w:shd w:val="clear" w:color="auto" w:fill="auto"/>
            <w:vAlign w:val="center"/>
          </w:tcPr>
          <w:p w14:paraId="5A16FE57"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2976" w:type="dxa"/>
            <w:gridSpan w:val="2"/>
            <w:shd w:val="clear" w:color="auto" w:fill="auto"/>
            <w:vAlign w:val="center"/>
          </w:tcPr>
          <w:p w14:paraId="3F282480" w14:textId="19768A0F" w:rsidR="0097272E" w:rsidRPr="00E17F5C" w:rsidRDefault="00CE0D1C"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св. </w:t>
            </w:r>
            <w:r w:rsidR="0097272E" w:rsidRPr="00E17F5C">
              <w:rPr>
                <w:rFonts w:ascii="Times New Roman" w:hAnsi="Times New Roman" w:cs="Times New Roman"/>
                <w:szCs w:val="24"/>
              </w:rPr>
              <w:t xml:space="preserve">10 </w:t>
            </w:r>
            <w:r w:rsidRPr="00E17F5C">
              <w:rPr>
                <w:rFonts w:ascii="Times New Roman" w:hAnsi="Times New Roman" w:cs="Times New Roman"/>
                <w:szCs w:val="24"/>
              </w:rPr>
              <w:t>до </w:t>
            </w:r>
            <w:r w:rsidR="0097272E" w:rsidRPr="00E17F5C">
              <w:rPr>
                <w:rFonts w:ascii="Times New Roman" w:hAnsi="Times New Roman" w:cs="Times New Roman"/>
                <w:szCs w:val="24"/>
              </w:rPr>
              <w:t>50</w:t>
            </w:r>
          </w:p>
        </w:tc>
        <w:tc>
          <w:tcPr>
            <w:tcW w:w="2948" w:type="dxa"/>
            <w:gridSpan w:val="2"/>
            <w:shd w:val="clear" w:color="auto" w:fill="auto"/>
            <w:vAlign w:val="center"/>
          </w:tcPr>
          <w:p w14:paraId="020D14A0"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5837DE" w:rsidRPr="00E17F5C" w14:paraId="027F5B16" w14:textId="77777777" w:rsidTr="00F43C4E">
        <w:trPr>
          <w:trHeight w:val="173"/>
          <w:jc w:val="center"/>
        </w:trPr>
        <w:tc>
          <w:tcPr>
            <w:tcW w:w="4068" w:type="dxa"/>
            <w:gridSpan w:val="4"/>
            <w:vMerge/>
            <w:shd w:val="clear" w:color="auto" w:fill="auto"/>
            <w:vAlign w:val="center"/>
          </w:tcPr>
          <w:p w14:paraId="19A06D73"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5923" w:type="dxa"/>
            <w:gridSpan w:val="4"/>
            <w:vMerge/>
            <w:shd w:val="clear" w:color="auto" w:fill="auto"/>
            <w:vAlign w:val="center"/>
          </w:tcPr>
          <w:p w14:paraId="3A93936B"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2976" w:type="dxa"/>
            <w:gridSpan w:val="2"/>
            <w:shd w:val="clear" w:color="auto" w:fill="auto"/>
            <w:vAlign w:val="center"/>
          </w:tcPr>
          <w:p w14:paraId="4A8B4404" w14:textId="56704ABD" w:rsidR="0097272E" w:rsidRPr="00E17F5C" w:rsidRDefault="00CE0D1C"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св. </w:t>
            </w:r>
            <w:r w:rsidR="0097272E" w:rsidRPr="00E17F5C">
              <w:rPr>
                <w:rFonts w:ascii="Times New Roman" w:hAnsi="Times New Roman" w:cs="Times New Roman"/>
                <w:szCs w:val="24"/>
              </w:rPr>
              <w:t>50</w:t>
            </w:r>
          </w:p>
        </w:tc>
        <w:tc>
          <w:tcPr>
            <w:tcW w:w="2948" w:type="dxa"/>
            <w:gridSpan w:val="2"/>
            <w:shd w:val="clear" w:color="auto" w:fill="auto"/>
            <w:vAlign w:val="center"/>
          </w:tcPr>
          <w:p w14:paraId="5BBD269E"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200</w:t>
            </w:r>
          </w:p>
        </w:tc>
      </w:tr>
      <w:tr w:rsidR="005837DE" w:rsidRPr="00E17F5C" w14:paraId="7BC9149B" w14:textId="77777777" w:rsidTr="00F43C4E">
        <w:trPr>
          <w:trHeight w:val="173"/>
          <w:jc w:val="center"/>
        </w:trPr>
        <w:tc>
          <w:tcPr>
            <w:tcW w:w="12967" w:type="dxa"/>
            <w:gridSpan w:val="10"/>
            <w:shd w:val="clear" w:color="auto" w:fill="auto"/>
            <w:vAlign w:val="center"/>
          </w:tcPr>
          <w:p w14:paraId="6AD60CBE"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Ширина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и рыбоохранной зоны водохранилища, расположенного на водотоке</w:t>
            </w:r>
          </w:p>
        </w:tc>
        <w:tc>
          <w:tcPr>
            <w:tcW w:w="2948" w:type="dxa"/>
            <w:gridSpan w:val="2"/>
            <w:shd w:val="clear" w:color="auto" w:fill="auto"/>
            <w:vAlign w:val="center"/>
          </w:tcPr>
          <w:p w14:paraId="30B3C63E"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Равна ширине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и рыбоохранной зоны водотока</w:t>
            </w:r>
          </w:p>
        </w:tc>
      </w:tr>
      <w:tr w:rsidR="005837DE" w:rsidRPr="00E17F5C" w14:paraId="390BA593" w14:textId="77777777" w:rsidTr="00F43C4E">
        <w:trPr>
          <w:trHeight w:val="173"/>
          <w:jc w:val="center"/>
        </w:trPr>
        <w:tc>
          <w:tcPr>
            <w:tcW w:w="12967" w:type="dxa"/>
            <w:gridSpan w:val="10"/>
            <w:shd w:val="clear" w:color="auto" w:fill="auto"/>
            <w:vAlign w:val="center"/>
          </w:tcPr>
          <w:p w14:paraId="6C288793" w14:textId="4FF758CD" w:rsidR="0097272E" w:rsidRPr="00E17F5C" w:rsidRDefault="0097272E" w:rsidP="008E52DD">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Ширина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озера, водохранилища, за исключением озера, расположенного внутри болота, или озера, водохранилища с акваторией менее 0,5</w:t>
            </w:r>
            <w:r w:rsidR="008E52DD" w:rsidRPr="00E17F5C">
              <w:rPr>
                <w:rFonts w:ascii="Times New Roman" w:hAnsi="Times New Roman" w:cs="Times New Roman"/>
                <w:szCs w:val="24"/>
              </w:rPr>
              <w:t> кв. </w:t>
            </w:r>
            <w:r w:rsidRPr="00E17F5C">
              <w:rPr>
                <w:rFonts w:ascii="Times New Roman" w:hAnsi="Times New Roman" w:cs="Times New Roman"/>
                <w:szCs w:val="24"/>
              </w:rPr>
              <w:t>км</w:t>
            </w:r>
          </w:p>
        </w:tc>
        <w:tc>
          <w:tcPr>
            <w:tcW w:w="2948" w:type="dxa"/>
            <w:gridSpan w:val="2"/>
            <w:vMerge w:val="restart"/>
            <w:shd w:val="clear" w:color="auto" w:fill="auto"/>
            <w:vAlign w:val="center"/>
          </w:tcPr>
          <w:p w14:paraId="69E6099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50</w:t>
            </w:r>
          </w:p>
        </w:tc>
      </w:tr>
      <w:tr w:rsidR="005837DE" w:rsidRPr="00E17F5C" w14:paraId="376D382A" w14:textId="77777777" w:rsidTr="00F43C4E">
        <w:trPr>
          <w:trHeight w:val="173"/>
          <w:jc w:val="center"/>
        </w:trPr>
        <w:tc>
          <w:tcPr>
            <w:tcW w:w="12967" w:type="dxa"/>
            <w:gridSpan w:val="10"/>
            <w:shd w:val="clear" w:color="auto" w:fill="auto"/>
            <w:vAlign w:val="center"/>
          </w:tcPr>
          <w:p w14:paraId="0EDBD491" w14:textId="77777777" w:rsidR="0097272E" w:rsidRPr="00E17F5C" w:rsidRDefault="0097272E" w:rsidP="00F43C4E">
            <w:pPr>
              <w:widowControl w:val="0"/>
              <w:autoSpaceDE w:val="0"/>
              <w:autoSpaceDN w:val="0"/>
              <w:adjustRightInd w:val="0"/>
              <w:ind w:firstLine="0"/>
              <w:jc w:val="center"/>
              <w:rPr>
                <w:szCs w:val="24"/>
              </w:rPr>
            </w:pPr>
            <w:r w:rsidRPr="00E17F5C">
              <w:rPr>
                <w:rFonts w:ascii="Times New Roman" w:hAnsi="Times New Roman" w:cs="Times New Roman"/>
                <w:szCs w:val="24"/>
              </w:rPr>
              <w:t>Ширина рыбоохранной зоны озера, водохранилища, за исключением озера, расположенного внутри болота, м</w:t>
            </w:r>
          </w:p>
        </w:tc>
        <w:tc>
          <w:tcPr>
            <w:tcW w:w="2948" w:type="dxa"/>
            <w:gridSpan w:val="2"/>
            <w:vMerge/>
            <w:shd w:val="clear" w:color="auto" w:fill="auto"/>
            <w:vAlign w:val="center"/>
          </w:tcPr>
          <w:p w14:paraId="22768230" w14:textId="77777777" w:rsidR="0097272E" w:rsidRPr="00E17F5C" w:rsidRDefault="0097272E" w:rsidP="00F43C4E">
            <w:pPr>
              <w:widowControl w:val="0"/>
              <w:autoSpaceDE w:val="0"/>
              <w:autoSpaceDN w:val="0"/>
              <w:adjustRightInd w:val="0"/>
              <w:ind w:firstLine="0"/>
              <w:jc w:val="center"/>
              <w:rPr>
                <w:szCs w:val="24"/>
              </w:rPr>
            </w:pPr>
          </w:p>
        </w:tc>
      </w:tr>
      <w:tr w:rsidR="005837DE" w:rsidRPr="00E17F5C" w14:paraId="75C93AA6" w14:textId="77777777" w:rsidTr="00F43C4E">
        <w:trPr>
          <w:trHeight w:val="173"/>
          <w:jc w:val="center"/>
        </w:trPr>
        <w:tc>
          <w:tcPr>
            <w:tcW w:w="12967" w:type="dxa"/>
            <w:gridSpan w:val="10"/>
            <w:shd w:val="clear" w:color="auto" w:fill="auto"/>
            <w:vAlign w:val="center"/>
          </w:tcPr>
          <w:p w14:paraId="74107D18" w14:textId="77777777" w:rsidR="0097272E" w:rsidRPr="00E17F5C" w:rsidRDefault="0097272E" w:rsidP="00F43C4E">
            <w:pPr>
              <w:widowControl w:val="0"/>
              <w:autoSpaceDE w:val="0"/>
              <w:autoSpaceDN w:val="0"/>
              <w:adjustRightInd w:val="0"/>
              <w:ind w:firstLine="0"/>
              <w:jc w:val="center"/>
              <w:rPr>
                <w:szCs w:val="24"/>
              </w:rPr>
            </w:pPr>
            <w:r w:rsidRPr="00E17F5C">
              <w:rPr>
                <w:rFonts w:ascii="Times New Roman" w:hAnsi="Times New Roman" w:cs="Times New Roman"/>
                <w:szCs w:val="24"/>
              </w:rPr>
              <w:t>Ширина рыбоохранной зоны пруда, обводненного карьера, имеющего гидравлическую связь с рекой, ручьем, озером, водохранилищем, м</w:t>
            </w:r>
          </w:p>
        </w:tc>
        <w:tc>
          <w:tcPr>
            <w:tcW w:w="2948" w:type="dxa"/>
            <w:gridSpan w:val="2"/>
            <w:vMerge/>
            <w:shd w:val="clear" w:color="auto" w:fill="auto"/>
            <w:vAlign w:val="center"/>
          </w:tcPr>
          <w:p w14:paraId="379BF9C1" w14:textId="77777777" w:rsidR="0097272E" w:rsidRPr="00E17F5C" w:rsidRDefault="0097272E" w:rsidP="00F43C4E">
            <w:pPr>
              <w:widowControl w:val="0"/>
              <w:autoSpaceDE w:val="0"/>
              <w:autoSpaceDN w:val="0"/>
              <w:adjustRightInd w:val="0"/>
              <w:ind w:firstLine="0"/>
              <w:jc w:val="center"/>
              <w:rPr>
                <w:szCs w:val="24"/>
              </w:rPr>
            </w:pPr>
          </w:p>
        </w:tc>
      </w:tr>
      <w:tr w:rsidR="005837DE" w:rsidRPr="00E17F5C" w14:paraId="531A814C" w14:textId="77777777" w:rsidTr="00F43C4E">
        <w:trPr>
          <w:trHeight w:val="173"/>
          <w:jc w:val="center"/>
        </w:trPr>
        <w:tc>
          <w:tcPr>
            <w:tcW w:w="12967" w:type="dxa"/>
            <w:gridSpan w:val="10"/>
            <w:shd w:val="clear" w:color="auto" w:fill="auto"/>
            <w:vAlign w:val="center"/>
          </w:tcPr>
          <w:p w14:paraId="43DBF4D4"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Радиус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для истоков реки, ручья, м</w:t>
            </w:r>
          </w:p>
        </w:tc>
        <w:tc>
          <w:tcPr>
            <w:tcW w:w="2948" w:type="dxa"/>
            <w:gridSpan w:val="2"/>
            <w:vMerge/>
            <w:shd w:val="clear" w:color="auto" w:fill="auto"/>
            <w:vAlign w:val="center"/>
          </w:tcPr>
          <w:p w14:paraId="684C5309"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r>
      <w:tr w:rsidR="005837DE" w:rsidRPr="00E17F5C" w14:paraId="5E12B831" w14:textId="77777777" w:rsidTr="00F43C4E">
        <w:trPr>
          <w:trHeight w:val="173"/>
          <w:jc w:val="center"/>
        </w:trPr>
        <w:tc>
          <w:tcPr>
            <w:tcW w:w="12967" w:type="dxa"/>
            <w:gridSpan w:val="10"/>
            <w:shd w:val="clear" w:color="auto" w:fill="auto"/>
            <w:vAlign w:val="center"/>
          </w:tcPr>
          <w:p w14:paraId="3ADF1235"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Размеры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магистральных или межхозяйственных каналов</w:t>
            </w:r>
          </w:p>
        </w:tc>
        <w:tc>
          <w:tcPr>
            <w:tcW w:w="2948" w:type="dxa"/>
            <w:gridSpan w:val="2"/>
            <w:shd w:val="clear" w:color="auto" w:fill="auto"/>
            <w:vAlign w:val="center"/>
          </w:tcPr>
          <w:p w14:paraId="1ACA4DAD"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Совпадают с размерами полосы отвод</w:t>
            </w:r>
          </w:p>
        </w:tc>
      </w:tr>
      <w:tr w:rsidR="005837DE" w:rsidRPr="00E17F5C" w14:paraId="6B2A884C" w14:textId="77777777" w:rsidTr="00F43C4E">
        <w:trPr>
          <w:trHeight w:val="173"/>
          <w:jc w:val="center"/>
        </w:trPr>
        <w:tc>
          <w:tcPr>
            <w:tcW w:w="4068" w:type="dxa"/>
            <w:gridSpan w:val="4"/>
            <w:vMerge w:val="restart"/>
            <w:shd w:val="clear" w:color="auto" w:fill="auto"/>
            <w:vAlign w:val="center"/>
          </w:tcPr>
          <w:p w14:paraId="0F31218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Ширина прибрежной защитной полосы, м</w:t>
            </w:r>
          </w:p>
        </w:tc>
        <w:tc>
          <w:tcPr>
            <w:tcW w:w="5850" w:type="dxa"/>
            <w:gridSpan w:val="3"/>
            <w:vMerge w:val="restart"/>
            <w:shd w:val="clear" w:color="auto" w:fill="auto"/>
            <w:vAlign w:val="center"/>
          </w:tcPr>
          <w:p w14:paraId="6AE0A0FE"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Водных объектов, при уклоне берега, градусов</w:t>
            </w:r>
          </w:p>
        </w:tc>
        <w:tc>
          <w:tcPr>
            <w:tcW w:w="3049" w:type="dxa"/>
            <w:gridSpan w:val="3"/>
            <w:shd w:val="clear" w:color="auto" w:fill="auto"/>
            <w:vAlign w:val="center"/>
          </w:tcPr>
          <w:p w14:paraId="468D25C3" w14:textId="215EA42D" w:rsidR="0097272E" w:rsidRPr="00E17F5C" w:rsidRDefault="00CE0D1C"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 </w:t>
            </w:r>
            <w:r w:rsidR="0097272E" w:rsidRPr="00E17F5C">
              <w:rPr>
                <w:rFonts w:ascii="Times New Roman" w:hAnsi="Times New Roman" w:cs="Times New Roman"/>
                <w:szCs w:val="24"/>
              </w:rPr>
              <w:t>3</w:t>
            </w:r>
          </w:p>
        </w:tc>
        <w:tc>
          <w:tcPr>
            <w:tcW w:w="2948" w:type="dxa"/>
            <w:gridSpan w:val="2"/>
            <w:shd w:val="clear" w:color="auto" w:fill="auto"/>
            <w:vAlign w:val="center"/>
          </w:tcPr>
          <w:p w14:paraId="2FEE7C7D"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30</w:t>
            </w:r>
          </w:p>
        </w:tc>
      </w:tr>
      <w:tr w:rsidR="005837DE" w:rsidRPr="00E17F5C" w14:paraId="1205859E" w14:textId="77777777" w:rsidTr="00F43C4E">
        <w:trPr>
          <w:trHeight w:val="173"/>
          <w:jc w:val="center"/>
        </w:trPr>
        <w:tc>
          <w:tcPr>
            <w:tcW w:w="4068" w:type="dxa"/>
            <w:gridSpan w:val="4"/>
            <w:vMerge/>
            <w:shd w:val="clear" w:color="auto" w:fill="auto"/>
            <w:vAlign w:val="center"/>
          </w:tcPr>
          <w:p w14:paraId="59BBB0F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5850" w:type="dxa"/>
            <w:gridSpan w:val="3"/>
            <w:vMerge/>
            <w:shd w:val="clear" w:color="auto" w:fill="auto"/>
            <w:vAlign w:val="center"/>
          </w:tcPr>
          <w:p w14:paraId="1081AA9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3049" w:type="dxa"/>
            <w:gridSpan w:val="3"/>
            <w:shd w:val="clear" w:color="auto" w:fill="auto"/>
            <w:vAlign w:val="center"/>
          </w:tcPr>
          <w:p w14:paraId="597AEE33" w14:textId="16B9BA84" w:rsidR="0097272E" w:rsidRPr="00E17F5C" w:rsidRDefault="00CE0D1C"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св. </w:t>
            </w:r>
            <w:r w:rsidR="0097272E" w:rsidRPr="00E17F5C">
              <w:rPr>
                <w:rFonts w:ascii="Times New Roman" w:hAnsi="Times New Roman" w:cs="Times New Roman"/>
                <w:szCs w:val="24"/>
              </w:rPr>
              <w:t>3</w:t>
            </w:r>
          </w:p>
        </w:tc>
        <w:tc>
          <w:tcPr>
            <w:tcW w:w="2948" w:type="dxa"/>
            <w:gridSpan w:val="2"/>
            <w:vMerge w:val="restart"/>
            <w:shd w:val="clear" w:color="auto" w:fill="auto"/>
            <w:vAlign w:val="center"/>
          </w:tcPr>
          <w:p w14:paraId="5C10F7F6"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50</w:t>
            </w:r>
          </w:p>
        </w:tc>
      </w:tr>
      <w:tr w:rsidR="005837DE" w:rsidRPr="00E17F5C" w14:paraId="1593C38A" w14:textId="77777777" w:rsidTr="00F43C4E">
        <w:trPr>
          <w:trHeight w:val="173"/>
          <w:jc w:val="center"/>
        </w:trPr>
        <w:tc>
          <w:tcPr>
            <w:tcW w:w="4068" w:type="dxa"/>
            <w:gridSpan w:val="4"/>
            <w:vMerge/>
            <w:shd w:val="clear" w:color="auto" w:fill="auto"/>
            <w:vAlign w:val="center"/>
          </w:tcPr>
          <w:p w14:paraId="78E3AB6D"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8899" w:type="dxa"/>
            <w:gridSpan w:val="6"/>
            <w:shd w:val="clear" w:color="auto" w:fill="auto"/>
            <w:vAlign w:val="center"/>
          </w:tcPr>
          <w:p w14:paraId="51347B2B" w14:textId="42CFFE28" w:rsidR="0097272E" w:rsidRPr="00E17F5C" w:rsidRDefault="0097272E" w:rsidP="005D5679">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проточных и сточных озер, расположенных в границах болот</w:t>
            </w:r>
          </w:p>
        </w:tc>
        <w:tc>
          <w:tcPr>
            <w:tcW w:w="2948" w:type="dxa"/>
            <w:gridSpan w:val="2"/>
            <w:vMerge/>
            <w:shd w:val="clear" w:color="auto" w:fill="auto"/>
            <w:vAlign w:val="center"/>
          </w:tcPr>
          <w:p w14:paraId="65660326"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r>
      <w:tr w:rsidR="005837DE" w:rsidRPr="00E17F5C" w14:paraId="213DCD79" w14:textId="77777777" w:rsidTr="00F43C4E">
        <w:trPr>
          <w:trHeight w:val="173"/>
          <w:jc w:val="center"/>
        </w:trPr>
        <w:tc>
          <w:tcPr>
            <w:tcW w:w="4068" w:type="dxa"/>
            <w:gridSpan w:val="4"/>
            <w:vMerge/>
            <w:shd w:val="clear" w:color="auto" w:fill="auto"/>
            <w:vAlign w:val="center"/>
          </w:tcPr>
          <w:p w14:paraId="60C14CD6"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8899" w:type="dxa"/>
            <w:gridSpan w:val="6"/>
            <w:shd w:val="clear" w:color="auto" w:fill="auto"/>
            <w:vAlign w:val="center"/>
          </w:tcPr>
          <w:p w14:paraId="72ADA76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реки, озера, водохранилища, имеющих особо ценное </w:t>
            </w:r>
            <w:proofErr w:type="spellStart"/>
            <w:r w:rsidRPr="00E17F5C">
              <w:rPr>
                <w:rFonts w:ascii="Times New Roman" w:hAnsi="Times New Roman" w:cs="Times New Roman"/>
                <w:szCs w:val="24"/>
              </w:rPr>
              <w:t>рыбохозяйственное</w:t>
            </w:r>
            <w:proofErr w:type="spellEnd"/>
            <w:r w:rsidRPr="00E17F5C">
              <w:rPr>
                <w:rFonts w:ascii="Times New Roman" w:hAnsi="Times New Roman" w:cs="Times New Roman"/>
                <w:szCs w:val="24"/>
              </w:rPr>
              <w:t xml:space="preserve"> значение (места нереста, нагула, зимовки рыб и других водных биологических ресурсов)</w:t>
            </w:r>
          </w:p>
        </w:tc>
        <w:tc>
          <w:tcPr>
            <w:tcW w:w="2948" w:type="dxa"/>
            <w:gridSpan w:val="2"/>
            <w:vMerge w:val="restart"/>
            <w:shd w:val="clear" w:color="auto" w:fill="auto"/>
            <w:vAlign w:val="center"/>
          </w:tcPr>
          <w:p w14:paraId="0AFCD9D7"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200</w:t>
            </w:r>
          </w:p>
        </w:tc>
      </w:tr>
      <w:tr w:rsidR="005837DE" w:rsidRPr="00E17F5C" w14:paraId="28EB4963" w14:textId="77777777" w:rsidTr="00F43C4E">
        <w:trPr>
          <w:trHeight w:val="173"/>
          <w:jc w:val="center"/>
        </w:trPr>
        <w:tc>
          <w:tcPr>
            <w:tcW w:w="12967" w:type="dxa"/>
            <w:gridSpan w:val="10"/>
            <w:shd w:val="clear" w:color="auto" w:fill="auto"/>
            <w:vAlign w:val="center"/>
          </w:tcPr>
          <w:p w14:paraId="5B004F8E" w14:textId="77777777" w:rsidR="0097272E" w:rsidRPr="00E17F5C" w:rsidRDefault="0097272E" w:rsidP="00F43C4E">
            <w:pPr>
              <w:widowControl w:val="0"/>
              <w:autoSpaceDE w:val="0"/>
              <w:autoSpaceDN w:val="0"/>
              <w:adjustRightInd w:val="0"/>
              <w:ind w:firstLine="0"/>
              <w:jc w:val="center"/>
              <w:rPr>
                <w:szCs w:val="24"/>
              </w:rPr>
            </w:pPr>
            <w:r w:rsidRPr="00E17F5C">
              <w:rPr>
                <w:rFonts w:ascii="Times New Roman" w:hAnsi="Times New Roman" w:cs="Times New Roman"/>
                <w:shd w:val="clear" w:color="auto" w:fill="FFFFFF"/>
              </w:rPr>
              <w:t xml:space="preserve">Ширина рыбоохранных зон рек, ручьев, озер, водохранилищ, имеющих особо ценное </w:t>
            </w:r>
            <w:proofErr w:type="spellStart"/>
            <w:r w:rsidRPr="00E17F5C">
              <w:rPr>
                <w:rFonts w:ascii="Times New Roman" w:hAnsi="Times New Roman" w:cs="Times New Roman"/>
                <w:shd w:val="clear" w:color="auto" w:fill="FFFFFF"/>
              </w:rPr>
              <w:t>рыбохозяйственное</w:t>
            </w:r>
            <w:proofErr w:type="spellEnd"/>
            <w:r w:rsidRPr="00E17F5C">
              <w:rPr>
                <w:rFonts w:ascii="Times New Roman" w:hAnsi="Times New Roman" w:cs="Times New Roman"/>
                <w:shd w:val="clear" w:color="auto" w:fill="FFFFFF"/>
              </w:rPr>
              <w:t xml:space="preserve"> значение (места нагула, зимовки, нереста и размножения водных биологических ресурсов)</w:t>
            </w:r>
          </w:p>
        </w:tc>
        <w:tc>
          <w:tcPr>
            <w:tcW w:w="2948" w:type="dxa"/>
            <w:gridSpan w:val="2"/>
            <w:vMerge/>
            <w:shd w:val="clear" w:color="auto" w:fill="auto"/>
            <w:vAlign w:val="center"/>
          </w:tcPr>
          <w:p w14:paraId="35F8E80F" w14:textId="77777777" w:rsidR="0097272E" w:rsidRPr="00E17F5C" w:rsidRDefault="0097272E" w:rsidP="00F43C4E">
            <w:pPr>
              <w:widowControl w:val="0"/>
              <w:autoSpaceDE w:val="0"/>
              <w:autoSpaceDN w:val="0"/>
              <w:adjustRightInd w:val="0"/>
              <w:ind w:firstLine="0"/>
              <w:jc w:val="center"/>
              <w:rPr>
                <w:szCs w:val="24"/>
              </w:rPr>
            </w:pPr>
          </w:p>
        </w:tc>
      </w:tr>
      <w:tr w:rsidR="005837DE" w:rsidRPr="00E17F5C" w14:paraId="12AE015E" w14:textId="77777777" w:rsidTr="00F43C4E">
        <w:trPr>
          <w:trHeight w:val="173"/>
          <w:jc w:val="center"/>
        </w:trPr>
        <w:tc>
          <w:tcPr>
            <w:tcW w:w="12967" w:type="dxa"/>
            <w:gridSpan w:val="10"/>
            <w:shd w:val="clear" w:color="auto" w:fill="auto"/>
            <w:vAlign w:val="center"/>
          </w:tcPr>
          <w:p w14:paraId="656B2ECF"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Границы прибрежной защитной полосы на территориях населенных пунктов при наличии централизованных ливневых систем водоотведения и набережных</w:t>
            </w:r>
          </w:p>
        </w:tc>
        <w:tc>
          <w:tcPr>
            <w:tcW w:w="2948" w:type="dxa"/>
            <w:gridSpan w:val="2"/>
            <w:shd w:val="clear" w:color="auto" w:fill="auto"/>
            <w:vAlign w:val="center"/>
          </w:tcPr>
          <w:p w14:paraId="5BEF9EDA"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Совпадают с парапетами набережных</w:t>
            </w:r>
          </w:p>
        </w:tc>
      </w:tr>
      <w:tr w:rsidR="005837DE" w:rsidRPr="00E17F5C" w14:paraId="31210A75" w14:textId="77777777" w:rsidTr="00F43C4E">
        <w:trPr>
          <w:trHeight w:val="173"/>
          <w:jc w:val="center"/>
        </w:trPr>
        <w:tc>
          <w:tcPr>
            <w:tcW w:w="15915" w:type="dxa"/>
            <w:gridSpan w:val="12"/>
            <w:shd w:val="clear" w:color="auto" w:fill="auto"/>
            <w:vAlign w:val="center"/>
          </w:tcPr>
          <w:p w14:paraId="2B5D3628" w14:textId="77777777" w:rsidR="00747DBC" w:rsidRPr="00E17F5C" w:rsidRDefault="00747DBC" w:rsidP="00747DBC">
            <w:pPr>
              <w:autoSpaceDE w:val="0"/>
              <w:autoSpaceDN w:val="0"/>
              <w:adjustRightInd w:val="0"/>
              <w:ind w:left="-85" w:firstLine="0"/>
              <w:rPr>
                <w:rFonts w:ascii="Times New Roman" w:hAnsi="Times New Roman" w:cs="Times New Roman"/>
                <w:b/>
                <w:bCs/>
                <w:szCs w:val="24"/>
              </w:rPr>
            </w:pPr>
          </w:p>
          <w:p w14:paraId="38772367" w14:textId="32E236CD" w:rsidR="0097272E" w:rsidRPr="00E17F5C" w:rsidRDefault="0097272E" w:rsidP="00747DBC">
            <w:pPr>
              <w:autoSpaceDE w:val="0"/>
              <w:autoSpaceDN w:val="0"/>
              <w:adjustRightInd w:val="0"/>
              <w:ind w:left="-85" w:firstLine="0"/>
              <w:rPr>
                <w:rFonts w:ascii="Times New Roman" w:hAnsi="Times New Roman" w:cs="Times New Roman"/>
                <w:b/>
                <w:bCs/>
                <w:szCs w:val="24"/>
              </w:rPr>
            </w:pPr>
            <w:r w:rsidRPr="00E17F5C">
              <w:rPr>
                <w:rFonts w:ascii="Times New Roman" w:hAnsi="Times New Roman" w:cs="Times New Roman"/>
                <w:b/>
                <w:bCs/>
                <w:szCs w:val="24"/>
              </w:rPr>
              <w:t>Примечания:</w:t>
            </w:r>
          </w:p>
          <w:p w14:paraId="4D95FF5B" w14:textId="5F2D7020" w:rsidR="0097272E" w:rsidRPr="00E17F5C" w:rsidRDefault="0097272E" w:rsidP="00243D6C">
            <w:pPr>
              <w:pStyle w:val="aff2"/>
              <w:widowControl w:val="0"/>
              <w:numPr>
                <w:ilvl w:val="0"/>
                <w:numId w:val="37"/>
              </w:numPr>
              <w:tabs>
                <w:tab w:val="left" w:pos="314"/>
              </w:tabs>
              <w:autoSpaceDE w:val="0"/>
              <w:autoSpaceDN w:val="0"/>
              <w:adjustRightInd w:val="0"/>
              <w:ind w:left="30" w:firstLine="0"/>
              <w:rPr>
                <w:rFonts w:ascii="Times New Roman" w:hAnsi="Times New Roman" w:cs="Times New Roman"/>
                <w:szCs w:val="24"/>
              </w:rPr>
            </w:pPr>
            <w:r w:rsidRPr="00E17F5C">
              <w:rPr>
                <w:rFonts w:ascii="Times New Roman" w:hAnsi="Times New Roman" w:cs="Times New Roman"/>
                <w:szCs w:val="24"/>
              </w:rPr>
              <w:t xml:space="preserve">За пределами территорий городов и других населенных пунктов ширина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w:t>
            </w:r>
            <w:r w:rsidR="005D5679" w:rsidRPr="00E17F5C">
              <w:rPr>
                <w:rFonts w:ascii="Times New Roman" w:hAnsi="Times New Roman" w:cs="Times New Roman"/>
                <w:szCs w:val="24"/>
              </w:rPr>
              <w:t>)</w:t>
            </w:r>
            <w:r w:rsidRPr="00E17F5C">
              <w:rPr>
                <w:rFonts w:ascii="Times New Roman" w:hAnsi="Times New Roman" w:cs="Times New Roman"/>
                <w:szCs w:val="24"/>
              </w:rPr>
              <w:t xml:space="preserve">.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на таких территориях устанавливается от парапета набережной.</w:t>
            </w:r>
          </w:p>
          <w:p w14:paraId="0E723734" w14:textId="77777777" w:rsidR="0097272E" w:rsidRPr="00E17F5C" w:rsidRDefault="0097272E" w:rsidP="00243D6C">
            <w:pPr>
              <w:pStyle w:val="aff2"/>
              <w:widowControl w:val="0"/>
              <w:numPr>
                <w:ilvl w:val="0"/>
                <w:numId w:val="37"/>
              </w:numPr>
              <w:tabs>
                <w:tab w:val="left" w:pos="314"/>
              </w:tabs>
              <w:autoSpaceDE w:val="0"/>
              <w:autoSpaceDN w:val="0"/>
              <w:adjustRightInd w:val="0"/>
              <w:ind w:left="30" w:firstLine="0"/>
              <w:rPr>
                <w:rFonts w:ascii="Times New Roman" w:hAnsi="Times New Roman" w:cs="Times New Roman"/>
                <w:szCs w:val="24"/>
              </w:rPr>
            </w:pPr>
            <w:proofErr w:type="spellStart"/>
            <w:r w:rsidRPr="00E17F5C">
              <w:rPr>
                <w:rFonts w:ascii="Times New Roman" w:hAnsi="Times New Roman" w:cs="Times New Roman"/>
                <w:szCs w:val="24"/>
              </w:rPr>
              <w:t>Водоохранные</w:t>
            </w:r>
            <w:proofErr w:type="spellEnd"/>
            <w:r w:rsidRPr="00E17F5C">
              <w:rPr>
                <w:rFonts w:ascii="Times New Roman" w:hAnsi="Times New Roman" w:cs="Times New Roman"/>
                <w:szCs w:val="24"/>
              </w:rPr>
              <w:t xml:space="preserve"> и рыбоохранной зоны рек, их частей, помещенных в закрытые коллекторы, не устанавливаются.</w:t>
            </w:r>
          </w:p>
          <w:p w14:paraId="4EBC8401" w14:textId="77777777" w:rsidR="0097272E" w:rsidRPr="00E17F5C" w:rsidRDefault="0097272E" w:rsidP="00243D6C">
            <w:pPr>
              <w:pStyle w:val="aff2"/>
              <w:widowControl w:val="0"/>
              <w:numPr>
                <w:ilvl w:val="0"/>
                <w:numId w:val="37"/>
              </w:numPr>
              <w:tabs>
                <w:tab w:val="left" w:pos="314"/>
              </w:tabs>
              <w:autoSpaceDE w:val="0"/>
              <w:autoSpaceDN w:val="0"/>
              <w:adjustRightInd w:val="0"/>
              <w:spacing w:after="120"/>
              <w:ind w:left="28" w:firstLine="0"/>
              <w:rPr>
                <w:rFonts w:ascii="Times New Roman" w:hAnsi="Times New Roman" w:cs="Times New Roman"/>
                <w:szCs w:val="24"/>
              </w:rPr>
            </w:pPr>
            <w:r w:rsidRPr="00E17F5C">
              <w:rPr>
                <w:rFonts w:ascii="Times New Roman" w:hAnsi="Times New Roman" w:cs="Times New Roman"/>
                <w:szCs w:val="24"/>
              </w:rPr>
              <w:t xml:space="preserve">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на таких территориях устанавливается от парапета набережной. При отсутствии набережной ширина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прибрежной защитной полосы измеряется от местоположения береговой линии (границы водного объекта).</w:t>
            </w:r>
          </w:p>
        </w:tc>
      </w:tr>
      <w:tr w:rsidR="005837DE" w:rsidRPr="00E17F5C" w14:paraId="14FFACD7" w14:textId="77777777" w:rsidTr="00F43C4E">
        <w:trPr>
          <w:trHeight w:val="173"/>
          <w:jc w:val="center"/>
        </w:trPr>
        <w:tc>
          <w:tcPr>
            <w:tcW w:w="13036" w:type="dxa"/>
            <w:gridSpan w:val="11"/>
            <w:shd w:val="clear" w:color="auto" w:fill="EEECE1" w:themeFill="background2"/>
            <w:vAlign w:val="center"/>
          </w:tcPr>
          <w:p w14:paraId="5B9AFA27" w14:textId="77777777" w:rsidR="0097272E" w:rsidRPr="00E17F5C" w:rsidRDefault="0097272E" w:rsidP="00F43C4E">
            <w:pPr>
              <w:autoSpaceDE w:val="0"/>
              <w:autoSpaceDN w:val="0"/>
              <w:adjustRightInd w:val="0"/>
              <w:ind w:left="-85" w:firstLine="0"/>
              <w:jc w:val="center"/>
              <w:rPr>
                <w:rFonts w:ascii="Times New Roman" w:hAnsi="Times New Roman" w:cs="Times New Roman"/>
                <w:b/>
                <w:bCs/>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2879" w:type="dxa"/>
            <w:shd w:val="clear" w:color="auto" w:fill="EEECE1" w:themeFill="background2"/>
            <w:vAlign w:val="center"/>
          </w:tcPr>
          <w:p w14:paraId="637B873A" w14:textId="77777777" w:rsidR="0097272E" w:rsidRPr="00E17F5C" w:rsidRDefault="0097272E" w:rsidP="00F43C4E">
            <w:pPr>
              <w:autoSpaceDE w:val="0"/>
              <w:autoSpaceDN w:val="0"/>
              <w:adjustRightInd w:val="0"/>
              <w:ind w:left="-85" w:firstLine="0"/>
              <w:rPr>
                <w:rFonts w:ascii="Times New Roman" w:hAnsi="Times New Roman" w:cs="Times New Roman"/>
                <w:b/>
                <w:bCs/>
                <w:szCs w:val="24"/>
              </w:rPr>
            </w:pPr>
            <w:r w:rsidRPr="00E17F5C">
              <w:rPr>
                <w:rFonts w:ascii="Times New Roman" w:hAnsi="Times New Roman" w:cs="Times New Roman"/>
                <w:b/>
                <w:szCs w:val="24"/>
              </w:rPr>
              <w:t>Не устанавливаются</w:t>
            </w:r>
          </w:p>
        </w:tc>
      </w:tr>
      <w:tr w:rsidR="005837DE" w:rsidRPr="00E17F5C" w14:paraId="3A2FD85C" w14:textId="77777777" w:rsidTr="00F43C4E">
        <w:trPr>
          <w:trHeight w:val="173"/>
          <w:jc w:val="center"/>
        </w:trPr>
        <w:tc>
          <w:tcPr>
            <w:tcW w:w="15915" w:type="dxa"/>
            <w:gridSpan w:val="12"/>
            <w:shd w:val="clear" w:color="auto" w:fill="auto"/>
            <w:vAlign w:val="center"/>
          </w:tcPr>
          <w:p w14:paraId="2F9675BE" w14:textId="77777777" w:rsidR="0097272E" w:rsidRPr="00E17F5C" w:rsidRDefault="0097272E" w:rsidP="00F43C4E">
            <w:pPr>
              <w:autoSpaceDE w:val="0"/>
              <w:autoSpaceDN w:val="0"/>
              <w:adjustRightInd w:val="0"/>
              <w:ind w:left="-85" w:firstLine="0"/>
              <w:jc w:val="center"/>
              <w:rPr>
                <w:b/>
                <w:szCs w:val="24"/>
              </w:rPr>
            </w:pPr>
            <w:r w:rsidRPr="00E17F5C">
              <w:rPr>
                <w:rFonts w:ascii="Times New Roman" w:hAnsi="Times New Roman" w:cs="Times New Roman"/>
                <w:b/>
                <w:szCs w:val="24"/>
              </w:rPr>
              <w:t>Рыбоохранные зоны</w:t>
            </w:r>
          </w:p>
        </w:tc>
      </w:tr>
      <w:tr w:rsidR="005837DE" w:rsidRPr="00E17F5C" w14:paraId="102FDFD6" w14:textId="77777777" w:rsidTr="00F43C4E">
        <w:trPr>
          <w:trHeight w:val="173"/>
          <w:jc w:val="center"/>
        </w:trPr>
        <w:tc>
          <w:tcPr>
            <w:tcW w:w="15915" w:type="dxa"/>
            <w:gridSpan w:val="12"/>
            <w:shd w:val="clear" w:color="auto" w:fill="EEECE1" w:themeFill="background2"/>
            <w:vAlign w:val="center"/>
          </w:tcPr>
          <w:p w14:paraId="588C0F32" w14:textId="77777777" w:rsidR="0097272E" w:rsidRPr="00E17F5C" w:rsidRDefault="0097272E" w:rsidP="00F43C4E">
            <w:pPr>
              <w:autoSpaceDE w:val="0"/>
              <w:autoSpaceDN w:val="0"/>
              <w:adjustRightInd w:val="0"/>
              <w:ind w:left="-85" w:firstLine="0"/>
              <w:jc w:val="center"/>
              <w:rPr>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5837DE" w:rsidRPr="00E17F5C" w14:paraId="4D6A48FF" w14:textId="77777777" w:rsidTr="00F43C4E">
        <w:trPr>
          <w:trHeight w:val="113"/>
          <w:jc w:val="center"/>
        </w:trPr>
        <w:tc>
          <w:tcPr>
            <w:tcW w:w="4068" w:type="dxa"/>
            <w:gridSpan w:val="4"/>
            <w:vMerge w:val="restart"/>
            <w:shd w:val="clear" w:color="auto" w:fill="auto"/>
            <w:vAlign w:val="center"/>
          </w:tcPr>
          <w:p w14:paraId="17AAD316" w14:textId="77777777" w:rsidR="0097272E" w:rsidRPr="00E17F5C" w:rsidRDefault="0097272E" w:rsidP="00F43C4E">
            <w:pPr>
              <w:widowControl w:val="0"/>
              <w:autoSpaceDE w:val="0"/>
              <w:autoSpaceDN w:val="0"/>
              <w:adjustRightInd w:val="0"/>
              <w:ind w:firstLine="0"/>
              <w:jc w:val="center"/>
              <w:rPr>
                <w:b/>
                <w:szCs w:val="24"/>
              </w:rPr>
            </w:pPr>
            <w:r w:rsidRPr="00E17F5C">
              <w:rPr>
                <w:rFonts w:ascii="Times New Roman" w:hAnsi="Times New Roman" w:cs="Times New Roman"/>
                <w:szCs w:val="24"/>
              </w:rPr>
              <w:t>Ширина рыбоохранной зоны рек или ручьев, водохранилищ, расположенных на водотоках, м</w:t>
            </w:r>
          </w:p>
        </w:tc>
        <w:tc>
          <w:tcPr>
            <w:tcW w:w="5850" w:type="dxa"/>
            <w:gridSpan w:val="3"/>
            <w:vMerge w:val="restart"/>
            <w:shd w:val="clear" w:color="auto" w:fill="auto"/>
            <w:vAlign w:val="center"/>
          </w:tcPr>
          <w:p w14:paraId="0F70AB44" w14:textId="46CDF12D" w:rsidR="0097272E" w:rsidRPr="00E17F5C" w:rsidRDefault="0097272E" w:rsidP="00CE0D1C">
            <w:pPr>
              <w:widowControl w:val="0"/>
              <w:autoSpaceDE w:val="0"/>
              <w:autoSpaceDN w:val="0"/>
              <w:adjustRightInd w:val="0"/>
              <w:ind w:firstLine="0"/>
              <w:jc w:val="center"/>
              <w:rPr>
                <w:b/>
                <w:szCs w:val="24"/>
              </w:rPr>
            </w:pPr>
            <w:r w:rsidRPr="00E17F5C">
              <w:rPr>
                <w:rFonts w:ascii="Times New Roman" w:hAnsi="Times New Roman" w:cs="Times New Roman"/>
                <w:szCs w:val="24"/>
              </w:rPr>
              <w:t xml:space="preserve">протяженность от истока </w:t>
            </w:r>
            <w:r w:rsidR="00CE0D1C" w:rsidRPr="00E17F5C">
              <w:rPr>
                <w:rFonts w:ascii="Times New Roman" w:hAnsi="Times New Roman" w:cs="Times New Roman"/>
                <w:szCs w:val="24"/>
              </w:rPr>
              <w:t xml:space="preserve">до </w:t>
            </w:r>
            <w:r w:rsidRPr="00E17F5C">
              <w:rPr>
                <w:rFonts w:ascii="Times New Roman" w:hAnsi="Times New Roman" w:cs="Times New Roman"/>
                <w:szCs w:val="24"/>
              </w:rPr>
              <w:t>устья, км</w:t>
            </w:r>
          </w:p>
        </w:tc>
        <w:tc>
          <w:tcPr>
            <w:tcW w:w="3118" w:type="dxa"/>
            <w:gridSpan w:val="4"/>
            <w:shd w:val="clear" w:color="auto" w:fill="auto"/>
            <w:vAlign w:val="center"/>
          </w:tcPr>
          <w:p w14:paraId="706712FC" w14:textId="15F6AA0C" w:rsidR="0097272E" w:rsidRPr="00E17F5C" w:rsidRDefault="00CE0D1C" w:rsidP="00F43C4E">
            <w:pPr>
              <w:widowControl w:val="0"/>
              <w:autoSpaceDE w:val="0"/>
              <w:autoSpaceDN w:val="0"/>
              <w:adjustRightInd w:val="0"/>
              <w:ind w:firstLine="0"/>
              <w:jc w:val="center"/>
              <w:rPr>
                <w:b/>
                <w:szCs w:val="24"/>
              </w:rPr>
            </w:pPr>
            <w:r w:rsidRPr="00E17F5C">
              <w:rPr>
                <w:rFonts w:ascii="Times New Roman" w:hAnsi="Times New Roman" w:cs="Times New Roman"/>
                <w:szCs w:val="24"/>
              </w:rPr>
              <w:t>до </w:t>
            </w:r>
            <w:r w:rsidR="0097272E" w:rsidRPr="00E17F5C">
              <w:rPr>
                <w:rFonts w:ascii="Times New Roman" w:hAnsi="Times New Roman" w:cs="Times New Roman"/>
                <w:szCs w:val="24"/>
              </w:rPr>
              <w:t>10</w:t>
            </w:r>
          </w:p>
        </w:tc>
        <w:tc>
          <w:tcPr>
            <w:tcW w:w="2879" w:type="dxa"/>
            <w:shd w:val="clear" w:color="auto" w:fill="auto"/>
            <w:vAlign w:val="center"/>
          </w:tcPr>
          <w:p w14:paraId="3D505218" w14:textId="77777777" w:rsidR="0097272E" w:rsidRPr="00E17F5C" w:rsidRDefault="0097272E" w:rsidP="00F43C4E">
            <w:pPr>
              <w:widowControl w:val="0"/>
              <w:autoSpaceDE w:val="0"/>
              <w:autoSpaceDN w:val="0"/>
              <w:adjustRightInd w:val="0"/>
              <w:ind w:firstLine="0"/>
              <w:jc w:val="center"/>
              <w:rPr>
                <w:b/>
                <w:szCs w:val="24"/>
              </w:rPr>
            </w:pPr>
            <w:r w:rsidRPr="00E17F5C">
              <w:rPr>
                <w:rFonts w:ascii="Times New Roman" w:hAnsi="Times New Roman" w:cs="Times New Roman"/>
                <w:szCs w:val="24"/>
              </w:rPr>
              <w:t>50</w:t>
            </w:r>
          </w:p>
        </w:tc>
      </w:tr>
      <w:tr w:rsidR="005837DE" w:rsidRPr="00E17F5C" w14:paraId="7969A801" w14:textId="77777777" w:rsidTr="00F43C4E">
        <w:trPr>
          <w:trHeight w:val="112"/>
          <w:jc w:val="center"/>
        </w:trPr>
        <w:tc>
          <w:tcPr>
            <w:tcW w:w="4068" w:type="dxa"/>
            <w:gridSpan w:val="4"/>
            <w:vMerge/>
            <w:shd w:val="clear" w:color="auto" w:fill="auto"/>
            <w:vAlign w:val="center"/>
          </w:tcPr>
          <w:p w14:paraId="017F3628" w14:textId="77777777" w:rsidR="0097272E" w:rsidRPr="00E17F5C" w:rsidRDefault="0097272E" w:rsidP="00F43C4E">
            <w:pPr>
              <w:widowControl w:val="0"/>
              <w:autoSpaceDE w:val="0"/>
              <w:autoSpaceDN w:val="0"/>
              <w:adjustRightInd w:val="0"/>
              <w:ind w:firstLine="0"/>
              <w:jc w:val="center"/>
              <w:rPr>
                <w:b/>
                <w:szCs w:val="24"/>
              </w:rPr>
            </w:pPr>
          </w:p>
        </w:tc>
        <w:tc>
          <w:tcPr>
            <w:tcW w:w="5850" w:type="dxa"/>
            <w:gridSpan w:val="3"/>
            <w:vMerge/>
            <w:shd w:val="clear" w:color="auto" w:fill="auto"/>
            <w:vAlign w:val="center"/>
          </w:tcPr>
          <w:p w14:paraId="084D5601" w14:textId="77777777" w:rsidR="0097272E" w:rsidRPr="00E17F5C" w:rsidRDefault="0097272E" w:rsidP="00F43C4E">
            <w:pPr>
              <w:widowControl w:val="0"/>
              <w:autoSpaceDE w:val="0"/>
              <w:autoSpaceDN w:val="0"/>
              <w:adjustRightInd w:val="0"/>
              <w:ind w:firstLine="0"/>
              <w:jc w:val="center"/>
              <w:rPr>
                <w:b/>
                <w:szCs w:val="24"/>
              </w:rPr>
            </w:pPr>
          </w:p>
        </w:tc>
        <w:tc>
          <w:tcPr>
            <w:tcW w:w="3118" w:type="dxa"/>
            <w:gridSpan w:val="4"/>
            <w:shd w:val="clear" w:color="auto" w:fill="auto"/>
            <w:vAlign w:val="center"/>
          </w:tcPr>
          <w:p w14:paraId="19E9240E" w14:textId="48AEC6F0" w:rsidR="0097272E" w:rsidRPr="00E17F5C" w:rsidRDefault="00CE0D1C" w:rsidP="00F43C4E">
            <w:pPr>
              <w:widowControl w:val="0"/>
              <w:autoSpaceDE w:val="0"/>
              <w:autoSpaceDN w:val="0"/>
              <w:adjustRightInd w:val="0"/>
              <w:ind w:firstLine="0"/>
              <w:jc w:val="center"/>
              <w:rPr>
                <w:b/>
                <w:szCs w:val="24"/>
              </w:rPr>
            </w:pPr>
            <w:r w:rsidRPr="00E17F5C">
              <w:rPr>
                <w:rFonts w:ascii="Times New Roman" w:hAnsi="Times New Roman" w:cs="Times New Roman"/>
                <w:szCs w:val="24"/>
              </w:rPr>
              <w:t>св. </w:t>
            </w:r>
            <w:r w:rsidR="0097272E" w:rsidRPr="00E17F5C">
              <w:rPr>
                <w:rFonts w:ascii="Times New Roman" w:hAnsi="Times New Roman" w:cs="Times New Roman"/>
                <w:szCs w:val="24"/>
              </w:rPr>
              <w:t xml:space="preserve">10 </w:t>
            </w:r>
            <w:r w:rsidRPr="00E17F5C">
              <w:rPr>
                <w:rFonts w:ascii="Times New Roman" w:hAnsi="Times New Roman" w:cs="Times New Roman"/>
                <w:szCs w:val="24"/>
              </w:rPr>
              <w:t>до </w:t>
            </w:r>
            <w:r w:rsidR="0097272E" w:rsidRPr="00E17F5C">
              <w:rPr>
                <w:rFonts w:ascii="Times New Roman" w:hAnsi="Times New Roman" w:cs="Times New Roman"/>
                <w:szCs w:val="24"/>
              </w:rPr>
              <w:t>50</w:t>
            </w:r>
          </w:p>
        </w:tc>
        <w:tc>
          <w:tcPr>
            <w:tcW w:w="2879" w:type="dxa"/>
            <w:shd w:val="clear" w:color="auto" w:fill="auto"/>
            <w:vAlign w:val="center"/>
          </w:tcPr>
          <w:p w14:paraId="2018FB33" w14:textId="77777777" w:rsidR="0097272E" w:rsidRPr="00E17F5C" w:rsidRDefault="0097272E" w:rsidP="00F43C4E">
            <w:pPr>
              <w:widowControl w:val="0"/>
              <w:autoSpaceDE w:val="0"/>
              <w:autoSpaceDN w:val="0"/>
              <w:adjustRightInd w:val="0"/>
              <w:ind w:firstLine="0"/>
              <w:jc w:val="center"/>
              <w:rPr>
                <w:b/>
                <w:szCs w:val="24"/>
              </w:rPr>
            </w:pPr>
            <w:r w:rsidRPr="00E17F5C">
              <w:rPr>
                <w:rFonts w:ascii="Times New Roman" w:hAnsi="Times New Roman" w:cs="Times New Roman"/>
                <w:szCs w:val="24"/>
              </w:rPr>
              <w:t>100</w:t>
            </w:r>
          </w:p>
        </w:tc>
      </w:tr>
      <w:tr w:rsidR="005837DE" w:rsidRPr="00E17F5C" w14:paraId="1FC94586" w14:textId="77777777" w:rsidTr="00F43C4E">
        <w:trPr>
          <w:trHeight w:val="112"/>
          <w:jc w:val="center"/>
        </w:trPr>
        <w:tc>
          <w:tcPr>
            <w:tcW w:w="4068" w:type="dxa"/>
            <w:gridSpan w:val="4"/>
            <w:vMerge/>
            <w:shd w:val="clear" w:color="auto" w:fill="auto"/>
            <w:vAlign w:val="center"/>
          </w:tcPr>
          <w:p w14:paraId="655F3A11" w14:textId="77777777" w:rsidR="0097272E" w:rsidRPr="00E17F5C" w:rsidRDefault="0097272E" w:rsidP="00F43C4E">
            <w:pPr>
              <w:widowControl w:val="0"/>
              <w:autoSpaceDE w:val="0"/>
              <w:autoSpaceDN w:val="0"/>
              <w:adjustRightInd w:val="0"/>
              <w:ind w:firstLine="0"/>
              <w:jc w:val="center"/>
              <w:rPr>
                <w:b/>
                <w:szCs w:val="24"/>
              </w:rPr>
            </w:pPr>
          </w:p>
        </w:tc>
        <w:tc>
          <w:tcPr>
            <w:tcW w:w="5850" w:type="dxa"/>
            <w:gridSpan w:val="3"/>
            <w:vMerge/>
            <w:shd w:val="clear" w:color="auto" w:fill="auto"/>
            <w:vAlign w:val="center"/>
          </w:tcPr>
          <w:p w14:paraId="11437E9D" w14:textId="77777777" w:rsidR="0097272E" w:rsidRPr="00E17F5C" w:rsidRDefault="0097272E" w:rsidP="00F43C4E">
            <w:pPr>
              <w:widowControl w:val="0"/>
              <w:autoSpaceDE w:val="0"/>
              <w:autoSpaceDN w:val="0"/>
              <w:adjustRightInd w:val="0"/>
              <w:ind w:firstLine="0"/>
              <w:jc w:val="center"/>
              <w:rPr>
                <w:b/>
                <w:szCs w:val="24"/>
              </w:rPr>
            </w:pPr>
          </w:p>
        </w:tc>
        <w:tc>
          <w:tcPr>
            <w:tcW w:w="3118" w:type="dxa"/>
            <w:gridSpan w:val="4"/>
            <w:shd w:val="clear" w:color="auto" w:fill="auto"/>
            <w:vAlign w:val="center"/>
          </w:tcPr>
          <w:p w14:paraId="655CF7BE" w14:textId="39164EEF" w:rsidR="0097272E" w:rsidRPr="00E17F5C" w:rsidRDefault="00CE0D1C" w:rsidP="00F43C4E">
            <w:pPr>
              <w:widowControl w:val="0"/>
              <w:autoSpaceDE w:val="0"/>
              <w:autoSpaceDN w:val="0"/>
              <w:adjustRightInd w:val="0"/>
              <w:ind w:firstLine="0"/>
              <w:jc w:val="center"/>
              <w:rPr>
                <w:b/>
                <w:szCs w:val="24"/>
              </w:rPr>
            </w:pPr>
            <w:r w:rsidRPr="00E17F5C">
              <w:rPr>
                <w:rFonts w:ascii="Times New Roman" w:hAnsi="Times New Roman" w:cs="Times New Roman"/>
                <w:szCs w:val="24"/>
              </w:rPr>
              <w:t>св. </w:t>
            </w:r>
            <w:r w:rsidR="0097272E" w:rsidRPr="00E17F5C">
              <w:rPr>
                <w:rFonts w:ascii="Times New Roman" w:hAnsi="Times New Roman" w:cs="Times New Roman"/>
                <w:szCs w:val="24"/>
              </w:rPr>
              <w:t>50</w:t>
            </w:r>
          </w:p>
        </w:tc>
        <w:tc>
          <w:tcPr>
            <w:tcW w:w="2879" w:type="dxa"/>
            <w:shd w:val="clear" w:color="auto" w:fill="auto"/>
            <w:vAlign w:val="center"/>
          </w:tcPr>
          <w:p w14:paraId="3A992265" w14:textId="77777777" w:rsidR="0097272E" w:rsidRPr="00E17F5C" w:rsidRDefault="0097272E" w:rsidP="00F43C4E">
            <w:pPr>
              <w:widowControl w:val="0"/>
              <w:autoSpaceDE w:val="0"/>
              <w:autoSpaceDN w:val="0"/>
              <w:adjustRightInd w:val="0"/>
              <w:ind w:firstLine="0"/>
              <w:jc w:val="center"/>
              <w:rPr>
                <w:b/>
                <w:szCs w:val="24"/>
              </w:rPr>
            </w:pPr>
            <w:r w:rsidRPr="00E17F5C">
              <w:rPr>
                <w:rFonts w:ascii="Times New Roman" w:hAnsi="Times New Roman" w:cs="Times New Roman"/>
                <w:szCs w:val="24"/>
              </w:rPr>
              <w:t>200</w:t>
            </w:r>
          </w:p>
        </w:tc>
      </w:tr>
      <w:tr w:rsidR="005837DE" w:rsidRPr="00E17F5C" w14:paraId="06230E3B" w14:textId="77777777" w:rsidTr="00F43C4E">
        <w:trPr>
          <w:trHeight w:val="112"/>
          <w:jc w:val="center"/>
        </w:trPr>
        <w:tc>
          <w:tcPr>
            <w:tcW w:w="13036" w:type="dxa"/>
            <w:gridSpan w:val="11"/>
            <w:shd w:val="clear" w:color="auto" w:fill="auto"/>
            <w:vAlign w:val="center"/>
          </w:tcPr>
          <w:p w14:paraId="077CEE70" w14:textId="77777777" w:rsidR="0097272E" w:rsidRPr="00E17F5C" w:rsidRDefault="0097272E" w:rsidP="00F43C4E">
            <w:pPr>
              <w:widowControl w:val="0"/>
              <w:autoSpaceDE w:val="0"/>
              <w:autoSpaceDN w:val="0"/>
              <w:adjustRightInd w:val="0"/>
              <w:ind w:firstLine="0"/>
              <w:jc w:val="center"/>
              <w:rPr>
                <w:szCs w:val="24"/>
              </w:rPr>
            </w:pPr>
            <w:r w:rsidRPr="00E17F5C">
              <w:rPr>
                <w:rFonts w:ascii="Times New Roman" w:hAnsi="Times New Roman" w:cs="Times New Roman"/>
                <w:szCs w:val="24"/>
              </w:rPr>
              <w:t>Ширина рыбоохранной зоны водохранилища, расположенного на водотоке</w:t>
            </w:r>
          </w:p>
        </w:tc>
        <w:tc>
          <w:tcPr>
            <w:tcW w:w="2879" w:type="dxa"/>
            <w:shd w:val="clear" w:color="auto" w:fill="auto"/>
            <w:vAlign w:val="center"/>
          </w:tcPr>
          <w:p w14:paraId="5ED40079" w14:textId="77777777" w:rsidR="0097272E" w:rsidRPr="00E17F5C" w:rsidRDefault="0097272E" w:rsidP="00F43C4E">
            <w:pPr>
              <w:widowControl w:val="0"/>
              <w:autoSpaceDE w:val="0"/>
              <w:autoSpaceDN w:val="0"/>
              <w:adjustRightInd w:val="0"/>
              <w:ind w:firstLine="0"/>
              <w:jc w:val="center"/>
              <w:rPr>
                <w:szCs w:val="24"/>
              </w:rPr>
            </w:pPr>
            <w:r w:rsidRPr="00E17F5C">
              <w:rPr>
                <w:rFonts w:ascii="Times New Roman" w:hAnsi="Times New Roman" w:cs="Times New Roman"/>
                <w:szCs w:val="24"/>
              </w:rPr>
              <w:t xml:space="preserve">Равна ширине </w:t>
            </w:r>
            <w:proofErr w:type="spellStart"/>
            <w:r w:rsidRPr="00E17F5C">
              <w:rPr>
                <w:rFonts w:ascii="Times New Roman" w:hAnsi="Times New Roman" w:cs="Times New Roman"/>
                <w:szCs w:val="24"/>
              </w:rPr>
              <w:t>водоохранной</w:t>
            </w:r>
            <w:proofErr w:type="spellEnd"/>
            <w:r w:rsidRPr="00E17F5C">
              <w:rPr>
                <w:rFonts w:ascii="Times New Roman" w:hAnsi="Times New Roman" w:cs="Times New Roman"/>
                <w:szCs w:val="24"/>
              </w:rPr>
              <w:t xml:space="preserve"> зоны водотока</w:t>
            </w:r>
          </w:p>
        </w:tc>
      </w:tr>
      <w:tr w:rsidR="005837DE" w:rsidRPr="00E17F5C" w14:paraId="4C0F9D26" w14:textId="77777777" w:rsidTr="00F43C4E">
        <w:trPr>
          <w:trHeight w:val="173"/>
          <w:jc w:val="center"/>
        </w:trPr>
        <w:tc>
          <w:tcPr>
            <w:tcW w:w="15915" w:type="dxa"/>
            <w:gridSpan w:val="12"/>
            <w:shd w:val="clear" w:color="auto" w:fill="auto"/>
            <w:vAlign w:val="center"/>
          </w:tcPr>
          <w:p w14:paraId="09E5B2F8"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t>Округи санитарной и горно-санитарной охраны лечебно-оздоровительных местностей и курортов</w:t>
            </w:r>
          </w:p>
        </w:tc>
      </w:tr>
      <w:tr w:rsidR="005837DE" w:rsidRPr="00E17F5C" w14:paraId="1441E905" w14:textId="77777777" w:rsidTr="00F43C4E">
        <w:trPr>
          <w:trHeight w:val="173"/>
          <w:jc w:val="center"/>
        </w:trPr>
        <w:tc>
          <w:tcPr>
            <w:tcW w:w="15915" w:type="dxa"/>
            <w:gridSpan w:val="12"/>
            <w:shd w:val="clear" w:color="auto" w:fill="EEECE1" w:themeFill="background2"/>
            <w:vAlign w:val="center"/>
          </w:tcPr>
          <w:p w14:paraId="0E0C9878"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5837DE" w:rsidRPr="00E17F5C" w14:paraId="5992F439" w14:textId="77777777" w:rsidTr="00F43C4E">
        <w:trPr>
          <w:trHeight w:val="173"/>
          <w:jc w:val="center"/>
        </w:trPr>
        <w:tc>
          <w:tcPr>
            <w:tcW w:w="12967" w:type="dxa"/>
            <w:gridSpan w:val="10"/>
            <w:shd w:val="clear" w:color="auto" w:fill="auto"/>
            <w:vAlign w:val="center"/>
          </w:tcPr>
          <w:p w14:paraId="3F952BD9" w14:textId="535D6541"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Границы округа санитарной и горно-санитарной охраны</w:t>
            </w:r>
          </w:p>
        </w:tc>
        <w:tc>
          <w:tcPr>
            <w:tcW w:w="2948" w:type="dxa"/>
            <w:gridSpan w:val="2"/>
            <w:shd w:val="clear" w:color="auto" w:fill="auto"/>
            <w:vAlign w:val="center"/>
          </w:tcPr>
          <w:p w14:paraId="58C0052A"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По заданию на проектирование</w:t>
            </w:r>
          </w:p>
        </w:tc>
      </w:tr>
      <w:tr w:rsidR="005837DE" w:rsidRPr="00E17F5C" w14:paraId="643E3FF5" w14:textId="77777777" w:rsidTr="00F43C4E">
        <w:trPr>
          <w:trHeight w:val="173"/>
          <w:jc w:val="center"/>
        </w:trPr>
        <w:tc>
          <w:tcPr>
            <w:tcW w:w="1706" w:type="dxa"/>
            <w:gridSpan w:val="2"/>
            <w:vMerge w:val="restart"/>
            <w:shd w:val="clear" w:color="auto" w:fill="auto"/>
            <w:vAlign w:val="center"/>
          </w:tcPr>
          <w:p w14:paraId="75B011F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Расстояние границы первой зоны не менее, м</w:t>
            </w:r>
          </w:p>
        </w:tc>
        <w:tc>
          <w:tcPr>
            <w:tcW w:w="11261" w:type="dxa"/>
            <w:gridSpan w:val="8"/>
            <w:shd w:val="clear" w:color="auto" w:fill="auto"/>
            <w:vAlign w:val="center"/>
          </w:tcPr>
          <w:p w14:paraId="7EAEE43C" w14:textId="77777777" w:rsidR="0097272E" w:rsidRPr="00E17F5C" w:rsidRDefault="0097272E" w:rsidP="00F43C4E">
            <w:pPr>
              <w:widowControl w:val="0"/>
              <w:autoSpaceDE w:val="0"/>
              <w:autoSpaceDN w:val="0"/>
              <w:adjustRightInd w:val="0"/>
              <w:ind w:right="-116" w:hanging="107"/>
              <w:jc w:val="center"/>
              <w:rPr>
                <w:rFonts w:ascii="Times New Roman" w:hAnsi="Times New Roman" w:cs="Times New Roman"/>
                <w:szCs w:val="24"/>
              </w:rPr>
            </w:pPr>
            <w:r w:rsidRPr="00E17F5C">
              <w:rPr>
                <w:rFonts w:ascii="Times New Roman" w:hAnsi="Times New Roman" w:cs="Times New Roman"/>
                <w:szCs w:val="24"/>
              </w:rPr>
              <w:t xml:space="preserve">скважина, источник, другой очаг разгрузки минеральных вод от оголовка скважины </w:t>
            </w:r>
            <w:r w:rsidRPr="00E17F5C">
              <w:rPr>
                <w:rFonts w:ascii="Times New Roman" w:hAnsi="Times New Roman" w:cs="Times New Roman"/>
                <w:szCs w:val="24"/>
              </w:rPr>
              <w:br/>
              <w:t>(контура очага разгрузки)</w:t>
            </w:r>
          </w:p>
        </w:tc>
        <w:tc>
          <w:tcPr>
            <w:tcW w:w="2948" w:type="dxa"/>
            <w:gridSpan w:val="2"/>
            <w:shd w:val="clear" w:color="auto" w:fill="auto"/>
            <w:vAlign w:val="center"/>
          </w:tcPr>
          <w:p w14:paraId="1676BD06"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15</w:t>
            </w:r>
          </w:p>
        </w:tc>
      </w:tr>
      <w:tr w:rsidR="005837DE" w:rsidRPr="00E17F5C" w14:paraId="7E5C0891" w14:textId="77777777" w:rsidTr="00F43C4E">
        <w:trPr>
          <w:trHeight w:val="173"/>
          <w:jc w:val="center"/>
        </w:trPr>
        <w:tc>
          <w:tcPr>
            <w:tcW w:w="1706" w:type="dxa"/>
            <w:gridSpan w:val="2"/>
            <w:vMerge/>
            <w:shd w:val="clear" w:color="auto" w:fill="auto"/>
            <w:vAlign w:val="center"/>
          </w:tcPr>
          <w:p w14:paraId="43287D5C"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11261" w:type="dxa"/>
            <w:gridSpan w:val="8"/>
            <w:shd w:val="clear" w:color="auto" w:fill="auto"/>
            <w:vAlign w:val="center"/>
          </w:tcPr>
          <w:p w14:paraId="035E06B8"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месторождение лечебных грязей от нулевых границ залежи </w:t>
            </w:r>
            <w:r w:rsidRPr="00E17F5C">
              <w:rPr>
                <w:rFonts w:ascii="Times New Roman" w:hAnsi="Times New Roman" w:cs="Times New Roman"/>
                <w:szCs w:val="24"/>
              </w:rPr>
              <w:br/>
              <w:t>(от линии максимального многолетнего уровня водоема)</w:t>
            </w:r>
          </w:p>
        </w:tc>
        <w:tc>
          <w:tcPr>
            <w:tcW w:w="2948" w:type="dxa"/>
            <w:gridSpan w:val="2"/>
            <w:shd w:val="clear" w:color="auto" w:fill="auto"/>
            <w:vAlign w:val="center"/>
          </w:tcPr>
          <w:p w14:paraId="49348195"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25</w:t>
            </w:r>
          </w:p>
        </w:tc>
      </w:tr>
      <w:tr w:rsidR="005837DE" w:rsidRPr="00E17F5C" w14:paraId="493E2434" w14:textId="77777777" w:rsidTr="00F43C4E">
        <w:trPr>
          <w:trHeight w:val="131"/>
          <w:jc w:val="center"/>
        </w:trPr>
        <w:tc>
          <w:tcPr>
            <w:tcW w:w="1706" w:type="dxa"/>
            <w:gridSpan w:val="2"/>
            <w:vMerge/>
            <w:shd w:val="clear" w:color="auto" w:fill="auto"/>
            <w:vAlign w:val="center"/>
          </w:tcPr>
          <w:p w14:paraId="2BC1A1E8"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3391" w:type="dxa"/>
            <w:gridSpan w:val="3"/>
            <w:vMerge w:val="restart"/>
            <w:shd w:val="clear" w:color="auto" w:fill="auto"/>
            <w:vAlign w:val="center"/>
          </w:tcPr>
          <w:p w14:paraId="3E6D053E"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для лечебных пляжей</w:t>
            </w:r>
          </w:p>
          <w:p w14:paraId="776EEBB2"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для акваторий, предназначенных для лечебных купаний</w:t>
            </w:r>
          </w:p>
        </w:tc>
        <w:tc>
          <w:tcPr>
            <w:tcW w:w="7870" w:type="dxa"/>
            <w:gridSpan w:val="5"/>
            <w:shd w:val="clear" w:color="auto" w:fill="auto"/>
            <w:vAlign w:val="center"/>
          </w:tcPr>
          <w:p w14:paraId="7554F323"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по акватории водного объекта от линии уреза воды</w:t>
            </w:r>
          </w:p>
        </w:tc>
        <w:tc>
          <w:tcPr>
            <w:tcW w:w="2948" w:type="dxa"/>
            <w:gridSpan w:val="2"/>
            <w:shd w:val="clear" w:color="auto" w:fill="auto"/>
            <w:vAlign w:val="center"/>
          </w:tcPr>
          <w:p w14:paraId="57008012"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300</w:t>
            </w:r>
          </w:p>
        </w:tc>
      </w:tr>
      <w:tr w:rsidR="005837DE" w:rsidRPr="00E17F5C" w14:paraId="25202CF2" w14:textId="77777777" w:rsidTr="00F43C4E">
        <w:trPr>
          <w:trHeight w:val="131"/>
          <w:jc w:val="center"/>
        </w:trPr>
        <w:tc>
          <w:tcPr>
            <w:tcW w:w="1706" w:type="dxa"/>
            <w:gridSpan w:val="2"/>
            <w:vMerge/>
            <w:shd w:val="clear" w:color="auto" w:fill="auto"/>
            <w:vAlign w:val="center"/>
          </w:tcPr>
          <w:p w14:paraId="6FFFCDC8"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3391" w:type="dxa"/>
            <w:gridSpan w:val="3"/>
            <w:vMerge/>
            <w:shd w:val="clear" w:color="auto" w:fill="auto"/>
            <w:vAlign w:val="center"/>
          </w:tcPr>
          <w:p w14:paraId="43866B44"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7870" w:type="dxa"/>
            <w:gridSpan w:val="5"/>
            <w:shd w:val="clear" w:color="auto" w:fill="auto"/>
            <w:vAlign w:val="center"/>
          </w:tcPr>
          <w:p w14:paraId="16CDE20D"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по суше от контура пляжа</w:t>
            </w:r>
          </w:p>
        </w:tc>
        <w:tc>
          <w:tcPr>
            <w:tcW w:w="2948" w:type="dxa"/>
            <w:gridSpan w:val="2"/>
            <w:shd w:val="clear" w:color="auto" w:fill="auto"/>
            <w:vAlign w:val="center"/>
          </w:tcPr>
          <w:p w14:paraId="7365D819"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w:t>
            </w:r>
          </w:p>
        </w:tc>
      </w:tr>
      <w:tr w:rsidR="005837DE" w:rsidRPr="00E17F5C" w14:paraId="00EA65BE" w14:textId="77777777" w:rsidTr="00F43C4E">
        <w:trPr>
          <w:trHeight w:val="131"/>
          <w:jc w:val="center"/>
        </w:trPr>
        <w:tc>
          <w:tcPr>
            <w:tcW w:w="1706" w:type="dxa"/>
            <w:gridSpan w:val="2"/>
            <w:vMerge/>
            <w:shd w:val="clear" w:color="auto" w:fill="auto"/>
            <w:vAlign w:val="center"/>
          </w:tcPr>
          <w:p w14:paraId="5E690F1D"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3391" w:type="dxa"/>
            <w:gridSpan w:val="3"/>
            <w:vMerge/>
            <w:shd w:val="clear" w:color="auto" w:fill="auto"/>
            <w:vAlign w:val="center"/>
          </w:tcPr>
          <w:p w14:paraId="7F75A525"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p>
        </w:tc>
        <w:tc>
          <w:tcPr>
            <w:tcW w:w="7870" w:type="dxa"/>
            <w:gridSpan w:val="5"/>
            <w:shd w:val="clear" w:color="auto" w:fill="auto"/>
            <w:vAlign w:val="center"/>
          </w:tcPr>
          <w:p w14:paraId="5F4D85EF"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по суше по противоположному берегу </w:t>
            </w:r>
            <w:r w:rsidRPr="00E17F5C">
              <w:rPr>
                <w:rFonts w:ascii="Times New Roman" w:hAnsi="Times New Roman" w:cs="Times New Roman"/>
                <w:szCs w:val="24"/>
              </w:rPr>
              <w:br/>
              <w:t>(при ширине водного объекта менее 300 м)</w:t>
            </w:r>
          </w:p>
        </w:tc>
        <w:tc>
          <w:tcPr>
            <w:tcW w:w="2948" w:type="dxa"/>
            <w:gridSpan w:val="2"/>
            <w:shd w:val="clear" w:color="auto" w:fill="auto"/>
            <w:vAlign w:val="center"/>
          </w:tcPr>
          <w:p w14:paraId="3C1807A7"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300</w:t>
            </w:r>
          </w:p>
        </w:tc>
      </w:tr>
      <w:tr w:rsidR="005837DE" w:rsidRPr="00E17F5C" w14:paraId="1FF94B13" w14:textId="77777777" w:rsidTr="00F43C4E">
        <w:trPr>
          <w:trHeight w:val="173"/>
          <w:jc w:val="center"/>
        </w:trPr>
        <w:tc>
          <w:tcPr>
            <w:tcW w:w="15915" w:type="dxa"/>
            <w:gridSpan w:val="12"/>
            <w:shd w:val="clear" w:color="auto" w:fill="auto"/>
            <w:vAlign w:val="center"/>
          </w:tcPr>
          <w:p w14:paraId="68527AEF" w14:textId="77777777" w:rsidR="00590C10" w:rsidRDefault="00590C10" w:rsidP="00CE0D1C">
            <w:pPr>
              <w:autoSpaceDE w:val="0"/>
              <w:autoSpaceDN w:val="0"/>
              <w:adjustRightInd w:val="0"/>
              <w:spacing w:before="120"/>
              <w:ind w:left="-85" w:firstLine="0"/>
              <w:rPr>
                <w:rFonts w:ascii="Times New Roman" w:hAnsi="Times New Roman" w:cs="Times New Roman"/>
                <w:b/>
                <w:bCs/>
                <w:szCs w:val="24"/>
              </w:rPr>
            </w:pPr>
          </w:p>
          <w:p w14:paraId="01B2574B" w14:textId="77777777" w:rsidR="00590C10" w:rsidRDefault="00590C10" w:rsidP="00CE0D1C">
            <w:pPr>
              <w:autoSpaceDE w:val="0"/>
              <w:autoSpaceDN w:val="0"/>
              <w:adjustRightInd w:val="0"/>
              <w:spacing w:before="120"/>
              <w:ind w:left="-85" w:firstLine="0"/>
              <w:rPr>
                <w:rFonts w:ascii="Times New Roman" w:hAnsi="Times New Roman" w:cs="Times New Roman"/>
                <w:b/>
                <w:bCs/>
                <w:szCs w:val="24"/>
              </w:rPr>
            </w:pPr>
          </w:p>
          <w:p w14:paraId="3412165E" w14:textId="341E1903" w:rsidR="0097272E" w:rsidRPr="00E17F5C" w:rsidRDefault="0097272E" w:rsidP="00CE0D1C">
            <w:pPr>
              <w:autoSpaceDE w:val="0"/>
              <w:autoSpaceDN w:val="0"/>
              <w:adjustRightInd w:val="0"/>
              <w:spacing w:before="120"/>
              <w:ind w:left="-85" w:firstLine="0"/>
              <w:rPr>
                <w:rFonts w:ascii="Times New Roman" w:hAnsi="Times New Roman" w:cs="Times New Roman"/>
                <w:b/>
                <w:bCs/>
                <w:szCs w:val="24"/>
              </w:rPr>
            </w:pPr>
            <w:r w:rsidRPr="00E17F5C">
              <w:rPr>
                <w:rFonts w:ascii="Times New Roman" w:hAnsi="Times New Roman" w:cs="Times New Roman"/>
                <w:b/>
                <w:bCs/>
                <w:szCs w:val="24"/>
              </w:rPr>
              <w:lastRenderedPageBreak/>
              <w:t>Примечания:</w:t>
            </w:r>
          </w:p>
          <w:p w14:paraId="34F0D0FE" w14:textId="667C1CFF" w:rsidR="0097272E" w:rsidRPr="00E17F5C" w:rsidRDefault="0097272E" w:rsidP="00243D6C">
            <w:pPr>
              <w:pStyle w:val="aff2"/>
              <w:numPr>
                <w:ilvl w:val="0"/>
                <w:numId w:val="38"/>
              </w:numPr>
              <w:tabs>
                <w:tab w:val="left" w:pos="314"/>
              </w:tabs>
              <w:ind w:left="30" w:firstLine="0"/>
              <w:rPr>
                <w:rFonts w:ascii="Times New Roman" w:hAnsi="Times New Roman" w:cs="Times New Roman"/>
                <w:szCs w:val="24"/>
              </w:rPr>
            </w:pPr>
            <w:r w:rsidRPr="00E17F5C">
              <w:rPr>
                <w:rFonts w:ascii="Times New Roman" w:hAnsi="Times New Roman" w:cs="Times New Roman"/>
                <w:szCs w:val="24"/>
              </w:rPr>
              <w:t xml:space="preserve">В составе округа выделяется </w:t>
            </w:r>
            <w:r w:rsidR="00CE0D1C" w:rsidRPr="00E17F5C">
              <w:rPr>
                <w:rFonts w:ascii="Times New Roman" w:hAnsi="Times New Roman" w:cs="Times New Roman"/>
                <w:szCs w:val="24"/>
              </w:rPr>
              <w:t>до</w:t>
            </w:r>
            <w:r w:rsidR="00F44A0B" w:rsidRPr="00E17F5C">
              <w:rPr>
                <w:rFonts w:ascii="Times New Roman" w:hAnsi="Times New Roman" w:cs="Times New Roman"/>
                <w:szCs w:val="24"/>
              </w:rPr>
              <w:t xml:space="preserve"> </w:t>
            </w:r>
            <w:r w:rsidRPr="00E17F5C">
              <w:rPr>
                <w:rFonts w:ascii="Times New Roman" w:hAnsi="Times New Roman" w:cs="Times New Roman"/>
                <w:szCs w:val="24"/>
              </w:rPr>
              <w:t xml:space="preserve">трех зон. Для лечебно-оздоровительных местностей и курортов федерального значения, не имеющих на своей территории гидроминеральной базы, месторождений лечебных грязей и других природных лечебных ресурсов, требующих строгой охраны, количество зон может быть сокращено </w:t>
            </w:r>
            <w:r w:rsidR="00CE0D1C" w:rsidRPr="00E17F5C">
              <w:rPr>
                <w:rFonts w:ascii="Times New Roman" w:hAnsi="Times New Roman" w:cs="Times New Roman"/>
                <w:szCs w:val="24"/>
              </w:rPr>
              <w:t>до</w:t>
            </w:r>
            <w:r w:rsidR="008E52DD" w:rsidRPr="00E17F5C">
              <w:rPr>
                <w:rFonts w:ascii="Times New Roman" w:hAnsi="Times New Roman" w:cs="Times New Roman"/>
                <w:szCs w:val="24"/>
              </w:rPr>
              <w:t xml:space="preserve"> </w:t>
            </w:r>
            <w:r w:rsidRPr="00E17F5C">
              <w:rPr>
                <w:rFonts w:ascii="Times New Roman" w:hAnsi="Times New Roman" w:cs="Times New Roman"/>
                <w:szCs w:val="24"/>
              </w:rPr>
              <w:t xml:space="preserve">двух (второй и третьей), а для лечебно-оздоровительных местностей, которые представляют собой незаселенные и неосвоенные территории, - </w:t>
            </w:r>
            <w:r w:rsidR="00CE0D1C" w:rsidRPr="00E17F5C">
              <w:rPr>
                <w:rFonts w:ascii="Times New Roman" w:hAnsi="Times New Roman" w:cs="Times New Roman"/>
                <w:szCs w:val="24"/>
              </w:rPr>
              <w:t>до</w:t>
            </w:r>
            <w:r w:rsidR="008E52DD" w:rsidRPr="00E17F5C">
              <w:rPr>
                <w:rFonts w:ascii="Times New Roman" w:hAnsi="Times New Roman" w:cs="Times New Roman"/>
                <w:szCs w:val="24"/>
              </w:rPr>
              <w:t xml:space="preserve"> </w:t>
            </w:r>
            <w:r w:rsidRPr="00E17F5C">
              <w:rPr>
                <w:rFonts w:ascii="Times New Roman" w:hAnsi="Times New Roman" w:cs="Times New Roman"/>
                <w:szCs w:val="24"/>
              </w:rPr>
              <w:t>одной (второй) зоны. Округа санитарной и горно-санитарной охраны лечебно-оздоровительных местностей и курортов федерального значения, имеющие в своем составе одну (вторую) зону, по мере освоения территории в курортных целях корректируются с выделением в их пределах третьей зоны.</w:t>
            </w:r>
          </w:p>
          <w:p w14:paraId="158E66A2" w14:textId="77777777" w:rsidR="0097272E" w:rsidRPr="00E17F5C" w:rsidRDefault="0097272E" w:rsidP="00243D6C">
            <w:pPr>
              <w:pStyle w:val="aff2"/>
              <w:numPr>
                <w:ilvl w:val="0"/>
                <w:numId w:val="38"/>
              </w:numPr>
              <w:tabs>
                <w:tab w:val="left" w:pos="314"/>
              </w:tabs>
              <w:ind w:left="30" w:firstLine="0"/>
              <w:rPr>
                <w:rFonts w:ascii="Times New Roman" w:hAnsi="Times New Roman" w:cs="Times New Roman"/>
                <w:szCs w:val="24"/>
              </w:rPr>
            </w:pPr>
            <w:r w:rsidRPr="00E17F5C">
              <w:rPr>
                <w:rFonts w:ascii="Times New Roman" w:hAnsi="Times New Roman" w:cs="Times New Roman"/>
                <w:szCs w:val="24"/>
              </w:rPr>
              <w:t>Для отдельно расположенных природных объектов (высокодебитных восходящих источников, скважин, грязевых сопок и других), имеющих высокую степень естественной защищенности, может быть организована одна (первая) зона. Для указанных объектов, не имеющих высокой степени защищенности, выделяются первая, вторая и при необходимости третья зоны округа горно-санитарной охраны.</w:t>
            </w:r>
          </w:p>
          <w:p w14:paraId="13041DD6" w14:textId="106BA54D" w:rsidR="0097272E" w:rsidRPr="00E17F5C" w:rsidRDefault="0097272E" w:rsidP="00CE0D1C">
            <w:pPr>
              <w:pStyle w:val="aff2"/>
              <w:numPr>
                <w:ilvl w:val="0"/>
                <w:numId w:val="38"/>
              </w:numPr>
              <w:tabs>
                <w:tab w:val="left" w:pos="314"/>
              </w:tabs>
              <w:spacing w:after="120"/>
              <w:ind w:left="28" w:firstLine="0"/>
              <w:rPr>
                <w:rFonts w:ascii="Times New Roman" w:hAnsi="Times New Roman" w:cs="Times New Roman"/>
                <w:szCs w:val="24"/>
              </w:rPr>
            </w:pPr>
            <w:r w:rsidRPr="00E17F5C">
              <w:rPr>
                <w:rFonts w:ascii="Times New Roman" w:hAnsi="Times New Roman" w:cs="Times New Roman"/>
                <w:spacing w:val="2"/>
                <w:szCs w:val="24"/>
                <w:shd w:val="clear" w:color="auto" w:fill="FFFFFF"/>
              </w:rPr>
              <w:t>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исполнительными органами государственной власти субъектов Российской Федерации</w:t>
            </w:r>
            <w:r w:rsidR="00F44A0B" w:rsidRPr="00E17F5C">
              <w:rPr>
                <w:rFonts w:ascii="Times New Roman" w:hAnsi="Times New Roman" w:cs="Times New Roman"/>
                <w:spacing w:val="2"/>
                <w:szCs w:val="24"/>
                <w:shd w:val="clear" w:color="auto" w:fill="FFFFFF"/>
              </w:rPr>
              <w:t>.</w:t>
            </w:r>
          </w:p>
        </w:tc>
      </w:tr>
      <w:tr w:rsidR="005837DE" w:rsidRPr="00E17F5C" w14:paraId="48CA5A2D" w14:textId="77777777" w:rsidTr="00F43C4E">
        <w:trPr>
          <w:trHeight w:val="173"/>
          <w:jc w:val="center"/>
        </w:trPr>
        <w:tc>
          <w:tcPr>
            <w:tcW w:w="13036" w:type="dxa"/>
            <w:gridSpan w:val="11"/>
            <w:shd w:val="clear" w:color="auto" w:fill="EEECE1" w:themeFill="background2"/>
            <w:vAlign w:val="center"/>
          </w:tcPr>
          <w:p w14:paraId="39C1D173"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tc>
        <w:tc>
          <w:tcPr>
            <w:tcW w:w="2879" w:type="dxa"/>
            <w:shd w:val="clear" w:color="auto" w:fill="EEECE1" w:themeFill="background2"/>
            <w:vAlign w:val="center"/>
          </w:tcPr>
          <w:p w14:paraId="5B8CEF6F" w14:textId="77777777" w:rsidR="0097272E" w:rsidRPr="00E17F5C" w:rsidRDefault="0097272E" w:rsidP="00F43C4E">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Не устанавливаются</w:t>
            </w:r>
          </w:p>
        </w:tc>
      </w:tr>
      <w:tr w:rsidR="005837DE" w:rsidRPr="00E17F5C" w14:paraId="0DE384C8" w14:textId="77777777" w:rsidTr="00F43C4E">
        <w:trPr>
          <w:trHeight w:val="173"/>
          <w:jc w:val="center"/>
        </w:trPr>
        <w:tc>
          <w:tcPr>
            <w:tcW w:w="15915" w:type="dxa"/>
            <w:gridSpan w:val="12"/>
            <w:shd w:val="clear" w:color="auto" w:fill="auto"/>
            <w:vAlign w:val="center"/>
          </w:tcPr>
          <w:p w14:paraId="15F25CEC" w14:textId="77777777" w:rsidR="0097272E" w:rsidRPr="00E17F5C" w:rsidRDefault="0097272E" w:rsidP="00F43C4E">
            <w:pPr>
              <w:ind w:firstLine="28"/>
              <w:jc w:val="center"/>
              <w:rPr>
                <w:rFonts w:ascii="Times New Roman" w:hAnsi="Times New Roman" w:cs="Times New Roman"/>
                <w:b/>
                <w:bCs/>
                <w:szCs w:val="24"/>
              </w:rPr>
            </w:pPr>
            <w:r w:rsidRPr="00E17F5C">
              <w:rPr>
                <w:rFonts w:ascii="Times New Roman" w:hAnsi="Times New Roman" w:cs="Times New Roman"/>
                <w:b/>
                <w:szCs w:val="24"/>
                <w:shd w:val="clear" w:color="auto" w:fill="FFFFFF"/>
              </w:rPr>
              <w:t>Зоны санитарной охраны (ЗСО) источников водоснабжения</w:t>
            </w:r>
          </w:p>
        </w:tc>
      </w:tr>
      <w:tr w:rsidR="005837DE" w:rsidRPr="00E17F5C" w14:paraId="2BF4813B" w14:textId="77777777" w:rsidTr="005837DE">
        <w:trPr>
          <w:trHeight w:val="173"/>
          <w:jc w:val="center"/>
        </w:trPr>
        <w:tc>
          <w:tcPr>
            <w:tcW w:w="15915" w:type="dxa"/>
            <w:gridSpan w:val="12"/>
            <w:shd w:val="clear" w:color="auto" w:fill="EEECE1" w:themeFill="background2"/>
            <w:vAlign w:val="center"/>
          </w:tcPr>
          <w:p w14:paraId="6C69A53A" w14:textId="77777777" w:rsidR="0097272E" w:rsidRPr="00E17F5C" w:rsidRDefault="0097272E" w:rsidP="00F43C4E">
            <w:pPr>
              <w:ind w:firstLine="28"/>
              <w:jc w:val="center"/>
              <w:rPr>
                <w:rFonts w:ascii="Times New Roman" w:hAnsi="Times New Roman" w:cs="Times New Roman"/>
                <w:b/>
                <w:szCs w:val="24"/>
                <w:shd w:val="clear" w:color="auto" w:fill="FFFFFF"/>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5837DE" w:rsidRPr="00E17F5C" w14:paraId="778A0491" w14:textId="77777777" w:rsidTr="00F43C4E">
        <w:trPr>
          <w:trHeight w:val="223"/>
          <w:jc w:val="center"/>
        </w:trPr>
        <w:tc>
          <w:tcPr>
            <w:tcW w:w="1128" w:type="dxa"/>
            <w:vMerge w:val="restart"/>
            <w:shd w:val="clear" w:color="auto" w:fill="auto"/>
            <w:vAlign w:val="center"/>
          </w:tcPr>
          <w:p w14:paraId="5E0E8248"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Поверхностный источник водоток</w:t>
            </w:r>
          </w:p>
        </w:tc>
        <w:tc>
          <w:tcPr>
            <w:tcW w:w="1134" w:type="dxa"/>
            <w:gridSpan w:val="2"/>
            <w:vMerge w:val="restart"/>
            <w:shd w:val="clear" w:color="auto" w:fill="auto"/>
            <w:vAlign w:val="center"/>
          </w:tcPr>
          <w:p w14:paraId="6DA8F9CB"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Первый пояс</w:t>
            </w:r>
          </w:p>
        </w:tc>
        <w:tc>
          <w:tcPr>
            <w:tcW w:w="2835" w:type="dxa"/>
            <w:gridSpan w:val="2"/>
            <w:vMerge w:val="restart"/>
            <w:shd w:val="clear" w:color="auto" w:fill="auto"/>
            <w:vAlign w:val="center"/>
          </w:tcPr>
          <w:p w14:paraId="0683C155" w14:textId="14A8FE3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 xml:space="preserve">Расстояние </w:t>
            </w:r>
            <w:r w:rsidR="00F44A0B" w:rsidRPr="00E17F5C">
              <w:rPr>
                <w:rFonts w:ascii="Times New Roman" w:hAnsi="Times New Roman" w:cs="Times New Roman"/>
                <w:szCs w:val="24"/>
                <w:shd w:val="clear" w:color="auto" w:fill="FFFFFF"/>
              </w:rPr>
              <w:t xml:space="preserve">до </w:t>
            </w:r>
            <w:r w:rsidRPr="00E17F5C">
              <w:rPr>
                <w:rFonts w:ascii="Times New Roman" w:hAnsi="Times New Roman" w:cs="Times New Roman"/>
                <w:szCs w:val="24"/>
                <w:shd w:val="clear" w:color="auto" w:fill="FFFFFF"/>
              </w:rPr>
              <w:t>границы пояса не менее, м</w:t>
            </w:r>
          </w:p>
        </w:tc>
        <w:tc>
          <w:tcPr>
            <w:tcW w:w="2552" w:type="dxa"/>
            <w:vMerge w:val="restart"/>
            <w:shd w:val="clear" w:color="auto" w:fill="auto"/>
            <w:vAlign w:val="center"/>
          </w:tcPr>
          <w:p w14:paraId="079C929A"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от водозабора</w:t>
            </w:r>
          </w:p>
        </w:tc>
        <w:tc>
          <w:tcPr>
            <w:tcW w:w="5387" w:type="dxa"/>
            <w:gridSpan w:val="5"/>
            <w:shd w:val="clear" w:color="auto" w:fill="auto"/>
            <w:vAlign w:val="center"/>
          </w:tcPr>
          <w:p w14:paraId="1CB0E4AE"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вверх по течению</w:t>
            </w:r>
          </w:p>
        </w:tc>
        <w:tc>
          <w:tcPr>
            <w:tcW w:w="2879" w:type="dxa"/>
            <w:shd w:val="clear" w:color="auto" w:fill="auto"/>
            <w:vAlign w:val="center"/>
          </w:tcPr>
          <w:p w14:paraId="4941ACAB"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200</w:t>
            </w:r>
          </w:p>
        </w:tc>
      </w:tr>
      <w:tr w:rsidR="005837DE" w:rsidRPr="00E17F5C" w14:paraId="1184FF3E" w14:textId="77777777" w:rsidTr="00F43C4E">
        <w:trPr>
          <w:trHeight w:val="354"/>
          <w:jc w:val="center"/>
        </w:trPr>
        <w:tc>
          <w:tcPr>
            <w:tcW w:w="1128" w:type="dxa"/>
            <w:vMerge/>
            <w:shd w:val="clear" w:color="auto" w:fill="auto"/>
            <w:vAlign w:val="center"/>
          </w:tcPr>
          <w:p w14:paraId="04DE36D3"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5BE9F1C6"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38ED30D1"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552" w:type="dxa"/>
            <w:vMerge/>
            <w:shd w:val="clear" w:color="auto" w:fill="auto"/>
            <w:vAlign w:val="center"/>
          </w:tcPr>
          <w:p w14:paraId="7E768D60" w14:textId="77777777" w:rsidR="0097272E" w:rsidRPr="00E17F5C" w:rsidRDefault="0097272E" w:rsidP="00F43C4E">
            <w:pPr>
              <w:ind w:firstLine="28"/>
              <w:rPr>
                <w:rFonts w:ascii="Times New Roman" w:hAnsi="Times New Roman" w:cs="Times New Roman"/>
              </w:rPr>
            </w:pPr>
          </w:p>
        </w:tc>
        <w:tc>
          <w:tcPr>
            <w:tcW w:w="5387" w:type="dxa"/>
            <w:gridSpan w:val="5"/>
            <w:shd w:val="clear" w:color="auto" w:fill="auto"/>
            <w:vAlign w:val="center"/>
          </w:tcPr>
          <w:p w14:paraId="251A98B5"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вниз по течению</w:t>
            </w:r>
          </w:p>
        </w:tc>
        <w:tc>
          <w:tcPr>
            <w:tcW w:w="2879" w:type="dxa"/>
            <w:vMerge w:val="restart"/>
            <w:shd w:val="clear" w:color="auto" w:fill="auto"/>
            <w:vAlign w:val="center"/>
          </w:tcPr>
          <w:p w14:paraId="086122E9"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100</w:t>
            </w:r>
          </w:p>
        </w:tc>
      </w:tr>
      <w:tr w:rsidR="005837DE" w:rsidRPr="00E17F5C" w14:paraId="33BB44A5" w14:textId="77777777" w:rsidTr="00F43C4E">
        <w:trPr>
          <w:trHeight w:val="274"/>
          <w:jc w:val="center"/>
        </w:trPr>
        <w:tc>
          <w:tcPr>
            <w:tcW w:w="1128" w:type="dxa"/>
            <w:vMerge/>
            <w:shd w:val="clear" w:color="auto" w:fill="auto"/>
            <w:vAlign w:val="center"/>
          </w:tcPr>
          <w:p w14:paraId="3640A2A6"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68AC8BD3"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3E7D0F78"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2552" w:type="dxa"/>
            <w:vMerge w:val="restart"/>
            <w:shd w:val="clear" w:color="auto" w:fill="auto"/>
            <w:vAlign w:val="center"/>
          </w:tcPr>
          <w:p w14:paraId="5EC7450F" w14:textId="25F74AFF" w:rsidR="005837DE" w:rsidRPr="00E17F5C" w:rsidRDefault="005837DE" w:rsidP="005837DE">
            <w:pPr>
              <w:ind w:firstLine="28"/>
              <w:rPr>
                <w:rFonts w:ascii="Times New Roman" w:hAnsi="Times New Roman" w:cs="Times New Roman"/>
              </w:rPr>
            </w:pPr>
            <w:r w:rsidRPr="00E17F5C">
              <w:rPr>
                <w:rFonts w:ascii="Times New Roman" w:hAnsi="Times New Roman" w:cs="Times New Roman"/>
              </w:rPr>
              <w:t>от линии уреза воды летне-осенней межени</w:t>
            </w:r>
          </w:p>
        </w:tc>
        <w:tc>
          <w:tcPr>
            <w:tcW w:w="5387" w:type="dxa"/>
            <w:gridSpan w:val="5"/>
            <w:shd w:val="clear" w:color="auto" w:fill="auto"/>
            <w:vAlign w:val="center"/>
          </w:tcPr>
          <w:p w14:paraId="1DB141D1" w14:textId="77777777" w:rsidR="005837DE" w:rsidRPr="00E17F5C" w:rsidRDefault="005837DE" w:rsidP="00F43C4E">
            <w:pPr>
              <w:ind w:firstLine="28"/>
              <w:jc w:val="center"/>
              <w:rPr>
                <w:rFonts w:ascii="Times New Roman" w:hAnsi="Times New Roman" w:cs="Times New Roman"/>
              </w:rPr>
            </w:pPr>
            <w:r w:rsidRPr="00E17F5C">
              <w:rPr>
                <w:rFonts w:ascii="Times New Roman" w:hAnsi="Times New Roman" w:cs="Times New Roman"/>
              </w:rPr>
              <w:t>по прилегающему к водозабору берегу</w:t>
            </w:r>
          </w:p>
        </w:tc>
        <w:tc>
          <w:tcPr>
            <w:tcW w:w="2879" w:type="dxa"/>
            <w:vMerge/>
            <w:shd w:val="clear" w:color="auto" w:fill="auto"/>
            <w:vAlign w:val="center"/>
          </w:tcPr>
          <w:p w14:paraId="3436C1F3" w14:textId="77777777" w:rsidR="005837DE" w:rsidRPr="00E17F5C" w:rsidRDefault="005837DE" w:rsidP="00F43C4E">
            <w:pPr>
              <w:ind w:firstLine="28"/>
              <w:jc w:val="center"/>
              <w:rPr>
                <w:rFonts w:ascii="Times New Roman" w:hAnsi="Times New Roman" w:cs="Times New Roman"/>
                <w:szCs w:val="24"/>
                <w:shd w:val="clear" w:color="auto" w:fill="FFFFFF"/>
              </w:rPr>
            </w:pPr>
          </w:p>
        </w:tc>
      </w:tr>
      <w:tr w:rsidR="005837DE" w:rsidRPr="00E17F5C" w14:paraId="28E9E0E6" w14:textId="77777777" w:rsidTr="00F43C4E">
        <w:trPr>
          <w:trHeight w:val="860"/>
          <w:jc w:val="center"/>
        </w:trPr>
        <w:tc>
          <w:tcPr>
            <w:tcW w:w="1128" w:type="dxa"/>
            <w:vMerge/>
            <w:shd w:val="clear" w:color="auto" w:fill="auto"/>
            <w:vAlign w:val="center"/>
          </w:tcPr>
          <w:p w14:paraId="32453EB7"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2583C4FA"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4B288422"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2552" w:type="dxa"/>
            <w:vMerge/>
            <w:shd w:val="clear" w:color="auto" w:fill="auto"/>
            <w:vAlign w:val="center"/>
          </w:tcPr>
          <w:p w14:paraId="6C61F9F8" w14:textId="10B8B9D7" w:rsidR="005837DE" w:rsidRPr="00E17F5C" w:rsidRDefault="005837DE" w:rsidP="00F43C4E">
            <w:pPr>
              <w:ind w:firstLine="28"/>
              <w:jc w:val="center"/>
              <w:rPr>
                <w:rFonts w:ascii="Times New Roman" w:hAnsi="Times New Roman" w:cs="Times New Roman"/>
              </w:rPr>
            </w:pPr>
          </w:p>
        </w:tc>
        <w:tc>
          <w:tcPr>
            <w:tcW w:w="3969" w:type="dxa"/>
            <w:gridSpan w:val="3"/>
            <w:vMerge w:val="restart"/>
            <w:shd w:val="clear" w:color="auto" w:fill="auto"/>
            <w:vAlign w:val="center"/>
          </w:tcPr>
          <w:p w14:paraId="05BF9556" w14:textId="77777777" w:rsidR="005837DE" w:rsidRPr="00E17F5C" w:rsidRDefault="005837DE" w:rsidP="00F43C4E">
            <w:pPr>
              <w:ind w:firstLine="28"/>
              <w:jc w:val="center"/>
              <w:rPr>
                <w:rFonts w:ascii="Times New Roman" w:hAnsi="Times New Roman" w:cs="Times New Roman"/>
              </w:rPr>
            </w:pPr>
            <w:r w:rsidRPr="00E17F5C">
              <w:rPr>
                <w:rFonts w:ascii="Times New Roman" w:hAnsi="Times New Roman" w:cs="Times New Roman"/>
              </w:rPr>
              <w:t>в направлении к противоположному от водозабора берегу и ширине реки или канала, м</w:t>
            </w:r>
          </w:p>
        </w:tc>
        <w:tc>
          <w:tcPr>
            <w:tcW w:w="1418" w:type="dxa"/>
            <w:gridSpan w:val="2"/>
            <w:shd w:val="clear" w:color="auto" w:fill="auto"/>
            <w:vAlign w:val="center"/>
          </w:tcPr>
          <w:p w14:paraId="21D0A9A2" w14:textId="59E459C7" w:rsidR="005837DE" w:rsidRPr="00E17F5C" w:rsidRDefault="005837DE" w:rsidP="00F43C4E">
            <w:pPr>
              <w:ind w:firstLine="28"/>
              <w:jc w:val="center"/>
              <w:rPr>
                <w:rFonts w:ascii="Times New Roman" w:hAnsi="Times New Roman" w:cs="Times New Roman"/>
              </w:rPr>
            </w:pPr>
            <w:r w:rsidRPr="00E17F5C">
              <w:rPr>
                <w:rFonts w:ascii="Times New Roman" w:hAnsi="Times New Roman" w:cs="Times New Roman"/>
              </w:rPr>
              <w:t>до 100</w:t>
            </w:r>
          </w:p>
        </w:tc>
        <w:tc>
          <w:tcPr>
            <w:tcW w:w="2879" w:type="dxa"/>
            <w:shd w:val="clear" w:color="auto" w:fill="auto"/>
            <w:vAlign w:val="center"/>
          </w:tcPr>
          <w:p w14:paraId="5D0877D4" w14:textId="77777777" w:rsidR="005837DE" w:rsidRPr="00E17F5C" w:rsidRDefault="005837D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Вся акватория и противоположный берег шириной 50 м</w:t>
            </w:r>
          </w:p>
        </w:tc>
      </w:tr>
      <w:tr w:rsidR="005837DE" w:rsidRPr="00E17F5C" w14:paraId="2D2CF027" w14:textId="77777777" w:rsidTr="00F43C4E">
        <w:trPr>
          <w:trHeight w:val="143"/>
          <w:jc w:val="center"/>
        </w:trPr>
        <w:tc>
          <w:tcPr>
            <w:tcW w:w="1128" w:type="dxa"/>
            <w:vMerge/>
            <w:shd w:val="clear" w:color="auto" w:fill="auto"/>
            <w:vAlign w:val="center"/>
          </w:tcPr>
          <w:p w14:paraId="2F65AC13"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6A872A8B"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5E7807F0" w14:textId="77777777" w:rsidR="005837DE" w:rsidRPr="00E17F5C" w:rsidRDefault="005837DE" w:rsidP="00F43C4E">
            <w:pPr>
              <w:ind w:firstLine="28"/>
              <w:jc w:val="center"/>
              <w:rPr>
                <w:rFonts w:ascii="Times New Roman" w:hAnsi="Times New Roman" w:cs="Times New Roman"/>
                <w:szCs w:val="24"/>
                <w:shd w:val="clear" w:color="auto" w:fill="FFFFFF"/>
              </w:rPr>
            </w:pPr>
          </w:p>
        </w:tc>
        <w:tc>
          <w:tcPr>
            <w:tcW w:w="2552" w:type="dxa"/>
            <w:vMerge/>
            <w:shd w:val="clear" w:color="auto" w:fill="auto"/>
            <w:vAlign w:val="center"/>
          </w:tcPr>
          <w:p w14:paraId="3DD55C2D" w14:textId="43269D7E" w:rsidR="005837DE" w:rsidRPr="00E17F5C" w:rsidRDefault="005837DE" w:rsidP="00F43C4E">
            <w:pPr>
              <w:ind w:firstLine="28"/>
              <w:jc w:val="center"/>
              <w:rPr>
                <w:rFonts w:ascii="Times New Roman" w:hAnsi="Times New Roman" w:cs="Times New Roman"/>
              </w:rPr>
            </w:pPr>
          </w:p>
        </w:tc>
        <w:tc>
          <w:tcPr>
            <w:tcW w:w="3969" w:type="dxa"/>
            <w:gridSpan w:val="3"/>
            <w:vMerge/>
            <w:shd w:val="clear" w:color="auto" w:fill="auto"/>
            <w:vAlign w:val="center"/>
          </w:tcPr>
          <w:p w14:paraId="3D3E09F5" w14:textId="77777777" w:rsidR="005837DE" w:rsidRPr="00E17F5C" w:rsidRDefault="005837DE" w:rsidP="00F43C4E">
            <w:pPr>
              <w:ind w:firstLine="28"/>
              <w:jc w:val="center"/>
              <w:rPr>
                <w:rFonts w:ascii="Times New Roman" w:hAnsi="Times New Roman" w:cs="Times New Roman"/>
              </w:rPr>
            </w:pPr>
          </w:p>
        </w:tc>
        <w:tc>
          <w:tcPr>
            <w:tcW w:w="1418" w:type="dxa"/>
            <w:gridSpan w:val="2"/>
            <w:shd w:val="clear" w:color="auto" w:fill="auto"/>
            <w:vAlign w:val="center"/>
          </w:tcPr>
          <w:p w14:paraId="1010CD28" w14:textId="2F9C9D47" w:rsidR="005837DE" w:rsidRPr="00E17F5C" w:rsidRDefault="005837DE" w:rsidP="00F43C4E">
            <w:pPr>
              <w:ind w:firstLine="28"/>
              <w:jc w:val="center"/>
              <w:rPr>
                <w:rFonts w:ascii="Times New Roman" w:hAnsi="Times New Roman" w:cs="Times New Roman"/>
              </w:rPr>
            </w:pPr>
            <w:r w:rsidRPr="00E17F5C">
              <w:rPr>
                <w:rFonts w:ascii="Times New Roman" w:hAnsi="Times New Roman" w:cs="Times New Roman"/>
              </w:rPr>
              <w:t>св. 100</w:t>
            </w:r>
          </w:p>
        </w:tc>
        <w:tc>
          <w:tcPr>
            <w:tcW w:w="2879" w:type="dxa"/>
            <w:shd w:val="clear" w:color="auto" w:fill="auto"/>
            <w:vAlign w:val="center"/>
          </w:tcPr>
          <w:p w14:paraId="6F9B2024" w14:textId="77777777" w:rsidR="005837DE" w:rsidRPr="00E17F5C" w:rsidRDefault="005837DE" w:rsidP="00F43C4E">
            <w:pPr>
              <w:ind w:firstLine="28"/>
              <w:jc w:val="center"/>
              <w:rPr>
                <w:rFonts w:ascii="Times New Roman" w:hAnsi="Times New Roman" w:cs="Times New Roman"/>
              </w:rPr>
            </w:pPr>
            <w:r w:rsidRPr="00E17F5C">
              <w:rPr>
                <w:rFonts w:ascii="Times New Roman" w:hAnsi="Times New Roman" w:cs="Times New Roman"/>
              </w:rPr>
              <w:t>Полоса акватории шириной 100 м</w:t>
            </w:r>
          </w:p>
        </w:tc>
      </w:tr>
      <w:tr w:rsidR="005837DE" w:rsidRPr="00E17F5C" w14:paraId="7B75A3A0" w14:textId="77777777" w:rsidTr="00F43C4E">
        <w:trPr>
          <w:trHeight w:val="225"/>
          <w:jc w:val="center"/>
        </w:trPr>
        <w:tc>
          <w:tcPr>
            <w:tcW w:w="1128" w:type="dxa"/>
            <w:vMerge/>
            <w:shd w:val="clear" w:color="auto" w:fill="auto"/>
            <w:vAlign w:val="center"/>
          </w:tcPr>
          <w:p w14:paraId="3005D160"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val="restart"/>
            <w:shd w:val="clear" w:color="auto" w:fill="auto"/>
            <w:vAlign w:val="center"/>
          </w:tcPr>
          <w:p w14:paraId="6A3E151B"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Второй пояс</w:t>
            </w:r>
          </w:p>
        </w:tc>
        <w:tc>
          <w:tcPr>
            <w:tcW w:w="10774" w:type="dxa"/>
            <w:gridSpan w:val="8"/>
            <w:shd w:val="clear" w:color="auto" w:fill="auto"/>
            <w:vAlign w:val="center"/>
          </w:tcPr>
          <w:p w14:paraId="6ABCA6B7" w14:textId="070BC72B"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 xml:space="preserve">Время пробега по основному водотоку и его притокам </w:t>
            </w:r>
            <w:r w:rsidR="00F44A0B" w:rsidRPr="00E17F5C">
              <w:rPr>
                <w:rFonts w:ascii="Times New Roman" w:hAnsi="Times New Roman" w:cs="Times New Roman"/>
              </w:rPr>
              <w:t xml:space="preserve">до </w:t>
            </w:r>
            <w:r w:rsidRPr="00E17F5C">
              <w:rPr>
                <w:rFonts w:ascii="Times New Roman" w:hAnsi="Times New Roman" w:cs="Times New Roman"/>
              </w:rPr>
              <w:t>границы пояса вверх по течению от водозабора при расходе воды в водотоке 95% обеспеченности не менее, суток</w:t>
            </w:r>
          </w:p>
          <w:p w14:paraId="6254A8A0"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(Скорость движения воды в м/сутки принимается усредненной по ширине и длине водотока или для отдельных его участков при резких колебаниях скорости течения)</w:t>
            </w:r>
          </w:p>
        </w:tc>
        <w:tc>
          <w:tcPr>
            <w:tcW w:w="2879" w:type="dxa"/>
            <w:shd w:val="clear" w:color="auto" w:fill="auto"/>
            <w:vAlign w:val="center"/>
          </w:tcPr>
          <w:p w14:paraId="64D5DC69"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3</w:t>
            </w:r>
          </w:p>
        </w:tc>
      </w:tr>
      <w:tr w:rsidR="005837DE" w:rsidRPr="00E17F5C" w14:paraId="7527A6C6" w14:textId="77777777" w:rsidTr="00F43C4E">
        <w:trPr>
          <w:trHeight w:val="225"/>
          <w:jc w:val="center"/>
        </w:trPr>
        <w:tc>
          <w:tcPr>
            <w:tcW w:w="1128" w:type="dxa"/>
            <w:vMerge/>
            <w:shd w:val="clear" w:color="auto" w:fill="auto"/>
            <w:vAlign w:val="center"/>
          </w:tcPr>
          <w:p w14:paraId="6B131826"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569260B7"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0774" w:type="dxa"/>
            <w:gridSpan w:val="8"/>
            <w:shd w:val="clear" w:color="auto" w:fill="auto"/>
            <w:vAlign w:val="center"/>
          </w:tcPr>
          <w:p w14:paraId="48953082" w14:textId="6978D890"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 xml:space="preserve">Расстояние </w:t>
            </w:r>
            <w:r w:rsidR="00F44A0B" w:rsidRPr="00E17F5C">
              <w:rPr>
                <w:rFonts w:ascii="Times New Roman" w:hAnsi="Times New Roman" w:cs="Times New Roman"/>
                <w:szCs w:val="24"/>
                <w:shd w:val="clear" w:color="auto" w:fill="FFFFFF"/>
              </w:rPr>
              <w:t xml:space="preserve">до </w:t>
            </w:r>
            <w:r w:rsidRPr="00E17F5C">
              <w:rPr>
                <w:rFonts w:ascii="Times New Roman" w:hAnsi="Times New Roman" w:cs="Times New Roman"/>
                <w:szCs w:val="24"/>
                <w:shd w:val="clear" w:color="auto" w:fill="FFFFFF"/>
              </w:rPr>
              <w:t xml:space="preserve">границы пояса </w:t>
            </w:r>
            <w:r w:rsidRPr="00E17F5C">
              <w:rPr>
                <w:rFonts w:ascii="Times New Roman" w:hAnsi="Times New Roman" w:cs="Times New Roman"/>
              </w:rPr>
              <w:t>вниз по течению от водозабора</w:t>
            </w:r>
            <w:r w:rsidRPr="00E17F5C">
              <w:rPr>
                <w:rFonts w:ascii="Times New Roman" w:hAnsi="Times New Roman" w:cs="Times New Roman"/>
                <w:szCs w:val="24"/>
                <w:shd w:val="clear" w:color="auto" w:fill="FFFFFF"/>
              </w:rPr>
              <w:t xml:space="preserve"> не менее, м</w:t>
            </w:r>
          </w:p>
          <w:p w14:paraId="1E72D7E0"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(с учетом исключения влияния ветровых обратных течений)</w:t>
            </w:r>
          </w:p>
        </w:tc>
        <w:tc>
          <w:tcPr>
            <w:tcW w:w="2879" w:type="dxa"/>
            <w:shd w:val="clear" w:color="auto" w:fill="auto"/>
            <w:vAlign w:val="center"/>
          </w:tcPr>
          <w:p w14:paraId="36D06E63"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250</w:t>
            </w:r>
          </w:p>
        </w:tc>
      </w:tr>
      <w:tr w:rsidR="005837DE" w:rsidRPr="00E17F5C" w14:paraId="362BC45C" w14:textId="77777777" w:rsidTr="00F43C4E">
        <w:trPr>
          <w:trHeight w:val="225"/>
          <w:jc w:val="center"/>
        </w:trPr>
        <w:tc>
          <w:tcPr>
            <w:tcW w:w="1128" w:type="dxa"/>
            <w:vMerge/>
            <w:shd w:val="clear" w:color="auto" w:fill="auto"/>
            <w:vAlign w:val="center"/>
          </w:tcPr>
          <w:p w14:paraId="0D35FFD4"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6BA43244"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835" w:type="dxa"/>
            <w:gridSpan w:val="2"/>
            <w:vMerge w:val="restart"/>
            <w:shd w:val="clear" w:color="auto" w:fill="auto"/>
            <w:vAlign w:val="center"/>
          </w:tcPr>
          <w:p w14:paraId="15295B22" w14:textId="5878B8EF" w:rsidR="0097272E" w:rsidRPr="00E17F5C" w:rsidRDefault="0097272E" w:rsidP="005837DE">
            <w:pPr>
              <w:ind w:firstLine="28"/>
              <w:jc w:val="center"/>
              <w:rPr>
                <w:rFonts w:ascii="Times New Roman" w:hAnsi="Times New Roman" w:cs="Times New Roman"/>
              </w:rPr>
            </w:pPr>
            <w:r w:rsidRPr="00E17F5C">
              <w:rPr>
                <w:rFonts w:ascii="Times New Roman" w:hAnsi="Times New Roman" w:cs="Times New Roman"/>
              </w:rPr>
              <w:t xml:space="preserve">Расстояние </w:t>
            </w:r>
            <w:r w:rsidR="00CE0D1C" w:rsidRPr="00E17F5C">
              <w:rPr>
                <w:rFonts w:ascii="Times New Roman" w:hAnsi="Times New Roman" w:cs="Times New Roman"/>
              </w:rPr>
              <w:t>до</w:t>
            </w:r>
            <w:r w:rsidR="005837DE" w:rsidRPr="00E17F5C">
              <w:rPr>
                <w:rFonts w:ascii="Times New Roman" w:hAnsi="Times New Roman" w:cs="Times New Roman"/>
              </w:rPr>
              <w:t xml:space="preserve"> </w:t>
            </w:r>
            <w:r w:rsidRPr="00E17F5C">
              <w:rPr>
                <w:rFonts w:ascii="Times New Roman" w:hAnsi="Times New Roman" w:cs="Times New Roman"/>
              </w:rPr>
              <w:t>боковой границы (по прилегающему и противоположному берегу) пояса не менее, м</w:t>
            </w:r>
          </w:p>
        </w:tc>
        <w:tc>
          <w:tcPr>
            <w:tcW w:w="2552" w:type="dxa"/>
            <w:vMerge w:val="restart"/>
            <w:shd w:val="clear" w:color="auto" w:fill="auto"/>
            <w:vAlign w:val="center"/>
          </w:tcPr>
          <w:p w14:paraId="6E99E7B6"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от линии уреза воды летне-осенней межени</w:t>
            </w:r>
          </w:p>
        </w:tc>
        <w:tc>
          <w:tcPr>
            <w:tcW w:w="5387" w:type="dxa"/>
            <w:gridSpan w:val="5"/>
            <w:shd w:val="clear" w:color="auto" w:fill="auto"/>
            <w:vAlign w:val="center"/>
          </w:tcPr>
          <w:p w14:paraId="215B3272"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при равнинном рельефе местности</w:t>
            </w:r>
          </w:p>
        </w:tc>
        <w:tc>
          <w:tcPr>
            <w:tcW w:w="2879" w:type="dxa"/>
            <w:shd w:val="clear" w:color="auto" w:fill="auto"/>
            <w:vAlign w:val="center"/>
          </w:tcPr>
          <w:p w14:paraId="42AB06AC"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500</w:t>
            </w:r>
          </w:p>
        </w:tc>
      </w:tr>
      <w:tr w:rsidR="005837DE" w:rsidRPr="00E17F5C" w14:paraId="1BE602E2" w14:textId="77777777" w:rsidTr="00F43C4E">
        <w:trPr>
          <w:trHeight w:val="424"/>
          <w:jc w:val="center"/>
        </w:trPr>
        <w:tc>
          <w:tcPr>
            <w:tcW w:w="1128" w:type="dxa"/>
            <w:vMerge/>
            <w:shd w:val="clear" w:color="auto" w:fill="auto"/>
            <w:vAlign w:val="center"/>
          </w:tcPr>
          <w:p w14:paraId="4818C906"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79E4CF95"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59FC7041" w14:textId="77777777" w:rsidR="0097272E" w:rsidRPr="00E17F5C" w:rsidRDefault="0097272E" w:rsidP="00F43C4E">
            <w:pPr>
              <w:ind w:firstLine="28"/>
              <w:jc w:val="center"/>
              <w:rPr>
                <w:rFonts w:ascii="Times New Roman" w:hAnsi="Times New Roman" w:cs="Times New Roman"/>
              </w:rPr>
            </w:pPr>
          </w:p>
        </w:tc>
        <w:tc>
          <w:tcPr>
            <w:tcW w:w="2552" w:type="dxa"/>
            <w:vMerge/>
            <w:shd w:val="clear" w:color="auto" w:fill="auto"/>
            <w:vAlign w:val="center"/>
          </w:tcPr>
          <w:p w14:paraId="446B4175" w14:textId="77777777" w:rsidR="0097272E" w:rsidRPr="00E17F5C" w:rsidRDefault="0097272E" w:rsidP="00F43C4E">
            <w:pPr>
              <w:ind w:firstLine="28"/>
              <w:jc w:val="center"/>
              <w:rPr>
                <w:rFonts w:ascii="Times New Roman" w:hAnsi="Times New Roman" w:cs="Times New Roman"/>
              </w:rPr>
            </w:pPr>
          </w:p>
        </w:tc>
        <w:tc>
          <w:tcPr>
            <w:tcW w:w="3969" w:type="dxa"/>
            <w:gridSpan w:val="3"/>
            <w:vMerge w:val="restart"/>
            <w:shd w:val="clear" w:color="auto" w:fill="auto"/>
            <w:vAlign w:val="center"/>
          </w:tcPr>
          <w:p w14:paraId="61BB0928" w14:textId="12AF725E"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 xml:space="preserve">при гористом рельефе местности </w:t>
            </w:r>
            <w:r w:rsidR="005837DE" w:rsidRPr="00E17F5C">
              <w:rPr>
                <w:rFonts w:ascii="Times New Roman" w:hAnsi="Times New Roman" w:cs="Times New Roman"/>
              </w:rPr>
              <w:t>–</w:t>
            </w:r>
            <w:r w:rsidRPr="00E17F5C">
              <w:rPr>
                <w:rFonts w:ascii="Times New Roman" w:hAnsi="Times New Roman" w:cs="Times New Roman"/>
              </w:rPr>
              <w:t xml:space="preserve"> </w:t>
            </w:r>
            <w:r w:rsidR="005837DE" w:rsidRPr="00E17F5C">
              <w:rPr>
                <w:rFonts w:ascii="Times New Roman" w:hAnsi="Times New Roman" w:cs="Times New Roman"/>
              </w:rPr>
              <w:t xml:space="preserve">до </w:t>
            </w:r>
            <w:r w:rsidRPr="00E17F5C">
              <w:rPr>
                <w:rFonts w:ascii="Times New Roman" w:hAnsi="Times New Roman" w:cs="Times New Roman"/>
              </w:rPr>
              <w:t>вершины первого склона, обращенного в сторону источника водоснабжения, но не менее</w:t>
            </w:r>
          </w:p>
        </w:tc>
        <w:tc>
          <w:tcPr>
            <w:tcW w:w="1418" w:type="dxa"/>
            <w:gridSpan w:val="2"/>
            <w:shd w:val="clear" w:color="auto" w:fill="auto"/>
            <w:vAlign w:val="center"/>
          </w:tcPr>
          <w:p w14:paraId="5F5B33B3"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при пологом склоне</w:t>
            </w:r>
          </w:p>
        </w:tc>
        <w:tc>
          <w:tcPr>
            <w:tcW w:w="2879" w:type="dxa"/>
            <w:shd w:val="clear" w:color="auto" w:fill="auto"/>
            <w:vAlign w:val="center"/>
          </w:tcPr>
          <w:p w14:paraId="48DB30A5"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750</w:t>
            </w:r>
          </w:p>
        </w:tc>
      </w:tr>
      <w:tr w:rsidR="005837DE" w:rsidRPr="00E17F5C" w14:paraId="745D6FD5" w14:textId="77777777" w:rsidTr="00F43C4E">
        <w:trPr>
          <w:trHeight w:val="702"/>
          <w:jc w:val="center"/>
        </w:trPr>
        <w:tc>
          <w:tcPr>
            <w:tcW w:w="1128" w:type="dxa"/>
            <w:vMerge/>
            <w:shd w:val="clear" w:color="auto" w:fill="auto"/>
            <w:vAlign w:val="center"/>
          </w:tcPr>
          <w:p w14:paraId="620962E1"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1D233638"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6AE3CC12" w14:textId="77777777" w:rsidR="0097272E" w:rsidRPr="00E17F5C" w:rsidRDefault="0097272E" w:rsidP="00F43C4E">
            <w:pPr>
              <w:ind w:firstLine="28"/>
              <w:jc w:val="center"/>
              <w:rPr>
                <w:rFonts w:ascii="Times New Roman" w:hAnsi="Times New Roman" w:cs="Times New Roman"/>
              </w:rPr>
            </w:pPr>
          </w:p>
        </w:tc>
        <w:tc>
          <w:tcPr>
            <w:tcW w:w="2552" w:type="dxa"/>
            <w:vMerge/>
            <w:shd w:val="clear" w:color="auto" w:fill="auto"/>
            <w:vAlign w:val="center"/>
          </w:tcPr>
          <w:p w14:paraId="4018C48D" w14:textId="77777777" w:rsidR="0097272E" w:rsidRPr="00E17F5C" w:rsidRDefault="0097272E" w:rsidP="00F43C4E">
            <w:pPr>
              <w:ind w:firstLine="28"/>
              <w:jc w:val="center"/>
              <w:rPr>
                <w:rFonts w:ascii="Times New Roman" w:hAnsi="Times New Roman" w:cs="Times New Roman"/>
              </w:rPr>
            </w:pPr>
          </w:p>
        </w:tc>
        <w:tc>
          <w:tcPr>
            <w:tcW w:w="3969" w:type="dxa"/>
            <w:gridSpan w:val="3"/>
            <w:vMerge/>
            <w:shd w:val="clear" w:color="auto" w:fill="auto"/>
            <w:vAlign w:val="center"/>
          </w:tcPr>
          <w:p w14:paraId="1139325D" w14:textId="77777777" w:rsidR="0097272E" w:rsidRPr="00E17F5C" w:rsidRDefault="0097272E" w:rsidP="00F43C4E">
            <w:pPr>
              <w:ind w:firstLine="28"/>
              <w:jc w:val="center"/>
              <w:rPr>
                <w:rFonts w:ascii="Times New Roman" w:hAnsi="Times New Roman" w:cs="Times New Roman"/>
              </w:rPr>
            </w:pPr>
          </w:p>
        </w:tc>
        <w:tc>
          <w:tcPr>
            <w:tcW w:w="1418" w:type="dxa"/>
            <w:gridSpan w:val="2"/>
            <w:shd w:val="clear" w:color="auto" w:fill="auto"/>
            <w:vAlign w:val="center"/>
          </w:tcPr>
          <w:p w14:paraId="5A4DC4CB"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при крутом склоне</w:t>
            </w:r>
          </w:p>
        </w:tc>
        <w:tc>
          <w:tcPr>
            <w:tcW w:w="2879" w:type="dxa"/>
            <w:shd w:val="clear" w:color="auto" w:fill="auto"/>
            <w:vAlign w:val="center"/>
          </w:tcPr>
          <w:p w14:paraId="7483839F"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1000</w:t>
            </w:r>
          </w:p>
        </w:tc>
      </w:tr>
      <w:tr w:rsidR="005837DE" w:rsidRPr="00E17F5C" w14:paraId="1D13CBC7" w14:textId="77777777" w:rsidTr="00F43C4E">
        <w:trPr>
          <w:trHeight w:val="145"/>
          <w:jc w:val="center"/>
        </w:trPr>
        <w:tc>
          <w:tcPr>
            <w:tcW w:w="1128" w:type="dxa"/>
            <w:vMerge/>
            <w:shd w:val="clear" w:color="auto" w:fill="auto"/>
            <w:vAlign w:val="center"/>
          </w:tcPr>
          <w:p w14:paraId="3F982EFF"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val="restart"/>
            <w:shd w:val="clear" w:color="auto" w:fill="auto"/>
            <w:vAlign w:val="center"/>
          </w:tcPr>
          <w:p w14:paraId="4C4FC6C6"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Третий пояс</w:t>
            </w:r>
          </w:p>
        </w:tc>
        <w:tc>
          <w:tcPr>
            <w:tcW w:w="2835" w:type="dxa"/>
            <w:gridSpan w:val="2"/>
            <w:vMerge w:val="restart"/>
            <w:shd w:val="clear" w:color="auto" w:fill="auto"/>
            <w:vAlign w:val="center"/>
          </w:tcPr>
          <w:p w14:paraId="2B89877A"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Прохождение границ пояса</w:t>
            </w:r>
          </w:p>
        </w:tc>
        <w:tc>
          <w:tcPr>
            <w:tcW w:w="7939" w:type="dxa"/>
            <w:gridSpan w:val="6"/>
            <w:shd w:val="clear" w:color="auto" w:fill="auto"/>
            <w:vAlign w:val="center"/>
          </w:tcPr>
          <w:p w14:paraId="561F1C39"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вверх по течению</w:t>
            </w:r>
          </w:p>
        </w:tc>
        <w:tc>
          <w:tcPr>
            <w:tcW w:w="2879" w:type="dxa"/>
            <w:vMerge w:val="restart"/>
            <w:shd w:val="clear" w:color="auto" w:fill="auto"/>
            <w:vAlign w:val="center"/>
          </w:tcPr>
          <w:p w14:paraId="028AACCC"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Совпадают с границами второго пояса</w:t>
            </w:r>
          </w:p>
        </w:tc>
      </w:tr>
      <w:tr w:rsidR="005837DE" w:rsidRPr="00E17F5C" w14:paraId="00E12B30" w14:textId="77777777" w:rsidTr="00F43C4E">
        <w:trPr>
          <w:trHeight w:val="135"/>
          <w:jc w:val="center"/>
        </w:trPr>
        <w:tc>
          <w:tcPr>
            <w:tcW w:w="1128" w:type="dxa"/>
            <w:vMerge/>
            <w:shd w:val="clear" w:color="auto" w:fill="auto"/>
            <w:vAlign w:val="center"/>
          </w:tcPr>
          <w:p w14:paraId="1B7D5795"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3295A1C8"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316C4767" w14:textId="77777777" w:rsidR="0097272E" w:rsidRPr="00E17F5C" w:rsidRDefault="0097272E" w:rsidP="00F43C4E">
            <w:pPr>
              <w:ind w:firstLine="28"/>
              <w:jc w:val="center"/>
              <w:rPr>
                <w:rFonts w:ascii="Times New Roman" w:hAnsi="Times New Roman" w:cs="Times New Roman"/>
              </w:rPr>
            </w:pPr>
          </w:p>
        </w:tc>
        <w:tc>
          <w:tcPr>
            <w:tcW w:w="7939" w:type="dxa"/>
            <w:gridSpan w:val="6"/>
            <w:shd w:val="clear" w:color="auto" w:fill="auto"/>
            <w:vAlign w:val="center"/>
          </w:tcPr>
          <w:p w14:paraId="21FC1AC7"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вниз по течению</w:t>
            </w:r>
          </w:p>
        </w:tc>
        <w:tc>
          <w:tcPr>
            <w:tcW w:w="2879" w:type="dxa"/>
            <w:vMerge/>
            <w:shd w:val="clear" w:color="auto" w:fill="auto"/>
            <w:vAlign w:val="center"/>
          </w:tcPr>
          <w:p w14:paraId="5F9C0E65" w14:textId="77777777" w:rsidR="0097272E" w:rsidRPr="00E17F5C" w:rsidRDefault="0097272E" w:rsidP="00F43C4E">
            <w:pPr>
              <w:ind w:firstLine="28"/>
              <w:jc w:val="center"/>
              <w:rPr>
                <w:rFonts w:ascii="Times New Roman" w:hAnsi="Times New Roman" w:cs="Times New Roman"/>
              </w:rPr>
            </w:pPr>
          </w:p>
        </w:tc>
      </w:tr>
      <w:tr w:rsidR="005837DE" w:rsidRPr="00E17F5C" w14:paraId="47CB395E" w14:textId="77777777" w:rsidTr="00F43C4E">
        <w:trPr>
          <w:trHeight w:val="135"/>
          <w:jc w:val="center"/>
        </w:trPr>
        <w:tc>
          <w:tcPr>
            <w:tcW w:w="1128" w:type="dxa"/>
            <w:vMerge/>
            <w:shd w:val="clear" w:color="auto" w:fill="auto"/>
            <w:vAlign w:val="center"/>
          </w:tcPr>
          <w:p w14:paraId="59427287"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1134" w:type="dxa"/>
            <w:gridSpan w:val="2"/>
            <w:vMerge/>
            <w:shd w:val="clear" w:color="auto" w:fill="auto"/>
            <w:vAlign w:val="center"/>
          </w:tcPr>
          <w:p w14:paraId="653097AF"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835" w:type="dxa"/>
            <w:gridSpan w:val="2"/>
            <w:vMerge/>
            <w:shd w:val="clear" w:color="auto" w:fill="auto"/>
            <w:vAlign w:val="center"/>
          </w:tcPr>
          <w:p w14:paraId="1437F66F" w14:textId="77777777" w:rsidR="0097272E" w:rsidRPr="00E17F5C" w:rsidRDefault="0097272E" w:rsidP="00F43C4E">
            <w:pPr>
              <w:ind w:firstLine="28"/>
              <w:jc w:val="center"/>
              <w:rPr>
                <w:rFonts w:ascii="Times New Roman" w:hAnsi="Times New Roman" w:cs="Times New Roman"/>
              </w:rPr>
            </w:pPr>
          </w:p>
        </w:tc>
        <w:tc>
          <w:tcPr>
            <w:tcW w:w="7939" w:type="dxa"/>
            <w:gridSpan w:val="6"/>
            <w:shd w:val="clear" w:color="auto" w:fill="auto"/>
            <w:vAlign w:val="center"/>
          </w:tcPr>
          <w:p w14:paraId="41F5BC58"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szCs w:val="24"/>
                <w:shd w:val="clear" w:color="auto" w:fill="FFFFFF"/>
              </w:rPr>
              <w:t>по прилегающему и противоположному берегу</w:t>
            </w:r>
          </w:p>
        </w:tc>
        <w:tc>
          <w:tcPr>
            <w:tcW w:w="2879" w:type="dxa"/>
            <w:shd w:val="clear" w:color="auto" w:fill="auto"/>
            <w:vAlign w:val="center"/>
          </w:tcPr>
          <w:p w14:paraId="0B474268" w14:textId="035D8AF9"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 xml:space="preserve">Проходят по линии водоразделов, включая притоки, в пределах </w:t>
            </w:r>
            <w:r w:rsidRPr="00E17F5C">
              <w:rPr>
                <w:rFonts w:ascii="Times New Roman" w:hAnsi="Times New Roman" w:cs="Times New Roman"/>
              </w:rPr>
              <w:br/>
            </w:r>
            <w:r w:rsidR="00CE0D1C" w:rsidRPr="00E17F5C">
              <w:rPr>
                <w:rFonts w:ascii="Times New Roman" w:hAnsi="Times New Roman" w:cs="Times New Roman"/>
              </w:rPr>
              <w:t>св. </w:t>
            </w:r>
            <w:r w:rsidRPr="00E17F5C">
              <w:rPr>
                <w:rFonts w:ascii="Times New Roman" w:hAnsi="Times New Roman" w:cs="Times New Roman"/>
              </w:rPr>
              <w:t xml:space="preserve">3 </w:t>
            </w:r>
            <w:r w:rsidR="00CE0D1C" w:rsidRPr="00E17F5C">
              <w:rPr>
                <w:rFonts w:ascii="Times New Roman" w:hAnsi="Times New Roman" w:cs="Times New Roman"/>
              </w:rPr>
              <w:t>до </w:t>
            </w:r>
            <w:r w:rsidRPr="00E17F5C">
              <w:rPr>
                <w:rFonts w:ascii="Times New Roman" w:hAnsi="Times New Roman" w:cs="Times New Roman"/>
              </w:rPr>
              <w:t>5 км</w:t>
            </w:r>
          </w:p>
        </w:tc>
      </w:tr>
      <w:tr w:rsidR="005837DE" w:rsidRPr="00E17F5C" w14:paraId="65AB439E" w14:textId="77777777" w:rsidTr="00F43C4E">
        <w:trPr>
          <w:trHeight w:val="135"/>
          <w:jc w:val="center"/>
        </w:trPr>
        <w:tc>
          <w:tcPr>
            <w:tcW w:w="1128" w:type="dxa"/>
            <w:vMerge w:val="restart"/>
            <w:shd w:val="clear" w:color="auto" w:fill="auto"/>
            <w:vAlign w:val="center"/>
          </w:tcPr>
          <w:p w14:paraId="5A649DB8"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Поверхностный источник водоем</w:t>
            </w:r>
          </w:p>
        </w:tc>
        <w:tc>
          <w:tcPr>
            <w:tcW w:w="1134" w:type="dxa"/>
            <w:gridSpan w:val="2"/>
            <w:shd w:val="clear" w:color="auto" w:fill="auto"/>
            <w:vAlign w:val="center"/>
          </w:tcPr>
          <w:p w14:paraId="61037C20"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Первый пояс</w:t>
            </w:r>
          </w:p>
        </w:tc>
        <w:tc>
          <w:tcPr>
            <w:tcW w:w="2835" w:type="dxa"/>
            <w:gridSpan w:val="2"/>
            <w:vMerge w:val="restart"/>
            <w:shd w:val="clear" w:color="auto" w:fill="auto"/>
            <w:vAlign w:val="center"/>
          </w:tcPr>
          <w:p w14:paraId="5DBDC11F" w14:textId="69EE9FC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 xml:space="preserve">Расстояние </w:t>
            </w:r>
            <w:r w:rsidR="005837DE" w:rsidRPr="00E17F5C">
              <w:rPr>
                <w:rFonts w:ascii="Times New Roman" w:hAnsi="Times New Roman" w:cs="Times New Roman"/>
              </w:rPr>
              <w:t xml:space="preserve">до </w:t>
            </w:r>
            <w:r w:rsidRPr="00E17F5C">
              <w:rPr>
                <w:rFonts w:ascii="Times New Roman" w:hAnsi="Times New Roman" w:cs="Times New Roman"/>
              </w:rPr>
              <w:t>границы пояса не менее, м</w:t>
            </w:r>
          </w:p>
        </w:tc>
        <w:tc>
          <w:tcPr>
            <w:tcW w:w="2552" w:type="dxa"/>
            <w:shd w:val="clear" w:color="auto" w:fill="auto"/>
            <w:vAlign w:val="center"/>
          </w:tcPr>
          <w:p w14:paraId="53A6B8DF"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от линии уреза воды летне-осенней межени</w:t>
            </w:r>
          </w:p>
        </w:tc>
        <w:tc>
          <w:tcPr>
            <w:tcW w:w="5387" w:type="dxa"/>
            <w:gridSpan w:val="5"/>
            <w:shd w:val="clear" w:color="auto" w:fill="auto"/>
            <w:vAlign w:val="center"/>
          </w:tcPr>
          <w:p w14:paraId="3E0F3175"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во всех направлениях по акватории и по прилегающему к водозабору берегу</w:t>
            </w:r>
          </w:p>
          <w:p w14:paraId="67E9254D"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(на водозаборах ковшевого типа в пределы первого пояса ЗСО включается вся акватория ковша)</w:t>
            </w:r>
          </w:p>
        </w:tc>
        <w:tc>
          <w:tcPr>
            <w:tcW w:w="2879" w:type="dxa"/>
            <w:shd w:val="clear" w:color="auto" w:fill="auto"/>
            <w:vAlign w:val="center"/>
          </w:tcPr>
          <w:p w14:paraId="7648E5F8"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100</w:t>
            </w:r>
          </w:p>
        </w:tc>
      </w:tr>
      <w:tr w:rsidR="005837DE" w:rsidRPr="00E17F5C" w14:paraId="2E73D9D8" w14:textId="77777777" w:rsidTr="00F43C4E">
        <w:trPr>
          <w:trHeight w:val="113"/>
          <w:jc w:val="center"/>
        </w:trPr>
        <w:tc>
          <w:tcPr>
            <w:tcW w:w="1128" w:type="dxa"/>
            <w:vMerge/>
            <w:shd w:val="clear" w:color="auto" w:fill="auto"/>
            <w:vAlign w:val="center"/>
          </w:tcPr>
          <w:p w14:paraId="764DED38" w14:textId="77777777" w:rsidR="0097272E" w:rsidRPr="00E17F5C" w:rsidRDefault="0097272E" w:rsidP="00F43C4E">
            <w:pPr>
              <w:ind w:firstLine="28"/>
              <w:jc w:val="center"/>
              <w:rPr>
                <w:rFonts w:ascii="Times New Roman" w:hAnsi="Times New Roman" w:cs="Times New Roman"/>
              </w:rPr>
            </w:pPr>
          </w:p>
        </w:tc>
        <w:tc>
          <w:tcPr>
            <w:tcW w:w="1134" w:type="dxa"/>
            <w:gridSpan w:val="2"/>
            <w:vMerge w:val="restart"/>
            <w:shd w:val="clear" w:color="auto" w:fill="auto"/>
            <w:vAlign w:val="center"/>
          </w:tcPr>
          <w:p w14:paraId="269281F8"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Второй пояс</w:t>
            </w:r>
          </w:p>
        </w:tc>
        <w:tc>
          <w:tcPr>
            <w:tcW w:w="2835" w:type="dxa"/>
            <w:gridSpan w:val="2"/>
            <w:vMerge/>
            <w:shd w:val="clear" w:color="auto" w:fill="auto"/>
            <w:vAlign w:val="center"/>
          </w:tcPr>
          <w:p w14:paraId="5D90CE0D"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552" w:type="dxa"/>
            <w:vMerge w:val="restart"/>
            <w:shd w:val="clear" w:color="auto" w:fill="auto"/>
            <w:vAlign w:val="center"/>
          </w:tcPr>
          <w:p w14:paraId="173DA317"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от водозабора</w:t>
            </w:r>
          </w:p>
        </w:tc>
        <w:tc>
          <w:tcPr>
            <w:tcW w:w="3969" w:type="dxa"/>
            <w:gridSpan w:val="3"/>
            <w:vMerge w:val="restart"/>
            <w:shd w:val="clear" w:color="auto" w:fill="auto"/>
            <w:vAlign w:val="center"/>
          </w:tcPr>
          <w:p w14:paraId="32A65F15"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по акватории при наличии нагонных ветров, %</w:t>
            </w:r>
          </w:p>
        </w:tc>
        <w:tc>
          <w:tcPr>
            <w:tcW w:w="1418" w:type="dxa"/>
            <w:gridSpan w:val="2"/>
            <w:shd w:val="clear" w:color="auto" w:fill="auto"/>
            <w:vAlign w:val="center"/>
          </w:tcPr>
          <w:p w14:paraId="339A652C" w14:textId="3D2A610A" w:rsidR="0097272E" w:rsidRPr="00E17F5C" w:rsidRDefault="00CE0D1C" w:rsidP="00F43C4E">
            <w:pPr>
              <w:ind w:firstLine="28"/>
              <w:jc w:val="center"/>
              <w:rPr>
                <w:rFonts w:ascii="Times New Roman" w:hAnsi="Times New Roman" w:cs="Times New Roman"/>
              </w:rPr>
            </w:pPr>
            <w:r w:rsidRPr="00E17F5C">
              <w:rPr>
                <w:rFonts w:ascii="Times New Roman" w:hAnsi="Times New Roman" w:cs="Times New Roman"/>
              </w:rPr>
              <w:t>до </w:t>
            </w:r>
            <w:r w:rsidR="0097272E" w:rsidRPr="00E17F5C">
              <w:rPr>
                <w:rFonts w:ascii="Times New Roman" w:hAnsi="Times New Roman" w:cs="Times New Roman"/>
              </w:rPr>
              <w:t>10</w:t>
            </w:r>
          </w:p>
        </w:tc>
        <w:tc>
          <w:tcPr>
            <w:tcW w:w="2879" w:type="dxa"/>
            <w:shd w:val="clear" w:color="auto" w:fill="auto"/>
            <w:vAlign w:val="center"/>
          </w:tcPr>
          <w:p w14:paraId="452819D5"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3000</w:t>
            </w:r>
          </w:p>
        </w:tc>
      </w:tr>
      <w:tr w:rsidR="005837DE" w:rsidRPr="00E17F5C" w14:paraId="10ADC4BB" w14:textId="77777777" w:rsidTr="00F43C4E">
        <w:trPr>
          <w:trHeight w:val="245"/>
          <w:jc w:val="center"/>
        </w:trPr>
        <w:tc>
          <w:tcPr>
            <w:tcW w:w="1128" w:type="dxa"/>
            <w:vMerge/>
            <w:shd w:val="clear" w:color="auto" w:fill="auto"/>
            <w:vAlign w:val="center"/>
          </w:tcPr>
          <w:p w14:paraId="2D7908AA" w14:textId="77777777" w:rsidR="0097272E" w:rsidRPr="00E17F5C" w:rsidRDefault="0097272E" w:rsidP="00F43C4E">
            <w:pPr>
              <w:ind w:firstLine="28"/>
              <w:jc w:val="center"/>
              <w:rPr>
                <w:rFonts w:ascii="Times New Roman" w:hAnsi="Times New Roman" w:cs="Times New Roman"/>
              </w:rPr>
            </w:pPr>
          </w:p>
        </w:tc>
        <w:tc>
          <w:tcPr>
            <w:tcW w:w="1134" w:type="dxa"/>
            <w:gridSpan w:val="2"/>
            <w:vMerge/>
            <w:shd w:val="clear" w:color="auto" w:fill="auto"/>
            <w:vAlign w:val="center"/>
          </w:tcPr>
          <w:p w14:paraId="174E2964" w14:textId="77777777" w:rsidR="0097272E" w:rsidRPr="00E17F5C" w:rsidRDefault="0097272E" w:rsidP="00F43C4E">
            <w:pPr>
              <w:ind w:firstLine="28"/>
              <w:jc w:val="center"/>
              <w:rPr>
                <w:rFonts w:ascii="Times New Roman" w:hAnsi="Times New Roman" w:cs="Times New Roman"/>
              </w:rPr>
            </w:pPr>
          </w:p>
        </w:tc>
        <w:tc>
          <w:tcPr>
            <w:tcW w:w="2835" w:type="dxa"/>
            <w:gridSpan w:val="2"/>
            <w:vMerge/>
            <w:shd w:val="clear" w:color="auto" w:fill="auto"/>
            <w:vAlign w:val="center"/>
          </w:tcPr>
          <w:p w14:paraId="2C96ADAE"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552" w:type="dxa"/>
            <w:vMerge/>
            <w:shd w:val="clear" w:color="auto" w:fill="auto"/>
            <w:vAlign w:val="center"/>
          </w:tcPr>
          <w:p w14:paraId="2B91C993" w14:textId="77777777" w:rsidR="0097272E" w:rsidRPr="00E17F5C" w:rsidRDefault="0097272E" w:rsidP="00F43C4E">
            <w:pPr>
              <w:ind w:firstLine="28"/>
              <w:jc w:val="center"/>
              <w:rPr>
                <w:rFonts w:ascii="Times New Roman" w:hAnsi="Times New Roman" w:cs="Times New Roman"/>
              </w:rPr>
            </w:pPr>
          </w:p>
        </w:tc>
        <w:tc>
          <w:tcPr>
            <w:tcW w:w="3969" w:type="dxa"/>
            <w:gridSpan w:val="3"/>
            <w:vMerge/>
            <w:shd w:val="clear" w:color="auto" w:fill="auto"/>
            <w:vAlign w:val="center"/>
          </w:tcPr>
          <w:p w14:paraId="12EECC52" w14:textId="77777777" w:rsidR="0097272E" w:rsidRPr="00E17F5C" w:rsidRDefault="0097272E" w:rsidP="00F43C4E">
            <w:pPr>
              <w:ind w:firstLine="28"/>
              <w:jc w:val="center"/>
              <w:rPr>
                <w:rFonts w:ascii="Times New Roman" w:hAnsi="Times New Roman" w:cs="Times New Roman"/>
              </w:rPr>
            </w:pPr>
          </w:p>
        </w:tc>
        <w:tc>
          <w:tcPr>
            <w:tcW w:w="1418" w:type="dxa"/>
            <w:gridSpan w:val="2"/>
            <w:shd w:val="clear" w:color="auto" w:fill="auto"/>
            <w:vAlign w:val="center"/>
          </w:tcPr>
          <w:p w14:paraId="6E2116F1" w14:textId="21B8594D" w:rsidR="0097272E" w:rsidRPr="00E17F5C" w:rsidRDefault="00CE0D1C" w:rsidP="00F43C4E">
            <w:pPr>
              <w:ind w:firstLine="28"/>
              <w:jc w:val="center"/>
              <w:rPr>
                <w:rFonts w:ascii="Times New Roman" w:hAnsi="Times New Roman" w:cs="Times New Roman"/>
              </w:rPr>
            </w:pPr>
            <w:r w:rsidRPr="00E17F5C">
              <w:rPr>
                <w:rFonts w:ascii="Times New Roman" w:hAnsi="Times New Roman" w:cs="Times New Roman"/>
              </w:rPr>
              <w:t>св. </w:t>
            </w:r>
            <w:r w:rsidR="0097272E" w:rsidRPr="00E17F5C">
              <w:rPr>
                <w:rFonts w:ascii="Times New Roman" w:hAnsi="Times New Roman" w:cs="Times New Roman"/>
              </w:rPr>
              <w:t>10</w:t>
            </w:r>
          </w:p>
        </w:tc>
        <w:tc>
          <w:tcPr>
            <w:tcW w:w="2879" w:type="dxa"/>
            <w:shd w:val="clear" w:color="auto" w:fill="auto"/>
            <w:vAlign w:val="center"/>
          </w:tcPr>
          <w:p w14:paraId="0679FB63"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5000</w:t>
            </w:r>
          </w:p>
        </w:tc>
      </w:tr>
      <w:tr w:rsidR="005837DE" w:rsidRPr="00E17F5C" w14:paraId="4246CC6F" w14:textId="77777777" w:rsidTr="00F43C4E">
        <w:trPr>
          <w:trHeight w:val="245"/>
          <w:jc w:val="center"/>
        </w:trPr>
        <w:tc>
          <w:tcPr>
            <w:tcW w:w="1128" w:type="dxa"/>
            <w:vMerge/>
            <w:shd w:val="clear" w:color="auto" w:fill="auto"/>
            <w:vAlign w:val="center"/>
          </w:tcPr>
          <w:p w14:paraId="75610383" w14:textId="77777777" w:rsidR="0097272E" w:rsidRPr="00E17F5C" w:rsidRDefault="0097272E" w:rsidP="00F43C4E">
            <w:pPr>
              <w:ind w:firstLine="28"/>
              <w:jc w:val="center"/>
              <w:rPr>
                <w:rFonts w:ascii="Times New Roman" w:hAnsi="Times New Roman" w:cs="Times New Roman"/>
              </w:rPr>
            </w:pPr>
          </w:p>
        </w:tc>
        <w:tc>
          <w:tcPr>
            <w:tcW w:w="1134" w:type="dxa"/>
            <w:gridSpan w:val="2"/>
            <w:vMerge/>
            <w:shd w:val="clear" w:color="auto" w:fill="auto"/>
            <w:vAlign w:val="center"/>
          </w:tcPr>
          <w:p w14:paraId="25D0A0AB" w14:textId="77777777" w:rsidR="0097272E" w:rsidRPr="00E17F5C" w:rsidRDefault="0097272E" w:rsidP="00F43C4E">
            <w:pPr>
              <w:ind w:firstLine="28"/>
              <w:jc w:val="center"/>
              <w:rPr>
                <w:rFonts w:ascii="Times New Roman" w:hAnsi="Times New Roman" w:cs="Times New Roman"/>
              </w:rPr>
            </w:pPr>
          </w:p>
        </w:tc>
        <w:tc>
          <w:tcPr>
            <w:tcW w:w="2835" w:type="dxa"/>
            <w:gridSpan w:val="2"/>
            <w:vMerge/>
            <w:shd w:val="clear" w:color="auto" w:fill="auto"/>
            <w:vAlign w:val="center"/>
          </w:tcPr>
          <w:p w14:paraId="4FB07F23" w14:textId="77777777" w:rsidR="0097272E" w:rsidRPr="00E17F5C" w:rsidRDefault="0097272E" w:rsidP="00F43C4E">
            <w:pPr>
              <w:ind w:firstLine="28"/>
              <w:jc w:val="center"/>
              <w:rPr>
                <w:rFonts w:ascii="Times New Roman" w:hAnsi="Times New Roman" w:cs="Times New Roman"/>
                <w:szCs w:val="24"/>
                <w:shd w:val="clear" w:color="auto" w:fill="FFFFFF"/>
              </w:rPr>
            </w:pPr>
          </w:p>
        </w:tc>
        <w:tc>
          <w:tcPr>
            <w:tcW w:w="2552" w:type="dxa"/>
            <w:shd w:val="clear" w:color="auto" w:fill="auto"/>
            <w:vAlign w:val="center"/>
          </w:tcPr>
          <w:p w14:paraId="410A3257"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от линии уреза воды при нормальном подпорном уровне</w:t>
            </w:r>
          </w:p>
        </w:tc>
        <w:tc>
          <w:tcPr>
            <w:tcW w:w="5387" w:type="dxa"/>
            <w:gridSpan w:val="5"/>
            <w:shd w:val="clear" w:color="auto" w:fill="auto"/>
            <w:vAlign w:val="center"/>
          </w:tcPr>
          <w:p w14:paraId="3F39F82A"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по берегу</w:t>
            </w:r>
          </w:p>
        </w:tc>
        <w:tc>
          <w:tcPr>
            <w:tcW w:w="2879" w:type="dxa"/>
            <w:shd w:val="clear" w:color="auto" w:fill="auto"/>
            <w:vAlign w:val="center"/>
          </w:tcPr>
          <w:p w14:paraId="2DF244D1" w14:textId="3E26C05F" w:rsidR="0097272E" w:rsidRPr="00E17F5C" w:rsidRDefault="00CE0D1C" w:rsidP="00F43C4E">
            <w:pPr>
              <w:ind w:firstLine="28"/>
              <w:jc w:val="center"/>
              <w:rPr>
                <w:rFonts w:ascii="Times New Roman" w:hAnsi="Times New Roman" w:cs="Times New Roman"/>
              </w:rPr>
            </w:pPr>
            <w:r w:rsidRPr="00E17F5C">
              <w:rPr>
                <w:rFonts w:ascii="Times New Roman" w:hAnsi="Times New Roman" w:cs="Times New Roman"/>
              </w:rPr>
              <w:t>св. </w:t>
            </w:r>
            <w:r w:rsidR="0097272E" w:rsidRPr="00E17F5C">
              <w:rPr>
                <w:rFonts w:ascii="Times New Roman" w:hAnsi="Times New Roman" w:cs="Times New Roman"/>
              </w:rPr>
              <w:t xml:space="preserve">500 </w:t>
            </w:r>
            <w:r w:rsidRPr="00E17F5C">
              <w:rPr>
                <w:rFonts w:ascii="Times New Roman" w:hAnsi="Times New Roman" w:cs="Times New Roman"/>
              </w:rPr>
              <w:t>до </w:t>
            </w:r>
            <w:r w:rsidR="0097272E" w:rsidRPr="00E17F5C">
              <w:rPr>
                <w:rFonts w:ascii="Times New Roman" w:hAnsi="Times New Roman" w:cs="Times New Roman"/>
              </w:rPr>
              <w:t>1000</w:t>
            </w:r>
          </w:p>
        </w:tc>
      </w:tr>
      <w:tr w:rsidR="005837DE" w:rsidRPr="00E17F5C" w14:paraId="29759F99" w14:textId="77777777" w:rsidTr="00F43C4E">
        <w:trPr>
          <w:trHeight w:val="245"/>
          <w:jc w:val="center"/>
        </w:trPr>
        <w:tc>
          <w:tcPr>
            <w:tcW w:w="1128" w:type="dxa"/>
            <w:vMerge/>
            <w:shd w:val="clear" w:color="auto" w:fill="auto"/>
            <w:vAlign w:val="center"/>
          </w:tcPr>
          <w:p w14:paraId="311D953E" w14:textId="77777777" w:rsidR="0097272E" w:rsidRPr="00E17F5C" w:rsidRDefault="0097272E" w:rsidP="00F43C4E">
            <w:pPr>
              <w:ind w:firstLine="28"/>
              <w:jc w:val="center"/>
              <w:rPr>
                <w:rFonts w:ascii="Times New Roman" w:hAnsi="Times New Roman" w:cs="Times New Roman"/>
              </w:rPr>
            </w:pPr>
          </w:p>
        </w:tc>
        <w:tc>
          <w:tcPr>
            <w:tcW w:w="1134" w:type="dxa"/>
            <w:gridSpan w:val="2"/>
            <w:shd w:val="clear" w:color="auto" w:fill="auto"/>
            <w:vAlign w:val="center"/>
          </w:tcPr>
          <w:p w14:paraId="56F339F9"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Третий пояс</w:t>
            </w:r>
          </w:p>
        </w:tc>
        <w:tc>
          <w:tcPr>
            <w:tcW w:w="10774" w:type="dxa"/>
            <w:gridSpan w:val="8"/>
            <w:shd w:val="clear" w:color="auto" w:fill="auto"/>
            <w:vAlign w:val="center"/>
          </w:tcPr>
          <w:p w14:paraId="4C03E61D"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szCs w:val="24"/>
                <w:shd w:val="clear" w:color="auto" w:fill="FFFFFF"/>
              </w:rPr>
              <w:t>Прохождение границ пояса</w:t>
            </w:r>
          </w:p>
        </w:tc>
        <w:tc>
          <w:tcPr>
            <w:tcW w:w="2879" w:type="dxa"/>
            <w:shd w:val="clear" w:color="auto" w:fill="auto"/>
            <w:vAlign w:val="center"/>
          </w:tcPr>
          <w:p w14:paraId="4C9FCC83"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Совпадают с границами второго пояса</w:t>
            </w:r>
          </w:p>
        </w:tc>
      </w:tr>
      <w:tr w:rsidR="005837DE" w:rsidRPr="00E17F5C" w14:paraId="0F8FA8A5" w14:textId="77777777" w:rsidTr="00F43C4E">
        <w:trPr>
          <w:trHeight w:val="225"/>
          <w:jc w:val="center"/>
        </w:trPr>
        <w:tc>
          <w:tcPr>
            <w:tcW w:w="1128" w:type="dxa"/>
            <w:vMerge w:val="restart"/>
            <w:shd w:val="clear" w:color="auto" w:fill="auto"/>
            <w:vAlign w:val="center"/>
          </w:tcPr>
          <w:p w14:paraId="20787A8A"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Подземный</w:t>
            </w:r>
          </w:p>
          <w:p w14:paraId="4901BE53"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источник</w:t>
            </w:r>
          </w:p>
        </w:tc>
        <w:tc>
          <w:tcPr>
            <w:tcW w:w="1134" w:type="dxa"/>
            <w:gridSpan w:val="2"/>
            <w:vMerge w:val="restart"/>
            <w:shd w:val="clear" w:color="auto" w:fill="auto"/>
            <w:vAlign w:val="center"/>
          </w:tcPr>
          <w:p w14:paraId="62EF46D9"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Первый пояс</w:t>
            </w:r>
          </w:p>
        </w:tc>
        <w:tc>
          <w:tcPr>
            <w:tcW w:w="2835" w:type="dxa"/>
            <w:gridSpan w:val="2"/>
            <w:vMerge w:val="restart"/>
            <w:shd w:val="clear" w:color="auto" w:fill="auto"/>
            <w:vAlign w:val="center"/>
          </w:tcPr>
          <w:p w14:paraId="107DE4BA" w14:textId="5E9E9AE3"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 xml:space="preserve">Расстояние </w:t>
            </w:r>
            <w:r w:rsidR="005837DE" w:rsidRPr="00E17F5C">
              <w:rPr>
                <w:rFonts w:ascii="Times New Roman" w:hAnsi="Times New Roman" w:cs="Times New Roman"/>
              </w:rPr>
              <w:t xml:space="preserve">до </w:t>
            </w:r>
            <w:r w:rsidRPr="00E17F5C">
              <w:rPr>
                <w:rFonts w:ascii="Times New Roman" w:hAnsi="Times New Roman" w:cs="Times New Roman"/>
              </w:rPr>
              <w:t>границы пояса не менее, м</w:t>
            </w:r>
          </w:p>
        </w:tc>
        <w:tc>
          <w:tcPr>
            <w:tcW w:w="2552" w:type="dxa"/>
            <w:vMerge w:val="restart"/>
            <w:shd w:val="clear" w:color="auto" w:fill="auto"/>
            <w:vAlign w:val="center"/>
          </w:tcPr>
          <w:p w14:paraId="48BC6AA4"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от скважины водозабора (от крайних скважин группы водозаборов)</w:t>
            </w:r>
          </w:p>
        </w:tc>
        <w:tc>
          <w:tcPr>
            <w:tcW w:w="5387" w:type="dxa"/>
            <w:gridSpan w:val="5"/>
            <w:shd w:val="clear" w:color="auto" w:fill="auto"/>
            <w:vAlign w:val="center"/>
          </w:tcPr>
          <w:p w14:paraId="7F5402D2"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при использовании защищенных подземных вод</w:t>
            </w:r>
          </w:p>
        </w:tc>
        <w:tc>
          <w:tcPr>
            <w:tcW w:w="2879" w:type="dxa"/>
            <w:shd w:val="clear" w:color="auto" w:fill="auto"/>
            <w:vAlign w:val="center"/>
          </w:tcPr>
          <w:p w14:paraId="54FD2C0C"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30</w:t>
            </w:r>
          </w:p>
        </w:tc>
      </w:tr>
      <w:tr w:rsidR="005837DE" w:rsidRPr="00E17F5C" w14:paraId="6F8A5B70" w14:textId="77777777" w:rsidTr="00F43C4E">
        <w:trPr>
          <w:trHeight w:val="54"/>
          <w:jc w:val="center"/>
        </w:trPr>
        <w:tc>
          <w:tcPr>
            <w:tcW w:w="1128" w:type="dxa"/>
            <w:vMerge/>
            <w:shd w:val="clear" w:color="auto" w:fill="auto"/>
            <w:vAlign w:val="center"/>
          </w:tcPr>
          <w:p w14:paraId="15458515" w14:textId="77777777" w:rsidR="0097272E" w:rsidRPr="00E17F5C" w:rsidRDefault="0097272E" w:rsidP="00F44A0B">
            <w:pPr>
              <w:ind w:firstLine="28"/>
              <w:jc w:val="center"/>
              <w:rPr>
                <w:rFonts w:ascii="Times New Roman" w:hAnsi="Times New Roman" w:cs="Times New Roman"/>
              </w:rPr>
            </w:pPr>
          </w:p>
        </w:tc>
        <w:tc>
          <w:tcPr>
            <w:tcW w:w="1134" w:type="dxa"/>
            <w:gridSpan w:val="2"/>
            <w:vMerge/>
            <w:shd w:val="clear" w:color="auto" w:fill="auto"/>
            <w:vAlign w:val="center"/>
          </w:tcPr>
          <w:p w14:paraId="270F2084" w14:textId="77777777" w:rsidR="0097272E" w:rsidRPr="00E17F5C" w:rsidRDefault="0097272E" w:rsidP="00F44A0B">
            <w:pPr>
              <w:ind w:firstLine="28"/>
              <w:jc w:val="center"/>
              <w:rPr>
                <w:rFonts w:ascii="Times New Roman" w:hAnsi="Times New Roman" w:cs="Times New Roman"/>
              </w:rPr>
            </w:pPr>
          </w:p>
        </w:tc>
        <w:tc>
          <w:tcPr>
            <w:tcW w:w="2835" w:type="dxa"/>
            <w:gridSpan w:val="2"/>
            <w:vMerge/>
            <w:shd w:val="clear" w:color="auto" w:fill="auto"/>
            <w:vAlign w:val="center"/>
          </w:tcPr>
          <w:p w14:paraId="0A5F300A" w14:textId="77777777" w:rsidR="0097272E" w:rsidRPr="00E17F5C" w:rsidRDefault="0097272E" w:rsidP="00F44A0B">
            <w:pPr>
              <w:ind w:firstLine="28"/>
              <w:jc w:val="center"/>
              <w:rPr>
                <w:rFonts w:ascii="Times New Roman" w:hAnsi="Times New Roman" w:cs="Times New Roman"/>
              </w:rPr>
            </w:pPr>
          </w:p>
        </w:tc>
        <w:tc>
          <w:tcPr>
            <w:tcW w:w="2552" w:type="dxa"/>
            <w:vMerge/>
            <w:shd w:val="clear" w:color="auto" w:fill="auto"/>
            <w:vAlign w:val="center"/>
          </w:tcPr>
          <w:p w14:paraId="00C29913" w14:textId="77777777" w:rsidR="0097272E" w:rsidRPr="00E17F5C" w:rsidRDefault="0097272E" w:rsidP="00F44A0B">
            <w:pPr>
              <w:ind w:firstLine="28"/>
              <w:jc w:val="center"/>
              <w:rPr>
                <w:rFonts w:ascii="Times New Roman" w:hAnsi="Times New Roman" w:cs="Times New Roman"/>
              </w:rPr>
            </w:pPr>
          </w:p>
        </w:tc>
        <w:tc>
          <w:tcPr>
            <w:tcW w:w="5387" w:type="dxa"/>
            <w:gridSpan w:val="5"/>
            <w:shd w:val="clear" w:color="auto" w:fill="auto"/>
            <w:vAlign w:val="center"/>
          </w:tcPr>
          <w:p w14:paraId="44770C2C"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при использовании недостаточно защищенных подземных вод</w:t>
            </w:r>
          </w:p>
        </w:tc>
        <w:tc>
          <w:tcPr>
            <w:tcW w:w="2879" w:type="dxa"/>
            <w:vMerge w:val="restart"/>
            <w:shd w:val="clear" w:color="auto" w:fill="auto"/>
            <w:vAlign w:val="center"/>
          </w:tcPr>
          <w:p w14:paraId="261ADC83"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50</w:t>
            </w:r>
          </w:p>
        </w:tc>
      </w:tr>
      <w:tr w:rsidR="005837DE" w:rsidRPr="00E17F5C" w14:paraId="271517D8" w14:textId="77777777" w:rsidTr="00F43C4E">
        <w:trPr>
          <w:trHeight w:val="276"/>
          <w:jc w:val="center"/>
        </w:trPr>
        <w:tc>
          <w:tcPr>
            <w:tcW w:w="1128" w:type="dxa"/>
            <w:vMerge/>
            <w:shd w:val="clear" w:color="auto" w:fill="auto"/>
            <w:vAlign w:val="center"/>
          </w:tcPr>
          <w:p w14:paraId="29E2CD54" w14:textId="77777777" w:rsidR="0097272E" w:rsidRPr="00E17F5C" w:rsidRDefault="0097272E" w:rsidP="00F44A0B">
            <w:pPr>
              <w:ind w:firstLine="28"/>
              <w:jc w:val="center"/>
              <w:rPr>
                <w:rFonts w:ascii="Times New Roman" w:hAnsi="Times New Roman" w:cs="Times New Roman"/>
              </w:rPr>
            </w:pPr>
          </w:p>
        </w:tc>
        <w:tc>
          <w:tcPr>
            <w:tcW w:w="1134" w:type="dxa"/>
            <w:gridSpan w:val="2"/>
            <w:vMerge/>
            <w:shd w:val="clear" w:color="auto" w:fill="auto"/>
            <w:vAlign w:val="center"/>
          </w:tcPr>
          <w:p w14:paraId="7CEBC9E2" w14:textId="77777777" w:rsidR="0097272E" w:rsidRPr="00E17F5C" w:rsidRDefault="0097272E" w:rsidP="00F44A0B">
            <w:pPr>
              <w:ind w:firstLine="28"/>
              <w:jc w:val="center"/>
              <w:rPr>
                <w:rFonts w:ascii="Times New Roman" w:hAnsi="Times New Roman" w:cs="Times New Roman"/>
              </w:rPr>
            </w:pPr>
          </w:p>
        </w:tc>
        <w:tc>
          <w:tcPr>
            <w:tcW w:w="2835" w:type="dxa"/>
            <w:gridSpan w:val="2"/>
            <w:vMerge/>
            <w:shd w:val="clear" w:color="auto" w:fill="auto"/>
            <w:vAlign w:val="center"/>
          </w:tcPr>
          <w:p w14:paraId="7CACD00B" w14:textId="77777777" w:rsidR="0097272E" w:rsidRPr="00E17F5C" w:rsidRDefault="0097272E" w:rsidP="00F44A0B">
            <w:pPr>
              <w:ind w:firstLine="28"/>
              <w:jc w:val="center"/>
              <w:rPr>
                <w:rFonts w:ascii="Times New Roman" w:hAnsi="Times New Roman" w:cs="Times New Roman"/>
              </w:rPr>
            </w:pPr>
          </w:p>
        </w:tc>
        <w:tc>
          <w:tcPr>
            <w:tcW w:w="2552" w:type="dxa"/>
            <w:vMerge/>
            <w:shd w:val="clear" w:color="auto" w:fill="auto"/>
            <w:vAlign w:val="center"/>
          </w:tcPr>
          <w:p w14:paraId="0CB63A66" w14:textId="77777777" w:rsidR="0097272E" w:rsidRPr="00E17F5C" w:rsidRDefault="0097272E" w:rsidP="00F44A0B">
            <w:pPr>
              <w:ind w:firstLine="28"/>
              <w:jc w:val="center"/>
              <w:rPr>
                <w:rFonts w:ascii="Times New Roman" w:hAnsi="Times New Roman" w:cs="Times New Roman"/>
              </w:rPr>
            </w:pPr>
          </w:p>
        </w:tc>
        <w:tc>
          <w:tcPr>
            <w:tcW w:w="5387" w:type="dxa"/>
            <w:gridSpan w:val="5"/>
            <w:vMerge w:val="restart"/>
            <w:shd w:val="clear" w:color="auto" w:fill="auto"/>
            <w:vAlign w:val="center"/>
          </w:tcPr>
          <w:p w14:paraId="45EB0D08"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при искусственном пополнении запасов подземных вод</w:t>
            </w:r>
          </w:p>
        </w:tc>
        <w:tc>
          <w:tcPr>
            <w:tcW w:w="2879" w:type="dxa"/>
            <w:vMerge/>
            <w:shd w:val="clear" w:color="auto" w:fill="auto"/>
            <w:vAlign w:val="center"/>
          </w:tcPr>
          <w:p w14:paraId="655FCBAA" w14:textId="77777777" w:rsidR="0097272E" w:rsidRPr="00E17F5C" w:rsidRDefault="0097272E" w:rsidP="00F43C4E">
            <w:pPr>
              <w:ind w:firstLine="28"/>
              <w:jc w:val="center"/>
              <w:rPr>
                <w:rFonts w:ascii="Times New Roman" w:hAnsi="Times New Roman" w:cs="Times New Roman"/>
              </w:rPr>
            </w:pPr>
          </w:p>
        </w:tc>
      </w:tr>
      <w:tr w:rsidR="005837DE" w:rsidRPr="00E17F5C" w14:paraId="465EDEB9" w14:textId="77777777" w:rsidTr="00F43C4E">
        <w:trPr>
          <w:trHeight w:val="133"/>
          <w:jc w:val="center"/>
        </w:trPr>
        <w:tc>
          <w:tcPr>
            <w:tcW w:w="1128" w:type="dxa"/>
            <w:vMerge/>
            <w:shd w:val="clear" w:color="auto" w:fill="auto"/>
            <w:vAlign w:val="center"/>
          </w:tcPr>
          <w:p w14:paraId="6F408033" w14:textId="77777777" w:rsidR="0097272E" w:rsidRPr="00E17F5C" w:rsidRDefault="0097272E" w:rsidP="00F43C4E">
            <w:pPr>
              <w:ind w:firstLine="28"/>
              <w:jc w:val="center"/>
              <w:rPr>
                <w:rFonts w:ascii="Times New Roman" w:hAnsi="Times New Roman" w:cs="Times New Roman"/>
              </w:rPr>
            </w:pPr>
          </w:p>
        </w:tc>
        <w:tc>
          <w:tcPr>
            <w:tcW w:w="1134" w:type="dxa"/>
            <w:gridSpan w:val="2"/>
            <w:vMerge/>
            <w:shd w:val="clear" w:color="auto" w:fill="auto"/>
            <w:vAlign w:val="center"/>
          </w:tcPr>
          <w:p w14:paraId="1883105A" w14:textId="77777777" w:rsidR="0097272E" w:rsidRPr="00E17F5C" w:rsidRDefault="0097272E" w:rsidP="00F43C4E">
            <w:pPr>
              <w:ind w:firstLine="28"/>
              <w:jc w:val="center"/>
              <w:rPr>
                <w:rFonts w:ascii="Times New Roman" w:hAnsi="Times New Roman" w:cs="Times New Roman"/>
              </w:rPr>
            </w:pPr>
          </w:p>
        </w:tc>
        <w:tc>
          <w:tcPr>
            <w:tcW w:w="2835" w:type="dxa"/>
            <w:gridSpan w:val="2"/>
            <w:vMerge/>
            <w:shd w:val="clear" w:color="auto" w:fill="auto"/>
            <w:vAlign w:val="center"/>
          </w:tcPr>
          <w:p w14:paraId="77170EDB" w14:textId="77777777" w:rsidR="0097272E" w:rsidRPr="00E17F5C" w:rsidRDefault="0097272E" w:rsidP="00F43C4E">
            <w:pPr>
              <w:ind w:firstLine="28"/>
              <w:jc w:val="center"/>
              <w:rPr>
                <w:rFonts w:ascii="Times New Roman" w:hAnsi="Times New Roman" w:cs="Times New Roman"/>
              </w:rPr>
            </w:pPr>
          </w:p>
        </w:tc>
        <w:tc>
          <w:tcPr>
            <w:tcW w:w="2552" w:type="dxa"/>
            <w:shd w:val="clear" w:color="auto" w:fill="auto"/>
            <w:vAlign w:val="center"/>
          </w:tcPr>
          <w:p w14:paraId="4AA1D04F"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от инфильтрационных сооружений (бассейнов, каналов и др.)</w:t>
            </w:r>
          </w:p>
        </w:tc>
        <w:tc>
          <w:tcPr>
            <w:tcW w:w="5387" w:type="dxa"/>
            <w:gridSpan w:val="5"/>
            <w:vMerge/>
            <w:shd w:val="clear" w:color="auto" w:fill="auto"/>
            <w:vAlign w:val="center"/>
          </w:tcPr>
          <w:p w14:paraId="3CC13E24" w14:textId="77777777" w:rsidR="0097272E" w:rsidRPr="00E17F5C" w:rsidRDefault="0097272E" w:rsidP="00F43C4E">
            <w:pPr>
              <w:ind w:firstLine="28"/>
              <w:jc w:val="center"/>
              <w:rPr>
                <w:rFonts w:ascii="Times New Roman" w:hAnsi="Times New Roman" w:cs="Times New Roman"/>
              </w:rPr>
            </w:pPr>
          </w:p>
        </w:tc>
        <w:tc>
          <w:tcPr>
            <w:tcW w:w="2879" w:type="dxa"/>
            <w:shd w:val="clear" w:color="auto" w:fill="auto"/>
            <w:vAlign w:val="center"/>
          </w:tcPr>
          <w:p w14:paraId="5C79C3F1"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100</w:t>
            </w:r>
          </w:p>
        </w:tc>
      </w:tr>
      <w:tr w:rsidR="005837DE" w:rsidRPr="00E17F5C" w14:paraId="0959D954" w14:textId="77777777" w:rsidTr="00F43C4E">
        <w:trPr>
          <w:trHeight w:val="85"/>
          <w:jc w:val="center"/>
        </w:trPr>
        <w:tc>
          <w:tcPr>
            <w:tcW w:w="1128" w:type="dxa"/>
            <w:vMerge/>
            <w:shd w:val="clear" w:color="auto" w:fill="auto"/>
            <w:vAlign w:val="center"/>
          </w:tcPr>
          <w:p w14:paraId="409347CF" w14:textId="77777777" w:rsidR="0097272E" w:rsidRPr="00E17F5C" w:rsidRDefault="0097272E" w:rsidP="00F43C4E">
            <w:pPr>
              <w:ind w:firstLine="28"/>
              <w:jc w:val="center"/>
              <w:rPr>
                <w:rFonts w:ascii="Times New Roman" w:hAnsi="Times New Roman" w:cs="Times New Roman"/>
              </w:rPr>
            </w:pPr>
          </w:p>
        </w:tc>
        <w:tc>
          <w:tcPr>
            <w:tcW w:w="1134" w:type="dxa"/>
            <w:gridSpan w:val="2"/>
            <w:vMerge w:val="restart"/>
            <w:shd w:val="clear" w:color="auto" w:fill="auto"/>
            <w:vAlign w:val="center"/>
          </w:tcPr>
          <w:p w14:paraId="6D36998D"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Второй пояс</w:t>
            </w:r>
          </w:p>
        </w:tc>
        <w:tc>
          <w:tcPr>
            <w:tcW w:w="2835" w:type="dxa"/>
            <w:gridSpan w:val="2"/>
            <w:vMerge w:val="restart"/>
            <w:shd w:val="clear" w:color="auto" w:fill="auto"/>
            <w:vAlign w:val="center"/>
          </w:tcPr>
          <w:p w14:paraId="62ADAFC1" w14:textId="77777777" w:rsidR="0097272E" w:rsidRPr="00E17F5C" w:rsidRDefault="0097272E" w:rsidP="00F43C4E">
            <w:pPr>
              <w:ind w:firstLine="28"/>
              <w:jc w:val="center"/>
              <w:rPr>
                <w:rFonts w:ascii="Times New Roman" w:hAnsi="Times New Roman" w:cs="Times New Roman"/>
                <w:b/>
                <w:szCs w:val="24"/>
                <w:shd w:val="clear" w:color="auto" w:fill="FFFFFF"/>
              </w:rPr>
            </w:pPr>
            <w:r w:rsidRPr="00E17F5C">
              <w:rPr>
                <w:rFonts w:ascii="Times New Roman" w:hAnsi="Times New Roman" w:cs="Times New Roman"/>
              </w:rPr>
              <w:t>Время продвижения микробного загрязнения с потоком подземных вод не менее, суток</w:t>
            </w:r>
          </w:p>
        </w:tc>
        <w:tc>
          <w:tcPr>
            <w:tcW w:w="2552" w:type="dxa"/>
            <w:vMerge w:val="restart"/>
            <w:shd w:val="clear" w:color="auto" w:fill="auto"/>
            <w:vAlign w:val="center"/>
          </w:tcPr>
          <w:p w14:paraId="3C3C70EE" w14:textId="77777777" w:rsidR="0097272E" w:rsidRPr="00E17F5C" w:rsidRDefault="0097272E" w:rsidP="00F43C4E">
            <w:pPr>
              <w:ind w:firstLine="28"/>
              <w:jc w:val="center"/>
              <w:rPr>
                <w:rFonts w:ascii="Times New Roman" w:hAnsi="Times New Roman" w:cs="Times New Roman"/>
                <w:b/>
                <w:szCs w:val="24"/>
                <w:shd w:val="clear" w:color="auto" w:fill="FFFFFF"/>
              </w:rPr>
            </w:pPr>
            <w:r w:rsidRPr="00E17F5C">
              <w:rPr>
                <w:rFonts w:ascii="Times New Roman" w:hAnsi="Times New Roman" w:cs="Times New Roman"/>
              </w:rPr>
              <w:t>к водозабору</w:t>
            </w:r>
          </w:p>
        </w:tc>
        <w:tc>
          <w:tcPr>
            <w:tcW w:w="5387" w:type="dxa"/>
            <w:gridSpan w:val="5"/>
            <w:shd w:val="clear" w:color="auto" w:fill="auto"/>
            <w:vAlign w:val="center"/>
          </w:tcPr>
          <w:p w14:paraId="75C530ED"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при использовании защищенных подземных вод</w:t>
            </w:r>
          </w:p>
        </w:tc>
        <w:tc>
          <w:tcPr>
            <w:tcW w:w="2879" w:type="dxa"/>
            <w:shd w:val="clear" w:color="auto" w:fill="auto"/>
            <w:vAlign w:val="center"/>
          </w:tcPr>
          <w:p w14:paraId="28F2E577"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400</w:t>
            </w:r>
          </w:p>
        </w:tc>
      </w:tr>
      <w:tr w:rsidR="005837DE" w:rsidRPr="00E17F5C" w14:paraId="61F251E0" w14:textId="77777777" w:rsidTr="00F43C4E">
        <w:trPr>
          <w:trHeight w:val="654"/>
          <w:jc w:val="center"/>
        </w:trPr>
        <w:tc>
          <w:tcPr>
            <w:tcW w:w="1128" w:type="dxa"/>
            <w:vMerge/>
            <w:shd w:val="clear" w:color="auto" w:fill="auto"/>
            <w:vAlign w:val="center"/>
          </w:tcPr>
          <w:p w14:paraId="56F32FD9" w14:textId="77777777" w:rsidR="0097272E" w:rsidRPr="00E17F5C" w:rsidRDefault="0097272E" w:rsidP="00F43C4E">
            <w:pPr>
              <w:ind w:firstLine="28"/>
              <w:jc w:val="center"/>
              <w:rPr>
                <w:rFonts w:ascii="Times New Roman" w:hAnsi="Times New Roman" w:cs="Times New Roman"/>
              </w:rPr>
            </w:pPr>
          </w:p>
        </w:tc>
        <w:tc>
          <w:tcPr>
            <w:tcW w:w="1134" w:type="dxa"/>
            <w:gridSpan w:val="2"/>
            <w:vMerge/>
            <w:shd w:val="clear" w:color="auto" w:fill="auto"/>
            <w:vAlign w:val="center"/>
          </w:tcPr>
          <w:p w14:paraId="4A7F8AD9" w14:textId="77777777" w:rsidR="0097272E" w:rsidRPr="00E17F5C" w:rsidRDefault="0097272E" w:rsidP="00F43C4E">
            <w:pPr>
              <w:ind w:firstLine="28"/>
              <w:jc w:val="center"/>
              <w:rPr>
                <w:rFonts w:ascii="Times New Roman" w:hAnsi="Times New Roman" w:cs="Times New Roman"/>
              </w:rPr>
            </w:pPr>
          </w:p>
        </w:tc>
        <w:tc>
          <w:tcPr>
            <w:tcW w:w="2835" w:type="dxa"/>
            <w:gridSpan w:val="2"/>
            <w:vMerge/>
            <w:shd w:val="clear" w:color="auto" w:fill="auto"/>
            <w:vAlign w:val="center"/>
          </w:tcPr>
          <w:p w14:paraId="19FE79B5" w14:textId="77777777" w:rsidR="0097272E" w:rsidRPr="00E17F5C" w:rsidRDefault="0097272E" w:rsidP="00F43C4E">
            <w:pPr>
              <w:ind w:firstLine="28"/>
              <w:jc w:val="center"/>
              <w:rPr>
                <w:rFonts w:ascii="Times New Roman" w:hAnsi="Times New Roman" w:cs="Times New Roman"/>
              </w:rPr>
            </w:pPr>
          </w:p>
        </w:tc>
        <w:tc>
          <w:tcPr>
            <w:tcW w:w="2552" w:type="dxa"/>
            <w:vMerge/>
            <w:shd w:val="clear" w:color="auto" w:fill="auto"/>
            <w:vAlign w:val="center"/>
          </w:tcPr>
          <w:p w14:paraId="528FC42F" w14:textId="77777777" w:rsidR="0097272E" w:rsidRPr="00E17F5C" w:rsidRDefault="0097272E" w:rsidP="00F43C4E">
            <w:pPr>
              <w:ind w:firstLine="28"/>
              <w:jc w:val="center"/>
              <w:rPr>
                <w:rFonts w:ascii="Times New Roman" w:hAnsi="Times New Roman" w:cs="Times New Roman"/>
                <w:b/>
                <w:szCs w:val="24"/>
                <w:shd w:val="clear" w:color="auto" w:fill="FFFFFF"/>
              </w:rPr>
            </w:pPr>
          </w:p>
        </w:tc>
        <w:tc>
          <w:tcPr>
            <w:tcW w:w="5387" w:type="dxa"/>
            <w:gridSpan w:val="5"/>
            <w:shd w:val="clear" w:color="auto" w:fill="auto"/>
            <w:vAlign w:val="center"/>
          </w:tcPr>
          <w:p w14:paraId="70661816"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при использовании недостаточно защищенных подземных вод в пределах II/III климатического района</w:t>
            </w:r>
          </w:p>
        </w:tc>
        <w:tc>
          <w:tcPr>
            <w:tcW w:w="2879" w:type="dxa"/>
            <w:shd w:val="clear" w:color="auto" w:fill="auto"/>
            <w:vAlign w:val="center"/>
          </w:tcPr>
          <w:p w14:paraId="17B6FC1B"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200/100</w:t>
            </w:r>
          </w:p>
        </w:tc>
      </w:tr>
      <w:tr w:rsidR="005837DE" w:rsidRPr="00E17F5C" w14:paraId="11BA435B" w14:textId="77777777" w:rsidTr="00F43C4E">
        <w:trPr>
          <w:trHeight w:val="113"/>
          <w:jc w:val="center"/>
        </w:trPr>
        <w:tc>
          <w:tcPr>
            <w:tcW w:w="1128" w:type="dxa"/>
            <w:vMerge/>
            <w:shd w:val="clear" w:color="auto" w:fill="auto"/>
            <w:vAlign w:val="center"/>
          </w:tcPr>
          <w:p w14:paraId="283BF5D0" w14:textId="77777777" w:rsidR="0097272E" w:rsidRPr="00E17F5C" w:rsidRDefault="0097272E" w:rsidP="00F43C4E">
            <w:pPr>
              <w:ind w:firstLine="28"/>
              <w:jc w:val="center"/>
              <w:rPr>
                <w:rFonts w:ascii="Times New Roman" w:hAnsi="Times New Roman" w:cs="Times New Roman"/>
              </w:rPr>
            </w:pPr>
          </w:p>
        </w:tc>
        <w:tc>
          <w:tcPr>
            <w:tcW w:w="1134" w:type="dxa"/>
            <w:gridSpan w:val="2"/>
            <w:shd w:val="clear" w:color="auto" w:fill="auto"/>
            <w:vAlign w:val="center"/>
          </w:tcPr>
          <w:p w14:paraId="1F51F492" w14:textId="77777777" w:rsidR="0097272E" w:rsidRPr="00E17F5C" w:rsidRDefault="0097272E" w:rsidP="00F43C4E">
            <w:pPr>
              <w:ind w:firstLine="28"/>
              <w:jc w:val="center"/>
              <w:rPr>
                <w:rFonts w:ascii="Times New Roman" w:hAnsi="Times New Roman" w:cs="Times New Roman"/>
              </w:rPr>
            </w:pPr>
            <w:r w:rsidRPr="00E17F5C">
              <w:rPr>
                <w:rFonts w:ascii="Times New Roman" w:hAnsi="Times New Roman" w:cs="Times New Roman"/>
              </w:rPr>
              <w:t>Третий пояс</w:t>
            </w:r>
          </w:p>
        </w:tc>
        <w:tc>
          <w:tcPr>
            <w:tcW w:w="10774" w:type="dxa"/>
            <w:gridSpan w:val="8"/>
            <w:shd w:val="clear" w:color="auto" w:fill="auto"/>
            <w:vAlign w:val="center"/>
          </w:tcPr>
          <w:p w14:paraId="26204DDF" w14:textId="77777777" w:rsidR="0097272E" w:rsidRPr="00E17F5C" w:rsidRDefault="0097272E" w:rsidP="00F43C4E">
            <w:pPr>
              <w:ind w:firstLine="28"/>
              <w:jc w:val="center"/>
              <w:rPr>
                <w:rFonts w:ascii="Times New Roman" w:hAnsi="Times New Roman" w:cs="Times New Roman"/>
                <w:szCs w:val="24"/>
                <w:shd w:val="clear" w:color="auto" w:fill="FFFFFF"/>
              </w:rPr>
            </w:pPr>
            <w:r w:rsidRPr="00E17F5C">
              <w:rPr>
                <w:rFonts w:ascii="Times New Roman" w:hAnsi="Times New Roman" w:cs="Times New Roman"/>
              </w:rPr>
              <w:t>Время движения химического загрязнения к водозабору не менее</w:t>
            </w:r>
          </w:p>
        </w:tc>
        <w:tc>
          <w:tcPr>
            <w:tcW w:w="2879" w:type="dxa"/>
            <w:shd w:val="clear" w:color="auto" w:fill="auto"/>
            <w:vAlign w:val="center"/>
          </w:tcPr>
          <w:p w14:paraId="40582CC4" w14:textId="77777777" w:rsidR="0097272E" w:rsidRPr="00E17F5C" w:rsidRDefault="0097272E" w:rsidP="00F43C4E">
            <w:pPr>
              <w:ind w:firstLine="28"/>
              <w:jc w:val="center"/>
              <w:rPr>
                <w:rFonts w:ascii="Times New Roman" w:hAnsi="Times New Roman" w:cs="Times New Roman"/>
                <w:b/>
                <w:szCs w:val="24"/>
                <w:shd w:val="clear" w:color="auto" w:fill="FFFFFF"/>
              </w:rPr>
            </w:pPr>
            <w:r w:rsidRPr="00E17F5C">
              <w:rPr>
                <w:rFonts w:ascii="Times New Roman" w:hAnsi="Times New Roman" w:cs="Times New Roman"/>
              </w:rPr>
              <w:t>Срок эксплуатации водозабора</w:t>
            </w:r>
            <w:r w:rsidRPr="00E17F5C">
              <w:rPr>
                <w:rFonts w:ascii="Times New Roman" w:hAnsi="Times New Roman" w:cs="Times New Roman"/>
              </w:rPr>
              <w:br/>
              <w:t xml:space="preserve"> (обычно: 25 - 50 лет)</w:t>
            </w:r>
          </w:p>
        </w:tc>
      </w:tr>
      <w:tr w:rsidR="005837DE" w:rsidRPr="00E17F5C" w14:paraId="2409DBBB" w14:textId="77777777" w:rsidTr="00F43C4E">
        <w:trPr>
          <w:trHeight w:val="48"/>
          <w:jc w:val="center"/>
        </w:trPr>
        <w:tc>
          <w:tcPr>
            <w:tcW w:w="15915" w:type="dxa"/>
            <w:gridSpan w:val="12"/>
            <w:shd w:val="clear" w:color="auto" w:fill="auto"/>
            <w:vAlign w:val="center"/>
          </w:tcPr>
          <w:p w14:paraId="31B6BFF8" w14:textId="77777777" w:rsidR="0097272E" w:rsidRPr="00E17F5C" w:rsidRDefault="0097272E" w:rsidP="00F43C4E">
            <w:pPr>
              <w:autoSpaceDE w:val="0"/>
              <w:autoSpaceDN w:val="0"/>
              <w:adjustRightInd w:val="0"/>
              <w:spacing w:before="120"/>
              <w:ind w:left="-85" w:firstLine="0"/>
              <w:rPr>
                <w:rFonts w:ascii="Times New Roman" w:hAnsi="Times New Roman" w:cs="Times New Roman"/>
                <w:b/>
                <w:bCs/>
                <w:szCs w:val="24"/>
              </w:rPr>
            </w:pPr>
            <w:r w:rsidRPr="00E17F5C">
              <w:rPr>
                <w:rFonts w:ascii="Times New Roman" w:hAnsi="Times New Roman" w:cs="Times New Roman"/>
                <w:b/>
                <w:bCs/>
                <w:szCs w:val="24"/>
              </w:rPr>
              <w:lastRenderedPageBreak/>
              <w:t>Примечания:</w:t>
            </w:r>
          </w:p>
          <w:p w14:paraId="4AEF52A0" w14:textId="77777777" w:rsidR="0097272E" w:rsidRPr="00E17F5C" w:rsidRDefault="0097272E" w:rsidP="00243D6C">
            <w:pPr>
              <w:pStyle w:val="aff2"/>
              <w:numPr>
                <w:ilvl w:val="0"/>
                <w:numId w:val="39"/>
              </w:numPr>
              <w:tabs>
                <w:tab w:val="left" w:pos="314"/>
              </w:tabs>
              <w:ind w:left="30" w:firstLine="0"/>
              <w:rPr>
                <w:rFonts w:ascii="Times New Roman" w:hAnsi="Times New Roman" w:cs="Times New Roman"/>
              </w:rPr>
            </w:pPr>
            <w:r w:rsidRPr="00E17F5C">
              <w:rPr>
                <w:rFonts w:ascii="Times New Roman" w:hAnsi="Times New Roman" w:cs="Times New Roman"/>
              </w:rPr>
              <w:t>Организации ЗСО должна предшествовать разработка ее проекта.</w:t>
            </w:r>
          </w:p>
          <w:p w14:paraId="5A41B38B" w14:textId="77777777" w:rsidR="0097272E" w:rsidRPr="00E17F5C" w:rsidRDefault="0097272E" w:rsidP="00243D6C">
            <w:pPr>
              <w:pStyle w:val="aff2"/>
              <w:numPr>
                <w:ilvl w:val="0"/>
                <w:numId w:val="39"/>
              </w:numPr>
              <w:tabs>
                <w:tab w:val="left" w:pos="314"/>
              </w:tabs>
              <w:ind w:left="30" w:firstLine="0"/>
              <w:rPr>
                <w:rFonts w:ascii="Times New Roman" w:hAnsi="Times New Roman" w:cs="Times New Roman"/>
              </w:rPr>
            </w:pPr>
            <w:r w:rsidRPr="00E17F5C">
              <w:rPr>
                <w:rFonts w:ascii="Times New Roman" w:hAnsi="Times New Roman" w:cs="Times New Roman"/>
              </w:rPr>
              <w:t>Определение границ ЗСО и разработка комплекса необходимых организационных, технических, гигиенических и противоэпидемических мероприятий находятся в зависимости от вида источников водоснабжения (подземных или поверхностных), проектируемых или используемых для питьевого водоснабжения, от степени их естественной защищенности и возможного микробного или химического загрязнения.</w:t>
            </w:r>
          </w:p>
          <w:p w14:paraId="2591B929" w14:textId="77777777" w:rsidR="0097272E" w:rsidRPr="00E17F5C" w:rsidRDefault="0097272E" w:rsidP="00243D6C">
            <w:pPr>
              <w:pStyle w:val="aff2"/>
              <w:numPr>
                <w:ilvl w:val="0"/>
                <w:numId w:val="39"/>
              </w:numPr>
              <w:tabs>
                <w:tab w:val="left" w:pos="314"/>
              </w:tabs>
              <w:ind w:left="30" w:firstLine="0"/>
              <w:rPr>
                <w:rFonts w:ascii="Times New Roman" w:hAnsi="Times New Roman" w:cs="Times New Roman"/>
              </w:rPr>
            </w:pPr>
            <w:r w:rsidRPr="00E17F5C">
              <w:rPr>
                <w:rFonts w:ascii="Times New Roman" w:hAnsi="Times New Roman" w:cs="Times New Roman"/>
              </w:rPr>
              <w:t xml:space="preserve">На водопроводах с </w:t>
            </w:r>
            <w:proofErr w:type="spellStart"/>
            <w:r w:rsidRPr="00E17F5C">
              <w:rPr>
                <w:rFonts w:ascii="Times New Roman" w:hAnsi="Times New Roman" w:cs="Times New Roman"/>
              </w:rPr>
              <w:t>подрусловым</w:t>
            </w:r>
            <w:proofErr w:type="spellEnd"/>
            <w:r w:rsidRPr="00E17F5C">
              <w:rPr>
                <w:rFonts w:ascii="Times New Roman" w:hAnsi="Times New Roman" w:cs="Times New Roman"/>
              </w:rPr>
              <w:t xml:space="preserve"> водозабором ЗСО следует организовывать, как для поверхностного источника водоснабжения.</w:t>
            </w:r>
          </w:p>
          <w:p w14:paraId="62790F51" w14:textId="77777777" w:rsidR="0097272E" w:rsidRPr="00E17F5C" w:rsidRDefault="0097272E" w:rsidP="00243D6C">
            <w:pPr>
              <w:pStyle w:val="aff2"/>
              <w:numPr>
                <w:ilvl w:val="0"/>
                <w:numId w:val="39"/>
              </w:numPr>
              <w:tabs>
                <w:tab w:val="left" w:pos="314"/>
              </w:tabs>
              <w:ind w:left="30" w:firstLine="0"/>
              <w:rPr>
                <w:rFonts w:ascii="Times New Roman" w:hAnsi="Times New Roman" w:cs="Times New Roman"/>
              </w:rPr>
            </w:pPr>
            <w:r w:rsidRPr="00E17F5C">
              <w:rPr>
                <w:rFonts w:ascii="Times New Roman" w:hAnsi="Times New Roman" w:cs="Times New Roman"/>
              </w:rPr>
              <w:t>На водопроводах с искусственным пополнением подземных вод ЗСО организуется как для поверхностного источника (относительно водозабора для инфильтрационных бассейнов), так и для подземного источника (для защиты инфильтрационных бассейнов и эксплуатационных скважин).</w:t>
            </w:r>
          </w:p>
          <w:p w14:paraId="594D83D2" w14:textId="77777777" w:rsidR="0097272E" w:rsidRPr="00E17F5C" w:rsidRDefault="0097272E" w:rsidP="00243D6C">
            <w:pPr>
              <w:pStyle w:val="aff2"/>
              <w:numPr>
                <w:ilvl w:val="0"/>
                <w:numId w:val="39"/>
              </w:numPr>
              <w:tabs>
                <w:tab w:val="left" w:pos="314"/>
              </w:tabs>
              <w:ind w:left="30" w:firstLine="0"/>
              <w:rPr>
                <w:rFonts w:ascii="Times New Roman" w:hAnsi="Times New Roman" w:cs="Times New Roman"/>
              </w:rPr>
            </w:pPr>
            <w:r w:rsidRPr="00E17F5C">
              <w:rPr>
                <w:rFonts w:ascii="Times New Roman" w:hAnsi="Times New Roman" w:cs="Times New Roman"/>
              </w:rPr>
              <w:t>Для инфильтрационного водозабора подземных вод необходимо устанавливать второй и третий пояса ЗСО и для питающего его поверхностного водоема.</w:t>
            </w:r>
          </w:p>
          <w:p w14:paraId="0DC6F0A0" w14:textId="77777777" w:rsidR="0097272E" w:rsidRPr="00E17F5C" w:rsidRDefault="0097272E" w:rsidP="00243D6C">
            <w:pPr>
              <w:pStyle w:val="aff2"/>
              <w:numPr>
                <w:ilvl w:val="0"/>
                <w:numId w:val="39"/>
              </w:numPr>
              <w:tabs>
                <w:tab w:val="left" w:pos="314"/>
              </w:tabs>
              <w:spacing w:after="120"/>
              <w:ind w:left="28" w:firstLine="0"/>
              <w:rPr>
                <w:rFonts w:ascii="Times New Roman" w:hAnsi="Times New Roman" w:cs="Times New Roman"/>
                <w:b/>
                <w:szCs w:val="24"/>
                <w:shd w:val="clear" w:color="auto" w:fill="FFFFFF"/>
              </w:rPr>
            </w:pPr>
            <w:r w:rsidRPr="00E17F5C">
              <w:rPr>
                <w:rFonts w:ascii="Times New Roman" w:hAnsi="Times New Roman" w:cs="Times New Roman"/>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tc>
      </w:tr>
      <w:tr w:rsidR="005837DE" w:rsidRPr="00E17F5C" w14:paraId="4AF90A8A" w14:textId="77777777" w:rsidTr="00F43C4E">
        <w:trPr>
          <w:trHeight w:val="48"/>
          <w:jc w:val="center"/>
        </w:trPr>
        <w:tc>
          <w:tcPr>
            <w:tcW w:w="13036" w:type="dxa"/>
            <w:gridSpan w:val="11"/>
            <w:shd w:val="clear" w:color="auto" w:fill="EEECE1" w:themeFill="background2"/>
            <w:vAlign w:val="center"/>
          </w:tcPr>
          <w:p w14:paraId="293F51DA" w14:textId="77777777" w:rsidR="0097272E" w:rsidRPr="00E17F5C" w:rsidRDefault="0097272E" w:rsidP="00F43C4E">
            <w:pPr>
              <w:ind w:firstLine="28"/>
              <w:jc w:val="center"/>
              <w:rPr>
                <w:rFonts w:ascii="Times New Roman" w:hAnsi="Times New Roman" w:cs="Times New Roman"/>
                <w:b/>
                <w:szCs w:val="24"/>
                <w:shd w:val="clear" w:color="auto" w:fill="FFFFFF"/>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2879" w:type="dxa"/>
            <w:shd w:val="clear" w:color="auto" w:fill="EEECE1" w:themeFill="background2"/>
            <w:vAlign w:val="center"/>
          </w:tcPr>
          <w:p w14:paraId="7D33E585" w14:textId="77777777" w:rsidR="0097272E" w:rsidRPr="00E17F5C" w:rsidRDefault="0097272E" w:rsidP="00F43C4E">
            <w:pPr>
              <w:ind w:firstLine="28"/>
              <w:jc w:val="center"/>
              <w:rPr>
                <w:rFonts w:ascii="Times New Roman" w:hAnsi="Times New Roman" w:cs="Times New Roman"/>
                <w:b/>
                <w:szCs w:val="24"/>
                <w:shd w:val="clear" w:color="auto" w:fill="FFFFFF"/>
              </w:rPr>
            </w:pPr>
            <w:r w:rsidRPr="00E17F5C">
              <w:rPr>
                <w:rFonts w:ascii="Times New Roman" w:hAnsi="Times New Roman" w:cs="Times New Roman"/>
                <w:b/>
                <w:szCs w:val="24"/>
              </w:rPr>
              <w:t>Не устанавливаются</w:t>
            </w:r>
          </w:p>
        </w:tc>
      </w:tr>
    </w:tbl>
    <w:p w14:paraId="5F52635C" w14:textId="193F23EB" w:rsidR="00102361" w:rsidRPr="00E17F5C" w:rsidRDefault="00102361" w:rsidP="00243D6C">
      <w:pPr>
        <w:pStyle w:val="3"/>
        <w:keepLines/>
        <w:numPr>
          <w:ilvl w:val="1"/>
          <w:numId w:val="21"/>
        </w:numPr>
        <w:ind w:left="1701" w:hanging="621"/>
        <w:rPr>
          <w:iCs/>
          <w:sz w:val="24"/>
          <w:szCs w:val="24"/>
        </w:rPr>
      </w:pPr>
      <w:bookmarkStart w:id="47" w:name="_Toc40290223"/>
      <w:bookmarkStart w:id="48" w:name="_Toc42003575"/>
      <w:r w:rsidRPr="00E17F5C">
        <w:rPr>
          <w:iCs/>
          <w:sz w:val="24"/>
          <w:szCs w:val="24"/>
        </w:rPr>
        <w:t>Объекты пожарной безопасности</w:t>
      </w:r>
      <w:bookmarkEnd w:id="47"/>
      <w:bookmarkEnd w:id="48"/>
    </w:p>
    <w:tbl>
      <w:tblPr>
        <w:tblStyle w:val="ab"/>
        <w:tblW w:w="15926" w:type="dxa"/>
        <w:jc w:val="center"/>
        <w:tblLook w:val="04A0" w:firstRow="1" w:lastRow="0" w:firstColumn="1" w:lastColumn="0" w:noHBand="0" w:noVBand="1"/>
      </w:tblPr>
      <w:tblGrid>
        <w:gridCol w:w="4337"/>
        <w:gridCol w:w="4730"/>
        <w:gridCol w:w="1276"/>
        <w:gridCol w:w="142"/>
        <w:gridCol w:w="992"/>
        <w:gridCol w:w="425"/>
        <w:gridCol w:w="709"/>
        <w:gridCol w:w="1134"/>
        <w:gridCol w:w="1026"/>
        <w:gridCol w:w="1155"/>
      </w:tblGrid>
      <w:tr w:rsidR="009D3565" w:rsidRPr="00E17F5C" w14:paraId="402C6964" w14:textId="77777777" w:rsidTr="00102361">
        <w:trPr>
          <w:jc w:val="center"/>
        </w:trPr>
        <w:tc>
          <w:tcPr>
            <w:tcW w:w="9067" w:type="dxa"/>
            <w:gridSpan w:val="2"/>
            <w:shd w:val="clear" w:color="auto" w:fill="EEECE1" w:themeFill="background2"/>
            <w:vAlign w:val="center"/>
          </w:tcPr>
          <w:p w14:paraId="1037D8AA" w14:textId="7331B972" w:rsidR="009D3565" w:rsidRPr="00E17F5C" w:rsidRDefault="009D3565" w:rsidP="00420C48">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Наименование расчетного показателя, единица измерения</w:t>
            </w:r>
          </w:p>
        </w:tc>
        <w:tc>
          <w:tcPr>
            <w:tcW w:w="6859" w:type="dxa"/>
            <w:gridSpan w:val="8"/>
            <w:shd w:val="clear" w:color="auto" w:fill="EEECE1" w:themeFill="background2"/>
            <w:vAlign w:val="center"/>
          </w:tcPr>
          <w:p w14:paraId="497FA010" w14:textId="77777777" w:rsidR="009D3565" w:rsidRPr="00E17F5C" w:rsidRDefault="009D3565" w:rsidP="00420C48">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9D3565" w:rsidRPr="00E17F5C" w14:paraId="1BA4B7C9" w14:textId="77777777" w:rsidTr="00102361">
        <w:trPr>
          <w:trHeight w:val="22"/>
          <w:jc w:val="center"/>
        </w:trPr>
        <w:tc>
          <w:tcPr>
            <w:tcW w:w="15926" w:type="dxa"/>
            <w:gridSpan w:val="10"/>
            <w:shd w:val="clear" w:color="auto" w:fill="EEECE1" w:themeFill="background2"/>
            <w:vAlign w:val="center"/>
          </w:tcPr>
          <w:p w14:paraId="02D40A88" w14:textId="169C5184" w:rsidR="009D3565" w:rsidRPr="00E17F5C" w:rsidRDefault="009D3565" w:rsidP="00420C48">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9D3565" w:rsidRPr="00E17F5C" w14:paraId="2E71F848" w14:textId="77777777" w:rsidTr="00102361">
        <w:trPr>
          <w:trHeight w:val="21"/>
          <w:jc w:val="center"/>
        </w:trPr>
        <w:tc>
          <w:tcPr>
            <w:tcW w:w="9067" w:type="dxa"/>
            <w:gridSpan w:val="2"/>
            <w:shd w:val="clear" w:color="auto" w:fill="EEECE1" w:themeFill="background2"/>
            <w:vAlign w:val="center"/>
          </w:tcPr>
          <w:p w14:paraId="7DC674CD" w14:textId="1D130B21" w:rsidR="009D3565" w:rsidRPr="00E17F5C" w:rsidRDefault="009D3565" w:rsidP="00420C48">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Населенный пункт</w:t>
            </w:r>
          </w:p>
        </w:tc>
        <w:tc>
          <w:tcPr>
            <w:tcW w:w="1418" w:type="dxa"/>
            <w:gridSpan w:val="2"/>
            <w:vMerge w:val="restart"/>
            <w:shd w:val="clear" w:color="auto" w:fill="EEECE1" w:themeFill="background2"/>
            <w:vAlign w:val="center"/>
          </w:tcPr>
          <w:p w14:paraId="417BD40F" w14:textId="68496F30" w:rsidR="009D3565" w:rsidRPr="00E17F5C" w:rsidRDefault="009D3565" w:rsidP="009D3565">
            <w:pPr>
              <w:widowControl w:val="0"/>
              <w:autoSpaceDE w:val="0"/>
              <w:autoSpaceDN w:val="0"/>
              <w:adjustRightInd w:val="0"/>
              <w:ind w:hanging="80"/>
              <w:jc w:val="center"/>
              <w:rPr>
                <w:rFonts w:ascii="Times New Roman" w:hAnsi="Times New Roman" w:cs="Times New Roman"/>
                <w:b/>
                <w:szCs w:val="24"/>
              </w:rPr>
            </w:pPr>
            <w:r w:rsidRPr="00E17F5C">
              <w:rPr>
                <w:rFonts w:ascii="Times New Roman" w:hAnsi="Times New Roman" w:cs="Times New Roman"/>
                <w:b/>
                <w:szCs w:val="24"/>
              </w:rPr>
              <w:t>Количество депо, ед.</w:t>
            </w:r>
          </w:p>
        </w:tc>
        <w:tc>
          <w:tcPr>
            <w:tcW w:w="1417" w:type="dxa"/>
            <w:gridSpan w:val="2"/>
            <w:vMerge w:val="restart"/>
            <w:shd w:val="clear" w:color="auto" w:fill="EEECE1" w:themeFill="background2"/>
            <w:vAlign w:val="center"/>
          </w:tcPr>
          <w:p w14:paraId="6C8C77E3" w14:textId="1665D743" w:rsidR="009D3565" w:rsidRPr="00E17F5C" w:rsidRDefault="009D3565" w:rsidP="009D3565">
            <w:pPr>
              <w:widowControl w:val="0"/>
              <w:autoSpaceDE w:val="0"/>
              <w:autoSpaceDN w:val="0"/>
              <w:adjustRightInd w:val="0"/>
              <w:ind w:hanging="80"/>
              <w:jc w:val="center"/>
              <w:rPr>
                <w:rFonts w:ascii="Times New Roman" w:hAnsi="Times New Roman" w:cs="Times New Roman"/>
                <w:b/>
                <w:szCs w:val="24"/>
              </w:rPr>
            </w:pPr>
            <w:r w:rsidRPr="00E17F5C">
              <w:rPr>
                <w:rFonts w:ascii="Times New Roman" w:hAnsi="Times New Roman" w:cs="Times New Roman"/>
                <w:b/>
                <w:szCs w:val="24"/>
              </w:rPr>
              <w:t>Количество автомобилей, ед.</w:t>
            </w:r>
          </w:p>
        </w:tc>
        <w:tc>
          <w:tcPr>
            <w:tcW w:w="4024" w:type="dxa"/>
            <w:gridSpan w:val="4"/>
            <w:vMerge w:val="restart"/>
            <w:shd w:val="clear" w:color="auto" w:fill="EEECE1" w:themeFill="background2"/>
            <w:vAlign w:val="center"/>
          </w:tcPr>
          <w:p w14:paraId="46831964" w14:textId="388CCAC9" w:rsidR="009D3565" w:rsidRPr="00E17F5C" w:rsidRDefault="009D3565" w:rsidP="009D3565">
            <w:pPr>
              <w:widowControl w:val="0"/>
              <w:autoSpaceDE w:val="0"/>
              <w:autoSpaceDN w:val="0"/>
              <w:adjustRightInd w:val="0"/>
              <w:ind w:hanging="80"/>
              <w:jc w:val="center"/>
              <w:rPr>
                <w:rFonts w:ascii="Times New Roman" w:hAnsi="Times New Roman" w:cs="Times New Roman"/>
                <w:b/>
                <w:szCs w:val="24"/>
              </w:rPr>
            </w:pPr>
            <w:r w:rsidRPr="00E17F5C">
              <w:rPr>
                <w:rFonts w:ascii="Times New Roman" w:hAnsi="Times New Roman" w:cs="Times New Roman"/>
                <w:b/>
                <w:szCs w:val="24"/>
              </w:rPr>
              <w:t>Распределение автомобилей (</w:t>
            </w:r>
            <w:proofErr w:type="spellStart"/>
            <w:r w:rsidRPr="00E17F5C">
              <w:rPr>
                <w:rFonts w:ascii="Times New Roman" w:hAnsi="Times New Roman" w:cs="Times New Roman"/>
                <w:b/>
                <w:szCs w:val="24"/>
              </w:rPr>
              <w:t>ам</w:t>
            </w:r>
            <w:proofErr w:type="spellEnd"/>
            <w:r w:rsidRPr="00E17F5C">
              <w:rPr>
                <w:rFonts w:ascii="Times New Roman" w:hAnsi="Times New Roman" w:cs="Times New Roman"/>
                <w:b/>
                <w:szCs w:val="24"/>
              </w:rPr>
              <w:t>.) по депо</w:t>
            </w:r>
          </w:p>
        </w:tc>
      </w:tr>
      <w:tr w:rsidR="009D3565" w:rsidRPr="00E17F5C" w14:paraId="58885ABB" w14:textId="77777777" w:rsidTr="00102361">
        <w:trPr>
          <w:trHeight w:val="21"/>
          <w:jc w:val="center"/>
        </w:trPr>
        <w:tc>
          <w:tcPr>
            <w:tcW w:w="4337" w:type="dxa"/>
            <w:shd w:val="clear" w:color="auto" w:fill="EEECE1" w:themeFill="background2"/>
            <w:vAlign w:val="center"/>
          </w:tcPr>
          <w:p w14:paraId="1DE4299D" w14:textId="289FD1C5"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Население, тыс</w:t>
            </w:r>
            <w:r w:rsidR="005837DE" w:rsidRPr="00E17F5C">
              <w:rPr>
                <w:rFonts w:ascii="Times New Roman" w:hAnsi="Times New Roman" w:cs="Times New Roman"/>
                <w:b/>
                <w:szCs w:val="24"/>
              </w:rPr>
              <w:t>. чел.</w:t>
            </w:r>
          </w:p>
        </w:tc>
        <w:tc>
          <w:tcPr>
            <w:tcW w:w="4730" w:type="dxa"/>
            <w:shd w:val="clear" w:color="auto" w:fill="EEECE1" w:themeFill="background2"/>
            <w:vAlign w:val="center"/>
          </w:tcPr>
          <w:p w14:paraId="551D1E29" w14:textId="183F055F"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Площадь территории, тыс. га</w:t>
            </w:r>
          </w:p>
        </w:tc>
        <w:tc>
          <w:tcPr>
            <w:tcW w:w="1418" w:type="dxa"/>
            <w:gridSpan w:val="2"/>
            <w:vMerge/>
            <w:shd w:val="clear" w:color="auto" w:fill="EEECE1" w:themeFill="background2"/>
            <w:vAlign w:val="center"/>
          </w:tcPr>
          <w:p w14:paraId="591AF897" w14:textId="33C6AF8C"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p>
        </w:tc>
        <w:tc>
          <w:tcPr>
            <w:tcW w:w="1417" w:type="dxa"/>
            <w:gridSpan w:val="2"/>
            <w:vMerge/>
            <w:shd w:val="clear" w:color="auto" w:fill="EEECE1" w:themeFill="background2"/>
            <w:vAlign w:val="center"/>
          </w:tcPr>
          <w:p w14:paraId="29AA3AE4" w14:textId="0E0CA6C0"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p>
        </w:tc>
        <w:tc>
          <w:tcPr>
            <w:tcW w:w="4024" w:type="dxa"/>
            <w:gridSpan w:val="4"/>
            <w:vMerge/>
            <w:shd w:val="clear" w:color="auto" w:fill="EEECE1" w:themeFill="background2"/>
            <w:vAlign w:val="center"/>
          </w:tcPr>
          <w:p w14:paraId="2C4B1C45" w14:textId="703190CC"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p>
        </w:tc>
      </w:tr>
      <w:tr w:rsidR="00102361" w:rsidRPr="00E17F5C" w14:paraId="113CCAC1" w14:textId="77777777" w:rsidTr="00102361">
        <w:trPr>
          <w:trHeight w:val="22"/>
          <w:jc w:val="center"/>
        </w:trPr>
        <w:tc>
          <w:tcPr>
            <w:tcW w:w="4337" w:type="dxa"/>
            <w:shd w:val="clear" w:color="auto" w:fill="FFFFFF" w:themeFill="background1"/>
            <w:vAlign w:val="center"/>
          </w:tcPr>
          <w:p w14:paraId="1E5D9EA1" w14:textId="0C07136F"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до </w:t>
            </w:r>
            <w:r w:rsidR="009D3565" w:rsidRPr="00E17F5C">
              <w:rPr>
                <w:rFonts w:ascii="Times New Roman" w:hAnsi="Times New Roman" w:cs="Times New Roman"/>
                <w:color w:val="auto"/>
              </w:rPr>
              <w:t>5</w:t>
            </w:r>
          </w:p>
        </w:tc>
        <w:tc>
          <w:tcPr>
            <w:tcW w:w="4730" w:type="dxa"/>
            <w:vMerge w:val="restart"/>
            <w:shd w:val="clear" w:color="auto" w:fill="FFFFFF" w:themeFill="background1"/>
            <w:vAlign w:val="center"/>
          </w:tcPr>
          <w:p w14:paraId="111E7888" w14:textId="295C3B3F"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до </w:t>
            </w:r>
            <w:r w:rsidR="009D3565" w:rsidRPr="00E17F5C">
              <w:rPr>
                <w:rFonts w:ascii="Times New Roman" w:hAnsi="Times New Roman" w:cs="Times New Roman"/>
                <w:color w:val="auto"/>
              </w:rPr>
              <w:t>2</w:t>
            </w:r>
          </w:p>
        </w:tc>
        <w:tc>
          <w:tcPr>
            <w:tcW w:w="1418" w:type="dxa"/>
            <w:gridSpan w:val="2"/>
            <w:vMerge w:val="restart"/>
            <w:shd w:val="clear" w:color="auto" w:fill="FFFFFF" w:themeFill="background1"/>
            <w:vAlign w:val="center"/>
          </w:tcPr>
          <w:p w14:paraId="089B4B80" w14:textId="0F90C678"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w:t>
            </w:r>
          </w:p>
        </w:tc>
        <w:tc>
          <w:tcPr>
            <w:tcW w:w="1417" w:type="dxa"/>
            <w:gridSpan w:val="2"/>
            <w:shd w:val="clear" w:color="auto" w:fill="FFFFFF" w:themeFill="background1"/>
            <w:vAlign w:val="center"/>
          </w:tcPr>
          <w:p w14:paraId="1DDF6038" w14:textId="11627A57" w:rsidR="009D3565"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2</w:t>
            </w:r>
          </w:p>
        </w:tc>
        <w:tc>
          <w:tcPr>
            <w:tcW w:w="4024" w:type="dxa"/>
            <w:gridSpan w:val="4"/>
            <w:shd w:val="clear" w:color="auto" w:fill="FFFFFF" w:themeFill="background1"/>
            <w:vAlign w:val="center"/>
          </w:tcPr>
          <w:p w14:paraId="63D5842E" w14:textId="55C58F7D" w:rsidR="009D3565" w:rsidRPr="00E17F5C" w:rsidRDefault="009D3565"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1 х 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1881FB9C" w14:textId="77777777" w:rsidTr="00102361">
        <w:trPr>
          <w:trHeight w:val="21"/>
          <w:jc w:val="center"/>
        </w:trPr>
        <w:tc>
          <w:tcPr>
            <w:tcW w:w="4337" w:type="dxa"/>
            <w:shd w:val="clear" w:color="auto" w:fill="FFFFFF" w:themeFill="background1"/>
            <w:vAlign w:val="center"/>
          </w:tcPr>
          <w:p w14:paraId="052D804F" w14:textId="552BBDC7"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9D3565" w:rsidRPr="00E17F5C">
              <w:rPr>
                <w:rFonts w:ascii="Times New Roman" w:hAnsi="Times New Roman" w:cs="Times New Roman"/>
                <w:color w:val="auto"/>
              </w:rPr>
              <w:t xml:space="preserve">5 </w:t>
            </w:r>
            <w:r w:rsidRPr="00E17F5C">
              <w:rPr>
                <w:rFonts w:ascii="Times New Roman" w:hAnsi="Times New Roman" w:cs="Times New Roman"/>
                <w:color w:val="auto"/>
              </w:rPr>
              <w:t>до </w:t>
            </w:r>
            <w:r w:rsidR="009D3565" w:rsidRPr="00E17F5C">
              <w:rPr>
                <w:rFonts w:ascii="Times New Roman" w:hAnsi="Times New Roman" w:cs="Times New Roman"/>
                <w:color w:val="auto"/>
              </w:rPr>
              <w:t>20</w:t>
            </w:r>
          </w:p>
        </w:tc>
        <w:tc>
          <w:tcPr>
            <w:tcW w:w="4730" w:type="dxa"/>
            <w:vMerge/>
            <w:shd w:val="clear" w:color="auto" w:fill="FFFFFF" w:themeFill="background1"/>
            <w:vAlign w:val="center"/>
          </w:tcPr>
          <w:p w14:paraId="37CDAF00" w14:textId="77777777"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p>
        </w:tc>
        <w:tc>
          <w:tcPr>
            <w:tcW w:w="1418" w:type="dxa"/>
            <w:gridSpan w:val="2"/>
            <w:vMerge/>
            <w:shd w:val="clear" w:color="auto" w:fill="FFFFFF" w:themeFill="background1"/>
            <w:vAlign w:val="center"/>
          </w:tcPr>
          <w:p w14:paraId="3DA01903" w14:textId="2814B2A8"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p>
        </w:tc>
        <w:tc>
          <w:tcPr>
            <w:tcW w:w="1417" w:type="dxa"/>
            <w:gridSpan w:val="2"/>
            <w:shd w:val="clear" w:color="auto" w:fill="FFFFFF" w:themeFill="background1"/>
            <w:vAlign w:val="center"/>
          </w:tcPr>
          <w:p w14:paraId="15229232" w14:textId="73FEF001"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6</w:t>
            </w:r>
          </w:p>
        </w:tc>
        <w:tc>
          <w:tcPr>
            <w:tcW w:w="4024" w:type="dxa"/>
            <w:gridSpan w:val="4"/>
            <w:shd w:val="clear" w:color="auto" w:fill="FFFFFF" w:themeFill="background1"/>
            <w:vAlign w:val="center"/>
          </w:tcPr>
          <w:p w14:paraId="2344912C" w14:textId="0015D1BF"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szCs w:val="24"/>
              </w:rPr>
              <w:t xml:space="preserve">1 х 6 </w:t>
            </w:r>
            <w:proofErr w:type="spellStart"/>
            <w:r w:rsidRPr="00E17F5C">
              <w:rPr>
                <w:rFonts w:ascii="Times New Roman" w:hAnsi="Times New Roman" w:cs="Times New Roman"/>
                <w:szCs w:val="24"/>
              </w:rPr>
              <w:t>ам</w:t>
            </w:r>
            <w:proofErr w:type="spellEnd"/>
            <w:r w:rsidRPr="00E17F5C">
              <w:rPr>
                <w:rFonts w:ascii="Times New Roman" w:hAnsi="Times New Roman" w:cs="Times New Roman"/>
                <w:szCs w:val="24"/>
              </w:rPr>
              <w:t>.</w:t>
            </w:r>
          </w:p>
        </w:tc>
      </w:tr>
      <w:tr w:rsidR="00102361" w:rsidRPr="00E17F5C" w14:paraId="4DE71EEE" w14:textId="77777777" w:rsidTr="00102361">
        <w:trPr>
          <w:trHeight w:val="21"/>
          <w:jc w:val="center"/>
        </w:trPr>
        <w:tc>
          <w:tcPr>
            <w:tcW w:w="4337" w:type="dxa"/>
            <w:shd w:val="clear" w:color="auto" w:fill="FFFFFF" w:themeFill="background1"/>
            <w:vAlign w:val="center"/>
          </w:tcPr>
          <w:p w14:paraId="0A5784E8" w14:textId="7F142753"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9D3565" w:rsidRPr="00E17F5C">
              <w:rPr>
                <w:rFonts w:ascii="Times New Roman" w:hAnsi="Times New Roman" w:cs="Times New Roman"/>
                <w:color w:val="auto"/>
              </w:rPr>
              <w:t xml:space="preserve">20 </w:t>
            </w:r>
            <w:r w:rsidRPr="00E17F5C">
              <w:rPr>
                <w:rFonts w:ascii="Times New Roman" w:hAnsi="Times New Roman" w:cs="Times New Roman"/>
                <w:color w:val="auto"/>
              </w:rPr>
              <w:t>до </w:t>
            </w:r>
            <w:r w:rsidR="009D3565" w:rsidRPr="00E17F5C">
              <w:rPr>
                <w:rFonts w:ascii="Times New Roman" w:hAnsi="Times New Roman" w:cs="Times New Roman"/>
                <w:color w:val="auto"/>
              </w:rPr>
              <w:t>50</w:t>
            </w:r>
          </w:p>
        </w:tc>
        <w:tc>
          <w:tcPr>
            <w:tcW w:w="4730" w:type="dxa"/>
            <w:vMerge/>
            <w:shd w:val="clear" w:color="auto" w:fill="FFFFFF" w:themeFill="background1"/>
            <w:vAlign w:val="center"/>
          </w:tcPr>
          <w:p w14:paraId="455A27BE" w14:textId="77777777"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p>
        </w:tc>
        <w:tc>
          <w:tcPr>
            <w:tcW w:w="1418" w:type="dxa"/>
            <w:gridSpan w:val="2"/>
            <w:vMerge w:val="restart"/>
            <w:shd w:val="clear" w:color="auto" w:fill="FFFFFF" w:themeFill="background1"/>
            <w:vAlign w:val="center"/>
          </w:tcPr>
          <w:p w14:paraId="5A926982" w14:textId="4B18F82F"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w:t>
            </w:r>
          </w:p>
        </w:tc>
        <w:tc>
          <w:tcPr>
            <w:tcW w:w="1417" w:type="dxa"/>
            <w:gridSpan w:val="2"/>
            <w:shd w:val="clear" w:color="auto" w:fill="FFFFFF" w:themeFill="background1"/>
            <w:vAlign w:val="center"/>
          </w:tcPr>
          <w:p w14:paraId="7D0050A0" w14:textId="37CCFD16" w:rsidR="009D3565"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12</w:t>
            </w:r>
          </w:p>
        </w:tc>
        <w:tc>
          <w:tcPr>
            <w:tcW w:w="4024" w:type="dxa"/>
            <w:gridSpan w:val="4"/>
            <w:shd w:val="clear" w:color="auto" w:fill="FFFFFF" w:themeFill="background1"/>
            <w:vAlign w:val="center"/>
          </w:tcPr>
          <w:p w14:paraId="4D9E531B" w14:textId="0FCE352F" w:rsidR="009D3565" w:rsidRPr="00E17F5C" w:rsidRDefault="009D3565"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2 х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5D8AF688" w14:textId="77777777" w:rsidTr="00102361">
        <w:trPr>
          <w:trHeight w:val="21"/>
          <w:jc w:val="center"/>
        </w:trPr>
        <w:tc>
          <w:tcPr>
            <w:tcW w:w="4337" w:type="dxa"/>
            <w:vMerge w:val="restart"/>
            <w:shd w:val="clear" w:color="auto" w:fill="FFFFFF" w:themeFill="background1"/>
            <w:vAlign w:val="center"/>
          </w:tcPr>
          <w:p w14:paraId="572E5508" w14:textId="7C89ED4D"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9D3565" w:rsidRPr="00E17F5C">
              <w:rPr>
                <w:rFonts w:ascii="Times New Roman" w:hAnsi="Times New Roman" w:cs="Times New Roman"/>
                <w:color w:val="auto"/>
              </w:rPr>
              <w:t xml:space="preserve">50 </w:t>
            </w:r>
            <w:r w:rsidRPr="00E17F5C">
              <w:rPr>
                <w:rFonts w:ascii="Times New Roman" w:hAnsi="Times New Roman" w:cs="Times New Roman"/>
                <w:color w:val="auto"/>
              </w:rPr>
              <w:t>до </w:t>
            </w:r>
            <w:r w:rsidR="009D3565" w:rsidRPr="00E17F5C">
              <w:rPr>
                <w:rFonts w:ascii="Times New Roman" w:hAnsi="Times New Roman" w:cs="Times New Roman"/>
                <w:color w:val="auto"/>
              </w:rPr>
              <w:t>100</w:t>
            </w:r>
          </w:p>
        </w:tc>
        <w:tc>
          <w:tcPr>
            <w:tcW w:w="4730" w:type="dxa"/>
            <w:vMerge/>
            <w:shd w:val="clear" w:color="auto" w:fill="FFFFFF" w:themeFill="background1"/>
            <w:vAlign w:val="center"/>
          </w:tcPr>
          <w:p w14:paraId="47AF0E15" w14:textId="77777777"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p>
        </w:tc>
        <w:tc>
          <w:tcPr>
            <w:tcW w:w="1418" w:type="dxa"/>
            <w:gridSpan w:val="2"/>
            <w:vMerge/>
            <w:shd w:val="clear" w:color="auto" w:fill="FFFFFF" w:themeFill="background1"/>
            <w:vAlign w:val="center"/>
          </w:tcPr>
          <w:p w14:paraId="2780F265" w14:textId="2C68B330"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p>
        </w:tc>
        <w:tc>
          <w:tcPr>
            <w:tcW w:w="1417" w:type="dxa"/>
            <w:gridSpan w:val="2"/>
            <w:shd w:val="clear" w:color="auto" w:fill="FFFFFF" w:themeFill="background1"/>
            <w:vAlign w:val="center"/>
          </w:tcPr>
          <w:p w14:paraId="04D64B8F" w14:textId="58586EF9" w:rsidR="009D3565"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14</w:t>
            </w:r>
          </w:p>
        </w:tc>
        <w:tc>
          <w:tcPr>
            <w:tcW w:w="4024" w:type="dxa"/>
            <w:gridSpan w:val="4"/>
            <w:shd w:val="clear" w:color="auto" w:fill="FFFFFF" w:themeFill="background1"/>
            <w:vAlign w:val="center"/>
          </w:tcPr>
          <w:p w14:paraId="369A6E6C" w14:textId="66B96D74" w:rsidR="009D3565" w:rsidRPr="00E17F5C" w:rsidRDefault="009D3565"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1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+ 1 x 6 </w:t>
            </w:r>
            <w:proofErr w:type="spellStart"/>
            <w:r w:rsidRPr="00E17F5C">
              <w:rPr>
                <w:rFonts w:ascii="Times New Roman" w:hAnsi="Times New Roman" w:cs="Times New Roman"/>
                <w:color w:val="auto"/>
              </w:rPr>
              <w:t>ам</w:t>
            </w:r>
            <w:proofErr w:type="spellEnd"/>
          </w:p>
        </w:tc>
      </w:tr>
      <w:tr w:rsidR="00102361" w:rsidRPr="00E17F5C" w14:paraId="7919B241" w14:textId="77777777" w:rsidTr="00102361">
        <w:trPr>
          <w:trHeight w:val="21"/>
          <w:jc w:val="center"/>
        </w:trPr>
        <w:tc>
          <w:tcPr>
            <w:tcW w:w="4337" w:type="dxa"/>
            <w:vMerge/>
            <w:shd w:val="clear" w:color="auto" w:fill="FFFFFF" w:themeFill="background1"/>
            <w:vAlign w:val="center"/>
          </w:tcPr>
          <w:p w14:paraId="2737B348" w14:textId="77777777" w:rsidR="009D3565" w:rsidRPr="00E17F5C" w:rsidRDefault="009D3565" w:rsidP="00DF5AC0">
            <w:pPr>
              <w:pStyle w:val="Default"/>
              <w:jc w:val="center"/>
              <w:rPr>
                <w:rFonts w:ascii="Times New Roman" w:hAnsi="Times New Roman" w:cs="Times New Roman"/>
                <w:b/>
                <w:color w:val="auto"/>
              </w:rPr>
            </w:pPr>
          </w:p>
        </w:tc>
        <w:tc>
          <w:tcPr>
            <w:tcW w:w="4730" w:type="dxa"/>
            <w:vMerge w:val="restart"/>
            <w:shd w:val="clear" w:color="auto" w:fill="FFFFFF" w:themeFill="background1"/>
            <w:vAlign w:val="center"/>
          </w:tcPr>
          <w:p w14:paraId="6E46C7B7" w14:textId="03BE498E"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9D3565" w:rsidRPr="00E17F5C">
              <w:rPr>
                <w:rFonts w:ascii="Times New Roman" w:hAnsi="Times New Roman" w:cs="Times New Roman"/>
                <w:color w:val="auto"/>
              </w:rPr>
              <w:t xml:space="preserve">2 </w:t>
            </w:r>
            <w:r w:rsidRPr="00E17F5C">
              <w:rPr>
                <w:rFonts w:ascii="Times New Roman" w:hAnsi="Times New Roman" w:cs="Times New Roman"/>
                <w:color w:val="auto"/>
              </w:rPr>
              <w:t>до </w:t>
            </w:r>
            <w:r w:rsidR="009D3565" w:rsidRPr="00E17F5C">
              <w:rPr>
                <w:rFonts w:ascii="Times New Roman" w:hAnsi="Times New Roman" w:cs="Times New Roman"/>
                <w:color w:val="auto"/>
              </w:rPr>
              <w:t>4</w:t>
            </w:r>
          </w:p>
        </w:tc>
        <w:tc>
          <w:tcPr>
            <w:tcW w:w="1418" w:type="dxa"/>
            <w:gridSpan w:val="2"/>
            <w:shd w:val="clear" w:color="auto" w:fill="FFFFFF" w:themeFill="background1"/>
            <w:vAlign w:val="center"/>
          </w:tcPr>
          <w:p w14:paraId="1EE5914C" w14:textId="55A325E4"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w:t>
            </w:r>
          </w:p>
        </w:tc>
        <w:tc>
          <w:tcPr>
            <w:tcW w:w="1417" w:type="dxa"/>
            <w:gridSpan w:val="2"/>
            <w:shd w:val="clear" w:color="auto" w:fill="FFFFFF" w:themeFill="background1"/>
            <w:vAlign w:val="center"/>
          </w:tcPr>
          <w:p w14:paraId="7F70571A" w14:textId="194ED0BA" w:rsidR="009D3565"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20</w:t>
            </w:r>
          </w:p>
        </w:tc>
        <w:tc>
          <w:tcPr>
            <w:tcW w:w="4024" w:type="dxa"/>
            <w:gridSpan w:val="4"/>
            <w:shd w:val="clear" w:color="auto" w:fill="FFFFFF" w:themeFill="background1"/>
            <w:vAlign w:val="center"/>
          </w:tcPr>
          <w:p w14:paraId="37209C51" w14:textId="53E78D68" w:rsidR="009D3565" w:rsidRPr="00E17F5C" w:rsidRDefault="009D3565"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1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+ 2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2BAF4A4C" w14:textId="77777777" w:rsidTr="00102361">
        <w:trPr>
          <w:trHeight w:val="21"/>
          <w:jc w:val="center"/>
        </w:trPr>
        <w:tc>
          <w:tcPr>
            <w:tcW w:w="4337" w:type="dxa"/>
            <w:vMerge w:val="restart"/>
            <w:shd w:val="clear" w:color="auto" w:fill="FFFFFF" w:themeFill="background1"/>
            <w:vAlign w:val="center"/>
          </w:tcPr>
          <w:p w14:paraId="0FC85F78" w14:textId="630FED57"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9D3565" w:rsidRPr="00E17F5C">
              <w:rPr>
                <w:rFonts w:ascii="Times New Roman" w:hAnsi="Times New Roman" w:cs="Times New Roman"/>
                <w:color w:val="auto"/>
              </w:rPr>
              <w:t xml:space="preserve">100 </w:t>
            </w:r>
            <w:r w:rsidRPr="00E17F5C">
              <w:rPr>
                <w:rFonts w:ascii="Times New Roman" w:hAnsi="Times New Roman" w:cs="Times New Roman"/>
                <w:color w:val="auto"/>
              </w:rPr>
              <w:t>до </w:t>
            </w:r>
            <w:r w:rsidR="009D3565" w:rsidRPr="00E17F5C">
              <w:rPr>
                <w:rFonts w:ascii="Times New Roman" w:hAnsi="Times New Roman" w:cs="Times New Roman"/>
                <w:color w:val="auto"/>
              </w:rPr>
              <w:t>250</w:t>
            </w:r>
          </w:p>
        </w:tc>
        <w:tc>
          <w:tcPr>
            <w:tcW w:w="4730" w:type="dxa"/>
            <w:vMerge/>
            <w:shd w:val="clear" w:color="auto" w:fill="FFFFFF" w:themeFill="background1"/>
            <w:vAlign w:val="center"/>
          </w:tcPr>
          <w:p w14:paraId="4B1E6EF8" w14:textId="4D8644F2" w:rsidR="009D3565" w:rsidRPr="00E17F5C" w:rsidRDefault="009D3565" w:rsidP="00DF5AC0">
            <w:pPr>
              <w:pStyle w:val="Default"/>
              <w:jc w:val="center"/>
              <w:rPr>
                <w:rFonts w:ascii="Times New Roman" w:hAnsi="Times New Roman" w:cs="Times New Roman"/>
                <w:b/>
                <w:color w:val="auto"/>
              </w:rPr>
            </w:pPr>
          </w:p>
        </w:tc>
        <w:tc>
          <w:tcPr>
            <w:tcW w:w="1418" w:type="dxa"/>
            <w:gridSpan w:val="2"/>
            <w:shd w:val="clear" w:color="auto" w:fill="FFFFFF" w:themeFill="background1"/>
            <w:vAlign w:val="center"/>
          </w:tcPr>
          <w:p w14:paraId="15032542" w14:textId="503C4AC0"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w:t>
            </w:r>
          </w:p>
        </w:tc>
        <w:tc>
          <w:tcPr>
            <w:tcW w:w="1417" w:type="dxa"/>
            <w:gridSpan w:val="2"/>
            <w:shd w:val="clear" w:color="auto" w:fill="FFFFFF" w:themeFill="background1"/>
            <w:vAlign w:val="center"/>
          </w:tcPr>
          <w:p w14:paraId="582F6F39" w14:textId="10A7D39D" w:rsidR="009D3565"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28</w:t>
            </w:r>
          </w:p>
        </w:tc>
        <w:tc>
          <w:tcPr>
            <w:tcW w:w="4024" w:type="dxa"/>
            <w:gridSpan w:val="4"/>
            <w:shd w:val="clear" w:color="auto" w:fill="FFFFFF" w:themeFill="background1"/>
            <w:vAlign w:val="center"/>
          </w:tcPr>
          <w:p w14:paraId="69D857DB" w14:textId="32867CB2" w:rsidR="009D3565" w:rsidRPr="00E17F5C" w:rsidRDefault="009D3565"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2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+ 2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73D3A345" w14:textId="77777777" w:rsidTr="00102361">
        <w:trPr>
          <w:trHeight w:val="21"/>
          <w:jc w:val="center"/>
        </w:trPr>
        <w:tc>
          <w:tcPr>
            <w:tcW w:w="4337" w:type="dxa"/>
            <w:vMerge/>
            <w:shd w:val="clear" w:color="auto" w:fill="FFFFFF" w:themeFill="background1"/>
            <w:vAlign w:val="center"/>
          </w:tcPr>
          <w:p w14:paraId="73D850BB" w14:textId="77777777" w:rsidR="00DF5AC0" w:rsidRPr="00E17F5C" w:rsidRDefault="00DF5AC0"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0E820E48" w14:textId="288349A6" w:rsidR="00DF5AC0"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DF5AC0" w:rsidRPr="00E17F5C">
              <w:rPr>
                <w:rFonts w:ascii="Times New Roman" w:hAnsi="Times New Roman" w:cs="Times New Roman"/>
                <w:color w:val="auto"/>
              </w:rPr>
              <w:t xml:space="preserve">4 </w:t>
            </w:r>
            <w:r w:rsidRPr="00E17F5C">
              <w:rPr>
                <w:rFonts w:ascii="Times New Roman" w:hAnsi="Times New Roman" w:cs="Times New Roman"/>
                <w:color w:val="auto"/>
              </w:rPr>
              <w:t>до </w:t>
            </w:r>
            <w:r w:rsidR="00DF5AC0" w:rsidRPr="00E17F5C">
              <w:rPr>
                <w:rFonts w:ascii="Times New Roman" w:hAnsi="Times New Roman" w:cs="Times New Roman"/>
                <w:color w:val="auto"/>
              </w:rPr>
              <w:t>6</w:t>
            </w:r>
          </w:p>
        </w:tc>
        <w:tc>
          <w:tcPr>
            <w:tcW w:w="1418" w:type="dxa"/>
            <w:gridSpan w:val="2"/>
            <w:shd w:val="clear" w:color="auto" w:fill="FFFFFF" w:themeFill="background1"/>
            <w:vAlign w:val="center"/>
          </w:tcPr>
          <w:p w14:paraId="4C9E1B01" w14:textId="7EAE8627" w:rsidR="00DF5AC0" w:rsidRPr="00E17F5C" w:rsidRDefault="00DF5AC0"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w:t>
            </w:r>
          </w:p>
        </w:tc>
        <w:tc>
          <w:tcPr>
            <w:tcW w:w="1417" w:type="dxa"/>
            <w:gridSpan w:val="2"/>
            <w:shd w:val="clear" w:color="auto" w:fill="FFFFFF" w:themeFill="background1"/>
            <w:vAlign w:val="center"/>
          </w:tcPr>
          <w:p w14:paraId="34EFC501" w14:textId="3C945F90" w:rsidR="00DF5AC0"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34</w:t>
            </w:r>
          </w:p>
        </w:tc>
        <w:tc>
          <w:tcPr>
            <w:tcW w:w="4024" w:type="dxa"/>
            <w:gridSpan w:val="4"/>
            <w:shd w:val="clear" w:color="auto" w:fill="FFFFFF" w:themeFill="background1"/>
            <w:vAlign w:val="center"/>
          </w:tcPr>
          <w:p w14:paraId="7EC20200" w14:textId="4D94C6C7" w:rsidR="00DF5AC0" w:rsidRPr="00E17F5C" w:rsidRDefault="00DF5AC0"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2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+ 3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382E711B" w14:textId="77777777" w:rsidTr="00102361">
        <w:trPr>
          <w:trHeight w:val="21"/>
          <w:jc w:val="center"/>
        </w:trPr>
        <w:tc>
          <w:tcPr>
            <w:tcW w:w="4337" w:type="dxa"/>
            <w:vMerge/>
            <w:shd w:val="clear" w:color="auto" w:fill="FFFFFF" w:themeFill="background1"/>
            <w:vAlign w:val="center"/>
          </w:tcPr>
          <w:p w14:paraId="7F2EF97F" w14:textId="77777777" w:rsidR="009D3565" w:rsidRPr="00E17F5C" w:rsidRDefault="009D3565"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506CF1ED" w14:textId="3F76F880"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9D3565" w:rsidRPr="00E17F5C">
              <w:rPr>
                <w:rFonts w:ascii="Times New Roman" w:hAnsi="Times New Roman" w:cs="Times New Roman"/>
                <w:color w:val="auto"/>
              </w:rPr>
              <w:t xml:space="preserve">6 </w:t>
            </w:r>
            <w:r w:rsidRPr="00E17F5C">
              <w:rPr>
                <w:rFonts w:ascii="Times New Roman" w:hAnsi="Times New Roman" w:cs="Times New Roman"/>
                <w:color w:val="auto"/>
              </w:rPr>
              <w:t>до </w:t>
            </w:r>
            <w:r w:rsidR="009D3565" w:rsidRPr="00E17F5C">
              <w:rPr>
                <w:rFonts w:ascii="Times New Roman" w:hAnsi="Times New Roman" w:cs="Times New Roman"/>
                <w:color w:val="auto"/>
              </w:rPr>
              <w:t>8</w:t>
            </w:r>
          </w:p>
        </w:tc>
        <w:tc>
          <w:tcPr>
            <w:tcW w:w="1418" w:type="dxa"/>
            <w:gridSpan w:val="2"/>
            <w:vMerge w:val="restart"/>
            <w:shd w:val="clear" w:color="auto" w:fill="FFFFFF" w:themeFill="background1"/>
            <w:vAlign w:val="center"/>
          </w:tcPr>
          <w:p w14:paraId="482673F9" w14:textId="157CC331"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6</w:t>
            </w:r>
          </w:p>
        </w:tc>
        <w:tc>
          <w:tcPr>
            <w:tcW w:w="1417" w:type="dxa"/>
            <w:gridSpan w:val="2"/>
            <w:shd w:val="clear" w:color="auto" w:fill="FFFFFF" w:themeFill="background1"/>
            <w:vAlign w:val="center"/>
          </w:tcPr>
          <w:p w14:paraId="6883D779" w14:textId="09AD9A85" w:rsidR="009D3565"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38</w:t>
            </w:r>
          </w:p>
        </w:tc>
        <w:tc>
          <w:tcPr>
            <w:tcW w:w="4024" w:type="dxa"/>
            <w:gridSpan w:val="4"/>
            <w:shd w:val="clear" w:color="auto" w:fill="FFFFFF" w:themeFill="background1"/>
            <w:vAlign w:val="center"/>
          </w:tcPr>
          <w:p w14:paraId="192B9637" w14:textId="4BC9BCFC" w:rsidR="009D3565" w:rsidRPr="00E17F5C" w:rsidRDefault="009D3565"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2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+ 3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+ 1 x 4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25EB8A55" w14:textId="77777777" w:rsidTr="00102361">
        <w:trPr>
          <w:trHeight w:val="21"/>
          <w:jc w:val="center"/>
        </w:trPr>
        <w:tc>
          <w:tcPr>
            <w:tcW w:w="4337" w:type="dxa"/>
            <w:vMerge w:val="restart"/>
            <w:shd w:val="clear" w:color="auto" w:fill="FFFFFF" w:themeFill="background1"/>
            <w:vAlign w:val="center"/>
          </w:tcPr>
          <w:p w14:paraId="704100D1" w14:textId="676AC6EA"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lastRenderedPageBreak/>
              <w:t>св. </w:t>
            </w:r>
            <w:r w:rsidR="009D3565" w:rsidRPr="00E17F5C">
              <w:rPr>
                <w:rFonts w:ascii="Times New Roman" w:hAnsi="Times New Roman" w:cs="Times New Roman"/>
                <w:color w:val="auto"/>
              </w:rPr>
              <w:t xml:space="preserve">250 </w:t>
            </w:r>
            <w:r w:rsidRPr="00E17F5C">
              <w:rPr>
                <w:rFonts w:ascii="Times New Roman" w:hAnsi="Times New Roman" w:cs="Times New Roman"/>
                <w:color w:val="auto"/>
              </w:rPr>
              <w:t>до </w:t>
            </w:r>
            <w:r w:rsidR="009D3565" w:rsidRPr="00E17F5C">
              <w:rPr>
                <w:rFonts w:ascii="Times New Roman" w:hAnsi="Times New Roman" w:cs="Times New Roman"/>
                <w:color w:val="auto"/>
              </w:rPr>
              <w:t>500</w:t>
            </w:r>
          </w:p>
        </w:tc>
        <w:tc>
          <w:tcPr>
            <w:tcW w:w="4730" w:type="dxa"/>
            <w:shd w:val="clear" w:color="auto" w:fill="FFFFFF" w:themeFill="background1"/>
            <w:vAlign w:val="center"/>
          </w:tcPr>
          <w:p w14:paraId="7C8F93DE" w14:textId="5D1AA30D" w:rsidR="009D3565"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9D3565" w:rsidRPr="00E17F5C">
              <w:rPr>
                <w:rFonts w:ascii="Times New Roman" w:hAnsi="Times New Roman" w:cs="Times New Roman"/>
                <w:color w:val="auto"/>
              </w:rPr>
              <w:t xml:space="preserve">4 </w:t>
            </w:r>
            <w:r w:rsidRPr="00E17F5C">
              <w:rPr>
                <w:rFonts w:ascii="Times New Roman" w:hAnsi="Times New Roman" w:cs="Times New Roman"/>
                <w:color w:val="auto"/>
              </w:rPr>
              <w:t>до </w:t>
            </w:r>
            <w:r w:rsidR="009D3565" w:rsidRPr="00E17F5C">
              <w:rPr>
                <w:rFonts w:ascii="Times New Roman" w:hAnsi="Times New Roman" w:cs="Times New Roman"/>
                <w:color w:val="auto"/>
              </w:rPr>
              <w:t>6</w:t>
            </w:r>
          </w:p>
        </w:tc>
        <w:tc>
          <w:tcPr>
            <w:tcW w:w="1418" w:type="dxa"/>
            <w:gridSpan w:val="2"/>
            <w:vMerge/>
            <w:shd w:val="clear" w:color="auto" w:fill="FFFFFF" w:themeFill="background1"/>
            <w:vAlign w:val="center"/>
          </w:tcPr>
          <w:p w14:paraId="08C940E6" w14:textId="612EF9DB" w:rsidR="009D3565" w:rsidRPr="00E17F5C" w:rsidRDefault="009D3565" w:rsidP="00DF5AC0">
            <w:pPr>
              <w:widowControl w:val="0"/>
              <w:autoSpaceDE w:val="0"/>
              <w:autoSpaceDN w:val="0"/>
              <w:adjustRightInd w:val="0"/>
              <w:ind w:firstLine="0"/>
              <w:jc w:val="center"/>
              <w:rPr>
                <w:rFonts w:ascii="Times New Roman" w:hAnsi="Times New Roman" w:cs="Times New Roman"/>
                <w:szCs w:val="24"/>
              </w:rPr>
            </w:pPr>
          </w:p>
        </w:tc>
        <w:tc>
          <w:tcPr>
            <w:tcW w:w="1417" w:type="dxa"/>
            <w:gridSpan w:val="2"/>
            <w:shd w:val="clear" w:color="auto" w:fill="FFFFFF" w:themeFill="background1"/>
            <w:vAlign w:val="center"/>
          </w:tcPr>
          <w:p w14:paraId="5DA55981" w14:textId="4C816BAE" w:rsidR="009D3565"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40</w:t>
            </w:r>
          </w:p>
        </w:tc>
        <w:tc>
          <w:tcPr>
            <w:tcW w:w="4024" w:type="dxa"/>
            <w:gridSpan w:val="4"/>
            <w:shd w:val="clear" w:color="auto" w:fill="FFFFFF" w:themeFill="background1"/>
            <w:vAlign w:val="center"/>
          </w:tcPr>
          <w:p w14:paraId="68B5EA54" w14:textId="074237E9" w:rsidR="009D3565" w:rsidRPr="00E17F5C" w:rsidRDefault="009D3565"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2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+ 4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6007E255" w14:textId="77777777" w:rsidTr="00102361">
        <w:trPr>
          <w:trHeight w:val="21"/>
          <w:jc w:val="center"/>
        </w:trPr>
        <w:tc>
          <w:tcPr>
            <w:tcW w:w="4337" w:type="dxa"/>
            <w:vMerge/>
            <w:shd w:val="clear" w:color="auto" w:fill="FFFFFF" w:themeFill="background1"/>
            <w:vAlign w:val="center"/>
          </w:tcPr>
          <w:p w14:paraId="53701C4C" w14:textId="77777777" w:rsidR="00DF5AC0" w:rsidRPr="00E17F5C" w:rsidRDefault="00DF5AC0"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39EA1899" w14:textId="027043F9" w:rsidR="00DF5AC0"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DF5AC0" w:rsidRPr="00E17F5C">
              <w:rPr>
                <w:rFonts w:ascii="Times New Roman" w:hAnsi="Times New Roman" w:cs="Times New Roman"/>
                <w:color w:val="auto"/>
              </w:rPr>
              <w:t xml:space="preserve">6 </w:t>
            </w:r>
            <w:r w:rsidRPr="00E17F5C">
              <w:rPr>
                <w:rFonts w:ascii="Times New Roman" w:hAnsi="Times New Roman" w:cs="Times New Roman"/>
                <w:color w:val="auto"/>
              </w:rPr>
              <w:t>до </w:t>
            </w:r>
            <w:r w:rsidR="00DF5AC0" w:rsidRPr="00E17F5C">
              <w:rPr>
                <w:rFonts w:ascii="Times New Roman" w:hAnsi="Times New Roman" w:cs="Times New Roman"/>
                <w:color w:val="auto"/>
              </w:rPr>
              <w:t>8</w:t>
            </w:r>
          </w:p>
        </w:tc>
        <w:tc>
          <w:tcPr>
            <w:tcW w:w="1418" w:type="dxa"/>
            <w:gridSpan w:val="2"/>
            <w:shd w:val="clear" w:color="auto" w:fill="FFFFFF" w:themeFill="background1"/>
            <w:vAlign w:val="center"/>
          </w:tcPr>
          <w:p w14:paraId="0EFA68B4" w14:textId="44E09689" w:rsidR="00DF5AC0" w:rsidRPr="00E17F5C" w:rsidRDefault="00DF5AC0"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8</w:t>
            </w:r>
          </w:p>
        </w:tc>
        <w:tc>
          <w:tcPr>
            <w:tcW w:w="1417" w:type="dxa"/>
            <w:gridSpan w:val="2"/>
            <w:shd w:val="clear" w:color="auto" w:fill="FFFFFF" w:themeFill="background1"/>
            <w:vAlign w:val="center"/>
          </w:tcPr>
          <w:p w14:paraId="3DDB1A90" w14:textId="5C0A3B65" w:rsidR="00DF5AC0" w:rsidRPr="00E17F5C" w:rsidRDefault="009D3565" w:rsidP="00DF5AC0">
            <w:pPr>
              <w:pStyle w:val="Default"/>
              <w:jc w:val="center"/>
              <w:rPr>
                <w:rFonts w:ascii="Times New Roman" w:hAnsi="Times New Roman" w:cs="Times New Roman"/>
                <w:color w:val="auto"/>
              </w:rPr>
            </w:pPr>
            <w:r w:rsidRPr="00E17F5C">
              <w:rPr>
                <w:rFonts w:ascii="Times New Roman" w:hAnsi="Times New Roman" w:cs="Times New Roman"/>
                <w:color w:val="auto"/>
              </w:rPr>
              <w:t>54</w:t>
            </w:r>
          </w:p>
        </w:tc>
        <w:tc>
          <w:tcPr>
            <w:tcW w:w="4024" w:type="dxa"/>
            <w:gridSpan w:val="4"/>
            <w:shd w:val="clear" w:color="auto" w:fill="FFFFFF" w:themeFill="background1"/>
            <w:vAlign w:val="center"/>
          </w:tcPr>
          <w:p w14:paraId="5826B558" w14:textId="362DFEEE" w:rsidR="00DF5AC0" w:rsidRPr="00E17F5C" w:rsidRDefault="00DF5AC0"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3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+ 5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1A7C7E12" w14:textId="77777777" w:rsidTr="00102361">
        <w:trPr>
          <w:trHeight w:val="21"/>
          <w:jc w:val="center"/>
        </w:trPr>
        <w:tc>
          <w:tcPr>
            <w:tcW w:w="4337" w:type="dxa"/>
            <w:vMerge/>
            <w:shd w:val="clear" w:color="auto" w:fill="FFFFFF" w:themeFill="background1"/>
            <w:vAlign w:val="center"/>
          </w:tcPr>
          <w:p w14:paraId="42036589" w14:textId="77777777" w:rsidR="00DF5AC0" w:rsidRPr="00E17F5C" w:rsidRDefault="00DF5AC0"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3F46C24D" w14:textId="3032E278" w:rsidR="00DF5AC0"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DF5AC0" w:rsidRPr="00E17F5C">
              <w:rPr>
                <w:rFonts w:ascii="Times New Roman" w:hAnsi="Times New Roman" w:cs="Times New Roman"/>
                <w:color w:val="auto"/>
              </w:rPr>
              <w:t xml:space="preserve">8 </w:t>
            </w:r>
            <w:r w:rsidRPr="00E17F5C">
              <w:rPr>
                <w:rFonts w:ascii="Times New Roman" w:hAnsi="Times New Roman" w:cs="Times New Roman"/>
                <w:color w:val="auto"/>
              </w:rPr>
              <w:t>до </w:t>
            </w:r>
            <w:r w:rsidR="00DF5AC0" w:rsidRPr="00E17F5C">
              <w:rPr>
                <w:rFonts w:ascii="Times New Roman" w:hAnsi="Times New Roman" w:cs="Times New Roman"/>
                <w:color w:val="auto"/>
              </w:rPr>
              <w:t>10</w:t>
            </w:r>
          </w:p>
        </w:tc>
        <w:tc>
          <w:tcPr>
            <w:tcW w:w="1418" w:type="dxa"/>
            <w:gridSpan w:val="2"/>
            <w:shd w:val="clear" w:color="auto" w:fill="FFFFFF" w:themeFill="background1"/>
            <w:vAlign w:val="center"/>
          </w:tcPr>
          <w:p w14:paraId="175B13F6" w14:textId="5E2CFA69" w:rsidR="00DF5AC0" w:rsidRPr="00E17F5C" w:rsidRDefault="00DF5AC0"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9</w:t>
            </w:r>
          </w:p>
        </w:tc>
        <w:tc>
          <w:tcPr>
            <w:tcW w:w="1417" w:type="dxa"/>
            <w:gridSpan w:val="2"/>
            <w:shd w:val="clear" w:color="auto" w:fill="FFFFFF" w:themeFill="background1"/>
            <w:vAlign w:val="center"/>
          </w:tcPr>
          <w:p w14:paraId="4ABD99E0" w14:textId="4BC5D97E" w:rsidR="00DF5AC0" w:rsidRPr="00E17F5C" w:rsidRDefault="00614B08" w:rsidP="00DF5AC0">
            <w:pPr>
              <w:pStyle w:val="Default"/>
              <w:jc w:val="center"/>
              <w:rPr>
                <w:rFonts w:ascii="Times New Roman" w:hAnsi="Times New Roman" w:cs="Times New Roman"/>
                <w:color w:val="auto"/>
              </w:rPr>
            </w:pPr>
            <w:r w:rsidRPr="00E17F5C">
              <w:rPr>
                <w:rFonts w:ascii="Times New Roman" w:hAnsi="Times New Roman" w:cs="Times New Roman"/>
                <w:color w:val="auto"/>
              </w:rPr>
              <w:t>60</w:t>
            </w:r>
          </w:p>
        </w:tc>
        <w:tc>
          <w:tcPr>
            <w:tcW w:w="4024" w:type="dxa"/>
            <w:gridSpan w:val="4"/>
            <w:shd w:val="clear" w:color="auto" w:fill="FFFFFF" w:themeFill="background1"/>
            <w:vAlign w:val="center"/>
          </w:tcPr>
          <w:p w14:paraId="2982D044" w14:textId="2DA85807" w:rsidR="00DF5AC0" w:rsidRPr="00E17F5C" w:rsidRDefault="00DF5AC0"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3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+ 6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102361" w:rsidRPr="00E17F5C" w14:paraId="73F2548E" w14:textId="77777777" w:rsidTr="00102361">
        <w:trPr>
          <w:trHeight w:val="21"/>
          <w:jc w:val="center"/>
        </w:trPr>
        <w:tc>
          <w:tcPr>
            <w:tcW w:w="4337" w:type="dxa"/>
            <w:vMerge/>
            <w:shd w:val="clear" w:color="auto" w:fill="FFFFFF" w:themeFill="background1"/>
            <w:vAlign w:val="center"/>
          </w:tcPr>
          <w:p w14:paraId="2112DC24" w14:textId="77777777" w:rsidR="00DF5AC0" w:rsidRPr="00E17F5C" w:rsidRDefault="00DF5AC0"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055BEB87" w14:textId="0B135CAB" w:rsidR="00DF5AC0"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DF5AC0" w:rsidRPr="00E17F5C">
              <w:rPr>
                <w:rFonts w:ascii="Times New Roman" w:hAnsi="Times New Roman" w:cs="Times New Roman"/>
                <w:color w:val="auto"/>
              </w:rPr>
              <w:t xml:space="preserve">10 </w:t>
            </w:r>
            <w:r w:rsidRPr="00E17F5C">
              <w:rPr>
                <w:rFonts w:ascii="Times New Roman" w:hAnsi="Times New Roman" w:cs="Times New Roman"/>
                <w:color w:val="auto"/>
              </w:rPr>
              <w:t>до </w:t>
            </w:r>
            <w:r w:rsidR="00DF5AC0" w:rsidRPr="00E17F5C">
              <w:rPr>
                <w:rFonts w:ascii="Times New Roman" w:hAnsi="Times New Roman" w:cs="Times New Roman"/>
                <w:color w:val="auto"/>
              </w:rPr>
              <w:t>12</w:t>
            </w:r>
          </w:p>
        </w:tc>
        <w:tc>
          <w:tcPr>
            <w:tcW w:w="1418" w:type="dxa"/>
            <w:gridSpan w:val="2"/>
            <w:shd w:val="clear" w:color="auto" w:fill="FFFFFF" w:themeFill="background1"/>
            <w:vAlign w:val="center"/>
          </w:tcPr>
          <w:p w14:paraId="6B9424B3" w14:textId="748D87A5" w:rsidR="00DF5AC0" w:rsidRPr="00E17F5C" w:rsidRDefault="00DF5AC0"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11</w:t>
            </w:r>
          </w:p>
        </w:tc>
        <w:tc>
          <w:tcPr>
            <w:tcW w:w="1417" w:type="dxa"/>
            <w:gridSpan w:val="2"/>
            <w:shd w:val="clear" w:color="auto" w:fill="FFFFFF" w:themeFill="background1"/>
            <w:vAlign w:val="center"/>
          </w:tcPr>
          <w:p w14:paraId="306C3B38" w14:textId="752B21D3" w:rsidR="00DF5AC0" w:rsidRPr="00E17F5C" w:rsidRDefault="00614B08" w:rsidP="00DF5AC0">
            <w:pPr>
              <w:pStyle w:val="Default"/>
              <w:jc w:val="center"/>
              <w:rPr>
                <w:rFonts w:ascii="Times New Roman" w:hAnsi="Times New Roman" w:cs="Times New Roman"/>
                <w:color w:val="auto"/>
              </w:rPr>
            </w:pPr>
            <w:r w:rsidRPr="00E17F5C">
              <w:rPr>
                <w:rFonts w:ascii="Times New Roman" w:hAnsi="Times New Roman" w:cs="Times New Roman"/>
                <w:color w:val="auto"/>
              </w:rPr>
              <w:t>72</w:t>
            </w:r>
          </w:p>
        </w:tc>
        <w:tc>
          <w:tcPr>
            <w:tcW w:w="4024" w:type="dxa"/>
            <w:gridSpan w:val="4"/>
            <w:shd w:val="clear" w:color="auto" w:fill="FFFFFF" w:themeFill="background1"/>
            <w:vAlign w:val="center"/>
          </w:tcPr>
          <w:p w14:paraId="34FD4950" w14:textId="48E16DBD" w:rsidR="00DF5AC0" w:rsidRPr="00E17F5C" w:rsidRDefault="00DF5AC0"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3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+ 8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2A5CB6F6" w14:textId="77777777" w:rsidTr="00102361">
        <w:trPr>
          <w:trHeight w:val="21"/>
          <w:jc w:val="center"/>
        </w:trPr>
        <w:tc>
          <w:tcPr>
            <w:tcW w:w="4337" w:type="dxa"/>
            <w:vMerge w:val="restart"/>
            <w:shd w:val="clear" w:color="auto" w:fill="FFFFFF" w:themeFill="background1"/>
            <w:vAlign w:val="center"/>
          </w:tcPr>
          <w:p w14:paraId="43C07CCE" w14:textId="4CC59C9F"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500 </w:t>
            </w:r>
            <w:r w:rsidRPr="00E17F5C">
              <w:rPr>
                <w:rFonts w:ascii="Times New Roman" w:hAnsi="Times New Roman" w:cs="Times New Roman"/>
                <w:color w:val="auto"/>
              </w:rPr>
              <w:t>до </w:t>
            </w:r>
            <w:r w:rsidR="005426D6" w:rsidRPr="00E17F5C">
              <w:rPr>
                <w:rFonts w:ascii="Times New Roman" w:hAnsi="Times New Roman" w:cs="Times New Roman"/>
                <w:color w:val="auto"/>
              </w:rPr>
              <w:t>800</w:t>
            </w:r>
          </w:p>
        </w:tc>
        <w:tc>
          <w:tcPr>
            <w:tcW w:w="4730" w:type="dxa"/>
            <w:shd w:val="clear" w:color="auto" w:fill="FFFFFF" w:themeFill="background1"/>
            <w:vAlign w:val="center"/>
          </w:tcPr>
          <w:p w14:paraId="515FA1CB" w14:textId="76E8B80E"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6 </w:t>
            </w:r>
            <w:r w:rsidRPr="00E17F5C">
              <w:rPr>
                <w:rFonts w:ascii="Times New Roman" w:hAnsi="Times New Roman" w:cs="Times New Roman"/>
                <w:color w:val="auto"/>
              </w:rPr>
              <w:t>до </w:t>
            </w:r>
            <w:r w:rsidR="005426D6" w:rsidRPr="00E17F5C">
              <w:rPr>
                <w:rFonts w:ascii="Times New Roman" w:hAnsi="Times New Roman" w:cs="Times New Roman"/>
                <w:color w:val="auto"/>
              </w:rPr>
              <w:t>8</w:t>
            </w:r>
          </w:p>
        </w:tc>
        <w:tc>
          <w:tcPr>
            <w:tcW w:w="1418" w:type="dxa"/>
            <w:gridSpan w:val="2"/>
            <w:shd w:val="clear" w:color="auto" w:fill="FFFFFF" w:themeFill="background1"/>
            <w:vAlign w:val="center"/>
          </w:tcPr>
          <w:p w14:paraId="4A80B35E" w14:textId="42E23506"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9</w:t>
            </w:r>
          </w:p>
        </w:tc>
        <w:tc>
          <w:tcPr>
            <w:tcW w:w="1417" w:type="dxa"/>
            <w:gridSpan w:val="2"/>
            <w:shd w:val="clear" w:color="auto" w:fill="FFFFFF" w:themeFill="background1"/>
            <w:vAlign w:val="center"/>
          </w:tcPr>
          <w:p w14:paraId="0A9FB4B7" w14:textId="65DB361F"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60</w:t>
            </w:r>
          </w:p>
        </w:tc>
        <w:tc>
          <w:tcPr>
            <w:tcW w:w="4024" w:type="dxa"/>
            <w:gridSpan w:val="4"/>
            <w:shd w:val="clear" w:color="auto" w:fill="FFFFFF" w:themeFill="background1"/>
            <w:vAlign w:val="center"/>
          </w:tcPr>
          <w:p w14:paraId="32A2CB44" w14:textId="11257961"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3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+ 6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5AF8D520" w14:textId="77777777" w:rsidTr="00102361">
        <w:trPr>
          <w:trHeight w:val="21"/>
          <w:jc w:val="center"/>
        </w:trPr>
        <w:tc>
          <w:tcPr>
            <w:tcW w:w="4337" w:type="dxa"/>
            <w:vMerge/>
            <w:shd w:val="clear" w:color="auto" w:fill="FFFFFF" w:themeFill="background1"/>
            <w:vAlign w:val="center"/>
          </w:tcPr>
          <w:p w14:paraId="288511E0"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4D4602CE" w14:textId="203108C6"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8 </w:t>
            </w:r>
            <w:r w:rsidRPr="00E17F5C">
              <w:rPr>
                <w:rFonts w:ascii="Times New Roman" w:hAnsi="Times New Roman" w:cs="Times New Roman"/>
                <w:color w:val="auto"/>
              </w:rPr>
              <w:t>до </w:t>
            </w:r>
            <w:r w:rsidR="005426D6" w:rsidRPr="00E17F5C">
              <w:rPr>
                <w:rFonts w:ascii="Times New Roman" w:hAnsi="Times New Roman" w:cs="Times New Roman"/>
                <w:color w:val="auto"/>
              </w:rPr>
              <w:t>10</w:t>
            </w:r>
          </w:p>
        </w:tc>
        <w:tc>
          <w:tcPr>
            <w:tcW w:w="1418" w:type="dxa"/>
            <w:gridSpan w:val="2"/>
            <w:shd w:val="clear" w:color="auto" w:fill="FFFFFF" w:themeFill="background1"/>
            <w:vAlign w:val="center"/>
          </w:tcPr>
          <w:p w14:paraId="140B809D" w14:textId="61B7D031"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w:t>
            </w:r>
          </w:p>
        </w:tc>
        <w:tc>
          <w:tcPr>
            <w:tcW w:w="1417" w:type="dxa"/>
            <w:gridSpan w:val="2"/>
            <w:shd w:val="clear" w:color="auto" w:fill="FFFFFF" w:themeFill="background1"/>
            <w:vAlign w:val="center"/>
          </w:tcPr>
          <w:p w14:paraId="7964D723" w14:textId="1D837B90"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84</w:t>
            </w:r>
          </w:p>
        </w:tc>
        <w:tc>
          <w:tcPr>
            <w:tcW w:w="4024" w:type="dxa"/>
            <w:gridSpan w:val="4"/>
            <w:shd w:val="clear" w:color="auto" w:fill="FFFFFF" w:themeFill="background1"/>
            <w:vAlign w:val="center"/>
          </w:tcPr>
          <w:p w14:paraId="41E3CB3E" w14:textId="67FDBC68"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1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+ 3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+ 6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1E3B22AB" w14:textId="77777777" w:rsidTr="00102361">
        <w:trPr>
          <w:trHeight w:val="21"/>
          <w:jc w:val="center"/>
        </w:trPr>
        <w:tc>
          <w:tcPr>
            <w:tcW w:w="4337" w:type="dxa"/>
            <w:vMerge/>
            <w:shd w:val="clear" w:color="auto" w:fill="FFFFFF" w:themeFill="background1"/>
            <w:vAlign w:val="center"/>
          </w:tcPr>
          <w:p w14:paraId="5E6DA01D"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02A0E34F" w14:textId="3566CDED"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10 </w:t>
            </w:r>
            <w:r w:rsidRPr="00E17F5C">
              <w:rPr>
                <w:rFonts w:ascii="Times New Roman" w:hAnsi="Times New Roman" w:cs="Times New Roman"/>
                <w:color w:val="auto"/>
              </w:rPr>
              <w:t>до </w:t>
            </w:r>
            <w:r w:rsidR="005426D6" w:rsidRPr="00E17F5C">
              <w:rPr>
                <w:rFonts w:ascii="Times New Roman" w:hAnsi="Times New Roman" w:cs="Times New Roman"/>
                <w:color w:val="auto"/>
              </w:rPr>
              <w:t>12</w:t>
            </w:r>
          </w:p>
        </w:tc>
        <w:tc>
          <w:tcPr>
            <w:tcW w:w="1418" w:type="dxa"/>
            <w:gridSpan w:val="2"/>
            <w:shd w:val="clear" w:color="auto" w:fill="FFFFFF" w:themeFill="background1"/>
            <w:vAlign w:val="center"/>
          </w:tcPr>
          <w:p w14:paraId="2EA45047" w14:textId="53425985"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12</w:t>
            </w:r>
          </w:p>
        </w:tc>
        <w:tc>
          <w:tcPr>
            <w:tcW w:w="1417" w:type="dxa"/>
            <w:gridSpan w:val="2"/>
            <w:shd w:val="clear" w:color="auto" w:fill="FFFFFF" w:themeFill="background1"/>
            <w:vAlign w:val="center"/>
          </w:tcPr>
          <w:p w14:paraId="5156E4D8" w14:textId="565D8EFD"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98</w:t>
            </w:r>
          </w:p>
        </w:tc>
        <w:tc>
          <w:tcPr>
            <w:tcW w:w="4024" w:type="dxa"/>
            <w:gridSpan w:val="4"/>
            <w:shd w:val="clear" w:color="auto" w:fill="FFFFFF" w:themeFill="background1"/>
            <w:vAlign w:val="center"/>
          </w:tcPr>
          <w:p w14:paraId="17151108" w14:textId="6F3BE34A"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1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+ 4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+ 7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6FC08083" w14:textId="77777777" w:rsidTr="00102361">
        <w:trPr>
          <w:trHeight w:val="22"/>
          <w:jc w:val="center"/>
        </w:trPr>
        <w:tc>
          <w:tcPr>
            <w:tcW w:w="4337" w:type="dxa"/>
            <w:vMerge/>
            <w:shd w:val="clear" w:color="auto" w:fill="FFFFFF" w:themeFill="background1"/>
            <w:vAlign w:val="center"/>
          </w:tcPr>
          <w:p w14:paraId="1B00BC2D"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063FC2B3" w14:textId="70F0D7BA"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12 </w:t>
            </w:r>
            <w:r w:rsidRPr="00E17F5C">
              <w:rPr>
                <w:rFonts w:ascii="Times New Roman" w:hAnsi="Times New Roman" w:cs="Times New Roman"/>
                <w:color w:val="auto"/>
              </w:rPr>
              <w:t>до </w:t>
            </w:r>
            <w:r w:rsidR="005426D6" w:rsidRPr="00E17F5C">
              <w:rPr>
                <w:rFonts w:ascii="Times New Roman" w:hAnsi="Times New Roman" w:cs="Times New Roman"/>
                <w:color w:val="auto"/>
              </w:rPr>
              <w:t>14</w:t>
            </w:r>
          </w:p>
        </w:tc>
        <w:tc>
          <w:tcPr>
            <w:tcW w:w="1418" w:type="dxa"/>
            <w:gridSpan w:val="2"/>
            <w:shd w:val="clear" w:color="auto" w:fill="FFFFFF" w:themeFill="background1"/>
            <w:vAlign w:val="center"/>
          </w:tcPr>
          <w:p w14:paraId="571CF0EB" w14:textId="7C9B7CA5"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13</w:t>
            </w:r>
          </w:p>
        </w:tc>
        <w:tc>
          <w:tcPr>
            <w:tcW w:w="1417" w:type="dxa"/>
            <w:gridSpan w:val="2"/>
            <w:shd w:val="clear" w:color="auto" w:fill="FFFFFF" w:themeFill="background1"/>
            <w:vAlign w:val="center"/>
          </w:tcPr>
          <w:p w14:paraId="4EFBB489" w14:textId="6AF042BC"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106</w:t>
            </w:r>
          </w:p>
        </w:tc>
        <w:tc>
          <w:tcPr>
            <w:tcW w:w="4024" w:type="dxa"/>
            <w:gridSpan w:val="4"/>
            <w:shd w:val="clear" w:color="auto" w:fill="FFFFFF" w:themeFill="background1"/>
            <w:vAlign w:val="center"/>
          </w:tcPr>
          <w:p w14:paraId="5DADCDE4" w14:textId="6B0E2AD4"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1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+ 5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+ 7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6E0665CE" w14:textId="77777777" w:rsidTr="00102361">
        <w:trPr>
          <w:trHeight w:val="21"/>
          <w:jc w:val="center"/>
        </w:trPr>
        <w:tc>
          <w:tcPr>
            <w:tcW w:w="4337" w:type="dxa"/>
            <w:vMerge/>
            <w:shd w:val="clear" w:color="auto" w:fill="FFFFFF" w:themeFill="background1"/>
            <w:vAlign w:val="center"/>
          </w:tcPr>
          <w:p w14:paraId="408DDBCE"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1D363CAA" w14:textId="6B9B9629"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14 </w:t>
            </w:r>
            <w:r w:rsidRPr="00E17F5C">
              <w:rPr>
                <w:rFonts w:ascii="Times New Roman" w:hAnsi="Times New Roman" w:cs="Times New Roman"/>
                <w:color w:val="auto"/>
              </w:rPr>
              <w:t>до </w:t>
            </w:r>
            <w:r w:rsidR="005426D6" w:rsidRPr="00E17F5C">
              <w:rPr>
                <w:rFonts w:ascii="Times New Roman" w:hAnsi="Times New Roman" w:cs="Times New Roman"/>
                <w:color w:val="auto"/>
              </w:rPr>
              <w:t>16</w:t>
            </w:r>
          </w:p>
        </w:tc>
        <w:tc>
          <w:tcPr>
            <w:tcW w:w="1418" w:type="dxa"/>
            <w:gridSpan w:val="2"/>
            <w:shd w:val="clear" w:color="auto" w:fill="FFFFFF" w:themeFill="background1"/>
            <w:vAlign w:val="center"/>
          </w:tcPr>
          <w:p w14:paraId="44C1FC88" w14:textId="591C9F6F"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15</w:t>
            </w:r>
          </w:p>
        </w:tc>
        <w:tc>
          <w:tcPr>
            <w:tcW w:w="1417" w:type="dxa"/>
            <w:gridSpan w:val="2"/>
            <w:shd w:val="clear" w:color="auto" w:fill="FFFFFF" w:themeFill="background1"/>
            <w:vAlign w:val="center"/>
          </w:tcPr>
          <w:p w14:paraId="109307CD" w14:textId="02008518"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124</w:t>
            </w:r>
          </w:p>
        </w:tc>
        <w:tc>
          <w:tcPr>
            <w:tcW w:w="4024" w:type="dxa"/>
            <w:gridSpan w:val="4"/>
            <w:shd w:val="clear" w:color="auto" w:fill="FFFFFF" w:themeFill="background1"/>
            <w:vAlign w:val="center"/>
          </w:tcPr>
          <w:p w14:paraId="47DFC146" w14:textId="7853258A"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2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+ 5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+ 8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7221F339" w14:textId="77777777" w:rsidTr="00102361">
        <w:trPr>
          <w:trHeight w:val="21"/>
          <w:jc w:val="center"/>
        </w:trPr>
        <w:tc>
          <w:tcPr>
            <w:tcW w:w="4337" w:type="dxa"/>
            <w:vMerge/>
            <w:shd w:val="clear" w:color="auto" w:fill="FFFFFF" w:themeFill="background1"/>
            <w:vAlign w:val="center"/>
          </w:tcPr>
          <w:p w14:paraId="401FAB4F"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19FBD071" w14:textId="0922992E"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16 </w:t>
            </w:r>
            <w:r w:rsidRPr="00E17F5C">
              <w:rPr>
                <w:rFonts w:ascii="Times New Roman" w:hAnsi="Times New Roman" w:cs="Times New Roman"/>
                <w:color w:val="auto"/>
              </w:rPr>
              <w:t>до </w:t>
            </w:r>
            <w:r w:rsidR="005426D6" w:rsidRPr="00E17F5C">
              <w:rPr>
                <w:rFonts w:ascii="Times New Roman" w:hAnsi="Times New Roman" w:cs="Times New Roman"/>
                <w:color w:val="auto"/>
              </w:rPr>
              <w:t>18</w:t>
            </w:r>
          </w:p>
        </w:tc>
        <w:tc>
          <w:tcPr>
            <w:tcW w:w="1418" w:type="dxa"/>
            <w:gridSpan w:val="2"/>
            <w:shd w:val="clear" w:color="auto" w:fill="FFFFFF" w:themeFill="background1"/>
            <w:vAlign w:val="center"/>
          </w:tcPr>
          <w:p w14:paraId="6C783140" w14:textId="7D7576EF"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17</w:t>
            </w:r>
          </w:p>
        </w:tc>
        <w:tc>
          <w:tcPr>
            <w:tcW w:w="1417" w:type="dxa"/>
            <w:gridSpan w:val="2"/>
            <w:shd w:val="clear" w:color="auto" w:fill="FFFFFF" w:themeFill="background1"/>
            <w:vAlign w:val="center"/>
          </w:tcPr>
          <w:p w14:paraId="3512B2D6" w14:textId="478E050C"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138</w:t>
            </w:r>
          </w:p>
        </w:tc>
        <w:tc>
          <w:tcPr>
            <w:tcW w:w="4024" w:type="dxa"/>
            <w:gridSpan w:val="4"/>
            <w:shd w:val="clear" w:color="auto" w:fill="FFFFFF" w:themeFill="background1"/>
            <w:vAlign w:val="center"/>
          </w:tcPr>
          <w:p w14:paraId="067C85B4" w14:textId="6B5028BF"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2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+ 6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+ 9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1E8509B5" w14:textId="77777777" w:rsidTr="00102361">
        <w:trPr>
          <w:trHeight w:val="21"/>
          <w:jc w:val="center"/>
        </w:trPr>
        <w:tc>
          <w:tcPr>
            <w:tcW w:w="4337" w:type="dxa"/>
            <w:vMerge/>
            <w:shd w:val="clear" w:color="auto" w:fill="FFFFFF" w:themeFill="background1"/>
            <w:vAlign w:val="center"/>
          </w:tcPr>
          <w:p w14:paraId="1EF1DC9A"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3FA8B8D1" w14:textId="397C699E"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18 </w:t>
            </w:r>
            <w:r w:rsidRPr="00E17F5C">
              <w:rPr>
                <w:rFonts w:ascii="Times New Roman" w:hAnsi="Times New Roman" w:cs="Times New Roman"/>
                <w:color w:val="auto"/>
              </w:rPr>
              <w:t>до </w:t>
            </w:r>
            <w:r w:rsidR="005426D6" w:rsidRPr="00E17F5C">
              <w:rPr>
                <w:rFonts w:ascii="Times New Roman" w:hAnsi="Times New Roman" w:cs="Times New Roman"/>
                <w:color w:val="auto"/>
              </w:rPr>
              <w:t>20</w:t>
            </w:r>
          </w:p>
        </w:tc>
        <w:tc>
          <w:tcPr>
            <w:tcW w:w="1418" w:type="dxa"/>
            <w:gridSpan w:val="2"/>
            <w:shd w:val="clear" w:color="auto" w:fill="FFFFFF" w:themeFill="background1"/>
            <w:vAlign w:val="center"/>
          </w:tcPr>
          <w:p w14:paraId="46C6FE98" w14:textId="6F07B4CA"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w:t>
            </w:r>
          </w:p>
        </w:tc>
        <w:tc>
          <w:tcPr>
            <w:tcW w:w="1417" w:type="dxa"/>
            <w:gridSpan w:val="2"/>
            <w:shd w:val="clear" w:color="auto" w:fill="FFFFFF" w:themeFill="background1"/>
            <w:vAlign w:val="center"/>
          </w:tcPr>
          <w:p w14:paraId="6CE7015E" w14:textId="196A5BBF"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168</w:t>
            </w:r>
          </w:p>
        </w:tc>
        <w:tc>
          <w:tcPr>
            <w:tcW w:w="4024" w:type="dxa"/>
            <w:gridSpan w:val="4"/>
            <w:shd w:val="clear" w:color="auto" w:fill="FFFFFF" w:themeFill="background1"/>
            <w:vAlign w:val="center"/>
          </w:tcPr>
          <w:p w14:paraId="1B7CD1B0" w14:textId="69C7720D"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4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+ 6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+ 10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48C16C8B" w14:textId="77777777" w:rsidTr="00102361">
        <w:trPr>
          <w:trHeight w:val="21"/>
          <w:jc w:val="center"/>
        </w:trPr>
        <w:tc>
          <w:tcPr>
            <w:tcW w:w="4337" w:type="dxa"/>
            <w:vMerge/>
            <w:shd w:val="clear" w:color="auto" w:fill="FFFFFF" w:themeFill="background1"/>
            <w:vAlign w:val="center"/>
          </w:tcPr>
          <w:p w14:paraId="2641979F"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3D626D41" w14:textId="34736A89"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20 </w:t>
            </w:r>
            <w:r w:rsidRPr="00E17F5C">
              <w:rPr>
                <w:rFonts w:ascii="Times New Roman" w:hAnsi="Times New Roman" w:cs="Times New Roman"/>
                <w:color w:val="auto"/>
              </w:rPr>
              <w:t>до </w:t>
            </w:r>
            <w:r w:rsidR="005426D6" w:rsidRPr="00E17F5C">
              <w:rPr>
                <w:rFonts w:ascii="Times New Roman" w:hAnsi="Times New Roman" w:cs="Times New Roman"/>
                <w:color w:val="auto"/>
              </w:rPr>
              <w:t>25</w:t>
            </w:r>
          </w:p>
        </w:tc>
        <w:tc>
          <w:tcPr>
            <w:tcW w:w="1418" w:type="dxa"/>
            <w:gridSpan w:val="2"/>
            <w:shd w:val="clear" w:color="auto" w:fill="FFFFFF" w:themeFill="background1"/>
            <w:vAlign w:val="center"/>
          </w:tcPr>
          <w:p w14:paraId="04061CD3" w14:textId="474A2DAE"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21</w:t>
            </w:r>
          </w:p>
        </w:tc>
        <w:tc>
          <w:tcPr>
            <w:tcW w:w="1417" w:type="dxa"/>
            <w:gridSpan w:val="2"/>
            <w:shd w:val="clear" w:color="auto" w:fill="FFFFFF" w:themeFill="background1"/>
            <w:vAlign w:val="center"/>
          </w:tcPr>
          <w:p w14:paraId="424FB81A" w14:textId="41B67AC5"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176</w:t>
            </w:r>
          </w:p>
        </w:tc>
        <w:tc>
          <w:tcPr>
            <w:tcW w:w="4024" w:type="dxa"/>
            <w:gridSpan w:val="4"/>
            <w:shd w:val="clear" w:color="auto" w:fill="FFFFFF" w:themeFill="background1"/>
            <w:vAlign w:val="center"/>
          </w:tcPr>
          <w:p w14:paraId="70D22424" w14:textId="017DCB16"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4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+ 7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+ 10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763F7CDC" w14:textId="77777777" w:rsidTr="00102361">
        <w:trPr>
          <w:trHeight w:val="21"/>
          <w:jc w:val="center"/>
        </w:trPr>
        <w:tc>
          <w:tcPr>
            <w:tcW w:w="4337" w:type="dxa"/>
            <w:vMerge/>
            <w:shd w:val="clear" w:color="auto" w:fill="FFFFFF" w:themeFill="background1"/>
            <w:vAlign w:val="center"/>
          </w:tcPr>
          <w:p w14:paraId="32E676A1" w14:textId="77777777" w:rsidR="005426D6" w:rsidRPr="00E17F5C" w:rsidRDefault="005426D6" w:rsidP="00DF5AC0">
            <w:pPr>
              <w:widowControl w:val="0"/>
              <w:autoSpaceDE w:val="0"/>
              <w:autoSpaceDN w:val="0"/>
              <w:adjustRightInd w:val="0"/>
              <w:ind w:firstLine="0"/>
              <w:jc w:val="center"/>
              <w:rPr>
                <w:rFonts w:ascii="Times New Roman" w:hAnsi="Times New Roman" w:cs="Times New Roman"/>
                <w:b/>
                <w:szCs w:val="24"/>
              </w:rPr>
            </w:pPr>
          </w:p>
        </w:tc>
        <w:tc>
          <w:tcPr>
            <w:tcW w:w="4730" w:type="dxa"/>
            <w:shd w:val="clear" w:color="auto" w:fill="FFFFFF" w:themeFill="background1"/>
            <w:vAlign w:val="center"/>
          </w:tcPr>
          <w:p w14:paraId="4E61C778" w14:textId="61B649EF" w:rsidR="005426D6" w:rsidRPr="00E17F5C" w:rsidRDefault="00CE0D1C"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св. </w:t>
            </w:r>
            <w:r w:rsidR="005426D6" w:rsidRPr="00E17F5C">
              <w:rPr>
                <w:rFonts w:ascii="Times New Roman" w:hAnsi="Times New Roman" w:cs="Times New Roman"/>
                <w:color w:val="auto"/>
              </w:rPr>
              <w:t xml:space="preserve">25 </w:t>
            </w:r>
            <w:r w:rsidRPr="00E17F5C">
              <w:rPr>
                <w:rFonts w:ascii="Times New Roman" w:hAnsi="Times New Roman" w:cs="Times New Roman"/>
                <w:color w:val="auto"/>
              </w:rPr>
              <w:t>до </w:t>
            </w:r>
            <w:r w:rsidR="005426D6" w:rsidRPr="00E17F5C">
              <w:rPr>
                <w:rFonts w:ascii="Times New Roman" w:hAnsi="Times New Roman" w:cs="Times New Roman"/>
                <w:color w:val="auto"/>
              </w:rPr>
              <w:t>30</w:t>
            </w:r>
          </w:p>
        </w:tc>
        <w:tc>
          <w:tcPr>
            <w:tcW w:w="1418" w:type="dxa"/>
            <w:gridSpan w:val="2"/>
            <w:shd w:val="clear" w:color="auto" w:fill="FFFFFF" w:themeFill="background1"/>
            <w:vAlign w:val="center"/>
          </w:tcPr>
          <w:p w14:paraId="182E1D4A" w14:textId="1D50340E" w:rsidR="005426D6" w:rsidRPr="00E17F5C" w:rsidRDefault="005426D6" w:rsidP="00DF5AC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23</w:t>
            </w:r>
          </w:p>
        </w:tc>
        <w:tc>
          <w:tcPr>
            <w:tcW w:w="1417" w:type="dxa"/>
            <w:gridSpan w:val="2"/>
            <w:shd w:val="clear" w:color="auto" w:fill="FFFFFF" w:themeFill="background1"/>
            <w:vAlign w:val="center"/>
          </w:tcPr>
          <w:p w14:paraId="1FBD1FC8" w14:textId="4D869AD5" w:rsidR="005426D6" w:rsidRPr="00E17F5C" w:rsidRDefault="005426D6" w:rsidP="00DF5AC0">
            <w:pPr>
              <w:pStyle w:val="Default"/>
              <w:jc w:val="center"/>
              <w:rPr>
                <w:rFonts w:ascii="Times New Roman" w:hAnsi="Times New Roman" w:cs="Times New Roman"/>
                <w:color w:val="auto"/>
              </w:rPr>
            </w:pPr>
            <w:r w:rsidRPr="00E17F5C">
              <w:rPr>
                <w:rFonts w:ascii="Times New Roman" w:hAnsi="Times New Roman" w:cs="Times New Roman"/>
                <w:color w:val="auto"/>
              </w:rPr>
              <w:t>188</w:t>
            </w:r>
          </w:p>
        </w:tc>
        <w:tc>
          <w:tcPr>
            <w:tcW w:w="4024" w:type="dxa"/>
            <w:gridSpan w:val="4"/>
            <w:shd w:val="clear" w:color="auto" w:fill="FFFFFF" w:themeFill="background1"/>
            <w:vAlign w:val="center"/>
          </w:tcPr>
          <w:p w14:paraId="3F6DE6E4" w14:textId="4DD3A5A1" w:rsidR="005426D6" w:rsidRPr="00E17F5C" w:rsidRDefault="005426D6" w:rsidP="00DF5AC0">
            <w:pPr>
              <w:pStyle w:val="Default"/>
              <w:jc w:val="center"/>
              <w:rPr>
                <w:rFonts w:ascii="Times New Roman" w:hAnsi="Times New Roman" w:cs="Times New Roman"/>
                <w:b/>
                <w:color w:val="auto"/>
              </w:rPr>
            </w:pPr>
            <w:r w:rsidRPr="00E17F5C">
              <w:rPr>
                <w:rFonts w:ascii="Times New Roman" w:hAnsi="Times New Roman" w:cs="Times New Roman"/>
                <w:color w:val="auto"/>
              </w:rPr>
              <w:t xml:space="preserve">4 x 12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+ 7 x 8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 xml:space="preserve">. + 12 x 6 </w:t>
            </w:r>
            <w:proofErr w:type="spellStart"/>
            <w:r w:rsidRPr="00E17F5C">
              <w:rPr>
                <w:rFonts w:ascii="Times New Roman" w:hAnsi="Times New Roman" w:cs="Times New Roman"/>
                <w:color w:val="auto"/>
              </w:rPr>
              <w:t>ам</w:t>
            </w:r>
            <w:proofErr w:type="spellEnd"/>
            <w:r w:rsidRPr="00E17F5C">
              <w:rPr>
                <w:rFonts w:ascii="Times New Roman" w:hAnsi="Times New Roman" w:cs="Times New Roman"/>
                <w:color w:val="auto"/>
              </w:rPr>
              <w:t>.</w:t>
            </w:r>
          </w:p>
        </w:tc>
      </w:tr>
      <w:tr w:rsidR="005426D6" w:rsidRPr="00E17F5C" w14:paraId="07919608" w14:textId="77777777" w:rsidTr="00102361">
        <w:trPr>
          <w:trHeight w:val="21"/>
          <w:jc w:val="center"/>
        </w:trPr>
        <w:tc>
          <w:tcPr>
            <w:tcW w:w="9067" w:type="dxa"/>
            <w:gridSpan w:val="2"/>
            <w:vMerge w:val="restart"/>
            <w:shd w:val="clear" w:color="auto" w:fill="EEECE1" w:themeFill="background2"/>
            <w:vAlign w:val="center"/>
          </w:tcPr>
          <w:p w14:paraId="772CC8F4" w14:textId="1D01A345" w:rsidR="005426D6" w:rsidRPr="00E17F5C" w:rsidRDefault="005426D6" w:rsidP="00041618">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Тип пожарного депо</w:t>
            </w:r>
          </w:p>
        </w:tc>
        <w:tc>
          <w:tcPr>
            <w:tcW w:w="6859" w:type="dxa"/>
            <w:gridSpan w:val="8"/>
            <w:shd w:val="clear" w:color="auto" w:fill="EEECE1" w:themeFill="background2"/>
            <w:vAlign w:val="center"/>
          </w:tcPr>
          <w:p w14:paraId="7CA6016C" w14:textId="0ECAA723"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Площадь земельного участка пожарного депо в зависимости от количества автомобилей, га</w:t>
            </w:r>
          </w:p>
        </w:tc>
      </w:tr>
      <w:tr w:rsidR="005426D6" w:rsidRPr="00E17F5C" w14:paraId="474B5A06" w14:textId="77777777" w:rsidTr="00102361">
        <w:trPr>
          <w:trHeight w:val="21"/>
          <w:jc w:val="center"/>
        </w:trPr>
        <w:tc>
          <w:tcPr>
            <w:tcW w:w="9067" w:type="dxa"/>
            <w:gridSpan w:val="2"/>
            <w:vMerge/>
            <w:shd w:val="clear" w:color="auto" w:fill="EEECE1" w:themeFill="background2"/>
            <w:vAlign w:val="center"/>
          </w:tcPr>
          <w:p w14:paraId="73E94DFF" w14:textId="77777777"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p>
        </w:tc>
        <w:tc>
          <w:tcPr>
            <w:tcW w:w="1276" w:type="dxa"/>
            <w:shd w:val="clear" w:color="auto" w:fill="EEECE1" w:themeFill="background2"/>
            <w:vAlign w:val="center"/>
          </w:tcPr>
          <w:p w14:paraId="21859887" w14:textId="22CC9557"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12</w:t>
            </w:r>
          </w:p>
        </w:tc>
        <w:tc>
          <w:tcPr>
            <w:tcW w:w="1134" w:type="dxa"/>
            <w:gridSpan w:val="2"/>
            <w:shd w:val="clear" w:color="auto" w:fill="EEECE1" w:themeFill="background2"/>
            <w:vAlign w:val="center"/>
          </w:tcPr>
          <w:p w14:paraId="1D394744" w14:textId="1D89FB61"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10</w:t>
            </w:r>
          </w:p>
        </w:tc>
        <w:tc>
          <w:tcPr>
            <w:tcW w:w="1134" w:type="dxa"/>
            <w:gridSpan w:val="2"/>
            <w:shd w:val="clear" w:color="auto" w:fill="EEECE1" w:themeFill="background2"/>
            <w:vAlign w:val="center"/>
          </w:tcPr>
          <w:p w14:paraId="396FB579" w14:textId="517D8ABC"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8</w:t>
            </w:r>
          </w:p>
        </w:tc>
        <w:tc>
          <w:tcPr>
            <w:tcW w:w="1134" w:type="dxa"/>
            <w:shd w:val="clear" w:color="auto" w:fill="EEECE1" w:themeFill="background2"/>
            <w:vAlign w:val="center"/>
          </w:tcPr>
          <w:p w14:paraId="0D91BE86" w14:textId="5840279C"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6</w:t>
            </w:r>
          </w:p>
        </w:tc>
        <w:tc>
          <w:tcPr>
            <w:tcW w:w="1026" w:type="dxa"/>
            <w:shd w:val="clear" w:color="auto" w:fill="EEECE1" w:themeFill="background2"/>
            <w:vAlign w:val="center"/>
          </w:tcPr>
          <w:p w14:paraId="2B46CCCF" w14:textId="1AABC96F"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4</w:t>
            </w:r>
          </w:p>
        </w:tc>
        <w:tc>
          <w:tcPr>
            <w:tcW w:w="1155" w:type="dxa"/>
            <w:shd w:val="clear" w:color="auto" w:fill="EEECE1" w:themeFill="background2"/>
            <w:vAlign w:val="center"/>
          </w:tcPr>
          <w:p w14:paraId="58621EFB" w14:textId="4B5B783F" w:rsidR="005426D6" w:rsidRPr="00E17F5C" w:rsidRDefault="005426D6" w:rsidP="005426D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2</w:t>
            </w:r>
          </w:p>
        </w:tc>
      </w:tr>
      <w:tr w:rsidR="005426D6" w:rsidRPr="00E17F5C" w14:paraId="569252B0" w14:textId="77777777" w:rsidTr="00102361">
        <w:trPr>
          <w:trHeight w:val="21"/>
          <w:jc w:val="center"/>
        </w:trPr>
        <w:tc>
          <w:tcPr>
            <w:tcW w:w="9067" w:type="dxa"/>
            <w:gridSpan w:val="2"/>
            <w:shd w:val="clear" w:color="auto" w:fill="FFFFFF" w:themeFill="background1"/>
            <w:vAlign w:val="center"/>
          </w:tcPr>
          <w:p w14:paraId="5C06DD09" w14:textId="77A02CAB"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Тип I - центральные пожарные депо на 6, 8, 10, 12</w:t>
            </w:r>
            <w:r w:rsidR="005837DE" w:rsidRPr="00E17F5C">
              <w:rPr>
                <w:rFonts w:ascii="Times New Roman" w:hAnsi="Times New Roman" w:cs="Times New Roman"/>
                <w:color w:val="auto"/>
              </w:rPr>
              <w:t xml:space="preserve"> автомобилей для охраны городов</w:t>
            </w:r>
          </w:p>
        </w:tc>
        <w:tc>
          <w:tcPr>
            <w:tcW w:w="1276" w:type="dxa"/>
            <w:shd w:val="clear" w:color="auto" w:fill="FFFFFF" w:themeFill="background1"/>
            <w:vAlign w:val="center"/>
          </w:tcPr>
          <w:p w14:paraId="656F0CC9" w14:textId="029FA387"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2,2</w:t>
            </w:r>
          </w:p>
        </w:tc>
        <w:tc>
          <w:tcPr>
            <w:tcW w:w="1134" w:type="dxa"/>
            <w:gridSpan w:val="2"/>
            <w:shd w:val="clear" w:color="auto" w:fill="FFFFFF" w:themeFill="background1"/>
            <w:vAlign w:val="center"/>
          </w:tcPr>
          <w:p w14:paraId="704A6052" w14:textId="41512AB0"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1,95</w:t>
            </w:r>
          </w:p>
        </w:tc>
        <w:tc>
          <w:tcPr>
            <w:tcW w:w="1134" w:type="dxa"/>
            <w:gridSpan w:val="2"/>
            <w:shd w:val="clear" w:color="auto" w:fill="FFFFFF" w:themeFill="background1"/>
            <w:vAlign w:val="center"/>
          </w:tcPr>
          <w:p w14:paraId="705E19CE" w14:textId="61DF8811"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1,75</w:t>
            </w:r>
          </w:p>
        </w:tc>
        <w:tc>
          <w:tcPr>
            <w:tcW w:w="1134" w:type="dxa"/>
            <w:shd w:val="clear" w:color="auto" w:fill="FFFFFF" w:themeFill="background1"/>
            <w:vAlign w:val="center"/>
          </w:tcPr>
          <w:p w14:paraId="6510E2F4" w14:textId="5773D4C2"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1,6</w:t>
            </w:r>
          </w:p>
        </w:tc>
        <w:tc>
          <w:tcPr>
            <w:tcW w:w="2181" w:type="dxa"/>
            <w:gridSpan w:val="2"/>
            <w:shd w:val="clear" w:color="auto" w:fill="FFFFFF" w:themeFill="background1"/>
            <w:vAlign w:val="center"/>
          </w:tcPr>
          <w:p w14:paraId="773565E1" w14:textId="4BC8E78D"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w:t>
            </w:r>
          </w:p>
        </w:tc>
      </w:tr>
      <w:tr w:rsidR="005426D6" w:rsidRPr="00E17F5C" w14:paraId="6C6CB340" w14:textId="77777777" w:rsidTr="00102361">
        <w:trPr>
          <w:trHeight w:val="21"/>
          <w:jc w:val="center"/>
        </w:trPr>
        <w:tc>
          <w:tcPr>
            <w:tcW w:w="9067" w:type="dxa"/>
            <w:gridSpan w:val="2"/>
            <w:shd w:val="clear" w:color="auto" w:fill="FFFFFF" w:themeFill="background1"/>
            <w:vAlign w:val="center"/>
          </w:tcPr>
          <w:p w14:paraId="131F6CB7" w14:textId="5DE1683D"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 xml:space="preserve">Тип II - пожарные депо на 2, 4, 6 автомобилей для охраны городов </w:t>
            </w:r>
          </w:p>
        </w:tc>
        <w:tc>
          <w:tcPr>
            <w:tcW w:w="3544" w:type="dxa"/>
            <w:gridSpan w:val="5"/>
            <w:shd w:val="clear" w:color="auto" w:fill="FFFFFF" w:themeFill="background1"/>
            <w:vAlign w:val="center"/>
          </w:tcPr>
          <w:p w14:paraId="423088CF" w14:textId="3858A940"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w:t>
            </w:r>
          </w:p>
        </w:tc>
        <w:tc>
          <w:tcPr>
            <w:tcW w:w="1134" w:type="dxa"/>
            <w:shd w:val="clear" w:color="auto" w:fill="FFFFFF" w:themeFill="background1"/>
            <w:vAlign w:val="center"/>
          </w:tcPr>
          <w:p w14:paraId="5AFD4C35" w14:textId="4C629B81"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1,2</w:t>
            </w:r>
          </w:p>
        </w:tc>
        <w:tc>
          <w:tcPr>
            <w:tcW w:w="1026" w:type="dxa"/>
            <w:shd w:val="clear" w:color="auto" w:fill="FFFFFF" w:themeFill="background1"/>
            <w:vAlign w:val="center"/>
          </w:tcPr>
          <w:p w14:paraId="42617362" w14:textId="24D7902F"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w:t>
            </w:r>
            <w:r w:rsidR="00102361" w:rsidRPr="00E17F5C">
              <w:rPr>
                <w:rFonts w:ascii="Times New Roman" w:hAnsi="Times New Roman" w:cs="Times New Roman"/>
                <w:color w:val="auto"/>
              </w:rPr>
              <w:t>,0</w:t>
            </w:r>
          </w:p>
        </w:tc>
        <w:tc>
          <w:tcPr>
            <w:tcW w:w="1155" w:type="dxa"/>
            <w:shd w:val="clear" w:color="auto" w:fill="FFFFFF" w:themeFill="background1"/>
            <w:vAlign w:val="center"/>
          </w:tcPr>
          <w:p w14:paraId="181B5A87" w14:textId="25E0A713"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0,8</w:t>
            </w:r>
          </w:p>
        </w:tc>
      </w:tr>
      <w:tr w:rsidR="005426D6" w:rsidRPr="00E17F5C" w14:paraId="18376BDA" w14:textId="77777777" w:rsidTr="00102361">
        <w:trPr>
          <w:trHeight w:val="22"/>
          <w:jc w:val="center"/>
        </w:trPr>
        <w:tc>
          <w:tcPr>
            <w:tcW w:w="9067" w:type="dxa"/>
            <w:gridSpan w:val="2"/>
            <w:shd w:val="clear" w:color="auto" w:fill="FFFFFF" w:themeFill="background1"/>
            <w:vAlign w:val="center"/>
          </w:tcPr>
          <w:p w14:paraId="6E66E8A3" w14:textId="0D463076"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Тип III - центральные пожарные депо на 6, 8, 10, 12 автомобилей</w:t>
            </w:r>
            <w:r w:rsidR="00102361" w:rsidRPr="00E17F5C">
              <w:rPr>
                <w:rFonts w:ascii="Times New Roman" w:hAnsi="Times New Roman" w:cs="Times New Roman"/>
                <w:color w:val="auto"/>
              </w:rPr>
              <w:br/>
            </w:r>
            <w:r w:rsidRPr="00E17F5C">
              <w:rPr>
                <w:rFonts w:ascii="Times New Roman" w:hAnsi="Times New Roman" w:cs="Times New Roman"/>
                <w:color w:val="auto"/>
              </w:rPr>
              <w:t xml:space="preserve"> для охраны предприятий</w:t>
            </w:r>
          </w:p>
        </w:tc>
        <w:tc>
          <w:tcPr>
            <w:tcW w:w="1276" w:type="dxa"/>
            <w:shd w:val="clear" w:color="auto" w:fill="FFFFFF" w:themeFill="background1"/>
            <w:vAlign w:val="center"/>
          </w:tcPr>
          <w:p w14:paraId="4BA2F88B" w14:textId="5A4F4D96"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1,7</w:t>
            </w:r>
          </w:p>
        </w:tc>
        <w:tc>
          <w:tcPr>
            <w:tcW w:w="1134" w:type="dxa"/>
            <w:gridSpan w:val="2"/>
            <w:shd w:val="clear" w:color="auto" w:fill="FFFFFF" w:themeFill="background1"/>
            <w:vAlign w:val="center"/>
          </w:tcPr>
          <w:p w14:paraId="4625BC25" w14:textId="2F604B03"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1,6</w:t>
            </w:r>
          </w:p>
        </w:tc>
        <w:tc>
          <w:tcPr>
            <w:tcW w:w="1134" w:type="dxa"/>
            <w:gridSpan w:val="2"/>
            <w:shd w:val="clear" w:color="auto" w:fill="FFFFFF" w:themeFill="background1"/>
            <w:vAlign w:val="center"/>
          </w:tcPr>
          <w:p w14:paraId="30AFB481" w14:textId="1C2A6B90"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1,5</w:t>
            </w:r>
          </w:p>
        </w:tc>
        <w:tc>
          <w:tcPr>
            <w:tcW w:w="1134" w:type="dxa"/>
            <w:shd w:val="clear" w:color="auto" w:fill="FFFFFF" w:themeFill="background1"/>
            <w:vAlign w:val="center"/>
          </w:tcPr>
          <w:p w14:paraId="5FAC8344" w14:textId="226D3301"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1,3</w:t>
            </w:r>
          </w:p>
        </w:tc>
        <w:tc>
          <w:tcPr>
            <w:tcW w:w="2181" w:type="dxa"/>
            <w:gridSpan w:val="2"/>
            <w:shd w:val="clear" w:color="auto" w:fill="FFFFFF" w:themeFill="background1"/>
            <w:vAlign w:val="center"/>
          </w:tcPr>
          <w:p w14:paraId="171192BF" w14:textId="631421AC"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w:t>
            </w:r>
          </w:p>
        </w:tc>
      </w:tr>
      <w:tr w:rsidR="005426D6" w:rsidRPr="00E17F5C" w14:paraId="5855FB02" w14:textId="77777777" w:rsidTr="00102361">
        <w:trPr>
          <w:trHeight w:val="21"/>
          <w:jc w:val="center"/>
        </w:trPr>
        <w:tc>
          <w:tcPr>
            <w:tcW w:w="9067" w:type="dxa"/>
            <w:gridSpan w:val="2"/>
            <w:shd w:val="clear" w:color="auto" w:fill="FFFFFF" w:themeFill="background1"/>
            <w:vAlign w:val="center"/>
          </w:tcPr>
          <w:p w14:paraId="5FF6FA8C" w14:textId="71598B55"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Тип IV - пожарные депо на 2, 4, 6 автомобилей для охраны предприятий</w:t>
            </w:r>
          </w:p>
        </w:tc>
        <w:tc>
          <w:tcPr>
            <w:tcW w:w="3544" w:type="dxa"/>
            <w:gridSpan w:val="5"/>
            <w:shd w:val="clear" w:color="auto" w:fill="FFFFFF" w:themeFill="background1"/>
            <w:vAlign w:val="center"/>
          </w:tcPr>
          <w:p w14:paraId="47ECAB9D" w14:textId="7CD9E660"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w:t>
            </w:r>
          </w:p>
        </w:tc>
        <w:tc>
          <w:tcPr>
            <w:tcW w:w="1134" w:type="dxa"/>
            <w:shd w:val="clear" w:color="auto" w:fill="FFFFFF" w:themeFill="background1"/>
            <w:vAlign w:val="center"/>
          </w:tcPr>
          <w:p w14:paraId="5D807EF9" w14:textId="46818BB5"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1,2</w:t>
            </w:r>
          </w:p>
        </w:tc>
        <w:tc>
          <w:tcPr>
            <w:tcW w:w="1026" w:type="dxa"/>
            <w:shd w:val="clear" w:color="auto" w:fill="FFFFFF" w:themeFill="background1"/>
            <w:vAlign w:val="center"/>
          </w:tcPr>
          <w:p w14:paraId="2594079A" w14:textId="72D98900"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1</w:t>
            </w:r>
          </w:p>
        </w:tc>
        <w:tc>
          <w:tcPr>
            <w:tcW w:w="1155" w:type="dxa"/>
            <w:shd w:val="clear" w:color="auto" w:fill="FFFFFF" w:themeFill="background1"/>
            <w:vAlign w:val="center"/>
          </w:tcPr>
          <w:p w14:paraId="42ABEAA8" w14:textId="1E69B492"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0,8</w:t>
            </w:r>
          </w:p>
        </w:tc>
      </w:tr>
      <w:tr w:rsidR="005426D6" w:rsidRPr="00E17F5C" w14:paraId="7F91A356" w14:textId="77777777" w:rsidTr="00102361">
        <w:trPr>
          <w:trHeight w:val="21"/>
          <w:jc w:val="center"/>
        </w:trPr>
        <w:tc>
          <w:tcPr>
            <w:tcW w:w="9067" w:type="dxa"/>
            <w:gridSpan w:val="2"/>
            <w:shd w:val="clear" w:color="auto" w:fill="FFFFFF" w:themeFill="background1"/>
            <w:vAlign w:val="center"/>
          </w:tcPr>
          <w:p w14:paraId="1F458486" w14:textId="508ACEA6"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Тип V - пожарные депо на 2, 4 автомобиля для охраны населенных пунктов</w:t>
            </w:r>
            <w:r w:rsidR="00102361" w:rsidRPr="00E17F5C">
              <w:rPr>
                <w:rFonts w:ascii="Times New Roman" w:hAnsi="Times New Roman" w:cs="Times New Roman"/>
                <w:color w:val="auto"/>
              </w:rPr>
              <w:br/>
            </w:r>
            <w:r w:rsidRPr="00E17F5C">
              <w:rPr>
                <w:rFonts w:ascii="Times New Roman" w:hAnsi="Times New Roman" w:cs="Times New Roman"/>
                <w:color w:val="auto"/>
              </w:rPr>
              <w:t xml:space="preserve"> (кроме городов) </w:t>
            </w:r>
          </w:p>
        </w:tc>
        <w:tc>
          <w:tcPr>
            <w:tcW w:w="4678" w:type="dxa"/>
            <w:gridSpan w:val="6"/>
            <w:shd w:val="clear" w:color="auto" w:fill="FFFFFF" w:themeFill="background1"/>
            <w:vAlign w:val="center"/>
          </w:tcPr>
          <w:p w14:paraId="456418AD" w14:textId="2940F1A8"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w:t>
            </w:r>
          </w:p>
        </w:tc>
        <w:tc>
          <w:tcPr>
            <w:tcW w:w="1026" w:type="dxa"/>
            <w:shd w:val="clear" w:color="auto" w:fill="FFFFFF" w:themeFill="background1"/>
            <w:vAlign w:val="center"/>
          </w:tcPr>
          <w:p w14:paraId="2C138090" w14:textId="0E8DEFD9"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0,85</w:t>
            </w:r>
          </w:p>
        </w:tc>
        <w:tc>
          <w:tcPr>
            <w:tcW w:w="1155" w:type="dxa"/>
            <w:shd w:val="clear" w:color="auto" w:fill="FFFFFF" w:themeFill="background1"/>
            <w:vAlign w:val="center"/>
          </w:tcPr>
          <w:p w14:paraId="283475A3" w14:textId="76372229" w:rsidR="005426D6" w:rsidRPr="00E17F5C" w:rsidRDefault="005426D6" w:rsidP="005426D6">
            <w:pPr>
              <w:pStyle w:val="Default"/>
              <w:jc w:val="center"/>
              <w:rPr>
                <w:rFonts w:ascii="Times New Roman" w:hAnsi="Times New Roman" w:cs="Times New Roman"/>
                <w:color w:val="auto"/>
              </w:rPr>
            </w:pPr>
            <w:r w:rsidRPr="00E17F5C">
              <w:rPr>
                <w:rFonts w:ascii="Times New Roman" w:hAnsi="Times New Roman" w:cs="Times New Roman"/>
                <w:color w:val="auto"/>
              </w:rPr>
              <w:t>0,55</w:t>
            </w:r>
          </w:p>
        </w:tc>
      </w:tr>
      <w:tr w:rsidR="005426D6" w:rsidRPr="00E17F5C" w14:paraId="49597144" w14:textId="77777777" w:rsidTr="00102361">
        <w:trPr>
          <w:trHeight w:val="21"/>
          <w:jc w:val="center"/>
        </w:trPr>
        <w:tc>
          <w:tcPr>
            <w:tcW w:w="15926" w:type="dxa"/>
            <w:gridSpan w:val="10"/>
            <w:shd w:val="clear" w:color="auto" w:fill="EEECE1" w:themeFill="background2"/>
            <w:vAlign w:val="center"/>
          </w:tcPr>
          <w:p w14:paraId="643B131F" w14:textId="60BD66A5" w:rsidR="005426D6" w:rsidRPr="00E17F5C" w:rsidRDefault="005426D6" w:rsidP="00F1669A">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5426D6" w:rsidRPr="00E17F5C" w14:paraId="4BC88AFF" w14:textId="77777777" w:rsidTr="00102361">
        <w:trPr>
          <w:trHeight w:val="21"/>
          <w:jc w:val="center"/>
        </w:trPr>
        <w:tc>
          <w:tcPr>
            <w:tcW w:w="9067" w:type="dxa"/>
            <w:gridSpan w:val="2"/>
            <w:vMerge w:val="restart"/>
            <w:shd w:val="clear" w:color="auto" w:fill="FFFFFF" w:themeFill="background1"/>
            <w:vAlign w:val="center"/>
          </w:tcPr>
          <w:p w14:paraId="028339B9" w14:textId="671F2CA8" w:rsidR="005426D6" w:rsidRPr="00E17F5C" w:rsidRDefault="005426D6" w:rsidP="00F1669A">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szCs w:val="24"/>
                <w:shd w:val="clear" w:color="auto" w:fill="FFFFFF"/>
              </w:rPr>
              <w:t>Время прибытия первого подразделения к месту не более, мин</w:t>
            </w:r>
          </w:p>
        </w:tc>
        <w:tc>
          <w:tcPr>
            <w:tcW w:w="5704" w:type="dxa"/>
            <w:gridSpan w:val="7"/>
            <w:shd w:val="clear" w:color="auto" w:fill="FFFFFF" w:themeFill="background1"/>
            <w:vAlign w:val="center"/>
          </w:tcPr>
          <w:p w14:paraId="7F4A18EA" w14:textId="70699305" w:rsidR="005426D6" w:rsidRPr="00E17F5C" w:rsidRDefault="005426D6" w:rsidP="00F1669A">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szCs w:val="24"/>
                <w:shd w:val="clear" w:color="auto" w:fill="FFFFFF"/>
              </w:rPr>
              <w:t xml:space="preserve">в городских </w:t>
            </w:r>
            <w:proofErr w:type="spellStart"/>
            <w:r w:rsidRPr="00E17F5C">
              <w:rPr>
                <w:rFonts w:ascii="Times New Roman" w:hAnsi="Times New Roman" w:cs="Times New Roman"/>
                <w:szCs w:val="24"/>
                <w:shd w:val="clear" w:color="auto" w:fill="FFFFFF"/>
              </w:rPr>
              <w:t>городских</w:t>
            </w:r>
            <w:proofErr w:type="spellEnd"/>
            <w:r w:rsidRPr="00E17F5C">
              <w:rPr>
                <w:rFonts w:ascii="Times New Roman" w:hAnsi="Times New Roman" w:cs="Times New Roman"/>
                <w:szCs w:val="24"/>
                <w:shd w:val="clear" w:color="auto" w:fill="FFFFFF"/>
              </w:rPr>
              <w:t xml:space="preserve"> округах</w:t>
            </w:r>
          </w:p>
        </w:tc>
        <w:tc>
          <w:tcPr>
            <w:tcW w:w="1155" w:type="dxa"/>
            <w:shd w:val="clear" w:color="auto" w:fill="FFFFFF" w:themeFill="background1"/>
            <w:vAlign w:val="center"/>
          </w:tcPr>
          <w:p w14:paraId="075B11DA" w14:textId="746D01BA" w:rsidR="005426D6" w:rsidRPr="00E17F5C" w:rsidRDefault="005426D6" w:rsidP="00F1669A">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w:t>
            </w:r>
          </w:p>
        </w:tc>
      </w:tr>
      <w:tr w:rsidR="005426D6" w:rsidRPr="00E17F5C" w14:paraId="1FA702B8" w14:textId="77777777" w:rsidTr="00102361">
        <w:trPr>
          <w:trHeight w:val="21"/>
          <w:jc w:val="center"/>
        </w:trPr>
        <w:tc>
          <w:tcPr>
            <w:tcW w:w="9067" w:type="dxa"/>
            <w:gridSpan w:val="2"/>
            <w:vMerge/>
            <w:shd w:val="clear" w:color="auto" w:fill="FFFFFF" w:themeFill="background1"/>
            <w:vAlign w:val="center"/>
          </w:tcPr>
          <w:p w14:paraId="14B8AF49" w14:textId="77777777" w:rsidR="005426D6" w:rsidRPr="00E17F5C" w:rsidRDefault="005426D6" w:rsidP="00F1669A">
            <w:pPr>
              <w:widowControl w:val="0"/>
              <w:autoSpaceDE w:val="0"/>
              <w:autoSpaceDN w:val="0"/>
              <w:adjustRightInd w:val="0"/>
              <w:ind w:firstLine="0"/>
              <w:jc w:val="center"/>
              <w:rPr>
                <w:rFonts w:ascii="Times New Roman" w:hAnsi="Times New Roman" w:cs="Times New Roman"/>
                <w:szCs w:val="24"/>
                <w:shd w:val="clear" w:color="auto" w:fill="FFFFFF"/>
              </w:rPr>
            </w:pPr>
          </w:p>
        </w:tc>
        <w:tc>
          <w:tcPr>
            <w:tcW w:w="5704" w:type="dxa"/>
            <w:gridSpan w:val="7"/>
            <w:shd w:val="clear" w:color="auto" w:fill="FFFFFF" w:themeFill="background1"/>
            <w:vAlign w:val="center"/>
          </w:tcPr>
          <w:p w14:paraId="0C293ECB" w14:textId="5BACD47D" w:rsidR="005426D6" w:rsidRPr="00E17F5C" w:rsidRDefault="005426D6" w:rsidP="00F1669A">
            <w:pPr>
              <w:widowControl w:val="0"/>
              <w:autoSpaceDE w:val="0"/>
              <w:autoSpaceDN w:val="0"/>
              <w:adjustRightInd w:val="0"/>
              <w:ind w:firstLine="0"/>
              <w:jc w:val="center"/>
              <w:rPr>
                <w:rFonts w:ascii="Times New Roman" w:hAnsi="Times New Roman" w:cs="Times New Roman"/>
                <w:szCs w:val="24"/>
                <w:shd w:val="clear" w:color="auto" w:fill="FFFFFF"/>
              </w:rPr>
            </w:pPr>
            <w:r w:rsidRPr="00E17F5C">
              <w:rPr>
                <w:rFonts w:ascii="Times New Roman" w:hAnsi="Times New Roman" w:cs="Times New Roman"/>
                <w:szCs w:val="24"/>
                <w:shd w:val="clear" w:color="auto" w:fill="FFFFFF"/>
              </w:rPr>
              <w:t>в сельских поселениях</w:t>
            </w:r>
          </w:p>
        </w:tc>
        <w:tc>
          <w:tcPr>
            <w:tcW w:w="1155" w:type="dxa"/>
            <w:shd w:val="clear" w:color="auto" w:fill="FFFFFF" w:themeFill="background1"/>
            <w:vAlign w:val="center"/>
          </w:tcPr>
          <w:p w14:paraId="255A98DC" w14:textId="748C2446" w:rsidR="005426D6" w:rsidRPr="00E17F5C" w:rsidRDefault="005426D6" w:rsidP="00F1669A">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w:t>
            </w:r>
          </w:p>
        </w:tc>
      </w:tr>
      <w:tr w:rsidR="00102361" w:rsidRPr="00E17F5C" w14:paraId="78943DDE" w14:textId="77777777" w:rsidTr="00BA31EF">
        <w:trPr>
          <w:trHeight w:val="21"/>
          <w:jc w:val="center"/>
        </w:trPr>
        <w:tc>
          <w:tcPr>
            <w:tcW w:w="15926" w:type="dxa"/>
            <w:gridSpan w:val="10"/>
            <w:shd w:val="clear" w:color="auto" w:fill="FFFFFF" w:themeFill="background1"/>
            <w:vAlign w:val="center"/>
          </w:tcPr>
          <w:p w14:paraId="7981AC7E" w14:textId="77777777" w:rsidR="00660916" w:rsidRPr="00E17F5C" w:rsidRDefault="00660916" w:rsidP="002505FF">
            <w:pPr>
              <w:autoSpaceDE w:val="0"/>
              <w:autoSpaceDN w:val="0"/>
              <w:adjustRightInd w:val="0"/>
              <w:spacing w:before="60"/>
              <w:ind w:left="-85" w:firstLine="0"/>
              <w:rPr>
                <w:rFonts w:ascii="Times New Roman" w:hAnsi="Times New Roman" w:cs="Times New Roman"/>
                <w:b/>
                <w:bCs/>
                <w:szCs w:val="24"/>
              </w:rPr>
            </w:pPr>
            <w:r w:rsidRPr="00E17F5C">
              <w:rPr>
                <w:rFonts w:ascii="Times New Roman" w:hAnsi="Times New Roman" w:cs="Times New Roman"/>
                <w:b/>
                <w:bCs/>
                <w:szCs w:val="24"/>
              </w:rPr>
              <w:t>Примечания:</w:t>
            </w:r>
          </w:p>
          <w:p w14:paraId="754DEAEC" w14:textId="77777777" w:rsidR="00660916" w:rsidRPr="00E17F5C" w:rsidRDefault="00660916" w:rsidP="00243D6C">
            <w:pPr>
              <w:pStyle w:val="aff2"/>
              <w:numPr>
                <w:ilvl w:val="0"/>
                <w:numId w:val="24"/>
              </w:numPr>
              <w:tabs>
                <w:tab w:val="left" w:pos="314"/>
              </w:tabs>
              <w:autoSpaceDE w:val="0"/>
              <w:autoSpaceDN w:val="0"/>
              <w:adjustRightInd w:val="0"/>
              <w:ind w:left="0" w:firstLine="0"/>
              <w:rPr>
                <w:rFonts w:ascii="Times New Roman" w:hAnsi="Times New Roman" w:cs="Times New Roman"/>
                <w:bCs/>
                <w:szCs w:val="24"/>
              </w:rPr>
            </w:pPr>
            <w:r w:rsidRPr="00E17F5C">
              <w:rPr>
                <w:rFonts w:ascii="Times New Roman" w:hAnsi="Times New Roman" w:cs="Times New Roman"/>
                <w:bCs/>
                <w:szCs w:val="24"/>
              </w:rPr>
              <w:t>Подразделения пожарной охраны населенных пунктов должны размещаться в зданиях пожарных депо.</w:t>
            </w:r>
          </w:p>
          <w:p w14:paraId="056D3E08" w14:textId="38088030" w:rsidR="00660916" w:rsidRPr="00E17F5C" w:rsidRDefault="00660916" w:rsidP="00243D6C">
            <w:pPr>
              <w:pStyle w:val="aff2"/>
              <w:numPr>
                <w:ilvl w:val="0"/>
                <w:numId w:val="24"/>
              </w:numPr>
              <w:tabs>
                <w:tab w:val="left" w:pos="314"/>
              </w:tabs>
              <w:autoSpaceDE w:val="0"/>
              <w:autoSpaceDN w:val="0"/>
              <w:adjustRightInd w:val="0"/>
              <w:ind w:left="0" w:firstLine="0"/>
              <w:rPr>
                <w:rFonts w:ascii="Times New Roman" w:hAnsi="Times New Roman" w:cs="Times New Roman"/>
                <w:bCs/>
                <w:szCs w:val="24"/>
              </w:rPr>
            </w:pPr>
            <w:r w:rsidRPr="00E17F5C">
              <w:rPr>
                <w:rFonts w:ascii="Times New Roman" w:hAnsi="Times New Roman" w:cs="Times New Roman"/>
                <w:bCs/>
                <w:szCs w:val="24"/>
              </w:rPr>
              <w:t xml:space="preserve">Пожарные депо должны размещаться на земельных участках, имеющих выезды на магистральные улицы или </w:t>
            </w:r>
            <w:r w:rsidR="00A11C0D" w:rsidRPr="00E17F5C">
              <w:rPr>
                <w:rFonts w:ascii="Times New Roman" w:hAnsi="Times New Roman" w:cs="Times New Roman"/>
                <w:bCs/>
                <w:szCs w:val="24"/>
              </w:rPr>
              <w:t>дороги общегородского значения.</w:t>
            </w:r>
          </w:p>
          <w:p w14:paraId="5F235012" w14:textId="33B765D8" w:rsidR="00660916" w:rsidRPr="00E17F5C" w:rsidRDefault="00660916" w:rsidP="00243D6C">
            <w:pPr>
              <w:pStyle w:val="aff2"/>
              <w:numPr>
                <w:ilvl w:val="0"/>
                <w:numId w:val="24"/>
              </w:numPr>
              <w:tabs>
                <w:tab w:val="left" w:pos="314"/>
              </w:tabs>
              <w:autoSpaceDE w:val="0"/>
              <w:autoSpaceDN w:val="0"/>
              <w:adjustRightInd w:val="0"/>
              <w:ind w:left="0" w:firstLine="0"/>
              <w:rPr>
                <w:rFonts w:ascii="Times New Roman" w:hAnsi="Times New Roman" w:cs="Times New Roman"/>
                <w:bCs/>
                <w:szCs w:val="24"/>
              </w:rPr>
            </w:pPr>
            <w:r w:rsidRPr="00E17F5C">
              <w:rPr>
                <w:rFonts w:ascii="Times New Roman" w:hAnsi="Times New Roman" w:cs="Times New Roman"/>
                <w:bCs/>
                <w:szCs w:val="24"/>
              </w:rPr>
              <w:t xml:space="preserve">Пожарное депо необходимо располагать на участке с отступом от красной линии </w:t>
            </w:r>
            <w:r w:rsidR="00F44A0B" w:rsidRPr="00E17F5C">
              <w:rPr>
                <w:rFonts w:ascii="Times New Roman" w:hAnsi="Times New Roman" w:cs="Times New Roman"/>
                <w:bCs/>
                <w:szCs w:val="24"/>
              </w:rPr>
              <w:t xml:space="preserve">до </w:t>
            </w:r>
            <w:r w:rsidRPr="00E17F5C">
              <w:rPr>
                <w:rFonts w:ascii="Times New Roman" w:hAnsi="Times New Roman" w:cs="Times New Roman"/>
                <w:bCs/>
                <w:szCs w:val="24"/>
              </w:rPr>
              <w:t>фронта выезда пожарных автомобилей не менее чем на 15</w:t>
            </w:r>
            <w:r w:rsidR="00F44A0B" w:rsidRPr="00E17F5C">
              <w:rPr>
                <w:rFonts w:ascii="Times New Roman" w:hAnsi="Times New Roman" w:cs="Times New Roman"/>
                <w:bCs/>
                <w:szCs w:val="24"/>
              </w:rPr>
              <w:t> </w:t>
            </w:r>
            <w:r w:rsidRPr="00E17F5C">
              <w:rPr>
                <w:rFonts w:ascii="Times New Roman" w:hAnsi="Times New Roman" w:cs="Times New Roman"/>
                <w:bCs/>
                <w:szCs w:val="24"/>
              </w:rPr>
              <w:t xml:space="preserve">м, для пожарных депо II, IV и V типов указанное расстояние допускается уменьшать </w:t>
            </w:r>
            <w:r w:rsidR="00CE0D1C" w:rsidRPr="00E17F5C">
              <w:rPr>
                <w:rFonts w:ascii="Times New Roman" w:hAnsi="Times New Roman" w:cs="Times New Roman"/>
                <w:bCs/>
                <w:szCs w:val="24"/>
              </w:rPr>
              <w:t>до </w:t>
            </w:r>
            <w:r w:rsidRPr="00E17F5C">
              <w:rPr>
                <w:rFonts w:ascii="Times New Roman" w:hAnsi="Times New Roman" w:cs="Times New Roman"/>
                <w:bCs/>
                <w:szCs w:val="24"/>
              </w:rPr>
              <w:t>10 м.</w:t>
            </w:r>
          </w:p>
          <w:p w14:paraId="1967AA38" w14:textId="11C0B8C1" w:rsidR="00A11C0D" w:rsidRPr="00E17F5C" w:rsidRDefault="00660916" w:rsidP="00243D6C">
            <w:pPr>
              <w:pStyle w:val="aff2"/>
              <w:numPr>
                <w:ilvl w:val="0"/>
                <w:numId w:val="24"/>
              </w:numPr>
              <w:tabs>
                <w:tab w:val="left" w:pos="314"/>
              </w:tabs>
              <w:autoSpaceDE w:val="0"/>
              <w:autoSpaceDN w:val="0"/>
              <w:adjustRightInd w:val="0"/>
              <w:ind w:left="0" w:firstLine="0"/>
              <w:rPr>
                <w:rFonts w:ascii="Times New Roman" w:hAnsi="Times New Roman" w:cs="Times New Roman"/>
                <w:bCs/>
                <w:szCs w:val="24"/>
              </w:rPr>
            </w:pPr>
            <w:r w:rsidRPr="00E17F5C">
              <w:rPr>
                <w:rFonts w:ascii="Times New Roman" w:hAnsi="Times New Roman" w:cs="Times New Roman"/>
                <w:bCs/>
                <w:szCs w:val="24"/>
              </w:rPr>
              <w:t>Территория пожарного депо до</w:t>
            </w:r>
            <w:r w:rsidR="00A11C0D" w:rsidRPr="00E17F5C">
              <w:rPr>
                <w:rFonts w:ascii="Times New Roman" w:hAnsi="Times New Roman" w:cs="Times New Roman"/>
                <w:bCs/>
                <w:szCs w:val="24"/>
              </w:rPr>
              <w:t>лжна иметь два въезда (выезда).</w:t>
            </w:r>
          </w:p>
          <w:p w14:paraId="08697144" w14:textId="64BDB483" w:rsidR="00A11C0D" w:rsidRPr="00E17F5C" w:rsidRDefault="00660916" w:rsidP="00243D6C">
            <w:pPr>
              <w:pStyle w:val="aff2"/>
              <w:numPr>
                <w:ilvl w:val="0"/>
                <w:numId w:val="24"/>
              </w:numPr>
              <w:tabs>
                <w:tab w:val="left" w:pos="314"/>
              </w:tabs>
              <w:autoSpaceDE w:val="0"/>
              <w:autoSpaceDN w:val="0"/>
              <w:adjustRightInd w:val="0"/>
              <w:ind w:left="0" w:firstLine="0"/>
              <w:rPr>
                <w:rFonts w:ascii="Times New Roman" w:hAnsi="Times New Roman" w:cs="Times New Roman"/>
              </w:rPr>
            </w:pPr>
            <w:r w:rsidRPr="00E17F5C">
              <w:rPr>
                <w:rFonts w:ascii="Times New Roman" w:hAnsi="Times New Roman" w:cs="Times New Roman"/>
                <w:bCs/>
                <w:szCs w:val="24"/>
              </w:rPr>
              <w:lastRenderedPageBreak/>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r w:rsidR="00A11C0D" w:rsidRPr="00E17F5C">
              <w:rPr>
                <w:rFonts w:ascii="Times New Roman" w:hAnsi="Times New Roman" w:cs="Times New Roman"/>
                <w:bCs/>
                <w:szCs w:val="24"/>
              </w:rPr>
              <w:t>.</w:t>
            </w:r>
          </w:p>
          <w:p w14:paraId="5CEC8417" w14:textId="718BA8EA" w:rsidR="00A11C0D" w:rsidRPr="00E17F5C" w:rsidRDefault="00A11C0D" w:rsidP="002505FF">
            <w:pPr>
              <w:pStyle w:val="aff2"/>
              <w:numPr>
                <w:ilvl w:val="0"/>
                <w:numId w:val="24"/>
              </w:numPr>
              <w:tabs>
                <w:tab w:val="left" w:pos="314"/>
              </w:tabs>
              <w:autoSpaceDE w:val="0"/>
              <w:autoSpaceDN w:val="0"/>
              <w:adjustRightInd w:val="0"/>
              <w:spacing w:after="60"/>
              <w:ind w:left="0" w:firstLine="0"/>
              <w:rPr>
                <w:rFonts w:ascii="Times New Roman" w:hAnsi="Times New Roman" w:cs="Times New Roman"/>
                <w:szCs w:val="24"/>
              </w:rPr>
            </w:pPr>
            <w:r w:rsidRPr="00E17F5C">
              <w:rPr>
                <w:rFonts w:ascii="Times New Roman" w:hAnsi="Times New Roman" w:cs="Times New Roman"/>
                <w:szCs w:val="24"/>
              </w:rPr>
              <w:t>Расчетные показатели минимально допустимого уровня обеспеченности</w:t>
            </w:r>
            <w:r w:rsidRPr="00E17F5C">
              <w:rPr>
                <w:rFonts w:ascii="Times New Roman" w:hAnsi="Times New Roman" w:cs="Times New Roman"/>
                <w:bCs/>
                <w:szCs w:val="24"/>
              </w:rPr>
              <w:t xml:space="preserve"> следует использовать для укрупненного (предварительного) расчета. Количество и места дислокации подразделений пожарной охраны следует определять согласно </w:t>
            </w:r>
            <w:r w:rsidR="002007D3" w:rsidRPr="00E17F5C">
              <w:rPr>
                <w:rFonts w:ascii="Times New Roman" w:hAnsi="Times New Roman" w:cs="Times New Roman"/>
                <w:bCs/>
                <w:szCs w:val="24"/>
              </w:rPr>
              <w:t>СП </w:t>
            </w:r>
            <w:r w:rsidRPr="00E17F5C">
              <w:rPr>
                <w:rFonts w:ascii="Times New Roman" w:hAnsi="Times New Roman" w:cs="Times New Roman"/>
                <w:bCs/>
                <w:szCs w:val="24"/>
              </w:rPr>
              <w:t>11.13130.2009. «Места дислокации подразделений пожарной охраны. Порядок и методика определения». Площадь земельных участков пожарных депо определяется техническим заданием на проектирование с учетом приведенных выше показателей</w:t>
            </w:r>
            <w:r w:rsidR="00B80E36" w:rsidRPr="00E17F5C">
              <w:rPr>
                <w:rFonts w:ascii="Times New Roman" w:hAnsi="Times New Roman" w:cs="Times New Roman"/>
                <w:bCs/>
                <w:szCs w:val="24"/>
              </w:rPr>
              <w:t>.</w:t>
            </w:r>
          </w:p>
        </w:tc>
      </w:tr>
    </w:tbl>
    <w:p w14:paraId="519C262C" w14:textId="4E2E1C7E" w:rsidR="00267BEE" w:rsidRPr="00E17F5C" w:rsidRDefault="007B2E2B" w:rsidP="00243D6C">
      <w:pPr>
        <w:pStyle w:val="3"/>
        <w:keepLines/>
        <w:numPr>
          <w:ilvl w:val="1"/>
          <w:numId w:val="21"/>
        </w:numPr>
        <w:ind w:left="1701" w:hanging="621"/>
        <w:rPr>
          <w:iCs/>
          <w:sz w:val="24"/>
          <w:szCs w:val="24"/>
        </w:rPr>
      </w:pPr>
      <w:bookmarkStart w:id="49" w:name="_Toc40290224"/>
      <w:bookmarkStart w:id="50" w:name="_Toc42003576"/>
      <w:r w:rsidRPr="00E17F5C">
        <w:rPr>
          <w:iCs/>
          <w:sz w:val="24"/>
          <w:szCs w:val="24"/>
        </w:rPr>
        <w:lastRenderedPageBreak/>
        <w:t>Объекты органов государственной власти области</w:t>
      </w:r>
      <w:bookmarkEnd w:id="49"/>
      <w:bookmarkEnd w:id="50"/>
    </w:p>
    <w:tbl>
      <w:tblPr>
        <w:tblStyle w:val="ab"/>
        <w:tblW w:w="15926" w:type="dxa"/>
        <w:jc w:val="center"/>
        <w:tblLook w:val="04A0" w:firstRow="1" w:lastRow="0" w:firstColumn="1" w:lastColumn="0" w:noHBand="0" w:noVBand="1"/>
      </w:tblPr>
      <w:tblGrid>
        <w:gridCol w:w="7366"/>
        <w:gridCol w:w="5387"/>
        <w:gridCol w:w="3173"/>
      </w:tblGrid>
      <w:tr w:rsidR="00F44A0B" w:rsidRPr="00E17F5C" w14:paraId="51F57F5B" w14:textId="77777777" w:rsidTr="008A2DF5">
        <w:trPr>
          <w:jc w:val="center"/>
        </w:trPr>
        <w:tc>
          <w:tcPr>
            <w:tcW w:w="12753" w:type="dxa"/>
            <w:gridSpan w:val="2"/>
            <w:shd w:val="clear" w:color="auto" w:fill="EEECE1" w:themeFill="background2"/>
            <w:vAlign w:val="center"/>
          </w:tcPr>
          <w:p w14:paraId="318B4845" w14:textId="77777777" w:rsidR="00134FF7" w:rsidRPr="00E17F5C" w:rsidRDefault="00134FF7" w:rsidP="00BA31EF">
            <w:pPr>
              <w:widowControl w:val="0"/>
              <w:autoSpaceDE w:val="0"/>
              <w:autoSpaceDN w:val="0"/>
              <w:adjustRightInd w:val="0"/>
              <w:ind w:left="40" w:firstLine="0"/>
              <w:jc w:val="center"/>
              <w:rPr>
                <w:rFonts w:ascii="Times New Roman" w:hAnsi="Times New Roman" w:cs="Times New Roman"/>
                <w:b/>
                <w:szCs w:val="24"/>
              </w:rPr>
            </w:pPr>
            <w:r w:rsidRPr="00E17F5C">
              <w:rPr>
                <w:rFonts w:ascii="Times New Roman" w:hAnsi="Times New Roman" w:cs="Times New Roman"/>
                <w:b/>
                <w:szCs w:val="24"/>
              </w:rPr>
              <w:t>Наименование расчетного показателя, единица измерения</w:t>
            </w:r>
          </w:p>
        </w:tc>
        <w:tc>
          <w:tcPr>
            <w:tcW w:w="3173" w:type="dxa"/>
            <w:shd w:val="clear" w:color="auto" w:fill="EEECE1" w:themeFill="background2"/>
            <w:vAlign w:val="center"/>
          </w:tcPr>
          <w:p w14:paraId="47603C48" w14:textId="77777777" w:rsidR="00134FF7" w:rsidRPr="00E17F5C" w:rsidRDefault="00134FF7" w:rsidP="00BA31EF">
            <w:pPr>
              <w:ind w:right="-111" w:hanging="108"/>
              <w:jc w:val="center"/>
              <w:rPr>
                <w:rFonts w:ascii="Times New Roman" w:hAnsi="Times New Roman" w:cs="Times New Roman"/>
                <w:szCs w:val="24"/>
              </w:rPr>
            </w:pPr>
            <w:r w:rsidRPr="00E17F5C">
              <w:rPr>
                <w:rFonts w:ascii="Times New Roman" w:hAnsi="Times New Roman" w:cs="Times New Roman"/>
                <w:b/>
                <w:szCs w:val="24"/>
              </w:rPr>
              <w:t>Расчетный показатель</w:t>
            </w:r>
          </w:p>
        </w:tc>
      </w:tr>
      <w:tr w:rsidR="00F44A0B" w:rsidRPr="00E17F5C" w14:paraId="3BDC8AAD" w14:textId="77777777" w:rsidTr="00BA31EF">
        <w:trPr>
          <w:trHeight w:val="22"/>
          <w:jc w:val="center"/>
        </w:trPr>
        <w:tc>
          <w:tcPr>
            <w:tcW w:w="15926" w:type="dxa"/>
            <w:gridSpan w:val="3"/>
            <w:shd w:val="clear" w:color="auto" w:fill="EEECE1" w:themeFill="background2"/>
            <w:vAlign w:val="center"/>
          </w:tcPr>
          <w:p w14:paraId="5223A0CC" w14:textId="77777777" w:rsidR="00134FF7" w:rsidRPr="00E17F5C" w:rsidRDefault="00134FF7" w:rsidP="00BA31EF">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F44A0B" w:rsidRPr="00E17F5C" w14:paraId="6634CD32" w14:textId="77777777" w:rsidTr="008A2DF5">
        <w:trPr>
          <w:trHeight w:val="300"/>
          <w:jc w:val="center"/>
        </w:trPr>
        <w:tc>
          <w:tcPr>
            <w:tcW w:w="12753" w:type="dxa"/>
            <w:gridSpan w:val="2"/>
            <w:shd w:val="clear" w:color="auto" w:fill="auto"/>
            <w:vAlign w:val="center"/>
          </w:tcPr>
          <w:p w14:paraId="1CC7D301" w14:textId="588DEBB0" w:rsidR="008A2DF5" w:rsidRPr="00E17F5C" w:rsidRDefault="008A2DF5" w:rsidP="00F44A0B">
            <w:pPr>
              <w:pStyle w:val="Default"/>
              <w:jc w:val="center"/>
              <w:rPr>
                <w:rFonts w:ascii="Times New Roman" w:hAnsi="Times New Roman" w:cs="Times New Roman"/>
                <w:color w:val="auto"/>
              </w:rPr>
            </w:pPr>
            <w:r w:rsidRPr="00E17F5C">
              <w:rPr>
                <w:rFonts w:ascii="Times New Roman" w:hAnsi="Times New Roman" w:cs="Times New Roman"/>
                <w:color w:val="auto"/>
              </w:rPr>
              <w:t>Число государственных архивов</w:t>
            </w:r>
          </w:p>
        </w:tc>
        <w:tc>
          <w:tcPr>
            <w:tcW w:w="3173" w:type="dxa"/>
            <w:shd w:val="clear" w:color="auto" w:fill="auto"/>
            <w:vAlign w:val="center"/>
          </w:tcPr>
          <w:p w14:paraId="38F69166" w14:textId="0F77F6A2" w:rsidR="008A2DF5" w:rsidRPr="00E17F5C" w:rsidRDefault="008A2DF5" w:rsidP="00F44A0B">
            <w:pPr>
              <w:pStyle w:val="Default"/>
              <w:jc w:val="center"/>
              <w:rPr>
                <w:rFonts w:ascii="Times New Roman" w:hAnsi="Times New Roman" w:cs="Times New Roman"/>
                <w:color w:val="auto"/>
              </w:rPr>
            </w:pPr>
            <w:r w:rsidRPr="00E17F5C">
              <w:rPr>
                <w:rFonts w:ascii="Times New Roman" w:hAnsi="Times New Roman" w:cs="Times New Roman"/>
                <w:color w:val="auto"/>
              </w:rPr>
              <w:t>1</w:t>
            </w:r>
          </w:p>
        </w:tc>
      </w:tr>
      <w:tr w:rsidR="00F44A0B" w:rsidRPr="00E17F5C" w14:paraId="0FDF118C" w14:textId="77777777" w:rsidTr="008A2DF5">
        <w:trPr>
          <w:trHeight w:val="300"/>
          <w:jc w:val="center"/>
        </w:trPr>
        <w:tc>
          <w:tcPr>
            <w:tcW w:w="12753" w:type="dxa"/>
            <w:gridSpan w:val="2"/>
            <w:shd w:val="clear" w:color="auto" w:fill="auto"/>
            <w:vAlign w:val="center"/>
          </w:tcPr>
          <w:p w14:paraId="726A46A4" w14:textId="583595DC" w:rsidR="00B22BE3" w:rsidRPr="00E17F5C" w:rsidRDefault="00B22BE3" w:rsidP="00F44A0B">
            <w:pPr>
              <w:pStyle w:val="Default"/>
              <w:jc w:val="center"/>
              <w:rPr>
                <w:rFonts w:ascii="Times New Roman" w:hAnsi="Times New Roman" w:cs="Times New Roman"/>
                <w:color w:val="auto"/>
              </w:rPr>
            </w:pPr>
            <w:r w:rsidRPr="00E17F5C">
              <w:rPr>
                <w:rFonts w:ascii="Times New Roman" w:hAnsi="Times New Roman" w:cs="Times New Roman"/>
                <w:color w:val="auto"/>
              </w:rPr>
              <w:t xml:space="preserve">Удельное на </w:t>
            </w:r>
            <w:r w:rsidR="008A2DF5" w:rsidRPr="00E17F5C">
              <w:rPr>
                <w:rFonts w:ascii="Times New Roman" w:hAnsi="Times New Roman" w:cs="Times New Roman"/>
                <w:color w:val="auto"/>
              </w:rPr>
              <w:t>1</w:t>
            </w:r>
            <w:r w:rsidRPr="00E17F5C">
              <w:rPr>
                <w:rFonts w:ascii="Times New Roman" w:hAnsi="Times New Roman" w:cs="Times New Roman"/>
                <w:color w:val="auto"/>
              </w:rPr>
              <w:t>0 тыс. чел. число членов областных судов, судья</w:t>
            </w:r>
          </w:p>
        </w:tc>
        <w:tc>
          <w:tcPr>
            <w:tcW w:w="3173" w:type="dxa"/>
            <w:shd w:val="clear" w:color="auto" w:fill="auto"/>
            <w:vAlign w:val="center"/>
          </w:tcPr>
          <w:p w14:paraId="7224FBDC" w14:textId="215FBA32" w:rsidR="00B22BE3" w:rsidRPr="00E17F5C" w:rsidRDefault="00B22BE3" w:rsidP="00F44A0B">
            <w:pPr>
              <w:pStyle w:val="Default"/>
              <w:jc w:val="center"/>
              <w:rPr>
                <w:rFonts w:ascii="Times New Roman" w:hAnsi="Times New Roman" w:cs="Times New Roman"/>
                <w:color w:val="auto"/>
              </w:rPr>
            </w:pPr>
            <w:r w:rsidRPr="00E17F5C">
              <w:rPr>
                <w:rFonts w:ascii="Times New Roman" w:hAnsi="Times New Roman" w:cs="Times New Roman"/>
                <w:color w:val="auto"/>
              </w:rPr>
              <w:t>1/6</w:t>
            </w:r>
          </w:p>
        </w:tc>
      </w:tr>
      <w:tr w:rsidR="00F44A0B" w:rsidRPr="00E17F5C" w14:paraId="6FA72119" w14:textId="77777777" w:rsidTr="008A2DF5">
        <w:trPr>
          <w:trHeight w:val="300"/>
          <w:jc w:val="center"/>
        </w:trPr>
        <w:tc>
          <w:tcPr>
            <w:tcW w:w="12753" w:type="dxa"/>
            <w:gridSpan w:val="2"/>
            <w:shd w:val="clear" w:color="auto" w:fill="auto"/>
            <w:vAlign w:val="center"/>
          </w:tcPr>
          <w:p w14:paraId="683BA6EE" w14:textId="43B0A109" w:rsidR="00B22BE3" w:rsidRPr="00E17F5C" w:rsidRDefault="00B22BE3" w:rsidP="00F44A0B">
            <w:pPr>
              <w:pStyle w:val="Default"/>
              <w:jc w:val="center"/>
              <w:rPr>
                <w:rFonts w:ascii="Times New Roman" w:hAnsi="Times New Roman" w:cs="Times New Roman"/>
                <w:color w:val="auto"/>
              </w:rPr>
            </w:pPr>
            <w:r w:rsidRPr="00E17F5C">
              <w:rPr>
                <w:rFonts w:ascii="Times New Roman" w:hAnsi="Times New Roman" w:cs="Times New Roman"/>
                <w:color w:val="auto"/>
              </w:rPr>
              <w:t>Число мировых судей (судебных участков), судья</w:t>
            </w:r>
          </w:p>
        </w:tc>
        <w:tc>
          <w:tcPr>
            <w:tcW w:w="3173" w:type="dxa"/>
            <w:shd w:val="clear" w:color="auto" w:fill="auto"/>
            <w:vAlign w:val="center"/>
          </w:tcPr>
          <w:p w14:paraId="537FFA03" w14:textId="7C4A3EE1" w:rsidR="00B22BE3" w:rsidRPr="00E17F5C" w:rsidRDefault="00B22BE3" w:rsidP="00F44A0B">
            <w:pPr>
              <w:pStyle w:val="Default"/>
              <w:jc w:val="center"/>
              <w:rPr>
                <w:rFonts w:ascii="Times New Roman" w:hAnsi="Times New Roman" w:cs="Times New Roman"/>
                <w:color w:val="auto"/>
              </w:rPr>
            </w:pPr>
            <w:r w:rsidRPr="00E17F5C">
              <w:rPr>
                <w:rFonts w:ascii="Times New Roman" w:hAnsi="Times New Roman" w:cs="Times New Roman"/>
                <w:color w:val="auto"/>
              </w:rPr>
              <w:t>112</w:t>
            </w:r>
          </w:p>
        </w:tc>
      </w:tr>
      <w:tr w:rsidR="00F44A0B" w:rsidRPr="00E17F5C" w14:paraId="7FFB9350" w14:textId="77777777" w:rsidTr="008A2DF5">
        <w:trPr>
          <w:trHeight w:val="300"/>
          <w:jc w:val="center"/>
        </w:trPr>
        <w:tc>
          <w:tcPr>
            <w:tcW w:w="7366" w:type="dxa"/>
            <w:vMerge w:val="restart"/>
            <w:shd w:val="clear" w:color="auto" w:fill="auto"/>
            <w:vAlign w:val="center"/>
          </w:tcPr>
          <w:p w14:paraId="7633E1E1" w14:textId="72D06C15" w:rsidR="00134FF7" w:rsidRPr="00E17F5C" w:rsidRDefault="00134FF7" w:rsidP="00F44A0B">
            <w:pPr>
              <w:pStyle w:val="Default"/>
              <w:jc w:val="center"/>
              <w:rPr>
                <w:rFonts w:ascii="Times New Roman" w:hAnsi="Times New Roman" w:cs="Times New Roman"/>
                <w:color w:val="auto"/>
              </w:rPr>
            </w:pPr>
            <w:r w:rsidRPr="00E17F5C">
              <w:rPr>
                <w:rFonts w:ascii="Times New Roman" w:hAnsi="Times New Roman" w:cs="Times New Roman"/>
                <w:color w:val="auto"/>
              </w:rPr>
              <w:t xml:space="preserve">Удельная на 1 </w:t>
            </w:r>
            <w:r w:rsidR="00952F75" w:rsidRPr="00E17F5C">
              <w:rPr>
                <w:rFonts w:ascii="Times New Roman" w:hAnsi="Times New Roman" w:cs="Times New Roman"/>
                <w:color w:val="auto"/>
              </w:rPr>
              <w:t>рабочее место</w:t>
            </w:r>
            <w:r w:rsidRPr="00E17F5C">
              <w:rPr>
                <w:rFonts w:ascii="Times New Roman" w:hAnsi="Times New Roman" w:cs="Times New Roman"/>
                <w:color w:val="auto"/>
              </w:rPr>
              <w:t xml:space="preserve"> площадь земельных участков зданий </w:t>
            </w:r>
            <w:r w:rsidR="0045259A" w:rsidRPr="00E17F5C">
              <w:rPr>
                <w:rFonts w:ascii="Times New Roman" w:hAnsi="Times New Roman" w:cs="Times New Roman"/>
                <w:color w:val="auto"/>
              </w:rPr>
              <w:t xml:space="preserve">учреждений </w:t>
            </w:r>
            <w:r w:rsidRPr="00E17F5C">
              <w:rPr>
                <w:rFonts w:ascii="Times New Roman" w:hAnsi="Times New Roman" w:cs="Times New Roman"/>
                <w:color w:val="auto"/>
              </w:rPr>
              <w:t>(</w:t>
            </w:r>
            <w:r w:rsidR="0045259A" w:rsidRPr="00E17F5C">
              <w:rPr>
                <w:rFonts w:ascii="Times New Roman" w:hAnsi="Times New Roman" w:cs="Times New Roman"/>
                <w:color w:val="auto"/>
              </w:rPr>
              <w:t>организаций</w:t>
            </w:r>
            <w:r w:rsidRPr="00E17F5C">
              <w:rPr>
                <w:rFonts w:ascii="Times New Roman" w:hAnsi="Times New Roman" w:cs="Times New Roman"/>
                <w:color w:val="auto"/>
              </w:rPr>
              <w:t>, объектов)</w:t>
            </w:r>
            <w:r w:rsidR="00B22BE3" w:rsidRPr="00E17F5C">
              <w:rPr>
                <w:rFonts w:ascii="Times New Roman" w:hAnsi="Times New Roman" w:cs="Times New Roman"/>
                <w:color w:val="auto"/>
              </w:rPr>
              <w:t xml:space="preserve"> областных органов власти</w:t>
            </w:r>
            <w:r w:rsidRPr="00E17F5C">
              <w:rPr>
                <w:rFonts w:ascii="Times New Roman" w:hAnsi="Times New Roman" w:cs="Times New Roman"/>
                <w:color w:val="auto"/>
              </w:rPr>
              <w:t>, кв. м</w:t>
            </w:r>
          </w:p>
        </w:tc>
        <w:tc>
          <w:tcPr>
            <w:tcW w:w="5387" w:type="dxa"/>
            <w:shd w:val="clear" w:color="auto" w:fill="auto"/>
            <w:vAlign w:val="center"/>
          </w:tcPr>
          <w:p w14:paraId="3F6D5924" w14:textId="6DAA2E78" w:rsidR="00134FF7" w:rsidRPr="00E17F5C" w:rsidRDefault="00CE0D1C" w:rsidP="00F44A0B">
            <w:pPr>
              <w:pStyle w:val="Default"/>
              <w:jc w:val="center"/>
              <w:rPr>
                <w:rFonts w:ascii="Times New Roman" w:hAnsi="Times New Roman" w:cs="Times New Roman"/>
                <w:color w:val="auto"/>
              </w:rPr>
            </w:pPr>
            <w:r w:rsidRPr="00E17F5C">
              <w:rPr>
                <w:rFonts w:ascii="Times New Roman" w:hAnsi="Times New Roman" w:cs="Times New Roman"/>
                <w:color w:val="auto"/>
              </w:rPr>
              <w:t>св. </w:t>
            </w:r>
            <w:r w:rsidR="00134FF7" w:rsidRPr="00E17F5C">
              <w:rPr>
                <w:rFonts w:ascii="Times New Roman" w:hAnsi="Times New Roman" w:cs="Times New Roman"/>
                <w:color w:val="auto"/>
              </w:rPr>
              <w:t xml:space="preserve">3 </w:t>
            </w:r>
            <w:r w:rsidRPr="00E17F5C">
              <w:rPr>
                <w:rFonts w:ascii="Times New Roman" w:hAnsi="Times New Roman" w:cs="Times New Roman"/>
                <w:color w:val="auto"/>
              </w:rPr>
              <w:t>до </w:t>
            </w:r>
            <w:r w:rsidR="00134FF7" w:rsidRPr="00E17F5C">
              <w:rPr>
                <w:rFonts w:ascii="Times New Roman" w:hAnsi="Times New Roman" w:cs="Times New Roman"/>
                <w:color w:val="auto"/>
              </w:rPr>
              <w:t>5</w:t>
            </w:r>
          </w:p>
        </w:tc>
        <w:tc>
          <w:tcPr>
            <w:tcW w:w="3173" w:type="dxa"/>
            <w:shd w:val="clear" w:color="auto" w:fill="auto"/>
            <w:vAlign w:val="center"/>
          </w:tcPr>
          <w:p w14:paraId="07526BBB" w14:textId="5F1FBDC9" w:rsidR="00134FF7" w:rsidRPr="00E17F5C" w:rsidRDefault="00952F75" w:rsidP="00F44A0B">
            <w:pPr>
              <w:pStyle w:val="Default"/>
              <w:jc w:val="center"/>
              <w:rPr>
                <w:rFonts w:ascii="Times New Roman" w:hAnsi="Times New Roman" w:cs="Times New Roman"/>
                <w:color w:val="auto"/>
              </w:rPr>
            </w:pPr>
            <w:r w:rsidRPr="00E17F5C">
              <w:rPr>
                <w:rFonts w:ascii="Times New Roman" w:hAnsi="Times New Roman" w:cs="Times New Roman"/>
                <w:color w:val="auto"/>
              </w:rPr>
              <w:t>54 - 30</w:t>
            </w:r>
          </w:p>
        </w:tc>
      </w:tr>
      <w:tr w:rsidR="00F44A0B" w:rsidRPr="00E17F5C" w14:paraId="7E0129A8" w14:textId="77777777" w:rsidTr="008A2DF5">
        <w:trPr>
          <w:trHeight w:val="299"/>
          <w:jc w:val="center"/>
        </w:trPr>
        <w:tc>
          <w:tcPr>
            <w:tcW w:w="7366" w:type="dxa"/>
            <w:vMerge/>
            <w:shd w:val="clear" w:color="auto" w:fill="auto"/>
            <w:vAlign w:val="center"/>
          </w:tcPr>
          <w:p w14:paraId="52186156" w14:textId="77777777" w:rsidR="00134FF7" w:rsidRPr="00E17F5C" w:rsidRDefault="00134FF7" w:rsidP="00F44A0B">
            <w:pPr>
              <w:pStyle w:val="Default"/>
              <w:jc w:val="center"/>
              <w:rPr>
                <w:rFonts w:ascii="Times New Roman" w:hAnsi="Times New Roman" w:cs="Times New Roman"/>
                <w:color w:val="auto"/>
              </w:rPr>
            </w:pPr>
          </w:p>
        </w:tc>
        <w:tc>
          <w:tcPr>
            <w:tcW w:w="5387" w:type="dxa"/>
            <w:shd w:val="clear" w:color="auto" w:fill="auto"/>
            <w:vAlign w:val="center"/>
          </w:tcPr>
          <w:p w14:paraId="0C5AFB6F" w14:textId="1D4BA76A" w:rsidR="00134FF7" w:rsidRPr="00E17F5C" w:rsidRDefault="00CE0D1C" w:rsidP="00F44A0B">
            <w:pPr>
              <w:pStyle w:val="Default"/>
              <w:jc w:val="center"/>
              <w:rPr>
                <w:rFonts w:ascii="Times New Roman" w:hAnsi="Times New Roman" w:cs="Times New Roman"/>
                <w:color w:val="auto"/>
              </w:rPr>
            </w:pPr>
            <w:r w:rsidRPr="00E17F5C">
              <w:rPr>
                <w:rFonts w:ascii="Times New Roman" w:hAnsi="Times New Roman" w:cs="Times New Roman"/>
                <w:color w:val="auto"/>
              </w:rPr>
              <w:t>св. </w:t>
            </w:r>
            <w:r w:rsidR="00952F75" w:rsidRPr="00E17F5C">
              <w:rPr>
                <w:rFonts w:ascii="Times New Roman" w:hAnsi="Times New Roman" w:cs="Times New Roman"/>
                <w:color w:val="auto"/>
              </w:rPr>
              <w:t>9</w:t>
            </w:r>
            <w:r w:rsidR="00134FF7" w:rsidRPr="00E17F5C">
              <w:rPr>
                <w:rFonts w:ascii="Times New Roman" w:hAnsi="Times New Roman" w:cs="Times New Roman"/>
                <w:color w:val="auto"/>
              </w:rPr>
              <w:t xml:space="preserve"> </w:t>
            </w:r>
            <w:r w:rsidRPr="00E17F5C">
              <w:rPr>
                <w:rFonts w:ascii="Times New Roman" w:hAnsi="Times New Roman" w:cs="Times New Roman"/>
                <w:color w:val="auto"/>
              </w:rPr>
              <w:t>до </w:t>
            </w:r>
            <w:r w:rsidR="00952F75" w:rsidRPr="00E17F5C">
              <w:rPr>
                <w:rFonts w:ascii="Times New Roman" w:hAnsi="Times New Roman" w:cs="Times New Roman"/>
                <w:color w:val="auto"/>
              </w:rPr>
              <w:t>12</w:t>
            </w:r>
          </w:p>
        </w:tc>
        <w:tc>
          <w:tcPr>
            <w:tcW w:w="3173" w:type="dxa"/>
            <w:shd w:val="clear" w:color="auto" w:fill="auto"/>
            <w:vAlign w:val="center"/>
          </w:tcPr>
          <w:p w14:paraId="7382DA64" w14:textId="2DCE133F" w:rsidR="00134FF7" w:rsidRPr="00E17F5C" w:rsidRDefault="00952F75" w:rsidP="00F44A0B">
            <w:pPr>
              <w:pStyle w:val="Default"/>
              <w:jc w:val="center"/>
              <w:rPr>
                <w:rFonts w:ascii="Times New Roman" w:hAnsi="Times New Roman" w:cs="Times New Roman"/>
                <w:color w:val="auto"/>
              </w:rPr>
            </w:pPr>
            <w:r w:rsidRPr="00E17F5C">
              <w:rPr>
                <w:rFonts w:ascii="Times New Roman" w:hAnsi="Times New Roman" w:cs="Times New Roman"/>
                <w:color w:val="auto"/>
              </w:rPr>
              <w:t>13 - 12</w:t>
            </w:r>
          </w:p>
        </w:tc>
      </w:tr>
      <w:tr w:rsidR="00F44A0B" w:rsidRPr="00E17F5C" w14:paraId="39A6EB02" w14:textId="77777777" w:rsidTr="008A2DF5">
        <w:trPr>
          <w:trHeight w:val="299"/>
          <w:jc w:val="center"/>
        </w:trPr>
        <w:tc>
          <w:tcPr>
            <w:tcW w:w="7366" w:type="dxa"/>
            <w:vMerge/>
            <w:shd w:val="clear" w:color="auto" w:fill="auto"/>
            <w:vAlign w:val="center"/>
          </w:tcPr>
          <w:p w14:paraId="0DA811A3" w14:textId="77777777" w:rsidR="00134FF7" w:rsidRPr="00E17F5C" w:rsidRDefault="00134FF7" w:rsidP="00F44A0B">
            <w:pPr>
              <w:pStyle w:val="Default"/>
              <w:jc w:val="center"/>
              <w:rPr>
                <w:rFonts w:ascii="Times New Roman" w:hAnsi="Times New Roman" w:cs="Times New Roman"/>
                <w:color w:val="auto"/>
              </w:rPr>
            </w:pPr>
          </w:p>
        </w:tc>
        <w:tc>
          <w:tcPr>
            <w:tcW w:w="5387" w:type="dxa"/>
            <w:shd w:val="clear" w:color="auto" w:fill="auto"/>
            <w:vAlign w:val="center"/>
          </w:tcPr>
          <w:p w14:paraId="03B95A95" w14:textId="1F6370A9" w:rsidR="00134FF7" w:rsidRPr="00E17F5C" w:rsidRDefault="00CE0D1C" w:rsidP="00F44A0B">
            <w:pPr>
              <w:pStyle w:val="Default"/>
              <w:jc w:val="center"/>
              <w:rPr>
                <w:rFonts w:ascii="Times New Roman" w:hAnsi="Times New Roman" w:cs="Times New Roman"/>
                <w:color w:val="auto"/>
              </w:rPr>
            </w:pPr>
            <w:r w:rsidRPr="00E17F5C">
              <w:rPr>
                <w:rFonts w:ascii="Times New Roman" w:hAnsi="Times New Roman" w:cs="Times New Roman"/>
                <w:color w:val="auto"/>
              </w:rPr>
              <w:t>св. </w:t>
            </w:r>
            <w:r w:rsidR="00952F75" w:rsidRPr="00E17F5C">
              <w:rPr>
                <w:rFonts w:ascii="Times New Roman" w:hAnsi="Times New Roman" w:cs="Times New Roman"/>
                <w:color w:val="auto"/>
              </w:rPr>
              <w:t>16</w:t>
            </w:r>
          </w:p>
        </w:tc>
        <w:tc>
          <w:tcPr>
            <w:tcW w:w="3173" w:type="dxa"/>
            <w:shd w:val="clear" w:color="auto" w:fill="auto"/>
            <w:vAlign w:val="center"/>
          </w:tcPr>
          <w:p w14:paraId="140C5F0B" w14:textId="6CA67EAE" w:rsidR="00134FF7" w:rsidRPr="00E17F5C" w:rsidRDefault="00952F75" w:rsidP="00F44A0B">
            <w:pPr>
              <w:pStyle w:val="Default"/>
              <w:jc w:val="center"/>
              <w:rPr>
                <w:rFonts w:ascii="Times New Roman" w:hAnsi="Times New Roman" w:cs="Times New Roman"/>
                <w:color w:val="auto"/>
              </w:rPr>
            </w:pPr>
            <w:r w:rsidRPr="00E17F5C">
              <w:rPr>
                <w:rFonts w:ascii="Times New Roman" w:hAnsi="Times New Roman" w:cs="Times New Roman"/>
                <w:color w:val="auto"/>
              </w:rPr>
              <w:t>10,5</w:t>
            </w:r>
          </w:p>
        </w:tc>
      </w:tr>
      <w:tr w:rsidR="00F44A0B" w:rsidRPr="00E17F5C" w14:paraId="6E4CA86E" w14:textId="77777777" w:rsidTr="008A2DF5">
        <w:trPr>
          <w:trHeight w:val="232"/>
          <w:jc w:val="center"/>
        </w:trPr>
        <w:tc>
          <w:tcPr>
            <w:tcW w:w="12753" w:type="dxa"/>
            <w:gridSpan w:val="2"/>
            <w:shd w:val="clear" w:color="auto" w:fill="auto"/>
            <w:vAlign w:val="center"/>
          </w:tcPr>
          <w:p w14:paraId="2779E7D4" w14:textId="34E232C1" w:rsidR="008A2DF5" w:rsidRPr="00E17F5C" w:rsidRDefault="008A2DF5" w:rsidP="00F44A0B">
            <w:pPr>
              <w:pStyle w:val="Default"/>
              <w:jc w:val="center"/>
              <w:rPr>
                <w:rFonts w:ascii="Times New Roman" w:hAnsi="Times New Roman" w:cs="Times New Roman"/>
                <w:color w:val="auto"/>
              </w:rPr>
            </w:pPr>
            <w:r w:rsidRPr="00E17F5C">
              <w:rPr>
                <w:rFonts w:ascii="Times New Roman" w:hAnsi="Times New Roman" w:cs="Times New Roman"/>
                <w:color w:val="auto"/>
              </w:rPr>
              <w:t>Площадь кабинета для одного сотрудника, ведущего индивидуальный прием посетителей, кв. м</w:t>
            </w:r>
          </w:p>
        </w:tc>
        <w:tc>
          <w:tcPr>
            <w:tcW w:w="3173" w:type="dxa"/>
            <w:shd w:val="clear" w:color="auto" w:fill="auto"/>
          </w:tcPr>
          <w:p w14:paraId="0ABF7733" w14:textId="64C1D4D4" w:rsidR="008A2DF5" w:rsidRPr="00E17F5C" w:rsidRDefault="008A2DF5" w:rsidP="00F44A0B">
            <w:pPr>
              <w:pStyle w:val="Default"/>
              <w:jc w:val="center"/>
              <w:rPr>
                <w:rFonts w:ascii="Times New Roman" w:hAnsi="Times New Roman" w:cs="Times New Roman"/>
                <w:color w:val="auto"/>
              </w:rPr>
            </w:pPr>
            <w:r w:rsidRPr="00E17F5C">
              <w:rPr>
                <w:rFonts w:ascii="Times New Roman" w:hAnsi="Times New Roman" w:cs="Times New Roman"/>
                <w:color w:val="auto"/>
              </w:rPr>
              <w:t>12,0</w:t>
            </w:r>
          </w:p>
        </w:tc>
      </w:tr>
      <w:tr w:rsidR="00F44A0B" w:rsidRPr="00E17F5C" w14:paraId="007B9AC6" w14:textId="77777777" w:rsidTr="008A2DF5">
        <w:trPr>
          <w:trHeight w:val="232"/>
          <w:jc w:val="center"/>
        </w:trPr>
        <w:tc>
          <w:tcPr>
            <w:tcW w:w="7366" w:type="dxa"/>
            <w:vMerge w:val="restart"/>
            <w:shd w:val="clear" w:color="auto" w:fill="auto"/>
            <w:vAlign w:val="center"/>
          </w:tcPr>
          <w:p w14:paraId="49D32088" w14:textId="01341DC0" w:rsidR="008905C5" w:rsidRPr="00E17F5C" w:rsidRDefault="008905C5" w:rsidP="00F44A0B">
            <w:pPr>
              <w:pStyle w:val="Default"/>
              <w:jc w:val="center"/>
              <w:rPr>
                <w:rFonts w:ascii="Times New Roman" w:hAnsi="Times New Roman" w:cs="Times New Roman"/>
                <w:color w:val="auto"/>
              </w:rPr>
            </w:pPr>
            <w:r w:rsidRPr="00E17F5C">
              <w:rPr>
                <w:rFonts w:ascii="Times New Roman" w:hAnsi="Times New Roman" w:cs="Times New Roman"/>
                <w:color w:val="auto"/>
              </w:rPr>
              <w:t>Удельная на 1 посетителя площадь помещений ожидания при единовременной численности посетителей, кв. м</w:t>
            </w:r>
          </w:p>
        </w:tc>
        <w:tc>
          <w:tcPr>
            <w:tcW w:w="5387" w:type="dxa"/>
            <w:shd w:val="clear" w:color="auto" w:fill="auto"/>
            <w:vAlign w:val="center"/>
          </w:tcPr>
          <w:p w14:paraId="5BB11E49" w14:textId="2AEA411A" w:rsidR="008905C5" w:rsidRPr="00E17F5C" w:rsidRDefault="00CE0D1C" w:rsidP="00F44A0B">
            <w:pPr>
              <w:pStyle w:val="Default"/>
              <w:jc w:val="center"/>
              <w:rPr>
                <w:rFonts w:ascii="Times New Roman" w:hAnsi="Times New Roman" w:cs="Times New Roman"/>
                <w:color w:val="auto"/>
              </w:rPr>
            </w:pPr>
            <w:r w:rsidRPr="00E17F5C">
              <w:rPr>
                <w:rFonts w:ascii="Times New Roman" w:hAnsi="Times New Roman" w:cs="Times New Roman"/>
                <w:color w:val="auto"/>
              </w:rPr>
              <w:t>до </w:t>
            </w:r>
            <w:r w:rsidR="008905C5" w:rsidRPr="00E17F5C">
              <w:rPr>
                <w:rFonts w:ascii="Times New Roman" w:hAnsi="Times New Roman" w:cs="Times New Roman"/>
                <w:color w:val="auto"/>
              </w:rPr>
              <w:t>10 чел.</w:t>
            </w:r>
          </w:p>
        </w:tc>
        <w:tc>
          <w:tcPr>
            <w:tcW w:w="3173" w:type="dxa"/>
            <w:shd w:val="clear" w:color="auto" w:fill="auto"/>
            <w:vAlign w:val="center"/>
          </w:tcPr>
          <w:p w14:paraId="18D362A2" w14:textId="0E065C8F" w:rsidR="008905C5" w:rsidRPr="00E17F5C" w:rsidRDefault="008905C5" w:rsidP="00F44A0B">
            <w:pPr>
              <w:pStyle w:val="Default"/>
              <w:jc w:val="center"/>
              <w:rPr>
                <w:rFonts w:ascii="Times New Roman" w:hAnsi="Times New Roman" w:cs="Times New Roman"/>
                <w:color w:val="auto"/>
              </w:rPr>
            </w:pPr>
            <w:r w:rsidRPr="00E17F5C">
              <w:rPr>
                <w:rFonts w:ascii="Times New Roman" w:hAnsi="Times New Roman" w:cs="Times New Roman"/>
                <w:color w:val="auto"/>
              </w:rPr>
              <w:t>2</w:t>
            </w:r>
          </w:p>
        </w:tc>
      </w:tr>
      <w:tr w:rsidR="00F44A0B" w:rsidRPr="00E17F5C" w14:paraId="6F79C884" w14:textId="77777777" w:rsidTr="008A2DF5">
        <w:trPr>
          <w:trHeight w:val="230"/>
          <w:jc w:val="center"/>
        </w:trPr>
        <w:tc>
          <w:tcPr>
            <w:tcW w:w="7366" w:type="dxa"/>
            <w:vMerge/>
            <w:shd w:val="clear" w:color="auto" w:fill="auto"/>
            <w:vAlign w:val="center"/>
          </w:tcPr>
          <w:p w14:paraId="6C5652B7" w14:textId="77777777" w:rsidR="008905C5" w:rsidRPr="00E17F5C" w:rsidRDefault="008905C5" w:rsidP="00F44A0B">
            <w:pPr>
              <w:pStyle w:val="Default"/>
              <w:jc w:val="center"/>
              <w:rPr>
                <w:rFonts w:ascii="Times New Roman" w:hAnsi="Times New Roman" w:cs="Times New Roman"/>
                <w:color w:val="auto"/>
              </w:rPr>
            </w:pPr>
          </w:p>
        </w:tc>
        <w:tc>
          <w:tcPr>
            <w:tcW w:w="5387" w:type="dxa"/>
            <w:shd w:val="clear" w:color="auto" w:fill="auto"/>
            <w:vAlign w:val="center"/>
          </w:tcPr>
          <w:p w14:paraId="64046D27" w14:textId="0DB6821C" w:rsidR="008905C5" w:rsidRPr="00E17F5C" w:rsidRDefault="00CE0D1C" w:rsidP="00F44A0B">
            <w:pPr>
              <w:pStyle w:val="Default"/>
              <w:jc w:val="center"/>
              <w:rPr>
                <w:rFonts w:ascii="Times New Roman" w:hAnsi="Times New Roman" w:cs="Times New Roman"/>
                <w:color w:val="auto"/>
              </w:rPr>
            </w:pPr>
            <w:r w:rsidRPr="00E17F5C">
              <w:rPr>
                <w:rFonts w:ascii="Times New Roman" w:hAnsi="Times New Roman" w:cs="Times New Roman"/>
                <w:color w:val="auto"/>
              </w:rPr>
              <w:t>св. </w:t>
            </w:r>
            <w:r w:rsidR="008905C5" w:rsidRPr="00E17F5C">
              <w:rPr>
                <w:rFonts w:ascii="Times New Roman" w:hAnsi="Times New Roman" w:cs="Times New Roman"/>
                <w:color w:val="auto"/>
              </w:rPr>
              <w:t xml:space="preserve">10 </w:t>
            </w:r>
            <w:r w:rsidRPr="00E17F5C">
              <w:rPr>
                <w:rFonts w:ascii="Times New Roman" w:hAnsi="Times New Roman" w:cs="Times New Roman"/>
                <w:color w:val="auto"/>
              </w:rPr>
              <w:t>до </w:t>
            </w:r>
            <w:r w:rsidR="008905C5" w:rsidRPr="00E17F5C">
              <w:rPr>
                <w:rFonts w:ascii="Times New Roman" w:hAnsi="Times New Roman" w:cs="Times New Roman"/>
                <w:color w:val="auto"/>
              </w:rPr>
              <w:t>20</w:t>
            </w:r>
          </w:p>
        </w:tc>
        <w:tc>
          <w:tcPr>
            <w:tcW w:w="3173" w:type="dxa"/>
            <w:shd w:val="clear" w:color="auto" w:fill="auto"/>
            <w:vAlign w:val="center"/>
          </w:tcPr>
          <w:p w14:paraId="46B02B4B" w14:textId="32CBD782" w:rsidR="008905C5" w:rsidRPr="00E17F5C" w:rsidRDefault="008905C5" w:rsidP="00F44A0B">
            <w:pPr>
              <w:pStyle w:val="Default"/>
              <w:jc w:val="center"/>
              <w:rPr>
                <w:rFonts w:ascii="Times New Roman" w:hAnsi="Times New Roman" w:cs="Times New Roman"/>
                <w:color w:val="auto"/>
              </w:rPr>
            </w:pPr>
            <w:r w:rsidRPr="00E17F5C">
              <w:rPr>
                <w:rFonts w:ascii="Times New Roman" w:hAnsi="Times New Roman" w:cs="Times New Roman"/>
                <w:color w:val="auto"/>
              </w:rPr>
              <w:t>1,5</w:t>
            </w:r>
          </w:p>
        </w:tc>
      </w:tr>
      <w:tr w:rsidR="00F44A0B" w:rsidRPr="00E17F5C" w14:paraId="61460BE9" w14:textId="77777777" w:rsidTr="008A2DF5">
        <w:trPr>
          <w:trHeight w:val="230"/>
          <w:jc w:val="center"/>
        </w:trPr>
        <w:tc>
          <w:tcPr>
            <w:tcW w:w="7366" w:type="dxa"/>
            <w:vMerge/>
            <w:shd w:val="clear" w:color="auto" w:fill="auto"/>
            <w:vAlign w:val="center"/>
          </w:tcPr>
          <w:p w14:paraId="2E0E5BDA" w14:textId="77777777" w:rsidR="008905C5" w:rsidRPr="00E17F5C" w:rsidRDefault="008905C5" w:rsidP="00F44A0B">
            <w:pPr>
              <w:pStyle w:val="Default"/>
              <w:jc w:val="center"/>
              <w:rPr>
                <w:rFonts w:ascii="Times New Roman" w:hAnsi="Times New Roman" w:cs="Times New Roman"/>
                <w:color w:val="auto"/>
              </w:rPr>
            </w:pPr>
          </w:p>
        </w:tc>
        <w:tc>
          <w:tcPr>
            <w:tcW w:w="5387" w:type="dxa"/>
            <w:shd w:val="clear" w:color="auto" w:fill="auto"/>
            <w:vAlign w:val="center"/>
          </w:tcPr>
          <w:p w14:paraId="11A4C58A" w14:textId="0B44BFF3" w:rsidR="008905C5" w:rsidRPr="00E17F5C" w:rsidRDefault="008905C5" w:rsidP="00F44A0B">
            <w:pPr>
              <w:pStyle w:val="Default"/>
              <w:jc w:val="center"/>
              <w:rPr>
                <w:rFonts w:ascii="Times New Roman" w:hAnsi="Times New Roman" w:cs="Times New Roman"/>
                <w:color w:val="auto"/>
              </w:rPr>
            </w:pPr>
            <w:r w:rsidRPr="00E17F5C">
              <w:rPr>
                <w:rFonts w:ascii="Times New Roman" w:hAnsi="Times New Roman" w:cs="Times New Roman"/>
                <w:color w:val="auto"/>
              </w:rPr>
              <w:t>дополнительно на каждого следующего сверх 20</w:t>
            </w:r>
          </w:p>
        </w:tc>
        <w:tc>
          <w:tcPr>
            <w:tcW w:w="3173" w:type="dxa"/>
            <w:shd w:val="clear" w:color="auto" w:fill="auto"/>
            <w:vAlign w:val="center"/>
          </w:tcPr>
          <w:p w14:paraId="77E6833F" w14:textId="42AE62C0" w:rsidR="008905C5" w:rsidRPr="00E17F5C" w:rsidRDefault="008905C5" w:rsidP="00F44A0B">
            <w:pPr>
              <w:pStyle w:val="Default"/>
              <w:jc w:val="center"/>
              <w:rPr>
                <w:rFonts w:ascii="Times New Roman" w:hAnsi="Times New Roman" w:cs="Times New Roman"/>
                <w:color w:val="auto"/>
              </w:rPr>
            </w:pPr>
            <w:r w:rsidRPr="00E17F5C">
              <w:rPr>
                <w:rFonts w:ascii="Times New Roman" w:hAnsi="Times New Roman" w:cs="Times New Roman"/>
                <w:color w:val="auto"/>
              </w:rPr>
              <w:t>1</w:t>
            </w:r>
          </w:p>
        </w:tc>
      </w:tr>
      <w:tr w:rsidR="00F44A0B" w:rsidRPr="00E17F5C" w14:paraId="2D698CD4" w14:textId="77777777" w:rsidTr="003C160C">
        <w:trPr>
          <w:trHeight w:val="230"/>
          <w:jc w:val="center"/>
        </w:trPr>
        <w:tc>
          <w:tcPr>
            <w:tcW w:w="15926" w:type="dxa"/>
            <w:gridSpan w:val="3"/>
            <w:shd w:val="clear" w:color="auto" w:fill="auto"/>
            <w:vAlign w:val="center"/>
          </w:tcPr>
          <w:p w14:paraId="26051E56" w14:textId="45B8B598" w:rsidR="00F44A0B" w:rsidRPr="00E17F5C" w:rsidRDefault="002505FF" w:rsidP="002505FF">
            <w:pPr>
              <w:autoSpaceDE w:val="0"/>
              <w:autoSpaceDN w:val="0"/>
              <w:adjustRightInd w:val="0"/>
              <w:spacing w:before="60" w:after="60"/>
              <w:ind w:left="-85" w:firstLine="0"/>
              <w:rPr>
                <w:rFonts w:ascii="Times New Roman" w:hAnsi="Times New Roman" w:cs="Times New Roman"/>
              </w:rPr>
            </w:pPr>
            <w:r w:rsidRPr="00E17F5C">
              <w:rPr>
                <w:rFonts w:ascii="Times New Roman" w:hAnsi="Times New Roman" w:cs="Times New Roman"/>
                <w:b/>
                <w:bCs/>
                <w:szCs w:val="24"/>
              </w:rPr>
              <w:t xml:space="preserve">Примечания: </w:t>
            </w:r>
            <w:r w:rsidRPr="00E17F5C">
              <w:rPr>
                <w:rFonts w:ascii="Times New Roman" w:hAnsi="Times New Roman" w:cs="Times New Roman"/>
                <w:bCs/>
                <w:szCs w:val="24"/>
              </w:rPr>
              <w:t>П</w:t>
            </w:r>
            <w:r w:rsidR="00F44A0B" w:rsidRPr="00E17F5C">
              <w:rPr>
                <w:rFonts w:ascii="Times New Roman" w:hAnsi="Times New Roman" w:cs="Times New Roman"/>
                <w:szCs w:val="24"/>
              </w:rPr>
              <w:t xml:space="preserve">ри размещении </w:t>
            </w:r>
            <w:r w:rsidRPr="00E17F5C">
              <w:rPr>
                <w:rFonts w:ascii="Times New Roman" w:hAnsi="Times New Roman" w:cs="Times New Roman"/>
                <w:szCs w:val="24"/>
              </w:rPr>
              <w:t xml:space="preserve">объектов органов государственной власти области </w:t>
            </w:r>
            <w:r w:rsidR="00F44A0B" w:rsidRPr="00E17F5C">
              <w:rPr>
                <w:rFonts w:ascii="Times New Roman" w:hAnsi="Times New Roman" w:cs="Times New Roman"/>
                <w:szCs w:val="24"/>
              </w:rPr>
              <w:t>в жилых и многофункциональных зонах следует учитывать рекомендации Стандарта комплексного развития территорий, подготовленного по поручению Председателя Правительства Российской Федерации от 19.09.2016 N ДМ-П16-5574.</w:t>
            </w:r>
          </w:p>
        </w:tc>
      </w:tr>
      <w:tr w:rsidR="00F44A0B" w:rsidRPr="00E17F5C" w14:paraId="2396EC3D" w14:textId="77777777" w:rsidTr="008A2DF5">
        <w:trPr>
          <w:trHeight w:val="211"/>
          <w:jc w:val="center"/>
        </w:trPr>
        <w:tc>
          <w:tcPr>
            <w:tcW w:w="12753" w:type="dxa"/>
            <w:gridSpan w:val="2"/>
            <w:shd w:val="clear" w:color="auto" w:fill="EEECE1" w:themeFill="background2"/>
            <w:vAlign w:val="center"/>
          </w:tcPr>
          <w:p w14:paraId="6B90045A" w14:textId="6035D717" w:rsidR="008A2DF5" w:rsidRPr="00E17F5C" w:rsidRDefault="008A2DF5" w:rsidP="008A2DF5">
            <w:pPr>
              <w:widowControl w:val="0"/>
              <w:autoSpaceDE w:val="0"/>
              <w:autoSpaceDN w:val="0"/>
              <w:adjustRightInd w:val="0"/>
              <w:ind w:firstLine="0"/>
              <w:jc w:val="center"/>
              <w:rPr>
                <w:rFonts w:ascii="Times New Roman" w:hAnsi="Times New Roman" w:cs="Times New Roman"/>
                <w:spacing w:val="2"/>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3173" w:type="dxa"/>
            <w:shd w:val="clear" w:color="auto" w:fill="EEECE1" w:themeFill="background2"/>
            <w:vAlign w:val="center"/>
          </w:tcPr>
          <w:p w14:paraId="0F03E5E3" w14:textId="0C8988EA" w:rsidR="008A2DF5" w:rsidRPr="00E17F5C" w:rsidRDefault="008A2DF5" w:rsidP="008A2DF5">
            <w:pPr>
              <w:widowControl w:val="0"/>
              <w:autoSpaceDE w:val="0"/>
              <w:autoSpaceDN w:val="0"/>
              <w:adjustRightInd w:val="0"/>
              <w:ind w:firstLine="0"/>
              <w:jc w:val="center"/>
              <w:rPr>
                <w:rFonts w:ascii="Times New Roman" w:hAnsi="Times New Roman" w:cs="Times New Roman"/>
                <w:spacing w:val="2"/>
                <w:szCs w:val="24"/>
              </w:rPr>
            </w:pPr>
            <w:r w:rsidRPr="00E17F5C">
              <w:rPr>
                <w:rFonts w:ascii="Times New Roman" w:hAnsi="Times New Roman" w:cs="Times New Roman"/>
                <w:b/>
                <w:szCs w:val="24"/>
              </w:rPr>
              <w:t>Не устанавливаются</w:t>
            </w:r>
          </w:p>
        </w:tc>
      </w:tr>
    </w:tbl>
    <w:p w14:paraId="0A95CD59" w14:textId="47738B89" w:rsidR="00524386" w:rsidRPr="00E17F5C" w:rsidRDefault="00524386" w:rsidP="00243D6C">
      <w:pPr>
        <w:pStyle w:val="3"/>
        <w:keepLines/>
        <w:numPr>
          <w:ilvl w:val="1"/>
          <w:numId w:val="21"/>
        </w:numPr>
        <w:ind w:left="1701" w:hanging="621"/>
        <w:rPr>
          <w:iCs/>
          <w:sz w:val="24"/>
          <w:szCs w:val="24"/>
        </w:rPr>
      </w:pPr>
      <w:bookmarkStart w:id="51" w:name="_Toc40290225"/>
      <w:bookmarkStart w:id="52" w:name="_Toc42003577"/>
      <w:r w:rsidRPr="00E17F5C">
        <w:rPr>
          <w:iCs/>
          <w:sz w:val="24"/>
          <w:szCs w:val="24"/>
        </w:rPr>
        <w:t>Стоянки автомобилей</w:t>
      </w:r>
      <w:bookmarkEnd w:id="51"/>
      <w:bookmarkEnd w:id="52"/>
    </w:p>
    <w:tbl>
      <w:tblPr>
        <w:tblStyle w:val="ab"/>
        <w:tblW w:w="15926" w:type="dxa"/>
        <w:jc w:val="center"/>
        <w:tblLook w:val="04A0" w:firstRow="1" w:lastRow="0" w:firstColumn="1" w:lastColumn="0" w:noHBand="0" w:noVBand="1"/>
      </w:tblPr>
      <w:tblGrid>
        <w:gridCol w:w="2178"/>
        <w:gridCol w:w="132"/>
        <w:gridCol w:w="595"/>
        <w:gridCol w:w="492"/>
        <w:gridCol w:w="851"/>
        <w:gridCol w:w="3441"/>
        <w:gridCol w:w="386"/>
        <w:gridCol w:w="3686"/>
        <w:gridCol w:w="141"/>
        <w:gridCol w:w="4024"/>
      </w:tblGrid>
      <w:tr w:rsidR="00E17F5C" w:rsidRPr="00E17F5C" w14:paraId="1EB0D88A" w14:textId="77777777" w:rsidTr="00F34530">
        <w:trPr>
          <w:jc w:val="center"/>
        </w:trPr>
        <w:tc>
          <w:tcPr>
            <w:tcW w:w="11761" w:type="dxa"/>
            <w:gridSpan w:val="8"/>
            <w:shd w:val="clear" w:color="auto" w:fill="EEECE1" w:themeFill="background2"/>
            <w:vAlign w:val="center"/>
          </w:tcPr>
          <w:p w14:paraId="15B399DF" w14:textId="77777777" w:rsidR="00524386" w:rsidRPr="00E17F5C" w:rsidRDefault="00524386" w:rsidP="00F95C36">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Наименование расчетного показателя, единица измерения</w:t>
            </w:r>
          </w:p>
        </w:tc>
        <w:tc>
          <w:tcPr>
            <w:tcW w:w="4165" w:type="dxa"/>
            <w:gridSpan w:val="2"/>
            <w:shd w:val="clear" w:color="auto" w:fill="EEECE1" w:themeFill="background2"/>
            <w:vAlign w:val="center"/>
          </w:tcPr>
          <w:p w14:paraId="2622C373" w14:textId="77777777" w:rsidR="00524386" w:rsidRPr="00E17F5C" w:rsidRDefault="00524386" w:rsidP="00F95C36">
            <w:pPr>
              <w:ind w:right="-111" w:hanging="108"/>
              <w:jc w:val="center"/>
              <w:rPr>
                <w:rFonts w:ascii="Times New Roman" w:hAnsi="Times New Roman" w:cs="Times New Roman"/>
                <w:b/>
                <w:szCs w:val="24"/>
              </w:rPr>
            </w:pPr>
            <w:r w:rsidRPr="00E17F5C">
              <w:rPr>
                <w:rFonts w:ascii="Times New Roman" w:hAnsi="Times New Roman" w:cs="Times New Roman"/>
                <w:b/>
                <w:szCs w:val="24"/>
              </w:rPr>
              <w:t>Расчетный показатель</w:t>
            </w:r>
          </w:p>
        </w:tc>
      </w:tr>
      <w:tr w:rsidR="00E17F5C" w:rsidRPr="00E17F5C" w14:paraId="6E77FF7B" w14:textId="77777777" w:rsidTr="00F95C36">
        <w:trPr>
          <w:trHeight w:val="22"/>
          <w:jc w:val="center"/>
        </w:trPr>
        <w:tc>
          <w:tcPr>
            <w:tcW w:w="15926" w:type="dxa"/>
            <w:gridSpan w:val="10"/>
            <w:shd w:val="clear" w:color="auto" w:fill="auto"/>
            <w:vAlign w:val="center"/>
          </w:tcPr>
          <w:p w14:paraId="31A6FE56" w14:textId="4C4656DA" w:rsidR="005C1C13" w:rsidRPr="00E17F5C" w:rsidRDefault="005C1C13" w:rsidP="00FC6CF9">
            <w:pPr>
              <w:widowControl w:val="0"/>
              <w:autoSpaceDE w:val="0"/>
              <w:autoSpaceDN w:val="0"/>
              <w:adjustRightInd w:val="0"/>
              <w:ind w:firstLine="0"/>
              <w:jc w:val="center"/>
              <w:rPr>
                <w:rFonts w:ascii="Times New Roman" w:hAnsi="Times New Roman" w:cs="Times New Roman"/>
                <w:b/>
                <w:sz w:val="28"/>
                <w:szCs w:val="28"/>
              </w:rPr>
            </w:pPr>
            <w:r w:rsidRPr="00E17F5C">
              <w:rPr>
                <w:rFonts w:ascii="Times New Roman" w:hAnsi="Times New Roman" w:cs="Times New Roman"/>
                <w:b/>
                <w:sz w:val="28"/>
                <w:szCs w:val="28"/>
              </w:rPr>
              <w:t>Уровень автомобилизации</w:t>
            </w:r>
          </w:p>
        </w:tc>
      </w:tr>
      <w:tr w:rsidR="00E17F5C" w:rsidRPr="00E17F5C" w14:paraId="70C020EE" w14:textId="77777777" w:rsidTr="00A94457">
        <w:trPr>
          <w:trHeight w:val="22"/>
          <w:jc w:val="center"/>
        </w:trPr>
        <w:tc>
          <w:tcPr>
            <w:tcW w:w="15926" w:type="dxa"/>
            <w:gridSpan w:val="10"/>
            <w:shd w:val="clear" w:color="auto" w:fill="EEECE1" w:themeFill="background2"/>
            <w:vAlign w:val="center"/>
          </w:tcPr>
          <w:p w14:paraId="56435927" w14:textId="30FD6F5B" w:rsidR="00A94457" w:rsidRPr="00E17F5C" w:rsidRDefault="00A94457" w:rsidP="00FC6CF9">
            <w:pPr>
              <w:widowControl w:val="0"/>
              <w:autoSpaceDE w:val="0"/>
              <w:autoSpaceDN w:val="0"/>
              <w:adjustRightInd w:val="0"/>
              <w:ind w:firstLine="0"/>
              <w:jc w:val="center"/>
              <w:rPr>
                <w:b/>
                <w:sz w:val="28"/>
                <w:szCs w:val="28"/>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7FF4267A" w14:textId="77777777" w:rsidTr="00AA665A">
        <w:trPr>
          <w:trHeight w:val="22"/>
          <w:jc w:val="center"/>
        </w:trPr>
        <w:tc>
          <w:tcPr>
            <w:tcW w:w="11902" w:type="dxa"/>
            <w:gridSpan w:val="9"/>
            <w:shd w:val="clear" w:color="auto" w:fill="auto"/>
            <w:vAlign w:val="center"/>
          </w:tcPr>
          <w:p w14:paraId="3AF0A88F" w14:textId="2A5080F2" w:rsidR="005C1C13" w:rsidRPr="00E17F5C" w:rsidRDefault="005C1C13" w:rsidP="00F44A0B">
            <w:pPr>
              <w:pStyle w:val="Default"/>
              <w:jc w:val="center"/>
              <w:rPr>
                <w:rFonts w:ascii="Times New Roman" w:hAnsi="Times New Roman" w:cs="Times New Roman"/>
                <w:color w:val="auto"/>
              </w:rPr>
            </w:pPr>
            <w:r w:rsidRPr="00E17F5C">
              <w:rPr>
                <w:rFonts w:ascii="Times New Roman" w:hAnsi="Times New Roman" w:cs="Times New Roman"/>
                <w:color w:val="auto"/>
              </w:rPr>
              <w:t>Удельное на 1000 чел. населения число автомобилей (уровень автомобилизации), ед.</w:t>
            </w:r>
          </w:p>
        </w:tc>
        <w:tc>
          <w:tcPr>
            <w:tcW w:w="4024" w:type="dxa"/>
            <w:shd w:val="clear" w:color="auto" w:fill="auto"/>
            <w:vAlign w:val="center"/>
          </w:tcPr>
          <w:p w14:paraId="21F64650" w14:textId="7A17105C" w:rsidR="005C1C13" w:rsidRPr="00E17F5C" w:rsidRDefault="005C1C13" w:rsidP="005C1C13">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420</w:t>
            </w:r>
          </w:p>
        </w:tc>
      </w:tr>
      <w:tr w:rsidR="00E17F5C" w:rsidRPr="00E17F5C" w14:paraId="64B8CF57" w14:textId="77777777" w:rsidTr="00FC6CF9">
        <w:trPr>
          <w:trHeight w:val="22"/>
          <w:jc w:val="center"/>
        </w:trPr>
        <w:tc>
          <w:tcPr>
            <w:tcW w:w="15926" w:type="dxa"/>
            <w:gridSpan w:val="10"/>
            <w:shd w:val="clear" w:color="auto" w:fill="auto"/>
            <w:vAlign w:val="center"/>
          </w:tcPr>
          <w:p w14:paraId="41DD6001" w14:textId="6562F314" w:rsidR="009E33F7" w:rsidRPr="00E17F5C" w:rsidRDefault="00FC6CF9" w:rsidP="00590C10">
            <w:pPr>
              <w:autoSpaceDE w:val="0"/>
              <w:autoSpaceDN w:val="0"/>
              <w:adjustRightInd w:val="0"/>
              <w:spacing w:before="60" w:after="60"/>
              <w:ind w:left="-85" w:firstLine="0"/>
              <w:rPr>
                <w:rFonts w:ascii="Times New Roman" w:hAnsi="Times New Roman" w:cs="Times New Roman"/>
                <w:szCs w:val="24"/>
              </w:rPr>
            </w:pPr>
            <w:r w:rsidRPr="00E17F5C">
              <w:rPr>
                <w:rFonts w:ascii="Times New Roman" w:hAnsi="Times New Roman" w:cs="Times New Roman"/>
                <w:b/>
                <w:bCs/>
                <w:szCs w:val="24"/>
              </w:rPr>
              <w:lastRenderedPageBreak/>
              <w:t xml:space="preserve">Примечания: </w:t>
            </w:r>
            <w:r w:rsidRPr="00E17F5C">
              <w:rPr>
                <w:rFonts w:ascii="Times New Roman" w:hAnsi="Times New Roman" w:cs="Times New Roman"/>
                <w:szCs w:val="24"/>
                <w:lang w:eastAsia="en-US"/>
              </w:rPr>
              <w:t xml:space="preserve">Показатель может быть уточнен (уменьшен </w:t>
            </w:r>
            <w:r w:rsidR="00EA2477" w:rsidRPr="00E17F5C">
              <w:rPr>
                <w:rFonts w:ascii="Times New Roman" w:hAnsi="Times New Roman" w:cs="Times New Roman"/>
                <w:szCs w:val="24"/>
                <w:lang w:eastAsia="en-US"/>
              </w:rPr>
              <w:t xml:space="preserve">не более, чем на 30 %, </w:t>
            </w:r>
            <w:r w:rsidRPr="00E17F5C">
              <w:rPr>
                <w:rFonts w:ascii="Times New Roman" w:hAnsi="Times New Roman" w:cs="Times New Roman"/>
                <w:szCs w:val="24"/>
                <w:lang w:eastAsia="en-US"/>
              </w:rPr>
              <w:t>или увеличен</w:t>
            </w:r>
            <w:r w:rsidR="00EA2477" w:rsidRPr="00E17F5C">
              <w:rPr>
                <w:rFonts w:ascii="Times New Roman" w:hAnsi="Times New Roman" w:cs="Times New Roman"/>
                <w:szCs w:val="24"/>
                <w:lang w:eastAsia="en-US"/>
              </w:rPr>
              <w:t xml:space="preserve"> не более, чем на 15 %</w:t>
            </w:r>
            <w:r w:rsidRPr="00E17F5C">
              <w:rPr>
                <w:rFonts w:ascii="Times New Roman" w:hAnsi="Times New Roman" w:cs="Times New Roman"/>
                <w:szCs w:val="24"/>
                <w:lang w:eastAsia="en-US"/>
              </w:rPr>
              <w:t xml:space="preserve">) </w:t>
            </w:r>
            <w:r w:rsidR="00EA2477" w:rsidRPr="00E17F5C">
              <w:rPr>
                <w:rFonts w:ascii="Times New Roman" w:hAnsi="Times New Roman" w:cs="Times New Roman"/>
                <w:szCs w:val="24"/>
                <w:lang w:eastAsia="en-US"/>
              </w:rPr>
              <w:t>в м</w:t>
            </w:r>
            <w:r w:rsidRPr="00E17F5C">
              <w:rPr>
                <w:rFonts w:ascii="Times New Roman" w:hAnsi="Times New Roman" w:cs="Times New Roman"/>
                <w:szCs w:val="24"/>
                <w:lang w:eastAsia="en-US"/>
              </w:rPr>
              <w:t>естны</w:t>
            </w:r>
            <w:r w:rsidR="00EA2477" w:rsidRPr="00E17F5C">
              <w:rPr>
                <w:rFonts w:ascii="Times New Roman" w:hAnsi="Times New Roman" w:cs="Times New Roman"/>
                <w:szCs w:val="24"/>
                <w:lang w:eastAsia="en-US"/>
              </w:rPr>
              <w:t>х</w:t>
            </w:r>
            <w:r w:rsidRPr="00E17F5C">
              <w:rPr>
                <w:rFonts w:ascii="Times New Roman" w:hAnsi="Times New Roman" w:cs="Times New Roman"/>
                <w:szCs w:val="24"/>
                <w:lang w:eastAsia="en-US"/>
              </w:rPr>
              <w:t xml:space="preserve"> норматива</w:t>
            </w:r>
            <w:r w:rsidR="00EA2477" w:rsidRPr="00E17F5C">
              <w:rPr>
                <w:rFonts w:ascii="Times New Roman" w:hAnsi="Times New Roman" w:cs="Times New Roman"/>
                <w:szCs w:val="24"/>
                <w:lang w:eastAsia="en-US"/>
              </w:rPr>
              <w:t>х</w:t>
            </w:r>
            <w:r w:rsidRPr="00E17F5C">
              <w:rPr>
                <w:rFonts w:ascii="Times New Roman" w:hAnsi="Times New Roman" w:cs="Times New Roman"/>
                <w:szCs w:val="24"/>
                <w:lang w:eastAsia="en-US"/>
              </w:rPr>
              <w:t xml:space="preserve"> градостроительного проектирования.</w:t>
            </w:r>
          </w:p>
        </w:tc>
      </w:tr>
      <w:tr w:rsidR="00E17F5C" w:rsidRPr="00E17F5C" w14:paraId="281A7589" w14:textId="77777777" w:rsidTr="00AA665A">
        <w:trPr>
          <w:trHeight w:val="22"/>
          <w:jc w:val="center"/>
        </w:trPr>
        <w:tc>
          <w:tcPr>
            <w:tcW w:w="11902" w:type="dxa"/>
            <w:gridSpan w:val="9"/>
            <w:shd w:val="clear" w:color="auto" w:fill="EEECE1" w:themeFill="background2"/>
            <w:vAlign w:val="center"/>
          </w:tcPr>
          <w:p w14:paraId="6CA18F84" w14:textId="71A80DA3" w:rsidR="00AA665A" w:rsidRPr="00E17F5C" w:rsidRDefault="00AA665A" w:rsidP="00FC6CF9">
            <w:pPr>
              <w:widowControl w:val="0"/>
              <w:autoSpaceDE w:val="0"/>
              <w:autoSpaceDN w:val="0"/>
              <w:adjustRightInd w:val="0"/>
              <w:ind w:firstLine="0"/>
              <w:jc w:val="center"/>
              <w:rPr>
                <w:rFonts w:ascii="Times New Roman" w:hAnsi="Times New Roman" w:cs="Times New Roman"/>
                <w:b/>
                <w:sz w:val="28"/>
                <w:szCs w:val="28"/>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4024" w:type="dxa"/>
            <w:shd w:val="clear" w:color="auto" w:fill="EEECE1" w:themeFill="background2"/>
            <w:vAlign w:val="center"/>
          </w:tcPr>
          <w:p w14:paraId="46B85179" w14:textId="2CEFBFF1" w:rsidR="00AA665A" w:rsidRPr="00E17F5C" w:rsidRDefault="00AA665A" w:rsidP="00FC6CF9">
            <w:pPr>
              <w:widowControl w:val="0"/>
              <w:autoSpaceDE w:val="0"/>
              <w:autoSpaceDN w:val="0"/>
              <w:adjustRightInd w:val="0"/>
              <w:ind w:firstLine="0"/>
              <w:jc w:val="center"/>
              <w:rPr>
                <w:rFonts w:ascii="Times New Roman" w:hAnsi="Times New Roman" w:cs="Times New Roman"/>
                <w:b/>
                <w:sz w:val="28"/>
                <w:szCs w:val="28"/>
              </w:rPr>
            </w:pPr>
            <w:r w:rsidRPr="00E17F5C">
              <w:rPr>
                <w:rFonts w:ascii="Times New Roman" w:hAnsi="Times New Roman" w:cs="Times New Roman"/>
                <w:b/>
                <w:szCs w:val="24"/>
              </w:rPr>
              <w:t>Не устанавливаются</w:t>
            </w:r>
          </w:p>
        </w:tc>
      </w:tr>
      <w:tr w:rsidR="00E17F5C" w:rsidRPr="00E17F5C" w14:paraId="7D7630DD" w14:textId="77777777" w:rsidTr="00F95C36">
        <w:trPr>
          <w:trHeight w:val="22"/>
          <w:jc w:val="center"/>
        </w:trPr>
        <w:tc>
          <w:tcPr>
            <w:tcW w:w="15926" w:type="dxa"/>
            <w:gridSpan w:val="10"/>
            <w:shd w:val="clear" w:color="auto" w:fill="auto"/>
            <w:vAlign w:val="center"/>
          </w:tcPr>
          <w:p w14:paraId="17C86277" w14:textId="7FFF45F9" w:rsidR="00A94457" w:rsidRPr="00E17F5C" w:rsidRDefault="00A94457" w:rsidP="00FC6CF9">
            <w:pPr>
              <w:widowControl w:val="0"/>
              <w:autoSpaceDE w:val="0"/>
              <w:autoSpaceDN w:val="0"/>
              <w:adjustRightInd w:val="0"/>
              <w:ind w:firstLine="0"/>
              <w:jc w:val="center"/>
              <w:rPr>
                <w:b/>
                <w:sz w:val="28"/>
                <w:szCs w:val="28"/>
              </w:rPr>
            </w:pPr>
            <w:r w:rsidRPr="00E17F5C">
              <w:rPr>
                <w:rFonts w:ascii="Times New Roman" w:hAnsi="Times New Roman" w:cs="Times New Roman"/>
                <w:b/>
                <w:sz w:val="28"/>
                <w:szCs w:val="28"/>
              </w:rPr>
              <w:t>Стоянки для хранения легковых автомобилей</w:t>
            </w:r>
          </w:p>
        </w:tc>
      </w:tr>
      <w:tr w:rsidR="00E17F5C" w:rsidRPr="00E17F5C" w14:paraId="56A6D4D8" w14:textId="77777777" w:rsidTr="00A94457">
        <w:trPr>
          <w:trHeight w:val="27"/>
          <w:jc w:val="center"/>
        </w:trPr>
        <w:tc>
          <w:tcPr>
            <w:tcW w:w="15926" w:type="dxa"/>
            <w:gridSpan w:val="10"/>
            <w:shd w:val="clear" w:color="auto" w:fill="EEECE1" w:themeFill="background2"/>
            <w:vAlign w:val="center"/>
          </w:tcPr>
          <w:p w14:paraId="7FC8D52B" w14:textId="180BA2EA" w:rsidR="00A94457" w:rsidRPr="00E17F5C" w:rsidRDefault="00A94457" w:rsidP="00FC6CF9">
            <w:pPr>
              <w:widowControl w:val="0"/>
              <w:autoSpaceDE w:val="0"/>
              <w:autoSpaceDN w:val="0"/>
              <w:adjustRightInd w:val="0"/>
              <w:ind w:firstLine="0"/>
              <w:jc w:val="center"/>
              <w:rPr>
                <w:b/>
                <w:sz w:val="28"/>
                <w:szCs w:val="28"/>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70D76EB9" w14:textId="77777777" w:rsidTr="00F34530">
        <w:trPr>
          <w:trHeight w:val="24"/>
          <w:jc w:val="center"/>
        </w:trPr>
        <w:tc>
          <w:tcPr>
            <w:tcW w:w="8075" w:type="dxa"/>
            <w:gridSpan w:val="7"/>
            <w:vMerge w:val="restart"/>
            <w:shd w:val="clear" w:color="auto" w:fill="auto"/>
            <w:vAlign w:val="center"/>
          </w:tcPr>
          <w:p w14:paraId="6FB90578" w14:textId="17113FB4" w:rsidR="00A94457" w:rsidRPr="00E17F5C" w:rsidRDefault="00A94457" w:rsidP="00111F0A">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Удельная на 1 квартиру вместимость стоянок для хранения легковых автомобилей населения в зависимости типа </w:t>
            </w:r>
            <w:r w:rsidR="00111F0A" w:rsidRPr="00E17F5C">
              <w:rPr>
                <w:rFonts w:ascii="Times New Roman" w:hAnsi="Times New Roman" w:cs="Times New Roman"/>
                <w:szCs w:val="24"/>
              </w:rPr>
              <w:t xml:space="preserve">многоквартирного </w:t>
            </w:r>
            <w:r w:rsidRPr="00E17F5C">
              <w:rPr>
                <w:rFonts w:ascii="Times New Roman" w:hAnsi="Times New Roman" w:cs="Times New Roman"/>
                <w:szCs w:val="24"/>
              </w:rPr>
              <w:t xml:space="preserve">дома по уровню комфорта, </w:t>
            </w:r>
            <w:proofErr w:type="spellStart"/>
            <w:r w:rsidRPr="00E17F5C">
              <w:rPr>
                <w:rFonts w:ascii="Times New Roman" w:hAnsi="Times New Roman" w:cs="Times New Roman"/>
                <w:szCs w:val="24"/>
              </w:rPr>
              <w:t>машино</w:t>
            </w:r>
            <w:proofErr w:type="spellEnd"/>
            <w:r w:rsidRPr="00E17F5C">
              <w:rPr>
                <w:rFonts w:ascii="Times New Roman" w:hAnsi="Times New Roman" w:cs="Times New Roman"/>
                <w:szCs w:val="24"/>
              </w:rPr>
              <w:t>-мест</w:t>
            </w:r>
          </w:p>
        </w:tc>
        <w:tc>
          <w:tcPr>
            <w:tcW w:w="3827" w:type="dxa"/>
            <w:gridSpan w:val="2"/>
            <w:shd w:val="clear" w:color="auto" w:fill="auto"/>
          </w:tcPr>
          <w:p w14:paraId="2813B63F" w14:textId="3D1AAB70"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Бизнес-класс</w:t>
            </w:r>
          </w:p>
        </w:tc>
        <w:tc>
          <w:tcPr>
            <w:tcW w:w="4024" w:type="dxa"/>
            <w:shd w:val="clear" w:color="auto" w:fill="auto"/>
          </w:tcPr>
          <w:p w14:paraId="1C512A7B" w14:textId="0EF358DC"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2,0</w:t>
            </w:r>
          </w:p>
        </w:tc>
      </w:tr>
      <w:tr w:rsidR="00E17F5C" w:rsidRPr="00E17F5C" w14:paraId="3843C8B9" w14:textId="77777777" w:rsidTr="00F34530">
        <w:trPr>
          <w:trHeight w:val="24"/>
          <w:jc w:val="center"/>
        </w:trPr>
        <w:tc>
          <w:tcPr>
            <w:tcW w:w="8075" w:type="dxa"/>
            <w:gridSpan w:val="7"/>
            <w:vMerge/>
            <w:shd w:val="clear" w:color="auto" w:fill="auto"/>
            <w:vAlign w:val="center"/>
          </w:tcPr>
          <w:p w14:paraId="6C4A704F" w14:textId="77777777"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p>
        </w:tc>
        <w:tc>
          <w:tcPr>
            <w:tcW w:w="3827" w:type="dxa"/>
            <w:gridSpan w:val="2"/>
            <w:shd w:val="clear" w:color="auto" w:fill="auto"/>
          </w:tcPr>
          <w:p w14:paraId="7EC36DF2" w14:textId="52386945"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Стандартное жилье</w:t>
            </w:r>
          </w:p>
        </w:tc>
        <w:tc>
          <w:tcPr>
            <w:tcW w:w="4024" w:type="dxa"/>
            <w:shd w:val="clear" w:color="auto" w:fill="auto"/>
          </w:tcPr>
          <w:p w14:paraId="13BF9856" w14:textId="28A4A69F"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1,2</w:t>
            </w:r>
          </w:p>
        </w:tc>
      </w:tr>
      <w:tr w:rsidR="00E17F5C" w:rsidRPr="00E17F5C" w14:paraId="6FF69C16" w14:textId="77777777" w:rsidTr="00F34530">
        <w:trPr>
          <w:trHeight w:val="24"/>
          <w:jc w:val="center"/>
        </w:trPr>
        <w:tc>
          <w:tcPr>
            <w:tcW w:w="8075" w:type="dxa"/>
            <w:gridSpan w:val="7"/>
            <w:vMerge/>
            <w:shd w:val="clear" w:color="auto" w:fill="auto"/>
            <w:vAlign w:val="center"/>
          </w:tcPr>
          <w:p w14:paraId="0813ED83" w14:textId="77777777"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p>
        </w:tc>
        <w:tc>
          <w:tcPr>
            <w:tcW w:w="3827" w:type="dxa"/>
            <w:gridSpan w:val="2"/>
            <w:shd w:val="clear" w:color="auto" w:fill="auto"/>
          </w:tcPr>
          <w:p w14:paraId="7F8B63B9" w14:textId="130DEE9E"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Муниципальный</w:t>
            </w:r>
          </w:p>
        </w:tc>
        <w:tc>
          <w:tcPr>
            <w:tcW w:w="4024" w:type="dxa"/>
            <w:shd w:val="clear" w:color="auto" w:fill="auto"/>
          </w:tcPr>
          <w:p w14:paraId="1B7844DD" w14:textId="4F98EC2A"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1,0</w:t>
            </w:r>
          </w:p>
        </w:tc>
      </w:tr>
      <w:tr w:rsidR="00E17F5C" w:rsidRPr="00E17F5C" w14:paraId="3898CD66" w14:textId="77777777" w:rsidTr="00F34530">
        <w:trPr>
          <w:trHeight w:val="24"/>
          <w:jc w:val="center"/>
        </w:trPr>
        <w:tc>
          <w:tcPr>
            <w:tcW w:w="8075" w:type="dxa"/>
            <w:gridSpan w:val="7"/>
            <w:vMerge/>
            <w:shd w:val="clear" w:color="auto" w:fill="auto"/>
            <w:vAlign w:val="center"/>
          </w:tcPr>
          <w:p w14:paraId="7408A121" w14:textId="77777777"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p>
        </w:tc>
        <w:tc>
          <w:tcPr>
            <w:tcW w:w="3827" w:type="dxa"/>
            <w:gridSpan w:val="2"/>
            <w:shd w:val="clear" w:color="auto" w:fill="auto"/>
          </w:tcPr>
          <w:p w14:paraId="0A1A696D" w14:textId="1A53E979"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Специализированный</w:t>
            </w:r>
          </w:p>
        </w:tc>
        <w:tc>
          <w:tcPr>
            <w:tcW w:w="4024" w:type="dxa"/>
            <w:shd w:val="clear" w:color="auto" w:fill="auto"/>
          </w:tcPr>
          <w:p w14:paraId="62CEF4F9" w14:textId="38A8EF42" w:rsidR="00A94457" w:rsidRPr="00E17F5C" w:rsidRDefault="00A94457" w:rsidP="00A94457">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 w:val="21"/>
                <w:szCs w:val="21"/>
              </w:rPr>
              <w:t>0,7</w:t>
            </w:r>
          </w:p>
        </w:tc>
      </w:tr>
      <w:tr w:rsidR="00E17F5C" w:rsidRPr="00E17F5C" w14:paraId="23BD25BF" w14:textId="77777777" w:rsidTr="00E17F5C">
        <w:trPr>
          <w:trHeight w:val="24"/>
          <w:jc w:val="center"/>
        </w:trPr>
        <w:tc>
          <w:tcPr>
            <w:tcW w:w="15926" w:type="dxa"/>
            <w:gridSpan w:val="10"/>
            <w:shd w:val="clear" w:color="auto" w:fill="auto"/>
            <w:vAlign w:val="center"/>
          </w:tcPr>
          <w:p w14:paraId="7CC447C6" w14:textId="77777777" w:rsidR="00F66653" w:rsidRPr="00E17F5C" w:rsidRDefault="00F66653" w:rsidP="00E17F5C">
            <w:pPr>
              <w:autoSpaceDE w:val="0"/>
              <w:autoSpaceDN w:val="0"/>
              <w:adjustRightInd w:val="0"/>
              <w:spacing w:before="120"/>
              <w:ind w:left="-85" w:firstLine="0"/>
              <w:rPr>
                <w:rFonts w:ascii="Times New Roman" w:hAnsi="Times New Roman" w:cs="Times New Roman"/>
                <w:b/>
                <w:bCs/>
                <w:szCs w:val="24"/>
              </w:rPr>
            </w:pPr>
            <w:r w:rsidRPr="00E17F5C">
              <w:rPr>
                <w:rFonts w:ascii="Times New Roman" w:hAnsi="Times New Roman" w:cs="Times New Roman"/>
                <w:b/>
                <w:bCs/>
                <w:szCs w:val="24"/>
              </w:rPr>
              <w:t>Примечания:</w:t>
            </w:r>
          </w:p>
          <w:p w14:paraId="7615627B" w14:textId="22280832" w:rsidR="00111F0A" w:rsidRPr="00E17F5C" w:rsidRDefault="00111F0A" w:rsidP="00E17F5C">
            <w:pPr>
              <w:pStyle w:val="aff2"/>
              <w:numPr>
                <w:ilvl w:val="0"/>
                <w:numId w:val="26"/>
              </w:numPr>
              <w:tabs>
                <w:tab w:val="left" w:pos="314"/>
              </w:tabs>
              <w:ind w:left="30" w:firstLine="0"/>
              <w:textAlignment w:val="baseline"/>
              <w:rPr>
                <w:rFonts w:ascii="Times New Roman" w:hAnsi="Times New Roman" w:cs="Times New Roman"/>
                <w:szCs w:val="24"/>
              </w:rPr>
            </w:pPr>
            <w:r w:rsidRPr="00E17F5C">
              <w:rPr>
                <w:rFonts w:ascii="Times New Roman" w:hAnsi="Times New Roman" w:cs="Times New Roman"/>
                <w:szCs w:val="24"/>
              </w:rPr>
              <w:t xml:space="preserve">При застройке индивидуальными и блокированными жилыми домами </w:t>
            </w:r>
            <w:r w:rsidR="00F34530" w:rsidRPr="00E17F5C">
              <w:rPr>
                <w:rFonts w:ascii="Times New Roman" w:hAnsi="Times New Roman" w:cs="Times New Roman"/>
                <w:szCs w:val="24"/>
              </w:rPr>
              <w:t>места для хранения</w:t>
            </w:r>
            <w:r w:rsidRPr="00E17F5C">
              <w:rPr>
                <w:rFonts w:ascii="Times New Roman" w:hAnsi="Times New Roman" w:cs="Times New Roman"/>
                <w:szCs w:val="24"/>
              </w:rPr>
              <w:t xml:space="preserve"> автомобил</w:t>
            </w:r>
            <w:r w:rsidR="00F34530" w:rsidRPr="00E17F5C">
              <w:rPr>
                <w:rFonts w:ascii="Times New Roman" w:hAnsi="Times New Roman" w:cs="Times New Roman"/>
                <w:szCs w:val="24"/>
              </w:rPr>
              <w:t>ей</w:t>
            </w:r>
            <w:r w:rsidRPr="00E17F5C">
              <w:rPr>
                <w:rFonts w:ascii="Times New Roman" w:hAnsi="Times New Roman" w:cs="Times New Roman"/>
                <w:szCs w:val="24"/>
              </w:rPr>
              <w:t xml:space="preserve"> </w:t>
            </w:r>
            <w:r w:rsidR="00F34530" w:rsidRPr="00E17F5C">
              <w:rPr>
                <w:rFonts w:ascii="Times New Roman" w:hAnsi="Times New Roman" w:cs="Times New Roman"/>
                <w:szCs w:val="24"/>
              </w:rPr>
              <w:t>размещаются на придомовом</w:t>
            </w:r>
            <w:r w:rsidRPr="00E17F5C">
              <w:rPr>
                <w:rFonts w:ascii="Times New Roman" w:hAnsi="Times New Roman" w:cs="Times New Roman"/>
                <w:szCs w:val="24"/>
              </w:rPr>
              <w:t xml:space="preserve"> участке</w:t>
            </w:r>
            <w:r w:rsidR="00F34530" w:rsidRPr="00E17F5C">
              <w:rPr>
                <w:rFonts w:ascii="Times New Roman" w:hAnsi="Times New Roman" w:cs="Times New Roman"/>
                <w:szCs w:val="24"/>
              </w:rPr>
              <w:t>.</w:t>
            </w:r>
          </w:p>
          <w:p w14:paraId="37FCA6C8" w14:textId="479DEC5F" w:rsidR="00C1382C" w:rsidRPr="00E17F5C" w:rsidRDefault="00C1382C" w:rsidP="00E17F5C">
            <w:pPr>
              <w:pStyle w:val="aff2"/>
              <w:numPr>
                <w:ilvl w:val="0"/>
                <w:numId w:val="26"/>
              </w:numPr>
              <w:tabs>
                <w:tab w:val="left" w:pos="314"/>
              </w:tabs>
              <w:ind w:left="30" w:firstLine="0"/>
              <w:textAlignment w:val="baseline"/>
              <w:rPr>
                <w:rFonts w:ascii="Times New Roman" w:hAnsi="Times New Roman" w:cs="Times New Roman"/>
                <w:szCs w:val="24"/>
              </w:rPr>
            </w:pPr>
            <w:r w:rsidRPr="00E17F5C">
              <w:rPr>
                <w:rFonts w:ascii="Times New Roman" w:hAnsi="Times New Roman" w:cs="Times New Roman"/>
                <w:szCs w:val="24"/>
              </w:rPr>
              <w:t xml:space="preserve">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w:t>
            </w:r>
            <w:proofErr w:type="spellStart"/>
            <w:r w:rsidRPr="00E17F5C">
              <w:rPr>
                <w:rFonts w:ascii="Times New Roman" w:hAnsi="Times New Roman" w:cs="Times New Roman"/>
                <w:szCs w:val="24"/>
              </w:rPr>
              <w:t>машино</w:t>
            </w:r>
            <w:proofErr w:type="spellEnd"/>
            <w:r w:rsidRPr="00E17F5C">
              <w:rPr>
                <w:rFonts w:ascii="Times New Roman" w:hAnsi="Times New Roman" w:cs="Times New Roman"/>
                <w:szCs w:val="24"/>
              </w:rPr>
              <w:t>-мест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 - 20%; в периферийных зонах - на 10% - 15%.</w:t>
            </w:r>
          </w:p>
          <w:p w14:paraId="611477BF" w14:textId="5BD2B6DD" w:rsidR="00F66653" w:rsidRPr="00E17F5C" w:rsidRDefault="00F66653" w:rsidP="00E17F5C">
            <w:pPr>
              <w:pStyle w:val="aff2"/>
              <w:numPr>
                <w:ilvl w:val="0"/>
                <w:numId w:val="26"/>
              </w:numPr>
              <w:tabs>
                <w:tab w:val="left" w:pos="314"/>
              </w:tabs>
              <w:ind w:left="30" w:firstLine="0"/>
              <w:textAlignment w:val="baseline"/>
              <w:rPr>
                <w:rFonts w:ascii="Times New Roman" w:hAnsi="Times New Roman" w:cs="Times New Roman"/>
                <w:szCs w:val="24"/>
              </w:rPr>
            </w:pPr>
            <w:r w:rsidRPr="00E17F5C">
              <w:rPr>
                <w:rFonts w:ascii="Times New Roman" w:hAnsi="Times New Roman" w:cs="Times New Roman"/>
                <w:szCs w:val="24"/>
              </w:rPr>
              <w:t xml:space="preserve">На территории жилых районов и микрорайонов следует предусматривать подземные стоянки (паркинги) удельной на 1 квартиру вместимостью не менее, </w:t>
            </w:r>
            <w:proofErr w:type="spellStart"/>
            <w:r w:rsidRPr="00E17F5C">
              <w:rPr>
                <w:rFonts w:ascii="Times New Roman" w:hAnsi="Times New Roman" w:cs="Times New Roman"/>
                <w:szCs w:val="24"/>
              </w:rPr>
              <w:t>машино</w:t>
            </w:r>
            <w:proofErr w:type="spellEnd"/>
            <w:r w:rsidRPr="00E17F5C">
              <w:rPr>
                <w:rFonts w:ascii="Times New Roman" w:hAnsi="Times New Roman" w:cs="Times New Roman"/>
                <w:szCs w:val="24"/>
              </w:rPr>
              <w:t>-мест: в г Оренбурге - 0,5; в г Орске - 0,2.</w:t>
            </w:r>
          </w:p>
          <w:p w14:paraId="3EA03925" w14:textId="26C0CC7A" w:rsidR="00F66653" w:rsidRPr="00E17F5C" w:rsidRDefault="00D81ECC" w:rsidP="00E17F5C">
            <w:pPr>
              <w:pStyle w:val="aff2"/>
              <w:numPr>
                <w:ilvl w:val="0"/>
                <w:numId w:val="26"/>
              </w:numPr>
              <w:tabs>
                <w:tab w:val="left" w:pos="314"/>
              </w:tabs>
              <w:spacing w:after="120"/>
              <w:ind w:left="30" w:firstLine="0"/>
              <w:textAlignment w:val="baseline"/>
              <w:rPr>
                <w:rFonts w:ascii="Times New Roman" w:hAnsi="Times New Roman" w:cs="Times New Roman"/>
                <w:szCs w:val="24"/>
              </w:rPr>
            </w:pPr>
            <w:r w:rsidRPr="00E17F5C">
              <w:rPr>
                <w:rFonts w:ascii="Times New Roman" w:hAnsi="Times New Roman" w:cs="Times New Roman"/>
                <w:szCs w:val="24"/>
              </w:rPr>
              <w:t xml:space="preserve">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1,0 </w:t>
            </w:r>
            <w:proofErr w:type="spellStart"/>
            <w:r w:rsidRPr="00E17F5C">
              <w:rPr>
                <w:rFonts w:ascii="Times New Roman" w:hAnsi="Times New Roman" w:cs="Times New Roman"/>
                <w:szCs w:val="24"/>
              </w:rPr>
              <w:t>машино</w:t>
            </w:r>
            <w:proofErr w:type="spellEnd"/>
            <w:r w:rsidRPr="00E17F5C">
              <w:rPr>
                <w:rFonts w:ascii="Times New Roman" w:hAnsi="Times New Roman" w:cs="Times New Roman"/>
                <w:szCs w:val="24"/>
              </w:rPr>
              <w:t>-места на одну квартиру.</w:t>
            </w:r>
          </w:p>
        </w:tc>
      </w:tr>
      <w:tr w:rsidR="00E17F5C" w:rsidRPr="00E17F5C" w14:paraId="1E2069A2" w14:textId="77777777" w:rsidTr="00F34530">
        <w:trPr>
          <w:trHeight w:val="22"/>
          <w:jc w:val="center"/>
        </w:trPr>
        <w:tc>
          <w:tcPr>
            <w:tcW w:w="11761" w:type="dxa"/>
            <w:gridSpan w:val="8"/>
            <w:shd w:val="clear" w:color="auto" w:fill="EEECE1" w:themeFill="background2"/>
            <w:vAlign w:val="center"/>
          </w:tcPr>
          <w:p w14:paraId="64031FE6" w14:textId="481BF23E" w:rsidR="00F34530" w:rsidRPr="00E17F5C" w:rsidRDefault="00F34530" w:rsidP="00F34530">
            <w:pPr>
              <w:widowControl w:val="0"/>
              <w:autoSpaceDE w:val="0"/>
              <w:autoSpaceDN w:val="0"/>
              <w:adjustRightInd w:val="0"/>
              <w:ind w:firstLine="0"/>
              <w:jc w:val="center"/>
              <w:rPr>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4165" w:type="dxa"/>
            <w:gridSpan w:val="2"/>
            <w:shd w:val="clear" w:color="auto" w:fill="auto"/>
            <w:vAlign w:val="center"/>
          </w:tcPr>
          <w:p w14:paraId="6C9B5533" w14:textId="732920B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t>Не устанавливаются</w:t>
            </w:r>
          </w:p>
        </w:tc>
      </w:tr>
      <w:tr w:rsidR="00E17F5C" w:rsidRPr="00E17F5C" w14:paraId="0306E986" w14:textId="77777777" w:rsidTr="00F95C36">
        <w:trPr>
          <w:trHeight w:val="22"/>
          <w:jc w:val="center"/>
        </w:trPr>
        <w:tc>
          <w:tcPr>
            <w:tcW w:w="15926" w:type="dxa"/>
            <w:gridSpan w:val="10"/>
            <w:shd w:val="clear" w:color="auto" w:fill="auto"/>
            <w:vAlign w:val="center"/>
          </w:tcPr>
          <w:p w14:paraId="5423F8A6" w14:textId="28296BAC" w:rsidR="00F34530" w:rsidRPr="00E17F5C" w:rsidRDefault="00F34530" w:rsidP="00F34530">
            <w:pPr>
              <w:widowControl w:val="0"/>
              <w:autoSpaceDE w:val="0"/>
              <w:autoSpaceDN w:val="0"/>
              <w:adjustRightInd w:val="0"/>
              <w:ind w:firstLine="0"/>
              <w:jc w:val="center"/>
              <w:rPr>
                <w:rFonts w:ascii="Times New Roman" w:hAnsi="Times New Roman" w:cs="Times New Roman"/>
                <w:b/>
                <w:sz w:val="28"/>
                <w:szCs w:val="28"/>
              </w:rPr>
            </w:pPr>
            <w:r w:rsidRPr="00E17F5C">
              <w:rPr>
                <w:rFonts w:ascii="Times New Roman" w:hAnsi="Times New Roman" w:cs="Times New Roman"/>
                <w:b/>
                <w:sz w:val="28"/>
                <w:szCs w:val="28"/>
              </w:rPr>
              <w:t>Стоянки для автотранспорта инвалидов</w:t>
            </w:r>
          </w:p>
        </w:tc>
      </w:tr>
      <w:tr w:rsidR="00E17F5C" w:rsidRPr="00E17F5C" w14:paraId="5E718D1F" w14:textId="77777777" w:rsidTr="00F95C36">
        <w:trPr>
          <w:trHeight w:val="22"/>
          <w:jc w:val="center"/>
        </w:trPr>
        <w:tc>
          <w:tcPr>
            <w:tcW w:w="15926" w:type="dxa"/>
            <w:gridSpan w:val="10"/>
            <w:shd w:val="clear" w:color="auto" w:fill="EEECE1" w:themeFill="background2"/>
            <w:vAlign w:val="center"/>
          </w:tcPr>
          <w:p w14:paraId="690E236A" w14:textId="03DB506F"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676630BF" w14:textId="77777777" w:rsidTr="00F34530">
        <w:trPr>
          <w:trHeight w:val="22"/>
          <w:jc w:val="center"/>
        </w:trPr>
        <w:tc>
          <w:tcPr>
            <w:tcW w:w="8075" w:type="dxa"/>
            <w:gridSpan w:val="7"/>
            <w:shd w:val="clear" w:color="auto" w:fill="auto"/>
            <w:vAlign w:val="center"/>
          </w:tcPr>
          <w:p w14:paraId="475DDF11" w14:textId="30DFF033"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 xml:space="preserve">Удельное число </w:t>
            </w:r>
            <w:proofErr w:type="spellStart"/>
            <w:r w:rsidRPr="00E17F5C">
              <w:rPr>
                <w:rFonts w:ascii="Times New Roman" w:hAnsi="Times New Roman" w:cs="Times New Roman"/>
                <w:color w:val="auto"/>
              </w:rPr>
              <w:t>машино</w:t>
            </w:r>
            <w:proofErr w:type="spellEnd"/>
            <w:r w:rsidRPr="00E17F5C">
              <w:rPr>
                <w:rFonts w:ascii="Times New Roman" w:hAnsi="Times New Roman" w:cs="Times New Roman"/>
                <w:color w:val="auto"/>
              </w:rPr>
              <w:t>-мест для автотранспорта инвалидов в</w:t>
            </w:r>
            <w:r w:rsidRPr="00E17F5C">
              <w:rPr>
                <w:rFonts w:ascii="Times New Roman" w:hAnsi="Times New Roman" w:cs="Times New Roman"/>
                <w:color w:val="auto"/>
              </w:rPr>
              <w:br/>
              <w:t xml:space="preserve"> общем числе мест на стоянке, %</w:t>
            </w:r>
          </w:p>
        </w:tc>
        <w:tc>
          <w:tcPr>
            <w:tcW w:w="3686" w:type="dxa"/>
            <w:shd w:val="clear" w:color="auto" w:fill="auto"/>
            <w:vAlign w:val="center"/>
          </w:tcPr>
          <w:p w14:paraId="48E210B2" w14:textId="5977320F"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 xml:space="preserve">вне зависимости от общего числа </w:t>
            </w:r>
            <w:proofErr w:type="spellStart"/>
            <w:r w:rsidRPr="00E17F5C">
              <w:rPr>
                <w:rFonts w:ascii="Times New Roman" w:hAnsi="Times New Roman" w:cs="Times New Roman"/>
                <w:color w:val="auto"/>
              </w:rPr>
              <w:t>машино</w:t>
            </w:r>
            <w:proofErr w:type="spellEnd"/>
            <w:r w:rsidRPr="00E17F5C">
              <w:rPr>
                <w:rFonts w:ascii="Times New Roman" w:hAnsi="Times New Roman" w:cs="Times New Roman"/>
                <w:color w:val="auto"/>
              </w:rPr>
              <w:t>-мест</w:t>
            </w:r>
          </w:p>
        </w:tc>
        <w:tc>
          <w:tcPr>
            <w:tcW w:w="4165" w:type="dxa"/>
            <w:gridSpan w:val="2"/>
            <w:shd w:val="clear" w:color="auto" w:fill="auto"/>
            <w:vAlign w:val="center"/>
          </w:tcPr>
          <w:p w14:paraId="23A761F8" w14:textId="6E7E5C74"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10 (но не менее 1 места)</w:t>
            </w:r>
          </w:p>
        </w:tc>
      </w:tr>
      <w:tr w:rsidR="00E17F5C" w:rsidRPr="00E17F5C" w14:paraId="72CF6F65" w14:textId="77777777" w:rsidTr="00F34530">
        <w:trPr>
          <w:trHeight w:val="226"/>
          <w:jc w:val="center"/>
        </w:trPr>
        <w:tc>
          <w:tcPr>
            <w:tcW w:w="8075" w:type="dxa"/>
            <w:gridSpan w:val="7"/>
            <w:vMerge w:val="restart"/>
            <w:shd w:val="clear" w:color="auto" w:fill="auto"/>
            <w:vAlign w:val="center"/>
          </w:tcPr>
          <w:p w14:paraId="6822494A" w14:textId="77777777"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 xml:space="preserve">в том числе число специализированных </w:t>
            </w:r>
            <w:proofErr w:type="spellStart"/>
            <w:r w:rsidRPr="00E17F5C">
              <w:rPr>
                <w:rFonts w:ascii="Times New Roman" w:hAnsi="Times New Roman" w:cs="Times New Roman"/>
                <w:color w:val="auto"/>
              </w:rPr>
              <w:t>машино</w:t>
            </w:r>
            <w:proofErr w:type="spellEnd"/>
            <w:r w:rsidRPr="00E17F5C">
              <w:rPr>
                <w:rFonts w:ascii="Times New Roman" w:hAnsi="Times New Roman" w:cs="Times New Roman"/>
                <w:color w:val="auto"/>
              </w:rPr>
              <w:t xml:space="preserve">-мест для автотранспорта инвалидов на кресле-коляске в зависимости от общего числа </w:t>
            </w:r>
            <w:proofErr w:type="spellStart"/>
            <w:r w:rsidRPr="00E17F5C">
              <w:rPr>
                <w:rFonts w:ascii="Times New Roman" w:hAnsi="Times New Roman" w:cs="Times New Roman"/>
                <w:color w:val="auto"/>
              </w:rPr>
              <w:t>машино</w:t>
            </w:r>
            <w:proofErr w:type="spellEnd"/>
            <w:r w:rsidRPr="00E17F5C">
              <w:rPr>
                <w:rFonts w:ascii="Times New Roman" w:hAnsi="Times New Roman" w:cs="Times New Roman"/>
                <w:color w:val="auto"/>
              </w:rPr>
              <w:t>-мест на стоянке</w:t>
            </w:r>
          </w:p>
          <w:p w14:paraId="7A92AF15" w14:textId="1E3DBA64"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(размеры (длина х ширина) - 6,0 х 3,6 м)</w:t>
            </w:r>
          </w:p>
        </w:tc>
        <w:tc>
          <w:tcPr>
            <w:tcW w:w="3686" w:type="dxa"/>
            <w:shd w:val="clear" w:color="auto" w:fill="auto"/>
            <w:vAlign w:val="center"/>
          </w:tcPr>
          <w:p w14:paraId="1B3D555B" w14:textId="759AD1CC"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до 100</w:t>
            </w:r>
          </w:p>
        </w:tc>
        <w:tc>
          <w:tcPr>
            <w:tcW w:w="4165" w:type="dxa"/>
            <w:gridSpan w:val="2"/>
            <w:shd w:val="clear" w:color="auto" w:fill="auto"/>
            <w:vAlign w:val="center"/>
          </w:tcPr>
          <w:p w14:paraId="1B003A76" w14:textId="518918A2"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5%, но не менее 1 места;</w:t>
            </w:r>
          </w:p>
        </w:tc>
      </w:tr>
      <w:tr w:rsidR="00E17F5C" w:rsidRPr="00E17F5C" w14:paraId="62C93333" w14:textId="77777777" w:rsidTr="00F34530">
        <w:trPr>
          <w:trHeight w:val="224"/>
          <w:jc w:val="center"/>
        </w:trPr>
        <w:tc>
          <w:tcPr>
            <w:tcW w:w="8075" w:type="dxa"/>
            <w:gridSpan w:val="7"/>
            <w:vMerge/>
            <w:shd w:val="clear" w:color="auto" w:fill="auto"/>
            <w:vAlign w:val="center"/>
          </w:tcPr>
          <w:p w14:paraId="63B47294" w14:textId="77777777" w:rsidR="00F34530" w:rsidRPr="00E17F5C" w:rsidRDefault="00F34530" w:rsidP="00F34530">
            <w:pPr>
              <w:pStyle w:val="Default"/>
              <w:jc w:val="center"/>
              <w:rPr>
                <w:rFonts w:ascii="Times New Roman" w:hAnsi="Times New Roman" w:cs="Times New Roman"/>
                <w:color w:val="auto"/>
              </w:rPr>
            </w:pPr>
          </w:p>
        </w:tc>
        <w:tc>
          <w:tcPr>
            <w:tcW w:w="3686" w:type="dxa"/>
            <w:shd w:val="clear" w:color="auto" w:fill="auto"/>
            <w:vAlign w:val="center"/>
          </w:tcPr>
          <w:p w14:paraId="1C9C7966" w14:textId="0220C113"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св. 100 до 200</w:t>
            </w:r>
          </w:p>
        </w:tc>
        <w:tc>
          <w:tcPr>
            <w:tcW w:w="4165" w:type="dxa"/>
            <w:gridSpan w:val="2"/>
            <w:shd w:val="clear" w:color="auto" w:fill="auto"/>
            <w:vAlign w:val="center"/>
          </w:tcPr>
          <w:p w14:paraId="39EA0B88" w14:textId="1BED502F"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5 мест и дополнительно 3% на каждое место св. 100</w:t>
            </w:r>
          </w:p>
        </w:tc>
      </w:tr>
      <w:tr w:rsidR="00E17F5C" w:rsidRPr="00E17F5C" w14:paraId="1D5D2073" w14:textId="77777777" w:rsidTr="00F34530">
        <w:trPr>
          <w:trHeight w:val="224"/>
          <w:jc w:val="center"/>
        </w:trPr>
        <w:tc>
          <w:tcPr>
            <w:tcW w:w="8075" w:type="dxa"/>
            <w:gridSpan w:val="7"/>
            <w:vMerge/>
            <w:shd w:val="clear" w:color="auto" w:fill="auto"/>
            <w:vAlign w:val="center"/>
          </w:tcPr>
          <w:p w14:paraId="5BBE20B7" w14:textId="77777777" w:rsidR="00F34530" w:rsidRPr="00E17F5C" w:rsidRDefault="00F34530" w:rsidP="00F34530">
            <w:pPr>
              <w:pStyle w:val="Default"/>
              <w:jc w:val="center"/>
              <w:rPr>
                <w:rFonts w:ascii="Times New Roman" w:hAnsi="Times New Roman" w:cs="Times New Roman"/>
                <w:color w:val="auto"/>
              </w:rPr>
            </w:pPr>
          </w:p>
        </w:tc>
        <w:tc>
          <w:tcPr>
            <w:tcW w:w="3686" w:type="dxa"/>
            <w:shd w:val="clear" w:color="auto" w:fill="auto"/>
            <w:vAlign w:val="center"/>
          </w:tcPr>
          <w:p w14:paraId="27F9E99E" w14:textId="16DAAA22"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св. 200 до 1000</w:t>
            </w:r>
          </w:p>
        </w:tc>
        <w:tc>
          <w:tcPr>
            <w:tcW w:w="4165" w:type="dxa"/>
            <w:gridSpan w:val="2"/>
            <w:shd w:val="clear" w:color="auto" w:fill="auto"/>
            <w:vAlign w:val="center"/>
          </w:tcPr>
          <w:p w14:paraId="398423C5" w14:textId="6E0EFF44"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8 мест и дополнительно 2% на каждое место св. 200</w:t>
            </w:r>
          </w:p>
        </w:tc>
      </w:tr>
      <w:tr w:rsidR="00E17F5C" w:rsidRPr="00E17F5C" w14:paraId="46882D0D" w14:textId="77777777" w:rsidTr="00F34530">
        <w:trPr>
          <w:trHeight w:val="224"/>
          <w:jc w:val="center"/>
        </w:trPr>
        <w:tc>
          <w:tcPr>
            <w:tcW w:w="8075" w:type="dxa"/>
            <w:gridSpan w:val="7"/>
            <w:vMerge/>
            <w:shd w:val="clear" w:color="auto" w:fill="auto"/>
            <w:vAlign w:val="center"/>
          </w:tcPr>
          <w:p w14:paraId="18B29420" w14:textId="77777777" w:rsidR="00F34530" w:rsidRPr="00E17F5C" w:rsidRDefault="00F34530" w:rsidP="00F34530">
            <w:pPr>
              <w:pStyle w:val="Default"/>
              <w:jc w:val="center"/>
              <w:rPr>
                <w:rFonts w:ascii="Times New Roman" w:hAnsi="Times New Roman" w:cs="Times New Roman"/>
                <w:color w:val="auto"/>
              </w:rPr>
            </w:pPr>
          </w:p>
        </w:tc>
        <w:tc>
          <w:tcPr>
            <w:tcW w:w="3686" w:type="dxa"/>
            <w:shd w:val="clear" w:color="auto" w:fill="auto"/>
            <w:vAlign w:val="center"/>
          </w:tcPr>
          <w:p w14:paraId="15E959E2" w14:textId="1BDFF56B"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св. 1000</w:t>
            </w:r>
          </w:p>
        </w:tc>
        <w:tc>
          <w:tcPr>
            <w:tcW w:w="4165" w:type="dxa"/>
            <w:gridSpan w:val="2"/>
            <w:shd w:val="clear" w:color="auto" w:fill="auto"/>
            <w:vAlign w:val="center"/>
          </w:tcPr>
          <w:p w14:paraId="3429E6CE" w14:textId="02DA0A86" w:rsidR="00F34530" w:rsidRPr="00E17F5C" w:rsidRDefault="00F34530" w:rsidP="00F34530">
            <w:pPr>
              <w:pStyle w:val="Default"/>
              <w:jc w:val="center"/>
              <w:rPr>
                <w:rFonts w:ascii="Times New Roman" w:hAnsi="Times New Roman" w:cs="Times New Roman"/>
                <w:color w:val="auto"/>
              </w:rPr>
            </w:pPr>
            <w:r w:rsidRPr="00E17F5C">
              <w:rPr>
                <w:rFonts w:ascii="Times New Roman" w:hAnsi="Times New Roman" w:cs="Times New Roman"/>
                <w:color w:val="auto"/>
              </w:rPr>
              <w:t>24 места плюс не менее 1% на каждые 100 мест свыше 1000</w:t>
            </w:r>
          </w:p>
        </w:tc>
      </w:tr>
      <w:tr w:rsidR="00E17F5C" w:rsidRPr="00E17F5C" w14:paraId="4B492C68" w14:textId="77777777" w:rsidTr="00F34530">
        <w:trPr>
          <w:trHeight w:val="22"/>
          <w:jc w:val="center"/>
        </w:trPr>
        <w:tc>
          <w:tcPr>
            <w:tcW w:w="11761" w:type="dxa"/>
            <w:gridSpan w:val="8"/>
            <w:shd w:val="clear" w:color="auto" w:fill="EEECE1" w:themeFill="background2"/>
            <w:vAlign w:val="center"/>
          </w:tcPr>
          <w:p w14:paraId="067319B7" w14:textId="2DAB4784"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c>
          <w:tcPr>
            <w:tcW w:w="4165" w:type="dxa"/>
            <w:gridSpan w:val="2"/>
            <w:shd w:val="clear" w:color="auto" w:fill="EEECE1" w:themeFill="background2"/>
            <w:vAlign w:val="center"/>
          </w:tcPr>
          <w:p w14:paraId="3C34A921" w14:textId="1A161689"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Не устанавливаются</w:t>
            </w:r>
          </w:p>
        </w:tc>
      </w:tr>
      <w:tr w:rsidR="00E17F5C" w:rsidRPr="00E17F5C" w14:paraId="348F9E43" w14:textId="77777777" w:rsidTr="00F95C36">
        <w:trPr>
          <w:trHeight w:val="22"/>
          <w:jc w:val="center"/>
        </w:trPr>
        <w:tc>
          <w:tcPr>
            <w:tcW w:w="15926" w:type="dxa"/>
            <w:gridSpan w:val="10"/>
            <w:shd w:val="clear" w:color="auto" w:fill="auto"/>
            <w:vAlign w:val="center"/>
          </w:tcPr>
          <w:p w14:paraId="21BEECD0" w14:textId="517D76CC"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 w:val="28"/>
                <w:szCs w:val="28"/>
              </w:rPr>
              <w:lastRenderedPageBreak/>
              <w:t>Стоянки автомобилей при объектах регионального значения</w:t>
            </w:r>
          </w:p>
        </w:tc>
      </w:tr>
      <w:tr w:rsidR="00E17F5C" w:rsidRPr="00E17F5C" w14:paraId="69F6AA16" w14:textId="77777777" w:rsidTr="00F95C36">
        <w:trPr>
          <w:trHeight w:val="22"/>
          <w:jc w:val="center"/>
        </w:trPr>
        <w:tc>
          <w:tcPr>
            <w:tcW w:w="15926" w:type="dxa"/>
            <w:gridSpan w:val="10"/>
            <w:shd w:val="clear" w:color="auto" w:fill="EEECE1" w:themeFill="background2"/>
            <w:vAlign w:val="center"/>
          </w:tcPr>
          <w:p w14:paraId="75E4EA1F" w14:textId="5AA1DE5E"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6819FE08" w14:textId="77777777" w:rsidTr="00F34530">
        <w:trPr>
          <w:trHeight w:val="22"/>
          <w:jc w:val="center"/>
        </w:trPr>
        <w:tc>
          <w:tcPr>
            <w:tcW w:w="7689" w:type="dxa"/>
            <w:gridSpan w:val="6"/>
            <w:shd w:val="clear" w:color="auto" w:fill="EEECE1" w:themeFill="background2"/>
            <w:vAlign w:val="center"/>
          </w:tcPr>
          <w:p w14:paraId="53D257BB" w14:textId="26D3593A"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Учреждение (организация, объект)</w:t>
            </w:r>
          </w:p>
        </w:tc>
        <w:tc>
          <w:tcPr>
            <w:tcW w:w="4072" w:type="dxa"/>
            <w:gridSpan w:val="2"/>
            <w:shd w:val="clear" w:color="auto" w:fill="EEECE1" w:themeFill="background2"/>
            <w:vAlign w:val="center"/>
          </w:tcPr>
          <w:p w14:paraId="477C784D" w14:textId="11EDD03A"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Расчетная единица</w:t>
            </w:r>
          </w:p>
        </w:tc>
        <w:tc>
          <w:tcPr>
            <w:tcW w:w="4165" w:type="dxa"/>
            <w:gridSpan w:val="2"/>
            <w:shd w:val="clear" w:color="auto" w:fill="EEECE1" w:themeFill="background2"/>
            <w:vAlign w:val="center"/>
          </w:tcPr>
          <w:p w14:paraId="34FCFA45" w14:textId="1D85530C"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 xml:space="preserve">Удельная на 1 расчетную единицу вместимость </w:t>
            </w:r>
            <w:proofErr w:type="spellStart"/>
            <w:r w:rsidRPr="00E17F5C">
              <w:rPr>
                <w:rFonts w:ascii="Times New Roman" w:hAnsi="Times New Roman" w:cs="Times New Roman"/>
                <w:b/>
                <w:szCs w:val="24"/>
              </w:rPr>
              <w:t>приобъектных</w:t>
            </w:r>
            <w:proofErr w:type="spellEnd"/>
            <w:r w:rsidRPr="00E17F5C">
              <w:rPr>
                <w:rFonts w:ascii="Times New Roman" w:hAnsi="Times New Roman" w:cs="Times New Roman"/>
                <w:b/>
                <w:szCs w:val="24"/>
              </w:rPr>
              <w:t xml:space="preserve"> стоянок, </w:t>
            </w:r>
            <w:proofErr w:type="spellStart"/>
            <w:r w:rsidRPr="00E17F5C">
              <w:rPr>
                <w:rFonts w:ascii="Times New Roman" w:hAnsi="Times New Roman" w:cs="Times New Roman"/>
                <w:b/>
                <w:szCs w:val="24"/>
              </w:rPr>
              <w:t>машино</w:t>
            </w:r>
            <w:proofErr w:type="spellEnd"/>
            <w:r w:rsidRPr="00E17F5C">
              <w:rPr>
                <w:rFonts w:ascii="Times New Roman" w:hAnsi="Times New Roman" w:cs="Times New Roman"/>
                <w:b/>
                <w:szCs w:val="24"/>
              </w:rPr>
              <w:t>-мест</w:t>
            </w:r>
          </w:p>
        </w:tc>
      </w:tr>
      <w:tr w:rsidR="00E17F5C" w:rsidRPr="00E17F5C" w14:paraId="452771DA" w14:textId="77777777" w:rsidTr="00F34530">
        <w:trPr>
          <w:trHeight w:val="21"/>
          <w:jc w:val="center"/>
        </w:trPr>
        <w:tc>
          <w:tcPr>
            <w:tcW w:w="7689" w:type="dxa"/>
            <w:gridSpan w:val="6"/>
            <w:shd w:val="clear" w:color="auto" w:fill="auto"/>
            <w:vAlign w:val="center"/>
          </w:tcPr>
          <w:p w14:paraId="464FB381" w14:textId="596D769D"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Учреждение (организация, объект) областных органов власти</w:t>
            </w:r>
          </w:p>
        </w:tc>
        <w:tc>
          <w:tcPr>
            <w:tcW w:w="4072" w:type="dxa"/>
            <w:gridSpan w:val="2"/>
            <w:shd w:val="clear" w:color="auto" w:fill="auto"/>
            <w:vAlign w:val="center"/>
          </w:tcPr>
          <w:p w14:paraId="7AA62FDB" w14:textId="7F3BDB1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1000 кв. м общей площади здания</w:t>
            </w:r>
          </w:p>
        </w:tc>
        <w:tc>
          <w:tcPr>
            <w:tcW w:w="4165" w:type="dxa"/>
            <w:gridSpan w:val="2"/>
            <w:shd w:val="clear" w:color="auto" w:fill="auto"/>
            <w:vAlign w:val="center"/>
          </w:tcPr>
          <w:p w14:paraId="17EEF486" w14:textId="50EB73FA"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4,55 - 5,0</w:t>
            </w:r>
          </w:p>
        </w:tc>
      </w:tr>
      <w:tr w:rsidR="00E17F5C" w:rsidRPr="00E17F5C" w14:paraId="73616FF8" w14:textId="77777777" w:rsidTr="00F34530">
        <w:trPr>
          <w:trHeight w:val="21"/>
          <w:jc w:val="center"/>
        </w:trPr>
        <w:tc>
          <w:tcPr>
            <w:tcW w:w="7689" w:type="dxa"/>
            <w:gridSpan w:val="6"/>
            <w:vMerge w:val="restart"/>
            <w:shd w:val="clear" w:color="auto" w:fill="auto"/>
            <w:vAlign w:val="center"/>
          </w:tcPr>
          <w:p w14:paraId="41600143" w14:textId="5CD7F82E"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Образовательная организация, реализующая программы высшего образования</w:t>
            </w:r>
          </w:p>
        </w:tc>
        <w:tc>
          <w:tcPr>
            <w:tcW w:w="4072" w:type="dxa"/>
            <w:gridSpan w:val="2"/>
            <w:shd w:val="clear" w:color="auto" w:fill="auto"/>
            <w:vAlign w:val="center"/>
          </w:tcPr>
          <w:p w14:paraId="1B1D3AAA" w14:textId="043AB4D4"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преподавателей и сотрудников</w:t>
            </w:r>
          </w:p>
        </w:tc>
        <w:tc>
          <w:tcPr>
            <w:tcW w:w="4165" w:type="dxa"/>
            <w:gridSpan w:val="2"/>
            <w:shd w:val="clear" w:color="auto" w:fill="auto"/>
            <w:vAlign w:val="center"/>
          </w:tcPr>
          <w:p w14:paraId="15478261" w14:textId="33D1199E"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25 - 50</w:t>
            </w:r>
          </w:p>
        </w:tc>
      </w:tr>
      <w:tr w:rsidR="00E17F5C" w:rsidRPr="00E17F5C" w14:paraId="42C7A366" w14:textId="77777777" w:rsidTr="00F34530">
        <w:trPr>
          <w:trHeight w:val="21"/>
          <w:jc w:val="center"/>
        </w:trPr>
        <w:tc>
          <w:tcPr>
            <w:tcW w:w="7689" w:type="dxa"/>
            <w:gridSpan w:val="6"/>
            <w:vMerge/>
            <w:shd w:val="clear" w:color="auto" w:fill="auto"/>
            <w:vAlign w:val="center"/>
          </w:tcPr>
          <w:p w14:paraId="51D9A5A7"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072" w:type="dxa"/>
            <w:gridSpan w:val="2"/>
            <w:shd w:val="clear" w:color="auto" w:fill="auto"/>
            <w:vAlign w:val="center"/>
          </w:tcPr>
          <w:p w14:paraId="25B4DA33" w14:textId="09E6281E"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студентов, занятых в 1 смену</w:t>
            </w:r>
          </w:p>
        </w:tc>
        <w:tc>
          <w:tcPr>
            <w:tcW w:w="4165" w:type="dxa"/>
            <w:gridSpan w:val="2"/>
            <w:shd w:val="clear" w:color="auto" w:fill="auto"/>
            <w:vAlign w:val="center"/>
          </w:tcPr>
          <w:p w14:paraId="7C1167CA" w14:textId="1A8EE379"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w:t>
            </w:r>
          </w:p>
        </w:tc>
      </w:tr>
      <w:tr w:rsidR="00E17F5C" w:rsidRPr="00E17F5C" w14:paraId="0F8103C4" w14:textId="77777777" w:rsidTr="00F34530">
        <w:trPr>
          <w:trHeight w:val="21"/>
          <w:jc w:val="center"/>
        </w:trPr>
        <w:tc>
          <w:tcPr>
            <w:tcW w:w="7689" w:type="dxa"/>
            <w:gridSpan w:val="6"/>
            <w:shd w:val="clear" w:color="auto" w:fill="auto"/>
            <w:vAlign w:val="center"/>
          </w:tcPr>
          <w:p w14:paraId="6C26C99F" w14:textId="49006489"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Профессиональная образовательная организация</w:t>
            </w:r>
          </w:p>
        </w:tc>
        <w:tc>
          <w:tcPr>
            <w:tcW w:w="4072" w:type="dxa"/>
            <w:gridSpan w:val="2"/>
            <w:shd w:val="clear" w:color="auto" w:fill="auto"/>
            <w:vAlign w:val="center"/>
          </w:tcPr>
          <w:p w14:paraId="2711CF4D" w14:textId="5078F82E" w:rsidR="00F34530" w:rsidRPr="00E17F5C" w:rsidRDefault="00F34530" w:rsidP="00F34530">
            <w:pPr>
              <w:widowControl w:val="0"/>
              <w:autoSpaceDE w:val="0"/>
              <w:autoSpaceDN w:val="0"/>
              <w:adjustRightInd w:val="0"/>
              <w:ind w:right="-162" w:hanging="144"/>
              <w:jc w:val="center"/>
              <w:rPr>
                <w:rFonts w:ascii="Times New Roman" w:hAnsi="Times New Roman" w:cs="Times New Roman"/>
                <w:szCs w:val="24"/>
              </w:rPr>
            </w:pPr>
            <w:r w:rsidRPr="00E17F5C">
              <w:rPr>
                <w:rFonts w:ascii="Times New Roman" w:hAnsi="Times New Roman" w:cs="Times New Roman"/>
                <w:szCs w:val="24"/>
              </w:rPr>
              <w:t>100 преподавателей, занятых в 1 смену</w:t>
            </w:r>
          </w:p>
        </w:tc>
        <w:tc>
          <w:tcPr>
            <w:tcW w:w="4165" w:type="dxa"/>
            <w:gridSpan w:val="2"/>
            <w:shd w:val="clear" w:color="auto" w:fill="auto"/>
            <w:vAlign w:val="center"/>
          </w:tcPr>
          <w:p w14:paraId="7FD452FF" w14:textId="0D6760B4"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33,33 - 50</w:t>
            </w:r>
          </w:p>
        </w:tc>
      </w:tr>
      <w:tr w:rsidR="00E17F5C" w:rsidRPr="00E17F5C" w14:paraId="5FE5D228" w14:textId="77777777" w:rsidTr="00F34530">
        <w:trPr>
          <w:trHeight w:val="169"/>
          <w:jc w:val="center"/>
        </w:trPr>
        <w:tc>
          <w:tcPr>
            <w:tcW w:w="2310" w:type="dxa"/>
            <w:gridSpan w:val="2"/>
            <w:vMerge w:val="restart"/>
            <w:shd w:val="clear" w:color="auto" w:fill="auto"/>
            <w:vAlign w:val="center"/>
          </w:tcPr>
          <w:p w14:paraId="434A23AB" w14:textId="2A1E5D3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Гостиница</w:t>
            </w:r>
          </w:p>
        </w:tc>
        <w:tc>
          <w:tcPr>
            <w:tcW w:w="5379" w:type="dxa"/>
            <w:gridSpan w:val="4"/>
            <w:shd w:val="clear" w:color="auto" w:fill="auto"/>
            <w:vAlign w:val="center"/>
          </w:tcPr>
          <w:p w14:paraId="66FAE6FB" w14:textId="3A8869D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pacing w:val="2"/>
                <w:szCs w:val="24"/>
                <w:shd w:val="clear" w:color="auto" w:fill="FFFFFF"/>
              </w:rPr>
              <w:t>категорий до «три звезды»</w:t>
            </w:r>
          </w:p>
        </w:tc>
        <w:tc>
          <w:tcPr>
            <w:tcW w:w="4072" w:type="dxa"/>
            <w:gridSpan w:val="2"/>
            <w:vMerge w:val="restart"/>
            <w:shd w:val="clear" w:color="auto" w:fill="auto"/>
            <w:vAlign w:val="center"/>
          </w:tcPr>
          <w:p w14:paraId="427C14C2" w14:textId="654F8DD2"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 номеров</w:t>
            </w:r>
          </w:p>
        </w:tc>
        <w:tc>
          <w:tcPr>
            <w:tcW w:w="4165" w:type="dxa"/>
            <w:gridSpan w:val="2"/>
            <w:shd w:val="clear" w:color="auto" w:fill="auto"/>
            <w:vAlign w:val="center"/>
          </w:tcPr>
          <w:p w14:paraId="637A24E2" w14:textId="2FE0D941"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w:t>
            </w:r>
          </w:p>
        </w:tc>
      </w:tr>
      <w:tr w:rsidR="00E17F5C" w:rsidRPr="00E17F5C" w14:paraId="1678B457" w14:textId="77777777" w:rsidTr="00F34530">
        <w:trPr>
          <w:trHeight w:val="168"/>
          <w:jc w:val="center"/>
        </w:trPr>
        <w:tc>
          <w:tcPr>
            <w:tcW w:w="2310" w:type="dxa"/>
            <w:gridSpan w:val="2"/>
            <w:vMerge/>
            <w:shd w:val="clear" w:color="auto" w:fill="auto"/>
            <w:vAlign w:val="center"/>
          </w:tcPr>
          <w:p w14:paraId="42350A25"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5379" w:type="dxa"/>
            <w:gridSpan w:val="4"/>
            <w:shd w:val="clear" w:color="auto" w:fill="auto"/>
            <w:vAlign w:val="center"/>
          </w:tcPr>
          <w:p w14:paraId="245CDF04" w14:textId="1BA5BA13"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pacing w:val="2"/>
                <w:szCs w:val="24"/>
                <w:shd w:val="clear" w:color="auto" w:fill="FFFFFF"/>
              </w:rPr>
              <w:t>категорий от «четыре звезды»</w:t>
            </w:r>
          </w:p>
        </w:tc>
        <w:tc>
          <w:tcPr>
            <w:tcW w:w="4072" w:type="dxa"/>
            <w:gridSpan w:val="2"/>
            <w:vMerge/>
            <w:shd w:val="clear" w:color="auto" w:fill="auto"/>
            <w:vAlign w:val="center"/>
          </w:tcPr>
          <w:p w14:paraId="19E47279"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pacing w:val="2"/>
                <w:szCs w:val="24"/>
                <w:shd w:val="clear" w:color="auto" w:fill="FFFFFF"/>
              </w:rPr>
            </w:pPr>
          </w:p>
        </w:tc>
        <w:tc>
          <w:tcPr>
            <w:tcW w:w="4165" w:type="dxa"/>
            <w:gridSpan w:val="2"/>
            <w:shd w:val="clear" w:color="auto" w:fill="auto"/>
            <w:vAlign w:val="center"/>
          </w:tcPr>
          <w:p w14:paraId="6C085383" w14:textId="18F3226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w:t>
            </w:r>
          </w:p>
        </w:tc>
      </w:tr>
      <w:tr w:rsidR="00E17F5C" w:rsidRPr="00E17F5C" w14:paraId="6775EF05" w14:textId="77777777" w:rsidTr="00F34530">
        <w:trPr>
          <w:trHeight w:val="21"/>
          <w:jc w:val="center"/>
        </w:trPr>
        <w:tc>
          <w:tcPr>
            <w:tcW w:w="7689" w:type="dxa"/>
            <w:gridSpan w:val="6"/>
            <w:shd w:val="clear" w:color="auto" w:fill="auto"/>
            <w:vAlign w:val="center"/>
          </w:tcPr>
          <w:p w14:paraId="13C0A0A9" w14:textId="55BCBC75"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pacing w:val="2"/>
                <w:szCs w:val="24"/>
                <w:shd w:val="clear" w:color="auto" w:fill="FFFFFF"/>
              </w:rPr>
              <w:t>Мотель</w:t>
            </w:r>
          </w:p>
        </w:tc>
        <w:tc>
          <w:tcPr>
            <w:tcW w:w="4072" w:type="dxa"/>
            <w:gridSpan w:val="2"/>
            <w:vMerge/>
            <w:shd w:val="clear" w:color="auto" w:fill="auto"/>
            <w:vAlign w:val="center"/>
          </w:tcPr>
          <w:p w14:paraId="5FE02C57" w14:textId="3B7C15C2"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165" w:type="dxa"/>
            <w:gridSpan w:val="2"/>
            <w:shd w:val="clear" w:color="auto" w:fill="auto"/>
            <w:vAlign w:val="center"/>
          </w:tcPr>
          <w:p w14:paraId="0EBC437E" w14:textId="0CEB22F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w:t>
            </w:r>
          </w:p>
        </w:tc>
      </w:tr>
      <w:tr w:rsidR="00E17F5C" w:rsidRPr="00E17F5C" w14:paraId="14C39915" w14:textId="77777777" w:rsidTr="00F34530">
        <w:trPr>
          <w:trHeight w:val="21"/>
          <w:jc w:val="center"/>
        </w:trPr>
        <w:tc>
          <w:tcPr>
            <w:tcW w:w="7689" w:type="dxa"/>
            <w:gridSpan w:val="6"/>
            <w:shd w:val="clear" w:color="auto" w:fill="auto"/>
            <w:vAlign w:val="center"/>
          </w:tcPr>
          <w:p w14:paraId="24589D93" w14:textId="4AC43B4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roofErr w:type="spellStart"/>
            <w:r w:rsidRPr="00E17F5C">
              <w:rPr>
                <w:rFonts w:ascii="Times New Roman" w:hAnsi="Times New Roman" w:cs="Times New Roman"/>
                <w:szCs w:val="24"/>
              </w:rPr>
              <w:t>Выставочно</w:t>
            </w:r>
            <w:proofErr w:type="spellEnd"/>
            <w:r w:rsidRPr="00E17F5C">
              <w:rPr>
                <w:rFonts w:ascii="Times New Roman" w:hAnsi="Times New Roman" w:cs="Times New Roman"/>
                <w:szCs w:val="24"/>
              </w:rPr>
              <w:t>-музейный комплекс, музей-заповедник, музей, галерея, выставочный зал</w:t>
            </w:r>
          </w:p>
        </w:tc>
        <w:tc>
          <w:tcPr>
            <w:tcW w:w="4072" w:type="dxa"/>
            <w:gridSpan w:val="2"/>
            <w:shd w:val="clear" w:color="auto" w:fill="auto"/>
            <w:vAlign w:val="center"/>
          </w:tcPr>
          <w:p w14:paraId="76A1C5E6" w14:textId="4B3E8974"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единовременных посетителей</w:t>
            </w:r>
          </w:p>
        </w:tc>
        <w:tc>
          <w:tcPr>
            <w:tcW w:w="4165" w:type="dxa"/>
            <w:gridSpan w:val="2"/>
            <w:shd w:val="clear" w:color="auto" w:fill="auto"/>
            <w:vAlign w:val="center"/>
          </w:tcPr>
          <w:p w14:paraId="325F8023" w14:textId="08E63F2B"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12,5 - 16,67</w:t>
            </w:r>
          </w:p>
        </w:tc>
      </w:tr>
      <w:tr w:rsidR="00E17F5C" w:rsidRPr="00E17F5C" w14:paraId="26E70F9A" w14:textId="77777777" w:rsidTr="00F34530">
        <w:trPr>
          <w:trHeight w:val="40"/>
          <w:jc w:val="center"/>
        </w:trPr>
        <w:tc>
          <w:tcPr>
            <w:tcW w:w="2905" w:type="dxa"/>
            <w:gridSpan w:val="3"/>
            <w:vMerge w:val="restart"/>
            <w:shd w:val="clear" w:color="auto" w:fill="auto"/>
            <w:vAlign w:val="center"/>
          </w:tcPr>
          <w:p w14:paraId="2ACE2896" w14:textId="4B034430"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Здание (помещение) медицинской организации</w:t>
            </w:r>
          </w:p>
          <w:p w14:paraId="6266BEBB" w14:textId="040C9634"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pacing w:val="2"/>
                <w:szCs w:val="24"/>
                <w:shd w:val="clear" w:color="auto" w:fill="FFFFFF"/>
              </w:rPr>
              <w:t xml:space="preserve">(В плотной городской застройке по заданию на проектирование число </w:t>
            </w:r>
            <w:proofErr w:type="spellStart"/>
            <w:r w:rsidRPr="00E17F5C">
              <w:rPr>
                <w:rFonts w:ascii="Times New Roman" w:hAnsi="Times New Roman" w:cs="Times New Roman"/>
                <w:spacing w:val="2"/>
                <w:szCs w:val="24"/>
                <w:shd w:val="clear" w:color="auto" w:fill="FFFFFF"/>
              </w:rPr>
              <w:t>машино</w:t>
            </w:r>
            <w:proofErr w:type="spellEnd"/>
            <w:r w:rsidRPr="00E17F5C">
              <w:rPr>
                <w:rFonts w:ascii="Times New Roman" w:hAnsi="Times New Roman" w:cs="Times New Roman"/>
                <w:spacing w:val="2"/>
                <w:szCs w:val="24"/>
                <w:shd w:val="clear" w:color="auto" w:fill="FFFFFF"/>
              </w:rPr>
              <w:t>-мест может быть уменьшено не более чем на 50%)</w:t>
            </w:r>
          </w:p>
        </w:tc>
        <w:tc>
          <w:tcPr>
            <w:tcW w:w="4784" w:type="dxa"/>
            <w:gridSpan w:val="3"/>
            <w:vMerge w:val="restart"/>
            <w:shd w:val="clear" w:color="auto" w:fill="auto"/>
            <w:vAlign w:val="center"/>
          </w:tcPr>
          <w:p w14:paraId="61EDD6CF" w14:textId="49BECF62"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Стационары регионального, зонального, межрайонного уровня (больницы, диспансеры, перинатальные центры и др.)</w:t>
            </w:r>
          </w:p>
        </w:tc>
        <w:tc>
          <w:tcPr>
            <w:tcW w:w="4072" w:type="dxa"/>
            <w:gridSpan w:val="2"/>
            <w:shd w:val="clear" w:color="auto" w:fill="auto"/>
            <w:vAlign w:val="center"/>
          </w:tcPr>
          <w:p w14:paraId="7C56AC52" w14:textId="3132417C"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сотрудников</w:t>
            </w:r>
          </w:p>
        </w:tc>
        <w:tc>
          <w:tcPr>
            <w:tcW w:w="4165" w:type="dxa"/>
            <w:gridSpan w:val="2"/>
            <w:vMerge w:val="restart"/>
            <w:shd w:val="clear" w:color="auto" w:fill="auto"/>
            <w:vAlign w:val="center"/>
          </w:tcPr>
          <w:p w14:paraId="2ED4705B" w14:textId="290AA34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20 - 30</w:t>
            </w:r>
          </w:p>
        </w:tc>
      </w:tr>
      <w:tr w:rsidR="00E17F5C" w:rsidRPr="00E17F5C" w14:paraId="48AEDD6F" w14:textId="77777777" w:rsidTr="00F34530">
        <w:trPr>
          <w:trHeight w:val="33"/>
          <w:jc w:val="center"/>
        </w:trPr>
        <w:tc>
          <w:tcPr>
            <w:tcW w:w="2905" w:type="dxa"/>
            <w:gridSpan w:val="3"/>
            <w:vMerge/>
            <w:shd w:val="clear" w:color="auto" w:fill="auto"/>
            <w:vAlign w:val="center"/>
          </w:tcPr>
          <w:p w14:paraId="48E9507F"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vMerge/>
            <w:shd w:val="clear" w:color="auto" w:fill="auto"/>
            <w:vAlign w:val="center"/>
          </w:tcPr>
          <w:p w14:paraId="318A7E1F" w14:textId="636FB97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072" w:type="dxa"/>
            <w:gridSpan w:val="2"/>
            <w:shd w:val="clear" w:color="auto" w:fill="auto"/>
            <w:vAlign w:val="center"/>
          </w:tcPr>
          <w:p w14:paraId="291533DE" w14:textId="391E393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коек</w:t>
            </w:r>
          </w:p>
        </w:tc>
        <w:tc>
          <w:tcPr>
            <w:tcW w:w="4165" w:type="dxa"/>
            <w:gridSpan w:val="2"/>
            <w:vMerge/>
            <w:shd w:val="clear" w:color="auto" w:fill="auto"/>
            <w:vAlign w:val="center"/>
          </w:tcPr>
          <w:p w14:paraId="2D73A5DD" w14:textId="5043594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r>
      <w:tr w:rsidR="00E17F5C" w:rsidRPr="00E17F5C" w14:paraId="00EC2422" w14:textId="77777777" w:rsidTr="00F34530">
        <w:trPr>
          <w:trHeight w:val="33"/>
          <w:jc w:val="center"/>
        </w:trPr>
        <w:tc>
          <w:tcPr>
            <w:tcW w:w="2905" w:type="dxa"/>
            <w:gridSpan w:val="3"/>
            <w:vMerge/>
            <w:shd w:val="clear" w:color="auto" w:fill="auto"/>
            <w:vAlign w:val="center"/>
          </w:tcPr>
          <w:p w14:paraId="0904F208"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vMerge w:val="restart"/>
            <w:shd w:val="clear" w:color="auto" w:fill="auto"/>
            <w:vAlign w:val="center"/>
          </w:tcPr>
          <w:p w14:paraId="7771D678" w14:textId="03119F2A"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Стационары городского, районного, участкового уровня (больницы, диспансеры, родильные дома и др.)</w:t>
            </w:r>
          </w:p>
        </w:tc>
        <w:tc>
          <w:tcPr>
            <w:tcW w:w="4072" w:type="dxa"/>
            <w:gridSpan w:val="2"/>
            <w:shd w:val="clear" w:color="auto" w:fill="auto"/>
            <w:vAlign w:val="center"/>
          </w:tcPr>
          <w:p w14:paraId="653DB00E" w14:textId="5149DACC"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сотрудников</w:t>
            </w:r>
          </w:p>
        </w:tc>
        <w:tc>
          <w:tcPr>
            <w:tcW w:w="4165" w:type="dxa"/>
            <w:gridSpan w:val="2"/>
            <w:shd w:val="clear" w:color="auto" w:fill="auto"/>
            <w:vAlign w:val="center"/>
          </w:tcPr>
          <w:p w14:paraId="0A97E9AC" w14:textId="51E9A02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10 - 12</w:t>
            </w:r>
          </w:p>
        </w:tc>
      </w:tr>
      <w:tr w:rsidR="00E17F5C" w:rsidRPr="00E17F5C" w14:paraId="16634815" w14:textId="77777777" w:rsidTr="00F34530">
        <w:trPr>
          <w:trHeight w:val="33"/>
          <w:jc w:val="center"/>
        </w:trPr>
        <w:tc>
          <w:tcPr>
            <w:tcW w:w="2905" w:type="dxa"/>
            <w:gridSpan w:val="3"/>
            <w:vMerge/>
            <w:shd w:val="clear" w:color="auto" w:fill="auto"/>
            <w:vAlign w:val="center"/>
          </w:tcPr>
          <w:p w14:paraId="3CB1BACB"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vMerge/>
            <w:shd w:val="clear" w:color="auto" w:fill="auto"/>
            <w:vAlign w:val="center"/>
          </w:tcPr>
          <w:p w14:paraId="7E32EC1D" w14:textId="63C7FBA9"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072" w:type="dxa"/>
            <w:gridSpan w:val="2"/>
            <w:shd w:val="clear" w:color="auto" w:fill="auto"/>
            <w:vAlign w:val="center"/>
          </w:tcPr>
          <w:p w14:paraId="0299047C" w14:textId="3AA069B3"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коек</w:t>
            </w:r>
          </w:p>
        </w:tc>
        <w:tc>
          <w:tcPr>
            <w:tcW w:w="4165" w:type="dxa"/>
            <w:gridSpan w:val="2"/>
            <w:shd w:val="clear" w:color="auto" w:fill="auto"/>
            <w:vAlign w:val="center"/>
          </w:tcPr>
          <w:p w14:paraId="434DAFEF" w14:textId="3703CD12"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w:t>
            </w:r>
          </w:p>
        </w:tc>
      </w:tr>
      <w:tr w:rsidR="00E17F5C" w:rsidRPr="00E17F5C" w14:paraId="5D450AE5" w14:textId="77777777" w:rsidTr="00F34530">
        <w:trPr>
          <w:trHeight w:val="33"/>
          <w:jc w:val="center"/>
        </w:trPr>
        <w:tc>
          <w:tcPr>
            <w:tcW w:w="2905" w:type="dxa"/>
            <w:gridSpan w:val="3"/>
            <w:vMerge/>
            <w:shd w:val="clear" w:color="auto" w:fill="auto"/>
            <w:vAlign w:val="center"/>
          </w:tcPr>
          <w:p w14:paraId="1F5993DE"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shd w:val="clear" w:color="auto" w:fill="auto"/>
            <w:vAlign w:val="center"/>
          </w:tcPr>
          <w:p w14:paraId="79D11974" w14:textId="27DF0B99"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Стационары, выполняющие функции больниц скорой помощи и станций скорой помощи</w:t>
            </w:r>
          </w:p>
        </w:tc>
        <w:tc>
          <w:tcPr>
            <w:tcW w:w="4072" w:type="dxa"/>
            <w:gridSpan w:val="2"/>
            <w:shd w:val="clear" w:color="auto" w:fill="auto"/>
            <w:vAlign w:val="center"/>
          </w:tcPr>
          <w:p w14:paraId="65CA7073" w14:textId="32CCC12D"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 тыс. жителей</w:t>
            </w:r>
          </w:p>
        </w:tc>
        <w:tc>
          <w:tcPr>
            <w:tcW w:w="4165" w:type="dxa"/>
            <w:gridSpan w:val="2"/>
            <w:shd w:val="clear" w:color="auto" w:fill="auto"/>
            <w:vAlign w:val="center"/>
          </w:tcPr>
          <w:p w14:paraId="2248C89E" w14:textId="741BB7F5"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 автомашины скорой помощи</w:t>
            </w:r>
          </w:p>
        </w:tc>
      </w:tr>
      <w:tr w:rsidR="00E17F5C" w:rsidRPr="00E17F5C" w14:paraId="4B396489" w14:textId="77777777" w:rsidTr="00F34530">
        <w:trPr>
          <w:trHeight w:val="33"/>
          <w:jc w:val="center"/>
        </w:trPr>
        <w:tc>
          <w:tcPr>
            <w:tcW w:w="2905" w:type="dxa"/>
            <w:gridSpan w:val="3"/>
            <w:vMerge/>
            <w:shd w:val="clear" w:color="auto" w:fill="auto"/>
            <w:vAlign w:val="center"/>
          </w:tcPr>
          <w:p w14:paraId="6C82F1B6"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vMerge w:val="restart"/>
            <w:shd w:val="clear" w:color="auto" w:fill="auto"/>
            <w:vAlign w:val="center"/>
          </w:tcPr>
          <w:p w14:paraId="3CBFE78E" w14:textId="666D1F53"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Поликлиники, в том числе амбулатории</w:t>
            </w:r>
          </w:p>
        </w:tc>
        <w:tc>
          <w:tcPr>
            <w:tcW w:w="4072" w:type="dxa"/>
            <w:gridSpan w:val="2"/>
            <w:shd w:val="clear" w:color="auto" w:fill="auto"/>
            <w:vAlign w:val="center"/>
          </w:tcPr>
          <w:p w14:paraId="29230FCC" w14:textId="03578D9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сотрудников</w:t>
            </w:r>
          </w:p>
        </w:tc>
        <w:tc>
          <w:tcPr>
            <w:tcW w:w="4165" w:type="dxa"/>
            <w:gridSpan w:val="2"/>
            <w:shd w:val="clear" w:color="auto" w:fill="auto"/>
            <w:vAlign w:val="center"/>
          </w:tcPr>
          <w:p w14:paraId="4121DD73" w14:textId="71F1E5B4"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10 - 12</w:t>
            </w:r>
          </w:p>
        </w:tc>
      </w:tr>
      <w:tr w:rsidR="00E17F5C" w:rsidRPr="00E17F5C" w14:paraId="1D9E95EB" w14:textId="77777777" w:rsidTr="00F34530">
        <w:trPr>
          <w:trHeight w:val="33"/>
          <w:jc w:val="center"/>
        </w:trPr>
        <w:tc>
          <w:tcPr>
            <w:tcW w:w="2905" w:type="dxa"/>
            <w:gridSpan w:val="3"/>
            <w:vMerge/>
            <w:shd w:val="clear" w:color="auto" w:fill="auto"/>
            <w:vAlign w:val="center"/>
          </w:tcPr>
          <w:p w14:paraId="5C647851"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vMerge/>
            <w:shd w:val="clear" w:color="auto" w:fill="auto"/>
            <w:vAlign w:val="center"/>
          </w:tcPr>
          <w:p w14:paraId="73D2BADA" w14:textId="3BA8F8FB"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072" w:type="dxa"/>
            <w:gridSpan w:val="2"/>
            <w:shd w:val="clear" w:color="auto" w:fill="auto"/>
            <w:vAlign w:val="center"/>
          </w:tcPr>
          <w:p w14:paraId="76572A4A" w14:textId="325F156E"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посещений</w:t>
            </w:r>
          </w:p>
        </w:tc>
        <w:tc>
          <w:tcPr>
            <w:tcW w:w="4165" w:type="dxa"/>
            <w:gridSpan w:val="2"/>
            <w:shd w:val="clear" w:color="auto" w:fill="auto"/>
            <w:vAlign w:val="center"/>
          </w:tcPr>
          <w:p w14:paraId="08FE44B5" w14:textId="786D431D"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4 - 6</w:t>
            </w:r>
          </w:p>
        </w:tc>
      </w:tr>
      <w:tr w:rsidR="00E17F5C" w:rsidRPr="00E17F5C" w14:paraId="372E5731" w14:textId="77777777" w:rsidTr="00F34530">
        <w:trPr>
          <w:trHeight w:val="33"/>
          <w:jc w:val="center"/>
        </w:trPr>
        <w:tc>
          <w:tcPr>
            <w:tcW w:w="7689" w:type="dxa"/>
            <w:gridSpan w:val="6"/>
            <w:shd w:val="clear" w:color="auto" w:fill="auto"/>
            <w:vAlign w:val="center"/>
          </w:tcPr>
          <w:p w14:paraId="67EA1AC1" w14:textId="02E0180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Спортивный комплекс, стадион с трибунами</w:t>
            </w:r>
          </w:p>
        </w:tc>
        <w:tc>
          <w:tcPr>
            <w:tcW w:w="4072" w:type="dxa"/>
            <w:gridSpan w:val="2"/>
            <w:shd w:val="clear" w:color="auto" w:fill="auto"/>
            <w:vAlign w:val="center"/>
          </w:tcPr>
          <w:p w14:paraId="1B115BC5" w14:textId="0F019349"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мест на трибунах</w:t>
            </w:r>
          </w:p>
        </w:tc>
        <w:tc>
          <w:tcPr>
            <w:tcW w:w="4165" w:type="dxa"/>
            <w:gridSpan w:val="2"/>
            <w:shd w:val="clear" w:color="auto" w:fill="auto"/>
            <w:vAlign w:val="center"/>
          </w:tcPr>
          <w:p w14:paraId="03FA5F80" w14:textId="7347935C"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3,35 - 4</w:t>
            </w:r>
          </w:p>
        </w:tc>
      </w:tr>
      <w:tr w:rsidR="00E17F5C" w:rsidRPr="00E17F5C" w14:paraId="207A88E8" w14:textId="77777777" w:rsidTr="00F34530">
        <w:trPr>
          <w:trHeight w:val="113"/>
          <w:jc w:val="center"/>
        </w:trPr>
        <w:tc>
          <w:tcPr>
            <w:tcW w:w="2905" w:type="dxa"/>
            <w:gridSpan w:val="3"/>
            <w:vMerge w:val="restart"/>
            <w:shd w:val="clear" w:color="auto" w:fill="auto"/>
            <w:vAlign w:val="center"/>
          </w:tcPr>
          <w:p w14:paraId="056EE6DB" w14:textId="4A08DCE2"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Вокзал</w:t>
            </w:r>
          </w:p>
        </w:tc>
        <w:tc>
          <w:tcPr>
            <w:tcW w:w="4784" w:type="dxa"/>
            <w:gridSpan w:val="3"/>
            <w:shd w:val="clear" w:color="auto" w:fill="auto"/>
            <w:vAlign w:val="center"/>
          </w:tcPr>
          <w:p w14:paraId="07D3B44B" w14:textId="6D0D071E"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железнодорожный</w:t>
            </w:r>
          </w:p>
        </w:tc>
        <w:tc>
          <w:tcPr>
            <w:tcW w:w="4072" w:type="dxa"/>
            <w:gridSpan w:val="2"/>
            <w:vMerge w:val="restart"/>
            <w:shd w:val="clear" w:color="auto" w:fill="auto"/>
            <w:vAlign w:val="center"/>
          </w:tcPr>
          <w:p w14:paraId="5FB84B47" w14:textId="3F4D51DA"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пассажиров в час пик</w:t>
            </w:r>
          </w:p>
        </w:tc>
        <w:tc>
          <w:tcPr>
            <w:tcW w:w="4165" w:type="dxa"/>
            <w:gridSpan w:val="2"/>
            <w:shd w:val="clear" w:color="auto" w:fill="auto"/>
            <w:vAlign w:val="center"/>
          </w:tcPr>
          <w:p w14:paraId="3C2CDF2D" w14:textId="435A370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10 - 12,5</w:t>
            </w:r>
          </w:p>
        </w:tc>
      </w:tr>
      <w:tr w:rsidR="00E17F5C" w:rsidRPr="00E17F5C" w14:paraId="158EB57D" w14:textId="77777777" w:rsidTr="00F34530">
        <w:trPr>
          <w:trHeight w:val="112"/>
          <w:jc w:val="center"/>
        </w:trPr>
        <w:tc>
          <w:tcPr>
            <w:tcW w:w="2905" w:type="dxa"/>
            <w:gridSpan w:val="3"/>
            <w:vMerge/>
            <w:shd w:val="clear" w:color="auto" w:fill="auto"/>
            <w:vAlign w:val="center"/>
          </w:tcPr>
          <w:p w14:paraId="58CA2B05"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shd w:val="clear" w:color="auto" w:fill="auto"/>
            <w:vAlign w:val="center"/>
          </w:tcPr>
          <w:p w14:paraId="41AFD794" w14:textId="7A5B9973"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roofErr w:type="spellStart"/>
            <w:r w:rsidRPr="00E17F5C">
              <w:rPr>
                <w:rFonts w:ascii="Times New Roman" w:hAnsi="Times New Roman" w:cs="Times New Roman"/>
                <w:szCs w:val="24"/>
              </w:rPr>
              <w:t>аэро</w:t>
            </w:r>
            <w:proofErr w:type="spellEnd"/>
            <w:r w:rsidRPr="00E17F5C">
              <w:rPr>
                <w:rFonts w:ascii="Times New Roman" w:hAnsi="Times New Roman" w:cs="Times New Roman"/>
                <w:szCs w:val="24"/>
              </w:rPr>
              <w:t>-</w:t>
            </w:r>
          </w:p>
        </w:tc>
        <w:tc>
          <w:tcPr>
            <w:tcW w:w="4072" w:type="dxa"/>
            <w:gridSpan w:val="2"/>
            <w:vMerge/>
            <w:shd w:val="clear" w:color="auto" w:fill="auto"/>
            <w:vAlign w:val="center"/>
          </w:tcPr>
          <w:p w14:paraId="11EE31BE"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165" w:type="dxa"/>
            <w:gridSpan w:val="2"/>
            <w:shd w:val="clear" w:color="auto" w:fill="auto"/>
            <w:vAlign w:val="center"/>
          </w:tcPr>
          <w:p w14:paraId="79F70BDA" w14:textId="1E04AA2E"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12,5 - 16,7</w:t>
            </w:r>
          </w:p>
        </w:tc>
      </w:tr>
      <w:tr w:rsidR="00E17F5C" w:rsidRPr="00E17F5C" w14:paraId="086548DD" w14:textId="77777777" w:rsidTr="00F34530">
        <w:trPr>
          <w:trHeight w:val="112"/>
          <w:jc w:val="center"/>
        </w:trPr>
        <w:tc>
          <w:tcPr>
            <w:tcW w:w="2905" w:type="dxa"/>
            <w:gridSpan w:val="3"/>
            <w:vMerge/>
            <w:shd w:val="clear" w:color="auto" w:fill="auto"/>
            <w:vAlign w:val="center"/>
          </w:tcPr>
          <w:p w14:paraId="6F3F7891"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784" w:type="dxa"/>
            <w:gridSpan w:val="3"/>
            <w:shd w:val="clear" w:color="auto" w:fill="auto"/>
            <w:vAlign w:val="center"/>
          </w:tcPr>
          <w:p w14:paraId="1ED549AA" w14:textId="1B16A2AC"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авто-</w:t>
            </w:r>
          </w:p>
        </w:tc>
        <w:tc>
          <w:tcPr>
            <w:tcW w:w="4072" w:type="dxa"/>
            <w:gridSpan w:val="2"/>
            <w:vMerge/>
            <w:shd w:val="clear" w:color="auto" w:fill="auto"/>
            <w:vAlign w:val="center"/>
          </w:tcPr>
          <w:p w14:paraId="7777BCA5"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165" w:type="dxa"/>
            <w:gridSpan w:val="2"/>
            <w:shd w:val="clear" w:color="auto" w:fill="auto"/>
            <w:vAlign w:val="center"/>
          </w:tcPr>
          <w:p w14:paraId="478D077E" w14:textId="7D84B840"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6,7 - 10</w:t>
            </w:r>
          </w:p>
        </w:tc>
      </w:tr>
      <w:tr w:rsidR="00E17F5C" w:rsidRPr="00E17F5C" w14:paraId="25900ADA" w14:textId="77777777" w:rsidTr="00F34530">
        <w:trPr>
          <w:trHeight w:val="33"/>
          <w:jc w:val="center"/>
        </w:trPr>
        <w:tc>
          <w:tcPr>
            <w:tcW w:w="7689" w:type="dxa"/>
            <w:gridSpan w:val="6"/>
            <w:shd w:val="clear" w:color="auto" w:fill="auto"/>
            <w:vAlign w:val="center"/>
          </w:tcPr>
          <w:p w14:paraId="17E2F1AB" w14:textId="379662F6"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Лесопарк, заповедник</w:t>
            </w:r>
          </w:p>
        </w:tc>
        <w:tc>
          <w:tcPr>
            <w:tcW w:w="4072" w:type="dxa"/>
            <w:gridSpan w:val="2"/>
            <w:shd w:val="clear" w:color="auto" w:fill="auto"/>
            <w:vAlign w:val="center"/>
          </w:tcPr>
          <w:p w14:paraId="785DE83D" w14:textId="0F4C56B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единовременных посетителей</w:t>
            </w:r>
          </w:p>
        </w:tc>
        <w:tc>
          <w:tcPr>
            <w:tcW w:w="4165" w:type="dxa"/>
            <w:gridSpan w:val="2"/>
            <w:shd w:val="clear" w:color="auto" w:fill="auto"/>
            <w:vAlign w:val="center"/>
          </w:tcPr>
          <w:p w14:paraId="45A35210" w14:textId="01BF4F42"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10 - 14,3</w:t>
            </w:r>
          </w:p>
        </w:tc>
      </w:tr>
      <w:tr w:rsidR="00E17F5C" w:rsidRPr="00E17F5C" w14:paraId="1D8AE037" w14:textId="77777777" w:rsidTr="00F34530">
        <w:trPr>
          <w:trHeight w:val="21"/>
          <w:jc w:val="center"/>
        </w:trPr>
        <w:tc>
          <w:tcPr>
            <w:tcW w:w="7689" w:type="dxa"/>
            <w:gridSpan w:val="6"/>
            <w:shd w:val="clear" w:color="auto" w:fill="auto"/>
            <w:vAlign w:val="center"/>
          </w:tcPr>
          <w:p w14:paraId="2928381E" w14:textId="5506F363"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Дом отдыха, туристская база</w:t>
            </w:r>
          </w:p>
        </w:tc>
        <w:tc>
          <w:tcPr>
            <w:tcW w:w="4072" w:type="dxa"/>
            <w:gridSpan w:val="2"/>
            <w:shd w:val="clear" w:color="auto" w:fill="auto"/>
            <w:vAlign w:val="center"/>
          </w:tcPr>
          <w:p w14:paraId="06FDA6C7" w14:textId="55C6E81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отдыхающих и обслуживающего персонала</w:t>
            </w:r>
          </w:p>
        </w:tc>
        <w:tc>
          <w:tcPr>
            <w:tcW w:w="4165" w:type="dxa"/>
            <w:gridSpan w:val="2"/>
            <w:shd w:val="clear" w:color="auto" w:fill="auto"/>
            <w:vAlign w:val="center"/>
          </w:tcPr>
          <w:p w14:paraId="094E57CC" w14:textId="6785E210"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20 - 33,3</w:t>
            </w:r>
          </w:p>
        </w:tc>
      </w:tr>
      <w:tr w:rsidR="00E17F5C" w:rsidRPr="00E17F5C" w14:paraId="7F80281D" w14:textId="77777777" w:rsidTr="00F95C36">
        <w:trPr>
          <w:trHeight w:val="21"/>
          <w:jc w:val="center"/>
        </w:trPr>
        <w:tc>
          <w:tcPr>
            <w:tcW w:w="15926" w:type="dxa"/>
            <w:gridSpan w:val="10"/>
            <w:shd w:val="clear" w:color="auto" w:fill="auto"/>
            <w:vAlign w:val="center"/>
          </w:tcPr>
          <w:p w14:paraId="5578346D" w14:textId="4A915087" w:rsidR="00F34530" w:rsidRPr="00E17F5C" w:rsidRDefault="00F34530" w:rsidP="00F34530">
            <w:pPr>
              <w:spacing w:before="120" w:after="120"/>
              <w:ind w:firstLine="0"/>
              <w:rPr>
                <w:rFonts w:ascii="Times New Roman" w:hAnsi="Times New Roman" w:cs="Times New Roman"/>
                <w:szCs w:val="24"/>
              </w:rPr>
            </w:pPr>
            <w:r w:rsidRPr="00E17F5C">
              <w:rPr>
                <w:rFonts w:ascii="Times New Roman" w:hAnsi="Times New Roman" w:cs="Times New Roman"/>
                <w:b/>
                <w:bCs/>
                <w:szCs w:val="24"/>
              </w:rPr>
              <w:lastRenderedPageBreak/>
              <w:t xml:space="preserve">Примечания: </w:t>
            </w:r>
            <w:r w:rsidRPr="00E17F5C">
              <w:rPr>
                <w:rFonts w:ascii="Times New Roman" w:hAnsi="Times New Roman" w:cs="Times New Roman"/>
                <w:spacing w:val="2"/>
                <w:szCs w:val="24"/>
              </w:rPr>
              <w:t xml:space="preserve">Если одна площадка используется для парковки транспортных средств различных типов, размеры парковочного места должны соответствовать самому крупному транспортному средству. </w:t>
            </w:r>
            <w:r w:rsidRPr="00E17F5C">
              <w:rPr>
                <w:rFonts w:ascii="Times New Roman" w:hAnsi="Times New Roman" w:cs="Times New Roman"/>
                <w:spacing w:val="2"/>
                <w:szCs w:val="24"/>
                <w:shd w:val="clear" w:color="auto" w:fill="FFFFFF"/>
              </w:rPr>
              <w:t xml:space="preserve">Размеры парковочных мест следует определять согласно </w:t>
            </w:r>
            <w:r w:rsidRPr="00E17F5C">
              <w:rPr>
                <w:rFonts w:ascii="Times New Roman" w:hAnsi="Times New Roman" w:cs="Times New Roman"/>
                <w:spacing w:val="2"/>
                <w:szCs w:val="24"/>
              </w:rPr>
              <w:t>ГОСТ 33062-2014 «Дороги автомобильные общего пользования. Требования к размещению объектов дорожного и придорожного сервиса»</w:t>
            </w:r>
          </w:p>
        </w:tc>
      </w:tr>
      <w:tr w:rsidR="00E17F5C" w:rsidRPr="00E17F5C" w14:paraId="75B728B7" w14:textId="77777777" w:rsidTr="00F95C36">
        <w:trPr>
          <w:trHeight w:val="21"/>
          <w:jc w:val="center"/>
        </w:trPr>
        <w:tc>
          <w:tcPr>
            <w:tcW w:w="15926" w:type="dxa"/>
            <w:gridSpan w:val="10"/>
            <w:shd w:val="clear" w:color="auto" w:fill="EEECE1" w:themeFill="background2"/>
            <w:vAlign w:val="center"/>
          </w:tcPr>
          <w:p w14:paraId="0D684F4E" w14:textId="21BBBB2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t>Расчетные показатели максимально допустимого уровня территориальной доступности</w:t>
            </w:r>
          </w:p>
        </w:tc>
      </w:tr>
      <w:tr w:rsidR="00E17F5C" w:rsidRPr="00E17F5C" w14:paraId="5EC0F703" w14:textId="77777777" w:rsidTr="00F34530">
        <w:trPr>
          <w:trHeight w:val="21"/>
          <w:jc w:val="center"/>
        </w:trPr>
        <w:tc>
          <w:tcPr>
            <w:tcW w:w="3397" w:type="dxa"/>
            <w:gridSpan w:val="4"/>
            <w:vMerge w:val="restart"/>
            <w:shd w:val="clear" w:color="auto" w:fill="auto"/>
            <w:vAlign w:val="center"/>
          </w:tcPr>
          <w:p w14:paraId="4D6D3084" w14:textId="6623E4E4" w:rsidR="00F34530" w:rsidRPr="00E17F5C" w:rsidRDefault="00F34530" w:rsidP="00E17F5C">
            <w:pPr>
              <w:widowControl w:val="0"/>
              <w:autoSpaceDE w:val="0"/>
              <w:autoSpaceDN w:val="0"/>
              <w:adjustRightInd w:val="0"/>
              <w:ind w:firstLine="0"/>
              <w:jc w:val="center"/>
              <w:rPr>
                <w:szCs w:val="24"/>
              </w:rPr>
            </w:pPr>
            <w:r w:rsidRPr="00E17F5C">
              <w:rPr>
                <w:rFonts w:ascii="Times New Roman" w:hAnsi="Times New Roman" w:cs="Times New Roman"/>
                <w:szCs w:val="24"/>
              </w:rPr>
              <w:t>Расстояние пешеходных подходов от стоянок для временного хранения легковых автомобилей не более, м</w:t>
            </w:r>
          </w:p>
        </w:tc>
        <w:tc>
          <w:tcPr>
            <w:tcW w:w="8364" w:type="dxa"/>
            <w:gridSpan w:val="4"/>
            <w:shd w:val="clear" w:color="auto" w:fill="auto"/>
            <w:vAlign w:val="center"/>
          </w:tcPr>
          <w:p w14:paraId="27CE7989" w14:textId="11BAF67F"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 пассажирских вокзалов</w:t>
            </w:r>
          </w:p>
        </w:tc>
        <w:tc>
          <w:tcPr>
            <w:tcW w:w="4165" w:type="dxa"/>
            <w:gridSpan w:val="2"/>
            <w:shd w:val="clear" w:color="auto" w:fill="auto"/>
            <w:vAlign w:val="center"/>
          </w:tcPr>
          <w:p w14:paraId="37194035" w14:textId="2971A6BA"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150</w:t>
            </w:r>
          </w:p>
        </w:tc>
      </w:tr>
      <w:tr w:rsidR="00E17F5C" w:rsidRPr="00E17F5C" w14:paraId="29F367BE" w14:textId="77777777" w:rsidTr="00F34530">
        <w:trPr>
          <w:trHeight w:val="21"/>
          <w:jc w:val="center"/>
        </w:trPr>
        <w:tc>
          <w:tcPr>
            <w:tcW w:w="3397" w:type="dxa"/>
            <w:gridSpan w:val="4"/>
            <w:vMerge/>
            <w:shd w:val="clear" w:color="auto" w:fill="auto"/>
            <w:vAlign w:val="center"/>
          </w:tcPr>
          <w:p w14:paraId="1C488132" w14:textId="77777777" w:rsidR="00F34530" w:rsidRPr="00E17F5C" w:rsidRDefault="00F34530" w:rsidP="00E17F5C">
            <w:pPr>
              <w:widowControl w:val="0"/>
              <w:autoSpaceDE w:val="0"/>
              <w:autoSpaceDN w:val="0"/>
              <w:adjustRightInd w:val="0"/>
              <w:ind w:firstLine="0"/>
              <w:jc w:val="center"/>
              <w:rPr>
                <w:szCs w:val="24"/>
              </w:rPr>
            </w:pPr>
          </w:p>
        </w:tc>
        <w:tc>
          <w:tcPr>
            <w:tcW w:w="8364" w:type="dxa"/>
            <w:gridSpan w:val="4"/>
            <w:shd w:val="clear" w:color="auto" w:fill="auto"/>
            <w:vAlign w:val="center"/>
          </w:tcPr>
          <w:p w14:paraId="24911C47" w14:textId="4B7B4E9E"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 учреждений и предприятий обслуживания населения и административных зданий (кроме учреждений торговли и общественного питания)</w:t>
            </w:r>
          </w:p>
        </w:tc>
        <w:tc>
          <w:tcPr>
            <w:tcW w:w="4165" w:type="dxa"/>
            <w:gridSpan w:val="2"/>
            <w:shd w:val="clear" w:color="auto" w:fill="auto"/>
            <w:vAlign w:val="center"/>
          </w:tcPr>
          <w:p w14:paraId="6DF6A3B6" w14:textId="5FEE144C"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250</w:t>
            </w:r>
          </w:p>
        </w:tc>
      </w:tr>
      <w:tr w:rsidR="00E17F5C" w:rsidRPr="00E17F5C" w14:paraId="5DC2B74D" w14:textId="77777777" w:rsidTr="00F34530">
        <w:trPr>
          <w:trHeight w:val="21"/>
          <w:jc w:val="center"/>
        </w:trPr>
        <w:tc>
          <w:tcPr>
            <w:tcW w:w="3397" w:type="dxa"/>
            <w:gridSpan w:val="4"/>
            <w:vMerge/>
            <w:shd w:val="clear" w:color="auto" w:fill="auto"/>
            <w:vAlign w:val="center"/>
          </w:tcPr>
          <w:p w14:paraId="254F97FF" w14:textId="77777777" w:rsidR="00F34530" w:rsidRPr="00E17F5C" w:rsidRDefault="00F34530" w:rsidP="00E17F5C">
            <w:pPr>
              <w:widowControl w:val="0"/>
              <w:autoSpaceDE w:val="0"/>
              <w:autoSpaceDN w:val="0"/>
              <w:adjustRightInd w:val="0"/>
              <w:ind w:firstLine="0"/>
              <w:jc w:val="center"/>
              <w:rPr>
                <w:szCs w:val="24"/>
              </w:rPr>
            </w:pPr>
          </w:p>
        </w:tc>
        <w:tc>
          <w:tcPr>
            <w:tcW w:w="8364" w:type="dxa"/>
            <w:gridSpan w:val="4"/>
            <w:shd w:val="clear" w:color="auto" w:fill="auto"/>
            <w:vAlign w:val="center"/>
          </w:tcPr>
          <w:p w14:paraId="7986C975" w14:textId="13633423"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 входов в парки, на выставки и стадионы</w:t>
            </w:r>
          </w:p>
        </w:tc>
        <w:tc>
          <w:tcPr>
            <w:tcW w:w="4165" w:type="dxa"/>
            <w:gridSpan w:val="2"/>
            <w:shd w:val="clear" w:color="auto" w:fill="auto"/>
            <w:vAlign w:val="center"/>
          </w:tcPr>
          <w:p w14:paraId="42EB73B5" w14:textId="5C0F3002"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400</w:t>
            </w:r>
          </w:p>
        </w:tc>
      </w:tr>
      <w:tr w:rsidR="00E17F5C" w:rsidRPr="00E17F5C" w14:paraId="762CE314" w14:textId="77777777" w:rsidTr="00F34530">
        <w:trPr>
          <w:trHeight w:val="21"/>
          <w:jc w:val="center"/>
        </w:trPr>
        <w:tc>
          <w:tcPr>
            <w:tcW w:w="3397" w:type="dxa"/>
            <w:gridSpan w:val="4"/>
            <w:vMerge/>
            <w:shd w:val="clear" w:color="auto" w:fill="auto"/>
            <w:vAlign w:val="center"/>
          </w:tcPr>
          <w:p w14:paraId="08C6F34D" w14:textId="77777777" w:rsidR="00F34530" w:rsidRPr="00E17F5C" w:rsidRDefault="00F34530" w:rsidP="00E17F5C">
            <w:pPr>
              <w:widowControl w:val="0"/>
              <w:autoSpaceDE w:val="0"/>
              <w:autoSpaceDN w:val="0"/>
              <w:adjustRightInd w:val="0"/>
              <w:ind w:firstLine="0"/>
              <w:jc w:val="center"/>
              <w:rPr>
                <w:szCs w:val="24"/>
              </w:rPr>
            </w:pPr>
          </w:p>
        </w:tc>
        <w:tc>
          <w:tcPr>
            <w:tcW w:w="8364" w:type="dxa"/>
            <w:gridSpan w:val="4"/>
            <w:shd w:val="clear" w:color="auto" w:fill="auto"/>
            <w:vAlign w:val="center"/>
          </w:tcPr>
          <w:p w14:paraId="5370777C" w14:textId="315D052D"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 объектов в зонах массового отдыха</w:t>
            </w:r>
          </w:p>
        </w:tc>
        <w:tc>
          <w:tcPr>
            <w:tcW w:w="4165" w:type="dxa"/>
            <w:gridSpan w:val="2"/>
            <w:shd w:val="clear" w:color="auto" w:fill="auto"/>
            <w:vAlign w:val="center"/>
          </w:tcPr>
          <w:p w14:paraId="1CA4B7D3" w14:textId="01B5FC8C" w:rsidR="00F34530" w:rsidRPr="00E17F5C" w:rsidRDefault="00F34530" w:rsidP="00E17F5C">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1000</w:t>
            </w:r>
          </w:p>
        </w:tc>
      </w:tr>
      <w:tr w:rsidR="00E17F5C" w:rsidRPr="00E17F5C" w14:paraId="163D88F7" w14:textId="77777777" w:rsidTr="00F95C36">
        <w:trPr>
          <w:trHeight w:val="21"/>
          <w:jc w:val="center"/>
        </w:trPr>
        <w:tc>
          <w:tcPr>
            <w:tcW w:w="15926" w:type="dxa"/>
            <w:gridSpan w:val="10"/>
            <w:shd w:val="clear" w:color="auto" w:fill="auto"/>
            <w:vAlign w:val="center"/>
          </w:tcPr>
          <w:p w14:paraId="55D2E239" w14:textId="609B7795"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 w:val="28"/>
                <w:szCs w:val="28"/>
              </w:rPr>
              <w:t>Стоянки туристических автобусов и парковочные места для легковых автомобилей, принадлежащих туристам</w:t>
            </w:r>
          </w:p>
        </w:tc>
      </w:tr>
      <w:tr w:rsidR="00E17F5C" w:rsidRPr="00E17F5C" w14:paraId="32E68875" w14:textId="77777777" w:rsidTr="00F95C36">
        <w:trPr>
          <w:trHeight w:val="21"/>
          <w:jc w:val="center"/>
        </w:trPr>
        <w:tc>
          <w:tcPr>
            <w:tcW w:w="15926" w:type="dxa"/>
            <w:gridSpan w:val="10"/>
            <w:shd w:val="clear" w:color="auto" w:fill="EEECE1" w:themeFill="background2"/>
            <w:vAlign w:val="center"/>
          </w:tcPr>
          <w:p w14:paraId="0E3C1B0D" w14:textId="7C4F37C8"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Расчетные показатели минимально допустимого уровня обеспеченности</w:t>
            </w:r>
          </w:p>
        </w:tc>
      </w:tr>
      <w:tr w:rsidR="00E17F5C" w:rsidRPr="00E17F5C" w14:paraId="42CB8CAC" w14:textId="77777777" w:rsidTr="00F34530">
        <w:trPr>
          <w:trHeight w:val="21"/>
          <w:jc w:val="center"/>
        </w:trPr>
        <w:tc>
          <w:tcPr>
            <w:tcW w:w="7689" w:type="dxa"/>
            <w:gridSpan w:val="6"/>
            <w:shd w:val="clear" w:color="auto" w:fill="EEECE1" w:themeFill="background2"/>
            <w:vAlign w:val="center"/>
          </w:tcPr>
          <w:p w14:paraId="33BD4EAB" w14:textId="353F6AA4"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t>Показатель</w:t>
            </w:r>
          </w:p>
        </w:tc>
        <w:tc>
          <w:tcPr>
            <w:tcW w:w="4072" w:type="dxa"/>
            <w:gridSpan w:val="2"/>
            <w:shd w:val="clear" w:color="auto" w:fill="EEECE1" w:themeFill="background2"/>
            <w:vAlign w:val="center"/>
          </w:tcPr>
          <w:p w14:paraId="007FC121" w14:textId="73F28DF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t>Расчетная единица</w:t>
            </w:r>
          </w:p>
        </w:tc>
        <w:tc>
          <w:tcPr>
            <w:tcW w:w="4165" w:type="dxa"/>
            <w:gridSpan w:val="2"/>
            <w:shd w:val="clear" w:color="auto" w:fill="EEECE1" w:themeFill="background2"/>
            <w:vAlign w:val="center"/>
          </w:tcPr>
          <w:p w14:paraId="4020BBA5" w14:textId="69B9A0C8"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t xml:space="preserve">Удельная на 1 расчетную единицу вместимость стоянок/парковок, </w:t>
            </w:r>
            <w:r w:rsidRPr="00E17F5C">
              <w:rPr>
                <w:rFonts w:ascii="Times New Roman" w:hAnsi="Times New Roman" w:cs="Times New Roman"/>
                <w:b/>
                <w:szCs w:val="24"/>
              </w:rPr>
              <w:br/>
            </w:r>
            <w:proofErr w:type="spellStart"/>
            <w:r w:rsidRPr="00E17F5C">
              <w:rPr>
                <w:rFonts w:ascii="Times New Roman" w:hAnsi="Times New Roman" w:cs="Times New Roman"/>
                <w:b/>
                <w:szCs w:val="24"/>
              </w:rPr>
              <w:t>машино</w:t>
            </w:r>
            <w:proofErr w:type="spellEnd"/>
            <w:r w:rsidRPr="00E17F5C">
              <w:rPr>
                <w:rFonts w:ascii="Times New Roman" w:hAnsi="Times New Roman" w:cs="Times New Roman"/>
                <w:b/>
                <w:szCs w:val="24"/>
              </w:rPr>
              <w:t>-мест</w:t>
            </w:r>
          </w:p>
        </w:tc>
      </w:tr>
      <w:tr w:rsidR="00E17F5C" w:rsidRPr="00E17F5C" w14:paraId="2DB6A062" w14:textId="77777777" w:rsidTr="00F34530">
        <w:trPr>
          <w:trHeight w:val="21"/>
          <w:jc w:val="center"/>
        </w:trPr>
        <w:tc>
          <w:tcPr>
            <w:tcW w:w="2178" w:type="dxa"/>
            <w:vMerge w:val="restart"/>
            <w:shd w:val="clear" w:color="auto" w:fill="auto"/>
            <w:vAlign w:val="center"/>
          </w:tcPr>
          <w:p w14:paraId="39576A08" w14:textId="2EB5948C"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Стоянка туристических автобусов</w:t>
            </w:r>
          </w:p>
        </w:tc>
        <w:tc>
          <w:tcPr>
            <w:tcW w:w="5511" w:type="dxa"/>
            <w:gridSpan w:val="5"/>
            <w:shd w:val="clear" w:color="auto" w:fill="auto"/>
            <w:vAlign w:val="center"/>
          </w:tcPr>
          <w:p w14:paraId="6A9BA79F" w14:textId="00237F0B"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при вокзале (железнодорожном, </w:t>
            </w:r>
            <w:proofErr w:type="spellStart"/>
            <w:r w:rsidRPr="00E17F5C">
              <w:rPr>
                <w:rFonts w:ascii="Times New Roman" w:hAnsi="Times New Roman" w:cs="Times New Roman"/>
                <w:szCs w:val="24"/>
              </w:rPr>
              <w:t>аэро</w:t>
            </w:r>
            <w:proofErr w:type="spellEnd"/>
            <w:r w:rsidRPr="00E17F5C">
              <w:rPr>
                <w:rFonts w:ascii="Times New Roman" w:hAnsi="Times New Roman" w:cs="Times New Roman"/>
                <w:szCs w:val="24"/>
              </w:rPr>
              <w:t>-, авто-)</w:t>
            </w:r>
          </w:p>
        </w:tc>
        <w:tc>
          <w:tcPr>
            <w:tcW w:w="4072" w:type="dxa"/>
            <w:gridSpan w:val="2"/>
            <w:shd w:val="clear" w:color="auto" w:fill="auto"/>
            <w:vAlign w:val="center"/>
          </w:tcPr>
          <w:p w14:paraId="698B84C7" w14:textId="68CC0519"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пассажиров (туристов), прибывающих в часы пик</w:t>
            </w:r>
          </w:p>
        </w:tc>
        <w:tc>
          <w:tcPr>
            <w:tcW w:w="4165" w:type="dxa"/>
            <w:gridSpan w:val="2"/>
            <w:vMerge w:val="restart"/>
            <w:shd w:val="clear" w:color="auto" w:fill="auto"/>
            <w:vAlign w:val="center"/>
          </w:tcPr>
          <w:p w14:paraId="112E8047"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4</w:t>
            </w:r>
          </w:p>
          <w:p w14:paraId="2871B843" w14:textId="5345E0B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(не менее 2 - для автобусов с длиной кузова до 12 м)</w:t>
            </w:r>
          </w:p>
        </w:tc>
      </w:tr>
      <w:tr w:rsidR="00E17F5C" w:rsidRPr="00E17F5C" w14:paraId="2D5CAF9D" w14:textId="77777777" w:rsidTr="00F34530">
        <w:trPr>
          <w:trHeight w:val="21"/>
          <w:jc w:val="center"/>
        </w:trPr>
        <w:tc>
          <w:tcPr>
            <w:tcW w:w="2178" w:type="dxa"/>
            <w:vMerge/>
            <w:shd w:val="clear" w:color="auto" w:fill="auto"/>
            <w:vAlign w:val="center"/>
          </w:tcPr>
          <w:p w14:paraId="3B6A2881" w14:textId="5728012E"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2070" w:type="dxa"/>
            <w:gridSpan w:val="4"/>
            <w:vMerge w:val="restart"/>
            <w:shd w:val="clear" w:color="auto" w:fill="auto"/>
            <w:vAlign w:val="center"/>
          </w:tcPr>
          <w:p w14:paraId="6768FB50" w14:textId="05EFD981"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при объекте туристского осмотра в г Оренбурге</w:t>
            </w:r>
          </w:p>
        </w:tc>
        <w:tc>
          <w:tcPr>
            <w:tcW w:w="3441" w:type="dxa"/>
            <w:shd w:val="clear" w:color="auto" w:fill="auto"/>
            <w:vAlign w:val="center"/>
          </w:tcPr>
          <w:p w14:paraId="7A55B4D1" w14:textId="0719C180"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w:t>
            </w:r>
          </w:p>
        </w:tc>
        <w:tc>
          <w:tcPr>
            <w:tcW w:w="4072" w:type="dxa"/>
            <w:gridSpan w:val="2"/>
            <w:shd w:val="clear" w:color="auto" w:fill="auto"/>
            <w:vAlign w:val="center"/>
          </w:tcPr>
          <w:p w14:paraId="2E2B8F7A" w14:textId="41574E85"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100 единовременных экскурсантов (участников автобусной экскурсии)</w:t>
            </w:r>
          </w:p>
        </w:tc>
        <w:tc>
          <w:tcPr>
            <w:tcW w:w="4165" w:type="dxa"/>
            <w:gridSpan w:val="2"/>
            <w:vMerge/>
            <w:shd w:val="clear" w:color="auto" w:fill="auto"/>
            <w:vAlign w:val="center"/>
          </w:tcPr>
          <w:p w14:paraId="490DB16E" w14:textId="2CDF8F9B"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r>
      <w:tr w:rsidR="00E17F5C" w:rsidRPr="00E17F5C" w14:paraId="5ECED988" w14:textId="77777777" w:rsidTr="00F34530">
        <w:trPr>
          <w:trHeight w:val="247"/>
          <w:jc w:val="center"/>
        </w:trPr>
        <w:tc>
          <w:tcPr>
            <w:tcW w:w="2178" w:type="dxa"/>
            <w:vMerge w:val="restart"/>
            <w:shd w:val="clear" w:color="auto" w:fill="auto"/>
            <w:vAlign w:val="center"/>
          </w:tcPr>
          <w:p w14:paraId="146D01E9" w14:textId="2E8D1955"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Парковочные места для легковых автомобилей, принадлежащих туристам</w:t>
            </w:r>
          </w:p>
        </w:tc>
        <w:tc>
          <w:tcPr>
            <w:tcW w:w="2070" w:type="dxa"/>
            <w:gridSpan w:val="4"/>
            <w:vMerge/>
            <w:shd w:val="clear" w:color="auto" w:fill="auto"/>
            <w:vAlign w:val="center"/>
          </w:tcPr>
          <w:p w14:paraId="16CE79F6"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3441" w:type="dxa"/>
            <w:tcBorders>
              <w:bottom w:val="single" w:sz="4" w:space="0" w:color="auto"/>
            </w:tcBorders>
            <w:shd w:val="clear" w:color="auto" w:fill="auto"/>
            <w:vAlign w:val="center"/>
          </w:tcPr>
          <w:p w14:paraId="69BD03FA" w14:textId="5C845C70"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 ядре общегородского центра</w:t>
            </w:r>
          </w:p>
        </w:tc>
        <w:tc>
          <w:tcPr>
            <w:tcW w:w="4072" w:type="dxa"/>
            <w:gridSpan w:val="2"/>
            <w:vMerge w:val="restart"/>
            <w:shd w:val="clear" w:color="auto" w:fill="auto"/>
            <w:vAlign w:val="center"/>
          </w:tcPr>
          <w:p w14:paraId="134E8735" w14:textId="0C693309"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 автомобилей прибывающих туристов</w:t>
            </w:r>
          </w:p>
        </w:tc>
        <w:tc>
          <w:tcPr>
            <w:tcW w:w="4165" w:type="dxa"/>
            <w:gridSpan w:val="2"/>
            <w:vMerge w:val="restart"/>
            <w:shd w:val="clear" w:color="auto" w:fill="auto"/>
            <w:vAlign w:val="center"/>
          </w:tcPr>
          <w:p w14:paraId="46A5B99F" w14:textId="5E387F40"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не менее 1 места для автотранспорта инвалидов на кресле-коляске</w:t>
            </w:r>
          </w:p>
        </w:tc>
      </w:tr>
      <w:tr w:rsidR="00E17F5C" w:rsidRPr="00E17F5C" w14:paraId="6B67517D" w14:textId="77777777" w:rsidTr="00F34530">
        <w:trPr>
          <w:trHeight w:val="251"/>
          <w:jc w:val="center"/>
        </w:trPr>
        <w:tc>
          <w:tcPr>
            <w:tcW w:w="2178" w:type="dxa"/>
            <w:vMerge/>
            <w:shd w:val="clear" w:color="auto" w:fill="auto"/>
            <w:vAlign w:val="center"/>
          </w:tcPr>
          <w:p w14:paraId="6A6401E5"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p>
        </w:tc>
        <w:tc>
          <w:tcPr>
            <w:tcW w:w="2070" w:type="dxa"/>
            <w:gridSpan w:val="4"/>
            <w:vMerge/>
            <w:shd w:val="clear" w:color="auto" w:fill="auto"/>
            <w:vAlign w:val="center"/>
          </w:tcPr>
          <w:p w14:paraId="19A9A03C"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3441" w:type="dxa"/>
            <w:tcBorders>
              <w:bottom w:val="single" w:sz="4" w:space="0" w:color="auto"/>
            </w:tcBorders>
            <w:shd w:val="clear" w:color="auto" w:fill="auto"/>
            <w:vAlign w:val="center"/>
          </w:tcPr>
          <w:p w14:paraId="1B74E2CF" w14:textId="6CD3F632"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 общегородском центре</w:t>
            </w:r>
          </w:p>
        </w:tc>
        <w:tc>
          <w:tcPr>
            <w:tcW w:w="4072" w:type="dxa"/>
            <w:gridSpan w:val="2"/>
            <w:vMerge/>
            <w:shd w:val="clear" w:color="auto" w:fill="auto"/>
            <w:vAlign w:val="center"/>
          </w:tcPr>
          <w:p w14:paraId="6E2DDDD6"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165" w:type="dxa"/>
            <w:gridSpan w:val="2"/>
            <w:vMerge/>
            <w:shd w:val="clear" w:color="auto" w:fill="auto"/>
            <w:vAlign w:val="center"/>
          </w:tcPr>
          <w:p w14:paraId="70A4553F"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r>
      <w:tr w:rsidR="00E17F5C" w:rsidRPr="00E17F5C" w14:paraId="0F3D25BD" w14:textId="77777777" w:rsidTr="00F34530">
        <w:trPr>
          <w:trHeight w:val="461"/>
          <w:jc w:val="center"/>
        </w:trPr>
        <w:tc>
          <w:tcPr>
            <w:tcW w:w="2178" w:type="dxa"/>
            <w:vMerge/>
            <w:tcBorders>
              <w:bottom w:val="single" w:sz="4" w:space="0" w:color="auto"/>
            </w:tcBorders>
            <w:shd w:val="clear" w:color="auto" w:fill="auto"/>
            <w:vAlign w:val="center"/>
          </w:tcPr>
          <w:p w14:paraId="75AE0F22"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b/>
                <w:szCs w:val="24"/>
              </w:rPr>
            </w:pPr>
          </w:p>
        </w:tc>
        <w:tc>
          <w:tcPr>
            <w:tcW w:w="2070" w:type="dxa"/>
            <w:gridSpan w:val="4"/>
            <w:vMerge/>
            <w:tcBorders>
              <w:bottom w:val="single" w:sz="4" w:space="0" w:color="auto"/>
            </w:tcBorders>
            <w:shd w:val="clear" w:color="auto" w:fill="auto"/>
            <w:vAlign w:val="center"/>
          </w:tcPr>
          <w:p w14:paraId="31878CC1"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3441" w:type="dxa"/>
            <w:tcBorders>
              <w:bottom w:val="single" w:sz="4" w:space="0" w:color="auto"/>
            </w:tcBorders>
            <w:shd w:val="clear" w:color="auto" w:fill="auto"/>
            <w:vAlign w:val="center"/>
          </w:tcPr>
          <w:p w14:paraId="382F9644" w14:textId="59FFEBC4"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 периферийной зоне</w:t>
            </w:r>
          </w:p>
        </w:tc>
        <w:tc>
          <w:tcPr>
            <w:tcW w:w="4072" w:type="dxa"/>
            <w:gridSpan w:val="2"/>
            <w:vMerge/>
            <w:tcBorders>
              <w:bottom w:val="single" w:sz="4" w:space="0" w:color="auto"/>
            </w:tcBorders>
            <w:shd w:val="clear" w:color="auto" w:fill="auto"/>
            <w:vAlign w:val="center"/>
          </w:tcPr>
          <w:p w14:paraId="14A4737E" w14:textId="77777777"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p>
        </w:tc>
        <w:tc>
          <w:tcPr>
            <w:tcW w:w="4165" w:type="dxa"/>
            <w:gridSpan w:val="2"/>
            <w:tcBorders>
              <w:bottom w:val="single" w:sz="4" w:space="0" w:color="auto"/>
            </w:tcBorders>
            <w:shd w:val="clear" w:color="auto" w:fill="auto"/>
            <w:vAlign w:val="center"/>
          </w:tcPr>
          <w:p w14:paraId="03EF5283" w14:textId="20F52A7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20 (в том числе места для автотранспорта инвалидов согласно разделу «Стоянки для инвалидов» настоящей Таблицы)</w:t>
            </w:r>
          </w:p>
        </w:tc>
      </w:tr>
      <w:tr w:rsidR="00E17F5C" w:rsidRPr="00E17F5C" w14:paraId="51131F74" w14:textId="77777777" w:rsidTr="00F95C36">
        <w:trPr>
          <w:trHeight w:val="346"/>
          <w:jc w:val="center"/>
        </w:trPr>
        <w:tc>
          <w:tcPr>
            <w:tcW w:w="15926" w:type="dxa"/>
            <w:gridSpan w:val="10"/>
            <w:shd w:val="clear" w:color="auto" w:fill="auto"/>
            <w:vAlign w:val="center"/>
          </w:tcPr>
          <w:p w14:paraId="4D144520" w14:textId="77777777" w:rsidR="00F34530" w:rsidRPr="00E17F5C" w:rsidRDefault="00F34530" w:rsidP="00F34530">
            <w:pPr>
              <w:autoSpaceDE w:val="0"/>
              <w:autoSpaceDN w:val="0"/>
              <w:adjustRightInd w:val="0"/>
              <w:spacing w:before="120"/>
              <w:ind w:left="-85" w:firstLine="0"/>
              <w:rPr>
                <w:rFonts w:ascii="Times New Roman" w:hAnsi="Times New Roman" w:cs="Times New Roman"/>
                <w:b/>
                <w:bCs/>
                <w:szCs w:val="24"/>
              </w:rPr>
            </w:pPr>
            <w:r w:rsidRPr="00E17F5C">
              <w:rPr>
                <w:rFonts w:ascii="Times New Roman" w:hAnsi="Times New Roman" w:cs="Times New Roman"/>
                <w:b/>
                <w:bCs/>
                <w:szCs w:val="24"/>
              </w:rPr>
              <w:t>Примечания:</w:t>
            </w:r>
          </w:p>
          <w:p w14:paraId="401A85F2" w14:textId="0C4A6EFF" w:rsidR="00F34530" w:rsidRPr="00E17F5C" w:rsidRDefault="00F34530" w:rsidP="00F34530">
            <w:pPr>
              <w:pStyle w:val="aff2"/>
              <w:numPr>
                <w:ilvl w:val="0"/>
                <w:numId w:val="26"/>
              </w:numPr>
              <w:tabs>
                <w:tab w:val="left" w:pos="314"/>
              </w:tabs>
              <w:ind w:left="30" w:firstLine="0"/>
              <w:rPr>
                <w:rFonts w:ascii="Times New Roman" w:hAnsi="Times New Roman" w:cs="Times New Roman"/>
                <w:szCs w:val="24"/>
              </w:rPr>
            </w:pPr>
            <w:r w:rsidRPr="00E17F5C">
              <w:rPr>
                <w:rFonts w:ascii="Times New Roman" w:hAnsi="Times New Roman" w:cs="Times New Roman"/>
                <w:szCs w:val="24"/>
              </w:rPr>
              <w:t>Размеры места на стоянке туристических автобусов должны рассчитываться с учетом класса вместимости автобусов (но не менее по ширине - 3,0 м, по длине - 8,5 м (для автобуса с длиной кузова 12 м - 15,8 м)) и безопасного прохода пешеходов между границами парковочных мест шириной не менее 0,75 м.</w:t>
            </w:r>
          </w:p>
          <w:p w14:paraId="53F44CA1" w14:textId="0E3D531B" w:rsidR="00F34530" w:rsidRPr="00E17F5C" w:rsidRDefault="00F34530" w:rsidP="00F34530">
            <w:pPr>
              <w:pStyle w:val="aff2"/>
              <w:numPr>
                <w:ilvl w:val="0"/>
                <w:numId w:val="26"/>
              </w:numPr>
              <w:tabs>
                <w:tab w:val="left" w:pos="314"/>
              </w:tabs>
              <w:ind w:left="30" w:firstLine="0"/>
              <w:rPr>
                <w:rFonts w:ascii="Times New Roman" w:hAnsi="Times New Roman" w:cs="Times New Roman"/>
                <w:spacing w:val="2"/>
                <w:szCs w:val="24"/>
              </w:rPr>
            </w:pPr>
            <w:r w:rsidRPr="00E17F5C">
              <w:rPr>
                <w:rFonts w:ascii="Times New Roman" w:hAnsi="Times New Roman" w:cs="Times New Roman"/>
                <w:spacing w:val="2"/>
                <w:szCs w:val="24"/>
              </w:rPr>
              <w:t xml:space="preserve">Если одна площадка используется для парковки автобусов различных типов, размеры парковочного места должны соответствовать самому крупному транспортному средству. </w:t>
            </w:r>
            <w:r w:rsidRPr="00E17F5C">
              <w:rPr>
                <w:rFonts w:ascii="Times New Roman" w:hAnsi="Times New Roman" w:cs="Times New Roman"/>
                <w:spacing w:val="2"/>
                <w:szCs w:val="24"/>
                <w:shd w:val="clear" w:color="auto" w:fill="FFFFFF"/>
              </w:rPr>
              <w:t xml:space="preserve">Размеры парковочных мест следует определять согласно </w:t>
            </w:r>
            <w:r w:rsidRPr="00E17F5C">
              <w:rPr>
                <w:rFonts w:ascii="Times New Roman" w:hAnsi="Times New Roman" w:cs="Times New Roman"/>
                <w:spacing w:val="2"/>
                <w:szCs w:val="24"/>
              </w:rPr>
              <w:t>ГОСТ 33062-2014 «Дороги автомобильные общего пользования. Требования к размещению объектов дорожного и придорожного сервиса».</w:t>
            </w:r>
          </w:p>
          <w:p w14:paraId="286BF7EE" w14:textId="1A8448A8" w:rsidR="00F34530" w:rsidRPr="00E17F5C" w:rsidRDefault="00F34530" w:rsidP="00F34530">
            <w:pPr>
              <w:pStyle w:val="aff2"/>
              <w:numPr>
                <w:ilvl w:val="0"/>
                <w:numId w:val="26"/>
              </w:numPr>
              <w:tabs>
                <w:tab w:val="left" w:pos="314"/>
              </w:tabs>
              <w:spacing w:after="120"/>
              <w:ind w:left="28" w:firstLine="0"/>
              <w:rPr>
                <w:rFonts w:ascii="Times New Roman" w:hAnsi="Times New Roman" w:cs="Times New Roman"/>
                <w:szCs w:val="24"/>
              </w:rPr>
            </w:pPr>
            <w:r w:rsidRPr="00E17F5C">
              <w:rPr>
                <w:rFonts w:ascii="Times New Roman" w:hAnsi="Times New Roman" w:cs="Times New Roman"/>
                <w:szCs w:val="24"/>
              </w:rPr>
              <w:lastRenderedPageBreak/>
              <w:t>Стоянка и парковочные места при объекте туристского осмотра должны быть размещены  с учетом обеспечения удобных подходов к таким объектам.</w:t>
            </w:r>
          </w:p>
        </w:tc>
      </w:tr>
      <w:tr w:rsidR="00E17F5C" w:rsidRPr="00E17F5C" w14:paraId="335570AB" w14:textId="77777777" w:rsidTr="00F95C36">
        <w:trPr>
          <w:trHeight w:val="346"/>
          <w:jc w:val="center"/>
        </w:trPr>
        <w:tc>
          <w:tcPr>
            <w:tcW w:w="15926" w:type="dxa"/>
            <w:gridSpan w:val="10"/>
            <w:shd w:val="clear" w:color="auto" w:fill="EEECE1" w:themeFill="background2"/>
            <w:vAlign w:val="center"/>
          </w:tcPr>
          <w:p w14:paraId="4BC72EA6" w14:textId="41A4067F"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szCs w:val="24"/>
              </w:rPr>
              <w:lastRenderedPageBreak/>
              <w:t>Расчетные показатели максимально допустимого уровня территориальной доступности</w:t>
            </w:r>
          </w:p>
        </w:tc>
      </w:tr>
      <w:tr w:rsidR="00E17F5C" w:rsidRPr="00E17F5C" w14:paraId="413573A3" w14:textId="77777777" w:rsidTr="00F34530">
        <w:trPr>
          <w:trHeight w:val="346"/>
          <w:jc w:val="center"/>
        </w:trPr>
        <w:tc>
          <w:tcPr>
            <w:tcW w:w="11761" w:type="dxa"/>
            <w:gridSpan w:val="8"/>
            <w:shd w:val="clear" w:color="auto" w:fill="auto"/>
            <w:vAlign w:val="center"/>
          </w:tcPr>
          <w:p w14:paraId="1448997B" w14:textId="651B51C6"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Расстояние до объекта туристского осмотра </w:t>
            </w:r>
            <w:r w:rsidR="00D305EB">
              <w:rPr>
                <w:rFonts w:ascii="Times New Roman" w:hAnsi="Times New Roman" w:cs="Times New Roman"/>
                <w:szCs w:val="24"/>
              </w:rPr>
              <w:t>в г </w:t>
            </w:r>
            <w:r w:rsidRPr="00E17F5C">
              <w:rPr>
                <w:rFonts w:ascii="Times New Roman" w:hAnsi="Times New Roman" w:cs="Times New Roman"/>
                <w:szCs w:val="24"/>
              </w:rPr>
              <w:t>Оренбурге от стоянки туристических автобусов и парковочных мест для легковых автомобилей, принадлежащих туристам не более, м</w:t>
            </w:r>
          </w:p>
        </w:tc>
        <w:tc>
          <w:tcPr>
            <w:tcW w:w="4165" w:type="dxa"/>
            <w:gridSpan w:val="2"/>
            <w:shd w:val="clear" w:color="auto" w:fill="auto"/>
            <w:vAlign w:val="center"/>
          </w:tcPr>
          <w:p w14:paraId="4034B5F6" w14:textId="63D15D11" w:rsidR="00F34530" w:rsidRPr="00E17F5C" w:rsidRDefault="00F34530" w:rsidP="00F34530">
            <w:pPr>
              <w:widowControl w:val="0"/>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500</w:t>
            </w:r>
          </w:p>
        </w:tc>
      </w:tr>
    </w:tbl>
    <w:p w14:paraId="5521F10E" w14:textId="77777777" w:rsidR="00A94457" w:rsidRPr="00E17F5C" w:rsidRDefault="00A94457" w:rsidP="00F705D6">
      <w:pPr>
        <w:spacing w:before="120" w:after="120"/>
        <w:ind w:firstLine="0"/>
        <w:jc w:val="center"/>
        <w:rPr>
          <w:rFonts w:eastAsia="Times New Roman"/>
          <w:sz w:val="21"/>
          <w:szCs w:val="21"/>
        </w:rPr>
      </w:pPr>
    </w:p>
    <w:p w14:paraId="62E7A379" w14:textId="77777777" w:rsidR="00D062CD" w:rsidRPr="00E17F5C" w:rsidRDefault="00D062CD" w:rsidP="00D062CD">
      <w:pPr>
        <w:sectPr w:rsidR="00D062CD" w:rsidRPr="00E17F5C" w:rsidSect="002E6253">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346" w:bottom="454" w:left="567" w:header="709" w:footer="709" w:gutter="0"/>
          <w:cols w:space="708"/>
          <w:docGrid w:linePitch="360"/>
        </w:sectPr>
      </w:pPr>
    </w:p>
    <w:p w14:paraId="7CE16FF9" w14:textId="6CFE1751" w:rsidR="00F15F64" w:rsidRPr="00E17F5C" w:rsidRDefault="00F15F64" w:rsidP="00172B13">
      <w:pPr>
        <w:pStyle w:val="1"/>
        <w:spacing w:before="120" w:after="120" w:line="240" w:lineRule="auto"/>
        <w:ind w:left="-284"/>
      </w:pPr>
      <w:bookmarkStart w:id="53" w:name="_Toc40290226"/>
      <w:bookmarkStart w:id="54" w:name="_Toc42003578"/>
      <w:r w:rsidRPr="00E17F5C">
        <w:rPr>
          <w:lang w:val="en-US"/>
        </w:rPr>
        <w:lastRenderedPageBreak/>
        <w:t>II</w:t>
      </w:r>
      <w:r w:rsidRPr="00E17F5C">
        <w:t xml:space="preserve">. Материалы по обоснованию расчетных показателей, содержащихся в основной </w:t>
      </w:r>
      <w:r w:rsidR="007E5DA0" w:rsidRPr="00E17F5C">
        <w:t>части</w:t>
      </w:r>
      <w:r w:rsidR="00E910F8" w:rsidRPr="00E17F5C">
        <w:t xml:space="preserve"> региональ</w:t>
      </w:r>
      <w:r w:rsidRPr="00E17F5C">
        <w:t xml:space="preserve">ных нормативов градостроительного </w:t>
      </w:r>
      <w:r w:rsidR="00E910F8" w:rsidRPr="00E17F5C">
        <w:br/>
      </w:r>
      <w:r w:rsidRPr="00E17F5C">
        <w:t>проектирования</w:t>
      </w:r>
      <w:bookmarkEnd w:id="53"/>
      <w:bookmarkEnd w:id="54"/>
    </w:p>
    <w:p w14:paraId="043532FD" w14:textId="62280544" w:rsidR="009200AE" w:rsidRPr="00E17F5C" w:rsidRDefault="009200AE" w:rsidP="002D2CF3">
      <w:pPr>
        <w:pStyle w:val="21"/>
        <w:numPr>
          <w:ilvl w:val="0"/>
          <w:numId w:val="5"/>
        </w:numPr>
        <w:tabs>
          <w:tab w:val="num" w:pos="-284"/>
          <w:tab w:val="left" w:pos="0"/>
        </w:tabs>
        <w:suppressAutoHyphens/>
        <w:spacing w:before="240" w:after="120"/>
        <w:ind w:left="-284" w:firstLine="0"/>
        <w:rPr>
          <w:rFonts w:cs="Times New Roman"/>
        </w:rPr>
      </w:pPr>
      <w:bookmarkStart w:id="55" w:name="_Toc492484416"/>
      <w:bookmarkStart w:id="56" w:name="_Toc40290227"/>
      <w:bookmarkStart w:id="57" w:name="_Toc42003579"/>
      <w:r w:rsidRPr="00E17F5C">
        <w:rPr>
          <w:rFonts w:cs="Times New Roman"/>
        </w:rPr>
        <w:t xml:space="preserve">Краткая характеристика </w:t>
      </w:r>
      <w:r w:rsidR="00172B13" w:rsidRPr="00E17F5C">
        <w:t>Оренбургской области</w:t>
      </w:r>
      <w:r w:rsidRPr="00E17F5C">
        <w:rPr>
          <w:rFonts w:cs="Times New Roman"/>
        </w:rPr>
        <w:t>, как объекта градостроительной деятельности</w:t>
      </w:r>
      <w:bookmarkEnd w:id="55"/>
      <w:bookmarkEnd w:id="56"/>
      <w:bookmarkEnd w:id="57"/>
    </w:p>
    <w:p w14:paraId="69638BE5" w14:textId="77777777" w:rsidR="00172B13" w:rsidRPr="00E17F5C" w:rsidRDefault="00172B13" w:rsidP="00243D6C">
      <w:pPr>
        <w:pStyle w:val="21"/>
        <w:numPr>
          <w:ilvl w:val="1"/>
          <w:numId w:val="32"/>
        </w:numPr>
        <w:suppressAutoHyphens/>
        <w:spacing w:before="60" w:after="60"/>
        <w:ind w:left="851" w:hanging="491"/>
        <w:jc w:val="left"/>
        <w:rPr>
          <w:sz w:val="24"/>
          <w:szCs w:val="24"/>
        </w:rPr>
      </w:pPr>
      <w:bookmarkStart w:id="58" w:name="_Toc40290228"/>
      <w:bookmarkStart w:id="59" w:name="_Toc42003580"/>
      <w:r w:rsidRPr="00E17F5C">
        <w:rPr>
          <w:sz w:val="24"/>
          <w:szCs w:val="24"/>
        </w:rPr>
        <w:t>Административно-территориальное устройство</w:t>
      </w:r>
      <w:bookmarkEnd w:id="58"/>
      <w:bookmarkEnd w:id="59"/>
    </w:p>
    <w:p w14:paraId="2AFACFDF" w14:textId="3510F89F" w:rsidR="00172B13" w:rsidRPr="00E17F5C" w:rsidRDefault="00172B13" w:rsidP="00172B13">
      <w:pPr>
        <w:spacing w:before="120" w:after="120"/>
        <w:ind w:left="-284" w:firstLine="568"/>
        <w:rPr>
          <w:rStyle w:val="af5"/>
          <w:b w:val="0"/>
          <w:szCs w:val="24"/>
        </w:rPr>
      </w:pPr>
      <w:r w:rsidRPr="00E17F5C">
        <w:rPr>
          <w:rStyle w:val="af5"/>
          <w:b w:val="0"/>
          <w:szCs w:val="24"/>
        </w:rPr>
        <w:t xml:space="preserve">Общие сведения об </w:t>
      </w:r>
      <w:r w:rsidR="008C723C" w:rsidRPr="00E17F5C">
        <w:rPr>
          <w:szCs w:val="24"/>
        </w:rPr>
        <w:t>Оренбургской области</w:t>
      </w:r>
      <w:r w:rsidRPr="00E17F5C">
        <w:rPr>
          <w:rStyle w:val="af5"/>
          <w:b w:val="0"/>
          <w:szCs w:val="24"/>
        </w:rPr>
        <w:t xml:space="preserve"> приведены в нижеследующей Таблице.</w:t>
      </w:r>
    </w:p>
    <w:p w14:paraId="73056544" w14:textId="77777777" w:rsidR="00172B13" w:rsidRPr="00E17F5C" w:rsidRDefault="00172B13" w:rsidP="00172B13">
      <w:pPr>
        <w:spacing w:before="120" w:after="120"/>
        <w:ind w:left="-284" w:right="141" w:firstLine="0"/>
        <w:jc w:val="center"/>
        <w:rPr>
          <w:bCs/>
        </w:rPr>
      </w:pPr>
      <w:r w:rsidRPr="00E17F5C">
        <w:rPr>
          <w:b/>
          <w:szCs w:val="24"/>
        </w:rPr>
        <w:t>Общие сведения об Оренбургской области</w:t>
      </w:r>
    </w:p>
    <w:tbl>
      <w:tblPr>
        <w:tblW w:w="51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715"/>
        <w:gridCol w:w="3987"/>
      </w:tblGrid>
      <w:tr w:rsidR="00E718AC" w:rsidRPr="00E17F5C" w14:paraId="04000DF3" w14:textId="77777777" w:rsidTr="00E718AC">
        <w:tc>
          <w:tcPr>
            <w:tcW w:w="2411" w:type="dxa"/>
            <w:shd w:val="clear" w:color="auto" w:fill="EEECE1"/>
            <w:vAlign w:val="center"/>
          </w:tcPr>
          <w:p w14:paraId="310AD7F1" w14:textId="77777777" w:rsidR="00172B13" w:rsidRPr="00E17F5C" w:rsidRDefault="00172B13" w:rsidP="00172B13">
            <w:pPr>
              <w:ind w:hanging="112"/>
              <w:jc w:val="center"/>
              <w:rPr>
                <w:b/>
                <w:szCs w:val="24"/>
              </w:rPr>
            </w:pPr>
            <w:r w:rsidRPr="00E17F5C">
              <w:rPr>
                <w:b/>
                <w:szCs w:val="24"/>
              </w:rPr>
              <w:t>Наименование</w:t>
            </w:r>
          </w:p>
        </w:tc>
        <w:tc>
          <w:tcPr>
            <w:tcW w:w="3715" w:type="dxa"/>
            <w:vAlign w:val="center"/>
          </w:tcPr>
          <w:p w14:paraId="080B044F" w14:textId="77777777" w:rsidR="00172B13" w:rsidRPr="00E17F5C" w:rsidRDefault="00172B13" w:rsidP="00172B13">
            <w:pPr>
              <w:ind w:hanging="60"/>
              <w:jc w:val="center"/>
              <w:rPr>
                <w:szCs w:val="24"/>
              </w:rPr>
            </w:pPr>
            <w:r w:rsidRPr="00E17F5C">
              <w:rPr>
                <w:szCs w:val="24"/>
              </w:rPr>
              <w:t>Оренбургская область</w:t>
            </w:r>
          </w:p>
        </w:tc>
        <w:tc>
          <w:tcPr>
            <w:tcW w:w="3987" w:type="dxa"/>
            <w:vMerge w:val="restart"/>
            <w:shd w:val="clear" w:color="auto" w:fill="EEECE1"/>
            <w:vAlign w:val="center"/>
          </w:tcPr>
          <w:p w14:paraId="29B0F051" w14:textId="77777777" w:rsidR="00172B13" w:rsidRPr="00E17F5C" w:rsidRDefault="00172B13" w:rsidP="00172B13">
            <w:pPr>
              <w:ind w:hanging="60"/>
              <w:jc w:val="center"/>
              <w:rPr>
                <w:szCs w:val="24"/>
              </w:rPr>
            </w:pPr>
            <w:r w:rsidRPr="00E17F5C">
              <w:rPr>
                <w:szCs w:val="24"/>
              </w:rPr>
              <w:t>Устав (Основной Закон) Оренбургской области</w:t>
            </w:r>
          </w:p>
        </w:tc>
      </w:tr>
      <w:tr w:rsidR="00E718AC" w:rsidRPr="00E17F5C" w14:paraId="4E8FF6F9" w14:textId="77777777" w:rsidTr="00E718AC">
        <w:tc>
          <w:tcPr>
            <w:tcW w:w="2411" w:type="dxa"/>
            <w:shd w:val="clear" w:color="auto" w:fill="EEECE1"/>
            <w:vAlign w:val="center"/>
          </w:tcPr>
          <w:p w14:paraId="1123D170" w14:textId="77777777" w:rsidR="00172B13" w:rsidRPr="00E17F5C" w:rsidRDefault="00172B13" w:rsidP="00172B13">
            <w:pPr>
              <w:ind w:hanging="112"/>
              <w:jc w:val="center"/>
              <w:rPr>
                <w:b/>
                <w:bCs/>
                <w:szCs w:val="24"/>
              </w:rPr>
            </w:pPr>
            <w:r w:rsidRPr="00E17F5C">
              <w:rPr>
                <w:b/>
                <w:bCs/>
                <w:szCs w:val="24"/>
              </w:rPr>
              <w:t>Статус</w:t>
            </w:r>
          </w:p>
        </w:tc>
        <w:tc>
          <w:tcPr>
            <w:tcW w:w="3715" w:type="dxa"/>
            <w:vAlign w:val="center"/>
          </w:tcPr>
          <w:p w14:paraId="262664F8" w14:textId="77777777" w:rsidR="00172B13" w:rsidRPr="00E17F5C" w:rsidRDefault="00172B13" w:rsidP="00172B13">
            <w:pPr>
              <w:ind w:hanging="60"/>
              <w:jc w:val="center"/>
              <w:rPr>
                <w:szCs w:val="24"/>
              </w:rPr>
            </w:pPr>
            <w:r w:rsidRPr="00E17F5C">
              <w:rPr>
                <w:szCs w:val="24"/>
              </w:rPr>
              <w:t>равноправный субъект Российской Федерации</w:t>
            </w:r>
          </w:p>
        </w:tc>
        <w:tc>
          <w:tcPr>
            <w:tcW w:w="3987" w:type="dxa"/>
            <w:vMerge/>
            <w:shd w:val="clear" w:color="auto" w:fill="EEECE1"/>
            <w:vAlign w:val="center"/>
          </w:tcPr>
          <w:p w14:paraId="29FC492C" w14:textId="77777777" w:rsidR="00172B13" w:rsidRPr="00E17F5C" w:rsidRDefault="00172B13" w:rsidP="00172B13">
            <w:pPr>
              <w:ind w:left="-107" w:right="-74" w:firstLine="107"/>
              <w:jc w:val="center"/>
              <w:rPr>
                <w:szCs w:val="24"/>
              </w:rPr>
            </w:pPr>
          </w:p>
        </w:tc>
      </w:tr>
      <w:tr w:rsidR="00E718AC" w:rsidRPr="00E17F5C" w14:paraId="494D64D9" w14:textId="77777777" w:rsidTr="00E718AC">
        <w:tc>
          <w:tcPr>
            <w:tcW w:w="2411" w:type="dxa"/>
            <w:shd w:val="clear" w:color="auto" w:fill="EEECE1"/>
            <w:vAlign w:val="center"/>
          </w:tcPr>
          <w:p w14:paraId="04028E12" w14:textId="77777777" w:rsidR="00172B13" w:rsidRPr="00E17F5C" w:rsidRDefault="00172B13" w:rsidP="00172B13">
            <w:pPr>
              <w:ind w:hanging="112"/>
              <w:jc w:val="center"/>
              <w:rPr>
                <w:b/>
                <w:szCs w:val="24"/>
              </w:rPr>
            </w:pPr>
            <w:r w:rsidRPr="00E17F5C">
              <w:rPr>
                <w:b/>
                <w:bCs/>
                <w:szCs w:val="24"/>
              </w:rPr>
              <w:t>Областной центр</w:t>
            </w:r>
          </w:p>
        </w:tc>
        <w:tc>
          <w:tcPr>
            <w:tcW w:w="3715" w:type="dxa"/>
            <w:vAlign w:val="center"/>
          </w:tcPr>
          <w:p w14:paraId="7110F352" w14:textId="77777777" w:rsidR="00172B13" w:rsidRPr="00E17F5C" w:rsidRDefault="00172B13" w:rsidP="00172B13">
            <w:pPr>
              <w:ind w:hanging="60"/>
              <w:jc w:val="center"/>
              <w:rPr>
                <w:szCs w:val="24"/>
              </w:rPr>
            </w:pPr>
            <w:r w:rsidRPr="00E17F5C">
              <w:rPr>
                <w:szCs w:val="24"/>
              </w:rPr>
              <w:t>город Оренбург</w:t>
            </w:r>
          </w:p>
        </w:tc>
        <w:tc>
          <w:tcPr>
            <w:tcW w:w="3987" w:type="dxa"/>
            <w:vMerge/>
            <w:shd w:val="clear" w:color="auto" w:fill="EEECE1"/>
            <w:vAlign w:val="center"/>
          </w:tcPr>
          <w:p w14:paraId="32538621" w14:textId="77777777" w:rsidR="00172B13" w:rsidRPr="00E17F5C" w:rsidRDefault="00172B13" w:rsidP="00172B13">
            <w:pPr>
              <w:ind w:left="-107" w:right="-74" w:firstLine="107"/>
              <w:jc w:val="center"/>
              <w:rPr>
                <w:szCs w:val="24"/>
              </w:rPr>
            </w:pPr>
          </w:p>
        </w:tc>
      </w:tr>
      <w:tr w:rsidR="00E718AC" w:rsidRPr="00E17F5C" w14:paraId="11CC5777" w14:textId="77777777" w:rsidTr="00E718AC">
        <w:tc>
          <w:tcPr>
            <w:tcW w:w="2411" w:type="dxa"/>
            <w:shd w:val="clear" w:color="auto" w:fill="EEECE1"/>
            <w:vAlign w:val="center"/>
          </w:tcPr>
          <w:p w14:paraId="3922AFE6" w14:textId="77777777" w:rsidR="00172B13" w:rsidRPr="00E17F5C" w:rsidRDefault="00172B13" w:rsidP="00172B13">
            <w:pPr>
              <w:ind w:hanging="112"/>
              <w:jc w:val="center"/>
              <w:rPr>
                <w:b/>
                <w:szCs w:val="24"/>
              </w:rPr>
            </w:pPr>
            <w:r w:rsidRPr="00E17F5C">
              <w:rPr>
                <w:b/>
                <w:szCs w:val="24"/>
              </w:rPr>
              <w:t>Численность населения на 01.01.2020 г., чел.</w:t>
            </w:r>
          </w:p>
        </w:tc>
        <w:tc>
          <w:tcPr>
            <w:tcW w:w="3715" w:type="dxa"/>
            <w:shd w:val="clear" w:color="auto" w:fill="auto"/>
            <w:vAlign w:val="center"/>
          </w:tcPr>
          <w:p w14:paraId="02C2E6F2" w14:textId="77777777" w:rsidR="00172B13" w:rsidRPr="00E17F5C" w:rsidRDefault="00172B13" w:rsidP="00172B13">
            <w:pPr>
              <w:ind w:hanging="60"/>
              <w:jc w:val="center"/>
              <w:rPr>
                <w:szCs w:val="24"/>
              </w:rPr>
            </w:pPr>
            <w:r w:rsidRPr="00E17F5C">
              <w:rPr>
                <w:szCs w:val="24"/>
              </w:rPr>
              <w:t>1956835</w:t>
            </w:r>
            <w:r w:rsidRPr="00E17F5C">
              <w:rPr>
                <w:szCs w:val="24"/>
              </w:rPr>
              <w:br/>
              <w:t>(городское население – 1186569</w:t>
            </w:r>
          </w:p>
          <w:p w14:paraId="0A2283F8" w14:textId="77777777" w:rsidR="00172B13" w:rsidRPr="00E17F5C" w:rsidRDefault="00172B13" w:rsidP="00172B13">
            <w:pPr>
              <w:ind w:hanging="60"/>
              <w:jc w:val="center"/>
              <w:rPr>
                <w:szCs w:val="24"/>
              </w:rPr>
            </w:pPr>
            <w:r w:rsidRPr="00E17F5C">
              <w:rPr>
                <w:szCs w:val="24"/>
              </w:rPr>
              <w:t>сельское население – 770266)</w:t>
            </w:r>
          </w:p>
        </w:tc>
        <w:tc>
          <w:tcPr>
            <w:tcW w:w="3987" w:type="dxa"/>
            <w:shd w:val="clear" w:color="auto" w:fill="EEECE1"/>
            <w:vAlign w:val="center"/>
          </w:tcPr>
          <w:p w14:paraId="692D8175" w14:textId="77777777" w:rsidR="00172B13" w:rsidRPr="00E17F5C" w:rsidRDefault="00172B13" w:rsidP="00172B13">
            <w:pPr>
              <w:ind w:hanging="60"/>
              <w:jc w:val="center"/>
              <w:rPr>
                <w:szCs w:val="24"/>
              </w:rPr>
            </w:pPr>
            <w:r w:rsidRPr="00E17F5C">
              <w:rPr>
                <w:szCs w:val="24"/>
              </w:rPr>
              <w:t>Численность населения муниципальных образований Оренбургской области на 1 января 2020 года (*</w:t>
            </w:r>
            <w:proofErr w:type="spellStart"/>
            <w:r w:rsidRPr="00E17F5C">
              <w:rPr>
                <w:szCs w:val="24"/>
              </w:rPr>
              <w:t>Оренбургстат</w:t>
            </w:r>
            <w:proofErr w:type="spellEnd"/>
            <w:r w:rsidRPr="00E17F5C">
              <w:rPr>
                <w:szCs w:val="24"/>
              </w:rPr>
              <w:t>, 2020 г.)</w:t>
            </w:r>
          </w:p>
        </w:tc>
      </w:tr>
      <w:tr w:rsidR="00E718AC" w:rsidRPr="00E17F5C" w14:paraId="30CE995D" w14:textId="77777777" w:rsidTr="00E718AC">
        <w:tc>
          <w:tcPr>
            <w:tcW w:w="2411" w:type="dxa"/>
            <w:shd w:val="clear" w:color="auto" w:fill="EEECE1"/>
            <w:vAlign w:val="center"/>
          </w:tcPr>
          <w:p w14:paraId="67441EFC" w14:textId="77777777" w:rsidR="00172B13" w:rsidRPr="00E17F5C" w:rsidRDefault="00172B13" w:rsidP="00172B13">
            <w:pPr>
              <w:ind w:hanging="112"/>
              <w:jc w:val="center"/>
              <w:rPr>
                <w:b/>
                <w:szCs w:val="24"/>
              </w:rPr>
            </w:pPr>
            <w:r w:rsidRPr="00E17F5C">
              <w:rPr>
                <w:b/>
                <w:szCs w:val="24"/>
              </w:rPr>
              <w:t>Площадь территории, кв. км</w:t>
            </w:r>
          </w:p>
        </w:tc>
        <w:tc>
          <w:tcPr>
            <w:tcW w:w="3715" w:type="dxa"/>
            <w:shd w:val="clear" w:color="auto" w:fill="auto"/>
            <w:vAlign w:val="center"/>
          </w:tcPr>
          <w:p w14:paraId="3B659093" w14:textId="77777777" w:rsidR="00172B13" w:rsidRPr="00E17F5C" w:rsidRDefault="00172B13" w:rsidP="00172B13">
            <w:pPr>
              <w:ind w:hanging="60"/>
              <w:jc w:val="center"/>
              <w:rPr>
                <w:szCs w:val="24"/>
              </w:rPr>
            </w:pPr>
            <w:r w:rsidRPr="00E17F5C">
              <w:rPr>
                <w:szCs w:val="24"/>
              </w:rPr>
              <w:t>123728,18</w:t>
            </w:r>
          </w:p>
        </w:tc>
        <w:tc>
          <w:tcPr>
            <w:tcW w:w="3987" w:type="dxa"/>
            <w:shd w:val="clear" w:color="auto" w:fill="EEECE1"/>
            <w:vAlign w:val="center"/>
          </w:tcPr>
          <w:p w14:paraId="426827E0" w14:textId="77777777" w:rsidR="00172B13" w:rsidRPr="00E17F5C" w:rsidRDefault="00172B13" w:rsidP="00172B13">
            <w:pPr>
              <w:ind w:left="-107" w:right="-74" w:firstLine="107"/>
              <w:jc w:val="center"/>
              <w:rPr>
                <w:szCs w:val="24"/>
              </w:rPr>
            </w:pPr>
            <w:r w:rsidRPr="00E17F5C">
              <w:rPr>
                <w:szCs w:val="24"/>
              </w:rPr>
              <w:t>Паспорта городских округов и муниципальных районов Оренбургской области за 2018 г. (*</w:t>
            </w:r>
            <w:proofErr w:type="spellStart"/>
            <w:r w:rsidRPr="00E17F5C">
              <w:rPr>
                <w:szCs w:val="24"/>
              </w:rPr>
              <w:t>Оренбургстат</w:t>
            </w:r>
            <w:proofErr w:type="spellEnd"/>
            <w:r w:rsidRPr="00E17F5C">
              <w:rPr>
                <w:szCs w:val="24"/>
              </w:rPr>
              <w:t>, 2020 г.)</w:t>
            </w:r>
          </w:p>
        </w:tc>
      </w:tr>
    </w:tbl>
    <w:p w14:paraId="00DE483A" w14:textId="77777777" w:rsidR="00172B13" w:rsidRPr="00E17F5C" w:rsidRDefault="00172B13" w:rsidP="00172B13">
      <w:pPr>
        <w:pStyle w:val="aff2"/>
        <w:spacing w:before="120"/>
        <w:ind w:left="-284" w:firstLine="568"/>
        <w:rPr>
          <w:i/>
          <w:szCs w:val="24"/>
        </w:rPr>
      </w:pPr>
      <w:r w:rsidRPr="00E17F5C">
        <w:rPr>
          <w:i/>
          <w:szCs w:val="24"/>
        </w:rPr>
        <w:t>*Территориальный орган Федеральной службы государственной статистики по Оренбургской области.</w:t>
      </w:r>
    </w:p>
    <w:p w14:paraId="6A857877" w14:textId="221F4A82" w:rsidR="00172B13" w:rsidRPr="00E17F5C" w:rsidRDefault="00172B13" w:rsidP="00172B13">
      <w:pPr>
        <w:spacing w:before="120"/>
        <w:ind w:left="-284" w:firstLine="568"/>
        <w:rPr>
          <w:szCs w:val="24"/>
        </w:rPr>
      </w:pPr>
      <w:r w:rsidRPr="00E17F5C">
        <w:rPr>
          <w:szCs w:val="24"/>
        </w:rPr>
        <w:t xml:space="preserve">Административно-территориальное устройство (перечень муниципальных образований Оренбургской области и населенных пунктов, входящих в их состав) определено Законом Оренбургской области от 15.09.2008 </w:t>
      </w:r>
      <w:r w:rsidR="009D6206" w:rsidRPr="00E17F5C">
        <w:rPr>
          <w:szCs w:val="24"/>
        </w:rPr>
        <w:t>N </w:t>
      </w:r>
      <w:r w:rsidRPr="00E17F5C">
        <w:rPr>
          <w:szCs w:val="24"/>
        </w:rPr>
        <w:t>2367/495-IV-ОЗ «Об утверждении перечня муниципальных образований Оренбургской области и населенных пунктов, входящих в их состав», согласно, которому в составе Оренбургской области 487 муниципальных образований, в том числе:</w:t>
      </w:r>
    </w:p>
    <w:p w14:paraId="1D6B4B32" w14:textId="77777777" w:rsidR="00172B13" w:rsidRPr="00E17F5C" w:rsidRDefault="00172B13" w:rsidP="00172B13">
      <w:pPr>
        <w:ind w:left="-284" w:firstLine="568"/>
        <w:rPr>
          <w:szCs w:val="24"/>
        </w:rPr>
      </w:pPr>
      <w:r w:rsidRPr="00E17F5C">
        <w:rPr>
          <w:szCs w:val="24"/>
        </w:rPr>
        <w:t xml:space="preserve">- 29 муниципальных образований, наделенных статусом муниципального района </w:t>
      </w:r>
      <w:proofErr w:type="spellStart"/>
      <w:r w:rsidRPr="00E17F5C">
        <w:rPr>
          <w:szCs w:val="24"/>
        </w:rPr>
        <w:t>Адамовский</w:t>
      </w:r>
      <w:proofErr w:type="spellEnd"/>
      <w:r w:rsidRPr="00E17F5C">
        <w:rPr>
          <w:szCs w:val="24"/>
        </w:rPr>
        <w:t xml:space="preserve"> муниципальный район, </w:t>
      </w:r>
      <w:proofErr w:type="spellStart"/>
      <w:r w:rsidRPr="00E17F5C">
        <w:rPr>
          <w:szCs w:val="24"/>
        </w:rPr>
        <w:t>Акбулакский</w:t>
      </w:r>
      <w:proofErr w:type="spellEnd"/>
      <w:r w:rsidRPr="00E17F5C">
        <w:rPr>
          <w:szCs w:val="24"/>
        </w:rPr>
        <w:t xml:space="preserve"> муниципальный район, Александровский муниципальный район, </w:t>
      </w:r>
      <w:proofErr w:type="spellStart"/>
      <w:r w:rsidRPr="00E17F5C">
        <w:rPr>
          <w:szCs w:val="24"/>
        </w:rPr>
        <w:t>Асекеевский</w:t>
      </w:r>
      <w:proofErr w:type="spellEnd"/>
      <w:r w:rsidRPr="00E17F5C">
        <w:rPr>
          <w:szCs w:val="24"/>
        </w:rPr>
        <w:t xml:space="preserve"> муниципальный район, </w:t>
      </w:r>
      <w:proofErr w:type="spellStart"/>
      <w:r w:rsidRPr="00E17F5C">
        <w:rPr>
          <w:szCs w:val="24"/>
        </w:rPr>
        <w:t>Беляевский</w:t>
      </w:r>
      <w:proofErr w:type="spellEnd"/>
      <w:r w:rsidRPr="00E17F5C">
        <w:rPr>
          <w:szCs w:val="24"/>
        </w:rPr>
        <w:t xml:space="preserve"> муниципальный район, </w:t>
      </w:r>
      <w:proofErr w:type="spellStart"/>
      <w:r w:rsidRPr="00E17F5C">
        <w:rPr>
          <w:szCs w:val="24"/>
        </w:rPr>
        <w:t>Бугурусланский</w:t>
      </w:r>
      <w:proofErr w:type="spellEnd"/>
      <w:r w:rsidRPr="00E17F5C">
        <w:rPr>
          <w:szCs w:val="24"/>
        </w:rPr>
        <w:t xml:space="preserve"> муниципальный район, </w:t>
      </w:r>
      <w:proofErr w:type="spellStart"/>
      <w:r w:rsidRPr="00E17F5C">
        <w:rPr>
          <w:szCs w:val="24"/>
        </w:rPr>
        <w:t>Бузулукский</w:t>
      </w:r>
      <w:proofErr w:type="spellEnd"/>
      <w:r w:rsidRPr="00E17F5C">
        <w:rPr>
          <w:szCs w:val="24"/>
        </w:rPr>
        <w:t xml:space="preserve"> муниципальный район, </w:t>
      </w:r>
      <w:proofErr w:type="spellStart"/>
      <w:r w:rsidRPr="00E17F5C">
        <w:rPr>
          <w:szCs w:val="24"/>
        </w:rPr>
        <w:t>Грачевский</w:t>
      </w:r>
      <w:proofErr w:type="spellEnd"/>
      <w:r w:rsidRPr="00E17F5C">
        <w:rPr>
          <w:szCs w:val="24"/>
        </w:rPr>
        <w:t xml:space="preserve"> муниципальный район, Домбаровский муниципальный район, </w:t>
      </w:r>
      <w:proofErr w:type="spellStart"/>
      <w:r w:rsidRPr="00E17F5C">
        <w:rPr>
          <w:szCs w:val="24"/>
        </w:rPr>
        <w:t>Илекский</w:t>
      </w:r>
      <w:proofErr w:type="spellEnd"/>
      <w:r w:rsidRPr="00E17F5C">
        <w:rPr>
          <w:szCs w:val="24"/>
        </w:rPr>
        <w:t xml:space="preserve"> муниципальный район, </w:t>
      </w:r>
      <w:proofErr w:type="spellStart"/>
      <w:r w:rsidRPr="00E17F5C">
        <w:rPr>
          <w:szCs w:val="24"/>
        </w:rPr>
        <w:t>Кваркенский</w:t>
      </w:r>
      <w:proofErr w:type="spellEnd"/>
      <w:r w:rsidRPr="00E17F5C">
        <w:rPr>
          <w:szCs w:val="24"/>
        </w:rPr>
        <w:t xml:space="preserve"> муниципальный район, Красногвардейский муниципальный район, </w:t>
      </w:r>
      <w:proofErr w:type="spellStart"/>
      <w:r w:rsidRPr="00E17F5C">
        <w:rPr>
          <w:szCs w:val="24"/>
        </w:rPr>
        <w:t>Курманаевский</w:t>
      </w:r>
      <w:proofErr w:type="spellEnd"/>
      <w:r w:rsidRPr="00E17F5C">
        <w:rPr>
          <w:szCs w:val="24"/>
        </w:rPr>
        <w:t xml:space="preserve"> муниципальный район, </w:t>
      </w:r>
      <w:proofErr w:type="spellStart"/>
      <w:r w:rsidRPr="00E17F5C">
        <w:rPr>
          <w:szCs w:val="24"/>
        </w:rPr>
        <w:t>Матвеевский</w:t>
      </w:r>
      <w:proofErr w:type="spellEnd"/>
      <w:r w:rsidRPr="00E17F5C">
        <w:rPr>
          <w:szCs w:val="24"/>
        </w:rPr>
        <w:t xml:space="preserve"> муниципальный район, </w:t>
      </w:r>
      <w:proofErr w:type="spellStart"/>
      <w:r w:rsidRPr="00E17F5C">
        <w:rPr>
          <w:szCs w:val="24"/>
        </w:rPr>
        <w:t>Новоорский</w:t>
      </w:r>
      <w:proofErr w:type="spellEnd"/>
      <w:r w:rsidRPr="00E17F5C">
        <w:rPr>
          <w:szCs w:val="24"/>
        </w:rPr>
        <w:t xml:space="preserve"> район, </w:t>
      </w:r>
      <w:proofErr w:type="spellStart"/>
      <w:r w:rsidRPr="00E17F5C">
        <w:rPr>
          <w:szCs w:val="24"/>
        </w:rPr>
        <w:t>Новосергиевский</w:t>
      </w:r>
      <w:proofErr w:type="spellEnd"/>
      <w:r w:rsidRPr="00E17F5C">
        <w:rPr>
          <w:szCs w:val="24"/>
        </w:rPr>
        <w:t xml:space="preserve"> муниципальный район, Октябрьский муниципальный район, Оренбургский муниципальный район, Первомайский муниципальный район, Переволоцкий муниципальный район, </w:t>
      </w:r>
      <w:proofErr w:type="spellStart"/>
      <w:r w:rsidRPr="00E17F5C">
        <w:rPr>
          <w:szCs w:val="24"/>
        </w:rPr>
        <w:t>Пономаревский</w:t>
      </w:r>
      <w:proofErr w:type="spellEnd"/>
      <w:r w:rsidRPr="00E17F5C">
        <w:rPr>
          <w:szCs w:val="24"/>
        </w:rPr>
        <w:t xml:space="preserve"> муниципальный район, </w:t>
      </w:r>
      <w:proofErr w:type="spellStart"/>
      <w:r w:rsidRPr="00E17F5C">
        <w:rPr>
          <w:szCs w:val="24"/>
        </w:rPr>
        <w:t>Сакмарский</w:t>
      </w:r>
      <w:proofErr w:type="spellEnd"/>
      <w:r w:rsidRPr="00E17F5C">
        <w:rPr>
          <w:szCs w:val="24"/>
        </w:rPr>
        <w:t xml:space="preserve"> муниципальный район, </w:t>
      </w:r>
      <w:proofErr w:type="spellStart"/>
      <w:r w:rsidRPr="00E17F5C">
        <w:rPr>
          <w:szCs w:val="24"/>
        </w:rPr>
        <w:t>Саракташский</w:t>
      </w:r>
      <w:proofErr w:type="spellEnd"/>
      <w:r w:rsidRPr="00E17F5C">
        <w:rPr>
          <w:szCs w:val="24"/>
        </w:rPr>
        <w:t xml:space="preserve"> муниципальный район, </w:t>
      </w:r>
      <w:proofErr w:type="spellStart"/>
      <w:r w:rsidRPr="00E17F5C">
        <w:rPr>
          <w:szCs w:val="24"/>
        </w:rPr>
        <w:t>Светлинский</w:t>
      </w:r>
      <w:proofErr w:type="spellEnd"/>
      <w:r w:rsidRPr="00E17F5C">
        <w:rPr>
          <w:szCs w:val="24"/>
        </w:rPr>
        <w:t xml:space="preserve"> муниципальный район, Северный муниципальный район, </w:t>
      </w:r>
      <w:proofErr w:type="spellStart"/>
      <w:r w:rsidRPr="00E17F5C">
        <w:rPr>
          <w:szCs w:val="24"/>
        </w:rPr>
        <w:t>Ташлинский</w:t>
      </w:r>
      <w:proofErr w:type="spellEnd"/>
      <w:r w:rsidRPr="00E17F5C">
        <w:rPr>
          <w:szCs w:val="24"/>
        </w:rPr>
        <w:t xml:space="preserve"> муниципальный район, Тоцкий муниципальный район, </w:t>
      </w:r>
      <w:proofErr w:type="spellStart"/>
      <w:r w:rsidRPr="00E17F5C">
        <w:rPr>
          <w:szCs w:val="24"/>
        </w:rPr>
        <w:t>Тюльганский</w:t>
      </w:r>
      <w:proofErr w:type="spellEnd"/>
      <w:r w:rsidRPr="00E17F5C">
        <w:rPr>
          <w:szCs w:val="24"/>
        </w:rPr>
        <w:t xml:space="preserve"> муниципальный район, </w:t>
      </w:r>
      <w:proofErr w:type="spellStart"/>
      <w:r w:rsidRPr="00E17F5C">
        <w:rPr>
          <w:szCs w:val="24"/>
        </w:rPr>
        <w:t>Шарлыкский</w:t>
      </w:r>
      <w:proofErr w:type="spellEnd"/>
      <w:r w:rsidRPr="00E17F5C">
        <w:rPr>
          <w:szCs w:val="24"/>
        </w:rPr>
        <w:t xml:space="preserve"> муниципальный район;</w:t>
      </w:r>
    </w:p>
    <w:p w14:paraId="38307390" w14:textId="045E6F07" w:rsidR="00172B13" w:rsidRPr="00E17F5C" w:rsidRDefault="00172B13" w:rsidP="00172B13">
      <w:pPr>
        <w:spacing w:after="120"/>
        <w:ind w:left="-284" w:firstLine="568"/>
        <w:rPr>
          <w:szCs w:val="24"/>
        </w:rPr>
      </w:pPr>
      <w:r w:rsidRPr="00E17F5C">
        <w:rPr>
          <w:szCs w:val="24"/>
        </w:rPr>
        <w:t xml:space="preserve">- 13 муниципальных образований, наделенных статусом </w:t>
      </w:r>
      <w:r w:rsidR="00E718AC" w:rsidRPr="00E17F5C">
        <w:rPr>
          <w:szCs w:val="24"/>
        </w:rPr>
        <w:t>городского округа</w:t>
      </w:r>
      <w:r w:rsidRPr="00E17F5C">
        <w:rPr>
          <w:szCs w:val="24"/>
        </w:rPr>
        <w:t xml:space="preserve"> (</w:t>
      </w:r>
      <w:proofErr w:type="spellStart"/>
      <w:r w:rsidRPr="00E17F5C">
        <w:rPr>
          <w:szCs w:val="24"/>
        </w:rPr>
        <w:t>Абдулинский</w:t>
      </w:r>
      <w:proofErr w:type="spellEnd"/>
      <w:r w:rsidRPr="00E17F5C">
        <w:rPr>
          <w:szCs w:val="24"/>
        </w:rPr>
        <w:t xml:space="preserve"> городской округ, Городской округ г. Бугуруслан, Городской округ г. Бузулук, Гайский городской округ, </w:t>
      </w:r>
      <w:proofErr w:type="spellStart"/>
      <w:r w:rsidRPr="00E17F5C">
        <w:rPr>
          <w:szCs w:val="24"/>
        </w:rPr>
        <w:t>Кувандыкский</w:t>
      </w:r>
      <w:proofErr w:type="spellEnd"/>
      <w:r w:rsidRPr="00E17F5C">
        <w:rPr>
          <w:szCs w:val="24"/>
        </w:rPr>
        <w:t xml:space="preserve"> городской округ, Городской округ г. Медногорск, Городской округ г. Новотроицк, Городской округ г. Оренбург, Городской округ г. Орск, Соль-</w:t>
      </w:r>
      <w:proofErr w:type="spellStart"/>
      <w:r w:rsidRPr="00E17F5C">
        <w:rPr>
          <w:szCs w:val="24"/>
        </w:rPr>
        <w:t>Илецкий</w:t>
      </w:r>
      <w:proofErr w:type="spellEnd"/>
      <w:r w:rsidRPr="00E17F5C">
        <w:rPr>
          <w:szCs w:val="24"/>
        </w:rPr>
        <w:t xml:space="preserve"> городской округ, </w:t>
      </w:r>
      <w:proofErr w:type="spellStart"/>
      <w:r w:rsidRPr="00E17F5C">
        <w:rPr>
          <w:szCs w:val="24"/>
        </w:rPr>
        <w:lastRenderedPageBreak/>
        <w:t>Сорочинский</w:t>
      </w:r>
      <w:proofErr w:type="spellEnd"/>
      <w:r w:rsidRPr="00E17F5C">
        <w:rPr>
          <w:szCs w:val="24"/>
        </w:rPr>
        <w:t xml:space="preserve"> городской округ, </w:t>
      </w:r>
      <w:proofErr w:type="spellStart"/>
      <w:r w:rsidRPr="00E17F5C">
        <w:rPr>
          <w:szCs w:val="24"/>
        </w:rPr>
        <w:t>Ясненский</w:t>
      </w:r>
      <w:proofErr w:type="spellEnd"/>
      <w:r w:rsidRPr="00E17F5C">
        <w:rPr>
          <w:szCs w:val="24"/>
        </w:rPr>
        <w:t xml:space="preserve"> городской округ, Городской </w:t>
      </w:r>
      <w:proofErr w:type="gramStart"/>
      <w:r w:rsidRPr="00E17F5C">
        <w:rPr>
          <w:szCs w:val="24"/>
        </w:rPr>
        <w:t>округ</w:t>
      </w:r>
      <w:proofErr w:type="gramEnd"/>
      <w:r w:rsidRPr="00E17F5C">
        <w:rPr>
          <w:szCs w:val="24"/>
        </w:rPr>
        <w:t xml:space="preserve"> ЗАТО </w:t>
      </w:r>
      <w:r w:rsidR="00993B1C" w:rsidRPr="00E17F5C">
        <w:rPr>
          <w:szCs w:val="24"/>
        </w:rPr>
        <w:t>п</w:t>
      </w:r>
      <w:r w:rsidR="00E14B2E">
        <w:rPr>
          <w:szCs w:val="24"/>
        </w:rPr>
        <w:t> </w:t>
      </w:r>
      <w:proofErr w:type="spellStart"/>
      <w:r w:rsidRPr="00E17F5C">
        <w:rPr>
          <w:szCs w:val="24"/>
        </w:rPr>
        <w:t>Комаровский</w:t>
      </w:r>
      <w:proofErr w:type="spellEnd"/>
      <w:r w:rsidRPr="00E17F5C">
        <w:rPr>
          <w:szCs w:val="24"/>
        </w:rPr>
        <w:t>).</w:t>
      </w:r>
    </w:p>
    <w:p w14:paraId="35CE3035" w14:textId="47391589" w:rsidR="00172B13" w:rsidRPr="00E17F5C" w:rsidRDefault="00172B13" w:rsidP="00172B13">
      <w:pPr>
        <w:spacing w:before="120" w:after="120"/>
        <w:ind w:left="-284" w:firstLine="568"/>
        <w:rPr>
          <w:szCs w:val="24"/>
        </w:rPr>
      </w:pPr>
      <w:r w:rsidRPr="00E17F5C">
        <w:rPr>
          <w:szCs w:val="24"/>
        </w:rPr>
        <w:t xml:space="preserve">В составе муниципальных районов </w:t>
      </w:r>
      <w:r w:rsidR="00E14B2E">
        <w:rPr>
          <w:szCs w:val="24"/>
        </w:rPr>
        <w:t>445</w:t>
      </w:r>
      <w:r w:rsidRPr="00E17F5C">
        <w:rPr>
          <w:szCs w:val="24"/>
        </w:rPr>
        <w:t xml:space="preserve"> муниципальных образований, наделенных статусом сельского поселения. Городские поселения в Оренбургской области отсутствуют.</w:t>
      </w:r>
    </w:p>
    <w:p w14:paraId="421C3360" w14:textId="77777777" w:rsidR="00172B13" w:rsidRPr="00E17F5C" w:rsidRDefault="00172B13" w:rsidP="00172B13">
      <w:pPr>
        <w:spacing w:before="120" w:after="120"/>
        <w:ind w:left="-284" w:firstLine="568"/>
        <w:rPr>
          <w:bCs/>
          <w:szCs w:val="24"/>
        </w:rPr>
      </w:pPr>
      <w:r w:rsidRPr="00E17F5C">
        <w:rPr>
          <w:szCs w:val="24"/>
        </w:rPr>
        <w:t xml:space="preserve">Общие сведения об административно-территориальном устройстве Оренбургской области </w:t>
      </w:r>
      <w:r w:rsidRPr="00E17F5C">
        <w:rPr>
          <w:bCs/>
          <w:szCs w:val="24"/>
        </w:rPr>
        <w:t>приведены в нижеследующей Таблице.</w:t>
      </w:r>
    </w:p>
    <w:p w14:paraId="4EEBC6B6" w14:textId="77777777" w:rsidR="00172B13" w:rsidRPr="00E17F5C" w:rsidRDefault="00172B13" w:rsidP="00172B13">
      <w:pPr>
        <w:spacing w:before="120" w:after="120"/>
        <w:ind w:left="-284" w:right="142" w:firstLine="0"/>
        <w:jc w:val="center"/>
        <w:rPr>
          <w:b/>
          <w:szCs w:val="24"/>
        </w:rPr>
      </w:pPr>
      <w:r w:rsidRPr="00E17F5C">
        <w:rPr>
          <w:b/>
          <w:szCs w:val="24"/>
        </w:rPr>
        <w:t>Административно-территориальное устройство Оренбургской области</w:t>
      </w:r>
    </w:p>
    <w:tbl>
      <w:tblPr>
        <w:tblW w:w="51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2065"/>
        <w:gridCol w:w="1379"/>
        <w:gridCol w:w="1380"/>
        <w:gridCol w:w="1105"/>
        <w:gridCol w:w="1240"/>
      </w:tblGrid>
      <w:tr w:rsidR="00172B13" w:rsidRPr="00E17F5C" w14:paraId="67E9031A" w14:textId="77777777" w:rsidTr="00172B13">
        <w:trPr>
          <w:trHeight w:val="413"/>
        </w:trPr>
        <w:tc>
          <w:tcPr>
            <w:tcW w:w="3061" w:type="dxa"/>
            <w:shd w:val="clear" w:color="auto" w:fill="EEECE1"/>
            <w:vAlign w:val="center"/>
          </w:tcPr>
          <w:p w14:paraId="46330FFB" w14:textId="77777777" w:rsidR="00172B13" w:rsidRPr="00E17F5C" w:rsidRDefault="00172B13" w:rsidP="00172B13">
            <w:pPr>
              <w:ind w:firstLine="0"/>
              <w:jc w:val="center"/>
              <w:rPr>
                <w:rStyle w:val="af5"/>
                <w:b w:val="0"/>
                <w:szCs w:val="24"/>
              </w:rPr>
            </w:pPr>
            <w:r w:rsidRPr="00E17F5C">
              <w:rPr>
                <w:rStyle w:val="af5"/>
                <w:szCs w:val="24"/>
              </w:rPr>
              <w:t>Муниципальное образование</w:t>
            </w:r>
          </w:p>
        </w:tc>
        <w:tc>
          <w:tcPr>
            <w:tcW w:w="2085" w:type="dxa"/>
            <w:shd w:val="clear" w:color="auto" w:fill="EEECE1"/>
            <w:vAlign w:val="center"/>
          </w:tcPr>
          <w:p w14:paraId="2FF8DE2F" w14:textId="77777777" w:rsidR="00172B13" w:rsidRPr="00E17F5C" w:rsidRDefault="00172B13" w:rsidP="00172B13">
            <w:pPr>
              <w:ind w:left="-101" w:right="-108" w:firstLine="0"/>
              <w:jc w:val="center"/>
              <w:rPr>
                <w:b/>
                <w:bCs/>
                <w:szCs w:val="24"/>
              </w:rPr>
            </w:pPr>
            <w:r w:rsidRPr="00E17F5C">
              <w:rPr>
                <w:b/>
                <w:bCs/>
                <w:szCs w:val="24"/>
              </w:rPr>
              <w:t>***Административный центр</w:t>
            </w:r>
          </w:p>
        </w:tc>
        <w:tc>
          <w:tcPr>
            <w:tcW w:w="1391" w:type="dxa"/>
            <w:shd w:val="clear" w:color="auto" w:fill="EEECE1"/>
            <w:vAlign w:val="center"/>
          </w:tcPr>
          <w:p w14:paraId="79708E48" w14:textId="77777777" w:rsidR="00172B13" w:rsidRPr="00E17F5C" w:rsidRDefault="00172B13" w:rsidP="00172B13">
            <w:pPr>
              <w:ind w:left="-107" w:right="-109" w:firstLine="0"/>
              <w:jc w:val="center"/>
              <w:rPr>
                <w:b/>
                <w:bCs/>
                <w:szCs w:val="24"/>
              </w:rPr>
            </w:pPr>
            <w:r w:rsidRPr="00E17F5C">
              <w:rPr>
                <w:b/>
                <w:bCs/>
                <w:szCs w:val="24"/>
              </w:rPr>
              <w:t>****Численность населения на 01.01.2020 г., чел.</w:t>
            </w:r>
          </w:p>
        </w:tc>
        <w:tc>
          <w:tcPr>
            <w:tcW w:w="1392" w:type="dxa"/>
            <w:shd w:val="clear" w:color="auto" w:fill="EEECE1"/>
            <w:vAlign w:val="center"/>
          </w:tcPr>
          <w:p w14:paraId="6E0F5EDC" w14:textId="77777777" w:rsidR="00172B13" w:rsidRPr="00E17F5C" w:rsidRDefault="00172B13" w:rsidP="00172B13">
            <w:pPr>
              <w:ind w:firstLine="0"/>
              <w:jc w:val="center"/>
              <w:rPr>
                <w:b/>
                <w:bCs/>
                <w:szCs w:val="24"/>
              </w:rPr>
            </w:pPr>
            <w:r w:rsidRPr="00E17F5C">
              <w:rPr>
                <w:b/>
                <w:bCs/>
                <w:szCs w:val="24"/>
              </w:rPr>
              <w:t>*****Площадь территории, кв. км</w:t>
            </w:r>
          </w:p>
        </w:tc>
        <w:tc>
          <w:tcPr>
            <w:tcW w:w="1114" w:type="dxa"/>
            <w:shd w:val="clear" w:color="auto" w:fill="EEECE1"/>
            <w:vAlign w:val="center"/>
          </w:tcPr>
          <w:p w14:paraId="5EB6FDC1" w14:textId="77777777" w:rsidR="00172B13" w:rsidRPr="00E17F5C" w:rsidRDefault="00172B13" w:rsidP="00172B13">
            <w:pPr>
              <w:ind w:firstLine="0"/>
              <w:jc w:val="center"/>
              <w:rPr>
                <w:b/>
                <w:bCs/>
                <w:szCs w:val="24"/>
              </w:rPr>
            </w:pPr>
            <w:r w:rsidRPr="00E17F5C">
              <w:rPr>
                <w:b/>
                <w:bCs/>
                <w:szCs w:val="24"/>
              </w:rPr>
              <w:t>***Количество сельских поселений</w:t>
            </w:r>
          </w:p>
        </w:tc>
        <w:tc>
          <w:tcPr>
            <w:tcW w:w="1251" w:type="dxa"/>
            <w:shd w:val="clear" w:color="auto" w:fill="EEECE1"/>
            <w:vAlign w:val="center"/>
          </w:tcPr>
          <w:p w14:paraId="2D31BB3E" w14:textId="77777777" w:rsidR="00172B13" w:rsidRPr="00E17F5C" w:rsidRDefault="00172B13" w:rsidP="00172B13">
            <w:pPr>
              <w:ind w:firstLine="0"/>
              <w:jc w:val="center"/>
              <w:rPr>
                <w:b/>
                <w:bCs/>
                <w:szCs w:val="24"/>
              </w:rPr>
            </w:pPr>
            <w:r w:rsidRPr="00E17F5C">
              <w:rPr>
                <w:b/>
                <w:bCs/>
                <w:szCs w:val="24"/>
              </w:rPr>
              <w:t>***Количество сельских населенных пунктов</w:t>
            </w:r>
          </w:p>
        </w:tc>
      </w:tr>
      <w:tr w:rsidR="00172B13" w:rsidRPr="00E17F5C" w14:paraId="48D3A79F" w14:textId="77777777" w:rsidTr="00172B13">
        <w:trPr>
          <w:trHeight w:val="24"/>
        </w:trPr>
        <w:tc>
          <w:tcPr>
            <w:tcW w:w="10294" w:type="dxa"/>
            <w:gridSpan w:val="6"/>
            <w:vAlign w:val="center"/>
          </w:tcPr>
          <w:p w14:paraId="7128E485" w14:textId="77777777" w:rsidR="00172B13" w:rsidRPr="00E17F5C" w:rsidRDefault="00172B13" w:rsidP="00172B13">
            <w:pPr>
              <w:ind w:firstLine="0"/>
              <w:jc w:val="center"/>
              <w:rPr>
                <w:b/>
                <w:bCs/>
                <w:szCs w:val="24"/>
              </w:rPr>
            </w:pPr>
            <w:r w:rsidRPr="00E17F5C">
              <w:rPr>
                <w:b/>
                <w:bCs/>
                <w:szCs w:val="24"/>
              </w:rPr>
              <w:t>Муниципальные районы (МР)</w:t>
            </w:r>
          </w:p>
        </w:tc>
      </w:tr>
      <w:tr w:rsidR="00172B13" w:rsidRPr="00E17F5C" w14:paraId="0968ACDE" w14:textId="77777777" w:rsidTr="00172B13">
        <w:trPr>
          <w:trHeight w:val="231"/>
        </w:trPr>
        <w:tc>
          <w:tcPr>
            <w:tcW w:w="3061" w:type="dxa"/>
            <w:vAlign w:val="center"/>
          </w:tcPr>
          <w:p w14:paraId="7AD2486A" w14:textId="77777777" w:rsidR="00172B13" w:rsidRPr="00E17F5C" w:rsidRDefault="00172B13" w:rsidP="00172B13">
            <w:pPr>
              <w:ind w:firstLine="0"/>
              <w:rPr>
                <w:szCs w:val="24"/>
              </w:rPr>
            </w:pPr>
            <w:proofErr w:type="spellStart"/>
            <w:r w:rsidRPr="00E17F5C">
              <w:rPr>
                <w:szCs w:val="24"/>
              </w:rPr>
              <w:t>Адамовский</w:t>
            </w:r>
            <w:proofErr w:type="spellEnd"/>
            <w:r w:rsidRPr="00E17F5C">
              <w:rPr>
                <w:szCs w:val="24"/>
              </w:rPr>
              <w:t xml:space="preserve"> МР</w:t>
            </w:r>
          </w:p>
        </w:tc>
        <w:tc>
          <w:tcPr>
            <w:tcW w:w="2085" w:type="dxa"/>
            <w:vAlign w:val="center"/>
          </w:tcPr>
          <w:p w14:paraId="7030F98D" w14:textId="77777777" w:rsidR="00172B13" w:rsidRPr="00E17F5C" w:rsidRDefault="00172B13" w:rsidP="00172B13">
            <w:pPr>
              <w:ind w:firstLine="0"/>
              <w:jc w:val="center"/>
              <w:rPr>
                <w:szCs w:val="24"/>
              </w:rPr>
            </w:pPr>
            <w:r w:rsidRPr="00E17F5C">
              <w:rPr>
                <w:szCs w:val="24"/>
              </w:rPr>
              <w:t>п. Адамовка</w:t>
            </w:r>
          </w:p>
        </w:tc>
        <w:tc>
          <w:tcPr>
            <w:tcW w:w="1391" w:type="dxa"/>
            <w:vAlign w:val="center"/>
          </w:tcPr>
          <w:p w14:paraId="21E2778F" w14:textId="77777777" w:rsidR="00172B13" w:rsidRPr="00E17F5C" w:rsidRDefault="00172B13" w:rsidP="00172B13">
            <w:pPr>
              <w:ind w:right="319" w:firstLine="0"/>
              <w:jc w:val="center"/>
              <w:rPr>
                <w:szCs w:val="24"/>
              </w:rPr>
            </w:pPr>
            <w:r w:rsidRPr="00E17F5C">
              <w:rPr>
                <w:rFonts w:eastAsia="Times New Roman"/>
                <w:szCs w:val="24"/>
              </w:rPr>
              <w:t>21693</w:t>
            </w:r>
          </w:p>
        </w:tc>
        <w:tc>
          <w:tcPr>
            <w:tcW w:w="1392" w:type="dxa"/>
            <w:vAlign w:val="center"/>
          </w:tcPr>
          <w:p w14:paraId="08115AA1" w14:textId="77777777" w:rsidR="00172B13" w:rsidRPr="00E17F5C" w:rsidRDefault="00172B13" w:rsidP="00172B13">
            <w:pPr>
              <w:ind w:firstLine="0"/>
              <w:jc w:val="center"/>
              <w:rPr>
                <w:szCs w:val="24"/>
              </w:rPr>
            </w:pPr>
            <w:r w:rsidRPr="00E17F5C">
              <w:rPr>
                <w:szCs w:val="24"/>
              </w:rPr>
              <w:t>6290,92</w:t>
            </w:r>
          </w:p>
        </w:tc>
        <w:tc>
          <w:tcPr>
            <w:tcW w:w="1114" w:type="dxa"/>
            <w:vAlign w:val="center"/>
          </w:tcPr>
          <w:p w14:paraId="1CCE9660" w14:textId="77777777" w:rsidR="00172B13" w:rsidRPr="00E17F5C" w:rsidRDefault="00172B13" w:rsidP="00172B13">
            <w:pPr>
              <w:ind w:firstLine="0"/>
              <w:jc w:val="center"/>
              <w:rPr>
                <w:szCs w:val="24"/>
              </w:rPr>
            </w:pPr>
            <w:r w:rsidRPr="00E17F5C">
              <w:rPr>
                <w:szCs w:val="24"/>
              </w:rPr>
              <w:t>11</w:t>
            </w:r>
          </w:p>
        </w:tc>
        <w:tc>
          <w:tcPr>
            <w:tcW w:w="1251" w:type="dxa"/>
            <w:vAlign w:val="center"/>
          </w:tcPr>
          <w:p w14:paraId="3C6BAA15" w14:textId="77777777" w:rsidR="00172B13" w:rsidRPr="00E17F5C" w:rsidRDefault="00172B13" w:rsidP="00172B13">
            <w:pPr>
              <w:ind w:firstLine="0"/>
              <w:jc w:val="center"/>
              <w:rPr>
                <w:szCs w:val="24"/>
              </w:rPr>
            </w:pPr>
            <w:r w:rsidRPr="00E17F5C">
              <w:rPr>
                <w:szCs w:val="24"/>
              </w:rPr>
              <w:t>40</w:t>
            </w:r>
          </w:p>
        </w:tc>
      </w:tr>
      <w:tr w:rsidR="00172B13" w:rsidRPr="00E17F5C" w14:paraId="45655DE6" w14:textId="77777777" w:rsidTr="00172B13">
        <w:trPr>
          <w:trHeight w:val="21"/>
        </w:trPr>
        <w:tc>
          <w:tcPr>
            <w:tcW w:w="3061" w:type="dxa"/>
            <w:vAlign w:val="center"/>
          </w:tcPr>
          <w:p w14:paraId="0FBC6DD5" w14:textId="77777777" w:rsidR="00172B13" w:rsidRPr="00E17F5C" w:rsidRDefault="00172B13" w:rsidP="00172B13">
            <w:pPr>
              <w:ind w:firstLine="0"/>
              <w:rPr>
                <w:szCs w:val="24"/>
              </w:rPr>
            </w:pPr>
            <w:proofErr w:type="spellStart"/>
            <w:r w:rsidRPr="00E17F5C">
              <w:rPr>
                <w:szCs w:val="24"/>
              </w:rPr>
              <w:t>Акбулакский</w:t>
            </w:r>
            <w:proofErr w:type="spellEnd"/>
            <w:r w:rsidRPr="00E17F5C">
              <w:rPr>
                <w:szCs w:val="24"/>
              </w:rPr>
              <w:t xml:space="preserve"> МР</w:t>
            </w:r>
          </w:p>
        </w:tc>
        <w:tc>
          <w:tcPr>
            <w:tcW w:w="2085" w:type="dxa"/>
            <w:vAlign w:val="center"/>
          </w:tcPr>
          <w:p w14:paraId="4ACE4C29" w14:textId="77777777" w:rsidR="00172B13" w:rsidRPr="00E17F5C" w:rsidRDefault="00172B13" w:rsidP="00172B13">
            <w:pPr>
              <w:ind w:firstLine="0"/>
              <w:jc w:val="center"/>
              <w:rPr>
                <w:szCs w:val="24"/>
              </w:rPr>
            </w:pPr>
            <w:r w:rsidRPr="00E17F5C">
              <w:rPr>
                <w:szCs w:val="24"/>
              </w:rPr>
              <w:t>п. Акбулак</w:t>
            </w:r>
          </w:p>
        </w:tc>
        <w:tc>
          <w:tcPr>
            <w:tcW w:w="1391" w:type="dxa"/>
            <w:vAlign w:val="center"/>
          </w:tcPr>
          <w:p w14:paraId="674C9B2E" w14:textId="77777777" w:rsidR="00172B13" w:rsidRPr="00E17F5C" w:rsidRDefault="00172B13" w:rsidP="00172B13">
            <w:pPr>
              <w:ind w:right="319" w:firstLine="0"/>
              <w:jc w:val="center"/>
              <w:rPr>
                <w:szCs w:val="24"/>
              </w:rPr>
            </w:pPr>
            <w:r w:rsidRPr="00E17F5C">
              <w:rPr>
                <w:rFonts w:eastAsia="Times New Roman"/>
                <w:szCs w:val="24"/>
              </w:rPr>
              <w:t>24226</w:t>
            </w:r>
          </w:p>
        </w:tc>
        <w:tc>
          <w:tcPr>
            <w:tcW w:w="1392" w:type="dxa"/>
            <w:vAlign w:val="center"/>
          </w:tcPr>
          <w:p w14:paraId="00EA2F32" w14:textId="77777777" w:rsidR="00172B13" w:rsidRPr="00E17F5C" w:rsidRDefault="00172B13" w:rsidP="00172B13">
            <w:pPr>
              <w:ind w:firstLine="0"/>
              <w:jc w:val="center"/>
              <w:rPr>
                <w:szCs w:val="24"/>
              </w:rPr>
            </w:pPr>
            <w:r w:rsidRPr="00E17F5C">
              <w:rPr>
                <w:szCs w:val="24"/>
              </w:rPr>
              <w:t>4976,94</w:t>
            </w:r>
          </w:p>
        </w:tc>
        <w:tc>
          <w:tcPr>
            <w:tcW w:w="1114" w:type="dxa"/>
            <w:vAlign w:val="center"/>
          </w:tcPr>
          <w:p w14:paraId="332151D4" w14:textId="77777777" w:rsidR="00172B13" w:rsidRPr="00E17F5C" w:rsidRDefault="00172B13" w:rsidP="00172B13">
            <w:pPr>
              <w:ind w:firstLine="0"/>
              <w:jc w:val="center"/>
              <w:rPr>
                <w:szCs w:val="24"/>
              </w:rPr>
            </w:pPr>
            <w:r w:rsidRPr="00E17F5C">
              <w:rPr>
                <w:szCs w:val="24"/>
              </w:rPr>
              <w:t>16</w:t>
            </w:r>
          </w:p>
        </w:tc>
        <w:tc>
          <w:tcPr>
            <w:tcW w:w="1251" w:type="dxa"/>
            <w:vAlign w:val="center"/>
          </w:tcPr>
          <w:p w14:paraId="204D027E" w14:textId="77777777" w:rsidR="00172B13" w:rsidRPr="00E17F5C" w:rsidRDefault="00172B13" w:rsidP="00172B13">
            <w:pPr>
              <w:ind w:firstLine="0"/>
              <w:jc w:val="center"/>
              <w:rPr>
                <w:szCs w:val="24"/>
              </w:rPr>
            </w:pPr>
            <w:r w:rsidRPr="00E17F5C">
              <w:rPr>
                <w:szCs w:val="24"/>
              </w:rPr>
              <w:t>47</w:t>
            </w:r>
          </w:p>
        </w:tc>
      </w:tr>
      <w:tr w:rsidR="00172B13" w:rsidRPr="00E17F5C" w14:paraId="79898E51" w14:textId="77777777" w:rsidTr="00172B13">
        <w:trPr>
          <w:trHeight w:val="21"/>
        </w:trPr>
        <w:tc>
          <w:tcPr>
            <w:tcW w:w="3061" w:type="dxa"/>
            <w:vAlign w:val="center"/>
          </w:tcPr>
          <w:p w14:paraId="5CD012A3" w14:textId="77777777" w:rsidR="00172B13" w:rsidRPr="00E17F5C" w:rsidRDefault="00172B13" w:rsidP="00172B13">
            <w:pPr>
              <w:ind w:firstLine="0"/>
              <w:rPr>
                <w:szCs w:val="24"/>
              </w:rPr>
            </w:pPr>
            <w:r w:rsidRPr="00E17F5C">
              <w:rPr>
                <w:szCs w:val="24"/>
              </w:rPr>
              <w:t>Александровский МР</w:t>
            </w:r>
          </w:p>
        </w:tc>
        <w:tc>
          <w:tcPr>
            <w:tcW w:w="2085" w:type="dxa"/>
            <w:vAlign w:val="center"/>
          </w:tcPr>
          <w:p w14:paraId="3567E3B6" w14:textId="77777777" w:rsidR="00172B13" w:rsidRPr="00E17F5C" w:rsidRDefault="00172B13" w:rsidP="00172B13">
            <w:pPr>
              <w:ind w:firstLine="0"/>
              <w:jc w:val="center"/>
              <w:rPr>
                <w:szCs w:val="24"/>
              </w:rPr>
            </w:pPr>
            <w:r w:rsidRPr="00E17F5C">
              <w:rPr>
                <w:szCs w:val="24"/>
              </w:rPr>
              <w:t>с. Александровка</w:t>
            </w:r>
          </w:p>
        </w:tc>
        <w:tc>
          <w:tcPr>
            <w:tcW w:w="1391" w:type="dxa"/>
            <w:vAlign w:val="center"/>
          </w:tcPr>
          <w:p w14:paraId="6D97978E" w14:textId="77777777" w:rsidR="00172B13" w:rsidRPr="00E17F5C" w:rsidRDefault="00172B13" w:rsidP="00172B13">
            <w:pPr>
              <w:ind w:right="319" w:firstLine="0"/>
              <w:jc w:val="center"/>
              <w:rPr>
                <w:szCs w:val="24"/>
              </w:rPr>
            </w:pPr>
            <w:r w:rsidRPr="00E17F5C">
              <w:rPr>
                <w:rFonts w:eastAsia="Times New Roman"/>
                <w:szCs w:val="24"/>
              </w:rPr>
              <w:t>13532</w:t>
            </w:r>
          </w:p>
        </w:tc>
        <w:tc>
          <w:tcPr>
            <w:tcW w:w="1392" w:type="dxa"/>
            <w:vAlign w:val="center"/>
          </w:tcPr>
          <w:p w14:paraId="6B9E05A4" w14:textId="77777777" w:rsidR="00172B13" w:rsidRPr="00E17F5C" w:rsidRDefault="00172B13" w:rsidP="00172B13">
            <w:pPr>
              <w:ind w:firstLine="0"/>
              <w:jc w:val="center"/>
              <w:rPr>
                <w:szCs w:val="24"/>
              </w:rPr>
            </w:pPr>
            <w:r w:rsidRPr="00E17F5C">
              <w:rPr>
                <w:szCs w:val="24"/>
              </w:rPr>
              <w:t>3059,53</w:t>
            </w:r>
          </w:p>
        </w:tc>
        <w:tc>
          <w:tcPr>
            <w:tcW w:w="1114" w:type="dxa"/>
            <w:vAlign w:val="center"/>
          </w:tcPr>
          <w:p w14:paraId="284B4384" w14:textId="77777777" w:rsidR="00172B13" w:rsidRPr="00E17F5C" w:rsidRDefault="00172B13" w:rsidP="00172B13">
            <w:pPr>
              <w:ind w:firstLine="0"/>
              <w:jc w:val="center"/>
              <w:rPr>
                <w:szCs w:val="24"/>
              </w:rPr>
            </w:pPr>
            <w:r w:rsidRPr="00E17F5C">
              <w:rPr>
                <w:szCs w:val="24"/>
              </w:rPr>
              <w:t>14</w:t>
            </w:r>
          </w:p>
        </w:tc>
        <w:tc>
          <w:tcPr>
            <w:tcW w:w="1251" w:type="dxa"/>
            <w:vAlign w:val="center"/>
          </w:tcPr>
          <w:p w14:paraId="6A69D7D2" w14:textId="77777777" w:rsidR="00172B13" w:rsidRPr="00E17F5C" w:rsidRDefault="00172B13" w:rsidP="00172B13">
            <w:pPr>
              <w:ind w:firstLine="0"/>
              <w:jc w:val="center"/>
              <w:rPr>
                <w:szCs w:val="24"/>
              </w:rPr>
            </w:pPr>
            <w:r w:rsidRPr="00E17F5C">
              <w:rPr>
                <w:szCs w:val="24"/>
              </w:rPr>
              <w:t>54</w:t>
            </w:r>
          </w:p>
        </w:tc>
      </w:tr>
      <w:tr w:rsidR="00172B13" w:rsidRPr="00E17F5C" w14:paraId="40E9CFF4" w14:textId="77777777" w:rsidTr="00172B13">
        <w:trPr>
          <w:trHeight w:val="21"/>
        </w:trPr>
        <w:tc>
          <w:tcPr>
            <w:tcW w:w="3061" w:type="dxa"/>
            <w:vAlign w:val="center"/>
          </w:tcPr>
          <w:p w14:paraId="2D25C35F" w14:textId="77777777" w:rsidR="00172B13" w:rsidRPr="00E17F5C" w:rsidRDefault="00172B13" w:rsidP="00172B13">
            <w:pPr>
              <w:ind w:firstLine="0"/>
              <w:rPr>
                <w:szCs w:val="24"/>
              </w:rPr>
            </w:pPr>
            <w:proofErr w:type="spellStart"/>
            <w:r w:rsidRPr="00E17F5C">
              <w:rPr>
                <w:szCs w:val="24"/>
              </w:rPr>
              <w:t>Асекеевский</w:t>
            </w:r>
            <w:proofErr w:type="spellEnd"/>
            <w:r w:rsidRPr="00E17F5C">
              <w:rPr>
                <w:szCs w:val="24"/>
              </w:rPr>
              <w:t xml:space="preserve"> МР</w:t>
            </w:r>
          </w:p>
        </w:tc>
        <w:tc>
          <w:tcPr>
            <w:tcW w:w="2085" w:type="dxa"/>
            <w:vAlign w:val="center"/>
          </w:tcPr>
          <w:p w14:paraId="1CC4D66D" w14:textId="77777777" w:rsidR="00172B13" w:rsidRPr="00E17F5C" w:rsidRDefault="00172B13" w:rsidP="00172B13">
            <w:pPr>
              <w:ind w:firstLine="0"/>
              <w:jc w:val="center"/>
              <w:rPr>
                <w:szCs w:val="24"/>
              </w:rPr>
            </w:pPr>
            <w:r w:rsidRPr="00E17F5C">
              <w:rPr>
                <w:szCs w:val="24"/>
              </w:rPr>
              <w:t>с. Асекеево</w:t>
            </w:r>
          </w:p>
        </w:tc>
        <w:tc>
          <w:tcPr>
            <w:tcW w:w="1391" w:type="dxa"/>
            <w:vAlign w:val="center"/>
          </w:tcPr>
          <w:p w14:paraId="4662CEF1" w14:textId="77777777" w:rsidR="00172B13" w:rsidRPr="00E17F5C" w:rsidRDefault="00172B13" w:rsidP="00172B13">
            <w:pPr>
              <w:ind w:right="319" w:firstLine="0"/>
              <w:jc w:val="center"/>
              <w:rPr>
                <w:szCs w:val="24"/>
              </w:rPr>
            </w:pPr>
            <w:r w:rsidRPr="00E17F5C">
              <w:rPr>
                <w:rFonts w:eastAsia="Times New Roman"/>
                <w:szCs w:val="24"/>
              </w:rPr>
              <w:t>17308</w:t>
            </w:r>
          </w:p>
        </w:tc>
        <w:tc>
          <w:tcPr>
            <w:tcW w:w="1392" w:type="dxa"/>
            <w:vAlign w:val="center"/>
          </w:tcPr>
          <w:p w14:paraId="57A9C7FE" w14:textId="77777777" w:rsidR="00172B13" w:rsidRPr="00E17F5C" w:rsidRDefault="00172B13" w:rsidP="00172B13">
            <w:pPr>
              <w:ind w:firstLine="0"/>
              <w:jc w:val="center"/>
              <w:rPr>
                <w:szCs w:val="24"/>
              </w:rPr>
            </w:pPr>
            <w:r w:rsidRPr="00E17F5C">
              <w:rPr>
                <w:szCs w:val="24"/>
              </w:rPr>
              <w:t>2369,06</w:t>
            </w:r>
          </w:p>
        </w:tc>
        <w:tc>
          <w:tcPr>
            <w:tcW w:w="1114" w:type="dxa"/>
            <w:vAlign w:val="center"/>
          </w:tcPr>
          <w:p w14:paraId="276A5050" w14:textId="77777777" w:rsidR="00172B13" w:rsidRPr="00E17F5C" w:rsidRDefault="00172B13" w:rsidP="00172B13">
            <w:pPr>
              <w:ind w:firstLine="0"/>
              <w:jc w:val="center"/>
              <w:rPr>
                <w:szCs w:val="24"/>
              </w:rPr>
            </w:pPr>
            <w:r w:rsidRPr="00E17F5C">
              <w:rPr>
                <w:szCs w:val="24"/>
              </w:rPr>
              <w:t>20</w:t>
            </w:r>
          </w:p>
        </w:tc>
        <w:tc>
          <w:tcPr>
            <w:tcW w:w="1251" w:type="dxa"/>
            <w:vAlign w:val="center"/>
          </w:tcPr>
          <w:p w14:paraId="3497DC43" w14:textId="77777777" w:rsidR="00172B13" w:rsidRPr="00E17F5C" w:rsidRDefault="00172B13" w:rsidP="00172B13">
            <w:pPr>
              <w:ind w:firstLine="0"/>
              <w:jc w:val="center"/>
              <w:rPr>
                <w:szCs w:val="24"/>
              </w:rPr>
            </w:pPr>
            <w:r w:rsidRPr="00E17F5C">
              <w:rPr>
                <w:szCs w:val="24"/>
              </w:rPr>
              <w:t>59</w:t>
            </w:r>
          </w:p>
        </w:tc>
      </w:tr>
      <w:tr w:rsidR="00172B13" w:rsidRPr="00E17F5C" w14:paraId="682D6C8F" w14:textId="77777777" w:rsidTr="00172B13">
        <w:trPr>
          <w:trHeight w:val="21"/>
        </w:trPr>
        <w:tc>
          <w:tcPr>
            <w:tcW w:w="3061" w:type="dxa"/>
            <w:vAlign w:val="center"/>
          </w:tcPr>
          <w:p w14:paraId="64DBA6C5" w14:textId="77777777" w:rsidR="00172B13" w:rsidRPr="00E17F5C" w:rsidRDefault="00172B13" w:rsidP="00172B13">
            <w:pPr>
              <w:ind w:firstLine="0"/>
              <w:rPr>
                <w:szCs w:val="24"/>
              </w:rPr>
            </w:pPr>
            <w:proofErr w:type="spellStart"/>
            <w:r w:rsidRPr="00E17F5C">
              <w:rPr>
                <w:szCs w:val="24"/>
              </w:rPr>
              <w:t>Беляевский</w:t>
            </w:r>
            <w:proofErr w:type="spellEnd"/>
            <w:r w:rsidRPr="00E17F5C">
              <w:rPr>
                <w:szCs w:val="24"/>
              </w:rPr>
              <w:t xml:space="preserve"> МР</w:t>
            </w:r>
          </w:p>
        </w:tc>
        <w:tc>
          <w:tcPr>
            <w:tcW w:w="2085" w:type="dxa"/>
            <w:vAlign w:val="center"/>
          </w:tcPr>
          <w:p w14:paraId="5999B951" w14:textId="77777777" w:rsidR="00172B13" w:rsidRPr="00E17F5C" w:rsidRDefault="00172B13" w:rsidP="00172B13">
            <w:pPr>
              <w:ind w:firstLine="0"/>
              <w:jc w:val="center"/>
              <w:rPr>
                <w:szCs w:val="24"/>
              </w:rPr>
            </w:pPr>
            <w:r w:rsidRPr="00E17F5C">
              <w:rPr>
                <w:szCs w:val="24"/>
              </w:rPr>
              <w:t>с. Беляевка</w:t>
            </w:r>
          </w:p>
        </w:tc>
        <w:tc>
          <w:tcPr>
            <w:tcW w:w="1391" w:type="dxa"/>
            <w:vAlign w:val="center"/>
          </w:tcPr>
          <w:p w14:paraId="79674BE3" w14:textId="77777777" w:rsidR="00172B13" w:rsidRPr="00E17F5C" w:rsidRDefault="00172B13" w:rsidP="00172B13">
            <w:pPr>
              <w:ind w:right="319" w:firstLine="0"/>
              <w:jc w:val="center"/>
              <w:rPr>
                <w:szCs w:val="24"/>
              </w:rPr>
            </w:pPr>
            <w:r w:rsidRPr="00E17F5C">
              <w:rPr>
                <w:rFonts w:eastAsia="Times New Roman"/>
                <w:szCs w:val="24"/>
              </w:rPr>
              <w:t>14982</w:t>
            </w:r>
          </w:p>
        </w:tc>
        <w:tc>
          <w:tcPr>
            <w:tcW w:w="1392" w:type="dxa"/>
            <w:vAlign w:val="center"/>
          </w:tcPr>
          <w:p w14:paraId="0AD74026" w14:textId="77777777" w:rsidR="00172B13" w:rsidRPr="00E17F5C" w:rsidRDefault="00172B13" w:rsidP="00172B13">
            <w:pPr>
              <w:ind w:firstLine="0"/>
              <w:jc w:val="center"/>
              <w:rPr>
                <w:szCs w:val="24"/>
              </w:rPr>
            </w:pPr>
            <w:r w:rsidRPr="00E17F5C">
              <w:rPr>
                <w:szCs w:val="24"/>
              </w:rPr>
              <w:t>3687,81</w:t>
            </w:r>
          </w:p>
        </w:tc>
        <w:tc>
          <w:tcPr>
            <w:tcW w:w="1114" w:type="dxa"/>
            <w:vAlign w:val="center"/>
          </w:tcPr>
          <w:p w14:paraId="7EC4AEDE" w14:textId="77777777" w:rsidR="00172B13" w:rsidRPr="00E17F5C" w:rsidRDefault="00172B13" w:rsidP="00172B13">
            <w:pPr>
              <w:ind w:firstLine="0"/>
              <w:jc w:val="center"/>
              <w:rPr>
                <w:szCs w:val="24"/>
              </w:rPr>
            </w:pPr>
            <w:r w:rsidRPr="00E17F5C">
              <w:rPr>
                <w:szCs w:val="24"/>
              </w:rPr>
              <w:t>11</w:t>
            </w:r>
          </w:p>
        </w:tc>
        <w:tc>
          <w:tcPr>
            <w:tcW w:w="1251" w:type="dxa"/>
            <w:vAlign w:val="center"/>
          </w:tcPr>
          <w:p w14:paraId="5A757C46" w14:textId="77777777" w:rsidR="00172B13" w:rsidRPr="00E17F5C" w:rsidRDefault="00172B13" w:rsidP="00172B13">
            <w:pPr>
              <w:ind w:firstLine="0"/>
              <w:jc w:val="center"/>
              <w:rPr>
                <w:szCs w:val="24"/>
              </w:rPr>
            </w:pPr>
            <w:r w:rsidRPr="00E17F5C">
              <w:rPr>
                <w:szCs w:val="24"/>
              </w:rPr>
              <w:t>32</w:t>
            </w:r>
          </w:p>
        </w:tc>
      </w:tr>
      <w:tr w:rsidR="00172B13" w:rsidRPr="00E17F5C" w14:paraId="60A9C96B" w14:textId="77777777" w:rsidTr="00172B13">
        <w:trPr>
          <w:trHeight w:val="21"/>
        </w:trPr>
        <w:tc>
          <w:tcPr>
            <w:tcW w:w="3061" w:type="dxa"/>
            <w:vAlign w:val="center"/>
          </w:tcPr>
          <w:p w14:paraId="31AA8FB4" w14:textId="77777777" w:rsidR="00172B13" w:rsidRPr="00E17F5C" w:rsidRDefault="00172B13" w:rsidP="00172B13">
            <w:pPr>
              <w:ind w:firstLine="0"/>
              <w:rPr>
                <w:szCs w:val="24"/>
              </w:rPr>
            </w:pPr>
            <w:proofErr w:type="spellStart"/>
            <w:r w:rsidRPr="00E17F5C">
              <w:rPr>
                <w:szCs w:val="24"/>
              </w:rPr>
              <w:t>Бугурусланский</w:t>
            </w:r>
            <w:proofErr w:type="spellEnd"/>
            <w:r w:rsidRPr="00E17F5C">
              <w:rPr>
                <w:szCs w:val="24"/>
              </w:rPr>
              <w:t xml:space="preserve"> МР</w:t>
            </w:r>
          </w:p>
        </w:tc>
        <w:tc>
          <w:tcPr>
            <w:tcW w:w="2085" w:type="dxa"/>
            <w:vAlign w:val="center"/>
          </w:tcPr>
          <w:p w14:paraId="7757B97D" w14:textId="6BB730E2" w:rsidR="00172B13" w:rsidRPr="00E17F5C" w:rsidRDefault="00172B13" w:rsidP="00172B13">
            <w:pPr>
              <w:ind w:firstLine="0"/>
              <w:jc w:val="center"/>
              <w:rPr>
                <w:szCs w:val="24"/>
              </w:rPr>
            </w:pPr>
            <w:r w:rsidRPr="00E17F5C">
              <w:rPr>
                <w:szCs w:val="24"/>
              </w:rPr>
              <w:t>*</w:t>
            </w:r>
            <w:r w:rsidR="00993B1C" w:rsidRPr="00E17F5C">
              <w:rPr>
                <w:szCs w:val="24"/>
              </w:rPr>
              <w:t>г </w:t>
            </w:r>
            <w:r w:rsidRPr="00E17F5C">
              <w:rPr>
                <w:szCs w:val="24"/>
              </w:rPr>
              <w:t>Бугуруслан</w:t>
            </w:r>
          </w:p>
        </w:tc>
        <w:tc>
          <w:tcPr>
            <w:tcW w:w="1391" w:type="dxa"/>
            <w:vAlign w:val="center"/>
          </w:tcPr>
          <w:p w14:paraId="7B73ED16" w14:textId="77777777" w:rsidR="00172B13" w:rsidRPr="00E17F5C" w:rsidRDefault="00172B13" w:rsidP="00172B13">
            <w:pPr>
              <w:ind w:right="319" w:firstLine="0"/>
              <w:jc w:val="center"/>
              <w:rPr>
                <w:szCs w:val="24"/>
              </w:rPr>
            </w:pPr>
            <w:r w:rsidRPr="00E17F5C">
              <w:rPr>
                <w:rFonts w:eastAsia="Times New Roman"/>
                <w:szCs w:val="24"/>
              </w:rPr>
              <w:t>16753</w:t>
            </w:r>
          </w:p>
        </w:tc>
        <w:tc>
          <w:tcPr>
            <w:tcW w:w="1392" w:type="dxa"/>
            <w:vAlign w:val="center"/>
          </w:tcPr>
          <w:p w14:paraId="295B6EC9" w14:textId="77777777" w:rsidR="00172B13" w:rsidRPr="00E17F5C" w:rsidRDefault="00172B13" w:rsidP="00172B13">
            <w:pPr>
              <w:ind w:firstLine="0"/>
              <w:jc w:val="center"/>
              <w:rPr>
                <w:szCs w:val="24"/>
              </w:rPr>
            </w:pPr>
            <w:r w:rsidRPr="00E17F5C">
              <w:rPr>
                <w:szCs w:val="24"/>
              </w:rPr>
              <w:t>2838,04</w:t>
            </w:r>
          </w:p>
        </w:tc>
        <w:tc>
          <w:tcPr>
            <w:tcW w:w="1114" w:type="dxa"/>
            <w:vAlign w:val="center"/>
          </w:tcPr>
          <w:p w14:paraId="33B5F05C" w14:textId="77777777" w:rsidR="00172B13" w:rsidRPr="00E17F5C" w:rsidRDefault="00172B13" w:rsidP="00172B13">
            <w:pPr>
              <w:ind w:firstLine="0"/>
              <w:jc w:val="center"/>
              <w:rPr>
                <w:szCs w:val="24"/>
              </w:rPr>
            </w:pPr>
            <w:r w:rsidRPr="00E17F5C">
              <w:rPr>
                <w:szCs w:val="24"/>
              </w:rPr>
              <w:t>14</w:t>
            </w:r>
          </w:p>
        </w:tc>
        <w:tc>
          <w:tcPr>
            <w:tcW w:w="1251" w:type="dxa"/>
            <w:vAlign w:val="center"/>
          </w:tcPr>
          <w:p w14:paraId="65D2BD01" w14:textId="77777777" w:rsidR="00172B13" w:rsidRPr="00E17F5C" w:rsidRDefault="00172B13" w:rsidP="00172B13">
            <w:pPr>
              <w:ind w:firstLine="0"/>
              <w:jc w:val="center"/>
              <w:rPr>
                <w:szCs w:val="24"/>
              </w:rPr>
            </w:pPr>
            <w:r w:rsidRPr="00E17F5C">
              <w:rPr>
                <w:szCs w:val="24"/>
              </w:rPr>
              <w:t>80</w:t>
            </w:r>
          </w:p>
        </w:tc>
      </w:tr>
      <w:tr w:rsidR="00172B13" w:rsidRPr="00E17F5C" w14:paraId="2F53B72E" w14:textId="77777777" w:rsidTr="00172B13">
        <w:trPr>
          <w:trHeight w:val="21"/>
        </w:trPr>
        <w:tc>
          <w:tcPr>
            <w:tcW w:w="3061" w:type="dxa"/>
            <w:vAlign w:val="center"/>
          </w:tcPr>
          <w:p w14:paraId="6CA109F3" w14:textId="77777777" w:rsidR="00172B13" w:rsidRPr="00E17F5C" w:rsidRDefault="00172B13" w:rsidP="00172B13">
            <w:pPr>
              <w:ind w:firstLine="0"/>
              <w:rPr>
                <w:szCs w:val="24"/>
              </w:rPr>
            </w:pPr>
            <w:proofErr w:type="spellStart"/>
            <w:r w:rsidRPr="00E17F5C">
              <w:rPr>
                <w:szCs w:val="24"/>
              </w:rPr>
              <w:t>Бузулукский</w:t>
            </w:r>
            <w:proofErr w:type="spellEnd"/>
            <w:r w:rsidRPr="00E17F5C">
              <w:rPr>
                <w:szCs w:val="24"/>
              </w:rPr>
              <w:t xml:space="preserve"> МР</w:t>
            </w:r>
          </w:p>
        </w:tc>
        <w:tc>
          <w:tcPr>
            <w:tcW w:w="2085" w:type="dxa"/>
            <w:vAlign w:val="center"/>
          </w:tcPr>
          <w:p w14:paraId="7907A7AF" w14:textId="0E163D97" w:rsidR="00172B13" w:rsidRPr="00E17F5C" w:rsidRDefault="00172B13" w:rsidP="00172B13">
            <w:pPr>
              <w:ind w:firstLine="0"/>
              <w:jc w:val="center"/>
              <w:rPr>
                <w:szCs w:val="24"/>
              </w:rPr>
            </w:pPr>
            <w:r w:rsidRPr="00E17F5C">
              <w:rPr>
                <w:szCs w:val="24"/>
              </w:rPr>
              <w:t>*</w:t>
            </w:r>
            <w:r w:rsidR="00993B1C" w:rsidRPr="00E17F5C">
              <w:rPr>
                <w:szCs w:val="24"/>
              </w:rPr>
              <w:t>г </w:t>
            </w:r>
            <w:r w:rsidRPr="00E17F5C">
              <w:rPr>
                <w:szCs w:val="24"/>
              </w:rPr>
              <w:t>Бузулук</w:t>
            </w:r>
          </w:p>
        </w:tc>
        <w:tc>
          <w:tcPr>
            <w:tcW w:w="1391" w:type="dxa"/>
            <w:vAlign w:val="center"/>
          </w:tcPr>
          <w:p w14:paraId="35B8E0E2" w14:textId="77777777" w:rsidR="00172B13" w:rsidRPr="00E17F5C" w:rsidRDefault="00172B13" w:rsidP="00172B13">
            <w:pPr>
              <w:spacing w:line="226" w:lineRule="exact"/>
              <w:ind w:right="319" w:firstLine="0"/>
              <w:jc w:val="center"/>
              <w:rPr>
                <w:szCs w:val="24"/>
              </w:rPr>
            </w:pPr>
            <w:r w:rsidRPr="00E17F5C">
              <w:rPr>
                <w:rFonts w:eastAsia="Times New Roman"/>
                <w:szCs w:val="24"/>
              </w:rPr>
              <w:t>29689</w:t>
            </w:r>
          </w:p>
        </w:tc>
        <w:tc>
          <w:tcPr>
            <w:tcW w:w="1392" w:type="dxa"/>
            <w:vAlign w:val="center"/>
          </w:tcPr>
          <w:p w14:paraId="1097FEC5" w14:textId="77777777" w:rsidR="00172B13" w:rsidRPr="00E17F5C" w:rsidRDefault="00172B13" w:rsidP="00172B13">
            <w:pPr>
              <w:ind w:firstLine="0"/>
              <w:jc w:val="center"/>
              <w:rPr>
                <w:szCs w:val="24"/>
              </w:rPr>
            </w:pPr>
            <w:r w:rsidRPr="00E17F5C">
              <w:rPr>
                <w:szCs w:val="24"/>
              </w:rPr>
              <w:t>3799,13</w:t>
            </w:r>
          </w:p>
        </w:tc>
        <w:tc>
          <w:tcPr>
            <w:tcW w:w="1114" w:type="dxa"/>
            <w:vAlign w:val="center"/>
          </w:tcPr>
          <w:p w14:paraId="321575AD" w14:textId="77777777" w:rsidR="00172B13" w:rsidRPr="00E17F5C" w:rsidRDefault="00172B13" w:rsidP="00172B13">
            <w:pPr>
              <w:ind w:firstLine="0"/>
              <w:jc w:val="center"/>
              <w:rPr>
                <w:szCs w:val="24"/>
              </w:rPr>
            </w:pPr>
            <w:r w:rsidRPr="00E17F5C">
              <w:rPr>
                <w:szCs w:val="24"/>
              </w:rPr>
              <w:t>28</w:t>
            </w:r>
          </w:p>
        </w:tc>
        <w:tc>
          <w:tcPr>
            <w:tcW w:w="1251" w:type="dxa"/>
            <w:vAlign w:val="center"/>
          </w:tcPr>
          <w:p w14:paraId="7C504AD5" w14:textId="77777777" w:rsidR="00172B13" w:rsidRPr="00E17F5C" w:rsidRDefault="00172B13" w:rsidP="00172B13">
            <w:pPr>
              <w:ind w:firstLine="0"/>
              <w:jc w:val="center"/>
              <w:rPr>
                <w:szCs w:val="24"/>
              </w:rPr>
            </w:pPr>
            <w:r w:rsidRPr="00E17F5C">
              <w:rPr>
                <w:szCs w:val="24"/>
              </w:rPr>
              <w:t>83</w:t>
            </w:r>
          </w:p>
        </w:tc>
      </w:tr>
      <w:tr w:rsidR="00172B13" w:rsidRPr="00E17F5C" w14:paraId="14720DA0" w14:textId="77777777" w:rsidTr="00172B13">
        <w:trPr>
          <w:trHeight w:val="21"/>
        </w:trPr>
        <w:tc>
          <w:tcPr>
            <w:tcW w:w="3061" w:type="dxa"/>
            <w:vAlign w:val="center"/>
          </w:tcPr>
          <w:p w14:paraId="39A72578" w14:textId="77777777" w:rsidR="00172B13" w:rsidRPr="00E17F5C" w:rsidRDefault="00172B13" w:rsidP="00172B13">
            <w:pPr>
              <w:ind w:firstLine="0"/>
              <w:rPr>
                <w:szCs w:val="24"/>
              </w:rPr>
            </w:pPr>
            <w:proofErr w:type="spellStart"/>
            <w:r w:rsidRPr="00E17F5C">
              <w:rPr>
                <w:szCs w:val="24"/>
              </w:rPr>
              <w:t>Грачёвский</w:t>
            </w:r>
            <w:proofErr w:type="spellEnd"/>
            <w:r w:rsidRPr="00E17F5C">
              <w:rPr>
                <w:szCs w:val="24"/>
              </w:rPr>
              <w:t xml:space="preserve"> МР</w:t>
            </w:r>
          </w:p>
        </w:tc>
        <w:tc>
          <w:tcPr>
            <w:tcW w:w="2085" w:type="dxa"/>
            <w:vAlign w:val="center"/>
          </w:tcPr>
          <w:p w14:paraId="5C554A8D" w14:textId="77777777" w:rsidR="00172B13" w:rsidRPr="00E17F5C" w:rsidRDefault="00172B13" w:rsidP="00172B13">
            <w:pPr>
              <w:ind w:firstLine="0"/>
              <w:jc w:val="center"/>
              <w:rPr>
                <w:szCs w:val="24"/>
              </w:rPr>
            </w:pPr>
            <w:r w:rsidRPr="00E17F5C">
              <w:rPr>
                <w:szCs w:val="24"/>
              </w:rPr>
              <w:t>c. Грачёвка</w:t>
            </w:r>
          </w:p>
        </w:tc>
        <w:tc>
          <w:tcPr>
            <w:tcW w:w="1391" w:type="dxa"/>
            <w:vAlign w:val="center"/>
          </w:tcPr>
          <w:p w14:paraId="4F19FAE2" w14:textId="77777777" w:rsidR="00172B13" w:rsidRPr="00E17F5C" w:rsidRDefault="00172B13" w:rsidP="00172B13">
            <w:pPr>
              <w:ind w:right="319" w:firstLine="0"/>
              <w:jc w:val="center"/>
              <w:rPr>
                <w:szCs w:val="24"/>
              </w:rPr>
            </w:pPr>
            <w:r w:rsidRPr="00E17F5C">
              <w:rPr>
                <w:rFonts w:eastAsia="Times New Roman"/>
                <w:szCs w:val="24"/>
              </w:rPr>
              <w:t>11181</w:t>
            </w:r>
          </w:p>
        </w:tc>
        <w:tc>
          <w:tcPr>
            <w:tcW w:w="1392" w:type="dxa"/>
            <w:vAlign w:val="center"/>
          </w:tcPr>
          <w:p w14:paraId="32BA8D04" w14:textId="77777777" w:rsidR="00172B13" w:rsidRPr="00E17F5C" w:rsidRDefault="00172B13" w:rsidP="00172B13">
            <w:pPr>
              <w:ind w:firstLine="0"/>
              <w:jc w:val="center"/>
              <w:rPr>
                <w:szCs w:val="24"/>
              </w:rPr>
            </w:pPr>
            <w:r w:rsidRPr="00E17F5C">
              <w:rPr>
                <w:szCs w:val="24"/>
              </w:rPr>
              <w:t>1746,29</w:t>
            </w:r>
          </w:p>
        </w:tc>
        <w:tc>
          <w:tcPr>
            <w:tcW w:w="1114" w:type="dxa"/>
            <w:vAlign w:val="center"/>
          </w:tcPr>
          <w:p w14:paraId="39C08EEC" w14:textId="77777777" w:rsidR="00172B13" w:rsidRPr="00E17F5C" w:rsidRDefault="00172B13" w:rsidP="00172B13">
            <w:pPr>
              <w:ind w:firstLine="0"/>
              <w:jc w:val="center"/>
              <w:rPr>
                <w:szCs w:val="24"/>
              </w:rPr>
            </w:pPr>
            <w:r w:rsidRPr="00E17F5C">
              <w:rPr>
                <w:szCs w:val="24"/>
              </w:rPr>
              <w:t>12</w:t>
            </w:r>
          </w:p>
        </w:tc>
        <w:tc>
          <w:tcPr>
            <w:tcW w:w="1251" w:type="dxa"/>
            <w:vAlign w:val="center"/>
          </w:tcPr>
          <w:p w14:paraId="2B37BD9E" w14:textId="77777777" w:rsidR="00172B13" w:rsidRPr="00E17F5C" w:rsidRDefault="00172B13" w:rsidP="00172B13">
            <w:pPr>
              <w:ind w:firstLine="0"/>
              <w:jc w:val="center"/>
              <w:rPr>
                <w:szCs w:val="24"/>
              </w:rPr>
            </w:pPr>
            <w:r w:rsidRPr="00E17F5C">
              <w:rPr>
                <w:szCs w:val="24"/>
              </w:rPr>
              <w:t>34</w:t>
            </w:r>
          </w:p>
        </w:tc>
      </w:tr>
      <w:tr w:rsidR="00172B13" w:rsidRPr="00E17F5C" w14:paraId="3807BA4E" w14:textId="77777777" w:rsidTr="00172B13">
        <w:trPr>
          <w:trHeight w:val="21"/>
        </w:trPr>
        <w:tc>
          <w:tcPr>
            <w:tcW w:w="3061" w:type="dxa"/>
            <w:vAlign w:val="center"/>
          </w:tcPr>
          <w:p w14:paraId="76816194" w14:textId="77777777" w:rsidR="00172B13" w:rsidRPr="00E17F5C" w:rsidRDefault="00172B13" w:rsidP="00172B13">
            <w:pPr>
              <w:ind w:firstLine="0"/>
              <w:rPr>
                <w:szCs w:val="24"/>
              </w:rPr>
            </w:pPr>
            <w:r w:rsidRPr="00E17F5C">
              <w:rPr>
                <w:szCs w:val="24"/>
              </w:rPr>
              <w:t>Домбаровский МР</w:t>
            </w:r>
          </w:p>
        </w:tc>
        <w:tc>
          <w:tcPr>
            <w:tcW w:w="2085" w:type="dxa"/>
            <w:vAlign w:val="center"/>
          </w:tcPr>
          <w:p w14:paraId="5C895C48" w14:textId="77777777" w:rsidR="00172B13" w:rsidRPr="00E17F5C" w:rsidRDefault="00172B13" w:rsidP="00172B13">
            <w:pPr>
              <w:ind w:firstLine="0"/>
              <w:jc w:val="center"/>
              <w:rPr>
                <w:szCs w:val="24"/>
              </w:rPr>
            </w:pPr>
            <w:r w:rsidRPr="00E17F5C">
              <w:rPr>
                <w:szCs w:val="24"/>
              </w:rPr>
              <w:t>п. Домбаровский</w:t>
            </w:r>
          </w:p>
        </w:tc>
        <w:tc>
          <w:tcPr>
            <w:tcW w:w="1391" w:type="dxa"/>
            <w:vAlign w:val="center"/>
          </w:tcPr>
          <w:p w14:paraId="1CA61731" w14:textId="77777777" w:rsidR="00172B13" w:rsidRPr="00E17F5C" w:rsidRDefault="00172B13" w:rsidP="00172B13">
            <w:pPr>
              <w:ind w:right="319" w:firstLine="0"/>
              <w:jc w:val="center"/>
              <w:rPr>
                <w:szCs w:val="24"/>
              </w:rPr>
            </w:pPr>
            <w:r w:rsidRPr="00E17F5C">
              <w:rPr>
                <w:rFonts w:eastAsia="Times New Roman"/>
                <w:szCs w:val="24"/>
              </w:rPr>
              <w:t>13887</w:t>
            </w:r>
          </w:p>
        </w:tc>
        <w:tc>
          <w:tcPr>
            <w:tcW w:w="1392" w:type="dxa"/>
            <w:vAlign w:val="center"/>
          </w:tcPr>
          <w:p w14:paraId="2AD46EE5" w14:textId="77777777" w:rsidR="00172B13" w:rsidRPr="00E17F5C" w:rsidRDefault="00172B13" w:rsidP="00172B13">
            <w:pPr>
              <w:ind w:firstLine="0"/>
              <w:jc w:val="center"/>
              <w:rPr>
                <w:szCs w:val="24"/>
              </w:rPr>
            </w:pPr>
            <w:r w:rsidRPr="00E17F5C">
              <w:rPr>
                <w:szCs w:val="24"/>
              </w:rPr>
              <w:t>3567,40</w:t>
            </w:r>
          </w:p>
        </w:tc>
        <w:tc>
          <w:tcPr>
            <w:tcW w:w="1114" w:type="dxa"/>
            <w:vAlign w:val="center"/>
          </w:tcPr>
          <w:p w14:paraId="32AF1498" w14:textId="77777777" w:rsidR="00172B13" w:rsidRPr="00E17F5C" w:rsidRDefault="00172B13" w:rsidP="00172B13">
            <w:pPr>
              <w:ind w:firstLine="0"/>
              <w:jc w:val="center"/>
              <w:rPr>
                <w:szCs w:val="24"/>
              </w:rPr>
            </w:pPr>
            <w:r w:rsidRPr="00E17F5C">
              <w:rPr>
                <w:szCs w:val="24"/>
              </w:rPr>
              <w:t>6</w:t>
            </w:r>
          </w:p>
        </w:tc>
        <w:tc>
          <w:tcPr>
            <w:tcW w:w="1251" w:type="dxa"/>
            <w:vAlign w:val="center"/>
          </w:tcPr>
          <w:p w14:paraId="01B5D70D" w14:textId="77777777" w:rsidR="00172B13" w:rsidRPr="00E17F5C" w:rsidRDefault="00172B13" w:rsidP="00172B13">
            <w:pPr>
              <w:ind w:firstLine="0"/>
              <w:jc w:val="center"/>
              <w:rPr>
                <w:szCs w:val="24"/>
              </w:rPr>
            </w:pPr>
            <w:r w:rsidRPr="00E17F5C">
              <w:rPr>
                <w:szCs w:val="24"/>
              </w:rPr>
              <w:t>24</w:t>
            </w:r>
          </w:p>
        </w:tc>
      </w:tr>
      <w:tr w:rsidR="00172B13" w:rsidRPr="00E17F5C" w14:paraId="513EAEB9" w14:textId="77777777" w:rsidTr="00172B13">
        <w:trPr>
          <w:trHeight w:val="21"/>
        </w:trPr>
        <w:tc>
          <w:tcPr>
            <w:tcW w:w="3061" w:type="dxa"/>
            <w:vAlign w:val="center"/>
          </w:tcPr>
          <w:p w14:paraId="1B831F1A" w14:textId="77777777" w:rsidR="00172B13" w:rsidRPr="00E17F5C" w:rsidRDefault="00172B13" w:rsidP="00172B13">
            <w:pPr>
              <w:ind w:firstLine="0"/>
              <w:rPr>
                <w:szCs w:val="24"/>
              </w:rPr>
            </w:pPr>
            <w:proofErr w:type="spellStart"/>
            <w:r w:rsidRPr="00E17F5C">
              <w:rPr>
                <w:szCs w:val="24"/>
              </w:rPr>
              <w:t>Илекский</w:t>
            </w:r>
            <w:proofErr w:type="spellEnd"/>
            <w:r w:rsidRPr="00E17F5C">
              <w:rPr>
                <w:szCs w:val="24"/>
              </w:rPr>
              <w:t xml:space="preserve"> МР</w:t>
            </w:r>
          </w:p>
        </w:tc>
        <w:tc>
          <w:tcPr>
            <w:tcW w:w="2085" w:type="dxa"/>
            <w:vAlign w:val="center"/>
          </w:tcPr>
          <w:p w14:paraId="104CEDFB" w14:textId="77777777" w:rsidR="00172B13" w:rsidRPr="00E17F5C" w:rsidRDefault="00172B13" w:rsidP="00172B13">
            <w:pPr>
              <w:ind w:firstLine="0"/>
              <w:jc w:val="center"/>
              <w:rPr>
                <w:szCs w:val="24"/>
              </w:rPr>
            </w:pPr>
            <w:r w:rsidRPr="00E17F5C">
              <w:rPr>
                <w:szCs w:val="24"/>
              </w:rPr>
              <w:t>п. Илек</w:t>
            </w:r>
          </w:p>
        </w:tc>
        <w:tc>
          <w:tcPr>
            <w:tcW w:w="1391" w:type="dxa"/>
            <w:vAlign w:val="center"/>
          </w:tcPr>
          <w:p w14:paraId="72527F3C" w14:textId="77777777" w:rsidR="00172B13" w:rsidRPr="00E17F5C" w:rsidRDefault="00172B13" w:rsidP="00172B13">
            <w:pPr>
              <w:ind w:right="319" w:firstLine="0"/>
              <w:jc w:val="center"/>
              <w:rPr>
                <w:szCs w:val="24"/>
              </w:rPr>
            </w:pPr>
            <w:r w:rsidRPr="00E17F5C">
              <w:rPr>
                <w:rFonts w:eastAsia="Times New Roman"/>
                <w:szCs w:val="24"/>
              </w:rPr>
              <w:t>23206</w:t>
            </w:r>
          </w:p>
        </w:tc>
        <w:tc>
          <w:tcPr>
            <w:tcW w:w="1392" w:type="dxa"/>
            <w:vAlign w:val="center"/>
          </w:tcPr>
          <w:p w14:paraId="61E824D2" w14:textId="77777777" w:rsidR="00172B13" w:rsidRPr="00E17F5C" w:rsidRDefault="00172B13" w:rsidP="00172B13">
            <w:pPr>
              <w:ind w:firstLine="0"/>
              <w:jc w:val="center"/>
              <w:rPr>
                <w:szCs w:val="24"/>
              </w:rPr>
            </w:pPr>
            <w:r w:rsidRPr="00E17F5C">
              <w:rPr>
                <w:szCs w:val="24"/>
              </w:rPr>
              <w:t>3599,89</w:t>
            </w:r>
          </w:p>
        </w:tc>
        <w:tc>
          <w:tcPr>
            <w:tcW w:w="1114" w:type="dxa"/>
            <w:vAlign w:val="center"/>
          </w:tcPr>
          <w:p w14:paraId="21D9683A" w14:textId="77777777" w:rsidR="00172B13" w:rsidRPr="00E17F5C" w:rsidRDefault="00172B13" w:rsidP="00172B13">
            <w:pPr>
              <w:ind w:firstLine="0"/>
              <w:jc w:val="center"/>
              <w:rPr>
                <w:szCs w:val="24"/>
              </w:rPr>
            </w:pPr>
            <w:r w:rsidRPr="00E17F5C">
              <w:rPr>
                <w:szCs w:val="24"/>
              </w:rPr>
              <w:t>15</w:t>
            </w:r>
          </w:p>
        </w:tc>
        <w:tc>
          <w:tcPr>
            <w:tcW w:w="1251" w:type="dxa"/>
            <w:vAlign w:val="center"/>
          </w:tcPr>
          <w:p w14:paraId="2C804E0A" w14:textId="77777777" w:rsidR="00172B13" w:rsidRPr="00E17F5C" w:rsidRDefault="00172B13" w:rsidP="00172B13">
            <w:pPr>
              <w:ind w:firstLine="0"/>
              <w:jc w:val="center"/>
              <w:rPr>
                <w:szCs w:val="24"/>
              </w:rPr>
            </w:pPr>
            <w:r w:rsidRPr="00E17F5C">
              <w:rPr>
                <w:szCs w:val="24"/>
              </w:rPr>
              <w:t>25</w:t>
            </w:r>
          </w:p>
        </w:tc>
      </w:tr>
      <w:tr w:rsidR="00172B13" w:rsidRPr="00E17F5C" w14:paraId="11C1DF58" w14:textId="77777777" w:rsidTr="00172B13">
        <w:trPr>
          <w:trHeight w:val="21"/>
        </w:trPr>
        <w:tc>
          <w:tcPr>
            <w:tcW w:w="3061" w:type="dxa"/>
            <w:vAlign w:val="center"/>
          </w:tcPr>
          <w:p w14:paraId="6CC1C7EB" w14:textId="77777777" w:rsidR="00172B13" w:rsidRPr="00E17F5C" w:rsidRDefault="00172B13" w:rsidP="00172B13">
            <w:pPr>
              <w:ind w:firstLine="0"/>
              <w:rPr>
                <w:szCs w:val="24"/>
              </w:rPr>
            </w:pPr>
            <w:proofErr w:type="spellStart"/>
            <w:r w:rsidRPr="00E17F5C">
              <w:rPr>
                <w:szCs w:val="24"/>
              </w:rPr>
              <w:t>Кваркенский</w:t>
            </w:r>
            <w:proofErr w:type="spellEnd"/>
            <w:r w:rsidRPr="00E17F5C">
              <w:rPr>
                <w:szCs w:val="24"/>
              </w:rPr>
              <w:t xml:space="preserve"> МР</w:t>
            </w:r>
          </w:p>
        </w:tc>
        <w:tc>
          <w:tcPr>
            <w:tcW w:w="2085" w:type="dxa"/>
            <w:vAlign w:val="center"/>
          </w:tcPr>
          <w:p w14:paraId="611F84F8" w14:textId="77777777" w:rsidR="00172B13" w:rsidRPr="00E17F5C" w:rsidRDefault="00172B13" w:rsidP="00172B13">
            <w:pPr>
              <w:ind w:firstLine="0"/>
              <w:jc w:val="center"/>
              <w:rPr>
                <w:szCs w:val="24"/>
              </w:rPr>
            </w:pPr>
            <w:r w:rsidRPr="00E17F5C">
              <w:rPr>
                <w:szCs w:val="24"/>
              </w:rPr>
              <w:t>с. </w:t>
            </w:r>
            <w:proofErr w:type="spellStart"/>
            <w:r w:rsidRPr="00E17F5C">
              <w:rPr>
                <w:szCs w:val="24"/>
              </w:rPr>
              <w:t>Кваркено</w:t>
            </w:r>
            <w:proofErr w:type="spellEnd"/>
          </w:p>
        </w:tc>
        <w:tc>
          <w:tcPr>
            <w:tcW w:w="1391" w:type="dxa"/>
            <w:vAlign w:val="center"/>
          </w:tcPr>
          <w:p w14:paraId="113D0F04" w14:textId="77777777" w:rsidR="00172B13" w:rsidRPr="00E17F5C" w:rsidRDefault="00172B13" w:rsidP="00172B13">
            <w:pPr>
              <w:ind w:right="319" w:firstLine="0"/>
              <w:jc w:val="center"/>
              <w:rPr>
                <w:szCs w:val="24"/>
              </w:rPr>
            </w:pPr>
            <w:r w:rsidRPr="00E17F5C">
              <w:rPr>
                <w:rFonts w:eastAsia="Times New Roman"/>
                <w:szCs w:val="24"/>
              </w:rPr>
              <w:t>14704</w:t>
            </w:r>
          </w:p>
        </w:tc>
        <w:tc>
          <w:tcPr>
            <w:tcW w:w="1392" w:type="dxa"/>
            <w:vAlign w:val="center"/>
          </w:tcPr>
          <w:p w14:paraId="6E75B5A9" w14:textId="77777777" w:rsidR="00172B13" w:rsidRPr="00E17F5C" w:rsidRDefault="00172B13" w:rsidP="00172B13">
            <w:pPr>
              <w:ind w:firstLine="0"/>
              <w:jc w:val="center"/>
              <w:rPr>
                <w:szCs w:val="24"/>
              </w:rPr>
            </w:pPr>
            <w:r w:rsidRPr="00E17F5C">
              <w:rPr>
                <w:szCs w:val="24"/>
              </w:rPr>
              <w:t>5184,30</w:t>
            </w:r>
          </w:p>
        </w:tc>
        <w:tc>
          <w:tcPr>
            <w:tcW w:w="1114" w:type="dxa"/>
            <w:vAlign w:val="center"/>
          </w:tcPr>
          <w:p w14:paraId="34C710DA" w14:textId="5FE44920" w:rsidR="00172B13" w:rsidRPr="00E17F5C" w:rsidRDefault="00E14B2E" w:rsidP="00172B13">
            <w:pPr>
              <w:ind w:firstLine="0"/>
              <w:jc w:val="center"/>
              <w:rPr>
                <w:szCs w:val="24"/>
              </w:rPr>
            </w:pPr>
            <w:r>
              <w:rPr>
                <w:szCs w:val="24"/>
              </w:rPr>
              <w:t>9</w:t>
            </w:r>
          </w:p>
        </w:tc>
        <w:tc>
          <w:tcPr>
            <w:tcW w:w="1251" w:type="dxa"/>
            <w:vAlign w:val="center"/>
          </w:tcPr>
          <w:p w14:paraId="53DE49CB" w14:textId="77777777" w:rsidR="00172B13" w:rsidRPr="00E17F5C" w:rsidRDefault="00172B13" w:rsidP="00172B13">
            <w:pPr>
              <w:ind w:firstLine="0"/>
              <w:jc w:val="center"/>
              <w:rPr>
                <w:szCs w:val="24"/>
              </w:rPr>
            </w:pPr>
            <w:r w:rsidRPr="00E17F5C">
              <w:rPr>
                <w:szCs w:val="24"/>
              </w:rPr>
              <w:t>41</w:t>
            </w:r>
          </w:p>
        </w:tc>
      </w:tr>
      <w:tr w:rsidR="00172B13" w:rsidRPr="00E17F5C" w14:paraId="25531148" w14:textId="77777777" w:rsidTr="00172B13">
        <w:trPr>
          <w:trHeight w:val="21"/>
        </w:trPr>
        <w:tc>
          <w:tcPr>
            <w:tcW w:w="3061" w:type="dxa"/>
            <w:vAlign w:val="center"/>
          </w:tcPr>
          <w:p w14:paraId="55A1EA57" w14:textId="77777777" w:rsidR="00172B13" w:rsidRPr="00E17F5C" w:rsidRDefault="00172B13" w:rsidP="00172B13">
            <w:pPr>
              <w:ind w:firstLine="0"/>
              <w:rPr>
                <w:szCs w:val="24"/>
              </w:rPr>
            </w:pPr>
            <w:r w:rsidRPr="00E17F5C">
              <w:rPr>
                <w:szCs w:val="24"/>
              </w:rPr>
              <w:t>Красногвардейский МР</w:t>
            </w:r>
          </w:p>
        </w:tc>
        <w:tc>
          <w:tcPr>
            <w:tcW w:w="2085" w:type="dxa"/>
            <w:vAlign w:val="center"/>
          </w:tcPr>
          <w:p w14:paraId="3FA7EE5C" w14:textId="77777777" w:rsidR="00172B13" w:rsidRPr="00E17F5C" w:rsidRDefault="00172B13" w:rsidP="00172B13">
            <w:pPr>
              <w:ind w:firstLine="0"/>
              <w:jc w:val="center"/>
              <w:rPr>
                <w:szCs w:val="24"/>
              </w:rPr>
            </w:pPr>
            <w:r w:rsidRPr="00E17F5C">
              <w:rPr>
                <w:szCs w:val="24"/>
              </w:rPr>
              <w:t>с. Плешаново</w:t>
            </w:r>
          </w:p>
        </w:tc>
        <w:tc>
          <w:tcPr>
            <w:tcW w:w="1391" w:type="dxa"/>
            <w:vAlign w:val="center"/>
          </w:tcPr>
          <w:p w14:paraId="287028B3" w14:textId="77777777" w:rsidR="00172B13" w:rsidRPr="00E17F5C" w:rsidRDefault="00172B13" w:rsidP="00172B13">
            <w:pPr>
              <w:ind w:right="319" w:firstLine="0"/>
              <w:jc w:val="center"/>
              <w:rPr>
                <w:szCs w:val="24"/>
              </w:rPr>
            </w:pPr>
            <w:r w:rsidRPr="00E17F5C">
              <w:rPr>
                <w:rFonts w:eastAsia="Times New Roman"/>
                <w:szCs w:val="24"/>
              </w:rPr>
              <w:t>18395</w:t>
            </w:r>
          </w:p>
        </w:tc>
        <w:tc>
          <w:tcPr>
            <w:tcW w:w="1392" w:type="dxa"/>
            <w:vAlign w:val="center"/>
          </w:tcPr>
          <w:p w14:paraId="71D6165E" w14:textId="77777777" w:rsidR="00172B13" w:rsidRPr="00E17F5C" w:rsidRDefault="00172B13" w:rsidP="00172B13">
            <w:pPr>
              <w:ind w:firstLine="0"/>
              <w:jc w:val="center"/>
              <w:rPr>
                <w:szCs w:val="24"/>
              </w:rPr>
            </w:pPr>
            <w:r w:rsidRPr="00E17F5C">
              <w:rPr>
                <w:szCs w:val="24"/>
              </w:rPr>
              <w:t>2890,52</w:t>
            </w:r>
          </w:p>
        </w:tc>
        <w:tc>
          <w:tcPr>
            <w:tcW w:w="1114" w:type="dxa"/>
            <w:vAlign w:val="center"/>
          </w:tcPr>
          <w:p w14:paraId="3D250EF5" w14:textId="77777777" w:rsidR="00172B13" w:rsidRPr="00E17F5C" w:rsidRDefault="00172B13" w:rsidP="00172B13">
            <w:pPr>
              <w:ind w:firstLine="0"/>
              <w:jc w:val="center"/>
              <w:rPr>
                <w:szCs w:val="24"/>
              </w:rPr>
            </w:pPr>
            <w:r w:rsidRPr="00E17F5C">
              <w:rPr>
                <w:szCs w:val="24"/>
              </w:rPr>
              <w:t>15</w:t>
            </w:r>
          </w:p>
        </w:tc>
        <w:tc>
          <w:tcPr>
            <w:tcW w:w="1251" w:type="dxa"/>
            <w:vAlign w:val="center"/>
          </w:tcPr>
          <w:p w14:paraId="51BB9BC1" w14:textId="77777777" w:rsidR="00172B13" w:rsidRPr="00E17F5C" w:rsidRDefault="00172B13" w:rsidP="00172B13">
            <w:pPr>
              <w:ind w:firstLine="0"/>
              <w:jc w:val="center"/>
              <w:rPr>
                <w:szCs w:val="24"/>
              </w:rPr>
            </w:pPr>
            <w:r w:rsidRPr="00E17F5C">
              <w:rPr>
                <w:szCs w:val="24"/>
              </w:rPr>
              <w:t>59</w:t>
            </w:r>
          </w:p>
        </w:tc>
      </w:tr>
      <w:tr w:rsidR="00172B13" w:rsidRPr="00E17F5C" w14:paraId="3D381831" w14:textId="77777777" w:rsidTr="00172B13">
        <w:trPr>
          <w:trHeight w:val="21"/>
        </w:trPr>
        <w:tc>
          <w:tcPr>
            <w:tcW w:w="3061" w:type="dxa"/>
            <w:vAlign w:val="center"/>
          </w:tcPr>
          <w:p w14:paraId="7ECACCA5" w14:textId="77777777" w:rsidR="00172B13" w:rsidRPr="00E17F5C" w:rsidRDefault="00172B13" w:rsidP="00172B13">
            <w:pPr>
              <w:ind w:firstLine="0"/>
              <w:rPr>
                <w:szCs w:val="24"/>
              </w:rPr>
            </w:pPr>
            <w:proofErr w:type="spellStart"/>
            <w:r w:rsidRPr="00E17F5C">
              <w:rPr>
                <w:szCs w:val="24"/>
              </w:rPr>
              <w:t>Курманаевский</w:t>
            </w:r>
            <w:proofErr w:type="spellEnd"/>
            <w:r w:rsidRPr="00E17F5C">
              <w:rPr>
                <w:szCs w:val="24"/>
              </w:rPr>
              <w:t xml:space="preserve"> МР</w:t>
            </w:r>
          </w:p>
        </w:tc>
        <w:tc>
          <w:tcPr>
            <w:tcW w:w="2085" w:type="dxa"/>
            <w:vAlign w:val="center"/>
          </w:tcPr>
          <w:p w14:paraId="4519DFCF" w14:textId="77777777" w:rsidR="00172B13" w:rsidRPr="00E17F5C" w:rsidRDefault="00172B13" w:rsidP="00172B13">
            <w:pPr>
              <w:ind w:firstLine="0"/>
              <w:jc w:val="center"/>
              <w:rPr>
                <w:szCs w:val="24"/>
              </w:rPr>
            </w:pPr>
            <w:r w:rsidRPr="00E17F5C">
              <w:rPr>
                <w:szCs w:val="24"/>
              </w:rPr>
              <w:t>с. </w:t>
            </w:r>
            <w:proofErr w:type="spellStart"/>
            <w:r w:rsidRPr="00E17F5C">
              <w:rPr>
                <w:szCs w:val="24"/>
              </w:rPr>
              <w:t>Курманаевка</w:t>
            </w:r>
            <w:proofErr w:type="spellEnd"/>
          </w:p>
        </w:tc>
        <w:tc>
          <w:tcPr>
            <w:tcW w:w="1391" w:type="dxa"/>
            <w:vAlign w:val="center"/>
          </w:tcPr>
          <w:p w14:paraId="0CABEA6F" w14:textId="77777777" w:rsidR="00172B13" w:rsidRPr="00E17F5C" w:rsidRDefault="00172B13" w:rsidP="00172B13">
            <w:pPr>
              <w:ind w:right="319" w:firstLine="0"/>
              <w:jc w:val="center"/>
              <w:rPr>
                <w:szCs w:val="24"/>
              </w:rPr>
            </w:pPr>
            <w:r w:rsidRPr="00E17F5C">
              <w:rPr>
                <w:rFonts w:eastAsia="Times New Roman"/>
                <w:szCs w:val="24"/>
              </w:rPr>
              <w:t>15173</w:t>
            </w:r>
          </w:p>
        </w:tc>
        <w:tc>
          <w:tcPr>
            <w:tcW w:w="1392" w:type="dxa"/>
            <w:vAlign w:val="center"/>
          </w:tcPr>
          <w:p w14:paraId="3A4D5CD2" w14:textId="77777777" w:rsidR="00172B13" w:rsidRPr="00E17F5C" w:rsidRDefault="00172B13" w:rsidP="00172B13">
            <w:pPr>
              <w:ind w:firstLine="0"/>
              <w:jc w:val="center"/>
              <w:rPr>
                <w:szCs w:val="24"/>
              </w:rPr>
            </w:pPr>
            <w:r w:rsidRPr="00E17F5C">
              <w:rPr>
                <w:szCs w:val="24"/>
              </w:rPr>
              <w:t>2862,43</w:t>
            </w:r>
          </w:p>
        </w:tc>
        <w:tc>
          <w:tcPr>
            <w:tcW w:w="1114" w:type="dxa"/>
            <w:vAlign w:val="center"/>
          </w:tcPr>
          <w:p w14:paraId="44EEBC7B" w14:textId="77777777" w:rsidR="00172B13" w:rsidRPr="00E17F5C" w:rsidRDefault="00172B13" w:rsidP="00172B13">
            <w:pPr>
              <w:ind w:firstLine="0"/>
              <w:jc w:val="center"/>
              <w:rPr>
                <w:szCs w:val="24"/>
              </w:rPr>
            </w:pPr>
            <w:r w:rsidRPr="00E17F5C">
              <w:rPr>
                <w:szCs w:val="24"/>
              </w:rPr>
              <w:t>15</w:t>
            </w:r>
          </w:p>
        </w:tc>
        <w:tc>
          <w:tcPr>
            <w:tcW w:w="1251" w:type="dxa"/>
            <w:vAlign w:val="center"/>
          </w:tcPr>
          <w:p w14:paraId="15C18C82" w14:textId="77777777" w:rsidR="00172B13" w:rsidRPr="00E17F5C" w:rsidRDefault="00172B13" w:rsidP="00172B13">
            <w:pPr>
              <w:ind w:firstLine="0"/>
              <w:jc w:val="center"/>
              <w:rPr>
                <w:szCs w:val="24"/>
              </w:rPr>
            </w:pPr>
            <w:r w:rsidRPr="00E17F5C">
              <w:rPr>
                <w:szCs w:val="24"/>
              </w:rPr>
              <w:t>35</w:t>
            </w:r>
          </w:p>
        </w:tc>
      </w:tr>
      <w:tr w:rsidR="00172B13" w:rsidRPr="00E17F5C" w14:paraId="1FDC3055" w14:textId="77777777" w:rsidTr="00172B13">
        <w:trPr>
          <w:trHeight w:val="21"/>
        </w:trPr>
        <w:tc>
          <w:tcPr>
            <w:tcW w:w="3061" w:type="dxa"/>
            <w:vAlign w:val="center"/>
          </w:tcPr>
          <w:p w14:paraId="2C04D5C9" w14:textId="77777777" w:rsidR="00172B13" w:rsidRPr="00E17F5C" w:rsidRDefault="00172B13" w:rsidP="00172B13">
            <w:pPr>
              <w:ind w:firstLine="0"/>
              <w:rPr>
                <w:szCs w:val="24"/>
              </w:rPr>
            </w:pPr>
            <w:proofErr w:type="spellStart"/>
            <w:r w:rsidRPr="00E17F5C">
              <w:rPr>
                <w:szCs w:val="24"/>
              </w:rPr>
              <w:t>Матвеевский</w:t>
            </w:r>
            <w:proofErr w:type="spellEnd"/>
            <w:r w:rsidRPr="00E17F5C">
              <w:rPr>
                <w:szCs w:val="24"/>
              </w:rPr>
              <w:t xml:space="preserve"> МР</w:t>
            </w:r>
          </w:p>
        </w:tc>
        <w:tc>
          <w:tcPr>
            <w:tcW w:w="2085" w:type="dxa"/>
            <w:vAlign w:val="center"/>
          </w:tcPr>
          <w:p w14:paraId="508A4C85" w14:textId="77777777" w:rsidR="00172B13" w:rsidRPr="00E17F5C" w:rsidRDefault="00172B13" w:rsidP="00172B13">
            <w:pPr>
              <w:ind w:firstLine="0"/>
              <w:jc w:val="center"/>
              <w:rPr>
                <w:szCs w:val="24"/>
              </w:rPr>
            </w:pPr>
            <w:r w:rsidRPr="00E17F5C">
              <w:rPr>
                <w:szCs w:val="24"/>
              </w:rPr>
              <w:t>с. Матвеевка</w:t>
            </w:r>
          </w:p>
        </w:tc>
        <w:tc>
          <w:tcPr>
            <w:tcW w:w="1391" w:type="dxa"/>
            <w:vAlign w:val="center"/>
          </w:tcPr>
          <w:p w14:paraId="64A6759D" w14:textId="77777777" w:rsidR="00172B13" w:rsidRPr="00E17F5C" w:rsidRDefault="00172B13" w:rsidP="00172B13">
            <w:pPr>
              <w:ind w:right="319" w:firstLine="0"/>
              <w:jc w:val="center"/>
              <w:rPr>
                <w:szCs w:val="24"/>
              </w:rPr>
            </w:pPr>
            <w:r w:rsidRPr="00E17F5C">
              <w:rPr>
                <w:rFonts w:eastAsia="Times New Roman"/>
                <w:szCs w:val="24"/>
              </w:rPr>
              <w:t>10346</w:t>
            </w:r>
          </w:p>
        </w:tc>
        <w:tc>
          <w:tcPr>
            <w:tcW w:w="1392" w:type="dxa"/>
            <w:vAlign w:val="center"/>
          </w:tcPr>
          <w:p w14:paraId="60FAE612" w14:textId="77777777" w:rsidR="00172B13" w:rsidRPr="00E17F5C" w:rsidRDefault="00172B13" w:rsidP="00172B13">
            <w:pPr>
              <w:ind w:firstLine="0"/>
              <w:jc w:val="center"/>
              <w:rPr>
                <w:szCs w:val="24"/>
              </w:rPr>
            </w:pPr>
            <w:r w:rsidRPr="00E17F5C">
              <w:rPr>
                <w:szCs w:val="24"/>
              </w:rPr>
              <w:t>1764,24</w:t>
            </w:r>
          </w:p>
        </w:tc>
        <w:tc>
          <w:tcPr>
            <w:tcW w:w="1114" w:type="dxa"/>
            <w:vAlign w:val="center"/>
          </w:tcPr>
          <w:p w14:paraId="145918CF" w14:textId="77777777" w:rsidR="00172B13" w:rsidRPr="00E17F5C" w:rsidRDefault="00172B13" w:rsidP="00172B13">
            <w:pPr>
              <w:ind w:firstLine="0"/>
              <w:jc w:val="center"/>
              <w:rPr>
                <w:szCs w:val="24"/>
              </w:rPr>
            </w:pPr>
            <w:r w:rsidRPr="00E17F5C">
              <w:rPr>
                <w:szCs w:val="24"/>
              </w:rPr>
              <w:t>14</w:t>
            </w:r>
          </w:p>
        </w:tc>
        <w:tc>
          <w:tcPr>
            <w:tcW w:w="1251" w:type="dxa"/>
            <w:vAlign w:val="center"/>
          </w:tcPr>
          <w:p w14:paraId="39196FA0" w14:textId="77777777" w:rsidR="00172B13" w:rsidRPr="00E17F5C" w:rsidRDefault="00172B13" w:rsidP="00172B13">
            <w:pPr>
              <w:ind w:firstLine="0"/>
              <w:jc w:val="center"/>
              <w:rPr>
                <w:szCs w:val="24"/>
              </w:rPr>
            </w:pPr>
            <w:r w:rsidRPr="00E17F5C">
              <w:rPr>
                <w:szCs w:val="24"/>
              </w:rPr>
              <w:t>35</w:t>
            </w:r>
          </w:p>
        </w:tc>
      </w:tr>
      <w:tr w:rsidR="00172B13" w:rsidRPr="00E17F5C" w14:paraId="182FE7EE" w14:textId="77777777" w:rsidTr="00172B13">
        <w:trPr>
          <w:trHeight w:val="21"/>
        </w:trPr>
        <w:tc>
          <w:tcPr>
            <w:tcW w:w="3061" w:type="dxa"/>
            <w:vAlign w:val="center"/>
          </w:tcPr>
          <w:p w14:paraId="5D36F33C" w14:textId="77777777" w:rsidR="00172B13" w:rsidRPr="00E17F5C" w:rsidRDefault="00172B13" w:rsidP="00172B13">
            <w:pPr>
              <w:ind w:firstLine="0"/>
              <w:rPr>
                <w:szCs w:val="24"/>
              </w:rPr>
            </w:pPr>
            <w:proofErr w:type="spellStart"/>
            <w:r w:rsidRPr="00E17F5C">
              <w:rPr>
                <w:szCs w:val="24"/>
              </w:rPr>
              <w:t>Новоорский</w:t>
            </w:r>
            <w:proofErr w:type="spellEnd"/>
            <w:r w:rsidRPr="00E17F5C">
              <w:rPr>
                <w:szCs w:val="24"/>
              </w:rPr>
              <w:t xml:space="preserve"> МР</w:t>
            </w:r>
          </w:p>
        </w:tc>
        <w:tc>
          <w:tcPr>
            <w:tcW w:w="2085" w:type="dxa"/>
            <w:vAlign w:val="center"/>
          </w:tcPr>
          <w:p w14:paraId="201E3425" w14:textId="77777777" w:rsidR="00172B13" w:rsidRPr="00E17F5C" w:rsidRDefault="00172B13" w:rsidP="00172B13">
            <w:pPr>
              <w:ind w:firstLine="0"/>
              <w:jc w:val="center"/>
              <w:rPr>
                <w:szCs w:val="24"/>
              </w:rPr>
            </w:pPr>
            <w:r w:rsidRPr="00E17F5C">
              <w:rPr>
                <w:szCs w:val="24"/>
              </w:rPr>
              <w:t>п. Новоорск</w:t>
            </w:r>
          </w:p>
        </w:tc>
        <w:tc>
          <w:tcPr>
            <w:tcW w:w="1391" w:type="dxa"/>
            <w:vAlign w:val="center"/>
          </w:tcPr>
          <w:p w14:paraId="41C31FC5" w14:textId="77777777" w:rsidR="00172B13" w:rsidRPr="00E17F5C" w:rsidRDefault="00172B13" w:rsidP="00172B13">
            <w:pPr>
              <w:ind w:right="319" w:firstLine="0"/>
              <w:jc w:val="center"/>
              <w:rPr>
                <w:szCs w:val="24"/>
              </w:rPr>
            </w:pPr>
            <w:r w:rsidRPr="00E17F5C">
              <w:rPr>
                <w:rFonts w:eastAsia="Times New Roman"/>
                <w:szCs w:val="24"/>
              </w:rPr>
              <w:t>26304</w:t>
            </w:r>
          </w:p>
        </w:tc>
        <w:tc>
          <w:tcPr>
            <w:tcW w:w="1392" w:type="dxa"/>
            <w:vAlign w:val="center"/>
          </w:tcPr>
          <w:p w14:paraId="75A6A879" w14:textId="77777777" w:rsidR="00172B13" w:rsidRPr="00E17F5C" w:rsidRDefault="00172B13" w:rsidP="00172B13">
            <w:pPr>
              <w:ind w:firstLine="0"/>
              <w:jc w:val="center"/>
              <w:rPr>
                <w:szCs w:val="24"/>
              </w:rPr>
            </w:pPr>
            <w:r w:rsidRPr="00E17F5C">
              <w:rPr>
                <w:szCs w:val="24"/>
              </w:rPr>
              <w:t>2919,44</w:t>
            </w:r>
          </w:p>
        </w:tc>
        <w:tc>
          <w:tcPr>
            <w:tcW w:w="1114" w:type="dxa"/>
            <w:vAlign w:val="center"/>
          </w:tcPr>
          <w:p w14:paraId="159A16FB" w14:textId="77777777" w:rsidR="00172B13" w:rsidRPr="00E17F5C" w:rsidRDefault="00172B13" w:rsidP="00172B13">
            <w:pPr>
              <w:ind w:firstLine="0"/>
              <w:jc w:val="center"/>
              <w:rPr>
                <w:szCs w:val="24"/>
              </w:rPr>
            </w:pPr>
            <w:r w:rsidRPr="00E17F5C">
              <w:rPr>
                <w:szCs w:val="24"/>
              </w:rPr>
              <w:t>9</w:t>
            </w:r>
          </w:p>
        </w:tc>
        <w:tc>
          <w:tcPr>
            <w:tcW w:w="1251" w:type="dxa"/>
            <w:vAlign w:val="center"/>
          </w:tcPr>
          <w:p w14:paraId="537059BF" w14:textId="77777777" w:rsidR="00172B13" w:rsidRPr="00E17F5C" w:rsidRDefault="00172B13" w:rsidP="00172B13">
            <w:pPr>
              <w:ind w:firstLine="0"/>
              <w:jc w:val="center"/>
              <w:rPr>
                <w:szCs w:val="24"/>
              </w:rPr>
            </w:pPr>
            <w:r w:rsidRPr="00E17F5C">
              <w:rPr>
                <w:szCs w:val="24"/>
              </w:rPr>
              <w:t>23</w:t>
            </w:r>
          </w:p>
        </w:tc>
      </w:tr>
      <w:tr w:rsidR="00172B13" w:rsidRPr="00E17F5C" w14:paraId="081C9DD1" w14:textId="77777777" w:rsidTr="00172B13">
        <w:trPr>
          <w:trHeight w:val="21"/>
        </w:trPr>
        <w:tc>
          <w:tcPr>
            <w:tcW w:w="3061" w:type="dxa"/>
            <w:vAlign w:val="center"/>
          </w:tcPr>
          <w:p w14:paraId="00E14C63" w14:textId="77777777" w:rsidR="00172B13" w:rsidRPr="00E17F5C" w:rsidRDefault="00172B13" w:rsidP="00172B13">
            <w:pPr>
              <w:ind w:firstLine="0"/>
              <w:rPr>
                <w:szCs w:val="24"/>
              </w:rPr>
            </w:pPr>
            <w:proofErr w:type="spellStart"/>
            <w:r w:rsidRPr="00E17F5C">
              <w:rPr>
                <w:szCs w:val="24"/>
              </w:rPr>
              <w:t>Новосергиевский</w:t>
            </w:r>
            <w:proofErr w:type="spellEnd"/>
            <w:r w:rsidRPr="00E17F5C">
              <w:rPr>
                <w:szCs w:val="24"/>
              </w:rPr>
              <w:t xml:space="preserve"> МР</w:t>
            </w:r>
          </w:p>
        </w:tc>
        <w:tc>
          <w:tcPr>
            <w:tcW w:w="2085" w:type="dxa"/>
            <w:vAlign w:val="center"/>
          </w:tcPr>
          <w:p w14:paraId="5E3C2AE9" w14:textId="77777777" w:rsidR="00172B13" w:rsidRPr="00E17F5C" w:rsidRDefault="00172B13" w:rsidP="00172B13">
            <w:pPr>
              <w:ind w:firstLine="0"/>
              <w:jc w:val="center"/>
              <w:rPr>
                <w:szCs w:val="24"/>
              </w:rPr>
            </w:pPr>
            <w:r w:rsidRPr="00E17F5C">
              <w:rPr>
                <w:szCs w:val="24"/>
              </w:rPr>
              <w:t>п. Новосергиевка</w:t>
            </w:r>
          </w:p>
        </w:tc>
        <w:tc>
          <w:tcPr>
            <w:tcW w:w="1391" w:type="dxa"/>
            <w:vAlign w:val="center"/>
          </w:tcPr>
          <w:p w14:paraId="45470848" w14:textId="77777777" w:rsidR="00172B13" w:rsidRPr="00E17F5C" w:rsidRDefault="00172B13" w:rsidP="00172B13">
            <w:pPr>
              <w:ind w:right="319" w:firstLine="0"/>
              <w:jc w:val="center"/>
              <w:rPr>
                <w:szCs w:val="24"/>
              </w:rPr>
            </w:pPr>
            <w:r w:rsidRPr="00E17F5C">
              <w:rPr>
                <w:rFonts w:eastAsia="Times New Roman"/>
                <w:szCs w:val="24"/>
              </w:rPr>
              <w:t>33671</w:t>
            </w:r>
          </w:p>
        </w:tc>
        <w:tc>
          <w:tcPr>
            <w:tcW w:w="1392" w:type="dxa"/>
            <w:vAlign w:val="center"/>
          </w:tcPr>
          <w:p w14:paraId="51159D14" w14:textId="77777777" w:rsidR="00172B13" w:rsidRPr="00E17F5C" w:rsidRDefault="00172B13" w:rsidP="00172B13">
            <w:pPr>
              <w:ind w:firstLine="0"/>
              <w:jc w:val="center"/>
              <w:rPr>
                <w:szCs w:val="24"/>
              </w:rPr>
            </w:pPr>
            <w:r w:rsidRPr="00E17F5C">
              <w:rPr>
                <w:szCs w:val="24"/>
              </w:rPr>
              <w:t>4531,61</w:t>
            </w:r>
          </w:p>
        </w:tc>
        <w:tc>
          <w:tcPr>
            <w:tcW w:w="1114" w:type="dxa"/>
            <w:vAlign w:val="center"/>
          </w:tcPr>
          <w:p w14:paraId="4537E9D3" w14:textId="77777777" w:rsidR="00172B13" w:rsidRPr="00E17F5C" w:rsidRDefault="00172B13" w:rsidP="00172B13">
            <w:pPr>
              <w:ind w:firstLine="0"/>
              <w:jc w:val="center"/>
              <w:rPr>
                <w:szCs w:val="24"/>
              </w:rPr>
            </w:pPr>
            <w:r w:rsidRPr="00E17F5C">
              <w:rPr>
                <w:szCs w:val="24"/>
              </w:rPr>
              <w:t>19</w:t>
            </w:r>
          </w:p>
        </w:tc>
        <w:tc>
          <w:tcPr>
            <w:tcW w:w="1251" w:type="dxa"/>
            <w:vAlign w:val="center"/>
          </w:tcPr>
          <w:p w14:paraId="0D120A2A" w14:textId="77777777" w:rsidR="00172B13" w:rsidRPr="00E17F5C" w:rsidRDefault="00172B13" w:rsidP="00172B13">
            <w:pPr>
              <w:ind w:firstLine="0"/>
              <w:jc w:val="center"/>
              <w:rPr>
                <w:szCs w:val="24"/>
              </w:rPr>
            </w:pPr>
            <w:r w:rsidRPr="00E17F5C">
              <w:rPr>
                <w:szCs w:val="24"/>
              </w:rPr>
              <w:t>69</w:t>
            </w:r>
          </w:p>
        </w:tc>
      </w:tr>
      <w:tr w:rsidR="00172B13" w:rsidRPr="00E17F5C" w14:paraId="648008D3" w14:textId="77777777" w:rsidTr="00172B13">
        <w:trPr>
          <w:trHeight w:val="21"/>
        </w:trPr>
        <w:tc>
          <w:tcPr>
            <w:tcW w:w="3061" w:type="dxa"/>
            <w:vAlign w:val="center"/>
          </w:tcPr>
          <w:p w14:paraId="4CDF0303" w14:textId="77777777" w:rsidR="00172B13" w:rsidRPr="00E17F5C" w:rsidRDefault="00172B13" w:rsidP="00172B13">
            <w:pPr>
              <w:ind w:firstLine="0"/>
              <w:rPr>
                <w:szCs w:val="24"/>
              </w:rPr>
            </w:pPr>
            <w:r w:rsidRPr="00E17F5C">
              <w:rPr>
                <w:szCs w:val="24"/>
              </w:rPr>
              <w:t>Октябрьский МР</w:t>
            </w:r>
          </w:p>
        </w:tc>
        <w:tc>
          <w:tcPr>
            <w:tcW w:w="2085" w:type="dxa"/>
            <w:vAlign w:val="center"/>
          </w:tcPr>
          <w:p w14:paraId="22836AC0" w14:textId="77777777" w:rsidR="00172B13" w:rsidRPr="00E17F5C" w:rsidRDefault="00172B13" w:rsidP="00172B13">
            <w:pPr>
              <w:ind w:firstLine="0"/>
              <w:jc w:val="center"/>
              <w:rPr>
                <w:szCs w:val="24"/>
              </w:rPr>
            </w:pPr>
            <w:r w:rsidRPr="00E17F5C">
              <w:rPr>
                <w:szCs w:val="24"/>
              </w:rPr>
              <w:t>с. Октябрьское</w:t>
            </w:r>
          </w:p>
        </w:tc>
        <w:tc>
          <w:tcPr>
            <w:tcW w:w="1391" w:type="dxa"/>
            <w:vAlign w:val="center"/>
          </w:tcPr>
          <w:p w14:paraId="26A3075E" w14:textId="77777777" w:rsidR="00172B13" w:rsidRPr="00E17F5C" w:rsidRDefault="00172B13" w:rsidP="00172B13">
            <w:pPr>
              <w:ind w:right="319" w:firstLine="0"/>
              <w:jc w:val="center"/>
              <w:rPr>
                <w:szCs w:val="24"/>
              </w:rPr>
            </w:pPr>
            <w:r w:rsidRPr="00E17F5C">
              <w:rPr>
                <w:rFonts w:eastAsia="Times New Roman"/>
                <w:szCs w:val="24"/>
              </w:rPr>
              <w:t>18252</w:t>
            </w:r>
          </w:p>
        </w:tc>
        <w:tc>
          <w:tcPr>
            <w:tcW w:w="1392" w:type="dxa"/>
            <w:vAlign w:val="center"/>
          </w:tcPr>
          <w:p w14:paraId="575E5CCA" w14:textId="77777777" w:rsidR="00172B13" w:rsidRPr="00E17F5C" w:rsidRDefault="00172B13" w:rsidP="00172B13">
            <w:pPr>
              <w:ind w:firstLine="0"/>
              <w:jc w:val="center"/>
              <w:rPr>
                <w:szCs w:val="24"/>
              </w:rPr>
            </w:pPr>
            <w:r w:rsidRPr="00E17F5C">
              <w:rPr>
                <w:szCs w:val="24"/>
              </w:rPr>
              <w:t>2693,04</w:t>
            </w:r>
          </w:p>
        </w:tc>
        <w:tc>
          <w:tcPr>
            <w:tcW w:w="1114" w:type="dxa"/>
            <w:vAlign w:val="center"/>
          </w:tcPr>
          <w:p w14:paraId="5A1AA1B3" w14:textId="77777777" w:rsidR="00172B13" w:rsidRPr="00E17F5C" w:rsidRDefault="00172B13" w:rsidP="00172B13">
            <w:pPr>
              <w:ind w:firstLine="0"/>
              <w:jc w:val="center"/>
              <w:rPr>
                <w:szCs w:val="24"/>
              </w:rPr>
            </w:pPr>
            <w:r w:rsidRPr="00E17F5C">
              <w:rPr>
                <w:szCs w:val="24"/>
              </w:rPr>
              <w:t>14</w:t>
            </w:r>
          </w:p>
        </w:tc>
        <w:tc>
          <w:tcPr>
            <w:tcW w:w="1251" w:type="dxa"/>
            <w:vAlign w:val="center"/>
          </w:tcPr>
          <w:p w14:paraId="4ABA3495" w14:textId="77777777" w:rsidR="00172B13" w:rsidRPr="00E17F5C" w:rsidRDefault="00172B13" w:rsidP="00172B13">
            <w:pPr>
              <w:ind w:firstLine="0"/>
              <w:jc w:val="center"/>
              <w:rPr>
                <w:szCs w:val="24"/>
              </w:rPr>
            </w:pPr>
            <w:r w:rsidRPr="00E17F5C">
              <w:rPr>
                <w:szCs w:val="24"/>
              </w:rPr>
              <w:t>46</w:t>
            </w:r>
          </w:p>
        </w:tc>
      </w:tr>
      <w:tr w:rsidR="00172B13" w:rsidRPr="00E17F5C" w14:paraId="131D668A" w14:textId="77777777" w:rsidTr="00172B13">
        <w:trPr>
          <w:trHeight w:val="21"/>
        </w:trPr>
        <w:tc>
          <w:tcPr>
            <w:tcW w:w="3061" w:type="dxa"/>
            <w:vAlign w:val="center"/>
          </w:tcPr>
          <w:p w14:paraId="1EDF788C" w14:textId="77777777" w:rsidR="00172B13" w:rsidRPr="00E17F5C" w:rsidRDefault="00172B13" w:rsidP="00172B13">
            <w:pPr>
              <w:ind w:firstLine="0"/>
              <w:rPr>
                <w:szCs w:val="24"/>
              </w:rPr>
            </w:pPr>
            <w:r w:rsidRPr="00E17F5C">
              <w:rPr>
                <w:szCs w:val="24"/>
              </w:rPr>
              <w:t>Оренбургский МР</w:t>
            </w:r>
          </w:p>
        </w:tc>
        <w:tc>
          <w:tcPr>
            <w:tcW w:w="2085" w:type="dxa"/>
            <w:vAlign w:val="center"/>
          </w:tcPr>
          <w:p w14:paraId="7E2049EE" w14:textId="34C32215" w:rsidR="00172B13" w:rsidRPr="00E17F5C" w:rsidRDefault="00172B13" w:rsidP="00172B13">
            <w:pPr>
              <w:ind w:firstLine="0"/>
              <w:jc w:val="center"/>
              <w:rPr>
                <w:szCs w:val="24"/>
              </w:rPr>
            </w:pPr>
            <w:r w:rsidRPr="00E17F5C">
              <w:rPr>
                <w:szCs w:val="24"/>
              </w:rPr>
              <w:t>*</w:t>
            </w:r>
            <w:r w:rsidR="00993B1C" w:rsidRPr="00E17F5C">
              <w:rPr>
                <w:szCs w:val="24"/>
              </w:rPr>
              <w:t>г </w:t>
            </w:r>
            <w:r w:rsidRPr="00E17F5C">
              <w:rPr>
                <w:szCs w:val="24"/>
              </w:rPr>
              <w:t>Оренбург</w:t>
            </w:r>
          </w:p>
        </w:tc>
        <w:tc>
          <w:tcPr>
            <w:tcW w:w="1391" w:type="dxa"/>
            <w:vAlign w:val="center"/>
          </w:tcPr>
          <w:p w14:paraId="37C11CB5" w14:textId="77777777" w:rsidR="00172B13" w:rsidRPr="00E17F5C" w:rsidRDefault="00172B13" w:rsidP="00172B13">
            <w:pPr>
              <w:spacing w:line="226" w:lineRule="exact"/>
              <w:ind w:right="319" w:firstLine="0"/>
              <w:jc w:val="center"/>
              <w:rPr>
                <w:szCs w:val="24"/>
              </w:rPr>
            </w:pPr>
            <w:r w:rsidRPr="00E17F5C">
              <w:rPr>
                <w:rFonts w:eastAsia="Times New Roman"/>
                <w:szCs w:val="24"/>
              </w:rPr>
              <w:t>102744</w:t>
            </w:r>
          </w:p>
        </w:tc>
        <w:tc>
          <w:tcPr>
            <w:tcW w:w="1392" w:type="dxa"/>
            <w:vAlign w:val="center"/>
          </w:tcPr>
          <w:p w14:paraId="06771F4E" w14:textId="77777777" w:rsidR="00172B13" w:rsidRPr="00E17F5C" w:rsidRDefault="00172B13" w:rsidP="00172B13">
            <w:pPr>
              <w:ind w:firstLine="0"/>
              <w:jc w:val="center"/>
              <w:rPr>
                <w:szCs w:val="24"/>
              </w:rPr>
            </w:pPr>
            <w:r w:rsidRPr="00E17F5C">
              <w:rPr>
                <w:szCs w:val="24"/>
              </w:rPr>
              <w:t>5022,08</w:t>
            </w:r>
          </w:p>
        </w:tc>
        <w:tc>
          <w:tcPr>
            <w:tcW w:w="1114" w:type="dxa"/>
            <w:vAlign w:val="center"/>
          </w:tcPr>
          <w:p w14:paraId="22F894C2" w14:textId="77777777" w:rsidR="00172B13" w:rsidRPr="00E17F5C" w:rsidRDefault="00172B13" w:rsidP="00172B13">
            <w:pPr>
              <w:ind w:firstLine="0"/>
              <w:jc w:val="center"/>
              <w:rPr>
                <w:szCs w:val="24"/>
              </w:rPr>
            </w:pPr>
            <w:r w:rsidRPr="00E17F5C">
              <w:rPr>
                <w:szCs w:val="24"/>
              </w:rPr>
              <w:t>31</w:t>
            </w:r>
          </w:p>
        </w:tc>
        <w:tc>
          <w:tcPr>
            <w:tcW w:w="1251" w:type="dxa"/>
            <w:vAlign w:val="center"/>
          </w:tcPr>
          <w:p w14:paraId="356F8A67" w14:textId="77777777" w:rsidR="00172B13" w:rsidRPr="00E17F5C" w:rsidRDefault="00172B13" w:rsidP="00172B13">
            <w:pPr>
              <w:ind w:firstLine="0"/>
              <w:jc w:val="center"/>
              <w:rPr>
                <w:szCs w:val="24"/>
              </w:rPr>
            </w:pPr>
            <w:r w:rsidRPr="00E17F5C">
              <w:rPr>
                <w:szCs w:val="24"/>
              </w:rPr>
              <w:t>68</w:t>
            </w:r>
          </w:p>
        </w:tc>
      </w:tr>
      <w:tr w:rsidR="00172B13" w:rsidRPr="00E17F5C" w14:paraId="3997C9AB" w14:textId="77777777" w:rsidTr="00172B13">
        <w:trPr>
          <w:trHeight w:val="21"/>
        </w:trPr>
        <w:tc>
          <w:tcPr>
            <w:tcW w:w="3061" w:type="dxa"/>
            <w:vAlign w:val="center"/>
          </w:tcPr>
          <w:p w14:paraId="69F37CCB" w14:textId="77777777" w:rsidR="00172B13" w:rsidRPr="00E17F5C" w:rsidRDefault="00172B13" w:rsidP="00172B13">
            <w:pPr>
              <w:ind w:firstLine="0"/>
              <w:rPr>
                <w:szCs w:val="24"/>
              </w:rPr>
            </w:pPr>
            <w:r w:rsidRPr="00E17F5C">
              <w:rPr>
                <w:szCs w:val="24"/>
              </w:rPr>
              <w:t>Первомайский МР</w:t>
            </w:r>
          </w:p>
        </w:tc>
        <w:tc>
          <w:tcPr>
            <w:tcW w:w="2085" w:type="dxa"/>
            <w:vAlign w:val="center"/>
          </w:tcPr>
          <w:p w14:paraId="3D076E95" w14:textId="77777777" w:rsidR="00172B13" w:rsidRPr="00E17F5C" w:rsidRDefault="00172B13" w:rsidP="00172B13">
            <w:pPr>
              <w:ind w:firstLine="0"/>
              <w:jc w:val="center"/>
              <w:rPr>
                <w:szCs w:val="24"/>
              </w:rPr>
            </w:pPr>
            <w:r w:rsidRPr="00E17F5C">
              <w:rPr>
                <w:szCs w:val="24"/>
              </w:rPr>
              <w:t>п. Первомайский</w:t>
            </w:r>
          </w:p>
        </w:tc>
        <w:tc>
          <w:tcPr>
            <w:tcW w:w="1391" w:type="dxa"/>
            <w:vAlign w:val="center"/>
          </w:tcPr>
          <w:p w14:paraId="612A271D" w14:textId="77777777" w:rsidR="00172B13" w:rsidRPr="00E17F5C" w:rsidRDefault="00172B13" w:rsidP="00172B13">
            <w:pPr>
              <w:ind w:right="319" w:firstLine="0"/>
              <w:jc w:val="center"/>
              <w:rPr>
                <w:szCs w:val="24"/>
              </w:rPr>
            </w:pPr>
            <w:r w:rsidRPr="00E17F5C">
              <w:rPr>
                <w:rFonts w:eastAsia="Times New Roman"/>
                <w:szCs w:val="24"/>
              </w:rPr>
              <w:t>23271</w:t>
            </w:r>
          </w:p>
        </w:tc>
        <w:tc>
          <w:tcPr>
            <w:tcW w:w="1392" w:type="dxa"/>
            <w:vAlign w:val="center"/>
          </w:tcPr>
          <w:p w14:paraId="292B6D56" w14:textId="77777777" w:rsidR="00172B13" w:rsidRPr="00E17F5C" w:rsidRDefault="00172B13" w:rsidP="00172B13">
            <w:pPr>
              <w:ind w:firstLine="0"/>
              <w:jc w:val="center"/>
              <w:rPr>
                <w:szCs w:val="24"/>
              </w:rPr>
            </w:pPr>
            <w:r w:rsidRPr="00E17F5C">
              <w:rPr>
                <w:szCs w:val="24"/>
              </w:rPr>
              <w:t>5055,17</w:t>
            </w:r>
          </w:p>
        </w:tc>
        <w:tc>
          <w:tcPr>
            <w:tcW w:w="1114" w:type="dxa"/>
            <w:vAlign w:val="center"/>
          </w:tcPr>
          <w:p w14:paraId="020E4201" w14:textId="77777777" w:rsidR="00172B13" w:rsidRPr="00E17F5C" w:rsidRDefault="00172B13" w:rsidP="00172B13">
            <w:pPr>
              <w:ind w:firstLine="0"/>
              <w:jc w:val="center"/>
              <w:rPr>
                <w:szCs w:val="24"/>
              </w:rPr>
            </w:pPr>
            <w:r w:rsidRPr="00E17F5C">
              <w:rPr>
                <w:szCs w:val="24"/>
              </w:rPr>
              <w:t>15</w:t>
            </w:r>
          </w:p>
        </w:tc>
        <w:tc>
          <w:tcPr>
            <w:tcW w:w="1251" w:type="dxa"/>
            <w:vAlign w:val="center"/>
          </w:tcPr>
          <w:p w14:paraId="7806D7F5" w14:textId="77777777" w:rsidR="00172B13" w:rsidRPr="00E17F5C" w:rsidRDefault="00172B13" w:rsidP="00172B13">
            <w:pPr>
              <w:ind w:firstLine="0"/>
              <w:jc w:val="center"/>
              <w:rPr>
                <w:szCs w:val="24"/>
              </w:rPr>
            </w:pPr>
            <w:r w:rsidRPr="00E17F5C">
              <w:rPr>
                <w:szCs w:val="24"/>
              </w:rPr>
              <w:t>58</w:t>
            </w:r>
          </w:p>
        </w:tc>
      </w:tr>
      <w:tr w:rsidR="00172B13" w:rsidRPr="00E17F5C" w14:paraId="34F68524" w14:textId="77777777" w:rsidTr="00172B13">
        <w:trPr>
          <w:trHeight w:val="21"/>
        </w:trPr>
        <w:tc>
          <w:tcPr>
            <w:tcW w:w="3061" w:type="dxa"/>
            <w:vAlign w:val="center"/>
          </w:tcPr>
          <w:p w14:paraId="0F2072AD" w14:textId="77777777" w:rsidR="00172B13" w:rsidRPr="00E17F5C" w:rsidRDefault="00172B13" w:rsidP="00172B13">
            <w:pPr>
              <w:ind w:firstLine="0"/>
              <w:rPr>
                <w:szCs w:val="24"/>
              </w:rPr>
            </w:pPr>
            <w:r w:rsidRPr="00E17F5C">
              <w:rPr>
                <w:szCs w:val="24"/>
              </w:rPr>
              <w:t>Переволоцкий МР</w:t>
            </w:r>
          </w:p>
        </w:tc>
        <w:tc>
          <w:tcPr>
            <w:tcW w:w="2085" w:type="dxa"/>
            <w:vAlign w:val="center"/>
          </w:tcPr>
          <w:p w14:paraId="6ADC0A3F" w14:textId="77777777" w:rsidR="00172B13" w:rsidRPr="00E17F5C" w:rsidRDefault="00172B13" w:rsidP="00172B13">
            <w:pPr>
              <w:ind w:firstLine="0"/>
              <w:jc w:val="center"/>
              <w:rPr>
                <w:szCs w:val="24"/>
              </w:rPr>
            </w:pPr>
            <w:r w:rsidRPr="00E17F5C">
              <w:rPr>
                <w:szCs w:val="24"/>
              </w:rPr>
              <w:t>п. Переволоцкий</w:t>
            </w:r>
          </w:p>
        </w:tc>
        <w:tc>
          <w:tcPr>
            <w:tcW w:w="1391" w:type="dxa"/>
            <w:vAlign w:val="center"/>
          </w:tcPr>
          <w:p w14:paraId="168203F5" w14:textId="77777777" w:rsidR="00172B13" w:rsidRPr="00E17F5C" w:rsidRDefault="00172B13" w:rsidP="00172B13">
            <w:pPr>
              <w:ind w:right="319" w:firstLine="0"/>
              <w:jc w:val="center"/>
              <w:rPr>
                <w:szCs w:val="24"/>
              </w:rPr>
            </w:pPr>
            <w:r w:rsidRPr="00E17F5C">
              <w:rPr>
                <w:rFonts w:eastAsia="Times New Roman"/>
                <w:szCs w:val="24"/>
              </w:rPr>
              <w:t>25566</w:t>
            </w:r>
          </w:p>
        </w:tc>
        <w:tc>
          <w:tcPr>
            <w:tcW w:w="1392" w:type="dxa"/>
            <w:vAlign w:val="center"/>
          </w:tcPr>
          <w:p w14:paraId="14DE853B" w14:textId="77777777" w:rsidR="00172B13" w:rsidRPr="00E17F5C" w:rsidRDefault="00172B13" w:rsidP="00172B13">
            <w:pPr>
              <w:ind w:firstLine="0"/>
              <w:jc w:val="center"/>
              <w:rPr>
                <w:szCs w:val="24"/>
              </w:rPr>
            </w:pPr>
            <w:r w:rsidRPr="00E17F5C">
              <w:rPr>
                <w:szCs w:val="24"/>
              </w:rPr>
              <w:t>2756,44</w:t>
            </w:r>
          </w:p>
        </w:tc>
        <w:tc>
          <w:tcPr>
            <w:tcW w:w="1114" w:type="dxa"/>
            <w:vAlign w:val="center"/>
          </w:tcPr>
          <w:p w14:paraId="37A9D6E4" w14:textId="77777777" w:rsidR="00172B13" w:rsidRPr="00E17F5C" w:rsidRDefault="00172B13" w:rsidP="00172B13">
            <w:pPr>
              <w:ind w:firstLine="0"/>
              <w:jc w:val="center"/>
              <w:rPr>
                <w:szCs w:val="24"/>
              </w:rPr>
            </w:pPr>
            <w:r w:rsidRPr="00E17F5C">
              <w:rPr>
                <w:szCs w:val="24"/>
              </w:rPr>
              <w:t>17</w:t>
            </w:r>
          </w:p>
        </w:tc>
        <w:tc>
          <w:tcPr>
            <w:tcW w:w="1251" w:type="dxa"/>
            <w:vAlign w:val="center"/>
          </w:tcPr>
          <w:p w14:paraId="09A5B3FC" w14:textId="77777777" w:rsidR="00172B13" w:rsidRPr="00E17F5C" w:rsidRDefault="00172B13" w:rsidP="00172B13">
            <w:pPr>
              <w:ind w:firstLine="0"/>
              <w:jc w:val="center"/>
              <w:rPr>
                <w:szCs w:val="24"/>
              </w:rPr>
            </w:pPr>
            <w:r w:rsidRPr="00E17F5C">
              <w:rPr>
                <w:szCs w:val="24"/>
              </w:rPr>
              <w:t>49</w:t>
            </w:r>
          </w:p>
        </w:tc>
      </w:tr>
      <w:tr w:rsidR="00172B13" w:rsidRPr="00E17F5C" w14:paraId="1A29D9E0" w14:textId="77777777" w:rsidTr="00172B13">
        <w:trPr>
          <w:trHeight w:val="21"/>
        </w:trPr>
        <w:tc>
          <w:tcPr>
            <w:tcW w:w="3061" w:type="dxa"/>
            <w:vAlign w:val="center"/>
          </w:tcPr>
          <w:p w14:paraId="705E9190" w14:textId="77777777" w:rsidR="00172B13" w:rsidRPr="00E17F5C" w:rsidRDefault="00172B13" w:rsidP="00172B13">
            <w:pPr>
              <w:ind w:firstLine="0"/>
              <w:rPr>
                <w:szCs w:val="24"/>
              </w:rPr>
            </w:pPr>
            <w:proofErr w:type="spellStart"/>
            <w:r w:rsidRPr="00E17F5C">
              <w:rPr>
                <w:szCs w:val="24"/>
              </w:rPr>
              <w:t>Пономарёвский</w:t>
            </w:r>
            <w:proofErr w:type="spellEnd"/>
            <w:r w:rsidRPr="00E17F5C">
              <w:rPr>
                <w:szCs w:val="24"/>
              </w:rPr>
              <w:t xml:space="preserve"> МР</w:t>
            </w:r>
          </w:p>
        </w:tc>
        <w:tc>
          <w:tcPr>
            <w:tcW w:w="2085" w:type="dxa"/>
            <w:vAlign w:val="center"/>
          </w:tcPr>
          <w:p w14:paraId="77033932" w14:textId="77777777" w:rsidR="00172B13" w:rsidRPr="00E17F5C" w:rsidRDefault="00172B13" w:rsidP="00172B13">
            <w:pPr>
              <w:ind w:firstLine="0"/>
              <w:jc w:val="center"/>
              <w:rPr>
                <w:szCs w:val="24"/>
              </w:rPr>
            </w:pPr>
            <w:r w:rsidRPr="00E17F5C">
              <w:rPr>
                <w:szCs w:val="24"/>
              </w:rPr>
              <w:t>с. Пономаревка</w:t>
            </w:r>
          </w:p>
        </w:tc>
        <w:tc>
          <w:tcPr>
            <w:tcW w:w="1391" w:type="dxa"/>
            <w:vAlign w:val="center"/>
          </w:tcPr>
          <w:p w14:paraId="51B624FB" w14:textId="77777777" w:rsidR="00172B13" w:rsidRPr="00E17F5C" w:rsidRDefault="00172B13" w:rsidP="00172B13">
            <w:pPr>
              <w:ind w:right="319" w:firstLine="0"/>
              <w:jc w:val="center"/>
              <w:rPr>
                <w:szCs w:val="24"/>
              </w:rPr>
            </w:pPr>
            <w:r w:rsidRPr="00E17F5C">
              <w:rPr>
                <w:rFonts w:eastAsia="Times New Roman"/>
                <w:szCs w:val="24"/>
              </w:rPr>
              <w:t>13293</w:t>
            </w:r>
          </w:p>
        </w:tc>
        <w:tc>
          <w:tcPr>
            <w:tcW w:w="1392" w:type="dxa"/>
            <w:vAlign w:val="center"/>
          </w:tcPr>
          <w:p w14:paraId="53B587BA" w14:textId="77777777" w:rsidR="00172B13" w:rsidRPr="00E17F5C" w:rsidRDefault="00172B13" w:rsidP="00172B13">
            <w:pPr>
              <w:ind w:firstLine="0"/>
              <w:jc w:val="center"/>
              <w:rPr>
                <w:szCs w:val="24"/>
              </w:rPr>
            </w:pPr>
            <w:r w:rsidRPr="00E17F5C">
              <w:rPr>
                <w:szCs w:val="24"/>
              </w:rPr>
              <w:t>2069,04</w:t>
            </w:r>
          </w:p>
        </w:tc>
        <w:tc>
          <w:tcPr>
            <w:tcW w:w="1114" w:type="dxa"/>
            <w:vAlign w:val="center"/>
          </w:tcPr>
          <w:p w14:paraId="7624BC8A" w14:textId="77777777" w:rsidR="00172B13" w:rsidRPr="00E17F5C" w:rsidRDefault="00172B13" w:rsidP="00172B13">
            <w:pPr>
              <w:ind w:firstLine="0"/>
              <w:jc w:val="center"/>
              <w:rPr>
                <w:szCs w:val="24"/>
              </w:rPr>
            </w:pPr>
            <w:r w:rsidRPr="00E17F5C">
              <w:rPr>
                <w:szCs w:val="24"/>
              </w:rPr>
              <w:t>15</w:t>
            </w:r>
          </w:p>
        </w:tc>
        <w:tc>
          <w:tcPr>
            <w:tcW w:w="1251" w:type="dxa"/>
            <w:vAlign w:val="center"/>
          </w:tcPr>
          <w:p w14:paraId="7A61EF64" w14:textId="77777777" w:rsidR="00172B13" w:rsidRPr="00E17F5C" w:rsidRDefault="00172B13" w:rsidP="00172B13">
            <w:pPr>
              <w:ind w:firstLine="0"/>
              <w:jc w:val="center"/>
              <w:rPr>
                <w:szCs w:val="24"/>
              </w:rPr>
            </w:pPr>
            <w:r w:rsidRPr="00E17F5C">
              <w:rPr>
                <w:szCs w:val="24"/>
              </w:rPr>
              <w:t>34</w:t>
            </w:r>
          </w:p>
        </w:tc>
      </w:tr>
      <w:tr w:rsidR="00172B13" w:rsidRPr="00E17F5C" w14:paraId="63F1231A" w14:textId="77777777" w:rsidTr="00172B13">
        <w:trPr>
          <w:trHeight w:val="21"/>
        </w:trPr>
        <w:tc>
          <w:tcPr>
            <w:tcW w:w="3061" w:type="dxa"/>
            <w:vAlign w:val="center"/>
          </w:tcPr>
          <w:p w14:paraId="5298144E" w14:textId="77777777" w:rsidR="00172B13" w:rsidRPr="00E17F5C" w:rsidRDefault="00172B13" w:rsidP="00172B13">
            <w:pPr>
              <w:ind w:firstLine="0"/>
              <w:rPr>
                <w:szCs w:val="24"/>
              </w:rPr>
            </w:pPr>
            <w:proofErr w:type="spellStart"/>
            <w:r w:rsidRPr="00E17F5C">
              <w:rPr>
                <w:szCs w:val="24"/>
              </w:rPr>
              <w:t>Сакмарский</w:t>
            </w:r>
            <w:proofErr w:type="spellEnd"/>
            <w:r w:rsidRPr="00E17F5C">
              <w:rPr>
                <w:szCs w:val="24"/>
              </w:rPr>
              <w:t xml:space="preserve"> МР</w:t>
            </w:r>
          </w:p>
        </w:tc>
        <w:tc>
          <w:tcPr>
            <w:tcW w:w="2085" w:type="dxa"/>
            <w:vAlign w:val="center"/>
          </w:tcPr>
          <w:p w14:paraId="2F4FDB70" w14:textId="77777777" w:rsidR="00172B13" w:rsidRPr="00E17F5C" w:rsidRDefault="00172B13" w:rsidP="00172B13">
            <w:pPr>
              <w:ind w:firstLine="0"/>
              <w:jc w:val="center"/>
              <w:rPr>
                <w:szCs w:val="24"/>
              </w:rPr>
            </w:pPr>
            <w:r w:rsidRPr="00E17F5C">
              <w:rPr>
                <w:szCs w:val="24"/>
              </w:rPr>
              <w:t>с. Сакмара</w:t>
            </w:r>
          </w:p>
        </w:tc>
        <w:tc>
          <w:tcPr>
            <w:tcW w:w="1391" w:type="dxa"/>
            <w:vAlign w:val="center"/>
          </w:tcPr>
          <w:p w14:paraId="25A22F21" w14:textId="77777777" w:rsidR="00172B13" w:rsidRPr="00E17F5C" w:rsidRDefault="00172B13" w:rsidP="00172B13">
            <w:pPr>
              <w:ind w:right="319" w:firstLine="0"/>
              <w:jc w:val="center"/>
              <w:rPr>
                <w:szCs w:val="24"/>
              </w:rPr>
            </w:pPr>
            <w:r w:rsidRPr="00E17F5C">
              <w:rPr>
                <w:rFonts w:eastAsia="Times New Roman"/>
                <w:szCs w:val="24"/>
              </w:rPr>
              <w:t>27961</w:t>
            </w:r>
          </w:p>
        </w:tc>
        <w:tc>
          <w:tcPr>
            <w:tcW w:w="1392" w:type="dxa"/>
            <w:vAlign w:val="center"/>
          </w:tcPr>
          <w:p w14:paraId="59F6DDDA" w14:textId="77777777" w:rsidR="00172B13" w:rsidRPr="00E17F5C" w:rsidRDefault="00172B13" w:rsidP="00172B13">
            <w:pPr>
              <w:ind w:firstLine="0"/>
              <w:jc w:val="center"/>
              <w:rPr>
                <w:szCs w:val="24"/>
              </w:rPr>
            </w:pPr>
            <w:r w:rsidRPr="00E17F5C">
              <w:rPr>
                <w:szCs w:val="24"/>
              </w:rPr>
              <w:t>2047,71</w:t>
            </w:r>
          </w:p>
        </w:tc>
        <w:tc>
          <w:tcPr>
            <w:tcW w:w="1114" w:type="dxa"/>
            <w:vAlign w:val="center"/>
          </w:tcPr>
          <w:p w14:paraId="6EA9DE5E" w14:textId="77777777" w:rsidR="00172B13" w:rsidRPr="00E17F5C" w:rsidRDefault="00172B13" w:rsidP="00172B13">
            <w:pPr>
              <w:ind w:firstLine="0"/>
              <w:jc w:val="center"/>
              <w:rPr>
                <w:szCs w:val="24"/>
              </w:rPr>
            </w:pPr>
            <w:r w:rsidRPr="00E17F5C">
              <w:rPr>
                <w:szCs w:val="24"/>
              </w:rPr>
              <w:t>15</w:t>
            </w:r>
          </w:p>
        </w:tc>
        <w:tc>
          <w:tcPr>
            <w:tcW w:w="1251" w:type="dxa"/>
            <w:vAlign w:val="center"/>
          </w:tcPr>
          <w:p w14:paraId="05C4A4C1" w14:textId="77777777" w:rsidR="00172B13" w:rsidRPr="00E17F5C" w:rsidRDefault="00172B13" w:rsidP="00172B13">
            <w:pPr>
              <w:ind w:firstLine="0"/>
              <w:jc w:val="center"/>
              <w:rPr>
                <w:szCs w:val="24"/>
              </w:rPr>
            </w:pPr>
            <w:r w:rsidRPr="00E17F5C">
              <w:rPr>
                <w:szCs w:val="24"/>
              </w:rPr>
              <w:t>47</w:t>
            </w:r>
          </w:p>
        </w:tc>
      </w:tr>
      <w:tr w:rsidR="00172B13" w:rsidRPr="00E17F5C" w14:paraId="62F5B078" w14:textId="77777777" w:rsidTr="00172B13">
        <w:trPr>
          <w:trHeight w:val="21"/>
        </w:trPr>
        <w:tc>
          <w:tcPr>
            <w:tcW w:w="3061" w:type="dxa"/>
            <w:vAlign w:val="center"/>
          </w:tcPr>
          <w:p w14:paraId="34DC95FB" w14:textId="77777777" w:rsidR="00172B13" w:rsidRPr="00E17F5C" w:rsidRDefault="00172B13" w:rsidP="00172B13">
            <w:pPr>
              <w:ind w:firstLine="0"/>
              <w:rPr>
                <w:szCs w:val="24"/>
              </w:rPr>
            </w:pPr>
            <w:proofErr w:type="spellStart"/>
            <w:r w:rsidRPr="00E17F5C">
              <w:rPr>
                <w:szCs w:val="24"/>
              </w:rPr>
              <w:t>Саракташский</w:t>
            </w:r>
            <w:proofErr w:type="spellEnd"/>
            <w:r w:rsidRPr="00E17F5C">
              <w:rPr>
                <w:szCs w:val="24"/>
              </w:rPr>
              <w:t xml:space="preserve"> МР</w:t>
            </w:r>
          </w:p>
        </w:tc>
        <w:tc>
          <w:tcPr>
            <w:tcW w:w="2085" w:type="dxa"/>
            <w:vAlign w:val="center"/>
          </w:tcPr>
          <w:p w14:paraId="0D72897D" w14:textId="77777777" w:rsidR="00172B13" w:rsidRPr="00E17F5C" w:rsidRDefault="00172B13" w:rsidP="00172B13">
            <w:pPr>
              <w:ind w:firstLine="0"/>
              <w:jc w:val="center"/>
              <w:rPr>
                <w:szCs w:val="24"/>
              </w:rPr>
            </w:pPr>
            <w:r w:rsidRPr="00E17F5C">
              <w:rPr>
                <w:szCs w:val="24"/>
              </w:rPr>
              <w:t>п. Саракташ</w:t>
            </w:r>
          </w:p>
        </w:tc>
        <w:tc>
          <w:tcPr>
            <w:tcW w:w="1391" w:type="dxa"/>
            <w:vAlign w:val="center"/>
          </w:tcPr>
          <w:p w14:paraId="7E1148F0" w14:textId="77777777" w:rsidR="00172B13" w:rsidRPr="00E17F5C" w:rsidRDefault="00172B13" w:rsidP="00172B13">
            <w:pPr>
              <w:ind w:right="319" w:firstLine="0"/>
              <w:jc w:val="center"/>
              <w:rPr>
                <w:szCs w:val="24"/>
              </w:rPr>
            </w:pPr>
            <w:r w:rsidRPr="00E17F5C">
              <w:rPr>
                <w:rFonts w:eastAsia="Times New Roman"/>
                <w:szCs w:val="24"/>
              </w:rPr>
              <w:t>37898</w:t>
            </w:r>
          </w:p>
        </w:tc>
        <w:tc>
          <w:tcPr>
            <w:tcW w:w="1392" w:type="dxa"/>
            <w:vAlign w:val="center"/>
          </w:tcPr>
          <w:p w14:paraId="782818CB" w14:textId="77777777" w:rsidR="00172B13" w:rsidRPr="00E17F5C" w:rsidRDefault="00172B13" w:rsidP="00172B13">
            <w:pPr>
              <w:ind w:firstLine="0"/>
              <w:jc w:val="center"/>
              <w:rPr>
                <w:szCs w:val="24"/>
              </w:rPr>
            </w:pPr>
            <w:r w:rsidRPr="00E17F5C">
              <w:rPr>
                <w:szCs w:val="24"/>
              </w:rPr>
              <w:t>3639,45</w:t>
            </w:r>
          </w:p>
        </w:tc>
        <w:tc>
          <w:tcPr>
            <w:tcW w:w="1114" w:type="dxa"/>
            <w:vAlign w:val="center"/>
          </w:tcPr>
          <w:p w14:paraId="354C1C75" w14:textId="77777777" w:rsidR="00172B13" w:rsidRPr="00E17F5C" w:rsidRDefault="00172B13" w:rsidP="00172B13">
            <w:pPr>
              <w:ind w:firstLine="0"/>
              <w:jc w:val="center"/>
              <w:rPr>
                <w:szCs w:val="24"/>
              </w:rPr>
            </w:pPr>
            <w:r w:rsidRPr="00E17F5C">
              <w:rPr>
                <w:szCs w:val="24"/>
              </w:rPr>
              <w:t>19</w:t>
            </w:r>
          </w:p>
        </w:tc>
        <w:tc>
          <w:tcPr>
            <w:tcW w:w="1251" w:type="dxa"/>
            <w:vAlign w:val="center"/>
          </w:tcPr>
          <w:p w14:paraId="43EC7FF5" w14:textId="77777777" w:rsidR="00172B13" w:rsidRPr="00E17F5C" w:rsidRDefault="00172B13" w:rsidP="00172B13">
            <w:pPr>
              <w:ind w:firstLine="0"/>
              <w:jc w:val="center"/>
              <w:rPr>
                <w:szCs w:val="24"/>
              </w:rPr>
            </w:pPr>
            <w:r w:rsidRPr="00E17F5C">
              <w:rPr>
                <w:szCs w:val="24"/>
              </w:rPr>
              <w:t>77</w:t>
            </w:r>
          </w:p>
        </w:tc>
      </w:tr>
      <w:tr w:rsidR="00172B13" w:rsidRPr="00E17F5C" w14:paraId="222DA941" w14:textId="77777777" w:rsidTr="00172B13">
        <w:trPr>
          <w:trHeight w:val="21"/>
        </w:trPr>
        <w:tc>
          <w:tcPr>
            <w:tcW w:w="3061" w:type="dxa"/>
            <w:vAlign w:val="center"/>
          </w:tcPr>
          <w:p w14:paraId="067FDCF7" w14:textId="77777777" w:rsidR="00172B13" w:rsidRPr="00E17F5C" w:rsidRDefault="00172B13" w:rsidP="00172B13">
            <w:pPr>
              <w:ind w:firstLine="0"/>
              <w:rPr>
                <w:szCs w:val="24"/>
              </w:rPr>
            </w:pPr>
            <w:proofErr w:type="spellStart"/>
            <w:r w:rsidRPr="00E17F5C">
              <w:rPr>
                <w:szCs w:val="24"/>
              </w:rPr>
              <w:t>Светлинский</w:t>
            </w:r>
            <w:proofErr w:type="spellEnd"/>
            <w:r w:rsidRPr="00E17F5C">
              <w:rPr>
                <w:szCs w:val="24"/>
              </w:rPr>
              <w:t xml:space="preserve"> МР</w:t>
            </w:r>
          </w:p>
        </w:tc>
        <w:tc>
          <w:tcPr>
            <w:tcW w:w="2085" w:type="dxa"/>
            <w:vAlign w:val="center"/>
          </w:tcPr>
          <w:p w14:paraId="724C9C63" w14:textId="77777777" w:rsidR="00172B13" w:rsidRPr="00E17F5C" w:rsidRDefault="00172B13" w:rsidP="00172B13">
            <w:pPr>
              <w:ind w:firstLine="0"/>
              <w:jc w:val="center"/>
              <w:rPr>
                <w:szCs w:val="24"/>
              </w:rPr>
            </w:pPr>
            <w:r w:rsidRPr="00E17F5C">
              <w:rPr>
                <w:szCs w:val="24"/>
              </w:rPr>
              <w:t>п. Светлый</w:t>
            </w:r>
          </w:p>
        </w:tc>
        <w:tc>
          <w:tcPr>
            <w:tcW w:w="1391" w:type="dxa"/>
            <w:vAlign w:val="center"/>
          </w:tcPr>
          <w:p w14:paraId="001865B3" w14:textId="77777777" w:rsidR="00172B13" w:rsidRPr="00E17F5C" w:rsidRDefault="00172B13" w:rsidP="00172B13">
            <w:pPr>
              <w:ind w:right="319" w:firstLine="0"/>
              <w:jc w:val="center"/>
              <w:rPr>
                <w:szCs w:val="24"/>
              </w:rPr>
            </w:pPr>
            <w:r w:rsidRPr="00E17F5C">
              <w:rPr>
                <w:rFonts w:eastAsia="Times New Roman"/>
                <w:szCs w:val="24"/>
              </w:rPr>
              <w:t>11462</w:t>
            </w:r>
          </w:p>
        </w:tc>
        <w:tc>
          <w:tcPr>
            <w:tcW w:w="1392" w:type="dxa"/>
            <w:vAlign w:val="center"/>
          </w:tcPr>
          <w:p w14:paraId="43022E83" w14:textId="77777777" w:rsidR="00172B13" w:rsidRPr="00E17F5C" w:rsidRDefault="00172B13" w:rsidP="00172B13">
            <w:pPr>
              <w:ind w:firstLine="0"/>
              <w:jc w:val="center"/>
              <w:rPr>
                <w:szCs w:val="24"/>
              </w:rPr>
            </w:pPr>
            <w:r w:rsidRPr="00E17F5C">
              <w:rPr>
                <w:szCs w:val="24"/>
              </w:rPr>
              <w:t>5607,58</w:t>
            </w:r>
          </w:p>
        </w:tc>
        <w:tc>
          <w:tcPr>
            <w:tcW w:w="1114" w:type="dxa"/>
            <w:vAlign w:val="center"/>
          </w:tcPr>
          <w:p w14:paraId="45BF310E" w14:textId="77777777" w:rsidR="00172B13" w:rsidRPr="00E17F5C" w:rsidRDefault="00172B13" w:rsidP="00172B13">
            <w:pPr>
              <w:ind w:firstLine="0"/>
              <w:jc w:val="center"/>
              <w:rPr>
                <w:szCs w:val="24"/>
              </w:rPr>
            </w:pPr>
            <w:r w:rsidRPr="00E17F5C">
              <w:rPr>
                <w:szCs w:val="24"/>
              </w:rPr>
              <w:t>9</w:t>
            </w:r>
          </w:p>
        </w:tc>
        <w:tc>
          <w:tcPr>
            <w:tcW w:w="1251" w:type="dxa"/>
            <w:vAlign w:val="center"/>
          </w:tcPr>
          <w:p w14:paraId="52C9C8EA" w14:textId="77777777" w:rsidR="00172B13" w:rsidRPr="00E17F5C" w:rsidRDefault="00172B13" w:rsidP="00172B13">
            <w:pPr>
              <w:ind w:firstLine="0"/>
              <w:jc w:val="center"/>
              <w:rPr>
                <w:szCs w:val="24"/>
              </w:rPr>
            </w:pPr>
            <w:r w:rsidRPr="00E17F5C">
              <w:rPr>
                <w:szCs w:val="24"/>
              </w:rPr>
              <w:t>15</w:t>
            </w:r>
          </w:p>
        </w:tc>
      </w:tr>
      <w:tr w:rsidR="00172B13" w:rsidRPr="00E17F5C" w14:paraId="10CD2838" w14:textId="77777777" w:rsidTr="00172B13">
        <w:trPr>
          <w:trHeight w:val="21"/>
        </w:trPr>
        <w:tc>
          <w:tcPr>
            <w:tcW w:w="3061" w:type="dxa"/>
            <w:vAlign w:val="center"/>
          </w:tcPr>
          <w:p w14:paraId="4CC2D9D6" w14:textId="77777777" w:rsidR="00172B13" w:rsidRPr="00E17F5C" w:rsidRDefault="00172B13" w:rsidP="00172B13">
            <w:pPr>
              <w:ind w:firstLine="0"/>
              <w:rPr>
                <w:szCs w:val="24"/>
              </w:rPr>
            </w:pPr>
            <w:r w:rsidRPr="00E17F5C">
              <w:rPr>
                <w:szCs w:val="24"/>
              </w:rPr>
              <w:t>Северный МР</w:t>
            </w:r>
          </w:p>
        </w:tc>
        <w:tc>
          <w:tcPr>
            <w:tcW w:w="2085" w:type="dxa"/>
            <w:vAlign w:val="center"/>
          </w:tcPr>
          <w:p w14:paraId="6A2BBB8F" w14:textId="77777777" w:rsidR="00172B13" w:rsidRPr="00E17F5C" w:rsidRDefault="00172B13" w:rsidP="00172B13">
            <w:pPr>
              <w:ind w:firstLine="0"/>
              <w:jc w:val="center"/>
              <w:rPr>
                <w:szCs w:val="24"/>
              </w:rPr>
            </w:pPr>
            <w:r w:rsidRPr="00E17F5C">
              <w:rPr>
                <w:szCs w:val="24"/>
              </w:rPr>
              <w:t>с. Северное</w:t>
            </w:r>
          </w:p>
        </w:tc>
        <w:tc>
          <w:tcPr>
            <w:tcW w:w="1391" w:type="dxa"/>
            <w:vAlign w:val="center"/>
          </w:tcPr>
          <w:p w14:paraId="2AC74E78" w14:textId="77777777" w:rsidR="00172B13" w:rsidRPr="00E17F5C" w:rsidRDefault="00172B13" w:rsidP="00172B13">
            <w:pPr>
              <w:ind w:right="319" w:firstLine="0"/>
              <w:jc w:val="center"/>
              <w:rPr>
                <w:szCs w:val="24"/>
              </w:rPr>
            </w:pPr>
            <w:r w:rsidRPr="00E17F5C">
              <w:rPr>
                <w:rFonts w:eastAsia="Times New Roman"/>
                <w:szCs w:val="24"/>
              </w:rPr>
              <w:t>11927</w:t>
            </w:r>
          </w:p>
        </w:tc>
        <w:tc>
          <w:tcPr>
            <w:tcW w:w="1392" w:type="dxa"/>
            <w:vAlign w:val="center"/>
          </w:tcPr>
          <w:p w14:paraId="3B1A0C30" w14:textId="77777777" w:rsidR="00172B13" w:rsidRPr="00E17F5C" w:rsidRDefault="00172B13" w:rsidP="00172B13">
            <w:pPr>
              <w:ind w:firstLine="0"/>
              <w:jc w:val="center"/>
              <w:rPr>
                <w:szCs w:val="24"/>
              </w:rPr>
            </w:pPr>
            <w:r w:rsidRPr="00E17F5C">
              <w:rPr>
                <w:szCs w:val="24"/>
              </w:rPr>
              <w:t>2090,01</w:t>
            </w:r>
          </w:p>
        </w:tc>
        <w:tc>
          <w:tcPr>
            <w:tcW w:w="1114" w:type="dxa"/>
            <w:vAlign w:val="center"/>
          </w:tcPr>
          <w:p w14:paraId="715268EC" w14:textId="77777777" w:rsidR="00172B13" w:rsidRPr="00E17F5C" w:rsidRDefault="00172B13" w:rsidP="00172B13">
            <w:pPr>
              <w:ind w:firstLine="0"/>
              <w:jc w:val="center"/>
              <w:rPr>
                <w:szCs w:val="24"/>
              </w:rPr>
            </w:pPr>
            <w:r w:rsidRPr="00E17F5C">
              <w:rPr>
                <w:szCs w:val="24"/>
              </w:rPr>
              <w:t>15</w:t>
            </w:r>
          </w:p>
        </w:tc>
        <w:tc>
          <w:tcPr>
            <w:tcW w:w="1251" w:type="dxa"/>
            <w:vAlign w:val="center"/>
          </w:tcPr>
          <w:p w14:paraId="01901DA0" w14:textId="77777777" w:rsidR="00172B13" w:rsidRPr="00E17F5C" w:rsidRDefault="00172B13" w:rsidP="00172B13">
            <w:pPr>
              <w:ind w:firstLine="0"/>
              <w:jc w:val="center"/>
              <w:rPr>
                <w:szCs w:val="24"/>
              </w:rPr>
            </w:pPr>
            <w:r w:rsidRPr="00E17F5C">
              <w:rPr>
                <w:szCs w:val="24"/>
              </w:rPr>
              <w:t>71</w:t>
            </w:r>
          </w:p>
        </w:tc>
      </w:tr>
      <w:tr w:rsidR="00172B13" w:rsidRPr="00E17F5C" w14:paraId="5A51CFE3" w14:textId="77777777" w:rsidTr="00172B13">
        <w:trPr>
          <w:trHeight w:val="21"/>
        </w:trPr>
        <w:tc>
          <w:tcPr>
            <w:tcW w:w="3061" w:type="dxa"/>
            <w:vAlign w:val="center"/>
          </w:tcPr>
          <w:p w14:paraId="298C9C73" w14:textId="77777777" w:rsidR="00172B13" w:rsidRPr="00E17F5C" w:rsidRDefault="00172B13" w:rsidP="00172B13">
            <w:pPr>
              <w:ind w:firstLine="0"/>
              <w:rPr>
                <w:szCs w:val="24"/>
              </w:rPr>
            </w:pPr>
            <w:proofErr w:type="spellStart"/>
            <w:r w:rsidRPr="00E17F5C">
              <w:rPr>
                <w:szCs w:val="24"/>
              </w:rPr>
              <w:t>Ташлинский</w:t>
            </w:r>
            <w:proofErr w:type="spellEnd"/>
            <w:r w:rsidRPr="00E17F5C">
              <w:rPr>
                <w:szCs w:val="24"/>
              </w:rPr>
              <w:t xml:space="preserve"> МР</w:t>
            </w:r>
          </w:p>
        </w:tc>
        <w:tc>
          <w:tcPr>
            <w:tcW w:w="2085" w:type="dxa"/>
            <w:vAlign w:val="center"/>
          </w:tcPr>
          <w:p w14:paraId="125ABE49" w14:textId="77777777" w:rsidR="00172B13" w:rsidRPr="00E17F5C" w:rsidRDefault="00172B13" w:rsidP="00172B13">
            <w:pPr>
              <w:ind w:firstLine="0"/>
              <w:jc w:val="center"/>
              <w:rPr>
                <w:szCs w:val="24"/>
              </w:rPr>
            </w:pPr>
            <w:r w:rsidRPr="00E17F5C">
              <w:rPr>
                <w:szCs w:val="24"/>
              </w:rPr>
              <w:t>с. Ташла</w:t>
            </w:r>
          </w:p>
        </w:tc>
        <w:tc>
          <w:tcPr>
            <w:tcW w:w="1391" w:type="dxa"/>
            <w:vAlign w:val="center"/>
          </w:tcPr>
          <w:p w14:paraId="3E42B1D3" w14:textId="77777777" w:rsidR="00172B13" w:rsidRPr="00E17F5C" w:rsidRDefault="00172B13" w:rsidP="00172B13">
            <w:pPr>
              <w:ind w:right="319" w:firstLine="0"/>
              <w:jc w:val="center"/>
              <w:rPr>
                <w:szCs w:val="24"/>
              </w:rPr>
            </w:pPr>
            <w:r w:rsidRPr="00E17F5C">
              <w:rPr>
                <w:rFonts w:eastAsia="Times New Roman"/>
                <w:szCs w:val="24"/>
              </w:rPr>
              <w:t>23248</w:t>
            </w:r>
          </w:p>
        </w:tc>
        <w:tc>
          <w:tcPr>
            <w:tcW w:w="1392" w:type="dxa"/>
            <w:vAlign w:val="center"/>
          </w:tcPr>
          <w:p w14:paraId="1FACCFCC" w14:textId="77777777" w:rsidR="00172B13" w:rsidRPr="00E17F5C" w:rsidRDefault="00172B13" w:rsidP="00172B13">
            <w:pPr>
              <w:ind w:firstLine="0"/>
              <w:jc w:val="center"/>
              <w:rPr>
                <w:szCs w:val="24"/>
              </w:rPr>
            </w:pPr>
            <w:r w:rsidRPr="00E17F5C">
              <w:rPr>
                <w:szCs w:val="24"/>
              </w:rPr>
              <w:t>3440,49</w:t>
            </w:r>
          </w:p>
        </w:tc>
        <w:tc>
          <w:tcPr>
            <w:tcW w:w="1114" w:type="dxa"/>
            <w:vAlign w:val="center"/>
          </w:tcPr>
          <w:p w14:paraId="43AC82B3" w14:textId="77777777" w:rsidR="00172B13" w:rsidRPr="00E17F5C" w:rsidRDefault="00172B13" w:rsidP="00172B13">
            <w:pPr>
              <w:ind w:firstLine="0"/>
              <w:jc w:val="center"/>
              <w:rPr>
                <w:szCs w:val="24"/>
              </w:rPr>
            </w:pPr>
            <w:r w:rsidRPr="00E17F5C">
              <w:rPr>
                <w:szCs w:val="24"/>
              </w:rPr>
              <w:t>18</w:t>
            </w:r>
          </w:p>
        </w:tc>
        <w:tc>
          <w:tcPr>
            <w:tcW w:w="1251" w:type="dxa"/>
            <w:vAlign w:val="center"/>
          </w:tcPr>
          <w:p w14:paraId="4C1EF2B4" w14:textId="77777777" w:rsidR="00172B13" w:rsidRPr="00E17F5C" w:rsidRDefault="00172B13" w:rsidP="00172B13">
            <w:pPr>
              <w:ind w:firstLine="0"/>
              <w:jc w:val="center"/>
              <w:rPr>
                <w:szCs w:val="24"/>
              </w:rPr>
            </w:pPr>
            <w:r w:rsidRPr="00E17F5C">
              <w:rPr>
                <w:szCs w:val="24"/>
              </w:rPr>
              <w:t>44</w:t>
            </w:r>
          </w:p>
        </w:tc>
      </w:tr>
      <w:tr w:rsidR="00172B13" w:rsidRPr="00E17F5C" w14:paraId="0ECBF9F9" w14:textId="77777777" w:rsidTr="00172B13">
        <w:trPr>
          <w:trHeight w:val="21"/>
        </w:trPr>
        <w:tc>
          <w:tcPr>
            <w:tcW w:w="3061" w:type="dxa"/>
            <w:vAlign w:val="center"/>
          </w:tcPr>
          <w:p w14:paraId="0FA111E8" w14:textId="77777777" w:rsidR="00172B13" w:rsidRPr="00E17F5C" w:rsidRDefault="00172B13" w:rsidP="00172B13">
            <w:pPr>
              <w:ind w:firstLine="0"/>
              <w:rPr>
                <w:szCs w:val="24"/>
              </w:rPr>
            </w:pPr>
            <w:r w:rsidRPr="00E17F5C">
              <w:rPr>
                <w:szCs w:val="24"/>
              </w:rPr>
              <w:t>Тоцкий МР</w:t>
            </w:r>
          </w:p>
        </w:tc>
        <w:tc>
          <w:tcPr>
            <w:tcW w:w="2085" w:type="dxa"/>
            <w:vAlign w:val="center"/>
          </w:tcPr>
          <w:p w14:paraId="3138ADF9" w14:textId="77777777" w:rsidR="00172B13" w:rsidRPr="00E17F5C" w:rsidRDefault="00172B13" w:rsidP="00172B13">
            <w:pPr>
              <w:ind w:firstLine="0"/>
              <w:jc w:val="center"/>
              <w:rPr>
                <w:szCs w:val="24"/>
              </w:rPr>
            </w:pPr>
            <w:r w:rsidRPr="00E17F5C">
              <w:rPr>
                <w:szCs w:val="24"/>
              </w:rPr>
              <w:t>с. Тоцкое</w:t>
            </w:r>
          </w:p>
        </w:tc>
        <w:tc>
          <w:tcPr>
            <w:tcW w:w="1391" w:type="dxa"/>
            <w:vAlign w:val="center"/>
          </w:tcPr>
          <w:p w14:paraId="6677083D" w14:textId="77777777" w:rsidR="00172B13" w:rsidRPr="00E17F5C" w:rsidRDefault="00172B13" w:rsidP="00172B13">
            <w:pPr>
              <w:ind w:right="319" w:firstLine="0"/>
              <w:jc w:val="center"/>
              <w:rPr>
                <w:szCs w:val="24"/>
              </w:rPr>
            </w:pPr>
            <w:r w:rsidRPr="00E17F5C">
              <w:rPr>
                <w:rFonts w:eastAsia="Times New Roman"/>
                <w:szCs w:val="24"/>
              </w:rPr>
              <w:t>31082</w:t>
            </w:r>
          </w:p>
        </w:tc>
        <w:tc>
          <w:tcPr>
            <w:tcW w:w="1392" w:type="dxa"/>
            <w:vAlign w:val="center"/>
          </w:tcPr>
          <w:p w14:paraId="7F8403BE" w14:textId="77777777" w:rsidR="00172B13" w:rsidRPr="00E17F5C" w:rsidRDefault="00172B13" w:rsidP="00172B13">
            <w:pPr>
              <w:ind w:firstLine="0"/>
              <w:jc w:val="center"/>
              <w:rPr>
                <w:szCs w:val="24"/>
              </w:rPr>
            </w:pPr>
            <w:r w:rsidRPr="00E17F5C">
              <w:rPr>
                <w:szCs w:val="24"/>
              </w:rPr>
              <w:t>3112,98</w:t>
            </w:r>
          </w:p>
        </w:tc>
        <w:tc>
          <w:tcPr>
            <w:tcW w:w="1114" w:type="dxa"/>
            <w:vAlign w:val="center"/>
          </w:tcPr>
          <w:p w14:paraId="06908C55" w14:textId="77777777" w:rsidR="00172B13" w:rsidRPr="00E17F5C" w:rsidRDefault="00172B13" w:rsidP="00172B13">
            <w:pPr>
              <w:ind w:firstLine="0"/>
              <w:jc w:val="center"/>
              <w:rPr>
                <w:szCs w:val="24"/>
              </w:rPr>
            </w:pPr>
            <w:r w:rsidRPr="00E17F5C">
              <w:rPr>
                <w:szCs w:val="24"/>
              </w:rPr>
              <w:t>18</w:t>
            </w:r>
          </w:p>
        </w:tc>
        <w:tc>
          <w:tcPr>
            <w:tcW w:w="1251" w:type="dxa"/>
            <w:vAlign w:val="center"/>
          </w:tcPr>
          <w:p w14:paraId="7264598A" w14:textId="77777777" w:rsidR="00172B13" w:rsidRPr="00E17F5C" w:rsidRDefault="00172B13" w:rsidP="00172B13">
            <w:pPr>
              <w:ind w:firstLine="0"/>
              <w:jc w:val="center"/>
              <w:rPr>
                <w:szCs w:val="24"/>
              </w:rPr>
            </w:pPr>
            <w:r w:rsidRPr="00E17F5C">
              <w:rPr>
                <w:szCs w:val="24"/>
              </w:rPr>
              <w:t>52</w:t>
            </w:r>
          </w:p>
        </w:tc>
      </w:tr>
      <w:tr w:rsidR="00172B13" w:rsidRPr="00E17F5C" w14:paraId="46360E62" w14:textId="77777777" w:rsidTr="00172B13">
        <w:trPr>
          <w:trHeight w:val="21"/>
        </w:trPr>
        <w:tc>
          <w:tcPr>
            <w:tcW w:w="3061" w:type="dxa"/>
            <w:vAlign w:val="center"/>
          </w:tcPr>
          <w:p w14:paraId="42417C3B" w14:textId="77777777" w:rsidR="00172B13" w:rsidRPr="00E17F5C" w:rsidRDefault="00172B13" w:rsidP="00172B13">
            <w:pPr>
              <w:ind w:firstLine="0"/>
              <w:rPr>
                <w:szCs w:val="24"/>
              </w:rPr>
            </w:pPr>
            <w:proofErr w:type="spellStart"/>
            <w:r w:rsidRPr="00E17F5C">
              <w:rPr>
                <w:szCs w:val="24"/>
              </w:rPr>
              <w:t>Тюльганский</w:t>
            </w:r>
            <w:proofErr w:type="spellEnd"/>
            <w:r w:rsidRPr="00E17F5C">
              <w:rPr>
                <w:szCs w:val="24"/>
              </w:rPr>
              <w:t xml:space="preserve"> МР</w:t>
            </w:r>
          </w:p>
        </w:tc>
        <w:tc>
          <w:tcPr>
            <w:tcW w:w="2085" w:type="dxa"/>
            <w:vAlign w:val="center"/>
          </w:tcPr>
          <w:p w14:paraId="6547B4CE" w14:textId="77777777" w:rsidR="00172B13" w:rsidRPr="00E17F5C" w:rsidRDefault="00172B13" w:rsidP="00172B13">
            <w:pPr>
              <w:ind w:firstLine="0"/>
              <w:jc w:val="center"/>
              <w:rPr>
                <w:szCs w:val="24"/>
              </w:rPr>
            </w:pPr>
            <w:r w:rsidRPr="00E17F5C">
              <w:rPr>
                <w:szCs w:val="24"/>
              </w:rPr>
              <w:t>п. Тюльган</w:t>
            </w:r>
          </w:p>
        </w:tc>
        <w:tc>
          <w:tcPr>
            <w:tcW w:w="1391" w:type="dxa"/>
            <w:vAlign w:val="center"/>
          </w:tcPr>
          <w:p w14:paraId="0AF026B8" w14:textId="77777777" w:rsidR="00172B13" w:rsidRPr="00E17F5C" w:rsidRDefault="00172B13" w:rsidP="00172B13">
            <w:pPr>
              <w:ind w:right="319" w:firstLine="0"/>
              <w:jc w:val="center"/>
              <w:rPr>
                <w:szCs w:val="24"/>
              </w:rPr>
            </w:pPr>
            <w:r w:rsidRPr="00E17F5C">
              <w:rPr>
                <w:rFonts w:eastAsia="Times New Roman"/>
                <w:szCs w:val="24"/>
              </w:rPr>
              <w:t>17356</w:t>
            </w:r>
          </w:p>
        </w:tc>
        <w:tc>
          <w:tcPr>
            <w:tcW w:w="1392" w:type="dxa"/>
            <w:vAlign w:val="center"/>
          </w:tcPr>
          <w:p w14:paraId="3A0A1931" w14:textId="77777777" w:rsidR="00172B13" w:rsidRPr="00E17F5C" w:rsidRDefault="00172B13" w:rsidP="00172B13">
            <w:pPr>
              <w:ind w:firstLine="0"/>
              <w:jc w:val="center"/>
              <w:rPr>
                <w:szCs w:val="24"/>
              </w:rPr>
            </w:pPr>
            <w:r w:rsidRPr="00E17F5C">
              <w:rPr>
                <w:szCs w:val="24"/>
              </w:rPr>
              <w:t>1887,21</w:t>
            </w:r>
          </w:p>
        </w:tc>
        <w:tc>
          <w:tcPr>
            <w:tcW w:w="1114" w:type="dxa"/>
            <w:vAlign w:val="center"/>
          </w:tcPr>
          <w:p w14:paraId="3075370E" w14:textId="77777777" w:rsidR="00172B13" w:rsidRPr="00E17F5C" w:rsidRDefault="00172B13" w:rsidP="00172B13">
            <w:pPr>
              <w:ind w:firstLine="0"/>
              <w:jc w:val="center"/>
              <w:rPr>
                <w:szCs w:val="24"/>
              </w:rPr>
            </w:pPr>
            <w:r w:rsidRPr="00E17F5C">
              <w:rPr>
                <w:szCs w:val="24"/>
              </w:rPr>
              <w:t>14</w:t>
            </w:r>
          </w:p>
        </w:tc>
        <w:tc>
          <w:tcPr>
            <w:tcW w:w="1251" w:type="dxa"/>
            <w:vAlign w:val="center"/>
          </w:tcPr>
          <w:p w14:paraId="1BCDEE27" w14:textId="77777777" w:rsidR="00172B13" w:rsidRPr="00E17F5C" w:rsidRDefault="00172B13" w:rsidP="00172B13">
            <w:pPr>
              <w:ind w:firstLine="0"/>
              <w:jc w:val="center"/>
              <w:rPr>
                <w:szCs w:val="24"/>
              </w:rPr>
            </w:pPr>
            <w:r w:rsidRPr="00E17F5C">
              <w:rPr>
                <w:szCs w:val="24"/>
              </w:rPr>
              <w:t>42</w:t>
            </w:r>
          </w:p>
        </w:tc>
      </w:tr>
      <w:tr w:rsidR="00172B13" w:rsidRPr="00E17F5C" w14:paraId="1D3A0C4E" w14:textId="77777777" w:rsidTr="00172B13">
        <w:trPr>
          <w:trHeight w:val="21"/>
        </w:trPr>
        <w:tc>
          <w:tcPr>
            <w:tcW w:w="3061" w:type="dxa"/>
            <w:vAlign w:val="center"/>
          </w:tcPr>
          <w:p w14:paraId="22D292A1" w14:textId="77777777" w:rsidR="00172B13" w:rsidRPr="00E17F5C" w:rsidRDefault="00172B13" w:rsidP="00172B13">
            <w:pPr>
              <w:ind w:firstLine="0"/>
              <w:rPr>
                <w:szCs w:val="24"/>
              </w:rPr>
            </w:pPr>
            <w:proofErr w:type="spellStart"/>
            <w:r w:rsidRPr="00E17F5C">
              <w:rPr>
                <w:szCs w:val="24"/>
              </w:rPr>
              <w:t>Шарлыкский</w:t>
            </w:r>
            <w:proofErr w:type="spellEnd"/>
            <w:r w:rsidRPr="00E17F5C">
              <w:rPr>
                <w:szCs w:val="24"/>
              </w:rPr>
              <w:t xml:space="preserve"> МР</w:t>
            </w:r>
          </w:p>
        </w:tc>
        <w:tc>
          <w:tcPr>
            <w:tcW w:w="2085" w:type="dxa"/>
            <w:vAlign w:val="center"/>
          </w:tcPr>
          <w:p w14:paraId="034FF9D7" w14:textId="77777777" w:rsidR="00172B13" w:rsidRPr="00E17F5C" w:rsidRDefault="00172B13" w:rsidP="00172B13">
            <w:pPr>
              <w:ind w:firstLine="0"/>
              <w:jc w:val="center"/>
              <w:rPr>
                <w:szCs w:val="24"/>
              </w:rPr>
            </w:pPr>
            <w:r w:rsidRPr="00E17F5C">
              <w:rPr>
                <w:szCs w:val="24"/>
              </w:rPr>
              <w:t>с. Шарлык</w:t>
            </w:r>
          </w:p>
        </w:tc>
        <w:tc>
          <w:tcPr>
            <w:tcW w:w="1391" w:type="dxa"/>
            <w:vAlign w:val="center"/>
          </w:tcPr>
          <w:p w14:paraId="2E306E4B" w14:textId="77777777" w:rsidR="00172B13" w:rsidRPr="00E17F5C" w:rsidRDefault="00172B13" w:rsidP="00172B13">
            <w:pPr>
              <w:ind w:right="319" w:firstLine="0"/>
              <w:jc w:val="center"/>
              <w:rPr>
                <w:szCs w:val="24"/>
              </w:rPr>
            </w:pPr>
            <w:r w:rsidRPr="00E17F5C">
              <w:rPr>
                <w:rFonts w:eastAsia="Times New Roman"/>
                <w:szCs w:val="24"/>
              </w:rPr>
              <w:t>15963</w:t>
            </w:r>
          </w:p>
        </w:tc>
        <w:tc>
          <w:tcPr>
            <w:tcW w:w="1392" w:type="dxa"/>
            <w:vAlign w:val="center"/>
          </w:tcPr>
          <w:p w14:paraId="13040E24" w14:textId="77777777" w:rsidR="00172B13" w:rsidRPr="00E17F5C" w:rsidRDefault="00172B13" w:rsidP="00172B13">
            <w:pPr>
              <w:ind w:firstLine="0"/>
              <w:jc w:val="center"/>
              <w:rPr>
                <w:szCs w:val="24"/>
              </w:rPr>
            </w:pPr>
            <w:r w:rsidRPr="00E17F5C">
              <w:rPr>
                <w:szCs w:val="24"/>
              </w:rPr>
              <w:t>2876,67</w:t>
            </w:r>
          </w:p>
        </w:tc>
        <w:tc>
          <w:tcPr>
            <w:tcW w:w="1114" w:type="dxa"/>
            <w:vAlign w:val="center"/>
          </w:tcPr>
          <w:p w14:paraId="1D9F2BDC" w14:textId="77777777" w:rsidR="00172B13" w:rsidRPr="00E17F5C" w:rsidRDefault="00172B13" w:rsidP="00172B13">
            <w:pPr>
              <w:ind w:firstLine="0"/>
              <w:jc w:val="center"/>
              <w:rPr>
                <w:szCs w:val="24"/>
              </w:rPr>
            </w:pPr>
            <w:r w:rsidRPr="00E17F5C">
              <w:rPr>
                <w:szCs w:val="24"/>
              </w:rPr>
              <w:t>17</w:t>
            </w:r>
          </w:p>
        </w:tc>
        <w:tc>
          <w:tcPr>
            <w:tcW w:w="1251" w:type="dxa"/>
            <w:vAlign w:val="center"/>
          </w:tcPr>
          <w:p w14:paraId="7E6253E9" w14:textId="77777777" w:rsidR="00172B13" w:rsidRPr="00E17F5C" w:rsidRDefault="00172B13" w:rsidP="00172B13">
            <w:pPr>
              <w:ind w:firstLine="0"/>
              <w:jc w:val="center"/>
              <w:rPr>
                <w:szCs w:val="24"/>
              </w:rPr>
            </w:pPr>
            <w:r w:rsidRPr="00E17F5C">
              <w:rPr>
                <w:szCs w:val="24"/>
              </w:rPr>
              <w:t>49</w:t>
            </w:r>
          </w:p>
        </w:tc>
      </w:tr>
      <w:tr w:rsidR="00172B13" w:rsidRPr="00E17F5C" w14:paraId="55290937" w14:textId="77777777" w:rsidTr="00172B13">
        <w:trPr>
          <w:trHeight w:val="21"/>
        </w:trPr>
        <w:tc>
          <w:tcPr>
            <w:tcW w:w="10294" w:type="dxa"/>
            <w:gridSpan w:val="6"/>
            <w:vAlign w:val="center"/>
          </w:tcPr>
          <w:p w14:paraId="56F6CD26" w14:textId="77777777" w:rsidR="00172B13" w:rsidRPr="00E17F5C" w:rsidRDefault="00172B13" w:rsidP="00172B13">
            <w:pPr>
              <w:ind w:firstLine="0"/>
              <w:jc w:val="center"/>
              <w:rPr>
                <w:b/>
                <w:bCs/>
                <w:szCs w:val="24"/>
              </w:rPr>
            </w:pPr>
            <w:r w:rsidRPr="00E17F5C">
              <w:rPr>
                <w:b/>
                <w:bCs/>
                <w:szCs w:val="24"/>
              </w:rPr>
              <w:t>**Городские округа (ГО)</w:t>
            </w:r>
          </w:p>
        </w:tc>
      </w:tr>
      <w:tr w:rsidR="00172B13" w:rsidRPr="00E17F5C" w14:paraId="2444FE75" w14:textId="77777777" w:rsidTr="00172B13">
        <w:trPr>
          <w:trHeight w:val="21"/>
        </w:trPr>
        <w:tc>
          <w:tcPr>
            <w:tcW w:w="3061" w:type="dxa"/>
            <w:vAlign w:val="center"/>
          </w:tcPr>
          <w:p w14:paraId="225357BA" w14:textId="77777777" w:rsidR="00172B13" w:rsidRPr="00E17F5C" w:rsidRDefault="00172B13" w:rsidP="00172B13">
            <w:pPr>
              <w:ind w:firstLine="0"/>
              <w:rPr>
                <w:szCs w:val="24"/>
              </w:rPr>
            </w:pPr>
            <w:proofErr w:type="spellStart"/>
            <w:r w:rsidRPr="00E17F5C">
              <w:rPr>
                <w:szCs w:val="24"/>
              </w:rPr>
              <w:t>Абдулинский</w:t>
            </w:r>
            <w:proofErr w:type="spellEnd"/>
            <w:r w:rsidRPr="00E17F5C">
              <w:rPr>
                <w:szCs w:val="24"/>
              </w:rPr>
              <w:t xml:space="preserve"> ГО</w:t>
            </w:r>
          </w:p>
        </w:tc>
        <w:tc>
          <w:tcPr>
            <w:tcW w:w="2085" w:type="dxa"/>
            <w:vAlign w:val="center"/>
          </w:tcPr>
          <w:p w14:paraId="72593EC1" w14:textId="2BFE17EC" w:rsidR="00172B13" w:rsidRPr="00E17F5C" w:rsidRDefault="00993B1C" w:rsidP="00172B13">
            <w:pPr>
              <w:ind w:firstLine="0"/>
              <w:jc w:val="center"/>
              <w:rPr>
                <w:szCs w:val="24"/>
              </w:rPr>
            </w:pPr>
            <w:r w:rsidRPr="00E17F5C">
              <w:rPr>
                <w:szCs w:val="24"/>
              </w:rPr>
              <w:t>г </w:t>
            </w:r>
            <w:r w:rsidR="00172B13" w:rsidRPr="00E17F5C">
              <w:rPr>
                <w:szCs w:val="24"/>
              </w:rPr>
              <w:t>Абдулино</w:t>
            </w:r>
          </w:p>
        </w:tc>
        <w:tc>
          <w:tcPr>
            <w:tcW w:w="1391" w:type="dxa"/>
            <w:vAlign w:val="center"/>
          </w:tcPr>
          <w:p w14:paraId="64C95731" w14:textId="77777777" w:rsidR="00172B13" w:rsidRPr="00E17F5C" w:rsidRDefault="00172B13" w:rsidP="00172B13">
            <w:pPr>
              <w:ind w:firstLine="0"/>
              <w:jc w:val="center"/>
              <w:rPr>
                <w:szCs w:val="24"/>
              </w:rPr>
            </w:pPr>
            <w:r w:rsidRPr="00E17F5C">
              <w:rPr>
                <w:rFonts w:eastAsia="Times New Roman"/>
                <w:szCs w:val="24"/>
              </w:rPr>
              <w:t>25189</w:t>
            </w:r>
          </w:p>
        </w:tc>
        <w:tc>
          <w:tcPr>
            <w:tcW w:w="1392" w:type="dxa"/>
            <w:vAlign w:val="center"/>
          </w:tcPr>
          <w:p w14:paraId="1B22CDFE" w14:textId="77777777" w:rsidR="00172B13" w:rsidRPr="00E17F5C" w:rsidRDefault="00172B13" w:rsidP="00172B13">
            <w:pPr>
              <w:ind w:firstLine="0"/>
              <w:jc w:val="center"/>
              <w:rPr>
                <w:szCs w:val="24"/>
              </w:rPr>
            </w:pPr>
            <w:r w:rsidRPr="00E17F5C">
              <w:rPr>
                <w:szCs w:val="24"/>
              </w:rPr>
              <w:t>1785,81</w:t>
            </w:r>
          </w:p>
        </w:tc>
        <w:tc>
          <w:tcPr>
            <w:tcW w:w="1114" w:type="dxa"/>
            <w:vMerge w:val="restart"/>
            <w:vAlign w:val="center"/>
          </w:tcPr>
          <w:p w14:paraId="21453EED" w14:textId="77777777" w:rsidR="00172B13" w:rsidRPr="00E17F5C" w:rsidRDefault="00172B13" w:rsidP="00172B13">
            <w:pPr>
              <w:ind w:firstLine="0"/>
              <w:jc w:val="center"/>
              <w:rPr>
                <w:szCs w:val="24"/>
              </w:rPr>
            </w:pPr>
            <w:r w:rsidRPr="00E17F5C">
              <w:rPr>
                <w:szCs w:val="24"/>
              </w:rPr>
              <w:t>-</w:t>
            </w:r>
          </w:p>
        </w:tc>
        <w:tc>
          <w:tcPr>
            <w:tcW w:w="1251" w:type="dxa"/>
            <w:vAlign w:val="center"/>
          </w:tcPr>
          <w:p w14:paraId="788BBFAB" w14:textId="77777777" w:rsidR="00172B13" w:rsidRPr="00E17F5C" w:rsidRDefault="00172B13" w:rsidP="00172B13">
            <w:pPr>
              <w:ind w:firstLine="0"/>
              <w:jc w:val="center"/>
              <w:rPr>
                <w:szCs w:val="24"/>
              </w:rPr>
            </w:pPr>
            <w:r w:rsidRPr="00E17F5C">
              <w:rPr>
                <w:szCs w:val="24"/>
              </w:rPr>
              <w:t>48</w:t>
            </w:r>
          </w:p>
        </w:tc>
      </w:tr>
      <w:tr w:rsidR="00172B13" w:rsidRPr="00E17F5C" w14:paraId="7B4EA885" w14:textId="77777777" w:rsidTr="00172B13">
        <w:trPr>
          <w:trHeight w:val="21"/>
        </w:trPr>
        <w:tc>
          <w:tcPr>
            <w:tcW w:w="3061" w:type="dxa"/>
            <w:vAlign w:val="center"/>
          </w:tcPr>
          <w:p w14:paraId="05E28162" w14:textId="77777777" w:rsidR="00172B13" w:rsidRPr="00E17F5C" w:rsidRDefault="00172B13" w:rsidP="00172B13">
            <w:pPr>
              <w:ind w:firstLine="0"/>
              <w:rPr>
                <w:szCs w:val="24"/>
              </w:rPr>
            </w:pPr>
            <w:r w:rsidRPr="00E17F5C">
              <w:rPr>
                <w:szCs w:val="24"/>
              </w:rPr>
              <w:t>ГО город Бугуруслан</w:t>
            </w:r>
          </w:p>
        </w:tc>
        <w:tc>
          <w:tcPr>
            <w:tcW w:w="2085" w:type="dxa"/>
            <w:vAlign w:val="center"/>
          </w:tcPr>
          <w:p w14:paraId="5D8A4CE3" w14:textId="6AD0CB2A" w:rsidR="00172B13" w:rsidRPr="00E17F5C" w:rsidRDefault="00993B1C" w:rsidP="00172B13">
            <w:pPr>
              <w:ind w:firstLine="0"/>
              <w:jc w:val="center"/>
              <w:rPr>
                <w:szCs w:val="24"/>
              </w:rPr>
            </w:pPr>
            <w:r w:rsidRPr="00E17F5C">
              <w:rPr>
                <w:szCs w:val="24"/>
              </w:rPr>
              <w:t>г </w:t>
            </w:r>
            <w:r w:rsidR="00172B13" w:rsidRPr="00E17F5C">
              <w:rPr>
                <w:szCs w:val="24"/>
              </w:rPr>
              <w:t>Бугуруслан</w:t>
            </w:r>
          </w:p>
        </w:tc>
        <w:tc>
          <w:tcPr>
            <w:tcW w:w="1391" w:type="dxa"/>
            <w:vAlign w:val="center"/>
          </w:tcPr>
          <w:p w14:paraId="1DB49AD3" w14:textId="77777777" w:rsidR="00172B13" w:rsidRPr="00E17F5C" w:rsidRDefault="00172B13" w:rsidP="00172B13">
            <w:pPr>
              <w:ind w:firstLine="0"/>
              <w:jc w:val="center"/>
              <w:rPr>
                <w:szCs w:val="24"/>
              </w:rPr>
            </w:pPr>
            <w:r w:rsidRPr="00E17F5C">
              <w:rPr>
                <w:rFonts w:eastAsia="Times New Roman"/>
                <w:szCs w:val="24"/>
              </w:rPr>
              <w:t>48940</w:t>
            </w:r>
          </w:p>
        </w:tc>
        <w:tc>
          <w:tcPr>
            <w:tcW w:w="1392" w:type="dxa"/>
            <w:vAlign w:val="center"/>
          </w:tcPr>
          <w:p w14:paraId="34A45BE2" w14:textId="77777777" w:rsidR="00172B13" w:rsidRPr="00E17F5C" w:rsidRDefault="00172B13" w:rsidP="00172B13">
            <w:pPr>
              <w:ind w:firstLine="0"/>
              <w:jc w:val="center"/>
              <w:rPr>
                <w:szCs w:val="24"/>
              </w:rPr>
            </w:pPr>
            <w:r w:rsidRPr="00E17F5C">
              <w:rPr>
                <w:szCs w:val="24"/>
              </w:rPr>
              <w:t>76,46</w:t>
            </w:r>
          </w:p>
        </w:tc>
        <w:tc>
          <w:tcPr>
            <w:tcW w:w="1114" w:type="dxa"/>
            <w:vMerge/>
            <w:vAlign w:val="center"/>
          </w:tcPr>
          <w:p w14:paraId="2065AEAB" w14:textId="77777777" w:rsidR="00172B13" w:rsidRPr="00E17F5C" w:rsidRDefault="00172B13" w:rsidP="00172B13">
            <w:pPr>
              <w:ind w:firstLine="0"/>
              <w:jc w:val="center"/>
              <w:rPr>
                <w:szCs w:val="24"/>
              </w:rPr>
            </w:pPr>
          </w:p>
        </w:tc>
        <w:tc>
          <w:tcPr>
            <w:tcW w:w="1251" w:type="dxa"/>
            <w:vAlign w:val="center"/>
          </w:tcPr>
          <w:p w14:paraId="77EA871F" w14:textId="77777777" w:rsidR="00172B13" w:rsidRPr="00E17F5C" w:rsidRDefault="00172B13" w:rsidP="00172B13">
            <w:pPr>
              <w:ind w:firstLine="0"/>
              <w:jc w:val="center"/>
              <w:rPr>
                <w:szCs w:val="24"/>
              </w:rPr>
            </w:pPr>
            <w:r w:rsidRPr="00E17F5C">
              <w:rPr>
                <w:szCs w:val="24"/>
              </w:rPr>
              <w:t>6</w:t>
            </w:r>
          </w:p>
        </w:tc>
      </w:tr>
      <w:tr w:rsidR="00172B13" w:rsidRPr="00E17F5C" w14:paraId="3956C961" w14:textId="77777777" w:rsidTr="00172B13">
        <w:trPr>
          <w:trHeight w:val="21"/>
        </w:trPr>
        <w:tc>
          <w:tcPr>
            <w:tcW w:w="3061" w:type="dxa"/>
            <w:vAlign w:val="center"/>
          </w:tcPr>
          <w:p w14:paraId="13A3E4B0" w14:textId="77777777" w:rsidR="00172B13" w:rsidRPr="00E17F5C" w:rsidRDefault="00172B13" w:rsidP="00172B13">
            <w:pPr>
              <w:ind w:firstLine="0"/>
              <w:rPr>
                <w:szCs w:val="24"/>
              </w:rPr>
            </w:pPr>
            <w:r w:rsidRPr="00E17F5C">
              <w:rPr>
                <w:szCs w:val="24"/>
              </w:rPr>
              <w:t>ГО город Бузулук</w:t>
            </w:r>
          </w:p>
        </w:tc>
        <w:tc>
          <w:tcPr>
            <w:tcW w:w="2085" w:type="dxa"/>
            <w:vAlign w:val="center"/>
          </w:tcPr>
          <w:p w14:paraId="1188FCD9" w14:textId="42FAD1B0" w:rsidR="00172B13" w:rsidRPr="00E17F5C" w:rsidRDefault="00993B1C" w:rsidP="00172B13">
            <w:pPr>
              <w:ind w:firstLine="0"/>
              <w:jc w:val="center"/>
              <w:rPr>
                <w:szCs w:val="24"/>
              </w:rPr>
            </w:pPr>
            <w:r w:rsidRPr="00E17F5C">
              <w:rPr>
                <w:szCs w:val="24"/>
              </w:rPr>
              <w:t>г </w:t>
            </w:r>
            <w:r w:rsidR="00172B13" w:rsidRPr="00E17F5C">
              <w:rPr>
                <w:szCs w:val="24"/>
              </w:rPr>
              <w:t>Бузулук</w:t>
            </w:r>
          </w:p>
        </w:tc>
        <w:tc>
          <w:tcPr>
            <w:tcW w:w="1391" w:type="dxa"/>
            <w:vAlign w:val="center"/>
          </w:tcPr>
          <w:p w14:paraId="4F58BA31" w14:textId="77777777" w:rsidR="00172B13" w:rsidRPr="00E17F5C" w:rsidRDefault="00172B13" w:rsidP="00172B13">
            <w:pPr>
              <w:ind w:firstLine="0"/>
              <w:jc w:val="center"/>
              <w:rPr>
                <w:szCs w:val="24"/>
              </w:rPr>
            </w:pPr>
            <w:r w:rsidRPr="00E17F5C">
              <w:rPr>
                <w:rFonts w:eastAsia="Times New Roman"/>
                <w:szCs w:val="24"/>
              </w:rPr>
              <w:t>86103</w:t>
            </w:r>
          </w:p>
        </w:tc>
        <w:tc>
          <w:tcPr>
            <w:tcW w:w="1392" w:type="dxa"/>
            <w:vAlign w:val="center"/>
          </w:tcPr>
          <w:p w14:paraId="19EBCDD5" w14:textId="77777777" w:rsidR="00172B13" w:rsidRPr="00E17F5C" w:rsidRDefault="00172B13" w:rsidP="00172B13">
            <w:pPr>
              <w:ind w:firstLine="0"/>
              <w:jc w:val="center"/>
              <w:rPr>
                <w:szCs w:val="24"/>
              </w:rPr>
            </w:pPr>
            <w:r w:rsidRPr="00E17F5C">
              <w:rPr>
                <w:szCs w:val="24"/>
              </w:rPr>
              <w:t>63,33</w:t>
            </w:r>
          </w:p>
        </w:tc>
        <w:tc>
          <w:tcPr>
            <w:tcW w:w="1114" w:type="dxa"/>
            <w:vMerge/>
            <w:vAlign w:val="center"/>
          </w:tcPr>
          <w:p w14:paraId="06442AAA" w14:textId="77777777" w:rsidR="00172B13" w:rsidRPr="00E17F5C" w:rsidRDefault="00172B13" w:rsidP="00172B13">
            <w:pPr>
              <w:ind w:firstLine="0"/>
              <w:jc w:val="center"/>
              <w:rPr>
                <w:szCs w:val="24"/>
              </w:rPr>
            </w:pPr>
          </w:p>
        </w:tc>
        <w:tc>
          <w:tcPr>
            <w:tcW w:w="1251" w:type="dxa"/>
            <w:vAlign w:val="center"/>
          </w:tcPr>
          <w:p w14:paraId="00257DC6" w14:textId="77777777" w:rsidR="00172B13" w:rsidRPr="00E17F5C" w:rsidRDefault="00172B13" w:rsidP="00172B13">
            <w:pPr>
              <w:ind w:firstLine="0"/>
              <w:jc w:val="center"/>
              <w:rPr>
                <w:szCs w:val="24"/>
              </w:rPr>
            </w:pPr>
            <w:r w:rsidRPr="00E17F5C">
              <w:rPr>
                <w:szCs w:val="24"/>
              </w:rPr>
              <w:t>0</w:t>
            </w:r>
          </w:p>
        </w:tc>
      </w:tr>
      <w:tr w:rsidR="00172B13" w:rsidRPr="00E17F5C" w14:paraId="4E64AC20" w14:textId="77777777" w:rsidTr="00172B13">
        <w:trPr>
          <w:trHeight w:val="21"/>
        </w:trPr>
        <w:tc>
          <w:tcPr>
            <w:tcW w:w="3061" w:type="dxa"/>
            <w:vAlign w:val="center"/>
          </w:tcPr>
          <w:p w14:paraId="51786DC6" w14:textId="77777777" w:rsidR="00172B13" w:rsidRPr="00E17F5C" w:rsidRDefault="00172B13" w:rsidP="00172B13">
            <w:pPr>
              <w:ind w:firstLine="0"/>
              <w:rPr>
                <w:szCs w:val="24"/>
              </w:rPr>
            </w:pPr>
            <w:r w:rsidRPr="00E17F5C">
              <w:rPr>
                <w:szCs w:val="24"/>
              </w:rPr>
              <w:t>Гайский ГО</w:t>
            </w:r>
          </w:p>
        </w:tc>
        <w:tc>
          <w:tcPr>
            <w:tcW w:w="2085" w:type="dxa"/>
            <w:vAlign w:val="center"/>
          </w:tcPr>
          <w:p w14:paraId="14181D7F" w14:textId="7EAAFFFC" w:rsidR="00172B13" w:rsidRPr="00E17F5C" w:rsidRDefault="00993B1C" w:rsidP="00172B13">
            <w:pPr>
              <w:ind w:firstLine="0"/>
              <w:jc w:val="center"/>
              <w:rPr>
                <w:szCs w:val="24"/>
              </w:rPr>
            </w:pPr>
            <w:r w:rsidRPr="00E17F5C">
              <w:rPr>
                <w:szCs w:val="24"/>
              </w:rPr>
              <w:t>г </w:t>
            </w:r>
            <w:r w:rsidR="00172B13" w:rsidRPr="00E17F5C">
              <w:rPr>
                <w:szCs w:val="24"/>
              </w:rPr>
              <w:t>Гай</w:t>
            </w:r>
          </w:p>
        </w:tc>
        <w:tc>
          <w:tcPr>
            <w:tcW w:w="1391" w:type="dxa"/>
            <w:vAlign w:val="center"/>
          </w:tcPr>
          <w:p w14:paraId="7C305F6F" w14:textId="77777777" w:rsidR="00172B13" w:rsidRPr="00E17F5C" w:rsidRDefault="00172B13" w:rsidP="00172B13">
            <w:pPr>
              <w:ind w:firstLine="0"/>
              <w:jc w:val="center"/>
              <w:rPr>
                <w:szCs w:val="24"/>
              </w:rPr>
            </w:pPr>
            <w:r w:rsidRPr="00E17F5C">
              <w:rPr>
                <w:rFonts w:eastAsia="Times New Roman"/>
                <w:szCs w:val="24"/>
              </w:rPr>
              <w:t>42784</w:t>
            </w:r>
          </w:p>
        </w:tc>
        <w:tc>
          <w:tcPr>
            <w:tcW w:w="1392" w:type="dxa"/>
            <w:vAlign w:val="center"/>
          </w:tcPr>
          <w:p w14:paraId="66CA1E68" w14:textId="77777777" w:rsidR="00172B13" w:rsidRPr="00E17F5C" w:rsidRDefault="00172B13" w:rsidP="00172B13">
            <w:pPr>
              <w:ind w:firstLine="0"/>
              <w:jc w:val="center"/>
              <w:rPr>
                <w:szCs w:val="24"/>
              </w:rPr>
            </w:pPr>
            <w:r w:rsidRPr="00E17F5C">
              <w:rPr>
                <w:szCs w:val="24"/>
              </w:rPr>
              <w:t>2985,69</w:t>
            </w:r>
          </w:p>
        </w:tc>
        <w:tc>
          <w:tcPr>
            <w:tcW w:w="1114" w:type="dxa"/>
            <w:vMerge/>
            <w:vAlign w:val="center"/>
          </w:tcPr>
          <w:p w14:paraId="72FD69FF" w14:textId="77777777" w:rsidR="00172B13" w:rsidRPr="00E17F5C" w:rsidRDefault="00172B13" w:rsidP="00172B13">
            <w:pPr>
              <w:ind w:firstLine="0"/>
              <w:jc w:val="center"/>
              <w:rPr>
                <w:szCs w:val="24"/>
              </w:rPr>
            </w:pPr>
          </w:p>
        </w:tc>
        <w:tc>
          <w:tcPr>
            <w:tcW w:w="1251" w:type="dxa"/>
            <w:vAlign w:val="center"/>
          </w:tcPr>
          <w:p w14:paraId="7ED86341" w14:textId="77777777" w:rsidR="00172B13" w:rsidRPr="00E17F5C" w:rsidRDefault="00172B13" w:rsidP="00172B13">
            <w:pPr>
              <w:ind w:firstLine="0"/>
              <w:jc w:val="center"/>
              <w:rPr>
                <w:szCs w:val="24"/>
              </w:rPr>
            </w:pPr>
            <w:r w:rsidRPr="00E17F5C">
              <w:rPr>
                <w:szCs w:val="24"/>
              </w:rPr>
              <w:t>34</w:t>
            </w:r>
          </w:p>
        </w:tc>
      </w:tr>
      <w:tr w:rsidR="00172B13" w:rsidRPr="00E17F5C" w14:paraId="3579E6A0" w14:textId="77777777" w:rsidTr="00172B13">
        <w:trPr>
          <w:trHeight w:val="21"/>
        </w:trPr>
        <w:tc>
          <w:tcPr>
            <w:tcW w:w="3061" w:type="dxa"/>
            <w:vAlign w:val="center"/>
          </w:tcPr>
          <w:p w14:paraId="072C16AE" w14:textId="77777777" w:rsidR="00172B13" w:rsidRPr="00E17F5C" w:rsidRDefault="00172B13" w:rsidP="00172B13">
            <w:pPr>
              <w:ind w:firstLine="0"/>
              <w:rPr>
                <w:szCs w:val="24"/>
              </w:rPr>
            </w:pPr>
            <w:proofErr w:type="spellStart"/>
            <w:r w:rsidRPr="00E17F5C">
              <w:rPr>
                <w:szCs w:val="24"/>
              </w:rPr>
              <w:lastRenderedPageBreak/>
              <w:t>Кувандыкский</w:t>
            </w:r>
            <w:proofErr w:type="spellEnd"/>
            <w:r w:rsidRPr="00E17F5C">
              <w:rPr>
                <w:szCs w:val="24"/>
              </w:rPr>
              <w:t xml:space="preserve"> ГО</w:t>
            </w:r>
          </w:p>
        </w:tc>
        <w:tc>
          <w:tcPr>
            <w:tcW w:w="2085" w:type="dxa"/>
            <w:vAlign w:val="center"/>
          </w:tcPr>
          <w:p w14:paraId="416EB687" w14:textId="796501AB" w:rsidR="00172B13" w:rsidRPr="00E17F5C" w:rsidRDefault="00993B1C" w:rsidP="00172B13">
            <w:pPr>
              <w:ind w:firstLine="0"/>
              <w:jc w:val="center"/>
              <w:rPr>
                <w:szCs w:val="24"/>
              </w:rPr>
            </w:pPr>
            <w:r w:rsidRPr="00E17F5C">
              <w:rPr>
                <w:szCs w:val="24"/>
              </w:rPr>
              <w:t>г </w:t>
            </w:r>
            <w:r w:rsidR="00172B13" w:rsidRPr="00E17F5C">
              <w:rPr>
                <w:szCs w:val="24"/>
              </w:rPr>
              <w:t>Кувандык</w:t>
            </w:r>
          </w:p>
        </w:tc>
        <w:tc>
          <w:tcPr>
            <w:tcW w:w="1391" w:type="dxa"/>
            <w:vAlign w:val="center"/>
          </w:tcPr>
          <w:p w14:paraId="4F5D1E0D" w14:textId="77777777" w:rsidR="00172B13" w:rsidRPr="00E17F5C" w:rsidRDefault="00172B13" w:rsidP="00172B13">
            <w:pPr>
              <w:ind w:firstLine="0"/>
              <w:jc w:val="center"/>
              <w:rPr>
                <w:szCs w:val="24"/>
              </w:rPr>
            </w:pPr>
            <w:r w:rsidRPr="00E17F5C">
              <w:rPr>
                <w:rFonts w:eastAsia="Times New Roman"/>
                <w:szCs w:val="24"/>
              </w:rPr>
              <w:t>39333</w:t>
            </w:r>
          </w:p>
        </w:tc>
        <w:tc>
          <w:tcPr>
            <w:tcW w:w="1392" w:type="dxa"/>
            <w:vAlign w:val="center"/>
          </w:tcPr>
          <w:p w14:paraId="4256BDBA" w14:textId="77777777" w:rsidR="00172B13" w:rsidRPr="00E17F5C" w:rsidRDefault="00172B13" w:rsidP="00172B13">
            <w:pPr>
              <w:ind w:firstLine="0"/>
              <w:jc w:val="center"/>
              <w:rPr>
                <w:szCs w:val="24"/>
              </w:rPr>
            </w:pPr>
            <w:r w:rsidRPr="00E17F5C">
              <w:rPr>
                <w:szCs w:val="24"/>
              </w:rPr>
              <w:t>5767,62</w:t>
            </w:r>
          </w:p>
        </w:tc>
        <w:tc>
          <w:tcPr>
            <w:tcW w:w="1114" w:type="dxa"/>
            <w:vMerge/>
            <w:vAlign w:val="center"/>
          </w:tcPr>
          <w:p w14:paraId="14B95CB8" w14:textId="77777777" w:rsidR="00172B13" w:rsidRPr="00E17F5C" w:rsidRDefault="00172B13" w:rsidP="00172B13">
            <w:pPr>
              <w:ind w:firstLine="0"/>
              <w:jc w:val="center"/>
              <w:rPr>
                <w:szCs w:val="24"/>
              </w:rPr>
            </w:pPr>
          </w:p>
        </w:tc>
        <w:tc>
          <w:tcPr>
            <w:tcW w:w="1251" w:type="dxa"/>
            <w:vAlign w:val="center"/>
          </w:tcPr>
          <w:p w14:paraId="2626B1A6" w14:textId="77777777" w:rsidR="00172B13" w:rsidRPr="00E17F5C" w:rsidRDefault="00172B13" w:rsidP="00172B13">
            <w:pPr>
              <w:ind w:firstLine="0"/>
              <w:jc w:val="center"/>
              <w:rPr>
                <w:szCs w:val="24"/>
              </w:rPr>
            </w:pPr>
            <w:r w:rsidRPr="00E17F5C">
              <w:rPr>
                <w:szCs w:val="24"/>
              </w:rPr>
              <w:t>79</w:t>
            </w:r>
          </w:p>
        </w:tc>
      </w:tr>
      <w:tr w:rsidR="00172B13" w:rsidRPr="00E17F5C" w14:paraId="241405E4" w14:textId="77777777" w:rsidTr="00172B13">
        <w:trPr>
          <w:trHeight w:val="21"/>
        </w:trPr>
        <w:tc>
          <w:tcPr>
            <w:tcW w:w="3061" w:type="dxa"/>
            <w:vAlign w:val="center"/>
          </w:tcPr>
          <w:p w14:paraId="2091603E" w14:textId="77777777" w:rsidR="00172B13" w:rsidRPr="00E17F5C" w:rsidRDefault="00172B13" w:rsidP="00172B13">
            <w:pPr>
              <w:ind w:firstLine="0"/>
              <w:rPr>
                <w:szCs w:val="24"/>
              </w:rPr>
            </w:pPr>
            <w:r w:rsidRPr="00E17F5C">
              <w:rPr>
                <w:szCs w:val="24"/>
              </w:rPr>
              <w:lastRenderedPageBreak/>
              <w:t>ГО город Медногорск</w:t>
            </w:r>
          </w:p>
        </w:tc>
        <w:tc>
          <w:tcPr>
            <w:tcW w:w="2085" w:type="dxa"/>
            <w:vAlign w:val="center"/>
          </w:tcPr>
          <w:p w14:paraId="0425F561" w14:textId="54315EC5" w:rsidR="00172B13" w:rsidRPr="00E17F5C" w:rsidRDefault="00993B1C" w:rsidP="00172B13">
            <w:pPr>
              <w:ind w:firstLine="0"/>
              <w:jc w:val="center"/>
              <w:rPr>
                <w:szCs w:val="24"/>
              </w:rPr>
            </w:pPr>
            <w:r w:rsidRPr="00E17F5C">
              <w:rPr>
                <w:szCs w:val="24"/>
              </w:rPr>
              <w:t>г </w:t>
            </w:r>
            <w:r w:rsidR="00172B13" w:rsidRPr="00E17F5C">
              <w:rPr>
                <w:szCs w:val="24"/>
              </w:rPr>
              <w:t>Медногорск</w:t>
            </w:r>
          </w:p>
        </w:tc>
        <w:tc>
          <w:tcPr>
            <w:tcW w:w="1391" w:type="dxa"/>
            <w:vAlign w:val="center"/>
          </w:tcPr>
          <w:p w14:paraId="3F434F53" w14:textId="77777777" w:rsidR="00172B13" w:rsidRPr="00E17F5C" w:rsidRDefault="00172B13" w:rsidP="00172B13">
            <w:pPr>
              <w:ind w:firstLine="0"/>
              <w:jc w:val="center"/>
              <w:rPr>
                <w:szCs w:val="24"/>
              </w:rPr>
            </w:pPr>
            <w:r w:rsidRPr="00E17F5C">
              <w:rPr>
                <w:rFonts w:eastAsia="Times New Roman"/>
                <w:szCs w:val="24"/>
              </w:rPr>
              <w:t>25991</w:t>
            </w:r>
          </w:p>
        </w:tc>
        <w:tc>
          <w:tcPr>
            <w:tcW w:w="1392" w:type="dxa"/>
            <w:vAlign w:val="center"/>
          </w:tcPr>
          <w:p w14:paraId="1446E8C4" w14:textId="77777777" w:rsidR="00172B13" w:rsidRPr="00E17F5C" w:rsidRDefault="00172B13" w:rsidP="00172B13">
            <w:pPr>
              <w:ind w:firstLine="0"/>
              <w:jc w:val="center"/>
              <w:rPr>
                <w:szCs w:val="24"/>
              </w:rPr>
            </w:pPr>
            <w:r w:rsidRPr="00E17F5C">
              <w:rPr>
                <w:szCs w:val="24"/>
              </w:rPr>
              <w:t>353,63</w:t>
            </w:r>
          </w:p>
        </w:tc>
        <w:tc>
          <w:tcPr>
            <w:tcW w:w="1114" w:type="dxa"/>
            <w:vMerge/>
            <w:vAlign w:val="center"/>
          </w:tcPr>
          <w:p w14:paraId="7F5C50DC" w14:textId="77777777" w:rsidR="00172B13" w:rsidRPr="00E17F5C" w:rsidRDefault="00172B13" w:rsidP="00172B13">
            <w:pPr>
              <w:ind w:firstLine="0"/>
              <w:jc w:val="center"/>
              <w:rPr>
                <w:szCs w:val="24"/>
              </w:rPr>
            </w:pPr>
          </w:p>
        </w:tc>
        <w:tc>
          <w:tcPr>
            <w:tcW w:w="1251" w:type="dxa"/>
            <w:vAlign w:val="center"/>
          </w:tcPr>
          <w:p w14:paraId="139707D4" w14:textId="77777777" w:rsidR="00172B13" w:rsidRPr="00E17F5C" w:rsidRDefault="00172B13" w:rsidP="00172B13">
            <w:pPr>
              <w:ind w:firstLine="0"/>
              <w:jc w:val="center"/>
              <w:rPr>
                <w:szCs w:val="24"/>
              </w:rPr>
            </w:pPr>
            <w:r w:rsidRPr="00E17F5C">
              <w:rPr>
                <w:szCs w:val="24"/>
              </w:rPr>
              <w:t>6</w:t>
            </w:r>
          </w:p>
        </w:tc>
      </w:tr>
      <w:tr w:rsidR="00172B13" w:rsidRPr="00E17F5C" w14:paraId="4BA3B606" w14:textId="77777777" w:rsidTr="00172B13">
        <w:trPr>
          <w:trHeight w:val="21"/>
        </w:trPr>
        <w:tc>
          <w:tcPr>
            <w:tcW w:w="3061" w:type="dxa"/>
            <w:vAlign w:val="center"/>
          </w:tcPr>
          <w:p w14:paraId="2F32C64F" w14:textId="77777777" w:rsidR="00172B13" w:rsidRPr="00E17F5C" w:rsidRDefault="00172B13" w:rsidP="00172B13">
            <w:pPr>
              <w:ind w:firstLine="0"/>
              <w:rPr>
                <w:szCs w:val="24"/>
              </w:rPr>
            </w:pPr>
            <w:r w:rsidRPr="00E17F5C">
              <w:rPr>
                <w:szCs w:val="24"/>
              </w:rPr>
              <w:t>ГО город Новотроицк</w:t>
            </w:r>
          </w:p>
        </w:tc>
        <w:tc>
          <w:tcPr>
            <w:tcW w:w="2085" w:type="dxa"/>
            <w:vAlign w:val="center"/>
          </w:tcPr>
          <w:p w14:paraId="49EE8D4E" w14:textId="72705C33" w:rsidR="00172B13" w:rsidRPr="00E17F5C" w:rsidRDefault="00993B1C" w:rsidP="00172B13">
            <w:pPr>
              <w:ind w:firstLine="0"/>
              <w:jc w:val="center"/>
              <w:rPr>
                <w:szCs w:val="24"/>
              </w:rPr>
            </w:pPr>
            <w:r w:rsidRPr="00E17F5C">
              <w:rPr>
                <w:szCs w:val="24"/>
              </w:rPr>
              <w:t>г </w:t>
            </w:r>
            <w:r w:rsidR="00172B13" w:rsidRPr="00E17F5C">
              <w:rPr>
                <w:szCs w:val="24"/>
              </w:rPr>
              <w:t>Новотроицк</w:t>
            </w:r>
          </w:p>
        </w:tc>
        <w:tc>
          <w:tcPr>
            <w:tcW w:w="1391" w:type="dxa"/>
            <w:vAlign w:val="center"/>
          </w:tcPr>
          <w:p w14:paraId="5FAFC38C" w14:textId="77777777" w:rsidR="00172B13" w:rsidRPr="00E17F5C" w:rsidRDefault="00172B13" w:rsidP="00172B13">
            <w:pPr>
              <w:ind w:firstLine="0"/>
              <w:jc w:val="center"/>
              <w:rPr>
                <w:szCs w:val="24"/>
              </w:rPr>
            </w:pPr>
            <w:r w:rsidRPr="00E17F5C">
              <w:rPr>
                <w:rFonts w:eastAsia="Times New Roman"/>
                <w:szCs w:val="24"/>
              </w:rPr>
              <w:t>90209</w:t>
            </w:r>
          </w:p>
        </w:tc>
        <w:tc>
          <w:tcPr>
            <w:tcW w:w="1392" w:type="dxa"/>
            <w:vAlign w:val="center"/>
          </w:tcPr>
          <w:p w14:paraId="74EDC65F" w14:textId="77777777" w:rsidR="00172B13" w:rsidRPr="00E17F5C" w:rsidRDefault="00172B13" w:rsidP="00172B13">
            <w:pPr>
              <w:ind w:firstLine="0"/>
              <w:jc w:val="center"/>
              <w:rPr>
                <w:szCs w:val="24"/>
              </w:rPr>
            </w:pPr>
            <w:r w:rsidRPr="00E17F5C">
              <w:rPr>
                <w:szCs w:val="24"/>
              </w:rPr>
              <w:t>352,34</w:t>
            </w:r>
          </w:p>
        </w:tc>
        <w:tc>
          <w:tcPr>
            <w:tcW w:w="1114" w:type="dxa"/>
            <w:vMerge/>
            <w:vAlign w:val="center"/>
          </w:tcPr>
          <w:p w14:paraId="60E015A8" w14:textId="77777777" w:rsidR="00172B13" w:rsidRPr="00E17F5C" w:rsidRDefault="00172B13" w:rsidP="00172B13">
            <w:pPr>
              <w:ind w:firstLine="0"/>
              <w:jc w:val="center"/>
              <w:rPr>
                <w:szCs w:val="24"/>
              </w:rPr>
            </w:pPr>
          </w:p>
        </w:tc>
        <w:tc>
          <w:tcPr>
            <w:tcW w:w="1251" w:type="dxa"/>
            <w:vAlign w:val="center"/>
          </w:tcPr>
          <w:p w14:paraId="0FABC4A5" w14:textId="77777777" w:rsidR="00172B13" w:rsidRPr="00E17F5C" w:rsidRDefault="00172B13" w:rsidP="00172B13">
            <w:pPr>
              <w:ind w:firstLine="0"/>
              <w:jc w:val="center"/>
              <w:rPr>
                <w:szCs w:val="24"/>
              </w:rPr>
            </w:pPr>
            <w:r w:rsidRPr="00E17F5C">
              <w:rPr>
                <w:szCs w:val="24"/>
              </w:rPr>
              <w:t>9</w:t>
            </w:r>
          </w:p>
        </w:tc>
      </w:tr>
      <w:tr w:rsidR="00172B13" w:rsidRPr="00E17F5C" w14:paraId="45F42E78" w14:textId="77777777" w:rsidTr="00172B13">
        <w:trPr>
          <w:trHeight w:val="21"/>
        </w:trPr>
        <w:tc>
          <w:tcPr>
            <w:tcW w:w="3061" w:type="dxa"/>
            <w:vAlign w:val="center"/>
          </w:tcPr>
          <w:p w14:paraId="628AD3FA" w14:textId="77777777" w:rsidR="00172B13" w:rsidRPr="00E17F5C" w:rsidRDefault="00172B13" w:rsidP="00172B13">
            <w:pPr>
              <w:ind w:firstLine="0"/>
              <w:rPr>
                <w:szCs w:val="24"/>
              </w:rPr>
            </w:pPr>
            <w:r w:rsidRPr="00E17F5C">
              <w:rPr>
                <w:szCs w:val="24"/>
              </w:rPr>
              <w:t>ГО город Оренбург</w:t>
            </w:r>
          </w:p>
        </w:tc>
        <w:tc>
          <w:tcPr>
            <w:tcW w:w="2085" w:type="dxa"/>
            <w:vAlign w:val="center"/>
          </w:tcPr>
          <w:p w14:paraId="02F308D2" w14:textId="74BD00C0" w:rsidR="00172B13" w:rsidRPr="00E17F5C" w:rsidRDefault="00993B1C" w:rsidP="00172B13">
            <w:pPr>
              <w:ind w:firstLine="0"/>
              <w:jc w:val="center"/>
              <w:rPr>
                <w:szCs w:val="24"/>
              </w:rPr>
            </w:pPr>
            <w:r w:rsidRPr="00E17F5C">
              <w:rPr>
                <w:szCs w:val="24"/>
              </w:rPr>
              <w:t>г </w:t>
            </w:r>
            <w:r w:rsidR="00172B13" w:rsidRPr="00E17F5C">
              <w:rPr>
                <w:szCs w:val="24"/>
              </w:rPr>
              <w:t>Оренбург</w:t>
            </w:r>
          </w:p>
        </w:tc>
        <w:tc>
          <w:tcPr>
            <w:tcW w:w="1391" w:type="dxa"/>
            <w:vAlign w:val="center"/>
          </w:tcPr>
          <w:p w14:paraId="40A62273" w14:textId="77777777" w:rsidR="00172B13" w:rsidRPr="00E17F5C" w:rsidRDefault="00172B13" w:rsidP="00172B13">
            <w:pPr>
              <w:ind w:firstLine="0"/>
              <w:jc w:val="center"/>
              <w:rPr>
                <w:szCs w:val="24"/>
              </w:rPr>
            </w:pPr>
            <w:r w:rsidRPr="00E17F5C">
              <w:rPr>
                <w:rFonts w:eastAsia="Times New Roman"/>
                <w:szCs w:val="24"/>
              </w:rPr>
              <w:t>586987</w:t>
            </w:r>
          </w:p>
        </w:tc>
        <w:tc>
          <w:tcPr>
            <w:tcW w:w="1392" w:type="dxa"/>
            <w:vAlign w:val="center"/>
          </w:tcPr>
          <w:p w14:paraId="40847E88" w14:textId="77777777" w:rsidR="00172B13" w:rsidRPr="00E17F5C" w:rsidRDefault="00172B13" w:rsidP="00172B13">
            <w:pPr>
              <w:ind w:firstLine="0"/>
              <w:jc w:val="center"/>
              <w:rPr>
                <w:szCs w:val="24"/>
              </w:rPr>
            </w:pPr>
            <w:r w:rsidRPr="00E17F5C">
              <w:rPr>
                <w:szCs w:val="24"/>
              </w:rPr>
              <w:t>916,91</w:t>
            </w:r>
          </w:p>
        </w:tc>
        <w:tc>
          <w:tcPr>
            <w:tcW w:w="1114" w:type="dxa"/>
            <w:vMerge/>
            <w:vAlign w:val="center"/>
          </w:tcPr>
          <w:p w14:paraId="35F6EF57" w14:textId="77777777" w:rsidR="00172B13" w:rsidRPr="00E17F5C" w:rsidRDefault="00172B13" w:rsidP="00172B13">
            <w:pPr>
              <w:ind w:firstLine="0"/>
              <w:jc w:val="center"/>
              <w:rPr>
                <w:szCs w:val="24"/>
              </w:rPr>
            </w:pPr>
          </w:p>
        </w:tc>
        <w:tc>
          <w:tcPr>
            <w:tcW w:w="1251" w:type="dxa"/>
            <w:vAlign w:val="center"/>
          </w:tcPr>
          <w:p w14:paraId="5D489E77" w14:textId="77777777" w:rsidR="00172B13" w:rsidRPr="00E17F5C" w:rsidRDefault="00172B13" w:rsidP="00172B13">
            <w:pPr>
              <w:ind w:firstLine="0"/>
              <w:jc w:val="center"/>
              <w:rPr>
                <w:szCs w:val="24"/>
              </w:rPr>
            </w:pPr>
            <w:r w:rsidRPr="00E17F5C">
              <w:rPr>
                <w:szCs w:val="24"/>
              </w:rPr>
              <w:t>10</w:t>
            </w:r>
          </w:p>
        </w:tc>
      </w:tr>
      <w:tr w:rsidR="00172B13" w:rsidRPr="00E17F5C" w14:paraId="16C54699" w14:textId="77777777" w:rsidTr="00172B13">
        <w:trPr>
          <w:trHeight w:val="21"/>
        </w:trPr>
        <w:tc>
          <w:tcPr>
            <w:tcW w:w="3061" w:type="dxa"/>
            <w:vAlign w:val="center"/>
          </w:tcPr>
          <w:p w14:paraId="43A7995F" w14:textId="77777777" w:rsidR="00172B13" w:rsidRPr="00E17F5C" w:rsidRDefault="00172B13" w:rsidP="00172B13">
            <w:pPr>
              <w:ind w:firstLine="0"/>
              <w:rPr>
                <w:szCs w:val="24"/>
              </w:rPr>
            </w:pPr>
            <w:r w:rsidRPr="00E17F5C">
              <w:rPr>
                <w:szCs w:val="24"/>
              </w:rPr>
              <w:t>ГО город Орск</w:t>
            </w:r>
          </w:p>
        </w:tc>
        <w:tc>
          <w:tcPr>
            <w:tcW w:w="2085" w:type="dxa"/>
            <w:vAlign w:val="center"/>
          </w:tcPr>
          <w:p w14:paraId="0FB39AF2" w14:textId="59F34226" w:rsidR="00172B13" w:rsidRPr="00E17F5C" w:rsidRDefault="00993B1C" w:rsidP="00172B13">
            <w:pPr>
              <w:ind w:firstLine="0"/>
              <w:jc w:val="center"/>
              <w:rPr>
                <w:szCs w:val="24"/>
              </w:rPr>
            </w:pPr>
            <w:r w:rsidRPr="00E17F5C">
              <w:rPr>
                <w:szCs w:val="24"/>
              </w:rPr>
              <w:t>г </w:t>
            </w:r>
            <w:r w:rsidR="00172B13" w:rsidRPr="00E17F5C">
              <w:rPr>
                <w:szCs w:val="24"/>
              </w:rPr>
              <w:t>Орск</w:t>
            </w:r>
          </w:p>
        </w:tc>
        <w:tc>
          <w:tcPr>
            <w:tcW w:w="1391" w:type="dxa"/>
            <w:vAlign w:val="center"/>
          </w:tcPr>
          <w:p w14:paraId="784BE9B0" w14:textId="77777777" w:rsidR="00172B13" w:rsidRPr="00E17F5C" w:rsidRDefault="00172B13" w:rsidP="00172B13">
            <w:pPr>
              <w:ind w:firstLine="0"/>
              <w:jc w:val="center"/>
              <w:rPr>
                <w:szCs w:val="24"/>
              </w:rPr>
            </w:pPr>
            <w:r w:rsidRPr="00E17F5C">
              <w:rPr>
                <w:rFonts w:eastAsia="Times New Roman"/>
                <w:szCs w:val="24"/>
              </w:rPr>
              <w:t>230449</w:t>
            </w:r>
          </w:p>
        </w:tc>
        <w:tc>
          <w:tcPr>
            <w:tcW w:w="1392" w:type="dxa"/>
            <w:vAlign w:val="center"/>
          </w:tcPr>
          <w:p w14:paraId="1350F27C" w14:textId="77777777" w:rsidR="00172B13" w:rsidRPr="00E17F5C" w:rsidRDefault="00172B13" w:rsidP="00172B13">
            <w:pPr>
              <w:ind w:firstLine="0"/>
              <w:jc w:val="center"/>
              <w:rPr>
                <w:szCs w:val="24"/>
              </w:rPr>
            </w:pPr>
            <w:r w:rsidRPr="00E17F5C">
              <w:rPr>
                <w:szCs w:val="24"/>
              </w:rPr>
              <w:t>1426,54</w:t>
            </w:r>
          </w:p>
        </w:tc>
        <w:tc>
          <w:tcPr>
            <w:tcW w:w="1114" w:type="dxa"/>
            <w:vMerge/>
            <w:vAlign w:val="center"/>
          </w:tcPr>
          <w:p w14:paraId="2373481B" w14:textId="77777777" w:rsidR="00172B13" w:rsidRPr="00E17F5C" w:rsidRDefault="00172B13" w:rsidP="00172B13">
            <w:pPr>
              <w:ind w:firstLine="0"/>
              <w:jc w:val="center"/>
              <w:rPr>
                <w:szCs w:val="24"/>
              </w:rPr>
            </w:pPr>
          </w:p>
        </w:tc>
        <w:tc>
          <w:tcPr>
            <w:tcW w:w="1251" w:type="dxa"/>
            <w:vAlign w:val="center"/>
          </w:tcPr>
          <w:p w14:paraId="18A1EB1C" w14:textId="77777777" w:rsidR="00172B13" w:rsidRPr="00E17F5C" w:rsidRDefault="00172B13" w:rsidP="00172B13">
            <w:pPr>
              <w:ind w:firstLine="0"/>
              <w:jc w:val="center"/>
              <w:rPr>
                <w:szCs w:val="24"/>
              </w:rPr>
            </w:pPr>
            <w:r w:rsidRPr="00E17F5C">
              <w:rPr>
                <w:szCs w:val="24"/>
              </w:rPr>
              <w:t>8</w:t>
            </w:r>
          </w:p>
        </w:tc>
      </w:tr>
      <w:tr w:rsidR="00172B13" w:rsidRPr="00E17F5C" w14:paraId="20E5991A" w14:textId="77777777" w:rsidTr="00172B13">
        <w:trPr>
          <w:trHeight w:val="21"/>
        </w:trPr>
        <w:tc>
          <w:tcPr>
            <w:tcW w:w="3061" w:type="dxa"/>
            <w:vAlign w:val="center"/>
          </w:tcPr>
          <w:p w14:paraId="2932229E" w14:textId="77777777" w:rsidR="00172B13" w:rsidRPr="00E17F5C" w:rsidRDefault="00172B13" w:rsidP="00172B13">
            <w:pPr>
              <w:ind w:firstLine="0"/>
              <w:rPr>
                <w:szCs w:val="24"/>
              </w:rPr>
            </w:pPr>
            <w:r w:rsidRPr="00E17F5C">
              <w:rPr>
                <w:szCs w:val="24"/>
              </w:rPr>
              <w:t>Соль-</w:t>
            </w:r>
            <w:proofErr w:type="spellStart"/>
            <w:r w:rsidRPr="00E17F5C">
              <w:rPr>
                <w:szCs w:val="24"/>
              </w:rPr>
              <w:t>Илецкий</w:t>
            </w:r>
            <w:proofErr w:type="spellEnd"/>
            <w:r w:rsidRPr="00E17F5C">
              <w:rPr>
                <w:szCs w:val="24"/>
              </w:rPr>
              <w:t xml:space="preserve"> ГО</w:t>
            </w:r>
          </w:p>
        </w:tc>
        <w:tc>
          <w:tcPr>
            <w:tcW w:w="2085" w:type="dxa"/>
            <w:vAlign w:val="center"/>
          </w:tcPr>
          <w:p w14:paraId="0366C25F" w14:textId="27FD73F3" w:rsidR="00172B13" w:rsidRPr="00E17F5C" w:rsidRDefault="00993B1C" w:rsidP="00172B13">
            <w:pPr>
              <w:ind w:firstLine="0"/>
              <w:jc w:val="center"/>
              <w:rPr>
                <w:szCs w:val="24"/>
              </w:rPr>
            </w:pPr>
            <w:r w:rsidRPr="00E17F5C">
              <w:rPr>
                <w:szCs w:val="24"/>
              </w:rPr>
              <w:t>г </w:t>
            </w:r>
            <w:r w:rsidR="00172B13" w:rsidRPr="00E17F5C">
              <w:rPr>
                <w:szCs w:val="24"/>
              </w:rPr>
              <w:t>Соль-Илецк</w:t>
            </w:r>
          </w:p>
        </w:tc>
        <w:tc>
          <w:tcPr>
            <w:tcW w:w="1391" w:type="dxa"/>
            <w:vAlign w:val="center"/>
          </w:tcPr>
          <w:p w14:paraId="183B681E" w14:textId="77777777" w:rsidR="00172B13" w:rsidRPr="00E17F5C" w:rsidRDefault="00172B13" w:rsidP="00172B13">
            <w:pPr>
              <w:ind w:firstLine="0"/>
              <w:jc w:val="center"/>
              <w:rPr>
                <w:szCs w:val="24"/>
              </w:rPr>
            </w:pPr>
            <w:r w:rsidRPr="00E17F5C">
              <w:rPr>
                <w:rFonts w:eastAsia="Times New Roman"/>
                <w:szCs w:val="24"/>
              </w:rPr>
              <w:t>50474</w:t>
            </w:r>
          </w:p>
        </w:tc>
        <w:tc>
          <w:tcPr>
            <w:tcW w:w="1392" w:type="dxa"/>
            <w:vAlign w:val="center"/>
          </w:tcPr>
          <w:p w14:paraId="3A1603D1" w14:textId="77777777" w:rsidR="00172B13" w:rsidRPr="00E17F5C" w:rsidRDefault="00172B13" w:rsidP="00172B13">
            <w:pPr>
              <w:ind w:firstLine="0"/>
              <w:jc w:val="center"/>
              <w:rPr>
                <w:szCs w:val="24"/>
              </w:rPr>
            </w:pPr>
            <w:r w:rsidRPr="00E17F5C">
              <w:rPr>
                <w:szCs w:val="24"/>
              </w:rPr>
              <w:t>5200,03</w:t>
            </w:r>
          </w:p>
        </w:tc>
        <w:tc>
          <w:tcPr>
            <w:tcW w:w="1114" w:type="dxa"/>
            <w:vMerge/>
            <w:vAlign w:val="center"/>
          </w:tcPr>
          <w:p w14:paraId="799D3640" w14:textId="77777777" w:rsidR="00172B13" w:rsidRPr="00E17F5C" w:rsidRDefault="00172B13" w:rsidP="00172B13">
            <w:pPr>
              <w:ind w:firstLine="0"/>
              <w:jc w:val="center"/>
              <w:rPr>
                <w:szCs w:val="24"/>
              </w:rPr>
            </w:pPr>
          </w:p>
        </w:tc>
        <w:tc>
          <w:tcPr>
            <w:tcW w:w="1251" w:type="dxa"/>
            <w:vAlign w:val="center"/>
          </w:tcPr>
          <w:p w14:paraId="1F37207A" w14:textId="77777777" w:rsidR="00172B13" w:rsidRPr="00E17F5C" w:rsidRDefault="00172B13" w:rsidP="00172B13">
            <w:pPr>
              <w:ind w:firstLine="0"/>
              <w:jc w:val="center"/>
              <w:rPr>
                <w:szCs w:val="24"/>
              </w:rPr>
            </w:pPr>
            <w:r w:rsidRPr="00E17F5C">
              <w:rPr>
                <w:szCs w:val="24"/>
              </w:rPr>
              <w:t>58</w:t>
            </w:r>
          </w:p>
        </w:tc>
      </w:tr>
      <w:tr w:rsidR="00172B13" w:rsidRPr="00E17F5C" w14:paraId="6BAB57B9" w14:textId="77777777" w:rsidTr="00172B13">
        <w:trPr>
          <w:trHeight w:val="21"/>
        </w:trPr>
        <w:tc>
          <w:tcPr>
            <w:tcW w:w="3061" w:type="dxa"/>
            <w:vAlign w:val="center"/>
          </w:tcPr>
          <w:p w14:paraId="232F3770" w14:textId="77777777" w:rsidR="00172B13" w:rsidRPr="00E17F5C" w:rsidRDefault="00172B13" w:rsidP="00172B13">
            <w:pPr>
              <w:ind w:firstLine="0"/>
              <w:rPr>
                <w:szCs w:val="24"/>
              </w:rPr>
            </w:pPr>
            <w:proofErr w:type="spellStart"/>
            <w:r w:rsidRPr="00E17F5C">
              <w:rPr>
                <w:szCs w:val="24"/>
              </w:rPr>
              <w:t>Сорочинский</w:t>
            </w:r>
            <w:proofErr w:type="spellEnd"/>
            <w:r w:rsidRPr="00E17F5C">
              <w:rPr>
                <w:szCs w:val="24"/>
              </w:rPr>
              <w:t xml:space="preserve"> ГО</w:t>
            </w:r>
          </w:p>
        </w:tc>
        <w:tc>
          <w:tcPr>
            <w:tcW w:w="2085" w:type="dxa"/>
            <w:vAlign w:val="center"/>
          </w:tcPr>
          <w:p w14:paraId="656E97FB" w14:textId="1BC1BD69" w:rsidR="00172B13" w:rsidRPr="00E17F5C" w:rsidRDefault="00993B1C" w:rsidP="00172B13">
            <w:pPr>
              <w:ind w:firstLine="0"/>
              <w:jc w:val="center"/>
              <w:rPr>
                <w:szCs w:val="24"/>
              </w:rPr>
            </w:pPr>
            <w:r w:rsidRPr="00E17F5C">
              <w:rPr>
                <w:szCs w:val="24"/>
              </w:rPr>
              <w:t>г </w:t>
            </w:r>
            <w:r w:rsidR="00172B13" w:rsidRPr="00E17F5C">
              <w:rPr>
                <w:szCs w:val="24"/>
              </w:rPr>
              <w:t>Сорочинск</w:t>
            </w:r>
          </w:p>
        </w:tc>
        <w:tc>
          <w:tcPr>
            <w:tcW w:w="1391" w:type="dxa"/>
            <w:vAlign w:val="center"/>
          </w:tcPr>
          <w:p w14:paraId="5EC95F49" w14:textId="77777777" w:rsidR="00172B13" w:rsidRPr="00E17F5C" w:rsidRDefault="00172B13" w:rsidP="00172B13">
            <w:pPr>
              <w:ind w:firstLine="0"/>
              <w:jc w:val="center"/>
              <w:rPr>
                <w:szCs w:val="24"/>
              </w:rPr>
            </w:pPr>
            <w:r w:rsidRPr="00E17F5C">
              <w:rPr>
                <w:rFonts w:eastAsia="Times New Roman"/>
                <w:szCs w:val="24"/>
              </w:rPr>
              <w:t>39465</w:t>
            </w:r>
          </w:p>
        </w:tc>
        <w:tc>
          <w:tcPr>
            <w:tcW w:w="1392" w:type="dxa"/>
            <w:vAlign w:val="center"/>
          </w:tcPr>
          <w:p w14:paraId="6E594AF5" w14:textId="77777777" w:rsidR="00172B13" w:rsidRPr="00E17F5C" w:rsidRDefault="00172B13" w:rsidP="00172B13">
            <w:pPr>
              <w:ind w:firstLine="0"/>
              <w:jc w:val="center"/>
              <w:rPr>
                <w:szCs w:val="24"/>
              </w:rPr>
            </w:pPr>
            <w:r w:rsidRPr="00E17F5C">
              <w:rPr>
                <w:szCs w:val="24"/>
              </w:rPr>
              <w:t>2819,08</w:t>
            </w:r>
          </w:p>
        </w:tc>
        <w:tc>
          <w:tcPr>
            <w:tcW w:w="1114" w:type="dxa"/>
            <w:vMerge/>
            <w:vAlign w:val="center"/>
          </w:tcPr>
          <w:p w14:paraId="729D983B" w14:textId="77777777" w:rsidR="00172B13" w:rsidRPr="00E17F5C" w:rsidRDefault="00172B13" w:rsidP="00172B13">
            <w:pPr>
              <w:ind w:firstLine="0"/>
              <w:jc w:val="center"/>
              <w:rPr>
                <w:szCs w:val="24"/>
              </w:rPr>
            </w:pPr>
          </w:p>
        </w:tc>
        <w:tc>
          <w:tcPr>
            <w:tcW w:w="1251" w:type="dxa"/>
            <w:vAlign w:val="center"/>
          </w:tcPr>
          <w:p w14:paraId="22E5F9C2" w14:textId="77777777" w:rsidR="00172B13" w:rsidRPr="00E17F5C" w:rsidRDefault="00172B13" w:rsidP="00172B13">
            <w:pPr>
              <w:ind w:firstLine="0"/>
              <w:jc w:val="center"/>
              <w:rPr>
                <w:szCs w:val="24"/>
              </w:rPr>
            </w:pPr>
            <w:r w:rsidRPr="00E17F5C">
              <w:rPr>
                <w:szCs w:val="24"/>
              </w:rPr>
              <w:t>40</w:t>
            </w:r>
          </w:p>
        </w:tc>
      </w:tr>
      <w:tr w:rsidR="00172B13" w:rsidRPr="00E17F5C" w14:paraId="431B97EE" w14:textId="77777777" w:rsidTr="00172B13">
        <w:trPr>
          <w:trHeight w:val="21"/>
        </w:trPr>
        <w:tc>
          <w:tcPr>
            <w:tcW w:w="3061" w:type="dxa"/>
            <w:vAlign w:val="center"/>
          </w:tcPr>
          <w:p w14:paraId="275142A7" w14:textId="77777777" w:rsidR="00172B13" w:rsidRPr="00E17F5C" w:rsidRDefault="00172B13" w:rsidP="00172B13">
            <w:pPr>
              <w:ind w:firstLine="0"/>
              <w:rPr>
                <w:szCs w:val="24"/>
              </w:rPr>
            </w:pPr>
            <w:proofErr w:type="spellStart"/>
            <w:r w:rsidRPr="00E17F5C">
              <w:rPr>
                <w:szCs w:val="24"/>
              </w:rPr>
              <w:t>Ясненский</w:t>
            </w:r>
            <w:proofErr w:type="spellEnd"/>
            <w:r w:rsidRPr="00E17F5C">
              <w:rPr>
                <w:szCs w:val="24"/>
              </w:rPr>
              <w:t xml:space="preserve"> ГО</w:t>
            </w:r>
          </w:p>
        </w:tc>
        <w:tc>
          <w:tcPr>
            <w:tcW w:w="2085" w:type="dxa"/>
            <w:vAlign w:val="center"/>
          </w:tcPr>
          <w:p w14:paraId="7376D09D" w14:textId="065F5D7E" w:rsidR="00172B13" w:rsidRPr="00E17F5C" w:rsidRDefault="00993B1C" w:rsidP="00172B13">
            <w:pPr>
              <w:ind w:firstLine="0"/>
              <w:jc w:val="center"/>
              <w:rPr>
                <w:szCs w:val="24"/>
              </w:rPr>
            </w:pPr>
            <w:r w:rsidRPr="00E17F5C">
              <w:rPr>
                <w:szCs w:val="24"/>
              </w:rPr>
              <w:t>г </w:t>
            </w:r>
            <w:r w:rsidR="00172B13" w:rsidRPr="00E17F5C">
              <w:rPr>
                <w:szCs w:val="24"/>
              </w:rPr>
              <w:t>Ясный</w:t>
            </w:r>
          </w:p>
        </w:tc>
        <w:tc>
          <w:tcPr>
            <w:tcW w:w="1391" w:type="dxa"/>
            <w:vAlign w:val="center"/>
          </w:tcPr>
          <w:p w14:paraId="302E0FF9" w14:textId="77777777" w:rsidR="00172B13" w:rsidRPr="00E17F5C" w:rsidRDefault="00172B13" w:rsidP="00172B13">
            <w:pPr>
              <w:ind w:firstLine="0"/>
              <w:jc w:val="center"/>
              <w:rPr>
                <w:szCs w:val="24"/>
              </w:rPr>
            </w:pPr>
            <w:r w:rsidRPr="00E17F5C">
              <w:rPr>
                <w:rFonts w:eastAsia="Times New Roman"/>
                <w:szCs w:val="24"/>
              </w:rPr>
              <w:t>18663</w:t>
            </w:r>
          </w:p>
        </w:tc>
        <w:tc>
          <w:tcPr>
            <w:tcW w:w="1392" w:type="dxa"/>
            <w:vAlign w:val="center"/>
          </w:tcPr>
          <w:p w14:paraId="72277D86" w14:textId="77777777" w:rsidR="00172B13" w:rsidRPr="00E17F5C" w:rsidRDefault="00172B13" w:rsidP="00172B13">
            <w:pPr>
              <w:ind w:firstLine="0"/>
              <w:jc w:val="center"/>
              <w:rPr>
                <w:szCs w:val="24"/>
              </w:rPr>
            </w:pPr>
            <w:r w:rsidRPr="00E17F5C">
              <w:rPr>
                <w:szCs w:val="24"/>
              </w:rPr>
              <w:t>3565,32</w:t>
            </w:r>
          </w:p>
        </w:tc>
        <w:tc>
          <w:tcPr>
            <w:tcW w:w="1114" w:type="dxa"/>
            <w:vMerge/>
            <w:vAlign w:val="center"/>
          </w:tcPr>
          <w:p w14:paraId="7007751D" w14:textId="77777777" w:rsidR="00172B13" w:rsidRPr="00E17F5C" w:rsidRDefault="00172B13" w:rsidP="00172B13">
            <w:pPr>
              <w:ind w:firstLine="0"/>
              <w:jc w:val="center"/>
              <w:rPr>
                <w:szCs w:val="24"/>
              </w:rPr>
            </w:pPr>
          </w:p>
        </w:tc>
        <w:tc>
          <w:tcPr>
            <w:tcW w:w="1251" w:type="dxa"/>
            <w:vAlign w:val="center"/>
          </w:tcPr>
          <w:p w14:paraId="6924C80D" w14:textId="77777777" w:rsidR="00172B13" w:rsidRPr="00E17F5C" w:rsidRDefault="00172B13" w:rsidP="00172B13">
            <w:pPr>
              <w:ind w:firstLine="0"/>
              <w:jc w:val="center"/>
              <w:rPr>
                <w:szCs w:val="24"/>
              </w:rPr>
            </w:pPr>
            <w:r w:rsidRPr="00E17F5C">
              <w:rPr>
                <w:szCs w:val="24"/>
              </w:rPr>
              <w:t>17</w:t>
            </w:r>
          </w:p>
        </w:tc>
      </w:tr>
      <w:tr w:rsidR="00172B13" w:rsidRPr="00E17F5C" w14:paraId="13378C29" w14:textId="77777777" w:rsidTr="00172B13">
        <w:trPr>
          <w:trHeight w:val="21"/>
        </w:trPr>
        <w:tc>
          <w:tcPr>
            <w:tcW w:w="3061" w:type="dxa"/>
            <w:vAlign w:val="center"/>
          </w:tcPr>
          <w:p w14:paraId="14A04CF2" w14:textId="77777777" w:rsidR="00172B13" w:rsidRPr="00E17F5C" w:rsidRDefault="00172B13" w:rsidP="00172B13">
            <w:pPr>
              <w:ind w:firstLine="0"/>
              <w:rPr>
                <w:szCs w:val="24"/>
              </w:rPr>
            </w:pPr>
            <w:r w:rsidRPr="00E17F5C">
              <w:rPr>
                <w:szCs w:val="24"/>
              </w:rPr>
              <w:t>ГО ЗАТО </w:t>
            </w:r>
            <w:proofErr w:type="spellStart"/>
            <w:r w:rsidRPr="00E17F5C">
              <w:rPr>
                <w:szCs w:val="24"/>
              </w:rPr>
              <w:t>Комаровский</w:t>
            </w:r>
            <w:proofErr w:type="spellEnd"/>
          </w:p>
        </w:tc>
        <w:tc>
          <w:tcPr>
            <w:tcW w:w="2085" w:type="dxa"/>
            <w:vAlign w:val="center"/>
          </w:tcPr>
          <w:p w14:paraId="64B49E54" w14:textId="77777777" w:rsidR="00172B13" w:rsidRPr="00E17F5C" w:rsidRDefault="00172B13" w:rsidP="00172B13">
            <w:pPr>
              <w:ind w:firstLine="0"/>
              <w:jc w:val="center"/>
              <w:rPr>
                <w:szCs w:val="24"/>
              </w:rPr>
            </w:pPr>
            <w:r w:rsidRPr="00E17F5C">
              <w:rPr>
                <w:szCs w:val="24"/>
              </w:rPr>
              <w:t>п. </w:t>
            </w:r>
            <w:proofErr w:type="spellStart"/>
            <w:r w:rsidRPr="00E17F5C">
              <w:rPr>
                <w:szCs w:val="24"/>
              </w:rPr>
              <w:t>Комаровский</w:t>
            </w:r>
            <w:proofErr w:type="spellEnd"/>
          </w:p>
        </w:tc>
        <w:tc>
          <w:tcPr>
            <w:tcW w:w="1391" w:type="dxa"/>
            <w:vAlign w:val="center"/>
          </w:tcPr>
          <w:p w14:paraId="002AE21F" w14:textId="77777777" w:rsidR="00172B13" w:rsidRPr="00E17F5C" w:rsidRDefault="00172B13" w:rsidP="00172B13">
            <w:pPr>
              <w:ind w:firstLine="0"/>
              <w:jc w:val="center"/>
              <w:rPr>
                <w:szCs w:val="24"/>
              </w:rPr>
            </w:pPr>
            <w:r w:rsidRPr="00E17F5C">
              <w:rPr>
                <w:rFonts w:eastAsia="Times New Roman"/>
                <w:szCs w:val="24"/>
              </w:rPr>
              <w:t>7175</w:t>
            </w:r>
          </w:p>
        </w:tc>
        <w:tc>
          <w:tcPr>
            <w:tcW w:w="1392" w:type="dxa"/>
            <w:vAlign w:val="center"/>
          </w:tcPr>
          <w:p w14:paraId="08317E6E" w14:textId="77777777" w:rsidR="00172B13" w:rsidRPr="00E17F5C" w:rsidRDefault="00172B13" w:rsidP="00172B13">
            <w:pPr>
              <w:ind w:firstLine="0"/>
              <w:jc w:val="center"/>
              <w:rPr>
                <w:szCs w:val="24"/>
              </w:rPr>
            </w:pPr>
            <w:r w:rsidRPr="00E17F5C">
              <w:rPr>
                <w:szCs w:val="24"/>
              </w:rPr>
              <w:t>30,00</w:t>
            </w:r>
          </w:p>
        </w:tc>
        <w:tc>
          <w:tcPr>
            <w:tcW w:w="1114" w:type="dxa"/>
            <w:vMerge/>
            <w:vAlign w:val="center"/>
          </w:tcPr>
          <w:p w14:paraId="6DCBFA28" w14:textId="77777777" w:rsidR="00172B13" w:rsidRPr="00E17F5C" w:rsidRDefault="00172B13" w:rsidP="00172B13">
            <w:pPr>
              <w:ind w:firstLine="0"/>
              <w:jc w:val="center"/>
              <w:rPr>
                <w:szCs w:val="24"/>
              </w:rPr>
            </w:pPr>
          </w:p>
        </w:tc>
        <w:tc>
          <w:tcPr>
            <w:tcW w:w="1251" w:type="dxa"/>
            <w:vAlign w:val="center"/>
          </w:tcPr>
          <w:p w14:paraId="4548C197" w14:textId="77777777" w:rsidR="00172B13" w:rsidRPr="00E17F5C" w:rsidRDefault="00172B13" w:rsidP="00172B13">
            <w:pPr>
              <w:ind w:firstLine="0"/>
              <w:jc w:val="center"/>
              <w:rPr>
                <w:szCs w:val="24"/>
              </w:rPr>
            </w:pPr>
            <w:r w:rsidRPr="00E17F5C">
              <w:rPr>
                <w:szCs w:val="24"/>
              </w:rPr>
              <w:t>1</w:t>
            </w:r>
          </w:p>
        </w:tc>
      </w:tr>
      <w:tr w:rsidR="00172B13" w:rsidRPr="00E17F5C" w14:paraId="48E186D9" w14:textId="77777777" w:rsidTr="00172B13">
        <w:trPr>
          <w:trHeight w:val="21"/>
        </w:trPr>
        <w:tc>
          <w:tcPr>
            <w:tcW w:w="3061" w:type="dxa"/>
            <w:vAlign w:val="center"/>
          </w:tcPr>
          <w:p w14:paraId="5508AD40" w14:textId="77777777" w:rsidR="00172B13" w:rsidRPr="00E17F5C" w:rsidRDefault="00172B13" w:rsidP="00172B13">
            <w:pPr>
              <w:ind w:left="-104" w:right="-105" w:firstLine="0"/>
              <w:jc w:val="center"/>
              <w:rPr>
                <w:b/>
                <w:bCs/>
                <w:sz w:val="28"/>
                <w:szCs w:val="28"/>
              </w:rPr>
            </w:pPr>
            <w:r w:rsidRPr="00E17F5C">
              <w:rPr>
                <w:b/>
                <w:bCs/>
                <w:sz w:val="28"/>
                <w:szCs w:val="28"/>
              </w:rPr>
              <w:t>Всего</w:t>
            </w:r>
          </w:p>
        </w:tc>
        <w:tc>
          <w:tcPr>
            <w:tcW w:w="2085" w:type="dxa"/>
            <w:vAlign w:val="center"/>
          </w:tcPr>
          <w:p w14:paraId="48EB5E78" w14:textId="77777777" w:rsidR="00172B13" w:rsidRPr="00E17F5C" w:rsidRDefault="00172B13" w:rsidP="00172B13">
            <w:pPr>
              <w:ind w:firstLine="0"/>
              <w:jc w:val="center"/>
              <w:rPr>
                <w:rStyle w:val="af5"/>
                <w:sz w:val="28"/>
                <w:szCs w:val="28"/>
              </w:rPr>
            </w:pPr>
            <w:r w:rsidRPr="00E17F5C">
              <w:rPr>
                <w:rStyle w:val="af5"/>
                <w:sz w:val="28"/>
                <w:szCs w:val="28"/>
              </w:rPr>
              <w:t>-</w:t>
            </w:r>
          </w:p>
        </w:tc>
        <w:tc>
          <w:tcPr>
            <w:tcW w:w="1391" w:type="dxa"/>
            <w:vAlign w:val="center"/>
          </w:tcPr>
          <w:p w14:paraId="089402DB" w14:textId="77777777" w:rsidR="00172B13" w:rsidRPr="00E17F5C" w:rsidRDefault="00172B13" w:rsidP="00172B13">
            <w:pPr>
              <w:ind w:firstLine="0"/>
              <w:jc w:val="center"/>
              <w:rPr>
                <w:b/>
                <w:sz w:val="28"/>
                <w:szCs w:val="28"/>
              </w:rPr>
            </w:pPr>
            <w:r w:rsidRPr="00E17F5C">
              <w:rPr>
                <w:b/>
                <w:bCs/>
                <w:sz w:val="28"/>
                <w:szCs w:val="28"/>
              </w:rPr>
              <w:t>1956835</w:t>
            </w:r>
          </w:p>
        </w:tc>
        <w:tc>
          <w:tcPr>
            <w:tcW w:w="1392" w:type="dxa"/>
            <w:vAlign w:val="center"/>
          </w:tcPr>
          <w:p w14:paraId="313E3632" w14:textId="77777777" w:rsidR="00172B13" w:rsidRPr="00E17F5C" w:rsidRDefault="00172B13" w:rsidP="00172B13">
            <w:pPr>
              <w:ind w:right="-119" w:hanging="121"/>
              <w:jc w:val="center"/>
              <w:rPr>
                <w:b/>
                <w:sz w:val="28"/>
                <w:szCs w:val="28"/>
              </w:rPr>
            </w:pPr>
            <w:r w:rsidRPr="00E17F5C">
              <w:rPr>
                <w:b/>
                <w:sz w:val="28"/>
                <w:szCs w:val="28"/>
              </w:rPr>
              <w:t>123728,18</w:t>
            </w:r>
          </w:p>
        </w:tc>
        <w:tc>
          <w:tcPr>
            <w:tcW w:w="1114" w:type="dxa"/>
            <w:vAlign w:val="center"/>
          </w:tcPr>
          <w:p w14:paraId="3AB1DD34" w14:textId="4A8B5A88" w:rsidR="00172B13" w:rsidRPr="00E17F5C" w:rsidRDefault="00E14B2E" w:rsidP="00172B13">
            <w:pPr>
              <w:ind w:firstLine="0"/>
              <w:jc w:val="center"/>
              <w:rPr>
                <w:b/>
                <w:sz w:val="28"/>
                <w:szCs w:val="28"/>
              </w:rPr>
            </w:pPr>
            <w:r>
              <w:rPr>
                <w:b/>
                <w:sz w:val="28"/>
                <w:szCs w:val="28"/>
              </w:rPr>
              <w:t>445</w:t>
            </w:r>
          </w:p>
        </w:tc>
        <w:tc>
          <w:tcPr>
            <w:tcW w:w="1251" w:type="dxa"/>
            <w:vAlign w:val="center"/>
          </w:tcPr>
          <w:p w14:paraId="547FE0D7" w14:textId="77777777" w:rsidR="00172B13" w:rsidRPr="00E17F5C" w:rsidRDefault="00172B13" w:rsidP="00172B13">
            <w:pPr>
              <w:ind w:firstLine="0"/>
              <w:jc w:val="center"/>
              <w:rPr>
                <w:b/>
                <w:sz w:val="28"/>
                <w:szCs w:val="28"/>
              </w:rPr>
            </w:pPr>
            <w:r w:rsidRPr="00E17F5C">
              <w:rPr>
                <w:b/>
                <w:sz w:val="28"/>
                <w:szCs w:val="28"/>
              </w:rPr>
              <w:t>1708</w:t>
            </w:r>
          </w:p>
        </w:tc>
      </w:tr>
    </w:tbl>
    <w:p w14:paraId="0EFF1E82" w14:textId="77777777" w:rsidR="00172B13" w:rsidRPr="00E17F5C" w:rsidRDefault="00172B13" w:rsidP="00E718AC">
      <w:pPr>
        <w:pStyle w:val="a9"/>
        <w:spacing w:before="6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*Расположен вне границ МР;</w:t>
      </w:r>
    </w:p>
    <w:p w14:paraId="6C421560" w14:textId="77777777"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w:t>
      </w:r>
      <w:proofErr w:type="gramStart"/>
      <w:r w:rsidRPr="00E17F5C">
        <w:rPr>
          <w:rFonts w:ascii="Times New Roman" w:hAnsi="Times New Roman" w:cs="Times New Roman"/>
          <w:i/>
        </w:rPr>
        <w:t>В</w:t>
      </w:r>
      <w:proofErr w:type="gramEnd"/>
      <w:r w:rsidRPr="00E17F5C">
        <w:rPr>
          <w:rFonts w:ascii="Times New Roman" w:hAnsi="Times New Roman" w:cs="Times New Roman"/>
          <w:i/>
        </w:rPr>
        <w:t xml:space="preserve"> составе каждого из 13-то городских округов - один городской населенный пункт;</w:t>
      </w:r>
    </w:p>
    <w:p w14:paraId="3E3AEDE6" w14:textId="586C4937"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 xml:space="preserve">***Закон Оренбургской области от 15.09.2008 </w:t>
      </w:r>
      <w:r w:rsidR="009D6206" w:rsidRPr="00E17F5C">
        <w:rPr>
          <w:rFonts w:ascii="Times New Roman" w:hAnsi="Times New Roman" w:cs="Times New Roman"/>
          <w:i/>
        </w:rPr>
        <w:t>N </w:t>
      </w:r>
      <w:r w:rsidRPr="00E17F5C">
        <w:rPr>
          <w:rFonts w:ascii="Times New Roman" w:hAnsi="Times New Roman" w:cs="Times New Roman"/>
          <w:i/>
        </w:rPr>
        <w:t>2367/495-IV-ОЗ «Об утверждении перечня муниципальных образований Оренбургской области и населенных пунктов, входящих в их состав»;</w:t>
      </w:r>
    </w:p>
    <w:p w14:paraId="75C56B4A" w14:textId="77777777"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w:t>
      </w:r>
      <w:bookmarkStart w:id="60" w:name="page1"/>
      <w:bookmarkEnd w:id="60"/>
      <w:r w:rsidRPr="00E17F5C">
        <w:rPr>
          <w:rFonts w:ascii="Times New Roman" w:hAnsi="Times New Roman" w:cs="Times New Roman"/>
          <w:i/>
        </w:rPr>
        <w:t>*Численность населения муниципальных образований Оренбургской области на 1 января 2020 года (</w:t>
      </w:r>
      <w:proofErr w:type="spellStart"/>
      <w:r w:rsidRPr="00E17F5C">
        <w:rPr>
          <w:rFonts w:ascii="Times New Roman" w:hAnsi="Times New Roman" w:cs="Times New Roman"/>
          <w:i/>
        </w:rPr>
        <w:t>Оренбургстат</w:t>
      </w:r>
      <w:proofErr w:type="spellEnd"/>
      <w:r w:rsidRPr="00E17F5C">
        <w:rPr>
          <w:rFonts w:ascii="Times New Roman" w:hAnsi="Times New Roman" w:cs="Times New Roman"/>
          <w:i/>
        </w:rPr>
        <w:t>, 2020 г.).</w:t>
      </w:r>
    </w:p>
    <w:p w14:paraId="31B1F4D0" w14:textId="77777777"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*****Паспорта городских округов и муниципальных районов за 2018 г. (</w:t>
      </w:r>
      <w:proofErr w:type="spellStart"/>
      <w:r w:rsidRPr="00E17F5C">
        <w:rPr>
          <w:rFonts w:ascii="Times New Roman" w:hAnsi="Times New Roman" w:cs="Times New Roman"/>
          <w:i/>
        </w:rPr>
        <w:t>Оренбургстат</w:t>
      </w:r>
      <w:proofErr w:type="spellEnd"/>
      <w:r w:rsidRPr="00E17F5C">
        <w:rPr>
          <w:rFonts w:ascii="Times New Roman" w:hAnsi="Times New Roman" w:cs="Times New Roman"/>
          <w:i/>
        </w:rPr>
        <w:t>, 2020 г.)</w:t>
      </w:r>
    </w:p>
    <w:p w14:paraId="13099E04" w14:textId="77777777" w:rsidR="00172B13" w:rsidRPr="00E17F5C" w:rsidRDefault="00172B13" w:rsidP="00172B13">
      <w:pPr>
        <w:spacing w:before="120" w:after="120"/>
        <w:ind w:left="-284" w:firstLine="568"/>
        <w:rPr>
          <w:bCs/>
          <w:szCs w:val="24"/>
        </w:rPr>
      </w:pPr>
      <w:r w:rsidRPr="00E17F5C">
        <w:rPr>
          <w:bCs/>
          <w:szCs w:val="24"/>
        </w:rPr>
        <w:t>Классификация городских населенных пунктов приведена в нижеследующей Таблице.</w:t>
      </w:r>
    </w:p>
    <w:p w14:paraId="72FFB9BF" w14:textId="77777777" w:rsidR="00172B13" w:rsidRPr="00E17F5C" w:rsidRDefault="00172B13" w:rsidP="00172B13">
      <w:pPr>
        <w:spacing w:before="120" w:after="120"/>
        <w:ind w:right="142" w:firstLine="0"/>
        <w:jc w:val="center"/>
        <w:rPr>
          <w:b/>
          <w:szCs w:val="24"/>
        </w:rPr>
      </w:pPr>
      <w:r w:rsidRPr="00E17F5C">
        <w:rPr>
          <w:b/>
          <w:szCs w:val="24"/>
        </w:rPr>
        <w:t>Классификация городских населенных пунктов Оренбургской области</w:t>
      </w:r>
    </w:p>
    <w:tbl>
      <w:tblPr>
        <w:tblW w:w="51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2891"/>
        <w:gridCol w:w="1935"/>
        <w:gridCol w:w="3578"/>
      </w:tblGrid>
      <w:tr w:rsidR="00172B13" w:rsidRPr="00E17F5C" w14:paraId="66E57C07" w14:textId="77777777" w:rsidTr="00172B13">
        <w:trPr>
          <w:trHeight w:val="413"/>
        </w:trPr>
        <w:tc>
          <w:tcPr>
            <w:tcW w:w="1812" w:type="dxa"/>
            <w:shd w:val="clear" w:color="auto" w:fill="EEECE1"/>
            <w:vAlign w:val="center"/>
          </w:tcPr>
          <w:p w14:paraId="5785BA5D" w14:textId="77777777" w:rsidR="00172B13" w:rsidRPr="00E17F5C" w:rsidRDefault="00172B13" w:rsidP="00172B13">
            <w:pPr>
              <w:ind w:hanging="108"/>
              <w:jc w:val="center"/>
              <w:rPr>
                <w:rStyle w:val="af5"/>
                <w:b w:val="0"/>
                <w:szCs w:val="24"/>
              </w:rPr>
            </w:pPr>
            <w:r w:rsidRPr="00E17F5C">
              <w:rPr>
                <w:rStyle w:val="af5"/>
                <w:szCs w:val="24"/>
              </w:rPr>
              <w:t>Населенный пункт</w:t>
            </w:r>
          </w:p>
        </w:tc>
        <w:tc>
          <w:tcPr>
            <w:tcW w:w="2918" w:type="dxa"/>
            <w:shd w:val="clear" w:color="auto" w:fill="EEECE1"/>
            <w:vAlign w:val="center"/>
          </w:tcPr>
          <w:p w14:paraId="404B63DE" w14:textId="77777777" w:rsidR="00172B13" w:rsidRPr="00E17F5C" w:rsidRDefault="00172B13" w:rsidP="00172B13">
            <w:pPr>
              <w:ind w:hanging="108"/>
              <w:jc w:val="center"/>
              <w:rPr>
                <w:rStyle w:val="af5"/>
                <w:b w:val="0"/>
                <w:szCs w:val="24"/>
              </w:rPr>
            </w:pPr>
            <w:r w:rsidRPr="00E17F5C">
              <w:rPr>
                <w:rStyle w:val="af5"/>
                <w:szCs w:val="24"/>
              </w:rPr>
              <w:t>*Статус</w:t>
            </w:r>
          </w:p>
        </w:tc>
        <w:tc>
          <w:tcPr>
            <w:tcW w:w="1952" w:type="dxa"/>
            <w:shd w:val="clear" w:color="auto" w:fill="EEECE1"/>
            <w:vAlign w:val="center"/>
          </w:tcPr>
          <w:p w14:paraId="27430C93" w14:textId="77777777" w:rsidR="00172B13" w:rsidRPr="00E17F5C" w:rsidRDefault="00172B13" w:rsidP="00172B13">
            <w:pPr>
              <w:ind w:left="-101" w:right="-108" w:hanging="108"/>
              <w:jc w:val="center"/>
              <w:rPr>
                <w:b/>
                <w:bCs/>
                <w:szCs w:val="24"/>
              </w:rPr>
            </w:pPr>
            <w:r w:rsidRPr="00E17F5C">
              <w:rPr>
                <w:b/>
                <w:bCs/>
                <w:szCs w:val="24"/>
              </w:rPr>
              <w:t>**Численность населения</w:t>
            </w:r>
            <w:r w:rsidRPr="00E17F5C">
              <w:rPr>
                <w:b/>
                <w:szCs w:val="24"/>
              </w:rPr>
              <w:t>, чел.</w:t>
            </w:r>
          </w:p>
        </w:tc>
        <w:tc>
          <w:tcPr>
            <w:tcW w:w="3612" w:type="dxa"/>
            <w:shd w:val="clear" w:color="auto" w:fill="EEECE1"/>
            <w:vAlign w:val="center"/>
          </w:tcPr>
          <w:p w14:paraId="52461D79" w14:textId="77777777" w:rsidR="00172B13" w:rsidRPr="00E17F5C" w:rsidRDefault="00172B13" w:rsidP="00172B13">
            <w:pPr>
              <w:ind w:hanging="108"/>
              <w:jc w:val="center"/>
              <w:rPr>
                <w:b/>
                <w:bCs/>
                <w:szCs w:val="24"/>
              </w:rPr>
            </w:pPr>
            <w:r w:rsidRPr="00E17F5C">
              <w:rPr>
                <w:b/>
                <w:bCs/>
                <w:szCs w:val="24"/>
              </w:rPr>
              <w:t>***Группа населенных пунктов</w:t>
            </w:r>
          </w:p>
        </w:tc>
      </w:tr>
      <w:tr w:rsidR="00172B13" w:rsidRPr="00E17F5C" w14:paraId="254921D0" w14:textId="77777777" w:rsidTr="00172B13">
        <w:trPr>
          <w:trHeight w:val="21"/>
        </w:trPr>
        <w:tc>
          <w:tcPr>
            <w:tcW w:w="1812" w:type="dxa"/>
            <w:vAlign w:val="center"/>
          </w:tcPr>
          <w:p w14:paraId="0CD406EA" w14:textId="77777777" w:rsidR="00172B13" w:rsidRPr="00E17F5C" w:rsidRDefault="00172B13" w:rsidP="00172B13">
            <w:pPr>
              <w:ind w:hanging="108"/>
              <w:jc w:val="center"/>
              <w:rPr>
                <w:szCs w:val="24"/>
              </w:rPr>
            </w:pPr>
            <w:r w:rsidRPr="00E17F5C">
              <w:rPr>
                <w:szCs w:val="24"/>
              </w:rPr>
              <w:t>Абдулино</w:t>
            </w:r>
          </w:p>
        </w:tc>
        <w:tc>
          <w:tcPr>
            <w:tcW w:w="2918" w:type="dxa"/>
            <w:vAlign w:val="center"/>
          </w:tcPr>
          <w:p w14:paraId="3D1A07D7" w14:textId="77777777" w:rsidR="00172B13" w:rsidRPr="00E17F5C" w:rsidRDefault="00172B13" w:rsidP="00172B13">
            <w:pPr>
              <w:ind w:hanging="108"/>
              <w:jc w:val="center"/>
              <w:rPr>
                <w:szCs w:val="24"/>
              </w:rPr>
            </w:pPr>
            <w:r w:rsidRPr="00E17F5C">
              <w:rPr>
                <w:szCs w:val="24"/>
              </w:rPr>
              <w:t>-</w:t>
            </w:r>
          </w:p>
        </w:tc>
        <w:tc>
          <w:tcPr>
            <w:tcW w:w="1952" w:type="dxa"/>
            <w:vAlign w:val="center"/>
          </w:tcPr>
          <w:p w14:paraId="2AAB8BDD" w14:textId="77777777" w:rsidR="00172B13" w:rsidRPr="00E17F5C" w:rsidRDefault="00172B13" w:rsidP="00172B13">
            <w:pPr>
              <w:ind w:hanging="108"/>
              <w:jc w:val="center"/>
              <w:rPr>
                <w:szCs w:val="24"/>
              </w:rPr>
            </w:pPr>
            <w:r w:rsidRPr="00E17F5C">
              <w:rPr>
                <w:szCs w:val="24"/>
              </w:rPr>
              <w:t>18581</w:t>
            </w:r>
          </w:p>
        </w:tc>
        <w:tc>
          <w:tcPr>
            <w:tcW w:w="3612" w:type="dxa"/>
            <w:vAlign w:val="center"/>
          </w:tcPr>
          <w:p w14:paraId="12215F13" w14:textId="7D9ECF41" w:rsidR="00172B13" w:rsidRPr="00E17F5C" w:rsidRDefault="00172B13" w:rsidP="00172B13">
            <w:pPr>
              <w:ind w:hanging="108"/>
              <w:jc w:val="center"/>
              <w:rPr>
                <w:szCs w:val="24"/>
              </w:rPr>
            </w:pPr>
            <w:r w:rsidRPr="00E17F5C">
              <w:rPr>
                <w:rFonts w:eastAsia="Times New Roman"/>
                <w:szCs w:val="24"/>
              </w:rPr>
              <w:t xml:space="preserve">Малый (от 10 </w:t>
            </w:r>
            <w:r w:rsidR="00CE0D1C" w:rsidRPr="00E17F5C">
              <w:rPr>
                <w:rFonts w:eastAsia="Times New Roman"/>
                <w:szCs w:val="24"/>
              </w:rPr>
              <w:t>до </w:t>
            </w:r>
            <w:r w:rsidRPr="00E17F5C">
              <w:rPr>
                <w:szCs w:val="24"/>
              </w:rPr>
              <w:t>20 тыс.</w:t>
            </w:r>
            <w:r w:rsidRPr="00E17F5C">
              <w:rPr>
                <w:rFonts w:eastAsia="Times New Roman"/>
                <w:szCs w:val="24"/>
              </w:rPr>
              <w:t> чел.)</w:t>
            </w:r>
          </w:p>
        </w:tc>
      </w:tr>
      <w:tr w:rsidR="00172B13" w:rsidRPr="00E17F5C" w14:paraId="32348501" w14:textId="77777777" w:rsidTr="00172B13">
        <w:trPr>
          <w:trHeight w:val="21"/>
        </w:trPr>
        <w:tc>
          <w:tcPr>
            <w:tcW w:w="1812" w:type="dxa"/>
            <w:vAlign w:val="center"/>
          </w:tcPr>
          <w:p w14:paraId="01A2EE1A" w14:textId="77777777" w:rsidR="00172B13" w:rsidRPr="00E17F5C" w:rsidRDefault="00172B13" w:rsidP="00172B13">
            <w:pPr>
              <w:ind w:hanging="108"/>
              <w:jc w:val="center"/>
              <w:rPr>
                <w:szCs w:val="24"/>
              </w:rPr>
            </w:pPr>
            <w:r w:rsidRPr="00E17F5C">
              <w:rPr>
                <w:szCs w:val="24"/>
              </w:rPr>
              <w:t>Бугуруслан</w:t>
            </w:r>
          </w:p>
        </w:tc>
        <w:tc>
          <w:tcPr>
            <w:tcW w:w="2918" w:type="dxa"/>
            <w:vMerge w:val="restart"/>
            <w:vAlign w:val="center"/>
          </w:tcPr>
          <w:p w14:paraId="6294FE23" w14:textId="77777777" w:rsidR="00172B13" w:rsidRPr="00E17F5C" w:rsidRDefault="00172B13" w:rsidP="00172B13">
            <w:pPr>
              <w:ind w:hanging="108"/>
              <w:jc w:val="center"/>
              <w:rPr>
                <w:szCs w:val="24"/>
              </w:rPr>
            </w:pPr>
            <w:r w:rsidRPr="00E17F5C">
              <w:rPr>
                <w:szCs w:val="24"/>
              </w:rPr>
              <w:t>Административный центр муниципального района</w:t>
            </w:r>
          </w:p>
        </w:tc>
        <w:tc>
          <w:tcPr>
            <w:tcW w:w="1952" w:type="dxa"/>
            <w:vAlign w:val="center"/>
          </w:tcPr>
          <w:p w14:paraId="08E66261" w14:textId="77777777" w:rsidR="00172B13" w:rsidRPr="00E17F5C" w:rsidRDefault="00172B13" w:rsidP="00172B13">
            <w:pPr>
              <w:ind w:hanging="108"/>
              <w:jc w:val="center"/>
              <w:rPr>
                <w:szCs w:val="24"/>
              </w:rPr>
            </w:pPr>
            <w:r w:rsidRPr="00E17F5C">
              <w:rPr>
                <w:szCs w:val="24"/>
              </w:rPr>
              <w:t>48546</w:t>
            </w:r>
          </w:p>
        </w:tc>
        <w:tc>
          <w:tcPr>
            <w:tcW w:w="3612" w:type="dxa"/>
            <w:vAlign w:val="center"/>
          </w:tcPr>
          <w:p w14:paraId="0958E421" w14:textId="22D56120" w:rsidR="00172B13" w:rsidRPr="00E17F5C" w:rsidRDefault="00172B13" w:rsidP="00172B13">
            <w:pPr>
              <w:ind w:hanging="108"/>
              <w:jc w:val="center"/>
              <w:rPr>
                <w:szCs w:val="24"/>
              </w:rPr>
            </w:pPr>
            <w:r w:rsidRPr="00E17F5C">
              <w:rPr>
                <w:rFonts w:eastAsia="Times New Roman"/>
                <w:szCs w:val="24"/>
              </w:rPr>
              <w:t xml:space="preserve">Малый (от 20 </w:t>
            </w:r>
            <w:r w:rsidR="00CE0D1C" w:rsidRPr="00E17F5C">
              <w:rPr>
                <w:rFonts w:eastAsia="Times New Roman"/>
                <w:szCs w:val="24"/>
              </w:rPr>
              <w:t>до </w:t>
            </w:r>
            <w:r w:rsidRPr="00E17F5C">
              <w:rPr>
                <w:szCs w:val="24"/>
              </w:rPr>
              <w:t>50 тыс.</w:t>
            </w:r>
            <w:r w:rsidRPr="00E17F5C">
              <w:rPr>
                <w:rFonts w:eastAsia="Times New Roman"/>
                <w:szCs w:val="24"/>
              </w:rPr>
              <w:t> чел.)</w:t>
            </w:r>
          </w:p>
        </w:tc>
      </w:tr>
      <w:tr w:rsidR="00172B13" w:rsidRPr="00E17F5C" w14:paraId="348A0BD7" w14:textId="77777777" w:rsidTr="00172B13">
        <w:trPr>
          <w:trHeight w:val="21"/>
        </w:trPr>
        <w:tc>
          <w:tcPr>
            <w:tcW w:w="1812" w:type="dxa"/>
            <w:vAlign w:val="center"/>
          </w:tcPr>
          <w:p w14:paraId="23DF47FD" w14:textId="77777777" w:rsidR="00172B13" w:rsidRPr="00E17F5C" w:rsidRDefault="00172B13" w:rsidP="00172B13">
            <w:pPr>
              <w:ind w:hanging="108"/>
              <w:jc w:val="center"/>
              <w:rPr>
                <w:szCs w:val="24"/>
              </w:rPr>
            </w:pPr>
            <w:r w:rsidRPr="00E17F5C">
              <w:rPr>
                <w:szCs w:val="24"/>
              </w:rPr>
              <w:t>Бузулук</w:t>
            </w:r>
          </w:p>
        </w:tc>
        <w:tc>
          <w:tcPr>
            <w:tcW w:w="2918" w:type="dxa"/>
            <w:vMerge/>
            <w:vAlign w:val="center"/>
          </w:tcPr>
          <w:p w14:paraId="47D97978" w14:textId="77777777" w:rsidR="00172B13" w:rsidRPr="00E17F5C" w:rsidRDefault="00172B13" w:rsidP="00172B13">
            <w:pPr>
              <w:ind w:hanging="108"/>
              <w:jc w:val="center"/>
              <w:rPr>
                <w:szCs w:val="24"/>
              </w:rPr>
            </w:pPr>
          </w:p>
        </w:tc>
        <w:tc>
          <w:tcPr>
            <w:tcW w:w="1952" w:type="dxa"/>
            <w:vAlign w:val="center"/>
          </w:tcPr>
          <w:p w14:paraId="7D15D226" w14:textId="77777777" w:rsidR="00172B13" w:rsidRPr="00E17F5C" w:rsidRDefault="00172B13" w:rsidP="00172B13">
            <w:pPr>
              <w:ind w:hanging="108"/>
              <w:jc w:val="center"/>
              <w:rPr>
                <w:szCs w:val="24"/>
              </w:rPr>
            </w:pPr>
            <w:r w:rsidRPr="00E17F5C">
              <w:rPr>
                <w:szCs w:val="24"/>
              </w:rPr>
              <w:t>86103</w:t>
            </w:r>
          </w:p>
        </w:tc>
        <w:tc>
          <w:tcPr>
            <w:tcW w:w="3612" w:type="dxa"/>
            <w:vAlign w:val="center"/>
          </w:tcPr>
          <w:p w14:paraId="492BE8AD" w14:textId="4C630C7C" w:rsidR="00172B13" w:rsidRPr="00E17F5C" w:rsidRDefault="00172B13" w:rsidP="00172B13">
            <w:pPr>
              <w:ind w:hanging="108"/>
              <w:jc w:val="center"/>
              <w:rPr>
                <w:szCs w:val="24"/>
              </w:rPr>
            </w:pPr>
            <w:r w:rsidRPr="00E17F5C">
              <w:rPr>
                <w:rFonts w:eastAsia="Times New Roman"/>
                <w:szCs w:val="24"/>
              </w:rPr>
              <w:t xml:space="preserve">Средний (от 50 </w:t>
            </w:r>
            <w:r w:rsidR="00CE0D1C" w:rsidRPr="00E17F5C">
              <w:rPr>
                <w:rFonts w:eastAsia="Times New Roman"/>
                <w:szCs w:val="24"/>
              </w:rPr>
              <w:t>до </w:t>
            </w:r>
            <w:r w:rsidRPr="00E17F5C">
              <w:rPr>
                <w:szCs w:val="24"/>
              </w:rPr>
              <w:t>100 тыс.</w:t>
            </w:r>
            <w:r w:rsidRPr="00E17F5C">
              <w:rPr>
                <w:rFonts w:eastAsia="Times New Roman"/>
                <w:szCs w:val="24"/>
              </w:rPr>
              <w:t> чел.)</w:t>
            </w:r>
          </w:p>
        </w:tc>
      </w:tr>
      <w:tr w:rsidR="00172B13" w:rsidRPr="00E17F5C" w14:paraId="5066DF7F" w14:textId="77777777" w:rsidTr="00172B13">
        <w:trPr>
          <w:trHeight w:val="21"/>
        </w:trPr>
        <w:tc>
          <w:tcPr>
            <w:tcW w:w="1812" w:type="dxa"/>
            <w:vAlign w:val="center"/>
          </w:tcPr>
          <w:p w14:paraId="2EF50C86" w14:textId="77777777" w:rsidR="00172B13" w:rsidRPr="00E17F5C" w:rsidRDefault="00172B13" w:rsidP="00172B13">
            <w:pPr>
              <w:ind w:hanging="108"/>
              <w:jc w:val="center"/>
              <w:rPr>
                <w:szCs w:val="24"/>
              </w:rPr>
            </w:pPr>
            <w:r w:rsidRPr="00E17F5C">
              <w:rPr>
                <w:szCs w:val="24"/>
              </w:rPr>
              <w:t>Гай</w:t>
            </w:r>
          </w:p>
        </w:tc>
        <w:tc>
          <w:tcPr>
            <w:tcW w:w="2918" w:type="dxa"/>
            <w:vMerge w:val="restart"/>
            <w:vAlign w:val="center"/>
          </w:tcPr>
          <w:p w14:paraId="09EE4D38" w14:textId="77777777" w:rsidR="00172B13" w:rsidRPr="00E17F5C" w:rsidRDefault="00172B13" w:rsidP="00172B13">
            <w:pPr>
              <w:ind w:hanging="108"/>
              <w:jc w:val="center"/>
              <w:rPr>
                <w:szCs w:val="24"/>
              </w:rPr>
            </w:pPr>
            <w:r w:rsidRPr="00E17F5C">
              <w:rPr>
                <w:szCs w:val="24"/>
              </w:rPr>
              <w:t>-</w:t>
            </w:r>
          </w:p>
        </w:tc>
        <w:tc>
          <w:tcPr>
            <w:tcW w:w="1952" w:type="dxa"/>
            <w:vAlign w:val="center"/>
          </w:tcPr>
          <w:p w14:paraId="16151D56" w14:textId="77777777" w:rsidR="00172B13" w:rsidRPr="00E17F5C" w:rsidRDefault="00172B13" w:rsidP="00172B13">
            <w:pPr>
              <w:ind w:hanging="108"/>
              <w:jc w:val="center"/>
              <w:rPr>
                <w:szCs w:val="24"/>
              </w:rPr>
            </w:pPr>
            <w:r w:rsidRPr="00E17F5C">
              <w:rPr>
                <w:szCs w:val="24"/>
              </w:rPr>
              <w:t>33819</w:t>
            </w:r>
          </w:p>
        </w:tc>
        <w:tc>
          <w:tcPr>
            <w:tcW w:w="3612" w:type="dxa"/>
            <w:vMerge w:val="restart"/>
            <w:vAlign w:val="center"/>
          </w:tcPr>
          <w:p w14:paraId="4313245D" w14:textId="2EA7EB77" w:rsidR="00172B13" w:rsidRPr="00E17F5C" w:rsidRDefault="00172B13" w:rsidP="00172B13">
            <w:pPr>
              <w:ind w:hanging="108"/>
              <w:jc w:val="center"/>
              <w:rPr>
                <w:szCs w:val="24"/>
              </w:rPr>
            </w:pPr>
            <w:r w:rsidRPr="00E17F5C">
              <w:rPr>
                <w:rFonts w:eastAsia="Times New Roman"/>
                <w:szCs w:val="24"/>
              </w:rPr>
              <w:t xml:space="preserve">Малый (от 20 </w:t>
            </w:r>
            <w:r w:rsidR="00CE0D1C" w:rsidRPr="00E17F5C">
              <w:rPr>
                <w:rFonts w:eastAsia="Times New Roman"/>
                <w:szCs w:val="24"/>
              </w:rPr>
              <w:t>до </w:t>
            </w:r>
            <w:r w:rsidRPr="00E17F5C">
              <w:rPr>
                <w:szCs w:val="24"/>
              </w:rPr>
              <w:t>50 тыс.</w:t>
            </w:r>
            <w:r w:rsidRPr="00E17F5C">
              <w:rPr>
                <w:rFonts w:eastAsia="Times New Roman"/>
                <w:szCs w:val="24"/>
              </w:rPr>
              <w:t> чел.)</w:t>
            </w:r>
          </w:p>
        </w:tc>
      </w:tr>
      <w:tr w:rsidR="00172B13" w:rsidRPr="00E17F5C" w14:paraId="2C152ACB" w14:textId="77777777" w:rsidTr="00172B13">
        <w:trPr>
          <w:trHeight w:val="21"/>
        </w:trPr>
        <w:tc>
          <w:tcPr>
            <w:tcW w:w="1812" w:type="dxa"/>
            <w:vAlign w:val="center"/>
          </w:tcPr>
          <w:p w14:paraId="1598F191" w14:textId="77777777" w:rsidR="00172B13" w:rsidRPr="00E17F5C" w:rsidRDefault="00172B13" w:rsidP="00172B13">
            <w:pPr>
              <w:ind w:hanging="108"/>
              <w:jc w:val="center"/>
              <w:rPr>
                <w:szCs w:val="24"/>
              </w:rPr>
            </w:pPr>
            <w:r w:rsidRPr="00E17F5C">
              <w:rPr>
                <w:szCs w:val="24"/>
              </w:rPr>
              <w:t>Кувандык</w:t>
            </w:r>
          </w:p>
        </w:tc>
        <w:tc>
          <w:tcPr>
            <w:tcW w:w="2918" w:type="dxa"/>
            <w:vMerge/>
            <w:vAlign w:val="center"/>
          </w:tcPr>
          <w:p w14:paraId="277806C4" w14:textId="77777777" w:rsidR="00172B13" w:rsidRPr="00E17F5C" w:rsidRDefault="00172B13" w:rsidP="00172B13">
            <w:pPr>
              <w:ind w:hanging="108"/>
              <w:jc w:val="center"/>
              <w:rPr>
                <w:szCs w:val="24"/>
              </w:rPr>
            </w:pPr>
          </w:p>
        </w:tc>
        <w:tc>
          <w:tcPr>
            <w:tcW w:w="1952" w:type="dxa"/>
            <w:vAlign w:val="center"/>
          </w:tcPr>
          <w:p w14:paraId="42A864CB" w14:textId="77777777" w:rsidR="00172B13" w:rsidRPr="00E17F5C" w:rsidRDefault="00172B13" w:rsidP="00172B13">
            <w:pPr>
              <w:ind w:hanging="108"/>
              <w:jc w:val="center"/>
              <w:rPr>
                <w:szCs w:val="24"/>
              </w:rPr>
            </w:pPr>
            <w:r w:rsidRPr="00E17F5C">
              <w:rPr>
                <w:szCs w:val="24"/>
              </w:rPr>
              <w:t>23285</w:t>
            </w:r>
          </w:p>
        </w:tc>
        <w:tc>
          <w:tcPr>
            <w:tcW w:w="3612" w:type="dxa"/>
            <w:vMerge/>
            <w:vAlign w:val="center"/>
          </w:tcPr>
          <w:p w14:paraId="512FA68C" w14:textId="77777777" w:rsidR="00172B13" w:rsidRPr="00E17F5C" w:rsidRDefault="00172B13" w:rsidP="00172B13">
            <w:pPr>
              <w:ind w:hanging="108"/>
              <w:jc w:val="center"/>
              <w:rPr>
                <w:szCs w:val="24"/>
              </w:rPr>
            </w:pPr>
          </w:p>
        </w:tc>
      </w:tr>
      <w:tr w:rsidR="00172B13" w:rsidRPr="00E17F5C" w14:paraId="4636C29D" w14:textId="77777777" w:rsidTr="00172B13">
        <w:trPr>
          <w:trHeight w:val="21"/>
        </w:trPr>
        <w:tc>
          <w:tcPr>
            <w:tcW w:w="1812" w:type="dxa"/>
            <w:vAlign w:val="center"/>
          </w:tcPr>
          <w:p w14:paraId="431770BB" w14:textId="77777777" w:rsidR="00172B13" w:rsidRPr="00E17F5C" w:rsidRDefault="00172B13" w:rsidP="00172B13">
            <w:pPr>
              <w:ind w:hanging="108"/>
              <w:jc w:val="center"/>
              <w:rPr>
                <w:szCs w:val="24"/>
              </w:rPr>
            </w:pPr>
            <w:r w:rsidRPr="00E17F5C">
              <w:rPr>
                <w:szCs w:val="24"/>
              </w:rPr>
              <w:t>Медногорск</w:t>
            </w:r>
          </w:p>
        </w:tc>
        <w:tc>
          <w:tcPr>
            <w:tcW w:w="2918" w:type="dxa"/>
            <w:vMerge/>
            <w:vAlign w:val="center"/>
          </w:tcPr>
          <w:p w14:paraId="754C9E9B" w14:textId="77777777" w:rsidR="00172B13" w:rsidRPr="00E17F5C" w:rsidRDefault="00172B13" w:rsidP="00172B13">
            <w:pPr>
              <w:ind w:hanging="108"/>
              <w:jc w:val="center"/>
              <w:rPr>
                <w:szCs w:val="24"/>
              </w:rPr>
            </w:pPr>
          </w:p>
        </w:tc>
        <w:tc>
          <w:tcPr>
            <w:tcW w:w="1952" w:type="dxa"/>
            <w:vAlign w:val="center"/>
          </w:tcPr>
          <w:p w14:paraId="176D96FF" w14:textId="77777777" w:rsidR="00172B13" w:rsidRPr="00E17F5C" w:rsidRDefault="00172B13" w:rsidP="00172B13">
            <w:pPr>
              <w:ind w:hanging="108"/>
              <w:jc w:val="center"/>
              <w:rPr>
                <w:szCs w:val="24"/>
              </w:rPr>
            </w:pPr>
            <w:r w:rsidRPr="00E17F5C">
              <w:rPr>
                <w:szCs w:val="24"/>
              </w:rPr>
              <w:t>24638</w:t>
            </w:r>
          </w:p>
        </w:tc>
        <w:tc>
          <w:tcPr>
            <w:tcW w:w="3612" w:type="dxa"/>
            <w:vMerge/>
            <w:vAlign w:val="center"/>
          </w:tcPr>
          <w:p w14:paraId="624683AF" w14:textId="77777777" w:rsidR="00172B13" w:rsidRPr="00E17F5C" w:rsidRDefault="00172B13" w:rsidP="00172B13">
            <w:pPr>
              <w:ind w:hanging="108"/>
              <w:jc w:val="center"/>
              <w:rPr>
                <w:szCs w:val="24"/>
              </w:rPr>
            </w:pPr>
          </w:p>
        </w:tc>
      </w:tr>
      <w:tr w:rsidR="00172B13" w:rsidRPr="00E17F5C" w14:paraId="1A2FFBEC" w14:textId="77777777" w:rsidTr="00172B13">
        <w:trPr>
          <w:trHeight w:val="21"/>
        </w:trPr>
        <w:tc>
          <w:tcPr>
            <w:tcW w:w="1812" w:type="dxa"/>
            <w:vAlign w:val="center"/>
          </w:tcPr>
          <w:p w14:paraId="3DD4EC68" w14:textId="77777777" w:rsidR="00172B13" w:rsidRPr="00E17F5C" w:rsidRDefault="00172B13" w:rsidP="00172B13">
            <w:pPr>
              <w:ind w:hanging="108"/>
              <w:jc w:val="center"/>
              <w:rPr>
                <w:szCs w:val="24"/>
              </w:rPr>
            </w:pPr>
            <w:r w:rsidRPr="00E17F5C">
              <w:rPr>
                <w:szCs w:val="24"/>
              </w:rPr>
              <w:t>Новотроицк</w:t>
            </w:r>
          </w:p>
        </w:tc>
        <w:tc>
          <w:tcPr>
            <w:tcW w:w="2918" w:type="dxa"/>
            <w:vMerge/>
            <w:vAlign w:val="center"/>
          </w:tcPr>
          <w:p w14:paraId="2C7E36C9" w14:textId="77777777" w:rsidR="00172B13" w:rsidRPr="00E17F5C" w:rsidRDefault="00172B13" w:rsidP="00172B13">
            <w:pPr>
              <w:ind w:hanging="108"/>
              <w:jc w:val="center"/>
              <w:rPr>
                <w:szCs w:val="24"/>
              </w:rPr>
            </w:pPr>
          </w:p>
        </w:tc>
        <w:tc>
          <w:tcPr>
            <w:tcW w:w="1952" w:type="dxa"/>
            <w:vAlign w:val="center"/>
          </w:tcPr>
          <w:p w14:paraId="0108912B" w14:textId="77777777" w:rsidR="00172B13" w:rsidRPr="00E17F5C" w:rsidRDefault="00172B13" w:rsidP="00172B13">
            <w:pPr>
              <w:ind w:hanging="108"/>
              <w:jc w:val="center"/>
              <w:rPr>
                <w:szCs w:val="24"/>
              </w:rPr>
            </w:pPr>
            <w:r w:rsidRPr="00E17F5C">
              <w:rPr>
                <w:szCs w:val="24"/>
              </w:rPr>
              <w:t>83647</w:t>
            </w:r>
          </w:p>
        </w:tc>
        <w:tc>
          <w:tcPr>
            <w:tcW w:w="3612" w:type="dxa"/>
            <w:vAlign w:val="center"/>
          </w:tcPr>
          <w:p w14:paraId="40B5D16C" w14:textId="6F6C3DE7" w:rsidR="00172B13" w:rsidRPr="00E17F5C" w:rsidRDefault="00172B13" w:rsidP="00172B13">
            <w:pPr>
              <w:ind w:hanging="108"/>
              <w:jc w:val="center"/>
              <w:rPr>
                <w:szCs w:val="24"/>
              </w:rPr>
            </w:pPr>
            <w:r w:rsidRPr="00E17F5C">
              <w:rPr>
                <w:rFonts w:eastAsia="Times New Roman"/>
                <w:szCs w:val="24"/>
              </w:rPr>
              <w:t xml:space="preserve">Средний (от 50 </w:t>
            </w:r>
            <w:r w:rsidR="00CE0D1C" w:rsidRPr="00E17F5C">
              <w:rPr>
                <w:rFonts w:eastAsia="Times New Roman"/>
                <w:szCs w:val="24"/>
              </w:rPr>
              <w:t>до </w:t>
            </w:r>
            <w:r w:rsidRPr="00E17F5C">
              <w:rPr>
                <w:szCs w:val="24"/>
              </w:rPr>
              <w:t>100 тыс.</w:t>
            </w:r>
            <w:r w:rsidRPr="00E17F5C">
              <w:rPr>
                <w:rFonts w:eastAsia="Times New Roman"/>
                <w:szCs w:val="24"/>
              </w:rPr>
              <w:t> чел.)</w:t>
            </w:r>
          </w:p>
        </w:tc>
      </w:tr>
      <w:tr w:rsidR="00172B13" w:rsidRPr="00E17F5C" w14:paraId="73C6C893" w14:textId="77777777" w:rsidTr="00172B13">
        <w:trPr>
          <w:trHeight w:val="21"/>
        </w:trPr>
        <w:tc>
          <w:tcPr>
            <w:tcW w:w="1812" w:type="dxa"/>
            <w:vAlign w:val="center"/>
          </w:tcPr>
          <w:p w14:paraId="3DE049F4" w14:textId="77777777" w:rsidR="00172B13" w:rsidRPr="00E17F5C" w:rsidRDefault="00172B13" w:rsidP="00172B13">
            <w:pPr>
              <w:ind w:hanging="108"/>
              <w:jc w:val="center"/>
              <w:rPr>
                <w:szCs w:val="24"/>
              </w:rPr>
            </w:pPr>
            <w:r w:rsidRPr="00E17F5C">
              <w:rPr>
                <w:szCs w:val="24"/>
              </w:rPr>
              <w:t>Оренбург</w:t>
            </w:r>
          </w:p>
        </w:tc>
        <w:tc>
          <w:tcPr>
            <w:tcW w:w="2918" w:type="dxa"/>
            <w:vAlign w:val="center"/>
          </w:tcPr>
          <w:p w14:paraId="6081D87A" w14:textId="77777777" w:rsidR="00172B13" w:rsidRPr="00E17F5C" w:rsidRDefault="00172B13" w:rsidP="00172B13">
            <w:pPr>
              <w:ind w:left="-113" w:right="-131" w:hanging="108"/>
              <w:jc w:val="center"/>
              <w:rPr>
                <w:szCs w:val="24"/>
              </w:rPr>
            </w:pPr>
            <w:r w:rsidRPr="00E17F5C">
              <w:rPr>
                <w:szCs w:val="24"/>
              </w:rPr>
              <w:t>Административный центр Оренбургской области</w:t>
            </w:r>
          </w:p>
          <w:p w14:paraId="705A9B0E" w14:textId="77777777" w:rsidR="00172B13" w:rsidRPr="00E17F5C" w:rsidRDefault="00172B13" w:rsidP="00172B13">
            <w:pPr>
              <w:ind w:hanging="108"/>
              <w:jc w:val="center"/>
              <w:rPr>
                <w:szCs w:val="24"/>
              </w:rPr>
            </w:pPr>
            <w:r w:rsidRPr="00E17F5C">
              <w:rPr>
                <w:szCs w:val="24"/>
              </w:rPr>
              <w:t>Административный центр муниципального района</w:t>
            </w:r>
          </w:p>
        </w:tc>
        <w:tc>
          <w:tcPr>
            <w:tcW w:w="1952" w:type="dxa"/>
            <w:vAlign w:val="center"/>
          </w:tcPr>
          <w:p w14:paraId="5EFB6703" w14:textId="77777777" w:rsidR="00172B13" w:rsidRPr="00E17F5C" w:rsidRDefault="00172B13" w:rsidP="00172B13">
            <w:pPr>
              <w:ind w:hanging="108"/>
              <w:jc w:val="center"/>
              <w:rPr>
                <w:szCs w:val="24"/>
              </w:rPr>
            </w:pPr>
            <w:r w:rsidRPr="00E17F5C">
              <w:rPr>
                <w:szCs w:val="24"/>
              </w:rPr>
              <w:t>572188</w:t>
            </w:r>
          </w:p>
        </w:tc>
        <w:tc>
          <w:tcPr>
            <w:tcW w:w="3612" w:type="dxa"/>
            <w:vAlign w:val="center"/>
          </w:tcPr>
          <w:p w14:paraId="6DABD2E7" w14:textId="72C5D9CD" w:rsidR="00172B13" w:rsidRPr="00E17F5C" w:rsidRDefault="00172B13" w:rsidP="00172B13">
            <w:pPr>
              <w:ind w:hanging="108"/>
              <w:jc w:val="center"/>
              <w:rPr>
                <w:szCs w:val="24"/>
              </w:rPr>
            </w:pPr>
            <w:r w:rsidRPr="00E17F5C">
              <w:rPr>
                <w:rFonts w:eastAsia="Times New Roman"/>
                <w:szCs w:val="24"/>
              </w:rPr>
              <w:t xml:space="preserve">Крупный (от 500 </w:t>
            </w:r>
            <w:r w:rsidR="00CE0D1C" w:rsidRPr="00E17F5C">
              <w:rPr>
                <w:rFonts w:eastAsia="Times New Roman"/>
                <w:szCs w:val="24"/>
              </w:rPr>
              <w:t>до </w:t>
            </w:r>
            <w:r w:rsidRPr="00E17F5C">
              <w:rPr>
                <w:szCs w:val="24"/>
              </w:rPr>
              <w:t>1000 тыс.</w:t>
            </w:r>
            <w:r w:rsidRPr="00E17F5C">
              <w:rPr>
                <w:rFonts w:eastAsia="Times New Roman"/>
                <w:szCs w:val="24"/>
              </w:rPr>
              <w:t> чел.)</w:t>
            </w:r>
          </w:p>
        </w:tc>
      </w:tr>
      <w:tr w:rsidR="00172B13" w:rsidRPr="00E17F5C" w14:paraId="436B9508" w14:textId="77777777" w:rsidTr="00172B13">
        <w:trPr>
          <w:trHeight w:val="21"/>
        </w:trPr>
        <w:tc>
          <w:tcPr>
            <w:tcW w:w="1812" w:type="dxa"/>
            <w:vAlign w:val="center"/>
          </w:tcPr>
          <w:p w14:paraId="2C099588" w14:textId="77777777" w:rsidR="00172B13" w:rsidRPr="00E17F5C" w:rsidRDefault="00172B13" w:rsidP="00172B13">
            <w:pPr>
              <w:ind w:hanging="108"/>
              <w:jc w:val="center"/>
              <w:rPr>
                <w:szCs w:val="24"/>
              </w:rPr>
            </w:pPr>
            <w:r w:rsidRPr="00E17F5C">
              <w:rPr>
                <w:szCs w:val="24"/>
              </w:rPr>
              <w:t>Орск</w:t>
            </w:r>
          </w:p>
        </w:tc>
        <w:tc>
          <w:tcPr>
            <w:tcW w:w="2918" w:type="dxa"/>
            <w:vMerge w:val="restart"/>
            <w:vAlign w:val="center"/>
          </w:tcPr>
          <w:p w14:paraId="06BA4C11" w14:textId="77777777" w:rsidR="00172B13" w:rsidRPr="00E17F5C" w:rsidRDefault="00172B13" w:rsidP="00172B13">
            <w:pPr>
              <w:ind w:hanging="108"/>
              <w:jc w:val="center"/>
              <w:rPr>
                <w:szCs w:val="24"/>
              </w:rPr>
            </w:pPr>
            <w:r w:rsidRPr="00E17F5C">
              <w:rPr>
                <w:szCs w:val="24"/>
              </w:rPr>
              <w:t>-</w:t>
            </w:r>
          </w:p>
        </w:tc>
        <w:tc>
          <w:tcPr>
            <w:tcW w:w="1952" w:type="dxa"/>
            <w:vAlign w:val="center"/>
          </w:tcPr>
          <w:p w14:paraId="3404CA7E" w14:textId="77777777" w:rsidR="00172B13" w:rsidRPr="00E17F5C" w:rsidRDefault="00172B13" w:rsidP="00172B13">
            <w:pPr>
              <w:ind w:hanging="108"/>
              <w:jc w:val="center"/>
              <w:rPr>
                <w:szCs w:val="24"/>
              </w:rPr>
            </w:pPr>
            <w:r w:rsidRPr="00E17F5C">
              <w:rPr>
                <w:szCs w:val="24"/>
              </w:rPr>
              <w:t>226502</w:t>
            </w:r>
          </w:p>
        </w:tc>
        <w:tc>
          <w:tcPr>
            <w:tcW w:w="3612" w:type="dxa"/>
            <w:vAlign w:val="center"/>
          </w:tcPr>
          <w:p w14:paraId="36D924F5" w14:textId="0C861BF1" w:rsidR="00172B13" w:rsidRPr="00E17F5C" w:rsidRDefault="00172B13" w:rsidP="00172B13">
            <w:pPr>
              <w:ind w:hanging="108"/>
              <w:jc w:val="center"/>
              <w:rPr>
                <w:szCs w:val="24"/>
              </w:rPr>
            </w:pPr>
            <w:r w:rsidRPr="00E17F5C">
              <w:rPr>
                <w:szCs w:val="24"/>
              </w:rPr>
              <w:t xml:space="preserve">Большой </w:t>
            </w:r>
            <w:r w:rsidRPr="00E17F5C">
              <w:rPr>
                <w:rFonts w:eastAsia="Times New Roman"/>
                <w:szCs w:val="24"/>
              </w:rPr>
              <w:t xml:space="preserve">(от 100 </w:t>
            </w:r>
            <w:r w:rsidR="00CE0D1C" w:rsidRPr="00E17F5C">
              <w:rPr>
                <w:rFonts w:eastAsia="Times New Roman"/>
                <w:szCs w:val="24"/>
              </w:rPr>
              <w:t>до </w:t>
            </w:r>
            <w:r w:rsidRPr="00E17F5C">
              <w:rPr>
                <w:szCs w:val="24"/>
              </w:rPr>
              <w:t>250 тыс.</w:t>
            </w:r>
            <w:r w:rsidRPr="00E17F5C">
              <w:rPr>
                <w:rFonts w:eastAsia="Times New Roman"/>
                <w:szCs w:val="24"/>
              </w:rPr>
              <w:t> чел.)</w:t>
            </w:r>
          </w:p>
        </w:tc>
      </w:tr>
      <w:tr w:rsidR="00172B13" w:rsidRPr="00E17F5C" w14:paraId="0B990BB8" w14:textId="77777777" w:rsidTr="00172B13">
        <w:trPr>
          <w:trHeight w:val="21"/>
        </w:trPr>
        <w:tc>
          <w:tcPr>
            <w:tcW w:w="1812" w:type="dxa"/>
            <w:vAlign w:val="center"/>
          </w:tcPr>
          <w:p w14:paraId="11413F6E" w14:textId="77777777" w:rsidR="00172B13" w:rsidRPr="00E17F5C" w:rsidRDefault="00172B13" w:rsidP="00172B13">
            <w:pPr>
              <w:ind w:hanging="108"/>
              <w:jc w:val="center"/>
              <w:rPr>
                <w:szCs w:val="24"/>
              </w:rPr>
            </w:pPr>
            <w:r w:rsidRPr="00E17F5C">
              <w:rPr>
                <w:szCs w:val="24"/>
              </w:rPr>
              <w:t>Соль-Илецк</w:t>
            </w:r>
          </w:p>
        </w:tc>
        <w:tc>
          <w:tcPr>
            <w:tcW w:w="2918" w:type="dxa"/>
            <w:vMerge/>
            <w:vAlign w:val="center"/>
          </w:tcPr>
          <w:p w14:paraId="0F2B2B8A" w14:textId="77777777" w:rsidR="00172B13" w:rsidRPr="00E17F5C" w:rsidRDefault="00172B13" w:rsidP="00172B13">
            <w:pPr>
              <w:ind w:hanging="108"/>
              <w:jc w:val="center"/>
              <w:rPr>
                <w:szCs w:val="24"/>
              </w:rPr>
            </w:pPr>
          </w:p>
        </w:tc>
        <w:tc>
          <w:tcPr>
            <w:tcW w:w="1952" w:type="dxa"/>
            <w:vAlign w:val="center"/>
          </w:tcPr>
          <w:p w14:paraId="0632190A" w14:textId="77777777" w:rsidR="00172B13" w:rsidRPr="00E17F5C" w:rsidRDefault="00172B13" w:rsidP="00172B13">
            <w:pPr>
              <w:ind w:hanging="108"/>
              <w:jc w:val="center"/>
              <w:rPr>
                <w:szCs w:val="24"/>
              </w:rPr>
            </w:pPr>
            <w:r w:rsidRPr="00E17F5C">
              <w:rPr>
                <w:szCs w:val="24"/>
              </w:rPr>
              <w:t>26923</w:t>
            </w:r>
          </w:p>
        </w:tc>
        <w:tc>
          <w:tcPr>
            <w:tcW w:w="3612" w:type="dxa"/>
            <w:vMerge w:val="restart"/>
            <w:vAlign w:val="center"/>
          </w:tcPr>
          <w:p w14:paraId="4AF7482F" w14:textId="3671A512" w:rsidR="00172B13" w:rsidRPr="00E17F5C" w:rsidRDefault="00172B13" w:rsidP="00172B13">
            <w:pPr>
              <w:ind w:hanging="108"/>
              <w:jc w:val="center"/>
              <w:rPr>
                <w:szCs w:val="24"/>
              </w:rPr>
            </w:pPr>
            <w:r w:rsidRPr="00E17F5C">
              <w:rPr>
                <w:rFonts w:eastAsia="Times New Roman"/>
                <w:szCs w:val="24"/>
              </w:rPr>
              <w:t xml:space="preserve">Малый (от 20 </w:t>
            </w:r>
            <w:r w:rsidR="00CE0D1C" w:rsidRPr="00E17F5C">
              <w:rPr>
                <w:rFonts w:eastAsia="Times New Roman"/>
                <w:szCs w:val="24"/>
              </w:rPr>
              <w:t>до </w:t>
            </w:r>
            <w:r w:rsidRPr="00E17F5C">
              <w:rPr>
                <w:szCs w:val="24"/>
              </w:rPr>
              <w:t>50 тыс.</w:t>
            </w:r>
            <w:r w:rsidRPr="00E17F5C">
              <w:rPr>
                <w:rFonts w:eastAsia="Times New Roman"/>
                <w:szCs w:val="24"/>
              </w:rPr>
              <w:t> чел.)</w:t>
            </w:r>
          </w:p>
        </w:tc>
      </w:tr>
      <w:tr w:rsidR="00172B13" w:rsidRPr="00E17F5C" w14:paraId="2A309323" w14:textId="77777777" w:rsidTr="00172B13">
        <w:trPr>
          <w:trHeight w:val="21"/>
        </w:trPr>
        <w:tc>
          <w:tcPr>
            <w:tcW w:w="1812" w:type="dxa"/>
            <w:vAlign w:val="center"/>
          </w:tcPr>
          <w:p w14:paraId="096340C1" w14:textId="77777777" w:rsidR="00172B13" w:rsidRPr="00E17F5C" w:rsidRDefault="00172B13" w:rsidP="00172B13">
            <w:pPr>
              <w:ind w:hanging="108"/>
              <w:jc w:val="center"/>
              <w:rPr>
                <w:szCs w:val="24"/>
              </w:rPr>
            </w:pPr>
            <w:r w:rsidRPr="00E17F5C">
              <w:rPr>
                <w:szCs w:val="24"/>
              </w:rPr>
              <w:t>Сорочинск</w:t>
            </w:r>
          </w:p>
        </w:tc>
        <w:tc>
          <w:tcPr>
            <w:tcW w:w="2918" w:type="dxa"/>
            <w:vMerge/>
            <w:vAlign w:val="center"/>
          </w:tcPr>
          <w:p w14:paraId="3FB7D45A" w14:textId="77777777" w:rsidR="00172B13" w:rsidRPr="00E17F5C" w:rsidRDefault="00172B13" w:rsidP="00172B13">
            <w:pPr>
              <w:ind w:hanging="108"/>
              <w:jc w:val="center"/>
              <w:rPr>
                <w:szCs w:val="24"/>
              </w:rPr>
            </w:pPr>
          </w:p>
        </w:tc>
        <w:tc>
          <w:tcPr>
            <w:tcW w:w="1952" w:type="dxa"/>
            <w:vAlign w:val="center"/>
          </w:tcPr>
          <w:p w14:paraId="0A5A48EE" w14:textId="77777777" w:rsidR="00172B13" w:rsidRPr="00E17F5C" w:rsidRDefault="00172B13" w:rsidP="00172B13">
            <w:pPr>
              <w:ind w:hanging="108"/>
              <w:jc w:val="center"/>
              <w:rPr>
                <w:szCs w:val="24"/>
              </w:rPr>
            </w:pPr>
            <w:r w:rsidRPr="00E17F5C">
              <w:rPr>
                <w:szCs w:val="24"/>
              </w:rPr>
              <w:t>27088</w:t>
            </w:r>
          </w:p>
        </w:tc>
        <w:tc>
          <w:tcPr>
            <w:tcW w:w="3612" w:type="dxa"/>
            <w:vMerge/>
            <w:vAlign w:val="center"/>
          </w:tcPr>
          <w:p w14:paraId="44AC89D5" w14:textId="77777777" w:rsidR="00172B13" w:rsidRPr="00E17F5C" w:rsidRDefault="00172B13" w:rsidP="00172B13">
            <w:pPr>
              <w:ind w:hanging="108"/>
              <w:jc w:val="center"/>
              <w:rPr>
                <w:szCs w:val="24"/>
              </w:rPr>
            </w:pPr>
          </w:p>
        </w:tc>
      </w:tr>
      <w:tr w:rsidR="00172B13" w:rsidRPr="00E17F5C" w14:paraId="636624B7" w14:textId="77777777" w:rsidTr="00172B13">
        <w:trPr>
          <w:trHeight w:val="21"/>
        </w:trPr>
        <w:tc>
          <w:tcPr>
            <w:tcW w:w="1812" w:type="dxa"/>
            <w:vAlign w:val="center"/>
          </w:tcPr>
          <w:p w14:paraId="248968A1" w14:textId="77777777" w:rsidR="00172B13" w:rsidRPr="00E17F5C" w:rsidRDefault="00172B13" w:rsidP="00172B13">
            <w:pPr>
              <w:ind w:hanging="108"/>
              <w:jc w:val="center"/>
              <w:rPr>
                <w:szCs w:val="24"/>
              </w:rPr>
            </w:pPr>
            <w:r w:rsidRPr="00E17F5C">
              <w:rPr>
                <w:szCs w:val="24"/>
              </w:rPr>
              <w:t>Ясный</w:t>
            </w:r>
          </w:p>
        </w:tc>
        <w:tc>
          <w:tcPr>
            <w:tcW w:w="2918" w:type="dxa"/>
            <w:vMerge/>
            <w:vAlign w:val="center"/>
          </w:tcPr>
          <w:p w14:paraId="467FA3D5" w14:textId="77777777" w:rsidR="00172B13" w:rsidRPr="00E17F5C" w:rsidRDefault="00172B13" w:rsidP="00172B13">
            <w:pPr>
              <w:ind w:hanging="108"/>
              <w:jc w:val="center"/>
              <w:rPr>
                <w:szCs w:val="24"/>
              </w:rPr>
            </w:pPr>
          </w:p>
        </w:tc>
        <w:tc>
          <w:tcPr>
            <w:tcW w:w="1952" w:type="dxa"/>
            <w:vAlign w:val="center"/>
          </w:tcPr>
          <w:p w14:paraId="29BCF6D3" w14:textId="77777777" w:rsidR="00172B13" w:rsidRPr="00E17F5C" w:rsidRDefault="00172B13" w:rsidP="00172B13">
            <w:pPr>
              <w:ind w:hanging="108"/>
              <w:jc w:val="center"/>
              <w:rPr>
                <w:szCs w:val="24"/>
              </w:rPr>
            </w:pPr>
            <w:r w:rsidRPr="00E17F5C">
              <w:rPr>
                <w:szCs w:val="24"/>
              </w:rPr>
              <w:t>15249</w:t>
            </w:r>
          </w:p>
        </w:tc>
        <w:tc>
          <w:tcPr>
            <w:tcW w:w="3612" w:type="dxa"/>
            <w:vAlign w:val="center"/>
          </w:tcPr>
          <w:p w14:paraId="5155CB54" w14:textId="7DC038FD" w:rsidR="00172B13" w:rsidRPr="00E17F5C" w:rsidRDefault="00172B13" w:rsidP="00172B13">
            <w:pPr>
              <w:ind w:hanging="108"/>
              <w:jc w:val="center"/>
              <w:rPr>
                <w:szCs w:val="24"/>
              </w:rPr>
            </w:pPr>
            <w:r w:rsidRPr="00E17F5C">
              <w:rPr>
                <w:rFonts w:eastAsia="Times New Roman"/>
                <w:szCs w:val="24"/>
              </w:rPr>
              <w:t xml:space="preserve">Малый (от 10 </w:t>
            </w:r>
            <w:r w:rsidR="00CE0D1C" w:rsidRPr="00E17F5C">
              <w:rPr>
                <w:rFonts w:eastAsia="Times New Roman"/>
                <w:szCs w:val="24"/>
              </w:rPr>
              <w:t>до </w:t>
            </w:r>
            <w:r w:rsidRPr="00E17F5C">
              <w:rPr>
                <w:szCs w:val="24"/>
              </w:rPr>
              <w:t>20 тыс.</w:t>
            </w:r>
            <w:r w:rsidRPr="00E17F5C">
              <w:rPr>
                <w:rFonts w:eastAsia="Times New Roman"/>
                <w:szCs w:val="24"/>
              </w:rPr>
              <w:t> чел.)</w:t>
            </w:r>
          </w:p>
        </w:tc>
      </w:tr>
    </w:tbl>
    <w:p w14:paraId="609B5A18" w14:textId="77777777" w:rsidR="00172B13" w:rsidRPr="00E17F5C" w:rsidRDefault="00172B13" w:rsidP="00E718AC">
      <w:pPr>
        <w:pStyle w:val="a9"/>
        <w:spacing w:before="6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*Помимо указанного, все населенные пункты имеют статус – город, административный центр городского округа;</w:t>
      </w:r>
    </w:p>
    <w:p w14:paraId="42DC2DD9" w14:textId="77777777"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**Численность населения муниципальных образований Оренбургской области на 1 января 2020 года (</w:t>
      </w:r>
      <w:proofErr w:type="spellStart"/>
      <w:r w:rsidRPr="00E17F5C">
        <w:rPr>
          <w:rFonts w:ascii="Times New Roman" w:hAnsi="Times New Roman" w:cs="Times New Roman"/>
          <w:i/>
        </w:rPr>
        <w:t>Оренбургстат</w:t>
      </w:r>
      <w:proofErr w:type="spellEnd"/>
      <w:r w:rsidRPr="00E17F5C">
        <w:rPr>
          <w:rFonts w:ascii="Times New Roman" w:hAnsi="Times New Roman" w:cs="Times New Roman"/>
          <w:i/>
        </w:rPr>
        <w:t>, 2020 г.);</w:t>
      </w:r>
    </w:p>
    <w:p w14:paraId="13D7C396" w14:textId="77777777"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***Свод правил СП 42.13330.2016 «Градостроительство. Планировка и застройка городских и сельских поселений».</w:t>
      </w:r>
    </w:p>
    <w:p w14:paraId="57771E98" w14:textId="77777777"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Города Оренбург и Орск имеют внутригородское деление.</w:t>
      </w:r>
    </w:p>
    <w:p w14:paraId="0FDD838A" w14:textId="155ABEC6" w:rsidR="00172B13" w:rsidRPr="00E17F5C" w:rsidRDefault="00172B13" w:rsidP="00172B13">
      <w:pPr>
        <w:pStyle w:val="a9"/>
        <w:spacing w:before="0" w:beforeAutospacing="0" w:after="0" w:afterAutospacing="0"/>
        <w:ind w:left="-284" w:firstLine="284"/>
        <w:jc w:val="both"/>
        <w:rPr>
          <w:rFonts w:ascii="Times New Roman" w:hAnsi="Times New Roman" w:cs="Times New Roman"/>
          <w:i/>
        </w:rPr>
      </w:pPr>
      <w:r w:rsidRPr="00E17F5C">
        <w:rPr>
          <w:rFonts w:ascii="Times New Roman" w:hAnsi="Times New Roman" w:cs="Times New Roman"/>
          <w:i/>
        </w:rPr>
        <w:t>Среди сельских населенных пунктов выделяются административные центры муниципальных районов, сельских поселений, и городского округа (п. </w:t>
      </w:r>
      <w:proofErr w:type="spellStart"/>
      <w:r w:rsidRPr="00E17F5C">
        <w:rPr>
          <w:rFonts w:ascii="Times New Roman" w:hAnsi="Times New Roman" w:cs="Times New Roman"/>
          <w:i/>
        </w:rPr>
        <w:t>Комаровский</w:t>
      </w:r>
      <w:proofErr w:type="spellEnd"/>
      <w:r w:rsidRPr="00E17F5C">
        <w:rPr>
          <w:rFonts w:ascii="Times New Roman" w:hAnsi="Times New Roman" w:cs="Times New Roman"/>
          <w:i/>
        </w:rPr>
        <w:t>).</w:t>
      </w:r>
    </w:p>
    <w:p w14:paraId="45BBD939" w14:textId="2A98F835" w:rsidR="00172B13" w:rsidRPr="00E17F5C" w:rsidRDefault="00172B13" w:rsidP="00243D6C">
      <w:pPr>
        <w:pStyle w:val="21"/>
        <w:numPr>
          <w:ilvl w:val="1"/>
          <w:numId w:val="32"/>
        </w:numPr>
        <w:suppressAutoHyphens/>
        <w:spacing w:before="60" w:after="60"/>
        <w:ind w:left="851" w:hanging="491"/>
        <w:jc w:val="left"/>
        <w:rPr>
          <w:sz w:val="24"/>
          <w:szCs w:val="24"/>
        </w:rPr>
      </w:pPr>
      <w:bookmarkStart w:id="61" w:name="_Toc40290229"/>
      <w:bookmarkStart w:id="62" w:name="_Toc42003581"/>
      <w:r w:rsidRPr="00E17F5C">
        <w:rPr>
          <w:sz w:val="24"/>
          <w:szCs w:val="24"/>
        </w:rPr>
        <w:t>Социально-демографический состав и плотность населения муниципальных образований</w:t>
      </w:r>
      <w:bookmarkEnd w:id="61"/>
      <w:bookmarkEnd w:id="62"/>
    </w:p>
    <w:p w14:paraId="1F6389DD" w14:textId="77777777" w:rsidR="00172B13" w:rsidRPr="00E17F5C" w:rsidRDefault="00172B13" w:rsidP="00172B13">
      <w:pPr>
        <w:pStyle w:val="a9"/>
        <w:spacing w:before="120" w:beforeAutospacing="0" w:after="120" w:afterAutospacing="0"/>
        <w:ind w:left="-284" w:firstLine="568"/>
        <w:jc w:val="both"/>
        <w:rPr>
          <w:rFonts w:ascii="Times New Roman" w:hAnsi="Times New Roman" w:cs="Times New Roman"/>
          <w:bCs/>
        </w:rPr>
      </w:pPr>
      <w:r w:rsidRPr="00E17F5C">
        <w:rPr>
          <w:rFonts w:ascii="Times New Roman" w:hAnsi="Times New Roman" w:cs="Times New Roman"/>
        </w:rPr>
        <w:t xml:space="preserve">Характеристики социально-демографического состава муниципальных образований Оренбургской области, согласно </w:t>
      </w:r>
      <w:proofErr w:type="gramStart"/>
      <w:r w:rsidRPr="00E17F5C">
        <w:rPr>
          <w:rFonts w:ascii="Times New Roman" w:hAnsi="Times New Roman" w:cs="Times New Roman"/>
        </w:rPr>
        <w:t>Паспортам городских округов и муниципальных районов</w:t>
      </w:r>
      <w:proofErr w:type="gramEnd"/>
      <w:r w:rsidRPr="00E17F5C">
        <w:rPr>
          <w:rFonts w:ascii="Times New Roman" w:hAnsi="Times New Roman" w:cs="Times New Roman"/>
        </w:rPr>
        <w:t xml:space="preserve"> за 2019 г. </w:t>
      </w:r>
      <w:r w:rsidRPr="00E17F5C">
        <w:rPr>
          <w:rFonts w:ascii="Times New Roman" w:hAnsi="Times New Roman" w:cs="Times New Roman"/>
        </w:rPr>
        <w:lastRenderedPageBreak/>
        <w:t>(</w:t>
      </w:r>
      <w:proofErr w:type="spellStart"/>
      <w:r w:rsidRPr="00E17F5C">
        <w:rPr>
          <w:rFonts w:ascii="Times New Roman" w:hAnsi="Times New Roman" w:cs="Times New Roman"/>
        </w:rPr>
        <w:t>Оренбургстат</w:t>
      </w:r>
      <w:proofErr w:type="spellEnd"/>
      <w:r w:rsidRPr="00E17F5C">
        <w:rPr>
          <w:rFonts w:ascii="Times New Roman" w:hAnsi="Times New Roman" w:cs="Times New Roman"/>
        </w:rPr>
        <w:t xml:space="preserve">, 2020 г.) </w:t>
      </w:r>
      <w:r w:rsidRPr="00E17F5C">
        <w:rPr>
          <w:rFonts w:ascii="Times New Roman" w:hAnsi="Times New Roman" w:cs="Times New Roman"/>
          <w:bCs/>
        </w:rPr>
        <w:t>приведены в нижеследующей Таблице (тыс. чел., округленно, на 1.01.2019 г.).</w:t>
      </w:r>
    </w:p>
    <w:p w14:paraId="48ACA4D9" w14:textId="3A8BEBC8" w:rsidR="00172B13" w:rsidRPr="00E17F5C" w:rsidRDefault="00172B13" w:rsidP="00172B13">
      <w:pPr>
        <w:spacing w:before="120" w:after="120"/>
        <w:ind w:left="-284" w:right="142" w:firstLine="0"/>
        <w:jc w:val="center"/>
        <w:rPr>
          <w:b/>
          <w:szCs w:val="24"/>
        </w:rPr>
      </w:pPr>
      <w:r w:rsidRPr="00E17F5C">
        <w:rPr>
          <w:b/>
          <w:szCs w:val="24"/>
        </w:rPr>
        <w:t>Характеристики социально-демографического состава муниципальных образований</w:t>
      </w:r>
    </w:p>
    <w:tbl>
      <w:tblPr>
        <w:tblStyle w:val="ab"/>
        <w:tblW w:w="10286" w:type="dxa"/>
        <w:tblInd w:w="-284" w:type="dxa"/>
        <w:tblLook w:val="04A0" w:firstRow="1" w:lastRow="0" w:firstColumn="1" w:lastColumn="0" w:noHBand="0" w:noVBand="1"/>
      </w:tblPr>
      <w:tblGrid>
        <w:gridCol w:w="899"/>
        <w:gridCol w:w="899"/>
        <w:gridCol w:w="893"/>
        <w:gridCol w:w="899"/>
        <w:gridCol w:w="779"/>
        <w:gridCol w:w="779"/>
        <w:gridCol w:w="899"/>
        <w:gridCol w:w="893"/>
        <w:gridCol w:w="893"/>
        <w:gridCol w:w="895"/>
        <w:gridCol w:w="779"/>
        <w:gridCol w:w="779"/>
      </w:tblGrid>
      <w:tr w:rsidR="00A5213D" w:rsidRPr="00E17F5C" w14:paraId="28028EB1" w14:textId="77777777" w:rsidTr="00A5213D">
        <w:tc>
          <w:tcPr>
            <w:tcW w:w="2691" w:type="dxa"/>
            <w:gridSpan w:val="3"/>
            <w:shd w:val="clear" w:color="auto" w:fill="EEECE1" w:themeFill="background2"/>
            <w:vAlign w:val="center"/>
          </w:tcPr>
          <w:p w14:paraId="04CBC422" w14:textId="4FE44071"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Все население</w:t>
            </w:r>
          </w:p>
        </w:tc>
        <w:tc>
          <w:tcPr>
            <w:tcW w:w="2457" w:type="dxa"/>
            <w:gridSpan w:val="3"/>
            <w:shd w:val="clear" w:color="auto" w:fill="EEECE1" w:themeFill="background2"/>
            <w:vAlign w:val="center"/>
          </w:tcPr>
          <w:p w14:paraId="1830042D" w14:textId="02891435"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szCs w:val="24"/>
              </w:rPr>
              <w:t>Моложе трудоспособного возраста</w:t>
            </w:r>
          </w:p>
        </w:tc>
        <w:tc>
          <w:tcPr>
            <w:tcW w:w="2685" w:type="dxa"/>
            <w:gridSpan w:val="3"/>
            <w:shd w:val="clear" w:color="auto" w:fill="EEECE1" w:themeFill="background2"/>
            <w:vAlign w:val="center"/>
          </w:tcPr>
          <w:p w14:paraId="051CF231" w14:textId="5FD8F0F8"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szCs w:val="24"/>
              </w:rPr>
              <w:t>Трудоспособный возраст</w:t>
            </w:r>
          </w:p>
        </w:tc>
        <w:tc>
          <w:tcPr>
            <w:tcW w:w="2453" w:type="dxa"/>
            <w:gridSpan w:val="3"/>
            <w:shd w:val="clear" w:color="auto" w:fill="EEECE1" w:themeFill="background2"/>
            <w:vAlign w:val="center"/>
          </w:tcPr>
          <w:p w14:paraId="5B3554C9" w14:textId="20A15162"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szCs w:val="24"/>
              </w:rPr>
              <w:t>Старше трудоспособного возраста</w:t>
            </w:r>
          </w:p>
        </w:tc>
      </w:tr>
      <w:tr w:rsidR="00A5213D" w:rsidRPr="00E17F5C" w14:paraId="24582FFC" w14:textId="77777777" w:rsidTr="00A5213D">
        <w:trPr>
          <w:trHeight w:val="51"/>
        </w:trPr>
        <w:tc>
          <w:tcPr>
            <w:tcW w:w="899" w:type="dxa"/>
            <w:shd w:val="clear" w:color="auto" w:fill="EEECE1" w:themeFill="background2"/>
            <w:vAlign w:val="center"/>
          </w:tcPr>
          <w:p w14:paraId="2542A563" w14:textId="23039885" w:rsidR="00172B13" w:rsidRPr="00E17F5C" w:rsidRDefault="00172B13" w:rsidP="00A5213D">
            <w:pPr>
              <w:ind w:right="-25" w:hanging="115"/>
              <w:jc w:val="center"/>
              <w:rPr>
                <w:rFonts w:ascii="Times New Roman" w:hAnsi="Times New Roman" w:cs="Times New Roman"/>
                <w:b/>
                <w:szCs w:val="24"/>
              </w:rPr>
            </w:pPr>
            <w:r w:rsidRPr="00E17F5C">
              <w:rPr>
                <w:rStyle w:val="af5"/>
                <w:rFonts w:ascii="Times New Roman" w:hAnsi="Times New Roman" w:cs="Times New Roman"/>
                <w:szCs w:val="24"/>
              </w:rPr>
              <w:t>Всего</w:t>
            </w:r>
          </w:p>
        </w:tc>
        <w:tc>
          <w:tcPr>
            <w:tcW w:w="899" w:type="dxa"/>
            <w:shd w:val="clear" w:color="auto" w:fill="EEECE1" w:themeFill="background2"/>
            <w:vAlign w:val="center"/>
          </w:tcPr>
          <w:p w14:paraId="08CF8216" w14:textId="5BFEFE95"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Ж.</w:t>
            </w:r>
          </w:p>
        </w:tc>
        <w:tc>
          <w:tcPr>
            <w:tcW w:w="893" w:type="dxa"/>
            <w:shd w:val="clear" w:color="auto" w:fill="EEECE1" w:themeFill="background2"/>
            <w:vAlign w:val="center"/>
          </w:tcPr>
          <w:p w14:paraId="2AEB3586" w14:textId="607972EB"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М.</w:t>
            </w:r>
          </w:p>
        </w:tc>
        <w:tc>
          <w:tcPr>
            <w:tcW w:w="899" w:type="dxa"/>
            <w:shd w:val="clear" w:color="auto" w:fill="EEECE1" w:themeFill="background2"/>
            <w:vAlign w:val="center"/>
          </w:tcPr>
          <w:p w14:paraId="2F2AAD04" w14:textId="2E3A8494" w:rsidR="00172B13" w:rsidRPr="00E17F5C" w:rsidRDefault="00172B13" w:rsidP="00A5213D">
            <w:pPr>
              <w:tabs>
                <w:tab w:val="left" w:pos="208"/>
              </w:tabs>
              <w:ind w:right="-101" w:hanging="200"/>
              <w:jc w:val="center"/>
              <w:rPr>
                <w:rFonts w:ascii="Times New Roman" w:hAnsi="Times New Roman" w:cs="Times New Roman"/>
                <w:b/>
                <w:szCs w:val="24"/>
              </w:rPr>
            </w:pPr>
            <w:r w:rsidRPr="00E17F5C">
              <w:rPr>
                <w:rStyle w:val="af5"/>
                <w:rFonts w:ascii="Times New Roman" w:hAnsi="Times New Roman" w:cs="Times New Roman"/>
                <w:szCs w:val="24"/>
              </w:rPr>
              <w:t>Всего</w:t>
            </w:r>
          </w:p>
        </w:tc>
        <w:tc>
          <w:tcPr>
            <w:tcW w:w="779" w:type="dxa"/>
            <w:shd w:val="clear" w:color="auto" w:fill="EEECE1" w:themeFill="background2"/>
            <w:vAlign w:val="center"/>
          </w:tcPr>
          <w:p w14:paraId="133C440E" w14:textId="15FCE820"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Ж.</w:t>
            </w:r>
          </w:p>
        </w:tc>
        <w:tc>
          <w:tcPr>
            <w:tcW w:w="779" w:type="dxa"/>
            <w:shd w:val="clear" w:color="auto" w:fill="EEECE1" w:themeFill="background2"/>
            <w:vAlign w:val="center"/>
          </w:tcPr>
          <w:p w14:paraId="1C712F12" w14:textId="2261DC9B"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М.</w:t>
            </w:r>
          </w:p>
        </w:tc>
        <w:tc>
          <w:tcPr>
            <w:tcW w:w="899" w:type="dxa"/>
            <w:shd w:val="clear" w:color="auto" w:fill="EEECE1" w:themeFill="background2"/>
            <w:vAlign w:val="center"/>
          </w:tcPr>
          <w:p w14:paraId="2007DDCF" w14:textId="1F58FD01" w:rsidR="00172B13" w:rsidRPr="00E17F5C" w:rsidRDefault="00172B13" w:rsidP="00A5213D">
            <w:pPr>
              <w:ind w:right="-22" w:hanging="116"/>
              <w:jc w:val="center"/>
              <w:rPr>
                <w:rFonts w:ascii="Times New Roman" w:hAnsi="Times New Roman" w:cs="Times New Roman"/>
                <w:b/>
                <w:szCs w:val="24"/>
              </w:rPr>
            </w:pPr>
            <w:r w:rsidRPr="00E17F5C">
              <w:rPr>
                <w:rStyle w:val="af5"/>
                <w:rFonts w:ascii="Times New Roman" w:hAnsi="Times New Roman" w:cs="Times New Roman"/>
                <w:szCs w:val="24"/>
              </w:rPr>
              <w:t>Всего</w:t>
            </w:r>
          </w:p>
        </w:tc>
        <w:tc>
          <w:tcPr>
            <w:tcW w:w="893" w:type="dxa"/>
            <w:shd w:val="clear" w:color="auto" w:fill="EEECE1" w:themeFill="background2"/>
            <w:vAlign w:val="center"/>
          </w:tcPr>
          <w:p w14:paraId="68D50DA9" w14:textId="33EEC8E9"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Ж.</w:t>
            </w:r>
          </w:p>
        </w:tc>
        <w:tc>
          <w:tcPr>
            <w:tcW w:w="893" w:type="dxa"/>
            <w:shd w:val="clear" w:color="auto" w:fill="EEECE1" w:themeFill="background2"/>
            <w:vAlign w:val="center"/>
          </w:tcPr>
          <w:p w14:paraId="3D2793C4" w14:textId="6A9E594D"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М.</w:t>
            </w:r>
          </w:p>
        </w:tc>
        <w:tc>
          <w:tcPr>
            <w:tcW w:w="895" w:type="dxa"/>
            <w:shd w:val="clear" w:color="auto" w:fill="EEECE1" w:themeFill="background2"/>
            <w:vAlign w:val="center"/>
          </w:tcPr>
          <w:p w14:paraId="733F2749" w14:textId="57D4C3D3" w:rsidR="00172B13" w:rsidRPr="00E17F5C" w:rsidRDefault="00172B13" w:rsidP="00A5213D">
            <w:pPr>
              <w:ind w:right="-24" w:hanging="243"/>
              <w:jc w:val="center"/>
              <w:rPr>
                <w:rFonts w:ascii="Times New Roman" w:hAnsi="Times New Roman" w:cs="Times New Roman"/>
                <w:b/>
                <w:szCs w:val="24"/>
              </w:rPr>
            </w:pPr>
            <w:r w:rsidRPr="00E17F5C">
              <w:rPr>
                <w:rStyle w:val="af5"/>
                <w:rFonts w:ascii="Times New Roman" w:hAnsi="Times New Roman" w:cs="Times New Roman"/>
                <w:szCs w:val="24"/>
              </w:rPr>
              <w:t>Всего</w:t>
            </w:r>
          </w:p>
        </w:tc>
        <w:tc>
          <w:tcPr>
            <w:tcW w:w="779" w:type="dxa"/>
            <w:shd w:val="clear" w:color="auto" w:fill="EEECE1" w:themeFill="background2"/>
            <w:vAlign w:val="center"/>
          </w:tcPr>
          <w:p w14:paraId="58D2FE46" w14:textId="1869623A"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Ж.</w:t>
            </w:r>
          </w:p>
        </w:tc>
        <w:tc>
          <w:tcPr>
            <w:tcW w:w="779" w:type="dxa"/>
            <w:shd w:val="clear" w:color="auto" w:fill="EEECE1" w:themeFill="background2"/>
            <w:vAlign w:val="center"/>
          </w:tcPr>
          <w:p w14:paraId="325C91F5" w14:textId="1DEA061E"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b/>
                <w:bCs/>
                <w:szCs w:val="24"/>
              </w:rPr>
              <w:t>М.</w:t>
            </w:r>
          </w:p>
        </w:tc>
      </w:tr>
      <w:tr w:rsidR="00172B13" w:rsidRPr="00E17F5C" w14:paraId="7BB4BEBB" w14:textId="77777777" w:rsidTr="00A5213D">
        <w:trPr>
          <w:trHeight w:val="39"/>
        </w:trPr>
        <w:tc>
          <w:tcPr>
            <w:tcW w:w="10286" w:type="dxa"/>
            <w:gridSpan w:val="12"/>
            <w:vAlign w:val="center"/>
          </w:tcPr>
          <w:p w14:paraId="6C59AE49" w14:textId="77777777" w:rsidR="00172B13" w:rsidRPr="00E17F5C" w:rsidRDefault="00172B13" w:rsidP="00172B13">
            <w:pPr>
              <w:ind w:firstLine="0"/>
              <w:jc w:val="center"/>
              <w:rPr>
                <w:rFonts w:ascii="Times New Roman" w:hAnsi="Times New Roman" w:cs="Times New Roman"/>
                <w:b/>
                <w:szCs w:val="24"/>
              </w:rPr>
            </w:pPr>
            <w:r w:rsidRPr="00E17F5C">
              <w:rPr>
                <w:rFonts w:ascii="Times New Roman" w:hAnsi="Times New Roman" w:cs="Times New Roman"/>
                <w:b/>
                <w:szCs w:val="24"/>
              </w:rPr>
              <w:t>Муниципальные районы (МР)</w:t>
            </w:r>
          </w:p>
          <w:p w14:paraId="3907CF9E" w14:textId="47801694"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shd w:val="clear" w:color="auto" w:fill="FFFFFF"/>
              </w:rPr>
              <w:t>Сельское население</w:t>
            </w:r>
          </w:p>
        </w:tc>
      </w:tr>
      <w:tr w:rsidR="00172B13" w:rsidRPr="00E17F5C" w14:paraId="2D777A45" w14:textId="77777777" w:rsidTr="00A5213D">
        <w:trPr>
          <w:trHeight w:val="39"/>
        </w:trPr>
        <w:tc>
          <w:tcPr>
            <w:tcW w:w="10286" w:type="dxa"/>
            <w:gridSpan w:val="12"/>
            <w:vAlign w:val="center"/>
          </w:tcPr>
          <w:p w14:paraId="5E2E336B" w14:textId="72ACD3A8" w:rsidR="00172B13" w:rsidRPr="00E17F5C" w:rsidRDefault="00172B13" w:rsidP="00172B13">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Адамовский</w:t>
            </w:r>
            <w:proofErr w:type="spellEnd"/>
            <w:r w:rsidRPr="00E17F5C">
              <w:rPr>
                <w:rFonts w:ascii="Times New Roman" w:hAnsi="Times New Roman" w:cs="Times New Roman"/>
                <w:szCs w:val="24"/>
              </w:rPr>
              <w:t xml:space="preserve"> МР</w:t>
            </w:r>
          </w:p>
        </w:tc>
      </w:tr>
      <w:tr w:rsidR="00A5213D" w:rsidRPr="00E17F5C" w14:paraId="36863CD2" w14:textId="77777777" w:rsidTr="00A5213D">
        <w:trPr>
          <w:trHeight w:val="39"/>
        </w:trPr>
        <w:tc>
          <w:tcPr>
            <w:tcW w:w="899" w:type="dxa"/>
            <w:vAlign w:val="center"/>
          </w:tcPr>
          <w:p w14:paraId="59C4173C" w14:textId="2E7A36E1"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22,4</w:t>
            </w:r>
          </w:p>
        </w:tc>
        <w:tc>
          <w:tcPr>
            <w:tcW w:w="899" w:type="dxa"/>
            <w:vAlign w:val="center"/>
          </w:tcPr>
          <w:p w14:paraId="52BC3EB3" w14:textId="21981009"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11,7</w:t>
            </w:r>
          </w:p>
        </w:tc>
        <w:tc>
          <w:tcPr>
            <w:tcW w:w="893" w:type="dxa"/>
            <w:vAlign w:val="center"/>
          </w:tcPr>
          <w:p w14:paraId="5B9A8035" w14:textId="61ABE8E2"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10,7</w:t>
            </w:r>
          </w:p>
        </w:tc>
        <w:tc>
          <w:tcPr>
            <w:tcW w:w="899" w:type="dxa"/>
            <w:vAlign w:val="center"/>
          </w:tcPr>
          <w:p w14:paraId="68535C58" w14:textId="1B12081C"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779" w:type="dxa"/>
            <w:vAlign w:val="center"/>
          </w:tcPr>
          <w:p w14:paraId="610A93C7" w14:textId="1DCDE421"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779" w:type="dxa"/>
            <w:vAlign w:val="center"/>
          </w:tcPr>
          <w:p w14:paraId="5135549C" w14:textId="7EB5842D"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2,7</w:t>
            </w:r>
          </w:p>
        </w:tc>
        <w:tc>
          <w:tcPr>
            <w:tcW w:w="899" w:type="dxa"/>
            <w:vAlign w:val="center"/>
          </w:tcPr>
          <w:p w14:paraId="4C52D45B" w14:textId="149CA969"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11,4</w:t>
            </w:r>
          </w:p>
        </w:tc>
        <w:tc>
          <w:tcPr>
            <w:tcW w:w="893" w:type="dxa"/>
            <w:vAlign w:val="center"/>
          </w:tcPr>
          <w:p w14:paraId="20A97D6A" w14:textId="591BECBF"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893" w:type="dxa"/>
            <w:vAlign w:val="center"/>
          </w:tcPr>
          <w:p w14:paraId="05FBB8F8" w14:textId="1F563FCB"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6,2</w:t>
            </w:r>
          </w:p>
        </w:tc>
        <w:tc>
          <w:tcPr>
            <w:tcW w:w="895" w:type="dxa"/>
            <w:vAlign w:val="center"/>
          </w:tcPr>
          <w:p w14:paraId="4101168D" w14:textId="4ADA1182"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c>
          <w:tcPr>
            <w:tcW w:w="779" w:type="dxa"/>
            <w:vAlign w:val="center"/>
          </w:tcPr>
          <w:p w14:paraId="61CAE461" w14:textId="2ADE7BFF"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779" w:type="dxa"/>
            <w:vAlign w:val="center"/>
          </w:tcPr>
          <w:p w14:paraId="24F3C2D5" w14:textId="3447C253"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r>
      <w:tr w:rsidR="00172B13" w:rsidRPr="00E17F5C" w14:paraId="11593ED8" w14:textId="77777777" w:rsidTr="00A5213D">
        <w:trPr>
          <w:trHeight w:val="39"/>
        </w:trPr>
        <w:tc>
          <w:tcPr>
            <w:tcW w:w="10286" w:type="dxa"/>
            <w:gridSpan w:val="12"/>
            <w:vAlign w:val="center"/>
          </w:tcPr>
          <w:p w14:paraId="1642879D" w14:textId="242D0892" w:rsidR="00172B13" w:rsidRPr="00E17F5C" w:rsidRDefault="00172B13" w:rsidP="00172B13">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Акбулакский</w:t>
            </w:r>
            <w:proofErr w:type="spellEnd"/>
            <w:r w:rsidRPr="00E17F5C">
              <w:rPr>
                <w:rFonts w:ascii="Times New Roman" w:hAnsi="Times New Roman" w:cs="Times New Roman"/>
                <w:szCs w:val="24"/>
              </w:rPr>
              <w:t xml:space="preserve"> МР</w:t>
            </w:r>
          </w:p>
        </w:tc>
      </w:tr>
      <w:tr w:rsidR="00A5213D" w:rsidRPr="00E17F5C" w14:paraId="528D207B" w14:textId="77777777" w:rsidTr="00A5213D">
        <w:trPr>
          <w:trHeight w:val="39"/>
        </w:trPr>
        <w:tc>
          <w:tcPr>
            <w:tcW w:w="899" w:type="dxa"/>
            <w:vAlign w:val="center"/>
          </w:tcPr>
          <w:p w14:paraId="2EDB5208" w14:textId="3691B571"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24,6</w:t>
            </w:r>
          </w:p>
        </w:tc>
        <w:tc>
          <w:tcPr>
            <w:tcW w:w="899" w:type="dxa"/>
            <w:vAlign w:val="center"/>
          </w:tcPr>
          <w:p w14:paraId="2EE6BE65" w14:textId="0EEA7D3B"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893" w:type="dxa"/>
            <w:vAlign w:val="center"/>
          </w:tcPr>
          <w:p w14:paraId="27CCAFC6" w14:textId="54D2F75B"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12,4</w:t>
            </w:r>
          </w:p>
        </w:tc>
        <w:tc>
          <w:tcPr>
            <w:tcW w:w="899" w:type="dxa"/>
            <w:vAlign w:val="center"/>
          </w:tcPr>
          <w:p w14:paraId="430D30EE" w14:textId="3C683D5E"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6,0</w:t>
            </w:r>
          </w:p>
        </w:tc>
        <w:tc>
          <w:tcPr>
            <w:tcW w:w="779" w:type="dxa"/>
            <w:vAlign w:val="center"/>
          </w:tcPr>
          <w:p w14:paraId="6C1AF86B" w14:textId="06071ACA"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779" w:type="dxa"/>
            <w:vAlign w:val="center"/>
          </w:tcPr>
          <w:p w14:paraId="72800775" w14:textId="599B707A"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899" w:type="dxa"/>
            <w:vAlign w:val="center"/>
          </w:tcPr>
          <w:p w14:paraId="7A69C7A4" w14:textId="3B36E1E5"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12,8</w:t>
            </w:r>
          </w:p>
        </w:tc>
        <w:tc>
          <w:tcPr>
            <w:tcW w:w="893" w:type="dxa"/>
            <w:vAlign w:val="center"/>
          </w:tcPr>
          <w:p w14:paraId="471CDB1C" w14:textId="4384E568"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5,4</w:t>
            </w:r>
          </w:p>
        </w:tc>
        <w:tc>
          <w:tcPr>
            <w:tcW w:w="893" w:type="dxa"/>
            <w:vAlign w:val="center"/>
          </w:tcPr>
          <w:p w14:paraId="34AB0D1D" w14:textId="5C61B11A"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7,4</w:t>
            </w:r>
          </w:p>
        </w:tc>
        <w:tc>
          <w:tcPr>
            <w:tcW w:w="895" w:type="dxa"/>
            <w:vAlign w:val="center"/>
          </w:tcPr>
          <w:p w14:paraId="0EF21574" w14:textId="2AD428FC"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c>
          <w:tcPr>
            <w:tcW w:w="779" w:type="dxa"/>
            <w:vAlign w:val="center"/>
          </w:tcPr>
          <w:p w14:paraId="782DB2B8" w14:textId="28350CA9"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3,9</w:t>
            </w:r>
          </w:p>
        </w:tc>
        <w:tc>
          <w:tcPr>
            <w:tcW w:w="779" w:type="dxa"/>
            <w:vAlign w:val="center"/>
          </w:tcPr>
          <w:p w14:paraId="2122E3E2" w14:textId="16338351" w:rsidR="00172B13" w:rsidRPr="00E17F5C" w:rsidRDefault="00172B13"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r>
      <w:tr w:rsidR="00172B13" w:rsidRPr="00E17F5C" w14:paraId="7C41D50B" w14:textId="77777777" w:rsidTr="00A5213D">
        <w:trPr>
          <w:trHeight w:val="39"/>
        </w:trPr>
        <w:tc>
          <w:tcPr>
            <w:tcW w:w="10286" w:type="dxa"/>
            <w:gridSpan w:val="12"/>
            <w:vAlign w:val="center"/>
          </w:tcPr>
          <w:p w14:paraId="42D83A50" w14:textId="072734D9" w:rsidR="00172B13" w:rsidRPr="00E17F5C" w:rsidRDefault="00B174D7" w:rsidP="00172B13">
            <w:pPr>
              <w:ind w:right="142" w:firstLine="0"/>
              <w:jc w:val="center"/>
              <w:rPr>
                <w:rFonts w:ascii="Times New Roman" w:hAnsi="Times New Roman" w:cs="Times New Roman"/>
                <w:b/>
                <w:szCs w:val="24"/>
              </w:rPr>
            </w:pPr>
            <w:r w:rsidRPr="00E17F5C">
              <w:rPr>
                <w:rFonts w:ascii="Times New Roman" w:hAnsi="Times New Roman" w:cs="Times New Roman"/>
                <w:szCs w:val="24"/>
              </w:rPr>
              <w:t>Александровский МР</w:t>
            </w:r>
          </w:p>
        </w:tc>
      </w:tr>
      <w:tr w:rsidR="00A5213D" w:rsidRPr="00E17F5C" w14:paraId="52DD44DB" w14:textId="77777777" w:rsidTr="00A5213D">
        <w:trPr>
          <w:trHeight w:val="39"/>
        </w:trPr>
        <w:tc>
          <w:tcPr>
            <w:tcW w:w="899" w:type="dxa"/>
            <w:vAlign w:val="center"/>
          </w:tcPr>
          <w:p w14:paraId="225EDBA9" w14:textId="670FC8A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13,8</w:t>
            </w:r>
          </w:p>
        </w:tc>
        <w:tc>
          <w:tcPr>
            <w:tcW w:w="899" w:type="dxa"/>
            <w:vAlign w:val="center"/>
          </w:tcPr>
          <w:p w14:paraId="2C1DA708" w14:textId="6391165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7,2</w:t>
            </w:r>
          </w:p>
        </w:tc>
        <w:tc>
          <w:tcPr>
            <w:tcW w:w="893" w:type="dxa"/>
            <w:vAlign w:val="center"/>
          </w:tcPr>
          <w:p w14:paraId="0496F9DD" w14:textId="5011F9F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6,6</w:t>
            </w:r>
          </w:p>
        </w:tc>
        <w:tc>
          <w:tcPr>
            <w:tcW w:w="899" w:type="dxa"/>
            <w:vAlign w:val="center"/>
          </w:tcPr>
          <w:p w14:paraId="2FE5F685" w14:textId="5CB0539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779" w:type="dxa"/>
            <w:vAlign w:val="center"/>
          </w:tcPr>
          <w:p w14:paraId="242F2170" w14:textId="7383011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w:t>
            </w:r>
          </w:p>
        </w:tc>
        <w:tc>
          <w:tcPr>
            <w:tcW w:w="779" w:type="dxa"/>
            <w:vAlign w:val="center"/>
          </w:tcPr>
          <w:p w14:paraId="2EFC584C" w14:textId="03CEF07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w:t>
            </w:r>
          </w:p>
        </w:tc>
        <w:tc>
          <w:tcPr>
            <w:tcW w:w="899" w:type="dxa"/>
            <w:vAlign w:val="center"/>
          </w:tcPr>
          <w:p w14:paraId="16B796DC" w14:textId="34EC800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6,7</w:t>
            </w:r>
          </w:p>
        </w:tc>
        <w:tc>
          <w:tcPr>
            <w:tcW w:w="893" w:type="dxa"/>
            <w:vAlign w:val="center"/>
          </w:tcPr>
          <w:p w14:paraId="1C232D4C" w14:textId="6FF7F16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893" w:type="dxa"/>
            <w:vAlign w:val="center"/>
          </w:tcPr>
          <w:p w14:paraId="21D41A40" w14:textId="15F5792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3,8</w:t>
            </w:r>
          </w:p>
        </w:tc>
        <w:tc>
          <w:tcPr>
            <w:tcW w:w="895" w:type="dxa"/>
            <w:vAlign w:val="center"/>
          </w:tcPr>
          <w:p w14:paraId="244BC888" w14:textId="05359A9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4,2</w:t>
            </w:r>
          </w:p>
        </w:tc>
        <w:tc>
          <w:tcPr>
            <w:tcW w:w="779" w:type="dxa"/>
            <w:vAlign w:val="center"/>
          </w:tcPr>
          <w:p w14:paraId="0A58C8B9" w14:textId="74779ED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779" w:type="dxa"/>
            <w:vAlign w:val="center"/>
          </w:tcPr>
          <w:p w14:paraId="60FFDD65" w14:textId="2C167D9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w:t>
            </w:r>
          </w:p>
        </w:tc>
      </w:tr>
      <w:tr w:rsidR="00172B13" w:rsidRPr="00E17F5C" w14:paraId="521CD9C1" w14:textId="77777777" w:rsidTr="00A5213D">
        <w:trPr>
          <w:trHeight w:val="39"/>
        </w:trPr>
        <w:tc>
          <w:tcPr>
            <w:tcW w:w="10286" w:type="dxa"/>
            <w:gridSpan w:val="12"/>
            <w:vAlign w:val="center"/>
          </w:tcPr>
          <w:p w14:paraId="474C3868" w14:textId="5CB5E0A8" w:rsidR="00172B13" w:rsidRPr="00E17F5C" w:rsidRDefault="00B174D7" w:rsidP="00172B13">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Асекеевский</w:t>
            </w:r>
            <w:proofErr w:type="spellEnd"/>
            <w:r w:rsidRPr="00E17F5C">
              <w:rPr>
                <w:rFonts w:ascii="Times New Roman" w:hAnsi="Times New Roman" w:cs="Times New Roman"/>
                <w:szCs w:val="24"/>
              </w:rPr>
              <w:t xml:space="preserve"> МР</w:t>
            </w:r>
          </w:p>
        </w:tc>
      </w:tr>
      <w:tr w:rsidR="00A5213D" w:rsidRPr="00E17F5C" w14:paraId="0256C691" w14:textId="77777777" w:rsidTr="00A5213D">
        <w:trPr>
          <w:trHeight w:val="39"/>
        </w:trPr>
        <w:tc>
          <w:tcPr>
            <w:tcW w:w="899" w:type="dxa"/>
            <w:vAlign w:val="center"/>
          </w:tcPr>
          <w:p w14:paraId="04EB31F2" w14:textId="4F568C0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17,6</w:t>
            </w:r>
          </w:p>
        </w:tc>
        <w:tc>
          <w:tcPr>
            <w:tcW w:w="899" w:type="dxa"/>
            <w:vAlign w:val="center"/>
          </w:tcPr>
          <w:p w14:paraId="4DE7BD1F" w14:textId="46466F1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9,1</w:t>
            </w:r>
          </w:p>
        </w:tc>
        <w:tc>
          <w:tcPr>
            <w:tcW w:w="893" w:type="dxa"/>
            <w:vAlign w:val="center"/>
          </w:tcPr>
          <w:p w14:paraId="37DA9123" w14:textId="171F8B1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8,5</w:t>
            </w:r>
          </w:p>
        </w:tc>
        <w:tc>
          <w:tcPr>
            <w:tcW w:w="899" w:type="dxa"/>
            <w:vAlign w:val="center"/>
          </w:tcPr>
          <w:p w14:paraId="7B021277" w14:textId="30278F6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3,2</w:t>
            </w:r>
          </w:p>
        </w:tc>
        <w:tc>
          <w:tcPr>
            <w:tcW w:w="779" w:type="dxa"/>
            <w:vAlign w:val="center"/>
          </w:tcPr>
          <w:p w14:paraId="198B4A4E" w14:textId="78B5360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w:t>
            </w:r>
          </w:p>
        </w:tc>
        <w:tc>
          <w:tcPr>
            <w:tcW w:w="779" w:type="dxa"/>
            <w:vAlign w:val="center"/>
          </w:tcPr>
          <w:p w14:paraId="56FEC541" w14:textId="5AE6EC6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9" w:type="dxa"/>
            <w:vAlign w:val="center"/>
          </w:tcPr>
          <w:p w14:paraId="53B2CEA7" w14:textId="680741D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8,6</w:t>
            </w:r>
          </w:p>
        </w:tc>
        <w:tc>
          <w:tcPr>
            <w:tcW w:w="893" w:type="dxa"/>
            <w:vAlign w:val="center"/>
          </w:tcPr>
          <w:p w14:paraId="0DAECEF0" w14:textId="7975D7E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893" w:type="dxa"/>
            <w:vAlign w:val="center"/>
          </w:tcPr>
          <w:p w14:paraId="06E22AC7" w14:textId="38E9A4D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5,0</w:t>
            </w:r>
          </w:p>
        </w:tc>
        <w:tc>
          <w:tcPr>
            <w:tcW w:w="895" w:type="dxa"/>
            <w:vAlign w:val="center"/>
          </w:tcPr>
          <w:p w14:paraId="18D2E6C1" w14:textId="7665D52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c>
          <w:tcPr>
            <w:tcW w:w="779" w:type="dxa"/>
            <w:vAlign w:val="center"/>
          </w:tcPr>
          <w:p w14:paraId="6DEB46C3" w14:textId="3BAEF51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779" w:type="dxa"/>
            <w:vAlign w:val="center"/>
          </w:tcPr>
          <w:p w14:paraId="2D8FD7CE" w14:textId="41FE190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r>
      <w:tr w:rsidR="00B174D7" w:rsidRPr="00E17F5C" w14:paraId="585037F8" w14:textId="77777777" w:rsidTr="00A5213D">
        <w:trPr>
          <w:trHeight w:val="39"/>
        </w:trPr>
        <w:tc>
          <w:tcPr>
            <w:tcW w:w="10286" w:type="dxa"/>
            <w:gridSpan w:val="12"/>
            <w:vAlign w:val="center"/>
          </w:tcPr>
          <w:p w14:paraId="7800F8A8" w14:textId="489D9066" w:rsidR="00B174D7" w:rsidRPr="00E17F5C" w:rsidRDefault="00B174D7" w:rsidP="00172B13">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Беляевский</w:t>
            </w:r>
            <w:proofErr w:type="spellEnd"/>
            <w:r w:rsidRPr="00E17F5C">
              <w:rPr>
                <w:rFonts w:ascii="Times New Roman" w:hAnsi="Times New Roman" w:cs="Times New Roman"/>
                <w:szCs w:val="24"/>
              </w:rPr>
              <w:t xml:space="preserve"> МР</w:t>
            </w:r>
          </w:p>
        </w:tc>
      </w:tr>
      <w:tr w:rsidR="00A5213D" w:rsidRPr="00E17F5C" w14:paraId="5BD989D9" w14:textId="77777777" w:rsidTr="00A5213D">
        <w:trPr>
          <w:trHeight w:val="39"/>
        </w:trPr>
        <w:tc>
          <w:tcPr>
            <w:tcW w:w="899" w:type="dxa"/>
            <w:vAlign w:val="center"/>
          </w:tcPr>
          <w:p w14:paraId="6851BFE3" w14:textId="698414D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15,4</w:t>
            </w:r>
          </w:p>
        </w:tc>
        <w:tc>
          <w:tcPr>
            <w:tcW w:w="899" w:type="dxa"/>
            <w:vAlign w:val="center"/>
          </w:tcPr>
          <w:p w14:paraId="233B4B32" w14:textId="0B1FF3F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8,0</w:t>
            </w:r>
          </w:p>
        </w:tc>
        <w:tc>
          <w:tcPr>
            <w:tcW w:w="893" w:type="dxa"/>
            <w:vAlign w:val="center"/>
          </w:tcPr>
          <w:p w14:paraId="18801783" w14:textId="63DE1FB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7,4</w:t>
            </w:r>
          </w:p>
        </w:tc>
        <w:tc>
          <w:tcPr>
            <w:tcW w:w="899" w:type="dxa"/>
            <w:vAlign w:val="center"/>
          </w:tcPr>
          <w:p w14:paraId="44D3DF5E" w14:textId="5B74A8E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779" w:type="dxa"/>
            <w:vAlign w:val="center"/>
          </w:tcPr>
          <w:p w14:paraId="0F2CEECB" w14:textId="2580301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c>
          <w:tcPr>
            <w:tcW w:w="779" w:type="dxa"/>
            <w:vAlign w:val="center"/>
          </w:tcPr>
          <w:p w14:paraId="0512BE15" w14:textId="41C2709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9" w:type="dxa"/>
            <w:vAlign w:val="center"/>
          </w:tcPr>
          <w:p w14:paraId="2CAF1D56" w14:textId="5B67646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7,5</w:t>
            </w:r>
          </w:p>
        </w:tc>
        <w:tc>
          <w:tcPr>
            <w:tcW w:w="893" w:type="dxa"/>
            <w:vAlign w:val="center"/>
          </w:tcPr>
          <w:p w14:paraId="550535E5" w14:textId="288442D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893" w:type="dxa"/>
            <w:vAlign w:val="center"/>
          </w:tcPr>
          <w:p w14:paraId="3B12D5AA" w14:textId="750560D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4,2</w:t>
            </w:r>
          </w:p>
        </w:tc>
        <w:tc>
          <w:tcPr>
            <w:tcW w:w="895" w:type="dxa"/>
            <w:vAlign w:val="center"/>
          </w:tcPr>
          <w:p w14:paraId="7D4D388C" w14:textId="6A60E20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4,6</w:t>
            </w:r>
          </w:p>
        </w:tc>
        <w:tc>
          <w:tcPr>
            <w:tcW w:w="779" w:type="dxa"/>
            <w:vAlign w:val="center"/>
          </w:tcPr>
          <w:p w14:paraId="167F4C65" w14:textId="21CD3E1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779" w:type="dxa"/>
            <w:vAlign w:val="center"/>
          </w:tcPr>
          <w:p w14:paraId="5C9BB0C6" w14:textId="59D35CE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w:t>
            </w:r>
          </w:p>
        </w:tc>
      </w:tr>
      <w:tr w:rsidR="00B174D7" w:rsidRPr="00E17F5C" w14:paraId="741EB34F" w14:textId="77777777" w:rsidTr="00A5213D">
        <w:trPr>
          <w:trHeight w:val="39"/>
        </w:trPr>
        <w:tc>
          <w:tcPr>
            <w:tcW w:w="10286" w:type="dxa"/>
            <w:gridSpan w:val="12"/>
            <w:vAlign w:val="center"/>
          </w:tcPr>
          <w:p w14:paraId="1EC12E6C" w14:textId="56E9FA99"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Бугурусланский</w:t>
            </w:r>
            <w:proofErr w:type="spellEnd"/>
            <w:r w:rsidRPr="00E17F5C">
              <w:rPr>
                <w:rFonts w:ascii="Times New Roman" w:hAnsi="Times New Roman" w:cs="Times New Roman"/>
                <w:szCs w:val="24"/>
              </w:rPr>
              <w:t xml:space="preserve"> МР</w:t>
            </w:r>
          </w:p>
        </w:tc>
      </w:tr>
      <w:tr w:rsidR="00A5213D" w:rsidRPr="00E17F5C" w14:paraId="40A42C7D" w14:textId="77777777" w:rsidTr="00A5213D">
        <w:trPr>
          <w:trHeight w:val="39"/>
        </w:trPr>
        <w:tc>
          <w:tcPr>
            <w:tcW w:w="899" w:type="dxa"/>
            <w:vAlign w:val="center"/>
          </w:tcPr>
          <w:p w14:paraId="7597E2B1" w14:textId="3A39FFC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17,1</w:t>
            </w:r>
          </w:p>
        </w:tc>
        <w:tc>
          <w:tcPr>
            <w:tcW w:w="899" w:type="dxa"/>
            <w:vAlign w:val="center"/>
          </w:tcPr>
          <w:p w14:paraId="5EE0A0BA" w14:textId="5E15AD6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8,8</w:t>
            </w:r>
          </w:p>
        </w:tc>
        <w:tc>
          <w:tcPr>
            <w:tcW w:w="893" w:type="dxa"/>
            <w:vAlign w:val="center"/>
          </w:tcPr>
          <w:p w14:paraId="58D1C1E1" w14:textId="00AB741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8,3</w:t>
            </w:r>
          </w:p>
        </w:tc>
        <w:tc>
          <w:tcPr>
            <w:tcW w:w="899" w:type="dxa"/>
            <w:vAlign w:val="center"/>
          </w:tcPr>
          <w:p w14:paraId="0CEEDA13" w14:textId="4C92288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3,5</w:t>
            </w:r>
          </w:p>
        </w:tc>
        <w:tc>
          <w:tcPr>
            <w:tcW w:w="779" w:type="dxa"/>
            <w:vAlign w:val="center"/>
          </w:tcPr>
          <w:p w14:paraId="4230BDEE" w14:textId="1E2941B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779" w:type="dxa"/>
            <w:vAlign w:val="center"/>
          </w:tcPr>
          <w:p w14:paraId="0207A909" w14:textId="2FCA24A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c>
          <w:tcPr>
            <w:tcW w:w="899" w:type="dxa"/>
            <w:vAlign w:val="center"/>
          </w:tcPr>
          <w:p w14:paraId="1BFFFAFE" w14:textId="78EBFB9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8,3</w:t>
            </w:r>
          </w:p>
        </w:tc>
        <w:tc>
          <w:tcPr>
            <w:tcW w:w="893" w:type="dxa"/>
            <w:vAlign w:val="center"/>
          </w:tcPr>
          <w:p w14:paraId="464C9C7E" w14:textId="101FDE8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893" w:type="dxa"/>
            <w:vAlign w:val="center"/>
          </w:tcPr>
          <w:p w14:paraId="7AEC7F01" w14:textId="31A8682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4,7</w:t>
            </w:r>
          </w:p>
        </w:tc>
        <w:tc>
          <w:tcPr>
            <w:tcW w:w="895" w:type="dxa"/>
            <w:vAlign w:val="center"/>
          </w:tcPr>
          <w:p w14:paraId="6C99DB90" w14:textId="24B0D08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5,3</w:t>
            </w:r>
          </w:p>
        </w:tc>
        <w:tc>
          <w:tcPr>
            <w:tcW w:w="779" w:type="dxa"/>
            <w:vAlign w:val="center"/>
          </w:tcPr>
          <w:p w14:paraId="65890A69" w14:textId="2E3D7B0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3,5</w:t>
            </w:r>
          </w:p>
        </w:tc>
        <w:tc>
          <w:tcPr>
            <w:tcW w:w="779" w:type="dxa"/>
            <w:vAlign w:val="center"/>
          </w:tcPr>
          <w:p w14:paraId="5DD1472B" w14:textId="07A5922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r>
      <w:tr w:rsidR="00B174D7" w:rsidRPr="00E17F5C" w14:paraId="03B18881" w14:textId="77777777" w:rsidTr="00A5213D">
        <w:trPr>
          <w:trHeight w:val="39"/>
        </w:trPr>
        <w:tc>
          <w:tcPr>
            <w:tcW w:w="10286" w:type="dxa"/>
            <w:gridSpan w:val="12"/>
            <w:vAlign w:val="center"/>
          </w:tcPr>
          <w:p w14:paraId="21CE5577" w14:textId="262B84D3"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Бузулукский</w:t>
            </w:r>
            <w:proofErr w:type="spellEnd"/>
            <w:r w:rsidRPr="00E17F5C">
              <w:rPr>
                <w:rFonts w:ascii="Times New Roman" w:hAnsi="Times New Roman" w:cs="Times New Roman"/>
                <w:szCs w:val="24"/>
              </w:rPr>
              <w:t xml:space="preserve"> МР</w:t>
            </w:r>
          </w:p>
        </w:tc>
      </w:tr>
      <w:tr w:rsidR="00A5213D" w:rsidRPr="00E17F5C" w14:paraId="1C6F2845" w14:textId="77777777" w:rsidTr="00A5213D">
        <w:trPr>
          <w:trHeight w:val="39"/>
        </w:trPr>
        <w:tc>
          <w:tcPr>
            <w:tcW w:w="899" w:type="dxa"/>
            <w:vAlign w:val="center"/>
          </w:tcPr>
          <w:p w14:paraId="6FB7C964" w14:textId="4A7075D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29,9</w:t>
            </w:r>
          </w:p>
        </w:tc>
        <w:tc>
          <w:tcPr>
            <w:tcW w:w="899" w:type="dxa"/>
            <w:vAlign w:val="center"/>
          </w:tcPr>
          <w:p w14:paraId="78B60546" w14:textId="5765DA9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15,8</w:t>
            </w:r>
          </w:p>
        </w:tc>
        <w:tc>
          <w:tcPr>
            <w:tcW w:w="893" w:type="dxa"/>
            <w:vAlign w:val="center"/>
          </w:tcPr>
          <w:p w14:paraId="4CCE8146" w14:textId="797F23F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14,1</w:t>
            </w:r>
          </w:p>
        </w:tc>
        <w:tc>
          <w:tcPr>
            <w:tcW w:w="899" w:type="dxa"/>
            <w:vAlign w:val="center"/>
          </w:tcPr>
          <w:p w14:paraId="157C4297" w14:textId="1D93065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6,4</w:t>
            </w:r>
          </w:p>
        </w:tc>
        <w:tc>
          <w:tcPr>
            <w:tcW w:w="779" w:type="dxa"/>
            <w:vAlign w:val="center"/>
          </w:tcPr>
          <w:p w14:paraId="5B134E08" w14:textId="2C67AC3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779" w:type="dxa"/>
            <w:vAlign w:val="center"/>
          </w:tcPr>
          <w:p w14:paraId="29422E0D" w14:textId="2047C8E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899" w:type="dxa"/>
            <w:vAlign w:val="center"/>
          </w:tcPr>
          <w:p w14:paraId="27E9E681" w14:textId="7CF2FB7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15,2</w:t>
            </w:r>
          </w:p>
        </w:tc>
        <w:tc>
          <w:tcPr>
            <w:tcW w:w="893" w:type="dxa"/>
            <w:vAlign w:val="center"/>
          </w:tcPr>
          <w:p w14:paraId="533CB06A" w14:textId="10A6E5B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7,0</w:t>
            </w:r>
          </w:p>
        </w:tc>
        <w:tc>
          <w:tcPr>
            <w:tcW w:w="893" w:type="dxa"/>
            <w:vAlign w:val="center"/>
          </w:tcPr>
          <w:p w14:paraId="6AED7778" w14:textId="6DC8834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8,2</w:t>
            </w:r>
          </w:p>
        </w:tc>
        <w:tc>
          <w:tcPr>
            <w:tcW w:w="895" w:type="dxa"/>
            <w:vAlign w:val="center"/>
          </w:tcPr>
          <w:p w14:paraId="1640D7DD" w14:textId="406087F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8,3</w:t>
            </w:r>
          </w:p>
        </w:tc>
        <w:tc>
          <w:tcPr>
            <w:tcW w:w="779" w:type="dxa"/>
            <w:vAlign w:val="center"/>
          </w:tcPr>
          <w:p w14:paraId="50A60590" w14:textId="524DEF6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5,7</w:t>
            </w:r>
          </w:p>
        </w:tc>
        <w:tc>
          <w:tcPr>
            <w:tcW w:w="779" w:type="dxa"/>
            <w:vAlign w:val="center"/>
          </w:tcPr>
          <w:p w14:paraId="330D3320" w14:textId="12E6B50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r>
      <w:tr w:rsidR="00B174D7" w:rsidRPr="00E17F5C" w14:paraId="794628FD" w14:textId="77777777" w:rsidTr="00A5213D">
        <w:trPr>
          <w:trHeight w:val="39"/>
        </w:trPr>
        <w:tc>
          <w:tcPr>
            <w:tcW w:w="10286" w:type="dxa"/>
            <w:gridSpan w:val="12"/>
            <w:vAlign w:val="center"/>
          </w:tcPr>
          <w:p w14:paraId="6C183F6D" w14:textId="21876804"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Грачёвский</w:t>
            </w:r>
            <w:proofErr w:type="spellEnd"/>
            <w:r w:rsidRPr="00E17F5C">
              <w:rPr>
                <w:rFonts w:ascii="Times New Roman" w:hAnsi="Times New Roman" w:cs="Times New Roman"/>
                <w:szCs w:val="24"/>
              </w:rPr>
              <w:t xml:space="preserve"> МР</w:t>
            </w:r>
          </w:p>
        </w:tc>
      </w:tr>
      <w:tr w:rsidR="00A5213D" w:rsidRPr="00E17F5C" w14:paraId="1AC4E922" w14:textId="77777777" w:rsidTr="00A5213D">
        <w:trPr>
          <w:trHeight w:val="39"/>
        </w:trPr>
        <w:tc>
          <w:tcPr>
            <w:tcW w:w="899" w:type="dxa"/>
            <w:vAlign w:val="center"/>
          </w:tcPr>
          <w:p w14:paraId="58446895" w14:textId="595D8C4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11,4</w:t>
            </w:r>
          </w:p>
        </w:tc>
        <w:tc>
          <w:tcPr>
            <w:tcW w:w="899" w:type="dxa"/>
            <w:vAlign w:val="center"/>
          </w:tcPr>
          <w:p w14:paraId="536CF345" w14:textId="74DAB3E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6,1</w:t>
            </w:r>
          </w:p>
        </w:tc>
        <w:tc>
          <w:tcPr>
            <w:tcW w:w="893" w:type="dxa"/>
            <w:vAlign w:val="center"/>
          </w:tcPr>
          <w:p w14:paraId="15BD816D" w14:textId="05340B9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5,3</w:t>
            </w:r>
          </w:p>
        </w:tc>
        <w:tc>
          <w:tcPr>
            <w:tcW w:w="899" w:type="dxa"/>
            <w:vAlign w:val="center"/>
          </w:tcPr>
          <w:p w14:paraId="221AE088" w14:textId="38AD911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2,3</w:t>
            </w:r>
          </w:p>
        </w:tc>
        <w:tc>
          <w:tcPr>
            <w:tcW w:w="779" w:type="dxa"/>
            <w:vAlign w:val="center"/>
          </w:tcPr>
          <w:p w14:paraId="7C248224" w14:textId="75A34AF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w:t>
            </w:r>
          </w:p>
        </w:tc>
        <w:tc>
          <w:tcPr>
            <w:tcW w:w="779" w:type="dxa"/>
            <w:vAlign w:val="center"/>
          </w:tcPr>
          <w:p w14:paraId="1FA19CE3" w14:textId="1480918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w:t>
            </w:r>
          </w:p>
        </w:tc>
        <w:tc>
          <w:tcPr>
            <w:tcW w:w="899" w:type="dxa"/>
            <w:vAlign w:val="center"/>
          </w:tcPr>
          <w:p w14:paraId="160C630B" w14:textId="235B6B6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893" w:type="dxa"/>
            <w:vAlign w:val="center"/>
          </w:tcPr>
          <w:p w14:paraId="744067C6" w14:textId="0534A20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2,4</w:t>
            </w:r>
          </w:p>
        </w:tc>
        <w:tc>
          <w:tcPr>
            <w:tcW w:w="893" w:type="dxa"/>
            <w:vAlign w:val="center"/>
          </w:tcPr>
          <w:p w14:paraId="65D9FB68" w14:textId="4F384B7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895" w:type="dxa"/>
            <w:vAlign w:val="center"/>
          </w:tcPr>
          <w:p w14:paraId="768EB4F2" w14:textId="3DB50B0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3,9</w:t>
            </w:r>
          </w:p>
        </w:tc>
        <w:tc>
          <w:tcPr>
            <w:tcW w:w="779" w:type="dxa"/>
            <w:vAlign w:val="center"/>
          </w:tcPr>
          <w:p w14:paraId="5BC0A4E5" w14:textId="6574AE6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c>
          <w:tcPr>
            <w:tcW w:w="779" w:type="dxa"/>
            <w:vAlign w:val="center"/>
          </w:tcPr>
          <w:p w14:paraId="0882BE23" w14:textId="4852D13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w:t>
            </w:r>
          </w:p>
        </w:tc>
      </w:tr>
      <w:tr w:rsidR="00B174D7" w:rsidRPr="00E17F5C" w14:paraId="6D7F2E30" w14:textId="77777777" w:rsidTr="00A5213D">
        <w:trPr>
          <w:trHeight w:val="39"/>
        </w:trPr>
        <w:tc>
          <w:tcPr>
            <w:tcW w:w="10286" w:type="dxa"/>
            <w:gridSpan w:val="12"/>
            <w:vAlign w:val="center"/>
          </w:tcPr>
          <w:p w14:paraId="6B566C21" w14:textId="06BFEA0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Домбаровский МР</w:t>
            </w:r>
          </w:p>
        </w:tc>
      </w:tr>
      <w:tr w:rsidR="00A5213D" w:rsidRPr="00E17F5C" w14:paraId="5319D99B" w14:textId="77777777" w:rsidTr="00A5213D">
        <w:trPr>
          <w:trHeight w:val="39"/>
        </w:trPr>
        <w:tc>
          <w:tcPr>
            <w:tcW w:w="899" w:type="dxa"/>
            <w:vAlign w:val="center"/>
          </w:tcPr>
          <w:p w14:paraId="5B01304A" w14:textId="16FB329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14,3</w:t>
            </w:r>
          </w:p>
        </w:tc>
        <w:tc>
          <w:tcPr>
            <w:tcW w:w="899" w:type="dxa"/>
            <w:vAlign w:val="center"/>
          </w:tcPr>
          <w:p w14:paraId="57A67DB8" w14:textId="3DD0EFB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7,5</w:t>
            </w:r>
          </w:p>
        </w:tc>
        <w:tc>
          <w:tcPr>
            <w:tcW w:w="893" w:type="dxa"/>
            <w:vAlign w:val="center"/>
          </w:tcPr>
          <w:p w14:paraId="2931D8D5" w14:textId="138870E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6,8</w:t>
            </w:r>
          </w:p>
        </w:tc>
        <w:tc>
          <w:tcPr>
            <w:tcW w:w="899" w:type="dxa"/>
            <w:vAlign w:val="center"/>
          </w:tcPr>
          <w:p w14:paraId="785826D0" w14:textId="745F532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3,8</w:t>
            </w:r>
          </w:p>
        </w:tc>
        <w:tc>
          <w:tcPr>
            <w:tcW w:w="779" w:type="dxa"/>
            <w:vAlign w:val="center"/>
          </w:tcPr>
          <w:p w14:paraId="68D5E5AF" w14:textId="08071E0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c>
          <w:tcPr>
            <w:tcW w:w="779" w:type="dxa"/>
            <w:vAlign w:val="center"/>
          </w:tcPr>
          <w:p w14:paraId="70D9489B" w14:textId="1418827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2,0</w:t>
            </w:r>
          </w:p>
        </w:tc>
        <w:tc>
          <w:tcPr>
            <w:tcW w:w="899" w:type="dxa"/>
            <w:vAlign w:val="center"/>
          </w:tcPr>
          <w:p w14:paraId="5AC360F0" w14:textId="0B51A30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7,1</w:t>
            </w:r>
          </w:p>
        </w:tc>
        <w:tc>
          <w:tcPr>
            <w:tcW w:w="893" w:type="dxa"/>
            <w:vAlign w:val="center"/>
          </w:tcPr>
          <w:p w14:paraId="146AB021" w14:textId="55E7822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893" w:type="dxa"/>
            <w:vAlign w:val="center"/>
          </w:tcPr>
          <w:p w14:paraId="5BF3ACC4" w14:textId="2D78163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3,8</w:t>
            </w:r>
          </w:p>
        </w:tc>
        <w:tc>
          <w:tcPr>
            <w:tcW w:w="895" w:type="dxa"/>
            <w:vAlign w:val="center"/>
          </w:tcPr>
          <w:p w14:paraId="2E37BFAF" w14:textId="72F9EB5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779" w:type="dxa"/>
            <w:vAlign w:val="center"/>
          </w:tcPr>
          <w:p w14:paraId="2BC1664E" w14:textId="78C73A6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2,4</w:t>
            </w:r>
          </w:p>
        </w:tc>
        <w:tc>
          <w:tcPr>
            <w:tcW w:w="779" w:type="dxa"/>
            <w:vAlign w:val="center"/>
          </w:tcPr>
          <w:p w14:paraId="357E8DFC" w14:textId="0E17952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w:t>
            </w:r>
          </w:p>
        </w:tc>
      </w:tr>
      <w:tr w:rsidR="00B174D7" w:rsidRPr="00E17F5C" w14:paraId="128EF4E9" w14:textId="77777777" w:rsidTr="00A5213D">
        <w:trPr>
          <w:trHeight w:val="39"/>
        </w:trPr>
        <w:tc>
          <w:tcPr>
            <w:tcW w:w="10286" w:type="dxa"/>
            <w:gridSpan w:val="12"/>
            <w:vAlign w:val="center"/>
          </w:tcPr>
          <w:p w14:paraId="73F82ACD" w14:textId="38C08BC0"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Илекский</w:t>
            </w:r>
            <w:proofErr w:type="spellEnd"/>
            <w:r w:rsidRPr="00E17F5C">
              <w:rPr>
                <w:rFonts w:ascii="Times New Roman" w:hAnsi="Times New Roman" w:cs="Times New Roman"/>
                <w:szCs w:val="24"/>
              </w:rPr>
              <w:t xml:space="preserve"> МР</w:t>
            </w:r>
          </w:p>
        </w:tc>
      </w:tr>
      <w:tr w:rsidR="00A5213D" w:rsidRPr="00E17F5C" w14:paraId="6CFB566D" w14:textId="77777777" w:rsidTr="00A5213D">
        <w:trPr>
          <w:trHeight w:val="39"/>
        </w:trPr>
        <w:tc>
          <w:tcPr>
            <w:tcW w:w="899" w:type="dxa"/>
            <w:vAlign w:val="center"/>
          </w:tcPr>
          <w:p w14:paraId="49E30942" w14:textId="39CE089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23,6</w:t>
            </w:r>
          </w:p>
        </w:tc>
        <w:tc>
          <w:tcPr>
            <w:tcW w:w="899" w:type="dxa"/>
            <w:vAlign w:val="center"/>
          </w:tcPr>
          <w:p w14:paraId="25E709A3" w14:textId="302C553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12,3</w:t>
            </w:r>
          </w:p>
        </w:tc>
        <w:tc>
          <w:tcPr>
            <w:tcW w:w="893" w:type="dxa"/>
            <w:vAlign w:val="center"/>
          </w:tcPr>
          <w:p w14:paraId="2B6971D5" w14:textId="2FCDAF9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11,3</w:t>
            </w:r>
          </w:p>
        </w:tc>
        <w:tc>
          <w:tcPr>
            <w:tcW w:w="899" w:type="dxa"/>
            <w:vAlign w:val="center"/>
          </w:tcPr>
          <w:p w14:paraId="0740B407" w14:textId="00D7005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5,3</w:t>
            </w:r>
          </w:p>
        </w:tc>
        <w:tc>
          <w:tcPr>
            <w:tcW w:w="779" w:type="dxa"/>
            <w:vAlign w:val="center"/>
          </w:tcPr>
          <w:p w14:paraId="58471422" w14:textId="5333D49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779" w:type="dxa"/>
            <w:vAlign w:val="center"/>
          </w:tcPr>
          <w:p w14:paraId="39DC40E8" w14:textId="066F119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899" w:type="dxa"/>
            <w:vAlign w:val="center"/>
          </w:tcPr>
          <w:p w14:paraId="51B2D4FA" w14:textId="6E030C1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11,6</w:t>
            </w:r>
          </w:p>
        </w:tc>
        <w:tc>
          <w:tcPr>
            <w:tcW w:w="893" w:type="dxa"/>
            <w:vAlign w:val="center"/>
          </w:tcPr>
          <w:p w14:paraId="54A16CB6" w14:textId="05F3FC0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893" w:type="dxa"/>
            <w:vAlign w:val="center"/>
          </w:tcPr>
          <w:p w14:paraId="4FD45F8D" w14:textId="7C18E74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6,4</w:t>
            </w:r>
          </w:p>
        </w:tc>
        <w:tc>
          <w:tcPr>
            <w:tcW w:w="895" w:type="dxa"/>
            <w:vAlign w:val="center"/>
          </w:tcPr>
          <w:p w14:paraId="21629178" w14:textId="626D218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6,7</w:t>
            </w:r>
          </w:p>
        </w:tc>
        <w:tc>
          <w:tcPr>
            <w:tcW w:w="779" w:type="dxa"/>
            <w:vAlign w:val="center"/>
          </w:tcPr>
          <w:p w14:paraId="5D737BFD" w14:textId="0FABFB6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4,6</w:t>
            </w:r>
          </w:p>
        </w:tc>
        <w:tc>
          <w:tcPr>
            <w:tcW w:w="779" w:type="dxa"/>
            <w:vAlign w:val="center"/>
          </w:tcPr>
          <w:p w14:paraId="3268791F" w14:textId="53D8839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r>
      <w:tr w:rsidR="00B174D7" w:rsidRPr="00E17F5C" w14:paraId="1918A372" w14:textId="77777777" w:rsidTr="00A5213D">
        <w:trPr>
          <w:trHeight w:val="39"/>
        </w:trPr>
        <w:tc>
          <w:tcPr>
            <w:tcW w:w="10286" w:type="dxa"/>
            <w:gridSpan w:val="12"/>
            <w:vAlign w:val="center"/>
          </w:tcPr>
          <w:p w14:paraId="1C663C01" w14:textId="2D056671"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Кваркенский</w:t>
            </w:r>
            <w:proofErr w:type="spellEnd"/>
            <w:r w:rsidRPr="00E17F5C">
              <w:rPr>
                <w:rFonts w:ascii="Times New Roman" w:hAnsi="Times New Roman" w:cs="Times New Roman"/>
                <w:szCs w:val="24"/>
              </w:rPr>
              <w:t xml:space="preserve"> МР</w:t>
            </w:r>
          </w:p>
        </w:tc>
      </w:tr>
      <w:tr w:rsidR="00A5213D" w:rsidRPr="00E17F5C" w14:paraId="3EA3AF80" w14:textId="77777777" w:rsidTr="00A5213D">
        <w:trPr>
          <w:trHeight w:val="39"/>
        </w:trPr>
        <w:tc>
          <w:tcPr>
            <w:tcW w:w="899" w:type="dxa"/>
            <w:vAlign w:val="center"/>
          </w:tcPr>
          <w:p w14:paraId="0F5A4241" w14:textId="62C22C3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15,2</w:t>
            </w:r>
          </w:p>
        </w:tc>
        <w:tc>
          <w:tcPr>
            <w:tcW w:w="899" w:type="dxa"/>
            <w:vAlign w:val="center"/>
          </w:tcPr>
          <w:p w14:paraId="14AC6207" w14:textId="4E28083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8,0</w:t>
            </w:r>
          </w:p>
        </w:tc>
        <w:tc>
          <w:tcPr>
            <w:tcW w:w="893" w:type="dxa"/>
            <w:vAlign w:val="center"/>
          </w:tcPr>
          <w:p w14:paraId="343952AD" w14:textId="70D0CB1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7,2</w:t>
            </w:r>
          </w:p>
        </w:tc>
        <w:tc>
          <w:tcPr>
            <w:tcW w:w="899" w:type="dxa"/>
            <w:vAlign w:val="center"/>
          </w:tcPr>
          <w:p w14:paraId="1625902A" w14:textId="150C6E1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779" w:type="dxa"/>
            <w:vAlign w:val="center"/>
          </w:tcPr>
          <w:p w14:paraId="3A186284" w14:textId="18E8A43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779" w:type="dxa"/>
            <w:vAlign w:val="center"/>
          </w:tcPr>
          <w:p w14:paraId="548831D3" w14:textId="2FF020A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9" w:type="dxa"/>
            <w:vAlign w:val="center"/>
          </w:tcPr>
          <w:p w14:paraId="07EC5D9F" w14:textId="2A22791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7,4</w:t>
            </w:r>
          </w:p>
        </w:tc>
        <w:tc>
          <w:tcPr>
            <w:tcW w:w="893" w:type="dxa"/>
            <w:vAlign w:val="center"/>
          </w:tcPr>
          <w:p w14:paraId="11D05ACE" w14:textId="078D5FC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893" w:type="dxa"/>
            <w:vAlign w:val="center"/>
          </w:tcPr>
          <w:p w14:paraId="0138539A" w14:textId="55A0DE2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4,1</w:t>
            </w:r>
          </w:p>
        </w:tc>
        <w:tc>
          <w:tcPr>
            <w:tcW w:w="895" w:type="dxa"/>
            <w:vAlign w:val="center"/>
          </w:tcPr>
          <w:p w14:paraId="68EBE85A" w14:textId="1777CEE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779" w:type="dxa"/>
            <w:vAlign w:val="center"/>
          </w:tcPr>
          <w:p w14:paraId="3D3DA162" w14:textId="6A49E92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3,0</w:t>
            </w:r>
          </w:p>
        </w:tc>
        <w:tc>
          <w:tcPr>
            <w:tcW w:w="779" w:type="dxa"/>
            <w:vAlign w:val="center"/>
          </w:tcPr>
          <w:p w14:paraId="006505FF" w14:textId="308290E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w:t>
            </w:r>
          </w:p>
        </w:tc>
      </w:tr>
      <w:tr w:rsidR="00B174D7" w:rsidRPr="00E17F5C" w14:paraId="51DC7C6B" w14:textId="77777777" w:rsidTr="00A5213D">
        <w:trPr>
          <w:trHeight w:val="39"/>
        </w:trPr>
        <w:tc>
          <w:tcPr>
            <w:tcW w:w="10286" w:type="dxa"/>
            <w:gridSpan w:val="12"/>
            <w:vAlign w:val="center"/>
          </w:tcPr>
          <w:p w14:paraId="0E724C0E" w14:textId="36FBB12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Красногвардейский МР</w:t>
            </w:r>
          </w:p>
        </w:tc>
      </w:tr>
      <w:tr w:rsidR="00A5213D" w:rsidRPr="00E17F5C" w14:paraId="67B195BA" w14:textId="77777777" w:rsidTr="00A5213D">
        <w:trPr>
          <w:trHeight w:val="39"/>
        </w:trPr>
        <w:tc>
          <w:tcPr>
            <w:tcW w:w="899" w:type="dxa"/>
            <w:vAlign w:val="center"/>
          </w:tcPr>
          <w:p w14:paraId="72829B78" w14:textId="48A124C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18,8</w:t>
            </w:r>
          </w:p>
        </w:tc>
        <w:tc>
          <w:tcPr>
            <w:tcW w:w="899" w:type="dxa"/>
            <w:vAlign w:val="center"/>
          </w:tcPr>
          <w:p w14:paraId="17933F56" w14:textId="690BCD1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9,7</w:t>
            </w:r>
          </w:p>
        </w:tc>
        <w:tc>
          <w:tcPr>
            <w:tcW w:w="893" w:type="dxa"/>
            <w:vAlign w:val="center"/>
          </w:tcPr>
          <w:p w14:paraId="06F179B9" w14:textId="04C6CD8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9,1</w:t>
            </w:r>
          </w:p>
        </w:tc>
        <w:tc>
          <w:tcPr>
            <w:tcW w:w="899" w:type="dxa"/>
            <w:vAlign w:val="center"/>
          </w:tcPr>
          <w:p w14:paraId="78D75983" w14:textId="59C8AC4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779" w:type="dxa"/>
            <w:vAlign w:val="center"/>
          </w:tcPr>
          <w:p w14:paraId="7891F657" w14:textId="02853A7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779" w:type="dxa"/>
            <w:vAlign w:val="center"/>
          </w:tcPr>
          <w:p w14:paraId="12A45C46" w14:textId="4C21B76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2,3</w:t>
            </w:r>
          </w:p>
        </w:tc>
        <w:tc>
          <w:tcPr>
            <w:tcW w:w="899" w:type="dxa"/>
            <w:vAlign w:val="center"/>
          </w:tcPr>
          <w:p w14:paraId="467495DD" w14:textId="4486F7F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9,1</w:t>
            </w:r>
          </w:p>
        </w:tc>
        <w:tc>
          <w:tcPr>
            <w:tcW w:w="893" w:type="dxa"/>
            <w:vAlign w:val="center"/>
          </w:tcPr>
          <w:p w14:paraId="01A60E1D" w14:textId="08E48D8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893" w:type="dxa"/>
            <w:vAlign w:val="center"/>
          </w:tcPr>
          <w:p w14:paraId="5A78254E" w14:textId="4315A3F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5,1</w:t>
            </w:r>
          </w:p>
        </w:tc>
        <w:tc>
          <w:tcPr>
            <w:tcW w:w="895" w:type="dxa"/>
            <w:vAlign w:val="center"/>
          </w:tcPr>
          <w:p w14:paraId="4E3C1912" w14:textId="303F4E1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5,3</w:t>
            </w:r>
          </w:p>
        </w:tc>
        <w:tc>
          <w:tcPr>
            <w:tcW w:w="779" w:type="dxa"/>
            <w:vAlign w:val="center"/>
          </w:tcPr>
          <w:p w14:paraId="729AB6E1" w14:textId="07A36D4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779" w:type="dxa"/>
            <w:vAlign w:val="center"/>
          </w:tcPr>
          <w:p w14:paraId="3466D2CB" w14:textId="23A4C52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r>
      <w:tr w:rsidR="00B174D7" w:rsidRPr="00E17F5C" w14:paraId="2873DB94" w14:textId="77777777" w:rsidTr="00A5213D">
        <w:trPr>
          <w:trHeight w:val="39"/>
        </w:trPr>
        <w:tc>
          <w:tcPr>
            <w:tcW w:w="10286" w:type="dxa"/>
            <w:gridSpan w:val="12"/>
            <w:vAlign w:val="center"/>
          </w:tcPr>
          <w:p w14:paraId="68693DC7" w14:textId="72D2E091"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Курманаевский</w:t>
            </w:r>
            <w:proofErr w:type="spellEnd"/>
            <w:r w:rsidRPr="00E17F5C">
              <w:rPr>
                <w:rFonts w:ascii="Times New Roman" w:hAnsi="Times New Roman" w:cs="Times New Roman"/>
                <w:szCs w:val="24"/>
              </w:rPr>
              <w:t xml:space="preserve"> МР</w:t>
            </w:r>
          </w:p>
        </w:tc>
      </w:tr>
      <w:tr w:rsidR="00A5213D" w:rsidRPr="00E17F5C" w14:paraId="34A65156" w14:textId="77777777" w:rsidTr="00A5213D">
        <w:trPr>
          <w:trHeight w:val="39"/>
        </w:trPr>
        <w:tc>
          <w:tcPr>
            <w:tcW w:w="899" w:type="dxa"/>
            <w:vAlign w:val="center"/>
          </w:tcPr>
          <w:p w14:paraId="244E364A" w14:textId="4098D40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15,5</w:t>
            </w:r>
          </w:p>
        </w:tc>
        <w:tc>
          <w:tcPr>
            <w:tcW w:w="899" w:type="dxa"/>
            <w:vAlign w:val="center"/>
          </w:tcPr>
          <w:p w14:paraId="678580A2" w14:textId="420AF71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8,1</w:t>
            </w:r>
          </w:p>
        </w:tc>
        <w:tc>
          <w:tcPr>
            <w:tcW w:w="893" w:type="dxa"/>
            <w:vAlign w:val="center"/>
          </w:tcPr>
          <w:p w14:paraId="07A4B932" w14:textId="39B72D4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7,4</w:t>
            </w:r>
          </w:p>
        </w:tc>
        <w:tc>
          <w:tcPr>
            <w:tcW w:w="899" w:type="dxa"/>
            <w:vAlign w:val="center"/>
          </w:tcPr>
          <w:p w14:paraId="55616DAF" w14:textId="43513F3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3,0</w:t>
            </w:r>
          </w:p>
        </w:tc>
        <w:tc>
          <w:tcPr>
            <w:tcW w:w="779" w:type="dxa"/>
            <w:vAlign w:val="center"/>
          </w:tcPr>
          <w:p w14:paraId="15B9A719" w14:textId="1EF3A1F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w:t>
            </w:r>
          </w:p>
        </w:tc>
        <w:tc>
          <w:tcPr>
            <w:tcW w:w="779" w:type="dxa"/>
            <w:vAlign w:val="center"/>
          </w:tcPr>
          <w:p w14:paraId="0E4C195D" w14:textId="039A1B7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c>
          <w:tcPr>
            <w:tcW w:w="899" w:type="dxa"/>
            <w:vAlign w:val="center"/>
          </w:tcPr>
          <w:p w14:paraId="1875CFDE" w14:textId="4A1B57D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7,4</w:t>
            </w:r>
          </w:p>
        </w:tc>
        <w:tc>
          <w:tcPr>
            <w:tcW w:w="893" w:type="dxa"/>
            <w:vAlign w:val="center"/>
          </w:tcPr>
          <w:p w14:paraId="7AB42B45" w14:textId="1605261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3,2</w:t>
            </w:r>
          </w:p>
        </w:tc>
        <w:tc>
          <w:tcPr>
            <w:tcW w:w="893" w:type="dxa"/>
            <w:vAlign w:val="center"/>
          </w:tcPr>
          <w:p w14:paraId="6CECFC09" w14:textId="5E927A5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4,2</w:t>
            </w:r>
          </w:p>
        </w:tc>
        <w:tc>
          <w:tcPr>
            <w:tcW w:w="895" w:type="dxa"/>
            <w:vAlign w:val="center"/>
          </w:tcPr>
          <w:p w14:paraId="5A8DDCC7" w14:textId="346D75B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5,1</w:t>
            </w:r>
          </w:p>
        </w:tc>
        <w:tc>
          <w:tcPr>
            <w:tcW w:w="779" w:type="dxa"/>
            <w:vAlign w:val="center"/>
          </w:tcPr>
          <w:p w14:paraId="0F5BB3B5" w14:textId="6648BF5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3,5</w:t>
            </w:r>
          </w:p>
        </w:tc>
        <w:tc>
          <w:tcPr>
            <w:tcW w:w="779" w:type="dxa"/>
            <w:vAlign w:val="center"/>
          </w:tcPr>
          <w:p w14:paraId="4C09F26E" w14:textId="0FE18E1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r>
      <w:tr w:rsidR="00B174D7" w:rsidRPr="00E17F5C" w14:paraId="6D6A51FF" w14:textId="77777777" w:rsidTr="00A5213D">
        <w:trPr>
          <w:trHeight w:val="39"/>
        </w:trPr>
        <w:tc>
          <w:tcPr>
            <w:tcW w:w="10286" w:type="dxa"/>
            <w:gridSpan w:val="12"/>
            <w:vAlign w:val="center"/>
          </w:tcPr>
          <w:p w14:paraId="49982904" w14:textId="06D8703C"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Матвеевский</w:t>
            </w:r>
            <w:proofErr w:type="spellEnd"/>
            <w:r w:rsidRPr="00E17F5C">
              <w:rPr>
                <w:rFonts w:ascii="Times New Roman" w:hAnsi="Times New Roman" w:cs="Times New Roman"/>
                <w:szCs w:val="24"/>
              </w:rPr>
              <w:t xml:space="preserve"> МР</w:t>
            </w:r>
          </w:p>
        </w:tc>
      </w:tr>
      <w:tr w:rsidR="00A5213D" w:rsidRPr="00E17F5C" w14:paraId="56B63B46" w14:textId="77777777" w:rsidTr="00A5213D">
        <w:trPr>
          <w:trHeight w:val="39"/>
        </w:trPr>
        <w:tc>
          <w:tcPr>
            <w:tcW w:w="899" w:type="dxa"/>
            <w:vAlign w:val="center"/>
          </w:tcPr>
          <w:p w14:paraId="79B7483E" w14:textId="7CA092B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10,6</w:t>
            </w:r>
          </w:p>
        </w:tc>
        <w:tc>
          <w:tcPr>
            <w:tcW w:w="899" w:type="dxa"/>
            <w:vAlign w:val="center"/>
          </w:tcPr>
          <w:p w14:paraId="075B610C" w14:textId="372A81A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5,7</w:t>
            </w:r>
          </w:p>
        </w:tc>
        <w:tc>
          <w:tcPr>
            <w:tcW w:w="893" w:type="dxa"/>
            <w:vAlign w:val="center"/>
          </w:tcPr>
          <w:p w14:paraId="57A6B9D6" w14:textId="74BCBC9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4,9</w:t>
            </w:r>
          </w:p>
        </w:tc>
        <w:tc>
          <w:tcPr>
            <w:tcW w:w="899" w:type="dxa"/>
            <w:vAlign w:val="center"/>
          </w:tcPr>
          <w:p w14:paraId="32343497" w14:textId="079C777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2,0</w:t>
            </w:r>
          </w:p>
        </w:tc>
        <w:tc>
          <w:tcPr>
            <w:tcW w:w="779" w:type="dxa"/>
            <w:vAlign w:val="center"/>
          </w:tcPr>
          <w:p w14:paraId="17D24346" w14:textId="189F5B6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w:t>
            </w:r>
          </w:p>
        </w:tc>
        <w:tc>
          <w:tcPr>
            <w:tcW w:w="779" w:type="dxa"/>
            <w:vAlign w:val="center"/>
          </w:tcPr>
          <w:p w14:paraId="786B93AB" w14:textId="34827C7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w:t>
            </w:r>
          </w:p>
        </w:tc>
        <w:tc>
          <w:tcPr>
            <w:tcW w:w="899" w:type="dxa"/>
            <w:vAlign w:val="center"/>
          </w:tcPr>
          <w:p w14:paraId="520CECA6" w14:textId="0CED0F3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4,9</w:t>
            </w:r>
          </w:p>
        </w:tc>
        <w:tc>
          <w:tcPr>
            <w:tcW w:w="893" w:type="dxa"/>
            <w:vAlign w:val="center"/>
          </w:tcPr>
          <w:p w14:paraId="54DF7AF0" w14:textId="7D6C5BE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2,2</w:t>
            </w:r>
          </w:p>
        </w:tc>
        <w:tc>
          <w:tcPr>
            <w:tcW w:w="893" w:type="dxa"/>
            <w:vAlign w:val="center"/>
          </w:tcPr>
          <w:p w14:paraId="1C7C32D7" w14:textId="410DD6D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2,7</w:t>
            </w:r>
          </w:p>
        </w:tc>
        <w:tc>
          <w:tcPr>
            <w:tcW w:w="895" w:type="dxa"/>
            <w:vAlign w:val="center"/>
          </w:tcPr>
          <w:p w14:paraId="63B719ED" w14:textId="4AF741E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779" w:type="dxa"/>
            <w:vAlign w:val="center"/>
          </w:tcPr>
          <w:p w14:paraId="026A7F4E" w14:textId="0AA73DC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779" w:type="dxa"/>
            <w:vAlign w:val="center"/>
          </w:tcPr>
          <w:p w14:paraId="4AA27D85" w14:textId="4CFA3B2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w:t>
            </w:r>
          </w:p>
        </w:tc>
      </w:tr>
      <w:tr w:rsidR="00B174D7" w:rsidRPr="00E17F5C" w14:paraId="6255C1E3" w14:textId="77777777" w:rsidTr="00A5213D">
        <w:trPr>
          <w:trHeight w:val="39"/>
        </w:trPr>
        <w:tc>
          <w:tcPr>
            <w:tcW w:w="10286" w:type="dxa"/>
            <w:gridSpan w:val="12"/>
            <w:vAlign w:val="center"/>
          </w:tcPr>
          <w:p w14:paraId="02145D8E" w14:textId="3921C74E"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Новоорский</w:t>
            </w:r>
            <w:proofErr w:type="spellEnd"/>
            <w:r w:rsidRPr="00E17F5C">
              <w:rPr>
                <w:rFonts w:ascii="Times New Roman" w:hAnsi="Times New Roman" w:cs="Times New Roman"/>
                <w:szCs w:val="24"/>
              </w:rPr>
              <w:t xml:space="preserve"> МР</w:t>
            </w:r>
          </w:p>
        </w:tc>
      </w:tr>
      <w:tr w:rsidR="00A5213D" w:rsidRPr="00E17F5C" w14:paraId="7051D8A2" w14:textId="77777777" w:rsidTr="00A5213D">
        <w:trPr>
          <w:trHeight w:val="39"/>
        </w:trPr>
        <w:tc>
          <w:tcPr>
            <w:tcW w:w="899" w:type="dxa"/>
            <w:vAlign w:val="center"/>
          </w:tcPr>
          <w:p w14:paraId="68BF7663" w14:textId="7306B4F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26,6</w:t>
            </w:r>
          </w:p>
        </w:tc>
        <w:tc>
          <w:tcPr>
            <w:tcW w:w="899" w:type="dxa"/>
            <w:vAlign w:val="center"/>
          </w:tcPr>
          <w:p w14:paraId="142DA795" w14:textId="63596B2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14,2</w:t>
            </w:r>
          </w:p>
        </w:tc>
        <w:tc>
          <w:tcPr>
            <w:tcW w:w="893" w:type="dxa"/>
            <w:vAlign w:val="center"/>
          </w:tcPr>
          <w:p w14:paraId="3682BD05" w14:textId="7870A81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12,4</w:t>
            </w:r>
          </w:p>
        </w:tc>
        <w:tc>
          <w:tcPr>
            <w:tcW w:w="899" w:type="dxa"/>
            <w:vAlign w:val="center"/>
          </w:tcPr>
          <w:p w14:paraId="509A4401" w14:textId="14ED239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6,0</w:t>
            </w:r>
          </w:p>
        </w:tc>
        <w:tc>
          <w:tcPr>
            <w:tcW w:w="779" w:type="dxa"/>
            <w:vAlign w:val="center"/>
          </w:tcPr>
          <w:p w14:paraId="492FB660" w14:textId="687A47E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779" w:type="dxa"/>
            <w:vAlign w:val="center"/>
          </w:tcPr>
          <w:p w14:paraId="46745CD0" w14:textId="3625DED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899" w:type="dxa"/>
            <w:vAlign w:val="center"/>
          </w:tcPr>
          <w:p w14:paraId="79196C87" w14:textId="65E270C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13,2</w:t>
            </w:r>
          </w:p>
        </w:tc>
        <w:tc>
          <w:tcPr>
            <w:tcW w:w="893" w:type="dxa"/>
            <w:vAlign w:val="center"/>
          </w:tcPr>
          <w:p w14:paraId="5F65767F" w14:textId="3B0CCB7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6,2</w:t>
            </w:r>
          </w:p>
        </w:tc>
        <w:tc>
          <w:tcPr>
            <w:tcW w:w="893" w:type="dxa"/>
            <w:vAlign w:val="center"/>
          </w:tcPr>
          <w:p w14:paraId="527FBEED" w14:textId="74E5AFC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7,0</w:t>
            </w:r>
          </w:p>
        </w:tc>
        <w:tc>
          <w:tcPr>
            <w:tcW w:w="895" w:type="dxa"/>
            <w:vAlign w:val="center"/>
          </w:tcPr>
          <w:p w14:paraId="09CC6D4E" w14:textId="2A9442B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7,4</w:t>
            </w:r>
          </w:p>
        </w:tc>
        <w:tc>
          <w:tcPr>
            <w:tcW w:w="779" w:type="dxa"/>
            <w:vAlign w:val="center"/>
          </w:tcPr>
          <w:p w14:paraId="028A0FB3" w14:textId="14CFA0E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5,1</w:t>
            </w:r>
          </w:p>
        </w:tc>
        <w:tc>
          <w:tcPr>
            <w:tcW w:w="779" w:type="dxa"/>
            <w:vAlign w:val="center"/>
          </w:tcPr>
          <w:p w14:paraId="0588E8A6" w14:textId="7C5B6EA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2,3</w:t>
            </w:r>
          </w:p>
        </w:tc>
      </w:tr>
      <w:tr w:rsidR="00B174D7" w:rsidRPr="00E17F5C" w14:paraId="34410211" w14:textId="77777777" w:rsidTr="00A5213D">
        <w:trPr>
          <w:trHeight w:val="39"/>
        </w:trPr>
        <w:tc>
          <w:tcPr>
            <w:tcW w:w="10286" w:type="dxa"/>
            <w:gridSpan w:val="12"/>
            <w:vAlign w:val="center"/>
          </w:tcPr>
          <w:p w14:paraId="3CA22A64" w14:textId="41C5D637"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Новосергиевский</w:t>
            </w:r>
            <w:proofErr w:type="spellEnd"/>
            <w:r w:rsidRPr="00E17F5C">
              <w:rPr>
                <w:rFonts w:ascii="Times New Roman" w:hAnsi="Times New Roman" w:cs="Times New Roman"/>
                <w:szCs w:val="24"/>
              </w:rPr>
              <w:t xml:space="preserve"> МР</w:t>
            </w:r>
          </w:p>
        </w:tc>
      </w:tr>
      <w:tr w:rsidR="00A5213D" w:rsidRPr="00E17F5C" w14:paraId="0B26A08F" w14:textId="77777777" w:rsidTr="00A5213D">
        <w:trPr>
          <w:trHeight w:val="39"/>
        </w:trPr>
        <w:tc>
          <w:tcPr>
            <w:tcW w:w="899" w:type="dxa"/>
            <w:vAlign w:val="center"/>
          </w:tcPr>
          <w:p w14:paraId="367E960A" w14:textId="5E73538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34,1</w:t>
            </w:r>
          </w:p>
        </w:tc>
        <w:tc>
          <w:tcPr>
            <w:tcW w:w="899" w:type="dxa"/>
            <w:vAlign w:val="center"/>
          </w:tcPr>
          <w:p w14:paraId="314EBDD9" w14:textId="09582CE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18,1</w:t>
            </w:r>
          </w:p>
        </w:tc>
        <w:tc>
          <w:tcPr>
            <w:tcW w:w="893" w:type="dxa"/>
            <w:vAlign w:val="center"/>
          </w:tcPr>
          <w:p w14:paraId="34D5FADC" w14:textId="16BF38A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16,0</w:t>
            </w:r>
          </w:p>
        </w:tc>
        <w:tc>
          <w:tcPr>
            <w:tcW w:w="899" w:type="dxa"/>
            <w:vAlign w:val="center"/>
          </w:tcPr>
          <w:p w14:paraId="10059946" w14:textId="40ECB13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7,3</w:t>
            </w:r>
          </w:p>
        </w:tc>
        <w:tc>
          <w:tcPr>
            <w:tcW w:w="779" w:type="dxa"/>
            <w:vAlign w:val="center"/>
          </w:tcPr>
          <w:p w14:paraId="41D5D39E" w14:textId="53564E7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3,5</w:t>
            </w:r>
          </w:p>
        </w:tc>
        <w:tc>
          <w:tcPr>
            <w:tcW w:w="779" w:type="dxa"/>
            <w:vAlign w:val="center"/>
          </w:tcPr>
          <w:p w14:paraId="43242F49" w14:textId="310CDE6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3,8</w:t>
            </w:r>
          </w:p>
        </w:tc>
        <w:tc>
          <w:tcPr>
            <w:tcW w:w="899" w:type="dxa"/>
            <w:vAlign w:val="center"/>
          </w:tcPr>
          <w:p w14:paraId="5E36EA05" w14:textId="55BD17F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17,5</w:t>
            </w:r>
          </w:p>
        </w:tc>
        <w:tc>
          <w:tcPr>
            <w:tcW w:w="893" w:type="dxa"/>
            <w:vAlign w:val="center"/>
          </w:tcPr>
          <w:p w14:paraId="7BBCAE3C" w14:textId="524C626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8,1</w:t>
            </w:r>
          </w:p>
        </w:tc>
        <w:tc>
          <w:tcPr>
            <w:tcW w:w="893" w:type="dxa"/>
            <w:vAlign w:val="center"/>
          </w:tcPr>
          <w:p w14:paraId="10752DA2" w14:textId="5768BC5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9,4</w:t>
            </w:r>
          </w:p>
        </w:tc>
        <w:tc>
          <w:tcPr>
            <w:tcW w:w="895" w:type="dxa"/>
            <w:vAlign w:val="center"/>
          </w:tcPr>
          <w:p w14:paraId="7A6460D0" w14:textId="680D95F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9,3</w:t>
            </w:r>
          </w:p>
        </w:tc>
        <w:tc>
          <w:tcPr>
            <w:tcW w:w="779" w:type="dxa"/>
            <w:vAlign w:val="center"/>
          </w:tcPr>
          <w:p w14:paraId="77E2F7E8" w14:textId="6C4002F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6,5</w:t>
            </w:r>
          </w:p>
        </w:tc>
        <w:tc>
          <w:tcPr>
            <w:tcW w:w="779" w:type="dxa"/>
            <w:vAlign w:val="center"/>
          </w:tcPr>
          <w:p w14:paraId="594D724C" w14:textId="6EBDD74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r>
      <w:tr w:rsidR="00B174D7" w:rsidRPr="00E17F5C" w14:paraId="23B2DAE0" w14:textId="77777777" w:rsidTr="00A5213D">
        <w:trPr>
          <w:trHeight w:val="39"/>
        </w:trPr>
        <w:tc>
          <w:tcPr>
            <w:tcW w:w="10286" w:type="dxa"/>
            <w:gridSpan w:val="12"/>
            <w:vAlign w:val="center"/>
          </w:tcPr>
          <w:p w14:paraId="64296920" w14:textId="3A4819E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Октябрьский МР</w:t>
            </w:r>
          </w:p>
        </w:tc>
      </w:tr>
      <w:tr w:rsidR="00A5213D" w:rsidRPr="00E17F5C" w14:paraId="584BEB55" w14:textId="77777777" w:rsidTr="00A5213D">
        <w:trPr>
          <w:trHeight w:val="39"/>
        </w:trPr>
        <w:tc>
          <w:tcPr>
            <w:tcW w:w="899" w:type="dxa"/>
            <w:vAlign w:val="center"/>
          </w:tcPr>
          <w:p w14:paraId="40135DDA" w14:textId="66347B3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18,4</w:t>
            </w:r>
          </w:p>
        </w:tc>
        <w:tc>
          <w:tcPr>
            <w:tcW w:w="899" w:type="dxa"/>
            <w:vAlign w:val="center"/>
          </w:tcPr>
          <w:p w14:paraId="420440B3" w14:textId="0666CB3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9,6</w:t>
            </w:r>
          </w:p>
        </w:tc>
        <w:tc>
          <w:tcPr>
            <w:tcW w:w="893" w:type="dxa"/>
            <w:vAlign w:val="center"/>
          </w:tcPr>
          <w:p w14:paraId="3832D7F6" w14:textId="308EAA3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8,8</w:t>
            </w:r>
          </w:p>
        </w:tc>
        <w:tc>
          <w:tcPr>
            <w:tcW w:w="899" w:type="dxa"/>
            <w:vAlign w:val="center"/>
          </w:tcPr>
          <w:p w14:paraId="1193D668" w14:textId="6C25B4E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779" w:type="dxa"/>
            <w:vAlign w:val="center"/>
          </w:tcPr>
          <w:p w14:paraId="6F9505AE" w14:textId="7D9A24C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779" w:type="dxa"/>
            <w:vAlign w:val="center"/>
          </w:tcPr>
          <w:p w14:paraId="4307E35D" w14:textId="1D83153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899" w:type="dxa"/>
            <w:vAlign w:val="center"/>
          </w:tcPr>
          <w:p w14:paraId="20AA4A11" w14:textId="48D15D6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9,0</w:t>
            </w:r>
          </w:p>
        </w:tc>
        <w:tc>
          <w:tcPr>
            <w:tcW w:w="893" w:type="dxa"/>
            <w:vAlign w:val="center"/>
          </w:tcPr>
          <w:p w14:paraId="3FE83B81" w14:textId="22F93FB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893" w:type="dxa"/>
            <w:vAlign w:val="center"/>
          </w:tcPr>
          <w:p w14:paraId="4B3F88B9" w14:textId="4F0F112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5,0</w:t>
            </w:r>
          </w:p>
        </w:tc>
        <w:tc>
          <w:tcPr>
            <w:tcW w:w="895" w:type="dxa"/>
            <w:vAlign w:val="center"/>
          </w:tcPr>
          <w:p w14:paraId="5F6CF846" w14:textId="1011B05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5,4</w:t>
            </w:r>
          </w:p>
        </w:tc>
        <w:tc>
          <w:tcPr>
            <w:tcW w:w="779" w:type="dxa"/>
            <w:vAlign w:val="center"/>
          </w:tcPr>
          <w:p w14:paraId="727D71D0" w14:textId="11A651F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779" w:type="dxa"/>
            <w:vAlign w:val="center"/>
          </w:tcPr>
          <w:p w14:paraId="51843757" w14:textId="34A36D9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r>
      <w:tr w:rsidR="00B174D7" w:rsidRPr="00E17F5C" w14:paraId="00C9503B" w14:textId="77777777" w:rsidTr="00A5213D">
        <w:trPr>
          <w:trHeight w:val="39"/>
        </w:trPr>
        <w:tc>
          <w:tcPr>
            <w:tcW w:w="10286" w:type="dxa"/>
            <w:gridSpan w:val="12"/>
            <w:vAlign w:val="center"/>
          </w:tcPr>
          <w:p w14:paraId="4A5D8522" w14:textId="5F0A962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Оренбургский МР</w:t>
            </w:r>
          </w:p>
        </w:tc>
      </w:tr>
      <w:tr w:rsidR="00A5213D" w:rsidRPr="00E17F5C" w14:paraId="133712A0" w14:textId="77777777" w:rsidTr="00A5213D">
        <w:trPr>
          <w:trHeight w:val="39"/>
        </w:trPr>
        <w:tc>
          <w:tcPr>
            <w:tcW w:w="899" w:type="dxa"/>
            <w:vAlign w:val="center"/>
          </w:tcPr>
          <w:p w14:paraId="70FE7BD1" w14:textId="06B8D6B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101,2</w:t>
            </w:r>
          </w:p>
        </w:tc>
        <w:tc>
          <w:tcPr>
            <w:tcW w:w="899" w:type="dxa"/>
            <w:vAlign w:val="center"/>
          </w:tcPr>
          <w:p w14:paraId="6DE0FC68" w14:textId="7C131BB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52,0</w:t>
            </w:r>
          </w:p>
        </w:tc>
        <w:tc>
          <w:tcPr>
            <w:tcW w:w="893" w:type="dxa"/>
            <w:vAlign w:val="center"/>
          </w:tcPr>
          <w:p w14:paraId="6B4008CE" w14:textId="041B8D3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49,2</w:t>
            </w:r>
          </w:p>
        </w:tc>
        <w:tc>
          <w:tcPr>
            <w:tcW w:w="899" w:type="dxa"/>
            <w:vAlign w:val="center"/>
          </w:tcPr>
          <w:p w14:paraId="129EBDC0" w14:textId="3004ED9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21,4</w:t>
            </w:r>
          </w:p>
        </w:tc>
        <w:tc>
          <w:tcPr>
            <w:tcW w:w="779" w:type="dxa"/>
            <w:vAlign w:val="center"/>
          </w:tcPr>
          <w:p w14:paraId="6EE22C6A" w14:textId="481C853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10,5</w:t>
            </w:r>
          </w:p>
        </w:tc>
        <w:tc>
          <w:tcPr>
            <w:tcW w:w="779" w:type="dxa"/>
            <w:vAlign w:val="center"/>
          </w:tcPr>
          <w:p w14:paraId="75CECB27" w14:textId="092E648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10,9</w:t>
            </w:r>
          </w:p>
        </w:tc>
        <w:tc>
          <w:tcPr>
            <w:tcW w:w="899" w:type="dxa"/>
            <w:vAlign w:val="center"/>
          </w:tcPr>
          <w:p w14:paraId="19547FB2" w14:textId="53D3133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57,9</w:t>
            </w:r>
          </w:p>
        </w:tc>
        <w:tc>
          <w:tcPr>
            <w:tcW w:w="893" w:type="dxa"/>
            <w:vAlign w:val="center"/>
          </w:tcPr>
          <w:p w14:paraId="59B39220" w14:textId="6395EB9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26,8</w:t>
            </w:r>
          </w:p>
        </w:tc>
        <w:tc>
          <w:tcPr>
            <w:tcW w:w="893" w:type="dxa"/>
            <w:vAlign w:val="center"/>
          </w:tcPr>
          <w:p w14:paraId="58F9B3E2" w14:textId="097BF74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31,1</w:t>
            </w:r>
          </w:p>
        </w:tc>
        <w:tc>
          <w:tcPr>
            <w:tcW w:w="895" w:type="dxa"/>
            <w:vAlign w:val="center"/>
          </w:tcPr>
          <w:p w14:paraId="7E76D245" w14:textId="73CAC04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21,9</w:t>
            </w:r>
          </w:p>
        </w:tc>
        <w:tc>
          <w:tcPr>
            <w:tcW w:w="779" w:type="dxa"/>
            <w:vAlign w:val="center"/>
          </w:tcPr>
          <w:p w14:paraId="2F6D93DC" w14:textId="443E467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14,7</w:t>
            </w:r>
          </w:p>
        </w:tc>
        <w:tc>
          <w:tcPr>
            <w:tcW w:w="779" w:type="dxa"/>
            <w:vAlign w:val="center"/>
          </w:tcPr>
          <w:p w14:paraId="19CE1CE4" w14:textId="24214C2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7,2</w:t>
            </w:r>
          </w:p>
        </w:tc>
      </w:tr>
      <w:tr w:rsidR="00B174D7" w:rsidRPr="00E17F5C" w14:paraId="6E21E88F" w14:textId="77777777" w:rsidTr="00A5213D">
        <w:trPr>
          <w:trHeight w:val="39"/>
        </w:trPr>
        <w:tc>
          <w:tcPr>
            <w:tcW w:w="10286" w:type="dxa"/>
            <w:gridSpan w:val="12"/>
            <w:vAlign w:val="center"/>
          </w:tcPr>
          <w:p w14:paraId="077D5491" w14:textId="3D12B06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Первомайский МР</w:t>
            </w:r>
          </w:p>
        </w:tc>
      </w:tr>
      <w:tr w:rsidR="00A5213D" w:rsidRPr="00E17F5C" w14:paraId="2A9D20DF" w14:textId="77777777" w:rsidTr="00A5213D">
        <w:trPr>
          <w:trHeight w:val="39"/>
        </w:trPr>
        <w:tc>
          <w:tcPr>
            <w:tcW w:w="899" w:type="dxa"/>
            <w:vAlign w:val="center"/>
          </w:tcPr>
          <w:p w14:paraId="2056D686" w14:textId="02D31AB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23,6</w:t>
            </w:r>
          </w:p>
        </w:tc>
        <w:tc>
          <w:tcPr>
            <w:tcW w:w="899" w:type="dxa"/>
            <w:vAlign w:val="center"/>
          </w:tcPr>
          <w:p w14:paraId="3E708764" w14:textId="77B42DD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893" w:type="dxa"/>
            <w:vAlign w:val="center"/>
          </w:tcPr>
          <w:p w14:paraId="7E06EC11" w14:textId="564FE27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11,4</w:t>
            </w:r>
          </w:p>
        </w:tc>
        <w:tc>
          <w:tcPr>
            <w:tcW w:w="899" w:type="dxa"/>
            <w:vAlign w:val="center"/>
          </w:tcPr>
          <w:p w14:paraId="6A9B3D83" w14:textId="51AF806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5,7</w:t>
            </w:r>
          </w:p>
        </w:tc>
        <w:tc>
          <w:tcPr>
            <w:tcW w:w="779" w:type="dxa"/>
            <w:vAlign w:val="center"/>
          </w:tcPr>
          <w:p w14:paraId="6093B5D0" w14:textId="54DD46A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779" w:type="dxa"/>
            <w:vAlign w:val="center"/>
          </w:tcPr>
          <w:p w14:paraId="1DB2C3A2" w14:textId="47EC7C1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899" w:type="dxa"/>
            <w:vAlign w:val="center"/>
          </w:tcPr>
          <w:p w14:paraId="6E07D3DF" w14:textId="5660544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12,5</w:t>
            </w:r>
          </w:p>
        </w:tc>
        <w:tc>
          <w:tcPr>
            <w:tcW w:w="893" w:type="dxa"/>
            <w:vAlign w:val="center"/>
          </w:tcPr>
          <w:p w14:paraId="3D5810CA" w14:textId="488DA87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5,6</w:t>
            </w:r>
          </w:p>
        </w:tc>
        <w:tc>
          <w:tcPr>
            <w:tcW w:w="893" w:type="dxa"/>
            <w:vAlign w:val="center"/>
          </w:tcPr>
          <w:p w14:paraId="7688FC1B" w14:textId="7D84CF6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6,9</w:t>
            </w:r>
          </w:p>
        </w:tc>
        <w:tc>
          <w:tcPr>
            <w:tcW w:w="895" w:type="dxa"/>
            <w:vAlign w:val="center"/>
          </w:tcPr>
          <w:p w14:paraId="003C9924" w14:textId="6B16352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5,4</w:t>
            </w:r>
          </w:p>
        </w:tc>
        <w:tc>
          <w:tcPr>
            <w:tcW w:w="779" w:type="dxa"/>
            <w:vAlign w:val="center"/>
          </w:tcPr>
          <w:p w14:paraId="2FCB9AF9" w14:textId="4E03028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3,8</w:t>
            </w:r>
          </w:p>
        </w:tc>
        <w:tc>
          <w:tcPr>
            <w:tcW w:w="779" w:type="dxa"/>
            <w:vAlign w:val="center"/>
          </w:tcPr>
          <w:p w14:paraId="31051255" w14:textId="648590C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r>
      <w:tr w:rsidR="00B174D7" w:rsidRPr="00E17F5C" w14:paraId="2ACF7BC4" w14:textId="77777777" w:rsidTr="00A5213D">
        <w:trPr>
          <w:trHeight w:val="39"/>
        </w:trPr>
        <w:tc>
          <w:tcPr>
            <w:tcW w:w="10286" w:type="dxa"/>
            <w:gridSpan w:val="12"/>
            <w:vAlign w:val="center"/>
          </w:tcPr>
          <w:p w14:paraId="6C664770" w14:textId="42FE633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Переволоцкий МР</w:t>
            </w:r>
          </w:p>
        </w:tc>
      </w:tr>
      <w:tr w:rsidR="00A5213D" w:rsidRPr="00E17F5C" w14:paraId="104E50CF" w14:textId="77777777" w:rsidTr="00A5213D">
        <w:trPr>
          <w:trHeight w:val="39"/>
        </w:trPr>
        <w:tc>
          <w:tcPr>
            <w:tcW w:w="899" w:type="dxa"/>
            <w:vAlign w:val="center"/>
          </w:tcPr>
          <w:p w14:paraId="120C82C2" w14:textId="519A341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26,0</w:t>
            </w:r>
          </w:p>
        </w:tc>
        <w:tc>
          <w:tcPr>
            <w:tcW w:w="899" w:type="dxa"/>
            <w:vAlign w:val="center"/>
          </w:tcPr>
          <w:p w14:paraId="0500F564" w14:textId="23CC584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13,8</w:t>
            </w:r>
          </w:p>
        </w:tc>
        <w:tc>
          <w:tcPr>
            <w:tcW w:w="893" w:type="dxa"/>
            <w:vAlign w:val="center"/>
          </w:tcPr>
          <w:p w14:paraId="10D2B78D" w14:textId="7162748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899" w:type="dxa"/>
            <w:vAlign w:val="center"/>
          </w:tcPr>
          <w:p w14:paraId="7ED854DD" w14:textId="691E353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5,3</w:t>
            </w:r>
          </w:p>
        </w:tc>
        <w:tc>
          <w:tcPr>
            <w:tcW w:w="779" w:type="dxa"/>
            <w:vAlign w:val="center"/>
          </w:tcPr>
          <w:p w14:paraId="4C3CAEC6" w14:textId="46ED544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c>
          <w:tcPr>
            <w:tcW w:w="779" w:type="dxa"/>
            <w:vAlign w:val="center"/>
          </w:tcPr>
          <w:p w14:paraId="4F09D1F2" w14:textId="19C70FF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2,7</w:t>
            </w:r>
          </w:p>
        </w:tc>
        <w:tc>
          <w:tcPr>
            <w:tcW w:w="899" w:type="dxa"/>
            <w:vAlign w:val="center"/>
          </w:tcPr>
          <w:p w14:paraId="46C81FF5" w14:textId="04BB7CD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12,9</w:t>
            </w:r>
          </w:p>
        </w:tc>
        <w:tc>
          <w:tcPr>
            <w:tcW w:w="893" w:type="dxa"/>
            <w:vAlign w:val="center"/>
          </w:tcPr>
          <w:p w14:paraId="067EDB31" w14:textId="27B0703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6,0</w:t>
            </w:r>
          </w:p>
        </w:tc>
        <w:tc>
          <w:tcPr>
            <w:tcW w:w="893" w:type="dxa"/>
            <w:vAlign w:val="center"/>
          </w:tcPr>
          <w:p w14:paraId="4BAB8A77" w14:textId="36CCAA7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6,9</w:t>
            </w:r>
          </w:p>
        </w:tc>
        <w:tc>
          <w:tcPr>
            <w:tcW w:w="895" w:type="dxa"/>
            <w:vAlign w:val="center"/>
          </w:tcPr>
          <w:p w14:paraId="0EEBE2C2" w14:textId="64B5816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7,8</w:t>
            </w:r>
          </w:p>
        </w:tc>
        <w:tc>
          <w:tcPr>
            <w:tcW w:w="779" w:type="dxa"/>
            <w:vAlign w:val="center"/>
          </w:tcPr>
          <w:p w14:paraId="0A66D2B2" w14:textId="22335B1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779" w:type="dxa"/>
            <w:vAlign w:val="center"/>
          </w:tcPr>
          <w:p w14:paraId="25AD9C34" w14:textId="273B2E9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r>
      <w:tr w:rsidR="00B174D7" w:rsidRPr="00E17F5C" w14:paraId="288A198D" w14:textId="77777777" w:rsidTr="00A5213D">
        <w:trPr>
          <w:trHeight w:val="39"/>
        </w:trPr>
        <w:tc>
          <w:tcPr>
            <w:tcW w:w="10286" w:type="dxa"/>
            <w:gridSpan w:val="12"/>
            <w:vAlign w:val="center"/>
          </w:tcPr>
          <w:p w14:paraId="7A5EF92C" w14:textId="6BA933CD"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Пономарёвский</w:t>
            </w:r>
            <w:proofErr w:type="spellEnd"/>
            <w:r w:rsidRPr="00E17F5C">
              <w:rPr>
                <w:rFonts w:ascii="Times New Roman" w:hAnsi="Times New Roman" w:cs="Times New Roman"/>
                <w:szCs w:val="24"/>
              </w:rPr>
              <w:t xml:space="preserve"> МР</w:t>
            </w:r>
          </w:p>
        </w:tc>
      </w:tr>
      <w:tr w:rsidR="00A5213D" w:rsidRPr="00E17F5C" w14:paraId="11B2A7A2" w14:textId="77777777" w:rsidTr="00A5213D">
        <w:trPr>
          <w:trHeight w:val="39"/>
        </w:trPr>
        <w:tc>
          <w:tcPr>
            <w:tcW w:w="899" w:type="dxa"/>
            <w:vAlign w:val="center"/>
          </w:tcPr>
          <w:p w14:paraId="1181A0EE" w14:textId="1262B4F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13,5</w:t>
            </w:r>
          </w:p>
        </w:tc>
        <w:tc>
          <w:tcPr>
            <w:tcW w:w="899" w:type="dxa"/>
            <w:vAlign w:val="center"/>
          </w:tcPr>
          <w:p w14:paraId="35079637" w14:textId="6FC5CDD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7,2</w:t>
            </w:r>
          </w:p>
        </w:tc>
        <w:tc>
          <w:tcPr>
            <w:tcW w:w="893" w:type="dxa"/>
            <w:vAlign w:val="center"/>
          </w:tcPr>
          <w:p w14:paraId="7F1A87F4" w14:textId="12765D9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6,3</w:t>
            </w:r>
          </w:p>
        </w:tc>
        <w:tc>
          <w:tcPr>
            <w:tcW w:w="899" w:type="dxa"/>
            <w:vAlign w:val="center"/>
          </w:tcPr>
          <w:p w14:paraId="37DEA2E3" w14:textId="61F225F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2,2</w:t>
            </w:r>
          </w:p>
        </w:tc>
        <w:tc>
          <w:tcPr>
            <w:tcW w:w="779" w:type="dxa"/>
            <w:vAlign w:val="center"/>
          </w:tcPr>
          <w:p w14:paraId="731BB30E" w14:textId="21A7CEC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w:t>
            </w:r>
          </w:p>
        </w:tc>
        <w:tc>
          <w:tcPr>
            <w:tcW w:w="779" w:type="dxa"/>
            <w:vAlign w:val="center"/>
          </w:tcPr>
          <w:p w14:paraId="08B12310" w14:textId="3DB44B6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w:t>
            </w:r>
          </w:p>
        </w:tc>
        <w:tc>
          <w:tcPr>
            <w:tcW w:w="899" w:type="dxa"/>
            <w:vAlign w:val="center"/>
          </w:tcPr>
          <w:p w14:paraId="0E9AE3C6" w14:textId="48BEC26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6,6</w:t>
            </w:r>
          </w:p>
        </w:tc>
        <w:tc>
          <w:tcPr>
            <w:tcW w:w="893" w:type="dxa"/>
            <w:vAlign w:val="center"/>
          </w:tcPr>
          <w:p w14:paraId="6720D6EE" w14:textId="5935DF6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893" w:type="dxa"/>
            <w:vAlign w:val="center"/>
          </w:tcPr>
          <w:p w14:paraId="71E2448C" w14:textId="02C7A24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895" w:type="dxa"/>
            <w:vAlign w:val="center"/>
          </w:tcPr>
          <w:p w14:paraId="106C91C5" w14:textId="3FA8171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4,7</w:t>
            </w:r>
          </w:p>
        </w:tc>
        <w:tc>
          <w:tcPr>
            <w:tcW w:w="779" w:type="dxa"/>
            <w:vAlign w:val="center"/>
          </w:tcPr>
          <w:p w14:paraId="3020DD0D" w14:textId="2E8A9CC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3,2</w:t>
            </w:r>
          </w:p>
        </w:tc>
        <w:tc>
          <w:tcPr>
            <w:tcW w:w="779" w:type="dxa"/>
            <w:vAlign w:val="center"/>
          </w:tcPr>
          <w:p w14:paraId="77CD152F" w14:textId="16AD83D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w:t>
            </w:r>
          </w:p>
        </w:tc>
      </w:tr>
      <w:tr w:rsidR="00B174D7" w:rsidRPr="00E17F5C" w14:paraId="07AFAC0A" w14:textId="77777777" w:rsidTr="00A5213D">
        <w:trPr>
          <w:trHeight w:val="39"/>
        </w:trPr>
        <w:tc>
          <w:tcPr>
            <w:tcW w:w="10286" w:type="dxa"/>
            <w:gridSpan w:val="12"/>
            <w:vAlign w:val="center"/>
          </w:tcPr>
          <w:p w14:paraId="49B0335F" w14:textId="4DCB1CBC"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lastRenderedPageBreak/>
              <w:t>Сакмарский</w:t>
            </w:r>
            <w:proofErr w:type="spellEnd"/>
            <w:r w:rsidRPr="00E17F5C">
              <w:rPr>
                <w:rFonts w:ascii="Times New Roman" w:hAnsi="Times New Roman" w:cs="Times New Roman"/>
                <w:szCs w:val="24"/>
              </w:rPr>
              <w:t xml:space="preserve"> МР</w:t>
            </w:r>
          </w:p>
        </w:tc>
      </w:tr>
      <w:tr w:rsidR="00A5213D" w:rsidRPr="00E17F5C" w14:paraId="775D789D" w14:textId="77777777" w:rsidTr="00A5213D">
        <w:trPr>
          <w:trHeight w:val="39"/>
        </w:trPr>
        <w:tc>
          <w:tcPr>
            <w:tcW w:w="899" w:type="dxa"/>
            <w:vAlign w:val="center"/>
          </w:tcPr>
          <w:p w14:paraId="250EEAB7" w14:textId="32B3308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28,1</w:t>
            </w:r>
          </w:p>
        </w:tc>
        <w:tc>
          <w:tcPr>
            <w:tcW w:w="899" w:type="dxa"/>
            <w:vAlign w:val="center"/>
          </w:tcPr>
          <w:p w14:paraId="484F23D4" w14:textId="1F58635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14,7</w:t>
            </w:r>
          </w:p>
        </w:tc>
        <w:tc>
          <w:tcPr>
            <w:tcW w:w="893" w:type="dxa"/>
            <w:vAlign w:val="center"/>
          </w:tcPr>
          <w:p w14:paraId="1F1E6272" w14:textId="1CE8977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13,4</w:t>
            </w:r>
          </w:p>
        </w:tc>
        <w:tc>
          <w:tcPr>
            <w:tcW w:w="899" w:type="dxa"/>
            <w:vAlign w:val="center"/>
          </w:tcPr>
          <w:p w14:paraId="6BB36E80" w14:textId="220872C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5,5</w:t>
            </w:r>
          </w:p>
        </w:tc>
        <w:tc>
          <w:tcPr>
            <w:tcW w:w="779" w:type="dxa"/>
            <w:vAlign w:val="center"/>
          </w:tcPr>
          <w:p w14:paraId="5DA32274" w14:textId="3928D48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2,7</w:t>
            </w:r>
          </w:p>
        </w:tc>
        <w:tc>
          <w:tcPr>
            <w:tcW w:w="779" w:type="dxa"/>
            <w:vAlign w:val="center"/>
          </w:tcPr>
          <w:p w14:paraId="566DA304" w14:textId="6E6DFF6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899" w:type="dxa"/>
            <w:vAlign w:val="center"/>
          </w:tcPr>
          <w:p w14:paraId="4713B95A" w14:textId="0CEC13B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15,1</w:t>
            </w:r>
          </w:p>
        </w:tc>
        <w:tc>
          <w:tcPr>
            <w:tcW w:w="893" w:type="dxa"/>
            <w:vAlign w:val="center"/>
          </w:tcPr>
          <w:p w14:paraId="5ABA96EC" w14:textId="57BE4DA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6,8</w:t>
            </w:r>
          </w:p>
        </w:tc>
        <w:tc>
          <w:tcPr>
            <w:tcW w:w="893" w:type="dxa"/>
            <w:vAlign w:val="center"/>
          </w:tcPr>
          <w:p w14:paraId="433CC4C9" w14:textId="3AB582D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8,3</w:t>
            </w:r>
          </w:p>
        </w:tc>
        <w:tc>
          <w:tcPr>
            <w:tcW w:w="895" w:type="dxa"/>
            <w:vAlign w:val="center"/>
          </w:tcPr>
          <w:p w14:paraId="0D561FD3" w14:textId="6068578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7,5</w:t>
            </w:r>
          </w:p>
        </w:tc>
        <w:tc>
          <w:tcPr>
            <w:tcW w:w="779" w:type="dxa"/>
            <w:vAlign w:val="center"/>
          </w:tcPr>
          <w:p w14:paraId="3C0F9C19" w14:textId="1DF2BA7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779" w:type="dxa"/>
            <w:vAlign w:val="center"/>
          </w:tcPr>
          <w:p w14:paraId="3DE438A2" w14:textId="03E7908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2,3</w:t>
            </w:r>
          </w:p>
        </w:tc>
      </w:tr>
      <w:tr w:rsidR="00B174D7" w:rsidRPr="00E17F5C" w14:paraId="3729B98A" w14:textId="77777777" w:rsidTr="00A5213D">
        <w:trPr>
          <w:trHeight w:val="39"/>
        </w:trPr>
        <w:tc>
          <w:tcPr>
            <w:tcW w:w="10286" w:type="dxa"/>
            <w:gridSpan w:val="12"/>
            <w:vAlign w:val="center"/>
          </w:tcPr>
          <w:p w14:paraId="60DA70E4" w14:textId="0DD24014"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Саракташский</w:t>
            </w:r>
            <w:proofErr w:type="spellEnd"/>
            <w:r w:rsidRPr="00E17F5C">
              <w:rPr>
                <w:rFonts w:ascii="Times New Roman" w:hAnsi="Times New Roman" w:cs="Times New Roman"/>
                <w:szCs w:val="24"/>
              </w:rPr>
              <w:t xml:space="preserve"> МР</w:t>
            </w:r>
          </w:p>
        </w:tc>
      </w:tr>
      <w:tr w:rsidR="00A5213D" w:rsidRPr="00E17F5C" w14:paraId="7F819A10" w14:textId="77777777" w:rsidTr="00A5213D">
        <w:trPr>
          <w:trHeight w:val="39"/>
        </w:trPr>
        <w:tc>
          <w:tcPr>
            <w:tcW w:w="899" w:type="dxa"/>
            <w:vAlign w:val="center"/>
          </w:tcPr>
          <w:p w14:paraId="3574B714" w14:textId="43531BA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38,4</w:t>
            </w:r>
          </w:p>
        </w:tc>
        <w:tc>
          <w:tcPr>
            <w:tcW w:w="899" w:type="dxa"/>
            <w:vAlign w:val="center"/>
          </w:tcPr>
          <w:p w14:paraId="59A03E86" w14:textId="665994C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20,4</w:t>
            </w:r>
          </w:p>
        </w:tc>
        <w:tc>
          <w:tcPr>
            <w:tcW w:w="893" w:type="dxa"/>
            <w:vAlign w:val="center"/>
          </w:tcPr>
          <w:p w14:paraId="738B86B9" w14:textId="15ADD42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18,0</w:t>
            </w:r>
          </w:p>
        </w:tc>
        <w:tc>
          <w:tcPr>
            <w:tcW w:w="899" w:type="dxa"/>
            <w:vAlign w:val="center"/>
          </w:tcPr>
          <w:p w14:paraId="4ABC6490" w14:textId="48B10D6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8,3</w:t>
            </w:r>
          </w:p>
        </w:tc>
        <w:tc>
          <w:tcPr>
            <w:tcW w:w="779" w:type="dxa"/>
            <w:vAlign w:val="center"/>
          </w:tcPr>
          <w:p w14:paraId="386ABDCE" w14:textId="4B5AE59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4,1</w:t>
            </w:r>
          </w:p>
        </w:tc>
        <w:tc>
          <w:tcPr>
            <w:tcW w:w="779" w:type="dxa"/>
            <w:vAlign w:val="center"/>
          </w:tcPr>
          <w:p w14:paraId="72006B57" w14:textId="79273AF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4,2</w:t>
            </w:r>
          </w:p>
        </w:tc>
        <w:tc>
          <w:tcPr>
            <w:tcW w:w="899" w:type="dxa"/>
            <w:vAlign w:val="center"/>
          </w:tcPr>
          <w:p w14:paraId="1522CAD7" w14:textId="710DA61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19,2</w:t>
            </w:r>
          </w:p>
        </w:tc>
        <w:tc>
          <w:tcPr>
            <w:tcW w:w="893" w:type="dxa"/>
            <w:vAlign w:val="center"/>
          </w:tcPr>
          <w:p w14:paraId="72CC52AC" w14:textId="33A8A4B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8,8</w:t>
            </w:r>
          </w:p>
        </w:tc>
        <w:tc>
          <w:tcPr>
            <w:tcW w:w="893" w:type="dxa"/>
            <w:vAlign w:val="center"/>
          </w:tcPr>
          <w:p w14:paraId="238C9602" w14:textId="67C4699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10,4</w:t>
            </w:r>
          </w:p>
        </w:tc>
        <w:tc>
          <w:tcPr>
            <w:tcW w:w="895" w:type="dxa"/>
            <w:vAlign w:val="center"/>
          </w:tcPr>
          <w:p w14:paraId="63639893" w14:textId="7513563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10,9</w:t>
            </w:r>
          </w:p>
        </w:tc>
        <w:tc>
          <w:tcPr>
            <w:tcW w:w="779" w:type="dxa"/>
            <w:vAlign w:val="center"/>
          </w:tcPr>
          <w:p w14:paraId="7EE13509" w14:textId="01DE603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7,5</w:t>
            </w:r>
          </w:p>
        </w:tc>
        <w:tc>
          <w:tcPr>
            <w:tcW w:w="779" w:type="dxa"/>
            <w:vAlign w:val="center"/>
          </w:tcPr>
          <w:p w14:paraId="20BCA138" w14:textId="4B1D92F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r>
      <w:tr w:rsidR="00B174D7" w:rsidRPr="00E17F5C" w14:paraId="3AEA12A9" w14:textId="77777777" w:rsidTr="00A5213D">
        <w:trPr>
          <w:trHeight w:val="39"/>
        </w:trPr>
        <w:tc>
          <w:tcPr>
            <w:tcW w:w="10286" w:type="dxa"/>
            <w:gridSpan w:val="12"/>
            <w:vAlign w:val="center"/>
          </w:tcPr>
          <w:p w14:paraId="0A5D5DF4" w14:textId="3BFF5668"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Светлинский</w:t>
            </w:r>
            <w:proofErr w:type="spellEnd"/>
            <w:r w:rsidRPr="00E17F5C">
              <w:rPr>
                <w:rFonts w:ascii="Times New Roman" w:hAnsi="Times New Roman" w:cs="Times New Roman"/>
                <w:szCs w:val="24"/>
              </w:rPr>
              <w:t xml:space="preserve"> МР</w:t>
            </w:r>
          </w:p>
        </w:tc>
      </w:tr>
      <w:tr w:rsidR="00A5213D" w:rsidRPr="00E17F5C" w14:paraId="6A0C5929" w14:textId="77777777" w:rsidTr="00A5213D">
        <w:trPr>
          <w:trHeight w:val="39"/>
        </w:trPr>
        <w:tc>
          <w:tcPr>
            <w:tcW w:w="899" w:type="dxa"/>
            <w:vAlign w:val="center"/>
          </w:tcPr>
          <w:p w14:paraId="06D89E72" w14:textId="064B8E5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11,7</w:t>
            </w:r>
          </w:p>
        </w:tc>
        <w:tc>
          <w:tcPr>
            <w:tcW w:w="899" w:type="dxa"/>
            <w:vAlign w:val="center"/>
          </w:tcPr>
          <w:p w14:paraId="3F4327C6" w14:textId="1B9FB1B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6,1</w:t>
            </w:r>
          </w:p>
        </w:tc>
        <w:tc>
          <w:tcPr>
            <w:tcW w:w="893" w:type="dxa"/>
            <w:vAlign w:val="center"/>
          </w:tcPr>
          <w:p w14:paraId="0E599ECA" w14:textId="587074D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5,6</w:t>
            </w:r>
          </w:p>
        </w:tc>
        <w:tc>
          <w:tcPr>
            <w:tcW w:w="899" w:type="dxa"/>
            <w:vAlign w:val="center"/>
          </w:tcPr>
          <w:p w14:paraId="1F2D6647" w14:textId="6D4050D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c>
          <w:tcPr>
            <w:tcW w:w="779" w:type="dxa"/>
            <w:vAlign w:val="center"/>
          </w:tcPr>
          <w:p w14:paraId="2BB982CB" w14:textId="576B6E4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w:t>
            </w:r>
          </w:p>
        </w:tc>
        <w:tc>
          <w:tcPr>
            <w:tcW w:w="779" w:type="dxa"/>
            <w:vAlign w:val="center"/>
          </w:tcPr>
          <w:p w14:paraId="06DB66CA" w14:textId="4F71752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1,3</w:t>
            </w:r>
          </w:p>
        </w:tc>
        <w:tc>
          <w:tcPr>
            <w:tcW w:w="899" w:type="dxa"/>
            <w:vAlign w:val="center"/>
          </w:tcPr>
          <w:p w14:paraId="2A02F9F9" w14:textId="4EA916B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6,0</w:t>
            </w:r>
          </w:p>
        </w:tc>
        <w:tc>
          <w:tcPr>
            <w:tcW w:w="893" w:type="dxa"/>
            <w:vAlign w:val="center"/>
          </w:tcPr>
          <w:p w14:paraId="4F3C8DD6" w14:textId="47D93C6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2,7</w:t>
            </w:r>
          </w:p>
        </w:tc>
        <w:tc>
          <w:tcPr>
            <w:tcW w:w="893" w:type="dxa"/>
            <w:vAlign w:val="center"/>
          </w:tcPr>
          <w:p w14:paraId="611A366A" w14:textId="73EE1D2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895" w:type="dxa"/>
            <w:vAlign w:val="center"/>
          </w:tcPr>
          <w:p w14:paraId="45A65B05" w14:textId="10E1E2D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779" w:type="dxa"/>
            <w:vAlign w:val="center"/>
          </w:tcPr>
          <w:p w14:paraId="19FEB8D8" w14:textId="44C86BC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779" w:type="dxa"/>
            <w:vAlign w:val="center"/>
          </w:tcPr>
          <w:p w14:paraId="5C05EAC4" w14:textId="57DBC66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w:t>
            </w:r>
          </w:p>
        </w:tc>
      </w:tr>
      <w:tr w:rsidR="00B174D7" w:rsidRPr="00E17F5C" w14:paraId="45A6ACF1" w14:textId="77777777" w:rsidTr="00A5213D">
        <w:trPr>
          <w:trHeight w:val="39"/>
        </w:trPr>
        <w:tc>
          <w:tcPr>
            <w:tcW w:w="10286" w:type="dxa"/>
            <w:gridSpan w:val="12"/>
            <w:vAlign w:val="center"/>
          </w:tcPr>
          <w:p w14:paraId="787BEFAD" w14:textId="5008E1A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Северный МР</w:t>
            </w:r>
          </w:p>
        </w:tc>
      </w:tr>
      <w:tr w:rsidR="00A5213D" w:rsidRPr="00E17F5C" w14:paraId="2D9565EC" w14:textId="77777777" w:rsidTr="00A5213D">
        <w:trPr>
          <w:trHeight w:val="39"/>
        </w:trPr>
        <w:tc>
          <w:tcPr>
            <w:tcW w:w="899" w:type="dxa"/>
            <w:vAlign w:val="center"/>
          </w:tcPr>
          <w:p w14:paraId="537BB349" w14:textId="2070BA4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12,1</w:t>
            </w:r>
          </w:p>
        </w:tc>
        <w:tc>
          <w:tcPr>
            <w:tcW w:w="899" w:type="dxa"/>
            <w:vAlign w:val="center"/>
          </w:tcPr>
          <w:p w14:paraId="4B99C9DE" w14:textId="1FA7C25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6,3</w:t>
            </w:r>
          </w:p>
        </w:tc>
        <w:tc>
          <w:tcPr>
            <w:tcW w:w="893" w:type="dxa"/>
            <w:vAlign w:val="center"/>
          </w:tcPr>
          <w:p w14:paraId="65E21506" w14:textId="01D7371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c>
          <w:tcPr>
            <w:tcW w:w="899" w:type="dxa"/>
            <w:vAlign w:val="center"/>
          </w:tcPr>
          <w:p w14:paraId="2D4D7D0B" w14:textId="3868F24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779" w:type="dxa"/>
            <w:vAlign w:val="center"/>
          </w:tcPr>
          <w:p w14:paraId="10C2DE20" w14:textId="2D244D5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0,9</w:t>
            </w:r>
          </w:p>
        </w:tc>
        <w:tc>
          <w:tcPr>
            <w:tcW w:w="779" w:type="dxa"/>
            <w:vAlign w:val="center"/>
          </w:tcPr>
          <w:p w14:paraId="1ED01DE9" w14:textId="64B8CE0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1,0</w:t>
            </w:r>
          </w:p>
        </w:tc>
        <w:tc>
          <w:tcPr>
            <w:tcW w:w="899" w:type="dxa"/>
            <w:vAlign w:val="center"/>
          </w:tcPr>
          <w:p w14:paraId="31183489" w14:textId="20C4322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6,2</w:t>
            </w:r>
          </w:p>
        </w:tc>
        <w:tc>
          <w:tcPr>
            <w:tcW w:w="893" w:type="dxa"/>
            <w:vAlign w:val="center"/>
          </w:tcPr>
          <w:p w14:paraId="08A42ACA" w14:textId="21C45BE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c>
          <w:tcPr>
            <w:tcW w:w="893" w:type="dxa"/>
            <w:vAlign w:val="center"/>
          </w:tcPr>
          <w:p w14:paraId="1D0A31A5" w14:textId="0505A78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895" w:type="dxa"/>
            <w:vAlign w:val="center"/>
          </w:tcPr>
          <w:p w14:paraId="2B1F4B81" w14:textId="44F9736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779" w:type="dxa"/>
            <w:vAlign w:val="center"/>
          </w:tcPr>
          <w:p w14:paraId="6AA04F0E" w14:textId="30CD5CE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779" w:type="dxa"/>
            <w:vAlign w:val="center"/>
          </w:tcPr>
          <w:p w14:paraId="2305B8F5" w14:textId="5172215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w:t>
            </w:r>
          </w:p>
        </w:tc>
      </w:tr>
      <w:tr w:rsidR="00B174D7" w:rsidRPr="00E17F5C" w14:paraId="698EE24F" w14:textId="77777777" w:rsidTr="00A5213D">
        <w:trPr>
          <w:trHeight w:val="39"/>
        </w:trPr>
        <w:tc>
          <w:tcPr>
            <w:tcW w:w="10286" w:type="dxa"/>
            <w:gridSpan w:val="12"/>
            <w:vAlign w:val="center"/>
          </w:tcPr>
          <w:p w14:paraId="1DC3548A" w14:textId="27DB181F"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Ташлинский</w:t>
            </w:r>
            <w:proofErr w:type="spellEnd"/>
            <w:r w:rsidRPr="00E17F5C">
              <w:rPr>
                <w:rFonts w:ascii="Times New Roman" w:hAnsi="Times New Roman" w:cs="Times New Roman"/>
                <w:szCs w:val="24"/>
              </w:rPr>
              <w:t xml:space="preserve"> МР</w:t>
            </w:r>
          </w:p>
        </w:tc>
      </w:tr>
      <w:tr w:rsidR="00A5213D" w:rsidRPr="00E17F5C" w14:paraId="0A2C3C21" w14:textId="77777777" w:rsidTr="00A5213D">
        <w:trPr>
          <w:trHeight w:val="39"/>
        </w:trPr>
        <w:tc>
          <w:tcPr>
            <w:tcW w:w="899" w:type="dxa"/>
            <w:vAlign w:val="center"/>
          </w:tcPr>
          <w:p w14:paraId="49825A72" w14:textId="3E4415F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23,5</w:t>
            </w:r>
          </w:p>
        </w:tc>
        <w:tc>
          <w:tcPr>
            <w:tcW w:w="899" w:type="dxa"/>
            <w:vAlign w:val="center"/>
          </w:tcPr>
          <w:p w14:paraId="28D4A1C8" w14:textId="550B523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12,1</w:t>
            </w:r>
          </w:p>
        </w:tc>
        <w:tc>
          <w:tcPr>
            <w:tcW w:w="893" w:type="dxa"/>
            <w:vAlign w:val="center"/>
          </w:tcPr>
          <w:p w14:paraId="004F2B62" w14:textId="2E5DC54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11,4</w:t>
            </w:r>
          </w:p>
        </w:tc>
        <w:tc>
          <w:tcPr>
            <w:tcW w:w="899" w:type="dxa"/>
            <w:vAlign w:val="center"/>
          </w:tcPr>
          <w:p w14:paraId="78400B24" w14:textId="5E65D83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5,3</w:t>
            </w:r>
          </w:p>
        </w:tc>
        <w:tc>
          <w:tcPr>
            <w:tcW w:w="779" w:type="dxa"/>
            <w:vAlign w:val="center"/>
          </w:tcPr>
          <w:p w14:paraId="4BF85B4A" w14:textId="04254C6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779" w:type="dxa"/>
            <w:vAlign w:val="center"/>
          </w:tcPr>
          <w:p w14:paraId="11D30DD0" w14:textId="25F15773"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899" w:type="dxa"/>
            <w:vAlign w:val="center"/>
          </w:tcPr>
          <w:p w14:paraId="68C59590" w14:textId="36B4A18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893" w:type="dxa"/>
            <w:vAlign w:val="center"/>
          </w:tcPr>
          <w:p w14:paraId="7F07AD92" w14:textId="4AA6A91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5,5</w:t>
            </w:r>
          </w:p>
        </w:tc>
        <w:tc>
          <w:tcPr>
            <w:tcW w:w="893" w:type="dxa"/>
            <w:vAlign w:val="center"/>
          </w:tcPr>
          <w:p w14:paraId="649AA855" w14:textId="76B0BAE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6,7</w:t>
            </w:r>
          </w:p>
        </w:tc>
        <w:tc>
          <w:tcPr>
            <w:tcW w:w="895" w:type="dxa"/>
            <w:vAlign w:val="center"/>
          </w:tcPr>
          <w:p w14:paraId="1C38AD1B" w14:textId="74FF25E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6,0</w:t>
            </w:r>
          </w:p>
        </w:tc>
        <w:tc>
          <w:tcPr>
            <w:tcW w:w="779" w:type="dxa"/>
            <w:vAlign w:val="center"/>
          </w:tcPr>
          <w:p w14:paraId="4555B1AF" w14:textId="7B5EF89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4,1</w:t>
            </w:r>
          </w:p>
        </w:tc>
        <w:tc>
          <w:tcPr>
            <w:tcW w:w="779" w:type="dxa"/>
            <w:vAlign w:val="center"/>
          </w:tcPr>
          <w:p w14:paraId="038E6E5B" w14:textId="0573D70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r>
      <w:tr w:rsidR="00B174D7" w:rsidRPr="00E17F5C" w14:paraId="6DC98685" w14:textId="77777777" w:rsidTr="00A5213D">
        <w:trPr>
          <w:trHeight w:val="39"/>
        </w:trPr>
        <w:tc>
          <w:tcPr>
            <w:tcW w:w="10286" w:type="dxa"/>
            <w:gridSpan w:val="12"/>
            <w:vAlign w:val="center"/>
          </w:tcPr>
          <w:p w14:paraId="1AC40A3D" w14:textId="4817578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Тоцкий МР</w:t>
            </w:r>
          </w:p>
        </w:tc>
      </w:tr>
      <w:tr w:rsidR="00A5213D" w:rsidRPr="00E17F5C" w14:paraId="27CC4B24" w14:textId="77777777" w:rsidTr="00A5213D">
        <w:trPr>
          <w:trHeight w:val="39"/>
        </w:trPr>
        <w:tc>
          <w:tcPr>
            <w:tcW w:w="899" w:type="dxa"/>
            <w:vAlign w:val="center"/>
          </w:tcPr>
          <w:p w14:paraId="3CB5A04C" w14:textId="27EAFDD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31,3</w:t>
            </w:r>
          </w:p>
        </w:tc>
        <w:tc>
          <w:tcPr>
            <w:tcW w:w="899" w:type="dxa"/>
            <w:vAlign w:val="center"/>
          </w:tcPr>
          <w:p w14:paraId="1ED34E2A" w14:textId="7D19D9E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14,6</w:t>
            </w:r>
          </w:p>
        </w:tc>
        <w:tc>
          <w:tcPr>
            <w:tcW w:w="893" w:type="dxa"/>
            <w:vAlign w:val="center"/>
          </w:tcPr>
          <w:p w14:paraId="2B6A70D5" w14:textId="63CA66B6"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16,7</w:t>
            </w:r>
          </w:p>
        </w:tc>
        <w:tc>
          <w:tcPr>
            <w:tcW w:w="899" w:type="dxa"/>
            <w:vAlign w:val="center"/>
          </w:tcPr>
          <w:p w14:paraId="2D777179" w14:textId="66D339A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6,7</w:t>
            </w:r>
          </w:p>
        </w:tc>
        <w:tc>
          <w:tcPr>
            <w:tcW w:w="779" w:type="dxa"/>
            <w:vAlign w:val="center"/>
          </w:tcPr>
          <w:p w14:paraId="5A48FD7B" w14:textId="50574D8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779" w:type="dxa"/>
            <w:vAlign w:val="center"/>
          </w:tcPr>
          <w:p w14:paraId="3D313F4F" w14:textId="40450A2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899" w:type="dxa"/>
            <w:vAlign w:val="center"/>
          </w:tcPr>
          <w:p w14:paraId="25569B8F" w14:textId="33A4690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17,6</w:t>
            </w:r>
          </w:p>
        </w:tc>
        <w:tc>
          <w:tcPr>
            <w:tcW w:w="893" w:type="dxa"/>
            <w:vAlign w:val="center"/>
          </w:tcPr>
          <w:p w14:paraId="069A78F8" w14:textId="455DA44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6,6</w:t>
            </w:r>
          </w:p>
        </w:tc>
        <w:tc>
          <w:tcPr>
            <w:tcW w:w="893" w:type="dxa"/>
            <w:vAlign w:val="center"/>
          </w:tcPr>
          <w:p w14:paraId="6F1F8886" w14:textId="3474323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11,0</w:t>
            </w:r>
          </w:p>
        </w:tc>
        <w:tc>
          <w:tcPr>
            <w:tcW w:w="895" w:type="dxa"/>
            <w:vAlign w:val="center"/>
          </w:tcPr>
          <w:p w14:paraId="27C572FE" w14:textId="68B7AD4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7,0</w:t>
            </w:r>
          </w:p>
        </w:tc>
        <w:tc>
          <w:tcPr>
            <w:tcW w:w="779" w:type="dxa"/>
            <w:vAlign w:val="center"/>
          </w:tcPr>
          <w:p w14:paraId="5CD94CEB" w14:textId="697EED8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4,9</w:t>
            </w:r>
          </w:p>
        </w:tc>
        <w:tc>
          <w:tcPr>
            <w:tcW w:w="779" w:type="dxa"/>
            <w:vAlign w:val="center"/>
          </w:tcPr>
          <w:p w14:paraId="1768BAA0" w14:textId="456A6BF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r>
      <w:tr w:rsidR="00B174D7" w:rsidRPr="00E17F5C" w14:paraId="727A4BAA" w14:textId="77777777" w:rsidTr="00A5213D">
        <w:trPr>
          <w:trHeight w:val="39"/>
        </w:trPr>
        <w:tc>
          <w:tcPr>
            <w:tcW w:w="10286" w:type="dxa"/>
            <w:gridSpan w:val="12"/>
            <w:vAlign w:val="center"/>
          </w:tcPr>
          <w:p w14:paraId="0A441F88" w14:textId="66A5C10E"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Тюльганский</w:t>
            </w:r>
            <w:proofErr w:type="spellEnd"/>
            <w:r w:rsidRPr="00E17F5C">
              <w:rPr>
                <w:rFonts w:ascii="Times New Roman" w:hAnsi="Times New Roman" w:cs="Times New Roman"/>
                <w:szCs w:val="24"/>
              </w:rPr>
              <w:t xml:space="preserve"> МР</w:t>
            </w:r>
          </w:p>
        </w:tc>
      </w:tr>
      <w:tr w:rsidR="00A5213D" w:rsidRPr="00E17F5C" w14:paraId="24EEFBCA" w14:textId="77777777" w:rsidTr="00A5213D">
        <w:trPr>
          <w:trHeight w:val="39"/>
        </w:trPr>
        <w:tc>
          <w:tcPr>
            <w:tcW w:w="899" w:type="dxa"/>
            <w:vAlign w:val="center"/>
          </w:tcPr>
          <w:p w14:paraId="5A873A0A" w14:textId="7ECB658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17,6</w:t>
            </w:r>
          </w:p>
        </w:tc>
        <w:tc>
          <w:tcPr>
            <w:tcW w:w="899" w:type="dxa"/>
            <w:vAlign w:val="center"/>
          </w:tcPr>
          <w:p w14:paraId="10CA669B" w14:textId="5C0399C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9,3</w:t>
            </w:r>
          </w:p>
        </w:tc>
        <w:tc>
          <w:tcPr>
            <w:tcW w:w="893" w:type="dxa"/>
            <w:vAlign w:val="center"/>
          </w:tcPr>
          <w:p w14:paraId="3FCEFB09" w14:textId="112F531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8,3</w:t>
            </w:r>
          </w:p>
        </w:tc>
        <w:tc>
          <w:tcPr>
            <w:tcW w:w="899" w:type="dxa"/>
            <w:vAlign w:val="center"/>
          </w:tcPr>
          <w:p w14:paraId="028160FD" w14:textId="5F9467FC"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779" w:type="dxa"/>
            <w:vAlign w:val="center"/>
          </w:tcPr>
          <w:p w14:paraId="38727FC9" w14:textId="5B66105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c>
          <w:tcPr>
            <w:tcW w:w="779" w:type="dxa"/>
            <w:vAlign w:val="center"/>
          </w:tcPr>
          <w:p w14:paraId="1B9D0C81" w14:textId="758D41E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899" w:type="dxa"/>
            <w:vAlign w:val="center"/>
          </w:tcPr>
          <w:p w14:paraId="72F56A1B" w14:textId="4727120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8,4</w:t>
            </w:r>
          </w:p>
        </w:tc>
        <w:tc>
          <w:tcPr>
            <w:tcW w:w="893" w:type="dxa"/>
            <w:vAlign w:val="center"/>
          </w:tcPr>
          <w:p w14:paraId="4BF48552" w14:textId="40EAF31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3,8</w:t>
            </w:r>
          </w:p>
        </w:tc>
        <w:tc>
          <w:tcPr>
            <w:tcW w:w="893" w:type="dxa"/>
            <w:vAlign w:val="center"/>
          </w:tcPr>
          <w:p w14:paraId="7EAB69D6" w14:textId="107D098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4,6</w:t>
            </w:r>
          </w:p>
        </w:tc>
        <w:tc>
          <w:tcPr>
            <w:tcW w:w="895" w:type="dxa"/>
            <w:vAlign w:val="center"/>
          </w:tcPr>
          <w:p w14:paraId="110828C9" w14:textId="27E28AA2"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5,5</w:t>
            </w:r>
          </w:p>
        </w:tc>
        <w:tc>
          <w:tcPr>
            <w:tcW w:w="779" w:type="dxa"/>
            <w:vAlign w:val="center"/>
          </w:tcPr>
          <w:p w14:paraId="01116C2F" w14:textId="38ED2A7D"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779" w:type="dxa"/>
            <w:vAlign w:val="center"/>
          </w:tcPr>
          <w:p w14:paraId="146FED4A" w14:textId="7D83DBBE"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r>
      <w:tr w:rsidR="00B174D7" w:rsidRPr="00E17F5C" w14:paraId="00A77C78" w14:textId="77777777" w:rsidTr="00A5213D">
        <w:trPr>
          <w:trHeight w:val="39"/>
        </w:trPr>
        <w:tc>
          <w:tcPr>
            <w:tcW w:w="10286" w:type="dxa"/>
            <w:gridSpan w:val="12"/>
            <w:vAlign w:val="center"/>
          </w:tcPr>
          <w:p w14:paraId="0F6DC190" w14:textId="5FFBEDE3"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Шарлыкский</w:t>
            </w:r>
            <w:proofErr w:type="spellEnd"/>
            <w:r w:rsidRPr="00E17F5C">
              <w:rPr>
                <w:rFonts w:ascii="Times New Roman" w:hAnsi="Times New Roman" w:cs="Times New Roman"/>
                <w:szCs w:val="24"/>
              </w:rPr>
              <w:t xml:space="preserve"> МР</w:t>
            </w:r>
          </w:p>
        </w:tc>
      </w:tr>
      <w:tr w:rsidR="00A5213D" w:rsidRPr="00E17F5C" w14:paraId="3000643A" w14:textId="77777777" w:rsidTr="00A5213D">
        <w:trPr>
          <w:trHeight w:val="39"/>
        </w:trPr>
        <w:tc>
          <w:tcPr>
            <w:tcW w:w="899" w:type="dxa"/>
            <w:vAlign w:val="center"/>
          </w:tcPr>
          <w:p w14:paraId="27FAB9F0" w14:textId="4F9A3AF7"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16,2</w:t>
            </w:r>
          </w:p>
        </w:tc>
        <w:tc>
          <w:tcPr>
            <w:tcW w:w="899" w:type="dxa"/>
            <w:vAlign w:val="center"/>
          </w:tcPr>
          <w:p w14:paraId="58BBE342" w14:textId="6AD5043F"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8,6</w:t>
            </w:r>
          </w:p>
        </w:tc>
        <w:tc>
          <w:tcPr>
            <w:tcW w:w="893" w:type="dxa"/>
            <w:vAlign w:val="center"/>
          </w:tcPr>
          <w:p w14:paraId="3B0A4839" w14:textId="0910E205"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7,6</w:t>
            </w:r>
          </w:p>
        </w:tc>
        <w:tc>
          <w:tcPr>
            <w:tcW w:w="899" w:type="dxa"/>
            <w:vAlign w:val="center"/>
          </w:tcPr>
          <w:p w14:paraId="1481861B" w14:textId="67BB9A7A"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779" w:type="dxa"/>
            <w:vAlign w:val="center"/>
          </w:tcPr>
          <w:p w14:paraId="480273A7" w14:textId="23223129"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1,5</w:t>
            </w:r>
          </w:p>
        </w:tc>
        <w:tc>
          <w:tcPr>
            <w:tcW w:w="779" w:type="dxa"/>
            <w:vAlign w:val="center"/>
          </w:tcPr>
          <w:p w14:paraId="211BB033" w14:textId="71C4A88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c>
          <w:tcPr>
            <w:tcW w:w="899" w:type="dxa"/>
            <w:vAlign w:val="center"/>
          </w:tcPr>
          <w:p w14:paraId="3E4368E6" w14:textId="2081B9C1"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7,6</w:t>
            </w:r>
          </w:p>
        </w:tc>
        <w:tc>
          <w:tcPr>
            <w:tcW w:w="893" w:type="dxa"/>
            <w:vAlign w:val="center"/>
          </w:tcPr>
          <w:p w14:paraId="3B1C0743" w14:textId="2BBFE6E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893" w:type="dxa"/>
            <w:vAlign w:val="center"/>
          </w:tcPr>
          <w:p w14:paraId="3D4F68A9" w14:textId="7C08D6F8"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4,2</w:t>
            </w:r>
          </w:p>
        </w:tc>
        <w:tc>
          <w:tcPr>
            <w:tcW w:w="895" w:type="dxa"/>
            <w:vAlign w:val="center"/>
          </w:tcPr>
          <w:p w14:paraId="2A6EF4A3" w14:textId="7A2BDFC0"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5,5</w:t>
            </w:r>
          </w:p>
        </w:tc>
        <w:tc>
          <w:tcPr>
            <w:tcW w:w="779" w:type="dxa"/>
            <w:vAlign w:val="center"/>
          </w:tcPr>
          <w:p w14:paraId="7DABD180" w14:textId="0033CC1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779" w:type="dxa"/>
            <w:vAlign w:val="center"/>
          </w:tcPr>
          <w:p w14:paraId="439115DC" w14:textId="5E29C4F4"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r>
      <w:tr w:rsidR="00B174D7" w:rsidRPr="00E17F5C" w14:paraId="1472284F" w14:textId="77777777" w:rsidTr="00A5213D">
        <w:trPr>
          <w:trHeight w:val="39"/>
        </w:trPr>
        <w:tc>
          <w:tcPr>
            <w:tcW w:w="10286" w:type="dxa"/>
            <w:gridSpan w:val="12"/>
            <w:vAlign w:val="center"/>
          </w:tcPr>
          <w:p w14:paraId="0E790A99" w14:textId="77777777" w:rsidR="00B174D7" w:rsidRPr="00E17F5C" w:rsidRDefault="00B174D7" w:rsidP="00B174D7">
            <w:pPr>
              <w:ind w:firstLine="0"/>
              <w:jc w:val="center"/>
              <w:rPr>
                <w:rFonts w:ascii="Times New Roman" w:hAnsi="Times New Roman" w:cs="Times New Roman"/>
                <w:b/>
                <w:bCs/>
                <w:szCs w:val="24"/>
              </w:rPr>
            </w:pPr>
            <w:r w:rsidRPr="00E17F5C">
              <w:rPr>
                <w:rFonts w:ascii="Times New Roman" w:hAnsi="Times New Roman" w:cs="Times New Roman"/>
                <w:b/>
                <w:bCs/>
                <w:szCs w:val="24"/>
              </w:rPr>
              <w:t>Городские округа (ГО),</w:t>
            </w:r>
          </w:p>
          <w:p w14:paraId="549844EE" w14:textId="77777777" w:rsidR="00B174D7" w:rsidRPr="00E17F5C" w:rsidRDefault="00B174D7" w:rsidP="00B174D7">
            <w:pPr>
              <w:ind w:firstLine="0"/>
              <w:jc w:val="center"/>
              <w:rPr>
                <w:rFonts w:ascii="Times New Roman" w:hAnsi="Times New Roman" w:cs="Times New Roman"/>
                <w:bCs/>
                <w:szCs w:val="24"/>
              </w:rPr>
            </w:pPr>
            <w:r w:rsidRPr="00E17F5C">
              <w:rPr>
                <w:rFonts w:ascii="Times New Roman" w:hAnsi="Times New Roman" w:cs="Times New Roman"/>
                <w:bCs/>
                <w:szCs w:val="24"/>
              </w:rPr>
              <w:t>Все население</w:t>
            </w:r>
          </w:p>
          <w:p w14:paraId="709944E3" w14:textId="77777777" w:rsidR="00B174D7" w:rsidRPr="00E17F5C" w:rsidRDefault="00B174D7" w:rsidP="00B174D7">
            <w:pPr>
              <w:ind w:firstLine="0"/>
              <w:jc w:val="center"/>
              <w:rPr>
                <w:rFonts w:ascii="Times New Roman" w:hAnsi="Times New Roman" w:cs="Times New Roman"/>
                <w:bCs/>
                <w:szCs w:val="24"/>
              </w:rPr>
            </w:pPr>
            <w:r w:rsidRPr="00E17F5C">
              <w:rPr>
                <w:rFonts w:ascii="Times New Roman" w:hAnsi="Times New Roman" w:cs="Times New Roman"/>
                <w:bCs/>
                <w:szCs w:val="24"/>
              </w:rPr>
              <w:t>Городское население</w:t>
            </w:r>
          </w:p>
          <w:p w14:paraId="559A1DB2" w14:textId="42F49DEB" w:rsidR="00B174D7" w:rsidRPr="00E17F5C" w:rsidRDefault="00B174D7" w:rsidP="00B174D7">
            <w:pPr>
              <w:ind w:right="142" w:firstLine="0"/>
              <w:jc w:val="center"/>
              <w:rPr>
                <w:rFonts w:ascii="Times New Roman" w:hAnsi="Times New Roman" w:cs="Times New Roman"/>
                <w:b/>
                <w:szCs w:val="24"/>
              </w:rPr>
            </w:pPr>
            <w:r w:rsidRPr="00E17F5C">
              <w:rPr>
                <w:rFonts w:ascii="Times New Roman" w:hAnsi="Times New Roman" w:cs="Times New Roman"/>
                <w:szCs w:val="24"/>
                <w:shd w:val="clear" w:color="auto" w:fill="FFFFFF"/>
              </w:rPr>
              <w:t>Сельское население</w:t>
            </w:r>
          </w:p>
        </w:tc>
      </w:tr>
      <w:tr w:rsidR="00B174D7" w:rsidRPr="00E17F5C" w14:paraId="59925003" w14:textId="77777777" w:rsidTr="00A5213D">
        <w:trPr>
          <w:trHeight w:val="39"/>
        </w:trPr>
        <w:tc>
          <w:tcPr>
            <w:tcW w:w="10286" w:type="dxa"/>
            <w:gridSpan w:val="12"/>
            <w:vAlign w:val="center"/>
          </w:tcPr>
          <w:p w14:paraId="5BB21311" w14:textId="3D5B181D" w:rsidR="00B174D7" w:rsidRPr="00E17F5C" w:rsidRDefault="00B174D7" w:rsidP="00B174D7">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Абдулинский</w:t>
            </w:r>
            <w:proofErr w:type="spellEnd"/>
            <w:r w:rsidRPr="00E17F5C">
              <w:rPr>
                <w:rFonts w:ascii="Times New Roman" w:hAnsi="Times New Roman" w:cs="Times New Roman"/>
                <w:szCs w:val="24"/>
              </w:rPr>
              <w:t xml:space="preserve"> ГО</w:t>
            </w:r>
          </w:p>
        </w:tc>
      </w:tr>
      <w:tr w:rsidR="00A5213D" w:rsidRPr="00E17F5C" w14:paraId="58F4AB45" w14:textId="77777777" w:rsidTr="00A5213D">
        <w:trPr>
          <w:trHeight w:val="39"/>
        </w:trPr>
        <w:tc>
          <w:tcPr>
            <w:tcW w:w="899" w:type="dxa"/>
            <w:vAlign w:val="center"/>
          </w:tcPr>
          <w:p w14:paraId="321E7600" w14:textId="44B7480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25,6</w:t>
            </w:r>
          </w:p>
        </w:tc>
        <w:tc>
          <w:tcPr>
            <w:tcW w:w="899" w:type="dxa"/>
            <w:vAlign w:val="center"/>
          </w:tcPr>
          <w:p w14:paraId="55A1B43E" w14:textId="46522F1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13,7</w:t>
            </w:r>
          </w:p>
        </w:tc>
        <w:tc>
          <w:tcPr>
            <w:tcW w:w="893" w:type="dxa"/>
            <w:vAlign w:val="center"/>
          </w:tcPr>
          <w:p w14:paraId="378C8AFC" w14:textId="59E598A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11,9</w:t>
            </w:r>
          </w:p>
        </w:tc>
        <w:tc>
          <w:tcPr>
            <w:tcW w:w="899" w:type="dxa"/>
            <w:vAlign w:val="center"/>
          </w:tcPr>
          <w:p w14:paraId="25BCC4EF" w14:textId="581E8FA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4,9</w:t>
            </w:r>
          </w:p>
        </w:tc>
        <w:tc>
          <w:tcPr>
            <w:tcW w:w="779" w:type="dxa"/>
            <w:vAlign w:val="center"/>
          </w:tcPr>
          <w:p w14:paraId="55DBC111" w14:textId="2779774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2,3</w:t>
            </w:r>
          </w:p>
        </w:tc>
        <w:tc>
          <w:tcPr>
            <w:tcW w:w="779" w:type="dxa"/>
            <w:vAlign w:val="center"/>
          </w:tcPr>
          <w:p w14:paraId="6A8A8483" w14:textId="79E1731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c>
          <w:tcPr>
            <w:tcW w:w="899" w:type="dxa"/>
            <w:vAlign w:val="center"/>
          </w:tcPr>
          <w:p w14:paraId="5F0A7F89" w14:textId="5909688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12,5</w:t>
            </w:r>
          </w:p>
        </w:tc>
        <w:tc>
          <w:tcPr>
            <w:tcW w:w="893" w:type="dxa"/>
            <w:vAlign w:val="center"/>
          </w:tcPr>
          <w:p w14:paraId="30CBA4D4" w14:textId="58FC43A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5,7</w:t>
            </w:r>
          </w:p>
        </w:tc>
        <w:tc>
          <w:tcPr>
            <w:tcW w:w="893" w:type="dxa"/>
            <w:vAlign w:val="center"/>
          </w:tcPr>
          <w:p w14:paraId="0F7F2EBD" w14:textId="60BD6A5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6,8</w:t>
            </w:r>
          </w:p>
        </w:tc>
        <w:tc>
          <w:tcPr>
            <w:tcW w:w="895" w:type="dxa"/>
            <w:vAlign w:val="center"/>
          </w:tcPr>
          <w:p w14:paraId="1D30B459" w14:textId="5DA5564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8,2</w:t>
            </w:r>
          </w:p>
        </w:tc>
        <w:tc>
          <w:tcPr>
            <w:tcW w:w="779" w:type="dxa"/>
            <w:vAlign w:val="center"/>
          </w:tcPr>
          <w:p w14:paraId="708369D5" w14:textId="2AECF23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5,7</w:t>
            </w:r>
          </w:p>
        </w:tc>
        <w:tc>
          <w:tcPr>
            <w:tcW w:w="779" w:type="dxa"/>
            <w:vAlign w:val="center"/>
          </w:tcPr>
          <w:p w14:paraId="7C8016B9" w14:textId="5F14CF7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r>
      <w:tr w:rsidR="00A5213D" w:rsidRPr="00E17F5C" w14:paraId="5346BF61" w14:textId="77777777" w:rsidTr="00A5213D">
        <w:trPr>
          <w:trHeight w:val="39"/>
        </w:trPr>
        <w:tc>
          <w:tcPr>
            <w:tcW w:w="899" w:type="dxa"/>
            <w:vAlign w:val="center"/>
          </w:tcPr>
          <w:p w14:paraId="5610079C" w14:textId="3C67FDD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18,8</w:t>
            </w:r>
          </w:p>
        </w:tc>
        <w:tc>
          <w:tcPr>
            <w:tcW w:w="899" w:type="dxa"/>
            <w:vAlign w:val="center"/>
          </w:tcPr>
          <w:p w14:paraId="4000C776" w14:textId="7C830E3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w:t>
            </w:r>
          </w:p>
        </w:tc>
        <w:tc>
          <w:tcPr>
            <w:tcW w:w="893" w:type="dxa"/>
            <w:vAlign w:val="center"/>
          </w:tcPr>
          <w:p w14:paraId="78F0C0E5" w14:textId="4AC5CC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8,8</w:t>
            </w:r>
          </w:p>
        </w:tc>
        <w:tc>
          <w:tcPr>
            <w:tcW w:w="899" w:type="dxa"/>
            <w:vAlign w:val="center"/>
          </w:tcPr>
          <w:p w14:paraId="472518E3" w14:textId="2140F12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w:t>
            </w:r>
          </w:p>
        </w:tc>
        <w:tc>
          <w:tcPr>
            <w:tcW w:w="779" w:type="dxa"/>
            <w:vAlign w:val="center"/>
          </w:tcPr>
          <w:p w14:paraId="75389481" w14:textId="53713B4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779" w:type="dxa"/>
            <w:vAlign w:val="center"/>
          </w:tcPr>
          <w:p w14:paraId="16A6031D" w14:textId="39FC6DF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899" w:type="dxa"/>
            <w:vAlign w:val="center"/>
          </w:tcPr>
          <w:p w14:paraId="79D238E3" w14:textId="2413354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9,6</w:t>
            </w:r>
          </w:p>
        </w:tc>
        <w:tc>
          <w:tcPr>
            <w:tcW w:w="893" w:type="dxa"/>
            <w:vAlign w:val="center"/>
          </w:tcPr>
          <w:p w14:paraId="10DD5600" w14:textId="0FF0E15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4,5</w:t>
            </w:r>
          </w:p>
        </w:tc>
        <w:tc>
          <w:tcPr>
            <w:tcW w:w="893" w:type="dxa"/>
            <w:vAlign w:val="center"/>
          </w:tcPr>
          <w:p w14:paraId="16390975" w14:textId="270228B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5,1</w:t>
            </w:r>
          </w:p>
        </w:tc>
        <w:tc>
          <w:tcPr>
            <w:tcW w:w="895" w:type="dxa"/>
            <w:vAlign w:val="center"/>
          </w:tcPr>
          <w:p w14:paraId="252C7D9C" w14:textId="18E1BBD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779" w:type="dxa"/>
            <w:vAlign w:val="center"/>
          </w:tcPr>
          <w:p w14:paraId="36DB94AD" w14:textId="26F0178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779" w:type="dxa"/>
            <w:vAlign w:val="center"/>
          </w:tcPr>
          <w:p w14:paraId="20E383DF" w14:textId="63C24EA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r>
      <w:tr w:rsidR="00A5213D" w:rsidRPr="00E17F5C" w14:paraId="511A2BBC" w14:textId="77777777" w:rsidTr="00A5213D">
        <w:trPr>
          <w:trHeight w:val="39"/>
        </w:trPr>
        <w:tc>
          <w:tcPr>
            <w:tcW w:w="899" w:type="dxa"/>
            <w:vAlign w:val="center"/>
          </w:tcPr>
          <w:p w14:paraId="6B313EE5" w14:textId="305075F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6,8</w:t>
            </w:r>
          </w:p>
        </w:tc>
        <w:tc>
          <w:tcPr>
            <w:tcW w:w="899" w:type="dxa"/>
            <w:vAlign w:val="center"/>
          </w:tcPr>
          <w:p w14:paraId="5B46C436" w14:textId="19CA9D5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893" w:type="dxa"/>
            <w:vAlign w:val="center"/>
          </w:tcPr>
          <w:p w14:paraId="44E2308C" w14:textId="0D03AC5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899" w:type="dxa"/>
            <w:vAlign w:val="center"/>
          </w:tcPr>
          <w:p w14:paraId="346D3809" w14:textId="60F737E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0,9</w:t>
            </w:r>
          </w:p>
        </w:tc>
        <w:tc>
          <w:tcPr>
            <w:tcW w:w="779" w:type="dxa"/>
            <w:vAlign w:val="center"/>
          </w:tcPr>
          <w:p w14:paraId="5D0B8E8E" w14:textId="0727AE6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0,4</w:t>
            </w:r>
          </w:p>
        </w:tc>
        <w:tc>
          <w:tcPr>
            <w:tcW w:w="779" w:type="dxa"/>
            <w:vAlign w:val="center"/>
          </w:tcPr>
          <w:p w14:paraId="1F68BCE6" w14:textId="1859411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0,5</w:t>
            </w:r>
          </w:p>
        </w:tc>
        <w:tc>
          <w:tcPr>
            <w:tcW w:w="899" w:type="dxa"/>
            <w:vAlign w:val="center"/>
          </w:tcPr>
          <w:p w14:paraId="102378D5" w14:textId="3323BDC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893" w:type="dxa"/>
            <w:vAlign w:val="center"/>
          </w:tcPr>
          <w:p w14:paraId="3BDF3C7A" w14:textId="7D33E5E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w:t>
            </w:r>
          </w:p>
        </w:tc>
        <w:tc>
          <w:tcPr>
            <w:tcW w:w="893" w:type="dxa"/>
            <w:vAlign w:val="center"/>
          </w:tcPr>
          <w:p w14:paraId="7E1FD787" w14:textId="4B090AF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5" w:type="dxa"/>
            <w:vAlign w:val="center"/>
          </w:tcPr>
          <w:p w14:paraId="269C53A0" w14:textId="34F5A8F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w:t>
            </w:r>
          </w:p>
        </w:tc>
        <w:tc>
          <w:tcPr>
            <w:tcW w:w="779" w:type="dxa"/>
            <w:vAlign w:val="center"/>
          </w:tcPr>
          <w:p w14:paraId="5640E515" w14:textId="4F60481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779" w:type="dxa"/>
            <w:vAlign w:val="center"/>
          </w:tcPr>
          <w:p w14:paraId="12A14D2B" w14:textId="3BBAD9A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0,9</w:t>
            </w:r>
          </w:p>
        </w:tc>
      </w:tr>
      <w:tr w:rsidR="00A5213D" w:rsidRPr="00E17F5C" w14:paraId="2EB5748E" w14:textId="77777777" w:rsidTr="00A5213D">
        <w:trPr>
          <w:trHeight w:val="39"/>
        </w:trPr>
        <w:tc>
          <w:tcPr>
            <w:tcW w:w="10286" w:type="dxa"/>
            <w:gridSpan w:val="12"/>
            <w:vAlign w:val="center"/>
          </w:tcPr>
          <w:p w14:paraId="6A8295B0" w14:textId="0A3C84B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ГО город Бугуруслан</w:t>
            </w:r>
          </w:p>
        </w:tc>
      </w:tr>
      <w:tr w:rsidR="00A5213D" w:rsidRPr="00E17F5C" w14:paraId="106B96C5" w14:textId="77777777" w:rsidTr="00A5213D">
        <w:trPr>
          <w:trHeight w:val="39"/>
        </w:trPr>
        <w:tc>
          <w:tcPr>
            <w:tcW w:w="899" w:type="dxa"/>
            <w:vAlign w:val="center"/>
          </w:tcPr>
          <w:p w14:paraId="38DC565D" w14:textId="4EBCC21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49,1</w:t>
            </w:r>
          </w:p>
        </w:tc>
        <w:tc>
          <w:tcPr>
            <w:tcW w:w="899" w:type="dxa"/>
            <w:vAlign w:val="center"/>
          </w:tcPr>
          <w:p w14:paraId="77E9F3C4" w14:textId="3A6EC32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26,4</w:t>
            </w:r>
          </w:p>
        </w:tc>
        <w:tc>
          <w:tcPr>
            <w:tcW w:w="893" w:type="dxa"/>
            <w:vAlign w:val="center"/>
          </w:tcPr>
          <w:p w14:paraId="65399911" w14:textId="4640632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22,7</w:t>
            </w:r>
          </w:p>
        </w:tc>
        <w:tc>
          <w:tcPr>
            <w:tcW w:w="899" w:type="dxa"/>
            <w:vAlign w:val="center"/>
          </w:tcPr>
          <w:p w14:paraId="6DB20C8C" w14:textId="2F281E9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9,7</w:t>
            </w:r>
          </w:p>
        </w:tc>
        <w:tc>
          <w:tcPr>
            <w:tcW w:w="779" w:type="dxa"/>
            <w:vAlign w:val="center"/>
          </w:tcPr>
          <w:p w14:paraId="62983BDC" w14:textId="312B524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4,7</w:t>
            </w:r>
          </w:p>
        </w:tc>
        <w:tc>
          <w:tcPr>
            <w:tcW w:w="779" w:type="dxa"/>
            <w:vAlign w:val="center"/>
          </w:tcPr>
          <w:p w14:paraId="053D616F" w14:textId="65FFBD6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w:t>
            </w:r>
          </w:p>
        </w:tc>
        <w:tc>
          <w:tcPr>
            <w:tcW w:w="899" w:type="dxa"/>
            <w:vAlign w:val="center"/>
          </w:tcPr>
          <w:p w14:paraId="1ECF9221" w14:textId="1F11722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27,1</w:t>
            </w:r>
          </w:p>
        </w:tc>
        <w:tc>
          <w:tcPr>
            <w:tcW w:w="893" w:type="dxa"/>
            <w:vAlign w:val="center"/>
          </w:tcPr>
          <w:p w14:paraId="1C25B550" w14:textId="7B543CC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13,1</w:t>
            </w:r>
          </w:p>
        </w:tc>
        <w:tc>
          <w:tcPr>
            <w:tcW w:w="893" w:type="dxa"/>
            <w:vAlign w:val="center"/>
          </w:tcPr>
          <w:p w14:paraId="6DA96FD0" w14:textId="69AD2BA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w:t>
            </w:r>
          </w:p>
        </w:tc>
        <w:tc>
          <w:tcPr>
            <w:tcW w:w="895" w:type="dxa"/>
            <w:vAlign w:val="center"/>
          </w:tcPr>
          <w:p w14:paraId="18336FC8" w14:textId="3370CC3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12,3</w:t>
            </w:r>
          </w:p>
        </w:tc>
        <w:tc>
          <w:tcPr>
            <w:tcW w:w="779" w:type="dxa"/>
            <w:vAlign w:val="center"/>
          </w:tcPr>
          <w:p w14:paraId="085410D2" w14:textId="0957EB7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8,6</w:t>
            </w:r>
          </w:p>
        </w:tc>
        <w:tc>
          <w:tcPr>
            <w:tcW w:w="779" w:type="dxa"/>
            <w:vAlign w:val="center"/>
          </w:tcPr>
          <w:p w14:paraId="1C15EE81" w14:textId="0CF133F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r>
      <w:tr w:rsidR="00A5213D" w:rsidRPr="00E17F5C" w14:paraId="3B6742CD" w14:textId="77777777" w:rsidTr="00A5213D">
        <w:trPr>
          <w:trHeight w:val="39"/>
        </w:trPr>
        <w:tc>
          <w:tcPr>
            <w:tcW w:w="899" w:type="dxa"/>
            <w:vAlign w:val="center"/>
          </w:tcPr>
          <w:p w14:paraId="6AD9C905" w14:textId="1C6418C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48,7</w:t>
            </w:r>
          </w:p>
        </w:tc>
        <w:tc>
          <w:tcPr>
            <w:tcW w:w="899" w:type="dxa"/>
            <w:vAlign w:val="center"/>
          </w:tcPr>
          <w:p w14:paraId="4001B79B" w14:textId="47172FA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26,2</w:t>
            </w:r>
          </w:p>
        </w:tc>
        <w:tc>
          <w:tcPr>
            <w:tcW w:w="893" w:type="dxa"/>
            <w:vAlign w:val="center"/>
          </w:tcPr>
          <w:p w14:paraId="1CED99A4" w14:textId="5F8D188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22,5</w:t>
            </w:r>
          </w:p>
        </w:tc>
        <w:tc>
          <w:tcPr>
            <w:tcW w:w="899" w:type="dxa"/>
            <w:vAlign w:val="center"/>
          </w:tcPr>
          <w:p w14:paraId="622BE45F" w14:textId="42F3BA1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9,7</w:t>
            </w:r>
          </w:p>
        </w:tc>
        <w:tc>
          <w:tcPr>
            <w:tcW w:w="779" w:type="dxa"/>
            <w:vAlign w:val="center"/>
          </w:tcPr>
          <w:p w14:paraId="48E4E867" w14:textId="1B37725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4,7</w:t>
            </w:r>
          </w:p>
        </w:tc>
        <w:tc>
          <w:tcPr>
            <w:tcW w:w="779" w:type="dxa"/>
            <w:vAlign w:val="center"/>
          </w:tcPr>
          <w:p w14:paraId="10B493BC" w14:textId="3929D62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w:t>
            </w:r>
          </w:p>
        </w:tc>
        <w:tc>
          <w:tcPr>
            <w:tcW w:w="899" w:type="dxa"/>
            <w:vAlign w:val="center"/>
          </w:tcPr>
          <w:p w14:paraId="7A943E61" w14:textId="1509ADF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26,9</w:t>
            </w:r>
          </w:p>
        </w:tc>
        <w:tc>
          <w:tcPr>
            <w:tcW w:w="893" w:type="dxa"/>
            <w:vAlign w:val="center"/>
          </w:tcPr>
          <w:p w14:paraId="2429FA17" w14:textId="2F64037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w:t>
            </w:r>
          </w:p>
        </w:tc>
        <w:tc>
          <w:tcPr>
            <w:tcW w:w="893" w:type="dxa"/>
            <w:vAlign w:val="center"/>
          </w:tcPr>
          <w:p w14:paraId="796BF8BA" w14:textId="2AE50C0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13,9</w:t>
            </w:r>
          </w:p>
        </w:tc>
        <w:tc>
          <w:tcPr>
            <w:tcW w:w="895" w:type="dxa"/>
            <w:vAlign w:val="center"/>
          </w:tcPr>
          <w:p w14:paraId="3E31F680" w14:textId="300B135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12,1</w:t>
            </w:r>
          </w:p>
        </w:tc>
        <w:tc>
          <w:tcPr>
            <w:tcW w:w="779" w:type="dxa"/>
            <w:vAlign w:val="center"/>
          </w:tcPr>
          <w:p w14:paraId="1DCA5AF4" w14:textId="33F14C7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8,5</w:t>
            </w:r>
          </w:p>
        </w:tc>
        <w:tc>
          <w:tcPr>
            <w:tcW w:w="779" w:type="dxa"/>
            <w:vAlign w:val="center"/>
          </w:tcPr>
          <w:p w14:paraId="770FFCEF" w14:textId="4B10427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r>
      <w:tr w:rsidR="00A5213D" w:rsidRPr="00E17F5C" w14:paraId="7CD63C49" w14:textId="77777777" w:rsidTr="00A5213D">
        <w:trPr>
          <w:trHeight w:val="39"/>
        </w:trPr>
        <w:tc>
          <w:tcPr>
            <w:tcW w:w="899" w:type="dxa"/>
            <w:vAlign w:val="center"/>
          </w:tcPr>
          <w:p w14:paraId="4EB2CD2A" w14:textId="49D3582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0,4</w:t>
            </w:r>
          </w:p>
        </w:tc>
        <w:tc>
          <w:tcPr>
            <w:tcW w:w="899" w:type="dxa"/>
            <w:vAlign w:val="center"/>
          </w:tcPr>
          <w:p w14:paraId="3C7597BA" w14:textId="4BEA9AF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0,2</w:t>
            </w:r>
          </w:p>
        </w:tc>
        <w:tc>
          <w:tcPr>
            <w:tcW w:w="893" w:type="dxa"/>
            <w:vAlign w:val="center"/>
          </w:tcPr>
          <w:p w14:paraId="064AA1C0" w14:textId="0248407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0,2</w:t>
            </w:r>
          </w:p>
        </w:tc>
        <w:tc>
          <w:tcPr>
            <w:tcW w:w="899" w:type="dxa"/>
            <w:vAlign w:val="center"/>
          </w:tcPr>
          <w:p w14:paraId="782BFACB" w14:textId="28DEC2D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w:t>
            </w:r>
          </w:p>
        </w:tc>
        <w:tc>
          <w:tcPr>
            <w:tcW w:w="779" w:type="dxa"/>
            <w:vAlign w:val="center"/>
          </w:tcPr>
          <w:p w14:paraId="4A4138DA" w14:textId="04E4A9B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w:t>
            </w:r>
          </w:p>
        </w:tc>
        <w:tc>
          <w:tcPr>
            <w:tcW w:w="779" w:type="dxa"/>
            <w:vAlign w:val="center"/>
          </w:tcPr>
          <w:p w14:paraId="432EEDD2" w14:textId="5350920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w:t>
            </w:r>
          </w:p>
        </w:tc>
        <w:tc>
          <w:tcPr>
            <w:tcW w:w="899" w:type="dxa"/>
            <w:vAlign w:val="center"/>
          </w:tcPr>
          <w:p w14:paraId="7A6656F8" w14:textId="54FECC4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0,2</w:t>
            </w:r>
          </w:p>
        </w:tc>
        <w:tc>
          <w:tcPr>
            <w:tcW w:w="893" w:type="dxa"/>
            <w:vAlign w:val="center"/>
          </w:tcPr>
          <w:p w14:paraId="43236573" w14:textId="4DEF2F9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0,1</w:t>
            </w:r>
          </w:p>
        </w:tc>
        <w:tc>
          <w:tcPr>
            <w:tcW w:w="893" w:type="dxa"/>
            <w:vAlign w:val="center"/>
          </w:tcPr>
          <w:p w14:paraId="3FF7C245" w14:textId="6C02448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0,1</w:t>
            </w:r>
          </w:p>
        </w:tc>
        <w:tc>
          <w:tcPr>
            <w:tcW w:w="895" w:type="dxa"/>
            <w:vAlign w:val="center"/>
          </w:tcPr>
          <w:p w14:paraId="1EE4B493" w14:textId="2E0B7BC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0,2</w:t>
            </w:r>
          </w:p>
        </w:tc>
        <w:tc>
          <w:tcPr>
            <w:tcW w:w="779" w:type="dxa"/>
            <w:vAlign w:val="center"/>
          </w:tcPr>
          <w:p w14:paraId="46F02745" w14:textId="09987D0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0,1</w:t>
            </w:r>
          </w:p>
        </w:tc>
        <w:tc>
          <w:tcPr>
            <w:tcW w:w="779" w:type="dxa"/>
            <w:vAlign w:val="center"/>
          </w:tcPr>
          <w:p w14:paraId="061F60EE" w14:textId="3A003E9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0,1</w:t>
            </w:r>
          </w:p>
        </w:tc>
      </w:tr>
      <w:tr w:rsidR="00A5213D" w:rsidRPr="00E17F5C" w14:paraId="606DE4B1" w14:textId="77777777" w:rsidTr="00A5213D">
        <w:trPr>
          <w:trHeight w:val="39"/>
        </w:trPr>
        <w:tc>
          <w:tcPr>
            <w:tcW w:w="10286" w:type="dxa"/>
            <w:gridSpan w:val="12"/>
            <w:vAlign w:val="center"/>
          </w:tcPr>
          <w:p w14:paraId="6EC6EC8E" w14:textId="366D2B2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ГО город Бузулук</w:t>
            </w:r>
          </w:p>
        </w:tc>
      </w:tr>
      <w:tr w:rsidR="00A5213D" w:rsidRPr="00E17F5C" w14:paraId="45BE0990" w14:textId="77777777" w:rsidTr="00A5213D">
        <w:trPr>
          <w:trHeight w:val="39"/>
        </w:trPr>
        <w:tc>
          <w:tcPr>
            <w:tcW w:w="899" w:type="dxa"/>
            <w:vAlign w:val="center"/>
          </w:tcPr>
          <w:p w14:paraId="4AEAAC92" w14:textId="151D2EE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86,1</w:t>
            </w:r>
          </w:p>
        </w:tc>
        <w:tc>
          <w:tcPr>
            <w:tcW w:w="899" w:type="dxa"/>
            <w:vAlign w:val="center"/>
          </w:tcPr>
          <w:p w14:paraId="27EB4A49" w14:textId="1B9DA63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46,7</w:t>
            </w:r>
          </w:p>
        </w:tc>
        <w:tc>
          <w:tcPr>
            <w:tcW w:w="893" w:type="dxa"/>
            <w:vAlign w:val="center"/>
          </w:tcPr>
          <w:p w14:paraId="088DA5EB" w14:textId="09FF6D3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39,4</w:t>
            </w:r>
          </w:p>
        </w:tc>
        <w:tc>
          <w:tcPr>
            <w:tcW w:w="899" w:type="dxa"/>
            <w:vAlign w:val="center"/>
          </w:tcPr>
          <w:p w14:paraId="3D22E237" w14:textId="270CD46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17,4</w:t>
            </w:r>
          </w:p>
        </w:tc>
        <w:tc>
          <w:tcPr>
            <w:tcW w:w="779" w:type="dxa"/>
            <w:vAlign w:val="center"/>
          </w:tcPr>
          <w:p w14:paraId="7E4D3A82" w14:textId="323C767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8,5</w:t>
            </w:r>
          </w:p>
        </w:tc>
        <w:tc>
          <w:tcPr>
            <w:tcW w:w="779" w:type="dxa"/>
            <w:vAlign w:val="center"/>
          </w:tcPr>
          <w:p w14:paraId="73CA87F5" w14:textId="5498816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8,9</w:t>
            </w:r>
          </w:p>
        </w:tc>
        <w:tc>
          <w:tcPr>
            <w:tcW w:w="899" w:type="dxa"/>
            <w:vAlign w:val="center"/>
          </w:tcPr>
          <w:p w14:paraId="3BCEB039" w14:textId="79AA0B2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49,2</w:t>
            </w:r>
          </w:p>
        </w:tc>
        <w:tc>
          <w:tcPr>
            <w:tcW w:w="893" w:type="dxa"/>
            <w:vAlign w:val="center"/>
          </w:tcPr>
          <w:p w14:paraId="034B5C0B" w14:textId="0B7B189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24,5</w:t>
            </w:r>
          </w:p>
        </w:tc>
        <w:tc>
          <w:tcPr>
            <w:tcW w:w="893" w:type="dxa"/>
            <w:vAlign w:val="center"/>
          </w:tcPr>
          <w:p w14:paraId="7D16C398" w14:textId="0C69F8C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24,7</w:t>
            </w:r>
          </w:p>
        </w:tc>
        <w:tc>
          <w:tcPr>
            <w:tcW w:w="895" w:type="dxa"/>
            <w:vAlign w:val="center"/>
          </w:tcPr>
          <w:p w14:paraId="6D5AA7DD" w14:textId="5878863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19,5</w:t>
            </w:r>
          </w:p>
        </w:tc>
        <w:tc>
          <w:tcPr>
            <w:tcW w:w="779" w:type="dxa"/>
            <w:vAlign w:val="center"/>
          </w:tcPr>
          <w:p w14:paraId="49E6AD9D" w14:textId="22C1A2C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13,7</w:t>
            </w:r>
          </w:p>
        </w:tc>
        <w:tc>
          <w:tcPr>
            <w:tcW w:w="779" w:type="dxa"/>
            <w:vAlign w:val="center"/>
          </w:tcPr>
          <w:p w14:paraId="319F4244" w14:textId="798D977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r>
      <w:tr w:rsidR="00A5213D" w:rsidRPr="00E17F5C" w14:paraId="61CCBB32" w14:textId="77777777" w:rsidTr="00A5213D">
        <w:trPr>
          <w:trHeight w:val="39"/>
        </w:trPr>
        <w:tc>
          <w:tcPr>
            <w:tcW w:w="899" w:type="dxa"/>
            <w:vAlign w:val="center"/>
          </w:tcPr>
          <w:p w14:paraId="3F7B136B" w14:textId="47F953E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86,1</w:t>
            </w:r>
          </w:p>
        </w:tc>
        <w:tc>
          <w:tcPr>
            <w:tcW w:w="899" w:type="dxa"/>
            <w:vAlign w:val="center"/>
          </w:tcPr>
          <w:p w14:paraId="6FA4CFC7" w14:textId="431589E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46,7</w:t>
            </w:r>
          </w:p>
        </w:tc>
        <w:tc>
          <w:tcPr>
            <w:tcW w:w="893" w:type="dxa"/>
            <w:vAlign w:val="center"/>
          </w:tcPr>
          <w:p w14:paraId="20C3F251" w14:textId="2C57745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39,4</w:t>
            </w:r>
          </w:p>
        </w:tc>
        <w:tc>
          <w:tcPr>
            <w:tcW w:w="899" w:type="dxa"/>
            <w:vAlign w:val="center"/>
          </w:tcPr>
          <w:p w14:paraId="1833CBFE" w14:textId="32166A1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17,4</w:t>
            </w:r>
          </w:p>
        </w:tc>
        <w:tc>
          <w:tcPr>
            <w:tcW w:w="779" w:type="dxa"/>
            <w:vAlign w:val="center"/>
          </w:tcPr>
          <w:p w14:paraId="16259C74" w14:textId="20F101A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8,5</w:t>
            </w:r>
          </w:p>
        </w:tc>
        <w:tc>
          <w:tcPr>
            <w:tcW w:w="779" w:type="dxa"/>
            <w:vAlign w:val="center"/>
          </w:tcPr>
          <w:p w14:paraId="3BEFC510" w14:textId="58D9ECF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8,9</w:t>
            </w:r>
          </w:p>
        </w:tc>
        <w:tc>
          <w:tcPr>
            <w:tcW w:w="899" w:type="dxa"/>
            <w:vAlign w:val="center"/>
          </w:tcPr>
          <w:p w14:paraId="7867D61E" w14:textId="3B65870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49,2</w:t>
            </w:r>
          </w:p>
        </w:tc>
        <w:tc>
          <w:tcPr>
            <w:tcW w:w="893" w:type="dxa"/>
            <w:vAlign w:val="center"/>
          </w:tcPr>
          <w:p w14:paraId="428E3EE6" w14:textId="40F98DE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24,5</w:t>
            </w:r>
          </w:p>
        </w:tc>
        <w:tc>
          <w:tcPr>
            <w:tcW w:w="893" w:type="dxa"/>
            <w:vAlign w:val="center"/>
          </w:tcPr>
          <w:p w14:paraId="660FDD16" w14:textId="40C4BA0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24,7</w:t>
            </w:r>
          </w:p>
        </w:tc>
        <w:tc>
          <w:tcPr>
            <w:tcW w:w="895" w:type="dxa"/>
            <w:vAlign w:val="center"/>
          </w:tcPr>
          <w:p w14:paraId="09A1858A" w14:textId="56211E0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19,5</w:t>
            </w:r>
          </w:p>
        </w:tc>
        <w:tc>
          <w:tcPr>
            <w:tcW w:w="779" w:type="dxa"/>
            <w:vAlign w:val="center"/>
          </w:tcPr>
          <w:p w14:paraId="148CABDE" w14:textId="4F89753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13,7</w:t>
            </w:r>
          </w:p>
        </w:tc>
        <w:tc>
          <w:tcPr>
            <w:tcW w:w="779" w:type="dxa"/>
            <w:vAlign w:val="center"/>
          </w:tcPr>
          <w:p w14:paraId="73AA27FB" w14:textId="676393A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r>
      <w:tr w:rsidR="00A5213D" w:rsidRPr="00E17F5C" w14:paraId="60CF6F84" w14:textId="77777777" w:rsidTr="00A5213D">
        <w:trPr>
          <w:trHeight w:val="39"/>
        </w:trPr>
        <w:tc>
          <w:tcPr>
            <w:tcW w:w="899" w:type="dxa"/>
            <w:vAlign w:val="center"/>
          </w:tcPr>
          <w:p w14:paraId="1BBD1037" w14:textId="722550F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899" w:type="dxa"/>
            <w:vAlign w:val="center"/>
          </w:tcPr>
          <w:p w14:paraId="3F23C14F" w14:textId="1CA06DB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893" w:type="dxa"/>
            <w:vAlign w:val="center"/>
          </w:tcPr>
          <w:p w14:paraId="59BBB76F" w14:textId="519D2EA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899" w:type="dxa"/>
            <w:vAlign w:val="center"/>
          </w:tcPr>
          <w:p w14:paraId="1178FEF5" w14:textId="16130F6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779" w:type="dxa"/>
            <w:vAlign w:val="center"/>
          </w:tcPr>
          <w:p w14:paraId="69D9CA7A" w14:textId="7443141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779" w:type="dxa"/>
            <w:vAlign w:val="center"/>
          </w:tcPr>
          <w:p w14:paraId="6339A37A" w14:textId="4C65EA1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899" w:type="dxa"/>
            <w:vAlign w:val="center"/>
          </w:tcPr>
          <w:p w14:paraId="35417482" w14:textId="7CD1DEB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893" w:type="dxa"/>
            <w:vAlign w:val="center"/>
          </w:tcPr>
          <w:p w14:paraId="2B1F7C5D" w14:textId="1A59664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893" w:type="dxa"/>
            <w:vAlign w:val="center"/>
          </w:tcPr>
          <w:p w14:paraId="71F2CD28" w14:textId="72B55EF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895" w:type="dxa"/>
            <w:vAlign w:val="center"/>
          </w:tcPr>
          <w:p w14:paraId="0AB55B6A" w14:textId="3309649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779" w:type="dxa"/>
            <w:vAlign w:val="center"/>
          </w:tcPr>
          <w:p w14:paraId="6A80A9ED" w14:textId="0A65426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779" w:type="dxa"/>
            <w:vAlign w:val="center"/>
          </w:tcPr>
          <w:p w14:paraId="6503E0AE" w14:textId="69B08CA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r>
      <w:tr w:rsidR="00A5213D" w:rsidRPr="00E17F5C" w14:paraId="059C731D" w14:textId="77777777" w:rsidTr="00A5213D">
        <w:trPr>
          <w:trHeight w:val="39"/>
        </w:trPr>
        <w:tc>
          <w:tcPr>
            <w:tcW w:w="10286" w:type="dxa"/>
            <w:gridSpan w:val="12"/>
            <w:vAlign w:val="center"/>
          </w:tcPr>
          <w:p w14:paraId="6CB8B8F5" w14:textId="29A23BA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Гайский ГО</w:t>
            </w:r>
          </w:p>
        </w:tc>
      </w:tr>
      <w:tr w:rsidR="00A5213D" w:rsidRPr="00E17F5C" w14:paraId="7BC6E115" w14:textId="77777777" w:rsidTr="00A5213D">
        <w:trPr>
          <w:trHeight w:val="39"/>
        </w:trPr>
        <w:tc>
          <w:tcPr>
            <w:tcW w:w="899" w:type="dxa"/>
            <w:vAlign w:val="center"/>
          </w:tcPr>
          <w:p w14:paraId="768C9F63" w14:textId="4FD7075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43,4</w:t>
            </w:r>
          </w:p>
        </w:tc>
        <w:tc>
          <w:tcPr>
            <w:tcW w:w="899" w:type="dxa"/>
            <w:vAlign w:val="center"/>
          </w:tcPr>
          <w:p w14:paraId="0BCBA336" w14:textId="0741DC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23,5</w:t>
            </w:r>
          </w:p>
        </w:tc>
        <w:tc>
          <w:tcPr>
            <w:tcW w:w="893" w:type="dxa"/>
            <w:vAlign w:val="center"/>
          </w:tcPr>
          <w:p w14:paraId="1E41070A" w14:textId="04B29F3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19,9</w:t>
            </w:r>
          </w:p>
        </w:tc>
        <w:tc>
          <w:tcPr>
            <w:tcW w:w="899" w:type="dxa"/>
            <w:vAlign w:val="center"/>
          </w:tcPr>
          <w:p w14:paraId="3FB7DBDB" w14:textId="5393A5E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w:t>
            </w:r>
          </w:p>
        </w:tc>
        <w:tc>
          <w:tcPr>
            <w:tcW w:w="779" w:type="dxa"/>
            <w:vAlign w:val="center"/>
          </w:tcPr>
          <w:p w14:paraId="0B7A3681" w14:textId="624F5D7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779" w:type="dxa"/>
            <w:vAlign w:val="center"/>
          </w:tcPr>
          <w:p w14:paraId="6A89B373" w14:textId="19C2597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4,6</w:t>
            </w:r>
          </w:p>
        </w:tc>
        <w:tc>
          <w:tcPr>
            <w:tcW w:w="899" w:type="dxa"/>
            <w:vAlign w:val="center"/>
          </w:tcPr>
          <w:p w14:paraId="3FB632A5" w14:textId="4FEE973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22,2</w:t>
            </w:r>
          </w:p>
        </w:tc>
        <w:tc>
          <w:tcPr>
            <w:tcW w:w="893" w:type="dxa"/>
            <w:vAlign w:val="center"/>
          </w:tcPr>
          <w:p w14:paraId="4BC1C50C" w14:textId="0F2B542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10,5</w:t>
            </w:r>
          </w:p>
        </w:tc>
        <w:tc>
          <w:tcPr>
            <w:tcW w:w="893" w:type="dxa"/>
            <w:vAlign w:val="center"/>
          </w:tcPr>
          <w:p w14:paraId="63B146C8" w14:textId="0C4705E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11,7</w:t>
            </w:r>
          </w:p>
        </w:tc>
        <w:tc>
          <w:tcPr>
            <w:tcW w:w="895" w:type="dxa"/>
            <w:vAlign w:val="center"/>
          </w:tcPr>
          <w:p w14:paraId="22F5564D" w14:textId="1BB9295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779" w:type="dxa"/>
            <w:vAlign w:val="center"/>
          </w:tcPr>
          <w:p w14:paraId="38FC942D" w14:textId="29737C3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8,6</w:t>
            </w:r>
          </w:p>
        </w:tc>
        <w:tc>
          <w:tcPr>
            <w:tcW w:w="779" w:type="dxa"/>
            <w:vAlign w:val="center"/>
          </w:tcPr>
          <w:p w14:paraId="4CCD51C5" w14:textId="4E72329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r>
      <w:tr w:rsidR="00A5213D" w:rsidRPr="00E17F5C" w14:paraId="6D95708B" w14:textId="77777777" w:rsidTr="00A5213D">
        <w:trPr>
          <w:trHeight w:val="39"/>
        </w:trPr>
        <w:tc>
          <w:tcPr>
            <w:tcW w:w="899" w:type="dxa"/>
            <w:vAlign w:val="center"/>
          </w:tcPr>
          <w:p w14:paraId="1DB72AB2" w14:textId="0E0C6D9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34,2</w:t>
            </w:r>
          </w:p>
        </w:tc>
        <w:tc>
          <w:tcPr>
            <w:tcW w:w="899" w:type="dxa"/>
            <w:vAlign w:val="center"/>
          </w:tcPr>
          <w:p w14:paraId="16EDC330" w14:textId="0DD4979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18,7</w:t>
            </w:r>
          </w:p>
        </w:tc>
        <w:tc>
          <w:tcPr>
            <w:tcW w:w="893" w:type="dxa"/>
            <w:vAlign w:val="center"/>
          </w:tcPr>
          <w:p w14:paraId="3A65B7B8" w14:textId="2FC93B8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15,5</w:t>
            </w:r>
          </w:p>
        </w:tc>
        <w:tc>
          <w:tcPr>
            <w:tcW w:w="899" w:type="dxa"/>
            <w:vAlign w:val="center"/>
          </w:tcPr>
          <w:p w14:paraId="6B45D8EB" w14:textId="55FC72B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w:t>
            </w:r>
          </w:p>
        </w:tc>
        <w:tc>
          <w:tcPr>
            <w:tcW w:w="779" w:type="dxa"/>
            <w:vAlign w:val="center"/>
          </w:tcPr>
          <w:p w14:paraId="719FAFB8" w14:textId="50C8DE4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779" w:type="dxa"/>
            <w:vAlign w:val="center"/>
          </w:tcPr>
          <w:p w14:paraId="16252BE5" w14:textId="4504D5F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899" w:type="dxa"/>
            <w:vAlign w:val="center"/>
          </w:tcPr>
          <w:p w14:paraId="2B11A205" w14:textId="65911BB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17,8</w:t>
            </w:r>
          </w:p>
        </w:tc>
        <w:tc>
          <w:tcPr>
            <w:tcW w:w="893" w:type="dxa"/>
            <w:vAlign w:val="center"/>
          </w:tcPr>
          <w:p w14:paraId="5E816BA3" w14:textId="0AE194D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8,6</w:t>
            </w:r>
          </w:p>
        </w:tc>
        <w:tc>
          <w:tcPr>
            <w:tcW w:w="893" w:type="dxa"/>
            <w:vAlign w:val="center"/>
          </w:tcPr>
          <w:p w14:paraId="260B338B" w14:textId="0B18205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9,2</w:t>
            </w:r>
          </w:p>
        </w:tc>
        <w:tc>
          <w:tcPr>
            <w:tcW w:w="895" w:type="dxa"/>
            <w:vAlign w:val="center"/>
          </w:tcPr>
          <w:p w14:paraId="16C5217B" w14:textId="379DD62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9,4</w:t>
            </w:r>
          </w:p>
        </w:tc>
        <w:tc>
          <w:tcPr>
            <w:tcW w:w="779" w:type="dxa"/>
            <w:vAlign w:val="center"/>
          </w:tcPr>
          <w:p w14:paraId="23A23830" w14:textId="3D2DEF5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6,7</w:t>
            </w:r>
          </w:p>
        </w:tc>
        <w:tc>
          <w:tcPr>
            <w:tcW w:w="779" w:type="dxa"/>
            <w:vAlign w:val="center"/>
          </w:tcPr>
          <w:p w14:paraId="21524E60" w14:textId="264292A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2,7</w:t>
            </w:r>
          </w:p>
        </w:tc>
      </w:tr>
      <w:tr w:rsidR="00A5213D" w:rsidRPr="00E17F5C" w14:paraId="006C8675" w14:textId="77777777" w:rsidTr="00A5213D">
        <w:trPr>
          <w:trHeight w:val="39"/>
        </w:trPr>
        <w:tc>
          <w:tcPr>
            <w:tcW w:w="899" w:type="dxa"/>
            <w:vAlign w:val="center"/>
          </w:tcPr>
          <w:p w14:paraId="1CECBA48" w14:textId="6301BCA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9,2</w:t>
            </w:r>
          </w:p>
        </w:tc>
        <w:tc>
          <w:tcPr>
            <w:tcW w:w="899" w:type="dxa"/>
            <w:vAlign w:val="center"/>
          </w:tcPr>
          <w:p w14:paraId="40B31AF2" w14:textId="54B0442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4,8</w:t>
            </w:r>
          </w:p>
        </w:tc>
        <w:tc>
          <w:tcPr>
            <w:tcW w:w="893" w:type="dxa"/>
            <w:vAlign w:val="center"/>
          </w:tcPr>
          <w:p w14:paraId="321D97FF" w14:textId="0932E64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899" w:type="dxa"/>
            <w:vAlign w:val="center"/>
          </w:tcPr>
          <w:p w14:paraId="345CE28F" w14:textId="00B828E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w:t>
            </w:r>
          </w:p>
        </w:tc>
        <w:tc>
          <w:tcPr>
            <w:tcW w:w="779" w:type="dxa"/>
            <w:vAlign w:val="center"/>
          </w:tcPr>
          <w:p w14:paraId="6A6C6861" w14:textId="3405DED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w:t>
            </w:r>
          </w:p>
        </w:tc>
        <w:tc>
          <w:tcPr>
            <w:tcW w:w="779" w:type="dxa"/>
            <w:vAlign w:val="center"/>
          </w:tcPr>
          <w:p w14:paraId="5BED48AC" w14:textId="60439FE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w:t>
            </w:r>
          </w:p>
        </w:tc>
        <w:tc>
          <w:tcPr>
            <w:tcW w:w="899" w:type="dxa"/>
            <w:vAlign w:val="center"/>
          </w:tcPr>
          <w:p w14:paraId="3909DCDB" w14:textId="1D5B0BB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893" w:type="dxa"/>
            <w:vAlign w:val="center"/>
          </w:tcPr>
          <w:p w14:paraId="4A6A8663" w14:textId="48DC7D7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893" w:type="dxa"/>
            <w:vAlign w:val="center"/>
          </w:tcPr>
          <w:p w14:paraId="73B27315" w14:textId="4DC6E55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895" w:type="dxa"/>
            <w:vAlign w:val="center"/>
          </w:tcPr>
          <w:p w14:paraId="1FF5D4C8" w14:textId="625A59D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779" w:type="dxa"/>
            <w:vAlign w:val="center"/>
          </w:tcPr>
          <w:p w14:paraId="34F0C2B7" w14:textId="3F36196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779" w:type="dxa"/>
            <w:vAlign w:val="center"/>
          </w:tcPr>
          <w:p w14:paraId="136AB9F4" w14:textId="197A2F8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0,9</w:t>
            </w:r>
          </w:p>
        </w:tc>
      </w:tr>
      <w:tr w:rsidR="00A5213D" w:rsidRPr="00E17F5C" w14:paraId="1825A1E7" w14:textId="77777777" w:rsidTr="00A5213D">
        <w:trPr>
          <w:trHeight w:val="39"/>
        </w:trPr>
        <w:tc>
          <w:tcPr>
            <w:tcW w:w="10286" w:type="dxa"/>
            <w:gridSpan w:val="12"/>
            <w:vAlign w:val="center"/>
          </w:tcPr>
          <w:p w14:paraId="303C6619" w14:textId="7F7E5270" w:rsidR="00A5213D" w:rsidRPr="00E17F5C" w:rsidRDefault="00A5213D" w:rsidP="00A5213D">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Кувандыкский</w:t>
            </w:r>
            <w:proofErr w:type="spellEnd"/>
            <w:r w:rsidRPr="00E17F5C">
              <w:rPr>
                <w:rFonts w:ascii="Times New Roman" w:hAnsi="Times New Roman" w:cs="Times New Roman"/>
                <w:szCs w:val="24"/>
              </w:rPr>
              <w:t xml:space="preserve"> ГО</w:t>
            </w:r>
          </w:p>
        </w:tc>
      </w:tr>
      <w:tr w:rsidR="00A5213D" w:rsidRPr="00E17F5C" w14:paraId="47905D56" w14:textId="77777777" w:rsidTr="00A5213D">
        <w:trPr>
          <w:trHeight w:val="39"/>
        </w:trPr>
        <w:tc>
          <w:tcPr>
            <w:tcW w:w="899" w:type="dxa"/>
            <w:vAlign w:val="center"/>
          </w:tcPr>
          <w:p w14:paraId="0C3BB6AD" w14:textId="2C2D915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39,9</w:t>
            </w:r>
          </w:p>
        </w:tc>
        <w:tc>
          <w:tcPr>
            <w:tcW w:w="899" w:type="dxa"/>
            <w:vAlign w:val="center"/>
          </w:tcPr>
          <w:p w14:paraId="69DBC524" w14:textId="6B2CA95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893" w:type="dxa"/>
            <w:vAlign w:val="center"/>
          </w:tcPr>
          <w:p w14:paraId="2F26DC0F" w14:textId="2B6A45E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18,9</w:t>
            </w:r>
          </w:p>
        </w:tc>
        <w:tc>
          <w:tcPr>
            <w:tcW w:w="899" w:type="dxa"/>
            <w:vAlign w:val="center"/>
          </w:tcPr>
          <w:p w14:paraId="00D4E719" w14:textId="270979B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8,1</w:t>
            </w:r>
          </w:p>
        </w:tc>
        <w:tc>
          <w:tcPr>
            <w:tcW w:w="779" w:type="dxa"/>
            <w:vAlign w:val="center"/>
          </w:tcPr>
          <w:p w14:paraId="02B24DAD" w14:textId="318FAC3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w:t>
            </w:r>
          </w:p>
        </w:tc>
        <w:tc>
          <w:tcPr>
            <w:tcW w:w="779" w:type="dxa"/>
            <w:vAlign w:val="center"/>
          </w:tcPr>
          <w:p w14:paraId="0D5AA40B" w14:textId="6FCF679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4,2</w:t>
            </w:r>
          </w:p>
        </w:tc>
        <w:tc>
          <w:tcPr>
            <w:tcW w:w="899" w:type="dxa"/>
            <w:vAlign w:val="center"/>
          </w:tcPr>
          <w:p w14:paraId="6953EFD4" w14:textId="02C5037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19,5</w:t>
            </w:r>
          </w:p>
        </w:tc>
        <w:tc>
          <w:tcPr>
            <w:tcW w:w="893" w:type="dxa"/>
            <w:vAlign w:val="center"/>
          </w:tcPr>
          <w:p w14:paraId="5424818D" w14:textId="5B2395C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8,7</w:t>
            </w:r>
          </w:p>
        </w:tc>
        <w:tc>
          <w:tcPr>
            <w:tcW w:w="893" w:type="dxa"/>
            <w:vAlign w:val="center"/>
          </w:tcPr>
          <w:p w14:paraId="178AE52D" w14:textId="7F358BB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10,8</w:t>
            </w:r>
          </w:p>
        </w:tc>
        <w:tc>
          <w:tcPr>
            <w:tcW w:w="895" w:type="dxa"/>
            <w:vAlign w:val="center"/>
          </w:tcPr>
          <w:p w14:paraId="4686B8DA" w14:textId="443E0AE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12,3</w:t>
            </w:r>
          </w:p>
        </w:tc>
        <w:tc>
          <w:tcPr>
            <w:tcW w:w="779" w:type="dxa"/>
            <w:vAlign w:val="center"/>
          </w:tcPr>
          <w:p w14:paraId="396E644E" w14:textId="1B36145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8,4</w:t>
            </w:r>
          </w:p>
        </w:tc>
        <w:tc>
          <w:tcPr>
            <w:tcW w:w="779" w:type="dxa"/>
            <w:vAlign w:val="center"/>
          </w:tcPr>
          <w:p w14:paraId="5B0AC765" w14:textId="04B648B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w:t>
            </w:r>
          </w:p>
        </w:tc>
      </w:tr>
      <w:tr w:rsidR="00A5213D" w:rsidRPr="00E17F5C" w14:paraId="56779D63" w14:textId="77777777" w:rsidTr="00A5213D">
        <w:trPr>
          <w:trHeight w:val="39"/>
        </w:trPr>
        <w:tc>
          <w:tcPr>
            <w:tcW w:w="899" w:type="dxa"/>
            <w:vAlign w:val="center"/>
          </w:tcPr>
          <w:p w14:paraId="7ACA081E" w14:textId="600F329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23,4</w:t>
            </w:r>
          </w:p>
        </w:tc>
        <w:tc>
          <w:tcPr>
            <w:tcW w:w="899" w:type="dxa"/>
            <w:vAlign w:val="center"/>
          </w:tcPr>
          <w:p w14:paraId="33A65F9C" w14:textId="4213F2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12,6</w:t>
            </w:r>
          </w:p>
        </w:tc>
        <w:tc>
          <w:tcPr>
            <w:tcW w:w="893" w:type="dxa"/>
            <w:vAlign w:val="center"/>
          </w:tcPr>
          <w:p w14:paraId="10AEAF21" w14:textId="1248A60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10,8</w:t>
            </w:r>
          </w:p>
        </w:tc>
        <w:tc>
          <w:tcPr>
            <w:tcW w:w="899" w:type="dxa"/>
            <w:vAlign w:val="center"/>
          </w:tcPr>
          <w:p w14:paraId="18813518" w14:textId="08153CB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4,7</w:t>
            </w:r>
          </w:p>
        </w:tc>
        <w:tc>
          <w:tcPr>
            <w:tcW w:w="779" w:type="dxa"/>
            <w:vAlign w:val="center"/>
          </w:tcPr>
          <w:p w14:paraId="2FDEA4B9" w14:textId="31C830B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w:t>
            </w:r>
          </w:p>
        </w:tc>
        <w:tc>
          <w:tcPr>
            <w:tcW w:w="779" w:type="dxa"/>
            <w:vAlign w:val="center"/>
          </w:tcPr>
          <w:p w14:paraId="0B62203B" w14:textId="6800F72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899" w:type="dxa"/>
            <w:vAlign w:val="center"/>
          </w:tcPr>
          <w:p w14:paraId="4E7B34CD" w14:textId="0817636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11,7</w:t>
            </w:r>
          </w:p>
        </w:tc>
        <w:tc>
          <w:tcPr>
            <w:tcW w:w="893" w:type="dxa"/>
            <w:vAlign w:val="center"/>
          </w:tcPr>
          <w:p w14:paraId="67A56D3E" w14:textId="044C0E2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5,5</w:t>
            </w:r>
          </w:p>
        </w:tc>
        <w:tc>
          <w:tcPr>
            <w:tcW w:w="893" w:type="dxa"/>
            <w:vAlign w:val="center"/>
          </w:tcPr>
          <w:p w14:paraId="505CDC62" w14:textId="74C8A5F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6,2</w:t>
            </w:r>
          </w:p>
        </w:tc>
        <w:tc>
          <w:tcPr>
            <w:tcW w:w="895" w:type="dxa"/>
            <w:vAlign w:val="center"/>
          </w:tcPr>
          <w:p w14:paraId="157F74EB" w14:textId="5093075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w:t>
            </w:r>
          </w:p>
        </w:tc>
        <w:tc>
          <w:tcPr>
            <w:tcW w:w="779" w:type="dxa"/>
            <w:vAlign w:val="center"/>
          </w:tcPr>
          <w:p w14:paraId="55B522A0" w14:textId="338D409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4,9</w:t>
            </w:r>
          </w:p>
        </w:tc>
        <w:tc>
          <w:tcPr>
            <w:tcW w:w="779" w:type="dxa"/>
            <w:vAlign w:val="center"/>
          </w:tcPr>
          <w:p w14:paraId="20FE4A5D" w14:textId="4CF3AC3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r>
      <w:tr w:rsidR="00A5213D" w:rsidRPr="00E17F5C" w14:paraId="4A73C0BB" w14:textId="77777777" w:rsidTr="00A5213D">
        <w:trPr>
          <w:trHeight w:val="39"/>
        </w:trPr>
        <w:tc>
          <w:tcPr>
            <w:tcW w:w="899" w:type="dxa"/>
            <w:vAlign w:val="center"/>
          </w:tcPr>
          <w:p w14:paraId="79F259A3" w14:textId="3B23494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16,5</w:t>
            </w:r>
          </w:p>
        </w:tc>
        <w:tc>
          <w:tcPr>
            <w:tcW w:w="899" w:type="dxa"/>
            <w:vAlign w:val="center"/>
          </w:tcPr>
          <w:p w14:paraId="6165BA9F" w14:textId="53BFB7B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8,4</w:t>
            </w:r>
          </w:p>
        </w:tc>
        <w:tc>
          <w:tcPr>
            <w:tcW w:w="893" w:type="dxa"/>
            <w:vAlign w:val="center"/>
          </w:tcPr>
          <w:p w14:paraId="16B56212" w14:textId="7CF879F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8,1</w:t>
            </w:r>
          </w:p>
        </w:tc>
        <w:tc>
          <w:tcPr>
            <w:tcW w:w="899" w:type="dxa"/>
            <w:vAlign w:val="center"/>
          </w:tcPr>
          <w:p w14:paraId="47800D21" w14:textId="636AF9C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779" w:type="dxa"/>
            <w:vAlign w:val="center"/>
          </w:tcPr>
          <w:p w14:paraId="1684747F" w14:textId="19FE130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779" w:type="dxa"/>
            <w:vAlign w:val="center"/>
          </w:tcPr>
          <w:p w14:paraId="7275E6E1" w14:textId="432BC58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9" w:type="dxa"/>
            <w:vAlign w:val="center"/>
          </w:tcPr>
          <w:p w14:paraId="30272F2A" w14:textId="0146E1A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7,8</w:t>
            </w:r>
          </w:p>
        </w:tc>
        <w:tc>
          <w:tcPr>
            <w:tcW w:w="893" w:type="dxa"/>
            <w:vAlign w:val="center"/>
          </w:tcPr>
          <w:p w14:paraId="6A49279C" w14:textId="174ABFC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3,2</w:t>
            </w:r>
          </w:p>
        </w:tc>
        <w:tc>
          <w:tcPr>
            <w:tcW w:w="893" w:type="dxa"/>
            <w:vAlign w:val="center"/>
          </w:tcPr>
          <w:p w14:paraId="13818535" w14:textId="29ACB49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4,6</w:t>
            </w:r>
          </w:p>
        </w:tc>
        <w:tc>
          <w:tcPr>
            <w:tcW w:w="895" w:type="dxa"/>
            <w:vAlign w:val="center"/>
          </w:tcPr>
          <w:p w14:paraId="6AE00D8E" w14:textId="61984AF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5,3</w:t>
            </w:r>
          </w:p>
        </w:tc>
        <w:tc>
          <w:tcPr>
            <w:tcW w:w="779" w:type="dxa"/>
            <w:vAlign w:val="center"/>
          </w:tcPr>
          <w:p w14:paraId="3074EF7B" w14:textId="2A81134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3,5</w:t>
            </w:r>
          </w:p>
        </w:tc>
        <w:tc>
          <w:tcPr>
            <w:tcW w:w="779" w:type="dxa"/>
            <w:vAlign w:val="center"/>
          </w:tcPr>
          <w:p w14:paraId="111414EF" w14:textId="34CE553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1,8</w:t>
            </w:r>
          </w:p>
        </w:tc>
      </w:tr>
      <w:tr w:rsidR="00A5213D" w:rsidRPr="00E17F5C" w14:paraId="34AA1E35" w14:textId="77777777" w:rsidTr="00A5213D">
        <w:trPr>
          <w:trHeight w:val="39"/>
        </w:trPr>
        <w:tc>
          <w:tcPr>
            <w:tcW w:w="10286" w:type="dxa"/>
            <w:gridSpan w:val="12"/>
            <w:vAlign w:val="center"/>
          </w:tcPr>
          <w:p w14:paraId="71466553" w14:textId="6AA86D4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ГО город Медногорск</w:t>
            </w:r>
          </w:p>
        </w:tc>
      </w:tr>
      <w:tr w:rsidR="00A5213D" w:rsidRPr="00E17F5C" w14:paraId="61209B8F" w14:textId="77777777" w:rsidTr="00A5213D">
        <w:trPr>
          <w:trHeight w:val="39"/>
        </w:trPr>
        <w:tc>
          <w:tcPr>
            <w:tcW w:w="899" w:type="dxa"/>
            <w:vAlign w:val="center"/>
          </w:tcPr>
          <w:p w14:paraId="7B1D2FD0" w14:textId="5A7458F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26,3</w:t>
            </w:r>
          </w:p>
        </w:tc>
        <w:tc>
          <w:tcPr>
            <w:tcW w:w="899" w:type="dxa"/>
            <w:vAlign w:val="center"/>
          </w:tcPr>
          <w:p w14:paraId="29C03A32" w14:textId="3C86BDD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14,6</w:t>
            </w:r>
          </w:p>
        </w:tc>
        <w:tc>
          <w:tcPr>
            <w:tcW w:w="893" w:type="dxa"/>
            <w:vAlign w:val="center"/>
          </w:tcPr>
          <w:p w14:paraId="4E855EEA" w14:textId="182E02C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11,7</w:t>
            </w:r>
          </w:p>
        </w:tc>
        <w:tc>
          <w:tcPr>
            <w:tcW w:w="899" w:type="dxa"/>
            <w:vAlign w:val="center"/>
          </w:tcPr>
          <w:p w14:paraId="6D970D2C" w14:textId="382E4B9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5,1</w:t>
            </w:r>
          </w:p>
        </w:tc>
        <w:tc>
          <w:tcPr>
            <w:tcW w:w="779" w:type="dxa"/>
            <w:vAlign w:val="center"/>
          </w:tcPr>
          <w:p w14:paraId="56E14CD7" w14:textId="6315AC0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779" w:type="dxa"/>
            <w:vAlign w:val="center"/>
          </w:tcPr>
          <w:p w14:paraId="1C4DB7B0" w14:textId="517564C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c>
          <w:tcPr>
            <w:tcW w:w="899" w:type="dxa"/>
            <w:vAlign w:val="center"/>
          </w:tcPr>
          <w:p w14:paraId="6C8C9DC5" w14:textId="1FA8172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13,0</w:t>
            </w:r>
          </w:p>
        </w:tc>
        <w:tc>
          <w:tcPr>
            <w:tcW w:w="893" w:type="dxa"/>
            <w:vAlign w:val="center"/>
          </w:tcPr>
          <w:p w14:paraId="698D8FAA" w14:textId="0E8C625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6,2</w:t>
            </w:r>
          </w:p>
        </w:tc>
        <w:tc>
          <w:tcPr>
            <w:tcW w:w="893" w:type="dxa"/>
            <w:vAlign w:val="center"/>
          </w:tcPr>
          <w:p w14:paraId="76CD6BC2" w14:textId="3AA4BE0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6,8</w:t>
            </w:r>
          </w:p>
        </w:tc>
        <w:tc>
          <w:tcPr>
            <w:tcW w:w="895" w:type="dxa"/>
            <w:vAlign w:val="center"/>
          </w:tcPr>
          <w:p w14:paraId="41ABED1C" w14:textId="5D19FA8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8,2</w:t>
            </w:r>
          </w:p>
        </w:tc>
        <w:tc>
          <w:tcPr>
            <w:tcW w:w="779" w:type="dxa"/>
            <w:vAlign w:val="center"/>
          </w:tcPr>
          <w:p w14:paraId="7BB419EB" w14:textId="48AC5EB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5,9</w:t>
            </w:r>
          </w:p>
        </w:tc>
        <w:tc>
          <w:tcPr>
            <w:tcW w:w="779" w:type="dxa"/>
            <w:vAlign w:val="center"/>
          </w:tcPr>
          <w:p w14:paraId="475348E7" w14:textId="17BB48C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2,3</w:t>
            </w:r>
          </w:p>
        </w:tc>
      </w:tr>
      <w:tr w:rsidR="00A5213D" w:rsidRPr="00E17F5C" w14:paraId="074C06F0" w14:textId="77777777" w:rsidTr="00A5213D">
        <w:trPr>
          <w:trHeight w:val="39"/>
        </w:trPr>
        <w:tc>
          <w:tcPr>
            <w:tcW w:w="899" w:type="dxa"/>
            <w:vAlign w:val="center"/>
          </w:tcPr>
          <w:p w14:paraId="12BBB1A6" w14:textId="06E31AF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24,9</w:t>
            </w:r>
          </w:p>
        </w:tc>
        <w:tc>
          <w:tcPr>
            <w:tcW w:w="899" w:type="dxa"/>
            <w:vAlign w:val="center"/>
          </w:tcPr>
          <w:p w14:paraId="459AF7C9" w14:textId="518F0D9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13,9</w:t>
            </w:r>
          </w:p>
        </w:tc>
        <w:tc>
          <w:tcPr>
            <w:tcW w:w="893" w:type="dxa"/>
            <w:vAlign w:val="center"/>
          </w:tcPr>
          <w:p w14:paraId="6520A2A0" w14:textId="78091DB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11,0</w:t>
            </w:r>
          </w:p>
        </w:tc>
        <w:tc>
          <w:tcPr>
            <w:tcW w:w="899" w:type="dxa"/>
            <w:vAlign w:val="center"/>
          </w:tcPr>
          <w:p w14:paraId="300BAE57" w14:textId="10C6CB3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4,8</w:t>
            </w:r>
          </w:p>
        </w:tc>
        <w:tc>
          <w:tcPr>
            <w:tcW w:w="779" w:type="dxa"/>
            <w:vAlign w:val="center"/>
          </w:tcPr>
          <w:p w14:paraId="4B2C0DC1" w14:textId="356F5BB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w:t>
            </w:r>
          </w:p>
        </w:tc>
        <w:tc>
          <w:tcPr>
            <w:tcW w:w="779" w:type="dxa"/>
            <w:vAlign w:val="center"/>
          </w:tcPr>
          <w:p w14:paraId="74189042" w14:textId="0C1F628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w:t>
            </w:r>
          </w:p>
        </w:tc>
        <w:tc>
          <w:tcPr>
            <w:tcW w:w="899" w:type="dxa"/>
            <w:vAlign w:val="center"/>
          </w:tcPr>
          <w:p w14:paraId="6D632A70" w14:textId="2B140BC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12,3</w:t>
            </w:r>
          </w:p>
        </w:tc>
        <w:tc>
          <w:tcPr>
            <w:tcW w:w="893" w:type="dxa"/>
            <w:vAlign w:val="center"/>
          </w:tcPr>
          <w:p w14:paraId="105FEB46" w14:textId="3B15456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5,9</w:t>
            </w:r>
          </w:p>
        </w:tc>
        <w:tc>
          <w:tcPr>
            <w:tcW w:w="893" w:type="dxa"/>
            <w:vAlign w:val="center"/>
          </w:tcPr>
          <w:p w14:paraId="4AD19526" w14:textId="3A149EB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6,4</w:t>
            </w:r>
          </w:p>
        </w:tc>
        <w:tc>
          <w:tcPr>
            <w:tcW w:w="895" w:type="dxa"/>
            <w:vAlign w:val="center"/>
          </w:tcPr>
          <w:p w14:paraId="6553BFE6" w14:textId="441AB17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7,8</w:t>
            </w:r>
          </w:p>
        </w:tc>
        <w:tc>
          <w:tcPr>
            <w:tcW w:w="779" w:type="dxa"/>
            <w:vAlign w:val="center"/>
          </w:tcPr>
          <w:p w14:paraId="58F5C660" w14:textId="4F1634C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5,6</w:t>
            </w:r>
          </w:p>
        </w:tc>
        <w:tc>
          <w:tcPr>
            <w:tcW w:w="779" w:type="dxa"/>
            <w:vAlign w:val="center"/>
          </w:tcPr>
          <w:p w14:paraId="67C83953" w14:textId="21F2E83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w:t>
            </w:r>
          </w:p>
        </w:tc>
      </w:tr>
      <w:tr w:rsidR="00A5213D" w:rsidRPr="00E17F5C" w14:paraId="017FD9CA" w14:textId="77777777" w:rsidTr="00A5213D">
        <w:trPr>
          <w:trHeight w:val="39"/>
        </w:trPr>
        <w:tc>
          <w:tcPr>
            <w:tcW w:w="899" w:type="dxa"/>
            <w:vAlign w:val="center"/>
          </w:tcPr>
          <w:p w14:paraId="210BE655" w14:textId="7EC37BD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w:t>
            </w:r>
          </w:p>
        </w:tc>
        <w:tc>
          <w:tcPr>
            <w:tcW w:w="899" w:type="dxa"/>
            <w:vAlign w:val="center"/>
          </w:tcPr>
          <w:p w14:paraId="60901F3F" w14:textId="2C72DC9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0,7</w:t>
            </w:r>
          </w:p>
        </w:tc>
        <w:tc>
          <w:tcPr>
            <w:tcW w:w="893" w:type="dxa"/>
            <w:vAlign w:val="center"/>
          </w:tcPr>
          <w:p w14:paraId="140BA1F6" w14:textId="4D8585D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0,7</w:t>
            </w:r>
          </w:p>
        </w:tc>
        <w:tc>
          <w:tcPr>
            <w:tcW w:w="899" w:type="dxa"/>
            <w:vAlign w:val="center"/>
          </w:tcPr>
          <w:p w14:paraId="1D510754" w14:textId="166D568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0,3</w:t>
            </w:r>
          </w:p>
        </w:tc>
        <w:tc>
          <w:tcPr>
            <w:tcW w:w="779" w:type="dxa"/>
            <w:vAlign w:val="center"/>
          </w:tcPr>
          <w:p w14:paraId="4892D464" w14:textId="7B9DAB2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0,1</w:t>
            </w:r>
          </w:p>
        </w:tc>
        <w:tc>
          <w:tcPr>
            <w:tcW w:w="779" w:type="dxa"/>
            <w:vAlign w:val="center"/>
          </w:tcPr>
          <w:p w14:paraId="43EAE6FB" w14:textId="6ABBA16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0,2</w:t>
            </w:r>
          </w:p>
        </w:tc>
        <w:tc>
          <w:tcPr>
            <w:tcW w:w="899" w:type="dxa"/>
            <w:vAlign w:val="center"/>
          </w:tcPr>
          <w:p w14:paraId="25ABFF2E" w14:textId="3B2CBD8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0,7</w:t>
            </w:r>
          </w:p>
        </w:tc>
        <w:tc>
          <w:tcPr>
            <w:tcW w:w="893" w:type="dxa"/>
            <w:vAlign w:val="center"/>
          </w:tcPr>
          <w:p w14:paraId="526952F0" w14:textId="3E6F78E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0,3</w:t>
            </w:r>
          </w:p>
        </w:tc>
        <w:tc>
          <w:tcPr>
            <w:tcW w:w="893" w:type="dxa"/>
            <w:vAlign w:val="center"/>
          </w:tcPr>
          <w:p w14:paraId="2D9FA91D" w14:textId="557CEFE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0,4</w:t>
            </w:r>
          </w:p>
        </w:tc>
        <w:tc>
          <w:tcPr>
            <w:tcW w:w="895" w:type="dxa"/>
            <w:vAlign w:val="center"/>
          </w:tcPr>
          <w:p w14:paraId="612794E6" w14:textId="350B880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0,4</w:t>
            </w:r>
          </w:p>
        </w:tc>
        <w:tc>
          <w:tcPr>
            <w:tcW w:w="779" w:type="dxa"/>
            <w:vAlign w:val="center"/>
          </w:tcPr>
          <w:p w14:paraId="468833D1" w14:textId="166DF64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0,3</w:t>
            </w:r>
          </w:p>
        </w:tc>
        <w:tc>
          <w:tcPr>
            <w:tcW w:w="779" w:type="dxa"/>
            <w:vAlign w:val="center"/>
          </w:tcPr>
          <w:p w14:paraId="7238A0DB" w14:textId="138D6F5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0,1</w:t>
            </w:r>
          </w:p>
        </w:tc>
      </w:tr>
      <w:tr w:rsidR="00A5213D" w:rsidRPr="00E17F5C" w14:paraId="0777E9F1" w14:textId="77777777" w:rsidTr="00A5213D">
        <w:trPr>
          <w:trHeight w:val="39"/>
        </w:trPr>
        <w:tc>
          <w:tcPr>
            <w:tcW w:w="10286" w:type="dxa"/>
            <w:gridSpan w:val="12"/>
            <w:vAlign w:val="center"/>
          </w:tcPr>
          <w:p w14:paraId="2B2D6491" w14:textId="27D2AAE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ГО город Новотроицк</w:t>
            </w:r>
          </w:p>
        </w:tc>
      </w:tr>
      <w:tr w:rsidR="00A5213D" w:rsidRPr="00E17F5C" w14:paraId="58A83360" w14:textId="77777777" w:rsidTr="00A5213D">
        <w:trPr>
          <w:trHeight w:val="39"/>
        </w:trPr>
        <w:tc>
          <w:tcPr>
            <w:tcW w:w="899" w:type="dxa"/>
            <w:vAlign w:val="center"/>
          </w:tcPr>
          <w:p w14:paraId="0029CCE4" w14:textId="57F27CD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91,5</w:t>
            </w:r>
          </w:p>
        </w:tc>
        <w:tc>
          <w:tcPr>
            <w:tcW w:w="899" w:type="dxa"/>
            <w:vAlign w:val="center"/>
          </w:tcPr>
          <w:p w14:paraId="5EA5F61B" w14:textId="0CACFF2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47,4</w:t>
            </w:r>
          </w:p>
        </w:tc>
        <w:tc>
          <w:tcPr>
            <w:tcW w:w="893" w:type="dxa"/>
            <w:vAlign w:val="center"/>
          </w:tcPr>
          <w:p w14:paraId="1FDF5B41" w14:textId="63C659D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44,1</w:t>
            </w:r>
          </w:p>
        </w:tc>
        <w:tc>
          <w:tcPr>
            <w:tcW w:w="899" w:type="dxa"/>
            <w:vAlign w:val="center"/>
          </w:tcPr>
          <w:p w14:paraId="56BC8EA0" w14:textId="4B711D3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16,3</w:t>
            </w:r>
          </w:p>
        </w:tc>
        <w:tc>
          <w:tcPr>
            <w:tcW w:w="779" w:type="dxa"/>
            <w:vAlign w:val="center"/>
          </w:tcPr>
          <w:p w14:paraId="1AB86AF1" w14:textId="4D7AA2D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7,8</w:t>
            </w:r>
          </w:p>
        </w:tc>
        <w:tc>
          <w:tcPr>
            <w:tcW w:w="779" w:type="dxa"/>
            <w:vAlign w:val="center"/>
          </w:tcPr>
          <w:p w14:paraId="2FEB58B9" w14:textId="74C6067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8,5</w:t>
            </w:r>
          </w:p>
        </w:tc>
        <w:tc>
          <w:tcPr>
            <w:tcW w:w="899" w:type="dxa"/>
            <w:vAlign w:val="center"/>
          </w:tcPr>
          <w:p w14:paraId="72B77B62" w14:textId="6BF306C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50,8</w:t>
            </w:r>
          </w:p>
        </w:tc>
        <w:tc>
          <w:tcPr>
            <w:tcW w:w="893" w:type="dxa"/>
            <w:vAlign w:val="center"/>
          </w:tcPr>
          <w:p w14:paraId="04055810" w14:textId="6558E52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22,2</w:t>
            </w:r>
          </w:p>
        </w:tc>
        <w:tc>
          <w:tcPr>
            <w:tcW w:w="893" w:type="dxa"/>
            <w:vAlign w:val="center"/>
          </w:tcPr>
          <w:p w14:paraId="5C102238" w14:textId="1E5CCF2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28,6</w:t>
            </w:r>
          </w:p>
        </w:tc>
        <w:tc>
          <w:tcPr>
            <w:tcW w:w="895" w:type="dxa"/>
            <w:vAlign w:val="center"/>
          </w:tcPr>
          <w:p w14:paraId="71FDB853" w14:textId="6984FDC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24,4</w:t>
            </w:r>
          </w:p>
        </w:tc>
        <w:tc>
          <w:tcPr>
            <w:tcW w:w="779" w:type="dxa"/>
            <w:vAlign w:val="center"/>
          </w:tcPr>
          <w:p w14:paraId="2D953D44" w14:textId="2E080AD1" w:rsidR="00A5213D" w:rsidRPr="00E17F5C" w:rsidRDefault="00A5213D" w:rsidP="00A5213D">
            <w:pPr>
              <w:ind w:right="-88" w:hanging="74"/>
              <w:jc w:val="center"/>
              <w:rPr>
                <w:rFonts w:ascii="Times New Roman" w:hAnsi="Times New Roman" w:cs="Times New Roman"/>
                <w:b/>
                <w:szCs w:val="24"/>
              </w:rPr>
            </w:pPr>
            <w:r w:rsidRPr="00E17F5C">
              <w:rPr>
                <w:rFonts w:ascii="Times New Roman" w:hAnsi="Times New Roman" w:cs="Times New Roman"/>
                <w:szCs w:val="24"/>
              </w:rPr>
              <w:t>17,4</w:t>
            </w:r>
          </w:p>
        </w:tc>
        <w:tc>
          <w:tcPr>
            <w:tcW w:w="779" w:type="dxa"/>
            <w:vAlign w:val="center"/>
          </w:tcPr>
          <w:p w14:paraId="515C2FF2" w14:textId="0593B9C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w:t>
            </w:r>
          </w:p>
        </w:tc>
      </w:tr>
      <w:tr w:rsidR="00A5213D" w:rsidRPr="00E17F5C" w14:paraId="76CA2D43" w14:textId="77777777" w:rsidTr="00A5213D">
        <w:trPr>
          <w:trHeight w:val="39"/>
        </w:trPr>
        <w:tc>
          <w:tcPr>
            <w:tcW w:w="899" w:type="dxa"/>
            <w:vAlign w:val="center"/>
          </w:tcPr>
          <w:p w14:paraId="775B1B95" w14:textId="0F4A2C6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84,9</w:t>
            </w:r>
          </w:p>
        </w:tc>
        <w:tc>
          <w:tcPr>
            <w:tcW w:w="899" w:type="dxa"/>
            <w:vAlign w:val="center"/>
          </w:tcPr>
          <w:p w14:paraId="7D3E15B1" w14:textId="2B965EF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893" w:type="dxa"/>
            <w:vAlign w:val="center"/>
          </w:tcPr>
          <w:p w14:paraId="51D31D2A" w14:textId="42C5BA4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40,9</w:t>
            </w:r>
          </w:p>
        </w:tc>
        <w:tc>
          <w:tcPr>
            <w:tcW w:w="899" w:type="dxa"/>
            <w:vAlign w:val="center"/>
          </w:tcPr>
          <w:p w14:paraId="2B12A375" w14:textId="3688883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15,2</w:t>
            </w:r>
          </w:p>
        </w:tc>
        <w:tc>
          <w:tcPr>
            <w:tcW w:w="779" w:type="dxa"/>
            <w:vAlign w:val="center"/>
          </w:tcPr>
          <w:p w14:paraId="0515991F" w14:textId="2EDD9B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7,3</w:t>
            </w:r>
          </w:p>
        </w:tc>
        <w:tc>
          <w:tcPr>
            <w:tcW w:w="779" w:type="dxa"/>
            <w:vAlign w:val="center"/>
          </w:tcPr>
          <w:p w14:paraId="289FF708" w14:textId="06A0F72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7,9</w:t>
            </w:r>
          </w:p>
        </w:tc>
        <w:tc>
          <w:tcPr>
            <w:tcW w:w="899" w:type="dxa"/>
            <w:vAlign w:val="center"/>
          </w:tcPr>
          <w:p w14:paraId="1BD4AD4C" w14:textId="6836300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47,4</w:t>
            </w:r>
          </w:p>
        </w:tc>
        <w:tc>
          <w:tcPr>
            <w:tcW w:w="893" w:type="dxa"/>
            <w:vAlign w:val="center"/>
          </w:tcPr>
          <w:p w14:paraId="490909B6" w14:textId="01DCE0A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20,7</w:t>
            </w:r>
          </w:p>
        </w:tc>
        <w:tc>
          <w:tcPr>
            <w:tcW w:w="893" w:type="dxa"/>
            <w:vAlign w:val="center"/>
          </w:tcPr>
          <w:p w14:paraId="7AC6616E" w14:textId="11A3EA7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26,7</w:t>
            </w:r>
          </w:p>
        </w:tc>
        <w:tc>
          <w:tcPr>
            <w:tcW w:w="895" w:type="dxa"/>
            <w:vAlign w:val="center"/>
          </w:tcPr>
          <w:p w14:paraId="2794C2C2" w14:textId="5865E79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22,3</w:t>
            </w:r>
          </w:p>
        </w:tc>
        <w:tc>
          <w:tcPr>
            <w:tcW w:w="779" w:type="dxa"/>
            <w:vAlign w:val="center"/>
          </w:tcPr>
          <w:p w14:paraId="11004174" w14:textId="587263F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c>
          <w:tcPr>
            <w:tcW w:w="779" w:type="dxa"/>
            <w:vAlign w:val="center"/>
          </w:tcPr>
          <w:p w14:paraId="51DBC2BA" w14:textId="3772125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6,3</w:t>
            </w:r>
          </w:p>
        </w:tc>
      </w:tr>
      <w:tr w:rsidR="00A5213D" w:rsidRPr="00E17F5C" w14:paraId="7F4C913B" w14:textId="77777777" w:rsidTr="00A5213D">
        <w:trPr>
          <w:trHeight w:val="39"/>
        </w:trPr>
        <w:tc>
          <w:tcPr>
            <w:tcW w:w="899" w:type="dxa"/>
            <w:vAlign w:val="center"/>
          </w:tcPr>
          <w:p w14:paraId="496F91AA" w14:textId="2E354C2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6,6</w:t>
            </w:r>
          </w:p>
        </w:tc>
        <w:tc>
          <w:tcPr>
            <w:tcW w:w="899" w:type="dxa"/>
            <w:vAlign w:val="center"/>
          </w:tcPr>
          <w:p w14:paraId="58341414" w14:textId="4DB7136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893" w:type="dxa"/>
            <w:vAlign w:val="center"/>
          </w:tcPr>
          <w:p w14:paraId="60F31DA1" w14:textId="0370998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3,2</w:t>
            </w:r>
          </w:p>
        </w:tc>
        <w:tc>
          <w:tcPr>
            <w:tcW w:w="899" w:type="dxa"/>
            <w:vAlign w:val="center"/>
          </w:tcPr>
          <w:p w14:paraId="69C48593" w14:textId="11BECFF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w:t>
            </w:r>
          </w:p>
        </w:tc>
        <w:tc>
          <w:tcPr>
            <w:tcW w:w="779" w:type="dxa"/>
            <w:vAlign w:val="center"/>
          </w:tcPr>
          <w:p w14:paraId="33453B4F" w14:textId="603C531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0,5</w:t>
            </w:r>
          </w:p>
        </w:tc>
        <w:tc>
          <w:tcPr>
            <w:tcW w:w="779" w:type="dxa"/>
            <w:vAlign w:val="center"/>
          </w:tcPr>
          <w:p w14:paraId="0201168D" w14:textId="054BE9C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0,6</w:t>
            </w:r>
          </w:p>
        </w:tc>
        <w:tc>
          <w:tcPr>
            <w:tcW w:w="899" w:type="dxa"/>
            <w:vAlign w:val="center"/>
          </w:tcPr>
          <w:p w14:paraId="7ECAD252" w14:textId="4C54440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893" w:type="dxa"/>
            <w:vAlign w:val="center"/>
          </w:tcPr>
          <w:p w14:paraId="45F38F59" w14:textId="57C24DA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1,5</w:t>
            </w:r>
          </w:p>
        </w:tc>
        <w:tc>
          <w:tcPr>
            <w:tcW w:w="893" w:type="dxa"/>
            <w:vAlign w:val="center"/>
          </w:tcPr>
          <w:p w14:paraId="2BCF27F8" w14:textId="5429F7B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895" w:type="dxa"/>
            <w:vAlign w:val="center"/>
          </w:tcPr>
          <w:p w14:paraId="453D1861" w14:textId="69108DC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779" w:type="dxa"/>
            <w:vAlign w:val="center"/>
          </w:tcPr>
          <w:p w14:paraId="53DD1F6C" w14:textId="3B1BFFE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w:t>
            </w:r>
          </w:p>
        </w:tc>
        <w:tc>
          <w:tcPr>
            <w:tcW w:w="779" w:type="dxa"/>
            <w:vAlign w:val="center"/>
          </w:tcPr>
          <w:p w14:paraId="650B586F" w14:textId="3C344CD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0,7</w:t>
            </w:r>
          </w:p>
        </w:tc>
      </w:tr>
      <w:tr w:rsidR="00A5213D" w:rsidRPr="00E17F5C" w14:paraId="66E96765" w14:textId="77777777" w:rsidTr="00A5213D">
        <w:trPr>
          <w:trHeight w:val="39"/>
        </w:trPr>
        <w:tc>
          <w:tcPr>
            <w:tcW w:w="10286" w:type="dxa"/>
            <w:gridSpan w:val="12"/>
            <w:vAlign w:val="center"/>
          </w:tcPr>
          <w:p w14:paraId="7A95FBCA" w14:textId="3D75398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ГО город Оренбург</w:t>
            </w:r>
          </w:p>
        </w:tc>
      </w:tr>
      <w:tr w:rsidR="00A5213D" w:rsidRPr="00E17F5C" w14:paraId="6B20B597" w14:textId="77777777" w:rsidTr="00A5213D">
        <w:trPr>
          <w:trHeight w:val="39"/>
        </w:trPr>
        <w:tc>
          <w:tcPr>
            <w:tcW w:w="899" w:type="dxa"/>
            <w:vAlign w:val="center"/>
          </w:tcPr>
          <w:p w14:paraId="4D0C3BB9" w14:textId="552D1DA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580,3</w:t>
            </w:r>
          </w:p>
        </w:tc>
        <w:tc>
          <w:tcPr>
            <w:tcW w:w="899" w:type="dxa"/>
            <w:vAlign w:val="center"/>
          </w:tcPr>
          <w:p w14:paraId="695BF65B" w14:textId="3ED7643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318,1</w:t>
            </w:r>
          </w:p>
        </w:tc>
        <w:tc>
          <w:tcPr>
            <w:tcW w:w="893" w:type="dxa"/>
            <w:vAlign w:val="center"/>
          </w:tcPr>
          <w:p w14:paraId="0806EC36" w14:textId="682B5B14" w:rsidR="00A5213D" w:rsidRPr="00E17F5C" w:rsidRDefault="00A5213D" w:rsidP="00A5213D">
            <w:pPr>
              <w:ind w:right="-110" w:hanging="208"/>
              <w:jc w:val="center"/>
              <w:rPr>
                <w:rFonts w:ascii="Times New Roman" w:hAnsi="Times New Roman" w:cs="Times New Roman"/>
                <w:b/>
                <w:szCs w:val="24"/>
              </w:rPr>
            </w:pPr>
            <w:r w:rsidRPr="00E17F5C">
              <w:rPr>
                <w:rFonts w:ascii="Times New Roman" w:hAnsi="Times New Roman" w:cs="Times New Roman"/>
                <w:szCs w:val="24"/>
              </w:rPr>
              <w:t>262,2</w:t>
            </w:r>
          </w:p>
        </w:tc>
        <w:tc>
          <w:tcPr>
            <w:tcW w:w="899" w:type="dxa"/>
            <w:vAlign w:val="center"/>
          </w:tcPr>
          <w:p w14:paraId="0CA07D5B" w14:textId="6251FFB5" w:rsidR="00A5213D" w:rsidRPr="00E17F5C" w:rsidRDefault="00A5213D" w:rsidP="00A5213D">
            <w:pPr>
              <w:ind w:firstLine="0"/>
              <w:jc w:val="center"/>
              <w:rPr>
                <w:rFonts w:ascii="Times New Roman" w:hAnsi="Times New Roman" w:cs="Times New Roman"/>
                <w:b/>
                <w:szCs w:val="24"/>
              </w:rPr>
            </w:pPr>
            <w:r w:rsidRPr="00E17F5C">
              <w:rPr>
                <w:rFonts w:ascii="Times New Roman" w:hAnsi="Times New Roman" w:cs="Times New Roman"/>
                <w:szCs w:val="24"/>
              </w:rPr>
              <w:t>110,4</w:t>
            </w:r>
          </w:p>
        </w:tc>
        <w:tc>
          <w:tcPr>
            <w:tcW w:w="779" w:type="dxa"/>
            <w:vAlign w:val="center"/>
          </w:tcPr>
          <w:p w14:paraId="03F5C635" w14:textId="7ECB9CBD" w:rsidR="00A5213D" w:rsidRPr="00E17F5C" w:rsidRDefault="00A5213D" w:rsidP="00A5213D">
            <w:pPr>
              <w:ind w:firstLine="0"/>
              <w:jc w:val="center"/>
              <w:rPr>
                <w:rFonts w:ascii="Times New Roman" w:hAnsi="Times New Roman" w:cs="Times New Roman"/>
                <w:b/>
                <w:szCs w:val="24"/>
              </w:rPr>
            </w:pPr>
            <w:r w:rsidRPr="00E17F5C">
              <w:rPr>
                <w:rFonts w:ascii="Times New Roman" w:hAnsi="Times New Roman" w:cs="Times New Roman"/>
                <w:szCs w:val="24"/>
              </w:rPr>
              <w:t>53,8</w:t>
            </w:r>
          </w:p>
        </w:tc>
        <w:tc>
          <w:tcPr>
            <w:tcW w:w="779" w:type="dxa"/>
            <w:vAlign w:val="center"/>
          </w:tcPr>
          <w:p w14:paraId="06C190EF" w14:textId="644904A1" w:rsidR="00A5213D" w:rsidRPr="00E17F5C" w:rsidRDefault="00A5213D" w:rsidP="00A5213D">
            <w:pPr>
              <w:ind w:firstLine="0"/>
              <w:jc w:val="center"/>
              <w:rPr>
                <w:rFonts w:ascii="Times New Roman" w:hAnsi="Times New Roman" w:cs="Times New Roman"/>
                <w:b/>
                <w:szCs w:val="24"/>
              </w:rPr>
            </w:pPr>
            <w:r w:rsidRPr="00E17F5C">
              <w:rPr>
                <w:rFonts w:ascii="Times New Roman" w:hAnsi="Times New Roman" w:cs="Times New Roman"/>
                <w:szCs w:val="24"/>
              </w:rPr>
              <w:t>56,6</w:t>
            </w:r>
          </w:p>
        </w:tc>
        <w:tc>
          <w:tcPr>
            <w:tcW w:w="899" w:type="dxa"/>
            <w:vAlign w:val="center"/>
          </w:tcPr>
          <w:p w14:paraId="4AE1E4B5" w14:textId="60438BFF"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333,5</w:t>
            </w:r>
          </w:p>
        </w:tc>
        <w:tc>
          <w:tcPr>
            <w:tcW w:w="893" w:type="dxa"/>
            <w:vAlign w:val="center"/>
          </w:tcPr>
          <w:p w14:paraId="570FE352" w14:textId="1A5EAAFA"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167,1</w:t>
            </w:r>
          </w:p>
        </w:tc>
        <w:tc>
          <w:tcPr>
            <w:tcW w:w="893" w:type="dxa"/>
            <w:vAlign w:val="center"/>
          </w:tcPr>
          <w:p w14:paraId="1790AC64" w14:textId="3CD1FD88"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166,4</w:t>
            </w:r>
          </w:p>
        </w:tc>
        <w:tc>
          <w:tcPr>
            <w:tcW w:w="895" w:type="dxa"/>
            <w:vAlign w:val="center"/>
          </w:tcPr>
          <w:p w14:paraId="24322583" w14:textId="5EF81389"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136,4</w:t>
            </w:r>
          </w:p>
        </w:tc>
        <w:tc>
          <w:tcPr>
            <w:tcW w:w="779" w:type="dxa"/>
            <w:vAlign w:val="center"/>
          </w:tcPr>
          <w:p w14:paraId="32D5DA5F" w14:textId="6E125365"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97,2</w:t>
            </w:r>
          </w:p>
        </w:tc>
        <w:tc>
          <w:tcPr>
            <w:tcW w:w="779" w:type="dxa"/>
            <w:vAlign w:val="center"/>
          </w:tcPr>
          <w:p w14:paraId="512748CD" w14:textId="501647B8"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39,2</w:t>
            </w:r>
          </w:p>
        </w:tc>
      </w:tr>
      <w:tr w:rsidR="00A5213D" w:rsidRPr="00E17F5C" w14:paraId="4CB71569" w14:textId="77777777" w:rsidTr="00A5213D">
        <w:trPr>
          <w:trHeight w:val="39"/>
        </w:trPr>
        <w:tc>
          <w:tcPr>
            <w:tcW w:w="899" w:type="dxa"/>
            <w:vAlign w:val="center"/>
          </w:tcPr>
          <w:p w14:paraId="785779A0" w14:textId="01CA4BC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565,3</w:t>
            </w:r>
          </w:p>
        </w:tc>
        <w:tc>
          <w:tcPr>
            <w:tcW w:w="899" w:type="dxa"/>
            <w:vAlign w:val="center"/>
          </w:tcPr>
          <w:p w14:paraId="4EE1E031" w14:textId="48C9639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310,2</w:t>
            </w:r>
          </w:p>
        </w:tc>
        <w:tc>
          <w:tcPr>
            <w:tcW w:w="893" w:type="dxa"/>
            <w:vAlign w:val="center"/>
          </w:tcPr>
          <w:p w14:paraId="4A629563" w14:textId="70FE52F9" w:rsidR="00A5213D" w:rsidRPr="00E17F5C" w:rsidRDefault="00A5213D" w:rsidP="00A5213D">
            <w:pPr>
              <w:ind w:right="-110" w:hanging="208"/>
              <w:jc w:val="center"/>
              <w:rPr>
                <w:rFonts w:ascii="Times New Roman" w:hAnsi="Times New Roman" w:cs="Times New Roman"/>
                <w:b/>
                <w:szCs w:val="24"/>
              </w:rPr>
            </w:pPr>
            <w:r w:rsidRPr="00E17F5C">
              <w:rPr>
                <w:rFonts w:ascii="Times New Roman" w:hAnsi="Times New Roman" w:cs="Times New Roman"/>
                <w:szCs w:val="24"/>
              </w:rPr>
              <w:t>255,1</w:t>
            </w:r>
          </w:p>
        </w:tc>
        <w:tc>
          <w:tcPr>
            <w:tcW w:w="899" w:type="dxa"/>
            <w:vAlign w:val="center"/>
          </w:tcPr>
          <w:p w14:paraId="4309CBC9" w14:textId="67C2175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107,1</w:t>
            </w:r>
          </w:p>
        </w:tc>
        <w:tc>
          <w:tcPr>
            <w:tcW w:w="779" w:type="dxa"/>
            <w:vAlign w:val="center"/>
          </w:tcPr>
          <w:p w14:paraId="69DBA92C" w14:textId="1C071CD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52,2</w:t>
            </w:r>
          </w:p>
        </w:tc>
        <w:tc>
          <w:tcPr>
            <w:tcW w:w="779" w:type="dxa"/>
            <w:vAlign w:val="center"/>
          </w:tcPr>
          <w:p w14:paraId="2AF5DDF1" w14:textId="57E9ED3F" w:rsidR="00A5213D" w:rsidRPr="00E17F5C" w:rsidRDefault="00A5213D" w:rsidP="00A5213D">
            <w:pPr>
              <w:ind w:firstLine="0"/>
              <w:jc w:val="center"/>
              <w:rPr>
                <w:rFonts w:ascii="Times New Roman" w:hAnsi="Times New Roman" w:cs="Times New Roman"/>
                <w:b/>
                <w:szCs w:val="24"/>
              </w:rPr>
            </w:pPr>
            <w:r w:rsidRPr="00E17F5C">
              <w:rPr>
                <w:rFonts w:ascii="Times New Roman" w:hAnsi="Times New Roman" w:cs="Times New Roman"/>
                <w:szCs w:val="24"/>
              </w:rPr>
              <w:t>54,9</w:t>
            </w:r>
          </w:p>
        </w:tc>
        <w:tc>
          <w:tcPr>
            <w:tcW w:w="899" w:type="dxa"/>
            <w:vAlign w:val="center"/>
          </w:tcPr>
          <w:p w14:paraId="3550420A" w14:textId="443F69DF"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326</w:t>
            </w:r>
          </w:p>
        </w:tc>
        <w:tc>
          <w:tcPr>
            <w:tcW w:w="893" w:type="dxa"/>
            <w:vAlign w:val="center"/>
          </w:tcPr>
          <w:p w14:paraId="63024B27" w14:textId="4FCD5DA3"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163,6</w:t>
            </w:r>
          </w:p>
        </w:tc>
        <w:tc>
          <w:tcPr>
            <w:tcW w:w="893" w:type="dxa"/>
            <w:vAlign w:val="center"/>
          </w:tcPr>
          <w:p w14:paraId="6A0A08FB" w14:textId="148E16F3"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162,4</w:t>
            </w:r>
          </w:p>
        </w:tc>
        <w:tc>
          <w:tcPr>
            <w:tcW w:w="895" w:type="dxa"/>
            <w:vAlign w:val="center"/>
          </w:tcPr>
          <w:p w14:paraId="1E078204" w14:textId="2A132EDD"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132,2</w:t>
            </w:r>
          </w:p>
        </w:tc>
        <w:tc>
          <w:tcPr>
            <w:tcW w:w="779" w:type="dxa"/>
            <w:vAlign w:val="center"/>
          </w:tcPr>
          <w:p w14:paraId="21139E75" w14:textId="3CF98BCF"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94,4</w:t>
            </w:r>
          </w:p>
        </w:tc>
        <w:tc>
          <w:tcPr>
            <w:tcW w:w="779" w:type="dxa"/>
            <w:vAlign w:val="center"/>
          </w:tcPr>
          <w:p w14:paraId="08B2C187" w14:textId="4C754E87"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37,8</w:t>
            </w:r>
          </w:p>
        </w:tc>
      </w:tr>
      <w:tr w:rsidR="00A5213D" w:rsidRPr="00E17F5C" w14:paraId="027142FE" w14:textId="77777777" w:rsidTr="00A5213D">
        <w:trPr>
          <w:trHeight w:val="39"/>
        </w:trPr>
        <w:tc>
          <w:tcPr>
            <w:tcW w:w="899" w:type="dxa"/>
            <w:vAlign w:val="center"/>
          </w:tcPr>
          <w:p w14:paraId="4C7587E9" w14:textId="4B52721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lastRenderedPageBreak/>
              <w:t>15,0</w:t>
            </w:r>
          </w:p>
        </w:tc>
        <w:tc>
          <w:tcPr>
            <w:tcW w:w="899" w:type="dxa"/>
            <w:vAlign w:val="center"/>
          </w:tcPr>
          <w:p w14:paraId="53EBC6CA" w14:textId="34EF255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7,9</w:t>
            </w:r>
          </w:p>
        </w:tc>
        <w:tc>
          <w:tcPr>
            <w:tcW w:w="893" w:type="dxa"/>
            <w:vAlign w:val="center"/>
          </w:tcPr>
          <w:p w14:paraId="173628B9" w14:textId="557907D2" w:rsidR="00A5213D" w:rsidRPr="00E17F5C" w:rsidRDefault="00A5213D" w:rsidP="00A5213D">
            <w:pPr>
              <w:ind w:right="-110" w:hanging="208"/>
              <w:jc w:val="center"/>
              <w:rPr>
                <w:rFonts w:ascii="Times New Roman" w:hAnsi="Times New Roman" w:cs="Times New Roman"/>
                <w:b/>
                <w:szCs w:val="24"/>
              </w:rPr>
            </w:pPr>
            <w:r w:rsidRPr="00E17F5C">
              <w:rPr>
                <w:rFonts w:ascii="Times New Roman" w:hAnsi="Times New Roman" w:cs="Times New Roman"/>
                <w:szCs w:val="24"/>
              </w:rPr>
              <w:t>7,1</w:t>
            </w:r>
          </w:p>
        </w:tc>
        <w:tc>
          <w:tcPr>
            <w:tcW w:w="899" w:type="dxa"/>
            <w:vAlign w:val="center"/>
          </w:tcPr>
          <w:p w14:paraId="13C505EB" w14:textId="1F2DF57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779" w:type="dxa"/>
            <w:vAlign w:val="center"/>
          </w:tcPr>
          <w:p w14:paraId="0880D181" w14:textId="412F42A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c>
          <w:tcPr>
            <w:tcW w:w="779" w:type="dxa"/>
            <w:vAlign w:val="center"/>
          </w:tcPr>
          <w:p w14:paraId="50F20021" w14:textId="4D1BF740" w:rsidR="00A5213D" w:rsidRPr="00E17F5C" w:rsidRDefault="00A5213D" w:rsidP="00A5213D">
            <w:pPr>
              <w:ind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9" w:type="dxa"/>
            <w:vAlign w:val="center"/>
          </w:tcPr>
          <w:p w14:paraId="6EFBC9A7" w14:textId="44E92725"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7,5</w:t>
            </w:r>
          </w:p>
        </w:tc>
        <w:tc>
          <w:tcPr>
            <w:tcW w:w="893" w:type="dxa"/>
            <w:vAlign w:val="center"/>
          </w:tcPr>
          <w:p w14:paraId="4C73F970" w14:textId="3F8F8890"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3,5</w:t>
            </w:r>
          </w:p>
        </w:tc>
        <w:tc>
          <w:tcPr>
            <w:tcW w:w="893" w:type="dxa"/>
            <w:vAlign w:val="center"/>
          </w:tcPr>
          <w:p w14:paraId="18351B93" w14:textId="0076D927"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4,0</w:t>
            </w:r>
          </w:p>
        </w:tc>
        <w:tc>
          <w:tcPr>
            <w:tcW w:w="895" w:type="dxa"/>
            <w:vAlign w:val="center"/>
          </w:tcPr>
          <w:p w14:paraId="486FA0BB" w14:textId="6A7562AA"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4,2</w:t>
            </w:r>
          </w:p>
        </w:tc>
        <w:tc>
          <w:tcPr>
            <w:tcW w:w="779" w:type="dxa"/>
            <w:vAlign w:val="center"/>
          </w:tcPr>
          <w:p w14:paraId="7D7606F6" w14:textId="34570820"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2,8</w:t>
            </w:r>
          </w:p>
        </w:tc>
        <w:tc>
          <w:tcPr>
            <w:tcW w:w="779" w:type="dxa"/>
            <w:vAlign w:val="center"/>
          </w:tcPr>
          <w:p w14:paraId="33F61430" w14:textId="09DF75F1" w:rsidR="00A5213D" w:rsidRPr="00E17F5C" w:rsidRDefault="00A5213D" w:rsidP="00A5213D">
            <w:pPr>
              <w:ind w:right="-23" w:firstLine="0"/>
              <w:jc w:val="center"/>
              <w:rPr>
                <w:rFonts w:ascii="Times New Roman" w:hAnsi="Times New Roman" w:cs="Times New Roman"/>
                <w:b/>
                <w:szCs w:val="24"/>
              </w:rPr>
            </w:pPr>
            <w:r w:rsidRPr="00E17F5C">
              <w:rPr>
                <w:rFonts w:ascii="Times New Roman" w:hAnsi="Times New Roman" w:cs="Times New Roman"/>
                <w:szCs w:val="24"/>
              </w:rPr>
              <w:t>1,4</w:t>
            </w:r>
          </w:p>
        </w:tc>
      </w:tr>
      <w:tr w:rsidR="00A5213D" w:rsidRPr="00E17F5C" w14:paraId="263AAEA1" w14:textId="77777777" w:rsidTr="00A5213D">
        <w:trPr>
          <w:trHeight w:val="39"/>
        </w:trPr>
        <w:tc>
          <w:tcPr>
            <w:tcW w:w="10286" w:type="dxa"/>
            <w:gridSpan w:val="12"/>
            <w:vAlign w:val="center"/>
          </w:tcPr>
          <w:p w14:paraId="6D3F089F" w14:textId="5CBC4882" w:rsidR="00A5213D" w:rsidRPr="00E17F5C" w:rsidRDefault="00A5213D" w:rsidP="00A5213D">
            <w:pPr>
              <w:ind w:right="-110" w:hanging="208"/>
              <w:jc w:val="center"/>
              <w:rPr>
                <w:rFonts w:ascii="Times New Roman" w:hAnsi="Times New Roman" w:cs="Times New Roman"/>
                <w:b/>
                <w:szCs w:val="24"/>
              </w:rPr>
            </w:pPr>
            <w:r w:rsidRPr="00E17F5C">
              <w:rPr>
                <w:rFonts w:ascii="Times New Roman" w:hAnsi="Times New Roman" w:cs="Times New Roman"/>
                <w:szCs w:val="24"/>
              </w:rPr>
              <w:t>ГО город Орск</w:t>
            </w:r>
          </w:p>
        </w:tc>
      </w:tr>
      <w:tr w:rsidR="00A5213D" w:rsidRPr="00E17F5C" w14:paraId="018D1D08" w14:textId="77777777" w:rsidTr="00A5213D">
        <w:trPr>
          <w:trHeight w:val="39"/>
        </w:trPr>
        <w:tc>
          <w:tcPr>
            <w:tcW w:w="899" w:type="dxa"/>
            <w:vAlign w:val="center"/>
          </w:tcPr>
          <w:p w14:paraId="794C3F95" w14:textId="3E3698A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231,9</w:t>
            </w:r>
          </w:p>
        </w:tc>
        <w:tc>
          <w:tcPr>
            <w:tcW w:w="899" w:type="dxa"/>
            <w:vAlign w:val="center"/>
          </w:tcPr>
          <w:p w14:paraId="7D302891" w14:textId="4F8A974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127,7</w:t>
            </w:r>
          </w:p>
        </w:tc>
        <w:tc>
          <w:tcPr>
            <w:tcW w:w="893" w:type="dxa"/>
            <w:vAlign w:val="center"/>
          </w:tcPr>
          <w:p w14:paraId="3B91432E" w14:textId="12D983FD" w:rsidR="00A5213D" w:rsidRPr="00E17F5C" w:rsidRDefault="00A5213D" w:rsidP="00A5213D">
            <w:pPr>
              <w:ind w:right="-110" w:hanging="208"/>
              <w:jc w:val="center"/>
              <w:rPr>
                <w:rFonts w:ascii="Times New Roman" w:hAnsi="Times New Roman" w:cs="Times New Roman"/>
                <w:b/>
                <w:szCs w:val="24"/>
              </w:rPr>
            </w:pPr>
            <w:r w:rsidRPr="00E17F5C">
              <w:rPr>
                <w:rFonts w:ascii="Times New Roman" w:hAnsi="Times New Roman" w:cs="Times New Roman"/>
                <w:szCs w:val="24"/>
              </w:rPr>
              <w:t>104,2</w:t>
            </w:r>
          </w:p>
        </w:tc>
        <w:tc>
          <w:tcPr>
            <w:tcW w:w="899" w:type="dxa"/>
            <w:vAlign w:val="center"/>
          </w:tcPr>
          <w:p w14:paraId="4ECB02F8" w14:textId="3DA93F8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45,3</w:t>
            </w:r>
          </w:p>
        </w:tc>
        <w:tc>
          <w:tcPr>
            <w:tcW w:w="779" w:type="dxa"/>
            <w:vAlign w:val="center"/>
          </w:tcPr>
          <w:p w14:paraId="5D3DB3F7" w14:textId="20F7D85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w:t>
            </w:r>
          </w:p>
        </w:tc>
        <w:tc>
          <w:tcPr>
            <w:tcW w:w="779" w:type="dxa"/>
            <w:vAlign w:val="center"/>
          </w:tcPr>
          <w:p w14:paraId="232DFCB3" w14:textId="5F34675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23,3</w:t>
            </w:r>
          </w:p>
        </w:tc>
        <w:tc>
          <w:tcPr>
            <w:tcW w:w="899" w:type="dxa"/>
            <w:vAlign w:val="center"/>
          </w:tcPr>
          <w:p w14:paraId="36441D12" w14:textId="786C47B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125,3</w:t>
            </w:r>
          </w:p>
        </w:tc>
        <w:tc>
          <w:tcPr>
            <w:tcW w:w="893" w:type="dxa"/>
            <w:vAlign w:val="center"/>
          </w:tcPr>
          <w:p w14:paraId="6E1BFE4C" w14:textId="6D09428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61,7</w:t>
            </w:r>
          </w:p>
        </w:tc>
        <w:tc>
          <w:tcPr>
            <w:tcW w:w="893" w:type="dxa"/>
            <w:vAlign w:val="center"/>
          </w:tcPr>
          <w:p w14:paraId="42F7A3BE" w14:textId="174919B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63,6</w:t>
            </w:r>
          </w:p>
        </w:tc>
        <w:tc>
          <w:tcPr>
            <w:tcW w:w="895" w:type="dxa"/>
            <w:vAlign w:val="center"/>
          </w:tcPr>
          <w:p w14:paraId="31518CDC" w14:textId="6A6C6D0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61,3</w:t>
            </w:r>
          </w:p>
        </w:tc>
        <w:tc>
          <w:tcPr>
            <w:tcW w:w="779" w:type="dxa"/>
            <w:vAlign w:val="center"/>
          </w:tcPr>
          <w:p w14:paraId="2095AFC9" w14:textId="5C9E8BF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779" w:type="dxa"/>
            <w:vAlign w:val="center"/>
          </w:tcPr>
          <w:p w14:paraId="29858006" w14:textId="496B687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17,3</w:t>
            </w:r>
          </w:p>
        </w:tc>
      </w:tr>
      <w:tr w:rsidR="00A5213D" w:rsidRPr="00E17F5C" w14:paraId="53A948F8" w14:textId="77777777" w:rsidTr="00A5213D">
        <w:trPr>
          <w:trHeight w:val="39"/>
        </w:trPr>
        <w:tc>
          <w:tcPr>
            <w:tcW w:w="899" w:type="dxa"/>
            <w:vAlign w:val="center"/>
          </w:tcPr>
          <w:p w14:paraId="461C9D94" w14:textId="3893040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227,9</w:t>
            </w:r>
          </w:p>
        </w:tc>
        <w:tc>
          <w:tcPr>
            <w:tcW w:w="899" w:type="dxa"/>
            <w:vAlign w:val="center"/>
          </w:tcPr>
          <w:p w14:paraId="52D6019E" w14:textId="7B0F65B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125,6</w:t>
            </w:r>
          </w:p>
        </w:tc>
        <w:tc>
          <w:tcPr>
            <w:tcW w:w="893" w:type="dxa"/>
            <w:vAlign w:val="center"/>
          </w:tcPr>
          <w:p w14:paraId="7708F5D8" w14:textId="18BE65D7" w:rsidR="00A5213D" w:rsidRPr="00E17F5C" w:rsidRDefault="00A5213D" w:rsidP="00A5213D">
            <w:pPr>
              <w:ind w:right="-110" w:hanging="208"/>
              <w:jc w:val="center"/>
              <w:rPr>
                <w:rFonts w:ascii="Times New Roman" w:hAnsi="Times New Roman" w:cs="Times New Roman"/>
                <w:b/>
                <w:szCs w:val="24"/>
              </w:rPr>
            </w:pPr>
            <w:r w:rsidRPr="00E17F5C">
              <w:rPr>
                <w:rFonts w:ascii="Times New Roman" w:hAnsi="Times New Roman" w:cs="Times New Roman"/>
                <w:szCs w:val="24"/>
              </w:rPr>
              <w:t>102,3</w:t>
            </w:r>
          </w:p>
        </w:tc>
        <w:tc>
          <w:tcPr>
            <w:tcW w:w="899" w:type="dxa"/>
            <w:vAlign w:val="center"/>
          </w:tcPr>
          <w:p w14:paraId="2DCC4B71" w14:textId="5B55B7D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44,5</w:t>
            </w:r>
          </w:p>
        </w:tc>
        <w:tc>
          <w:tcPr>
            <w:tcW w:w="779" w:type="dxa"/>
            <w:vAlign w:val="center"/>
          </w:tcPr>
          <w:p w14:paraId="1176FE27" w14:textId="027B22B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21,5</w:t>
            </w:r>
          </w:p>
        </w:tc>
        <w:tc>
          <w:tcPr>
            <w:tcW w:w="779" w:type="dxa"/>
            <w:vAlign w:val="center"/>
          </w:tcPr>
          <w:p w14:paraId="1D00D851" w14:textId="48F00F1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23</w:t>
            </w:r>
          </w:p>
        </w:tc>
        <w:tc>
          <w:tcPr>
            <w:tcW w:w="899" w:type="dxa"/>
            <w:vAlign w:val="center"/>
          </w:tcPr>
          <w:p w14:paraId="44774D1A" w14:textId="3C7EBC5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123,2</w:t>
            </w:r>
          </w:p>
        </w:tc>
        <w:tc>
          <w:tcPr>
            <w:tcW w:w="893" w:type="dxa"/>
            <w:vAlign w:val="center"/>
          </w:tcPr>
          <w:p w14:paraId="2FD5C8B2" w14:textId="650B68A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60,7</w:t>
            </w:r>
          </w:p>
        </w:tc>
        <w:tc>
          <w:tcPr>
            <w:tcW w:w="893" w:type="dxa"/>
            <w:vAlign w:val="center"/>
          </w:tcPr>
          <w:p w14:paraId="37811DDF" w14:textId="01BAF13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62,5</w:t>
            </w:r>
          </w:p>
        </w:tc>
        <w:tc>
          <w:tcPr>
            <w:tcW w:w="895" w:type="dxa"/>
            <w:vAlign w:val="center"/>
          </w:tcPr>
          <w:p w14:paraId="6F63B93E" w14:textId="7BC3977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60,2</w:t>
            </w:r>
          </w:p>
        </w:tc>
        <w:tc>
          <w:tcPr>
            <w:tcW w:w="779" w:type="dxa"/>
            <w:vAlign w:val="center"/>
          </w:tcPr>
          <w:p w14:paraId="5FC6796E" w14:textId="19960EE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43,4</w:t>
            </w:r>
          </w:p>
        </w:tc>
        <w:tc>
          <w:tcPr>
            <w:tcW w:w="779" w:type="dxa"/>
            <w:vAlign w:val="center"/>
          </w:tcPr>
          <w:p w14:paraId="5C2D5F2E" w14:textId="2CC611D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16,8</w:t>
            </w:r>
          </w:p>
        </w:tc>
      </w:tr>
      <w:tr w:rsidR="00A5213D" w:rsidRPr="00E17F5C" w14:paraId="7D74244B" w14:textId="77777777" w:rsidTr="00A5213D">
        <w:trPr>
          <w:trHeight w:val="39"/>
        </w:trPr>
        <w:tc>
          <w:tcPr>
            <w:tcW w:w="899" w:type="dxa"/>
            <w:vAlign w:val="center"/>
          </w:tcPr>
          <w:p w14:paraId="122C9E02" w14:textId="45A6B30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899" w:type="dxa"/>
            <w:vAlign w:val="center"/>
          </w:tcPr>
          <w:p w14:paraId="54B65B7D" w14:textId="272FED0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893" w:type="dxa"/>
            <w:vAlign w:val="center"/>
          </w:tcPr>
          <w:p w14:paraId="72E09D0E" w14:textId="74A5610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899" w:type="dxa"/>
            <w:vAlign w:val="center"/>
          </w:tcPr>
          <w:p w14:paraId="2DF60957" w14:textId="07879BC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0,8</w:t>
            </w:r>
          </w:p>
        </w:tc>
        <w:tc>
          <w:tcPr>
            <w:tcW w:w="779" w:type="dxa"/>
            <w:vAlign w:val="center"/>
          </w:tcPr>
          <w:p w14:paraId="52D10DC5" w14:textId="786F626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0,5</w:t>
            </w:r>
          </w:p>
        </w:tc>
        <w:tc>
          <w:tcPr>
            <w:tcW w:w="779" w:type="dxa"/>
            <w:vAlign w:val="center"/>
          </w:tcPr>
          <w:p w14:paraId="390A1D20" w14:textId="641FE09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0,3</w:t>
            </w:r>
          </w:p>
        </w:tc>
        <w:tc>
          <w:tcPr>
            <w:tcW w:w="899" w:type="dxa"/>
            <w:vAlign w:val="center"/>
          </w:tcPr>
          <w:p w14:paraId="540C374E" w14:textId="35F7D76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893" w:type="dxa"/>
            <w:vAlign w:val="center"/>
          </w:tcPr>
          <w:p w14:paraId="73B28DA4" w14:textId="000F360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w:t>
            </w:r>
          </w:p>
        </w:tc>
        <w:tc>
          <w:tcPr>
            <w:tcW w:w="893" w:type="dxa"/>
            <w:vAlign w:val="center"/>
          </w:tcPr>
          <w:p w14:paraId="23F0B268" w14:textId="629879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w:t>
            </w:r>
          </w:p>
        </w:tc>
        <w:tc>
          <w:tcPr>
            <w:tcW w:w="895" w:type="dxa"/>
            <w:vAlign w:val="center"/>
          </w:tcPr>
          <w:p w14:paraId="63F913ED" w14:textId="0E77C82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w:t>
            </w:r>
          </w:p>
        </w:tc>
        <w:tc>
          <w:tcPr>
            <w:tcW w:w="779" w:type="dxa"/>
            <w:vAlign w:val="center"/>
          </w:tcPr>
          <w:p w14:paraId="657E4443" w14:textId="2446816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0,6</w:t>
            </w:r>
          </w:p>
        </w:tc>
        <w:tc>
          <w:tcPr>
            <w:tcW w:w="779" w:type="dxa"/>
            <w:vAlign w:val="center"/>
          </w:tcPr>
          <w:p w14:paraId="380D9E06" w14:textId="3FDFCC6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0,5</w:t>
            </w:r>
          </w:p>
        </w:tc>
      </w:tr>
      <w:tr w:rsidR="00A5213D" w:rsidRPr="00E17F5C" w14:paraId="24815463" w14:textId="77777777" w:rsidTr="00A5213D">
        <w:trPr>
          <w:trHeight w:val="39"/>
        </w:trPr>
        <w:tc>
          <w:tcPr>
            <w:tcW w:w="10286" w:type="dxa"/>
            <w:gridSpan w:val="12"/>
            <w:vAlign w:val="center"/>
          </w:tcPr>
          <w:p w14:paraId="66068DF8" w14:textId="31B5F2D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Соль-</w:t>
            </w:r>
            <w:proofErr w:type="spellStart"/>
            <w:r w:rsidRPr="00E17F5C">
              <w:rPr>
                <w:rFonts w:ascii="Times New Roman" w:hAnsi="Times New Roman" w:cs="Times New Roman"/>
                <w:szCs w:val="24"/>
              </w:rPr>
              <w:t>Илецкий</w:t>
            </w:r>
            <w:proofErr w:type="spellEnd"/>
            <w:r w:rsidRPr="00E17F5C">
              <w:rPr>
                <w:rFonts w:ascii="Times New Roman" w:hAnsi="Times New Roman" w:cs="Times New Roman"/>
                <w:szCs w:val="24"/>
              </w:rPr>
              <w:t xml:space="preserve"> ГО</w:t>
            </w:r>
          </w:p>
        </w:tc>
      </w:tr>
      <w:tr w:rsidR="00A5213D" w:rsidRPr="00E17F5C" w14:paraId="1887E772" w14:textId="77777777" w:rsidTr="00A5213D">
        <w:trPr>
          <w:trHeight w:val="39"/>
        </w:trPr>
        <w:tc>
          <w:tcPr>
            <w:tcW w:w="899" w:type="dxa"/>
            <w:vAlign w:val="center"/>
          </w:tcPr>
          <w:p w14:paraId="64042A77" w14:textId="2C30EAE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51,0</w:t>
            </w:r>
          </w:p>
        </w:tc>
        <w:tc>
          <w:tcPr>
            <w:tcW w:w="899" w:type="dxa"/>
            <w:vAlign w:val="center"/>
          </w:tcPr>
          <w:p w14:paraId="0EDDF5B8" w14:textId="6BB09BD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26,2</w:t>
            </w:r>
          </w:p>
        </w:tc>
        <w:tc>
          <w:tcPr>
            <w:tcW w:w="893" w:type="dxa"/>
            <w:vAlign w:val="center"/>
          </w:tcPr>
          <w:p w14:paraId="74284931" w14:textId="7157BE4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24,8</w:t>
            </w:r>
          </w:p>
        </w:tc>
        <w:tc>
          <w:tcPr>
            <w:tcW w:w="899" w:type="dxa"/>
            <w:vAlign w:val="center"/>
          </w:tcPr>
          <w:p w14:paraId="488CC33A" w14:textId="4E2C948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11,9</w:t>
            </w:r>
          </w:p>
        </w:tc>
        <w:tc>
          <w:tcPr>
            <w:tcW w:w="779" w:type="dxa"/>
            <w:vAlign w:val="center"/>
          </w:tcPr>
          <w:p w14:paraId="5B2A6D99" w14:textId="1F4A989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c>
          <w:tcPr>
            <w:tcW w:w="779" w:type="dxa"/>
            <w:vAlign w:val="center"/>
          </w:tcPr>
          <w:p w14:paraId="05BB6525" w14:textId="0BCCD6B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6,1</w:t>
            </w:r>
          </w:p>
        </w:tc>
        <w:tc>
          <w:tcPr>
            <w:tcW w:w="899" w:type="dxa"/>
            <w:vAlign w:val="center"/>
          </w:tcPr>
          <w:p w14:paraId="0123F8C3" w14:textId="4C56CA2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27</w:t>
            </w:r>
          </w:p>
        </w:tc>
        <w:tc>
          <w:tcPr>
            <w:tcW w:w="893" w:type="dxa"/>
            <w:vAlign w:val="center"/>
          </w:tcPr>
          <w:p w14:paraId="5C0B0CC8" w14:textId="38953A0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893" w:type="dxa"/>
            <w:vAlign w:val="center"/>
          </w:tcPr>
          <w:p w14:paraId="2EF63A7D" w14:textId="4FE07A9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14,8</w:t>
            </w:r>
          </w:p>
        </w:tc>
        <w:tc>
          <w:tcPr>
            <w:tcW w:w="895" w:type="dxa"/>
            <w:vAlign w:val="center"/>
          </w:tcPr>
          <w:p w14:paraId="372E8695" w14:textId="71CC788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12,1</w:t>
            </w:r>
          </w:p>
        </w:tc>
        <w:tc>
          <w:tcPr>
            <w:tcW w:w="779" w:type="dxa"/>
            <w:vAlign w:val="center"/>
          </w:tcPr>
          <w:p w14:paraId="0EEDCC50" w14:textId="4C37D1C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8,2</w:t>
            </w:r>
          </w:p>
        </w:tc>
        <w:tc>
          <w:tcPr>
            <w:tcW w:w="779" w:type="dxa"/>
            <w:vAlign w:val="center"/>
          </w:tcPr>
          <w:p w14:paraId="53C3C5CB" w14:textId="1478260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w:t>
            </w:r>
          </w:p>
        </w:tc>
      </w:tr>
      <w:tr w:rsidR="00A5213D" w:rsidRPr="00E17F5C" w14:paraId="204ED362" w14:textId="77777777" w:rsidTr="00A5213D">
        <w:trPr>
          <w:trHeight w:val="39"/>
        </w:trPr>
        <w:tc>
          <w:tcPr>
            <w:tcW w:w="899" w:type="dxa"/>
            <w:vAlign w:val="center"/>
          </w:tcPr>
          <w:p w14:paraId="70AE304A" w14:textId="60568BE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27,0</w:t>
            </w:r>
          </w:p>
        </w:tc>
        <w:tc>
          <w:tcPr>
            <w:tcW w:w="899" w:type="dxa"/>
            <w:vAlign w:val="center"/>
          </w:tcPr>
          <w:p w14:paraId="657F8C7A" w14:textId="7341850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14,0</w:t>
            </w:r>
          </w:p>
        </w:tc>
        <w:tc>
          <w:tcPr>
            <w:tcW w:w="893" w:type="dxa"/>
            <w:vAlign w:val="center"/>
          </w:tcPr>
          <w:p w14:paraId="693D1F6D" w14:textId="3398C67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13,0</w:t>
            </w:r>
          </w:p>
        </w:tc>
        <w:tc>
          <w:tcPr>
            <w:tcW w:w="899" w:type="dxa"/>
            <w:vAlign w:val="center"/>
          </w:tcPr>
          <w:p w14:paraId="68EB8325" w14:textId="07029F2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5,9</w:t>
            </w:r>
          </w:p>
        </w:tc>
        <w:tc>
          <w:tcPr>
            <w:tcW w:w="779" w:type="dxa"/>
            <w:vAlign w:val="center"/>
          </w:tcPr>
          <w:p w14:paraId="2E130785" w14:textId="0AA1099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779" w:type="dxa"/>
            <w:vAlign w:val="center"/>
          </w:tcPr>
          <w:p w14:paraId="2B14546E" w14:textId="5EF9BEF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w:t>
            </w:r>
          </w:p>
        </w:tc>
        <w:tc>
          <w:tcPr>
            <w:tcW w:w="899" w:type="dxa"/>
            <w:vAlign w:val="center"/>
          </w:tcPr>
          <w:p w14:paraId="45F7D501" w14:textId="2E1F22A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14,8</w:t>
            </w:r>
          </w:p>
        </w:tc>
        <w:tc>
          <w:tcPr>
            <w:tcW w:w="893" w:type="dxa"/>
            <w:vAlign w:val="center"/>
          </w:tcPr>
          <w:p w14:paraId="4FB3676C" w14:textId="7B8056B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6,8</w:t>
            </w:r>
          </w:p>
        </w:tc>
        <w:tc>
          <w:tcPr>
            <w:tcW w:w="893" w:type="dxa"/>
            <w:vAlign w:val="center"/>
          </w:tcPr>
          <w:p w14:paraId="30936ED4" w14:textId="058BE80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w:t>
            </w:r>
          </w:p>
        </w:tc>
        <w:tc>
          <w:tcPr>
            <w:tcW w:w="895" w:type="dxa"/>
            <w:vAlign w:val="center"/>
          </w:tcPr>
          <w:p w14:paraId="230F97A1" w14:textId="6352037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6,3</w:t>
            </w:r>
          </w:p>
        </w:tc>
        <w:tc>
          <w:tcPr>
            <w:tcW w:w="779" w:type="dxa"/>
            <w:vAlign w:val="center"/>
          </w:tcPr>
          <w:p w14:paraId="2838C272" w14:textId="5C5C477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4,3</w:t>
            </w:r>
          </w:p>
        </w:tc>
        <w:tc>
          <w:tcPr>
            <w:tcW w:w="779" w:type="dxa"/>
            <w:vAlign w:val="center"/>
          </w:tcPr>
          <w:p w14:paraId="248869C8" w14:textId="5B2EB2D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w:t>
            </w:r>
          </w:p>
        </w:tc>
      </w:tr>
      <w:tr w:rsidR="00A5213D" w:rsidRPr="00E17F5C" w14:paraId="6CCB42DA" w14:textId="77777777" w:rsidTr="00A5213D">
        <w:trPr>
          <w:trHeight w:val="39"/>
        </w:trPr>
        <w:tc>
          <w:tcPr>
            <w:tcW w:w="899" w:type="dxa"/>
            <w:vAlign w:val="center"/>
          </w:tcPr>
          <w:p w14:paraId="7636A7ED" w14:textId="2990B42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24,</w:t>
            </w:r>
          </w:p>
        </w:tc>
        <w:tc>
          <w:tcPr>
            <w:tcW w:w="899" w:type="dxa"/>
            <w:vAlign w:val="center"/>
          </w:tcPr>
          <w:p w14:paraId="29D5154D" w14:textId="2F5D382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893" w:type="dxa"/>
            <w:vAlign w:val="center"/>
          </w:tcPr>
          <w:p w14:paraId="6E9EFB85" w14:textId="263F27A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11,8</w:t>
            </w:r>
          </w:p>
        </w:tc>
        <w:tc>
          <w:tcPr>
            <w:tcW w:w="899" w:type="dxa"/>
            <w:vAlign w:val="center"/>
          </w:tcPr>
          <w:p w14:paraId="64240145" w14:textId="5FE0E71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w:t>
            </w:r>
          </w:p>
        </w:tc>
        <w:tc>
          <w:tcPr>
            <w:tcW w:w="779" w:type="dxa"/>
            <w:vAlign w:val="center"/>
          </w:tcPr>
          <w:p w14:paraId="545199E5" w14:textId="520E4AC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2,9</w:t>
            </w:r>
          </w:p>
        </w:tc>
        <w:tc>
          <w:tcPr>
            <w:tcW w:w="779" w:type="dxa"/>
            <w:vAlign w:val="center"/>
          </w:tcPr>
          <w:p w14:paraId="5989BA42" w14:textId="0956891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899" w:type="dxa"/>
            <w:vAlign w:val="center"/>
          </w:tcPr>
          <w:p w14:paraId="13BB6E8A" w14:textId="57D5C29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12,2</w:t>
            </w:r>
          </w:p>
        </w:tc>
        <w:tc>
          <w:tcPr>
            <w:tcW w:w="893" w:type="dxa"/>
            <w:vAlign w:val="center"/>
          </w:tcPr>
          <w:p w14:paraId="188C6194" w14:textId="3E97248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5,4</w:t>
            </w:r>
          </w:p>
        </w:tc>
        <w:tc>
          <w:tcPr>
            <w:tcW w:w="893" w:type="dxa"/>
            <w:vAlign w:val="center"/>
          </w:tcPr>
          <w:p w14:paraId="5C881C24" w14:textId="47600FD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6,8</w:t>
            </w:r>
          </w:p>
        </w:tc>
        <w:tc>
          <w:tcPr>
            <w:tcW w:w="895" w:type="dxa"/>
            <w:vAlign w:val="center"/>
          </w:tcPr>
          <w:p w14:paraId="6CAC85D0" w14:textId="4B4BFCE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c>
          <w:tcPr>
            <w:tcW w:w="779" w:type="dxa"/>
            <w:vAlign w:val="center"/>
          </w:tcPr>
          <w:p w14:paraId="31967C9E" w14:textId="3D30F4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w:t>
            </w:r>
          </w:p>
        </w:tc>
        <w:tc>
          <w:tcPr>
            <w:tcW w:w="779" w:type="dxa"/>
            <w:vAlign w:val="center"/>
          </w:tcPr>
          <w:p w14:paraId="75377D35" w14:textId="1A1E6F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r>
      <w:tr w:rsidR="00A5213D" w:rsidRPr="00E17F5C" w14:paraId="4ECB40F5" w14:textId="77777777" w:rsidTr="00A5213D">
        <w:trPr>
          <w:trHeight w:val="39"/>
        </w:trPr>
        <w:tc>
          <w:tcPr>
            <w:tcW w:w="10286" w:type="dxa"/>
            <w:gridSpan w:val="12"/>
            <w:vAlign w:val="center"/>
          </w:tcPr>
          <w:p w14:paraId="21AEED1D" w14:textId="1CA5F41B" w:rsidR="00A5213D" w:rsidRPr="00E17F5C" w:rsidRDefault="00A5213D" w:rsidP="00A5213D">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Сорочинский</w:t>
            </w:r>
            <w:proofErr w:type="spellEnd"/>
            <w:r w:rsidRPr="00E17F5C">
              <w:rPr>
                <w:rFonts w:ascii="Times New Roman" w:hAnsi="Times New Roman" w:cs="Times New Roman"/>
                <w:szCs w:val="24"/>
              </w:rPr>
              <w:t xml:space="preserve"> ГО</w:t>
            </w:r>
          </w:p>
        </w:tc>
      </w:tr>
      <w:tr w:rsidR="00A5213D" w:rsidRPr="00E17F5C" w14:paraId="41495692" w14:textId="77777777" w:rsidTr="00A5213D">
        <w:trPr>
          <w:trHeight w:val="39"/>
        </w:trPr>
        <w:tc>
          <w:tcPr>
            <w:tcW w:w="899" w:type="dxa"/>
            <w:vAlign w:val="center"/>
          </w:tcPr>
          <w:p w14:paraId="6FECAA90" w14:textId="2592702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39,6</w:t>
            </w:r>
          </w:p>
        </w:tc>
        <w:tc>
          <w:tcPr>
            <w:tcW w:w="899" w:type="dxa"/>
            <w:vAlign w:val="center"/>
          </w:tcPr>
          <w:p w14:paraId="65585769" w14:textId="7DE622F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21,1</w:t>
            </w:r>
          </w:p>
        </w:tc>
        <w:tc>
          <w:tcPr>
            <w:tcW w:w="893" w:type="dxa"/>
            <w:vAlign w:val="center"/>
          </w:tcPr>
          <w:p w14:paraId="091E5627" w14:textId="00D78B6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18,5</w:t>
            </w:r>
          </w:p>
        </w:tc>
        <w:tc>
          <w:tcPr>
            <w:tcW w:w="899" w:type="dxa"/>
            <w:vAlign w:val="center"/>
          </w:tcPr>
          <w:p w14:paraId="6BDBC512" w14:textId="680B16F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8,5</w:t>
            </w:r>
          </w:p>
        </w:tc>
        <w:tc>
          <w:tcPr>
            <w:tcW w:w="779" w:type="dxa"/>
            <w:vAlign w:val="center"/>
          </w:tcPr>
          <w:p w14:paraId="69243880" w14:textId="0C7D4FA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4,1</w:t>
            </w:r>
          </w:p>
        </w:tc>
        <w:tc>
          <w:tcPr>
            <w:tcW w:w="779" w:type="dxa"/>
            <w:vAlign w:val="center"/>
          </w:tcPr>
          <w:p w14:paraId="2D98752C" w14:textId="3E64E4D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4,4</w:t>
            </w:r>
          </w:p>
        </w:tc>
        <w:tc>
          <w:tcPr>
            <w:tcW w:w="899" w:type="dxa"/>
            <w:vAlign w:val="center"/>
          </w:tcPr>
          <w:p w14:paraId="4CD3D753" w14:textId="3FAC415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20,7</w:t>
            </w:r>
          </w:p>
        </w:tc>
        <w:tc>
          <w:tcPr>
            <w:tcW w:w="893" w:type="dxa"/>
            <w:vAlign w:val="center"/>
          </w:tcPr>
          <w:p w14:paraId="75F869C9" w14:textId="4E5428C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9,7</w:t>
            </w:r>
          </w:p>
        </w:tc>
        <w:tc>
          <w:tcPr>
            <w:tcW w:w="893" w:type="dxa"/>
            <w:vAlign w:val="center"/>
          </w:tcPr>
          <w:p w14:paraId="55FF2DAB" w14:textId="0DAE647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11,0</w:t>
            </w:r>
          </w:p>
        </w:tc>
        <w:tc>
          <w:tcPr>
            <w:tcW w:w="895" w:type="dxa"/>
            <w:vAlign w:val="center"/>
          </w:tcPr>
          <w:p w14:paraId="3987D775" w14:textId="765200B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10,4</w:t>
            </w:r>
          </w:p>
        </w:tc>
        <w:tc>
          <w:tcPr>
            <w:tcW w:w="779" w:type="dxa"/>
            <w:vAlign w:val="center"/>
          </w:tcPr>
          <w:p w14:paraId="2B617148" w14:textId="42F1C57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7,3</w:t>
            </w:r>
          </w:p>
        </w:tc>
        <w:tc>
          <w:tcPr>
            <w:tcW w:w="779" w:type="dxa"/>
            <w:vAlign w:val="center"/>
          </w:tcPr>
          <w:p w14:paraId="54439F76" w14:textId="503067F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r>
      <w:tr w:rsidR="00A5213D" w:rsidRPr="00E17F5C" w14:paraId="578243C1" w14:textId="77777777" w:rsidTr="00A5213D">
        <w:trPr>
          <w:trHeight w:val="39"/>
        </w:trPr>
        <w:tc>
          <w:tcPr>
            <w:tcW w:w="899" w:type="dxa"/>
            <w:vAlign w:val="center"/>
          </w:tcPr>
          <w:p w14:paraId="71C91849" w14:textId="6C11B92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27,2</w:t>
            </w:r>
          </w:p>
        </w:tc>
        <w:tc>
          <w:tcPr>
            <w:tcW w:w="899" w:type="dxa"/>
            <w:vAlign w:val="center"/>
          </w:tcPr>
          <w:p w14:paraId="4AB5A281" w14:textId="7EFA385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14,5</w:t>
            </w:r>
          </w:p>
        </w:tc>
        <w:tc>
          <w:tcPr>
            <w:tcW w:w="893" w:type="dxa"/>
            <w:vAlign w:val="center"/>
          </w:tcPr>
          <w:p w14:paraId="3527FD9D" w14:textId="6050033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12,7</w:t>
            </w:r>
          </w:p>
        </w:tc>
        <w:tc>
          <w:tcPr>
            <w:tcW w:w="899" w:type="dxa"/>
            <w:vAlign w:val="center"/>
          </w:tcPr>
          <w:p w14:paraId="5A394634" w14:textId="7899772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5,9</w:t>
            </w:r>
          </w:p>
        </w:tc>
        <w:tc>
          <w:tcPr>
            <w:tcW w:w="779" w:type="dxa"/>
            <w:vAlign w:val="center"/>
          </w:tcPr>
          <w:p w14:paraId="62470E62" w14:textId="327D094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779" w:type="dxa"/>
            <w:vAlign w:val="center"/>
          </w:tcPr>
          <w:p w14:paraId="5AFFA91B" w14:textId="01D8E6A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3,1</w:t>
            </w:r>
          </w:p>
        </w:tc>
        <w:tc>
          <w:tcPr>
            <w:tcW w:w="899" w:type="dxa"/>
            <w:vAlign w:val="center"/>
          </w:tcPr>
          <w:p w14:paraId="1D07530B" w14:textId="79150E3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14,6</w:t>
            </w:r>
          </w:p>
        </w:tc>
        <w:tc>
          <w:tcPr>
            <w:tcW w:w="893" w:type="dxa"/>
            <w:vAlign w:val="center"/>
          </w:tcPr>
          <w:p w14:paraId="3D09857E" w14:textId="37CF891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6,9</w:t>
            </w:r>
          </w:p>
        </w:tc>
        <w:tc>
          <w:tcPr>
            <w:tcW w:w="893" w:type="dxa"/>
            <w:vAlign w:val="center"/>
          </w:tcPr>
          <w:p w14:paraId="31530AF7" w14:textId="2FCADC7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7,7</w:t>
            </w:r>
          </w:p>
        </w:tc>
        <w:tc>
          <w:tcPr>
            <w:tcW w:w="895" w:type="dxa"/>
            <w:vAlign w:val="center"/>
          </w:tcPr>
          <w:p w14:paraId="59D8778D" w14:textId="1477D7E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6,7</w:t>
            </w:r>
          </w:p>
        </w:tc>
        <w:tc>
          <w:tcPr>
            <w:tcW w:w="779" w:type="dxa"/>
            <w:vAlign w:val="center"/>
          </w:tcPr>
          <w:p w14:paraId="606F438C" w14:textId="54A1C41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4,8</w:t>
            </w:r>
          </w:p>
        </w:tc>
        <w:tc>
          <w:tcPr>
            <w:tcW w:w="779" w:type="dxa"/>
            <w:vAlign w:val="center"/>
          </w:tcPr>
          <w:p w14:paraId="277F3E35" w14:textId="5CED12D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r>
      <w:tr w:rsidR="00A5213D" w:rsidRPr="00E17F5C" w14:paraId="5AB5A740" w14:textId="77777777" w:rsidTr="00A5213D">
        <w:trPr>
          <w:trHeight w:val="39"/>
        </w:trPr>
        <w:tc>
          <w:tcPr>
            <w:tcW w:w="899" w:type="dxa"/>
            <w:vAlign w:val="center"/>
          </w:tcPr>
          <w:p w14:paraId="37AFCF5D" w14:textId="0DF832C0"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12,4</w:t>
            </w:r>
          </w:p>
        </w:tc>
        <w:tc>
          <w:tcPr>
            <w:tcW w:w="899" w:type="dxa"/>
            <w:vAlign w:val="center"/>
          </w:tcPr>
          <w:p w14:paraId="6EB2FBF3" w14:textId="05BF9A2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6,6</w:t>
            </w:r>
          </w:p>
        </w:tc>
        <w:tc>
          <w:tcPr>
            <w:tcW w:w="893" w:type="dxa"/>
            <w:vAlign w:val="center"/>
          </w:tcPr>
          <w:p w14:paraId="637878F5" w14:textId="2289E96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5,8</w:t>
            </w:r>
          </w:p>
        </w:tc>
        <w:tc>
          <w:tcPr>
            <w:tcW w:w="899" w:type="dxa"/>
            <w:vAlign w:val="center"/>
          </w:tcPr>
          <w:p w14:paraId="1FC54D8F" w14:textId="1FCB7AA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2,6</w:t>
            </w:r>
          </w:p>
        </w:tc>
        <w:tc>
          <w:tcPr>
            <w:tcW w:w="779" w:type="dxa"/>
            <w:vAlign w:val="center"/>
          </w:tcPr>
          <w:p w14:paraId="6F3D38C5" w14:textId="5C2CD33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w:t>
            </w:r>
          </w:p>
        </w:tc>
        <w:tc>
          <w:tcPr>
            <w:tcW w:w="779" w:type="dxa"/>
            <w:vAlign w:val="center"/>
          </w:tcPr>
          <w:p w14:paraId="1AB7C4E5" w14:textId="3EAF1B6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1,3</w:t>
            </w:r>
          </w:p>
        </w:tc>
        <w:tc>
          <w:tcPr>
            <w:tcW w:w="899" w:type="dxa"/>
            <w:vAlign w:val="center"/>
          </w:tcPr>
          <w:p w14:paraId="17094B41" w14:textId="5EBB0A0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6,1</w:t>
            </w:r>
          </w:p>
        </w:tc>
        <w:tc>
          <w:tcPr>
            <w:tcW w:w="893" w:type="dxa"/>
            <w:vAlign w:val="center"/>
          </w:tcPr>
          <w:p w14:paraId="5A98A9B8" w14:textId="487C463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893" w:type="dxa"/>
            <w:vAlign w:val="center"/>
          </w:tcPr>
          <w:p w14:paraId="2DB3DF05" w14:textId="629EBB77"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3,3</w:t>
            </w:r>
          </w:p>
        </w:tc>
        <w:tc>
          <w:tcPr>
            <w:tcW w:w="895" w:type="dxa"/>
            <w:vAlign w:val="center"/>
          </w:tcPr>
          <w:p w14:paraId="687FA139" w14:textId="7E8ABE5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3,7</w:t>
            </w:r>
          </w:p>
        </w:tc>
        <w:tc>
          <w:tcPr>
            <w:tcW w:w="779" w:type="dxa"/>
            <w:vAlign w:val="center"/>
          </w:tcPr>
          <w:p w14:paraId="035902D1" w14:textId="2BB5D27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2,5</w:t>
            </w:r>
          </w:p>
        </w:tc>
        <w:tc>
          <w:tcPr>
            <w:tcW w:w="779" w:type="dxa"/>
            <w:vAlign w:val="center"/>
          </w:tcPr>
          <w:p w14:paraId="08CDD01D" w14:textId="795839F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w:t>
            </w:r>
          </w:p>
        </w:tc>
      </w:tr>
      <w:tr w:rsidR="00A5213D" w:rsidRPr="00E17F5C" w14:paraId="6CE60E41" w14:textId="77777777" w:rsidTr="00A5213D">
        <w:trPr>
          <w:trHeight w:val="39"/>
        </w:trPr>
        <w:tc>
          <w:tcPr>
            <w:tcW w:w="10286" w:type="dxa"/>
            <w:gridSpan w:val="12"/>
            <w:vAlign w:val="center"/>
          </w:tcPr>
          <w:p w14:paraId="7A1403E3" w14:textId="48B44937" w:rsidR="00A5213D" w:rsidRPr="00E17F5C" w:rsidRDefault="00A5213D" w:rsidP="00A5213D">
            <w:pPr>
              <w:ind w:right="142" w:firstLine="0"/>
              <w:jc w:val="center"/>
              <w:rPr>
                <w:rFonts w:ascii="Times New Roman" w:hAnsi="Times New Roman" w:cs="Times New Roman"/>
                <w:b/>
                <w:szCs w:val="24"/>
              </w:rPr>
            </w:pPr>
            <w:proofErr w:type="spellStart"/>
            <w:r w:rsidRPr="00E17F5C">
              <w:rPr>
                <w:rFonts w:ascii="Times New Roman" w:hAnsi="Times New Roman" w:cs="Times New Roman"/>
                <w:szCs w:val="24"/>
              </w:rPr>
              <w:t>Ясненский</w:t>
            </w:r>
            <w:proofErr w:type="spellEnd"/>
            <w:r w:rsidRPr="00E17F5C">
              <w:rPr>
                <w:rFonts w:ascii="Times New Roman" w:hAnsi="Times New Roman" w:cs="Times New Roman"/>
                <w:szCs w:val="24"/>
              </w:rPr>
              <w:t xml:space="preserve"> ГО</w:t>
            </w:r>
          </w:p>
        </w:tc>
      </w:tr>
      <w:tr w:rsidR="00A5213D" w:rsidRPr="00E17F5C" w14:paraId="2C5553C1" w14:textId="77777777" w:rsidTr="00A5213D">
        <w:trPr>
          <w:trHeight w:val="39"/>
        </w:trPr>
        <w:tc>
          <w:tcPr>
            <w:tcW w:w="899" w:type="dxa"/>
            <w:vAlign w:val="center"/>
          </w:tcPr>
          <w:p w14:paraId="7C781B56" w14:textId="47699B5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18,9</w:t>
            </w:r>
          </w:p>
        </w:tc>
        <w:tc>
          <w:tcPr>
            <w:tcW w:w="899" w:type="dxa"/>
            <w:vAlign w:val="center"/>
          </w:tcPr>
          <w:p w14:paraId="26BDB5F8" w14:textId="3978788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10,3</w:t>
            </w:r>
          </w:p>
        </w:tc>
        <w:tc>
          <w:tcPr>
            <w:tcW w:w="893" w:type="dxa"/>
            <w:vAlign w:val="center"/>
          </w:tcPr>
          <w:p w14:paraId="56FAAB28" w14:textId="5DB571F1"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8,6</w:t>
            </w:r>
          </w:p>
        </w:tc>
        <w:tc>
          <w:tcPr>
            <w:tcW w:w="899" w:type="dxa"/>
            <w:vAlign w:val="center"/>
          </w:tcPr>
          <w:p w14:paraId="698502FB" w14:textId="14E117A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4,2</w:t>
            </w:r>
          </w:p>
        </w:tc>
        <w:tc>
          <w:tcPr>
            <w:tcW w:w="779" w:type="dxa"/>
            <w:vAlign w:val="center"/>
          </w:tcPr>
          <w:p w14:paraId="2ED05524" w14:textId="1A5500C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779" w:type="dxa"/>
            <w:vAlign w:val="center"/>
          </w:tcPr>
          <w:p w14:paraId="095F0685" w14:textId="4A0B214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2,1</w:t>
            </w:r>
          </w:p>
        </w:tc>
        <w:tc>
          <w:tcPr>
            <w:tcW w:w="899" w:type="dxa"/>
            <w:vAlign w:val="center"/>
          </w:tcPr>
          <w:p w14:paraId="1D89D7E3" w14:textId="2808F5A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9,5</w:t>
            </w:r>
          </w:p>
        </w:tc>
        <w:tc>
          <w:tcPr>
            <w:tcW w:w="893" w:type="dxa"/>
            <w:vAlign w:val="center"/>
          </w:tcPr>
          <w:p w14:paraId="4C2BE273" w14:textId="7AC5562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4,6</w:t>
            </w:r>
          </w:p>
        </w:tc>
        <w:tc>
          <w:tcPr>
            <w:tcW w:w="893" w:type="dxa"/>
            <w:vAlign w:val="center"/>
          </w:tcPr>
          <w:p w14:paraId="4A9B3E74" w14:textId="7F87A08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4,9</w:t>
            </w:r>
          </w:p>
        </w:tc>
        <w:tc>
          <w:tcPr>
            <w:tcW w:w="895" w:type="dxa"/>
            <w:vAlign w:val="center"/>
          </w:tcPr>
          <w:p w14:paraId="40B7B877" w14:textId="11269DC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5,2</w:t>
            </w:r>
          </w:p>
        </w:tc>
        <w:tc>
          <w:tcPr>
            <w:tcW w:w="779" w:type="dxa"/>
            <w:vAlign w:val="center"/>
          </w:tcPr>
          <w:p w14:paraId="632C7C47" w14:textId="117FDEC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779" w:type="dxa"/>
            <w:vAlign w:val="center"/>
          </w:tcPr>
          <w:p w14:paraId="3CA8A1D6" w14:textId="7192E31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r>
      <w:tr w:rsidR="00A5213D" w:rsidRPr="00E17F5C" w14:paraId="6D990AC3" w14:textId="77777777" w:rsidTr="00A5213D">
        <w:trPr>
          <w:trHeight w:val="39"/>
        </w:trPr>
        <w:tc>
          <w:tcPr>
            <w:tcW w:w="899" w:type="dxa"/>
            <w:vAlign w:val="center"/>
          </w:tcPr>
          <w:p w14:paraId="4C85D765" w14:textId="2B1FD9C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15,3</w:t>
            </w:r>
          </w:p>
        </w:tc>
        <w:tc>
          <w:tcPr>
            <w:tcW w:w="899" w:type="dxa"/>
            <w:vAlign w:val="center"/>
          </w:tcPr>
          <w:p w14:paraId="45A52983" w14:textId="7FF2861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8,4</w:t>
            </w:r>
          </w:p>
        </w:tc>
        <w:tc>
          <w:tcPr>
            <w:tcW w:w="893" w:type="dxa"/>
            <w:vAlign w:val="center"/>
          </w:tcPr>
          <w:p w14:paraId="6C366F0A" w14:textId="160E7E7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6,9</w:t>
            </w:r>
          </w:p>
        </w:tc>
        <w:tc>
          <w:tcPr>
            <w:tcW w:w="899" w:type="dxa"/>
            <w:vAlign w:val="center"/>
          </w:tcPr>
          <w:p w14:paraId="7F4EB469" w14:textId="4517575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3,4</w:t>
            </w:r>
          </w:p>
        </w:tc>
        <w:tc>
          <w:tcPr>
            <w:tcW w:w="779" w:type="dxa"/>
            <w:vAlign w:val="center"/>
          </w:tcPr>
          <w:p w14:paraId="096C2200" w14:textId="2B7EFEA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779" w:type="dxa"/>
            <w:vAlign w:val="center"/>
          </w:tcPr>
          <w:p w14:paraId="1461053D" w14:textId="41FBEFC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9" w:type="dxa"/>
            <w:vAlign w:val="center"/>
          </w:tcPr>
          <w:p w14:paraId="6912A137" w14:textId="792BB94E"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7,9</w:t>
            </w:r>
          </w:p>
        </w:tc>
        <w:tc>
          <w:tcPr>
            <w:tcW w:w="893" w:type="dxa"/>
            <w:vAlign w:val="center"/>
          </w:tcPr>
          <w:p w14:paraId="0ABFB3B2" w14:textId="1D70CEC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3,9</w:t>
            </w:r>
          </w:p>
        </w:tc>
        <w:tc>
          <w:tcPr>
            <w:tcW w:w="893" w:type="dxa"/>
            <w:vAlign w:val="center"/>
          </w:tcPr>
          <w:p w14:paraId="775D58AD" w14:textId="0BB8D83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895" w:type="dxa"/>
            <w:vAlign w:val="center"/>
          </w:tcPr>
          <w:p w14:paraId="531FDAB6" w14:textId="4D4AC95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4,0</w:t>
            </w:r>
          </w:p>
        </w:tc>
        <w:tc>
          <w:tcPr>
            <w:tcW w:w="779" w:type="dxa"/>
            <w:vAlign w:val="center"/>
          </w:tcPr>
          <w:p w14:paraId="08164752" w14:textId="491AB38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2,8</w:t>
            </w:r>
          </w:p>
        </w:tc>
        <w:tc>
          <w:tcPr>
            <w:tcW w:w="779" w:type="dxa"/>
            <w:vAlign w:val="center"/>
          </w:tcPr>
          <w:p w14:paraId="59BAC80A" w14:textId="2066CA6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w:t>
            </w:r>
          </w:p>
        </w:tc>
      </w:tr>
      <w:tr w:rsidR="00A5213D" w:rsidRPr="00E17F5C" w14:paraId="11C11455" w14:textId="77777777" w:rsidTr="00A5213D">
        <w:trPr>
          <w:trHeight w:val="39"/>
        </w:trPr>
        <w:tc>
          <w:tcPr>
            <w:tcW w:w="899" w:type="dxa"/>
            <w:vAlign w:val="center"/>
          </w:tcPr>
          <w:p w14:paraId="7D293AE0" w14:textId="226F319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3,6</w:t>
            </w:r>
          </w:p>
        </w:tc>
        <w:tc>
          <w:tcPr>
            <w:tcW w:w="899" w:type="dxa"/>
            <w:vAlign w:val="center"/>
          </w:tcPr>
          <w:p w14:paraId="31C49917" w14:textId="1ECDA6A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1,9</w:t>
            </w:r>
          </w:p>
        </w:tc>
        <w:tc>
          <w:tcPr>
            <w:tcW w:w="893" w:type="dxa"/>
            <w:vAlign w:val="center"/>
          </w:tcPr>
          <w:p w14:paraId="5E31C89E" w14:textId="527FFF4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1,7</w:t>
            </w:r>
          </w:p>
        </w:tc>
        <w:tc>
          <w:tcPr>
            <w:tcW w:w="899" w:type="dxa"/>
            <w:vAlign w:val="center"/>
          </w:tcPr>
          <w:p w14:paraId="36EA3741" w14:textId="13705A99"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0,8</w:t>
            </w:r>
          </w:p>
        </w:tc>
        <w:tc>
          <w:tcPr>
            <w:tcW w:w="779" w:type="dxa"/>
            <w:vAlign w:val="center"/>
          </w:tcPr>
          <w:p w14:paraId="52569AFE" w14:textId="58506E55"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0,4</w:t>
            </w:r>
          </w:p>
        </w:tc>
        <w:tc>
          <w:tcPr>
            <w:tcW w:w="779" w:type="dxa"/>
            <w:vAlign w:val="center"/>
          </w:tcPr>
          <w:p w14:paraId="5F84EF11" w14:textId="20A5890C"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0,4</w:t>
            </w:r>
          </w:p>
        </w:tc>
        <w:tc>
          <w:tcPr>
            <w:tcW w:w="899" w:type="dxa"/>
            <w:vAlign w:val="center"/>
          </w:tcPr>
          <w:p w14:paraId="09D4557E" w14:textId="098766DB"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1,6</w:t>
            </w:r>
          </w:p>
        </w:tc>
        <w:tc>
          <w:tcPr>
            <w:tcW w:w="893" w:type="dxa"/>
            <w:vAlign w:val="center"/>
          </w:tcPr>
          <w:p w14:paraId="31E06EFB" w14:textId="2A819CB4"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0,7</w:t>
            </w:r>
          </w:p>
        </w:tc>
        <w:tc>
          <w:tcPr>
            <w:tcW w:w="893" w:type="dxa"/>
            <w:vAlign w:val="center"/>
          </w:tcPr>
          <w:p w14:paraId="0A0E7378" w14:textId="49656142"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0,9</w:t>
            </w:r>
          </w:p>
        </w:tc>
        <w:tc>
          <w:tcPr>
            <w:tcW w:w="895" w:type="dxa"/>
            <w:vAlign w:val="center"/>
          </w:tcPr>
          <w:p w14:paraId="677085BA" w14:textId="5150FFD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1,2</w:t>
            </w:r>
          </w:p>
        </w:tc>
        <w:tc>
          <w:tcPr>
            <w:tcW w:w="779" w:type="dxa"/>
            <w:vAlign w:val="center"/>
          </w:tcPr>
          <w:p w14:paraId="62C7272E" w14:textId="2B738CE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0,8</w:t>
            </w:r>
          </w:p>
        </w:tc>
        <w:tc>
          <w:tcPr>
            <w:tcW w:w="779" w:type="dxa"/>
            <w:vAlign w:val="center"/>
          </w:tcPr>
          <w:p w14:paraId="0D36FE29" w14:textId="0AF27EA6"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0,4</w:t>
            </w:r>
          </w:p>
        </w:tc>
      </w:tr>
      <w:tr w:rsidR="00A5213D" w:rsidRPr="00E17F5C" w14:paraId="6A2B1362" w14:textId="77777777" w:rsidTr="00A5213D">
        <w:trPr>
          <w:trHeight w:val="39"/>
        </w:trPr>
        <w:tc>
          <w:tcPr>
            <w:tcW w:w="10286" w:type="dxa"/>
            <w:gridSpan w:val="12"/>
            <w:vAlign w:val="center"/>
          </w:tcPr>
          <w:p w14:paraId="5CCE1C93" w14:textId="1FA58D5A"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ГО ЗАТО </w:t>
            </w:r>
            <w:proofErr w:type="spellStart"/>
            <w:r w:rsidRPr="00E17F5C">
              <w:rPr>
                <w:rFonts w:ascii="Times New Roman" w:hAnsi="Times New Roman" w:cs="Times New Roman"/>
                <w:szCs w:val="24"/>
              </w:rPr>
              <w:t>Комаровский</w:t>
            </w:r>
            <w:proofErr w:type="spellEnd"/>
          </w:p>
        </w:tc>
      </w:tr>
      <w:tr w:rsidR="00A5213D" w:rsidRPr="00E17F5C" w14:paraId="751B2181" w14:textId="77777777" w:rsidTr="00A5213D">
        <w:trPr>
          <w:trHeight w:val="39"/>
        </w:trPr>
        <w:tc>
          <w:tcPr>
            <w:tcW w:w="899" w:type="dxa"/>
            <w:vAlign w:val="center"/>
          </w:tcPr>
          <w:p w14:paraId="008CFE58" w14:textId="12A58C33"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7,1</w:t>
            </w:r>
          </w:p>
        </w:tc>
        <w:tc>
          <w:tcPr>
            <w:tcW w:w="9387" w:type="dxa"/>
            <w:gridSpan w:val="11"/>
            <w:vMerge w:val="restart"/>
            <w:vAlign w:val="center"/>
          </w:tcPr>
          <w:p w14:paraId="4D0933F5" w14:textId="79D27368"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b/>
                <w:szCs w:val="24"/>
              </w:rPr>
              <w:t>-</w:t>
            </w:r>
          </w:p>
        </w:tc>
      </w:tr>
      <w:tr w:rsidR="00A5213D" w:rsidRPr="00E17F5C" w14:paraId="05694142" w14:textId="77777777" w:rsidTr="00A5213D">
        <w:trPr>
          <w:trHeight w:val="39"/>
        </w:trPr>
        <w:tc>
          <w:tcPr>
            <w:tcW w:w="899" w:type="dxa"/>
            <w:vAlign w:val="center"/>
          </w:tcPr>
          <w:p w14:paraId="471E3D03" w14:textId="74004D8D"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0,0</w:t>
            </w:r>
          </w:p>
        </w:tc>
        <w:tc>
          <w:tcPr>
            <w:tcW w:w="9387" w:type="dxa"/>
            <w:gridSpan w:val="11"/>
            <w:vMerge/>
            <w:vAlign w:val="center"/>
          </w:tcPr>
          <w:p w14:paraId="303F3F39" w14:textId="77777777" w:rsidR="00A5213D" w:rsidRPr="00E17F5C" w:rsidRDefault="00A5213D" w:rsidP="00A5213D">
            <w:pPr>
              <w:ind w:right="142" w:firstLine="0"/>
              <w:jc w:val="center"/>
              <w:rPr>
                <w:rFonts w:ascii="Times New Roman" w:hAnsi="Times New Roman" w:cs="Times New Roman"/>
                <w:b/>
                <w:szCs w:val="24"/>
              </w:rPr>
            </w:pPr>
          </w:p>
        </w:tc>
      </w:tr>
      <w:tr w:rsidR="00A5213D" w:rsidRPr="00E17F5C" w14:paraId="746DF02E" w14:textId="77777777" w:rsidTr="00A5213D">
        <w:trPr>
          <w:trHeight w:val="39"/>
        </w:trPr>
        <w:tc>
          <w:tcPr>
            <w:tcW w:w="899" w:type="dxa"/>
            <w:vAlign w:val="center"/>
          </w:tcPr>
          <w:p w14:paraId="61985F34" w14:textId="4AAC0FEF" w:rsidR="00A5213D" w:rsidRPr="00E17F5C" w:rsidRDefault="00A5213D" w:rsidP="00A5213D">
            <w:pPr>
              <w:ind w:right="142" w:firstLine="0"/>
              <w:jc w:val="center"/>
              <w:rPr>
                <w:rFonts w:ascii="Times New Roman" w:hAnsi="Times New Roman" w:cs="Times New Roman"/>
                <w:b/>
                <w:szCs w:val="24"/>
              </w:rPr>
            </w:pPr>
            <w:r w:rsidRPr="00E17F5C">
              <w:rPr>
                <w:rFonts w:ascii="Times New Roman" w:hAnsi="Times New Roman" w:cs="Times New Roman"/>
                <w:szCs w:val="24"/>
              </w:rPr>
              <w:t>7,1</w:t>
            </w:r>
          </w:p>
        </w:tc>
        <w:tc>
          <w:tcPr>
            <w:tcW w:w="9387" w:type="dxa"/>
            <w:gridSpan w:val="11"/>
            <w:vMerge/>
            <w:vAlign w:val="center"/>
          </w:tcPr>
          <w:p w14:paraId="731B2BD8" w14:textId="77777777" w:rsidR="00A5213D" w:rsidRPr="00E17F5C" w:rsidRDefault="00A5213D" w:rsidP="00A5213D">
            <w:pPr>
              <w:ind w:right="142" w:firstLine="0"/>
              <w:jc w:val="center"/>
              <w:rPr>
                <w:rFonts w:ascii="Times New Roman" w:hAnsi="Times New Roman" w:cs="Times New Roman"/>
                <w:b/>
                <w:szCs w:val="24"/>
              </w:rPr>
            </w:pPr>
          </w:p>
        </w:tc>
      </w:tr>
    </w:tbl>
    <w:p w14:paraId="3C3DC71F" w14:textId="65E72EF8" w:rsidR="00172B13" w:rsidRPr="00E17F5C" w:rsidRDefault="00172B13" w:rsidP="00A5213D">
      <w:pPr>
        <w:spacing w:before="120"/>
        <w:ind w:left="-284" w:right="-53" w:firstLine="568"/>
        <w:rPr>
          <w:i/>
          <w:szCs w:val="24"/>
        </w:rPr>
      </w:pPr>
      <w:r w:rsidRPr="00E17F5C">
        <w:rPr>
          <w:i/>
          <w:szCs w:val="24"/>
        </w:rPr>
        <w:t>Ж – женщины;</w:t>
      </w:r>
      <w:r w:rsidR="00A5213D" w:rsidRPr="00E17F5C">
        <w:rPr>
          <w:i/>
          <w:szCs w:val="24"/>
        </w:rPr>
        <w:t xml:space="preserve"> </w:t>
      </w:r>
      <w:r w:rsidRPr="00E17F5C">
        <w:rPr>
          <w:i/>
          <w:szCs w:val="24"/>
        </w:rPr>
        <w:t>М – мужчины.</w:t>
      </w:r>
    </w:p>
    <w:p w14:paraId="290CBB31" w14:textId="77777777" w:rsidR="00172B13" w:rsidRPr="00E17F5C" w:rsidRDefault="00172B13" w:rsidP="00A5213D">
      <w:pPr>
        <w:spacing w:before="120"/>
        <w:ind w:left="-284" w:right="141" w:firstLine="568"/>
        <w:rPr>
          <w:szCs w:val="24"/>
        </w:rPr>
      </w:pPr>
      <w:r w:rsidRPr="00E17F5C">
        <w:rPr>
          <w:szCs w:val="24"/>
        </w:rPr>
        <w:t xml:space="preserve">Доли отдельных категорий населения в общей численности населения (всего, городского и сельского) </w:t>
      </w:r>
      <w:r w:rsidRPr="00E17F5C">
        <w:t xml:space="preserve">муниципальных образований Оренбургской области </w:t>
      </w:r>
      <w:r w:rsidRPr="00E17F5C">
        <w:rPr>
          <w:szCs w:val="24"/>
        </w:rPr>
        <w:t xml:space="preserve">приведены в </w:t>
      </w:r>
      <w:r w:rsidRPr="00E17F5C">
        <w:rPr>
          <w:bCs/>
        </w:rPr>
        <w:t>нижеследующей Таблице.</w:t>
      </w:r>
    </w:p>
    <w:p w14:paraId="687612DA" w14:textId="77777777" w:rsidR="00172B13" w:rsidRPr="00E17F5C" w:rsidRDefault="00172B13" w:rsidP="00A5213D">
      <w:pPr>
        <w:spacing w:before="120" w:after="120"/>
        <w:ind w:right="141" w:firstLine="0"/>
        <w:jc w:val="center"/>
        <w:rPr>
          <w:b/>
          <w:szCs w:val="24"/>
        </w:rPr>
      </w:pPr>
      <w:r w:rsidRPr="00E17F5C">
        <w:rPr>
          <w:b/>
          <w:szCs w:val="24"/>
        </w:rPr>
        <w:t xml:space="preserve">Доли отдельных категорий населения </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8"/>
        <w:gridCol w:w="1380"/>
        <w:gridCol w:w="1654"/>
        <w:gridCol w:w="1654"/>
        <w:gridCol w:w="1650"/>
      </w:tblGrid>
      <w:tr w:rsidR="00172B13" w:rsidRPr="00E17F5C" w14:paraId="082B5BFF" w14:textId="77777777" w:rsidTr="00A5213D">
        <w:trPr>
          <w:trHeight w:val="413"/>
        </w:trPr>
        <w:tc>
          <w:tcPr>
            <w:tcW w:w="3895" w:type="dxa"/>
            <w:shd w:val="clear" w:color="auto" w:fill="EEECE1"/>
            <w:vAlign w:val="center"/>
          </w:tcPr>
          <w:p w14:paraId="14BE1D0D" w14:textId="77777777" w:rsidR="00172B13" w:rsidRPr="00E17F5C" w:rsidRDefault="00172B13" w:rsidP="00A5213D">
            <w:pPr>
              <w:ind w:firstLine="0"/>
              <w:jc w:val="center"/>
              <w:rPr>
                <w:rStyle w:val="af5"/>
                <w:b w:val="0"/>
                <w:szCs w:val="24"/>
              </w:rPr>
            </w:pPr>
            <w:r w:rsidRPr="00E17F5C">
              <w:rPr>
                <w:rStyle w:val="af5"/>
                <w:szCs w:val="24"/>
              </w:rPr>
              <w:t>Муниципальное образование</w:t>
            </w:r>
          </w:p>
        </w:tc>
        <w:tc>
          <w:tcPr>
            <w:tcW w:w="1392" w:type="dxa"/>
            <w:shd w:val="clear" w:color="auto" w:fill="EEECE1"/>
            <w:vAlign w:val="center"/>
          </w:tcPr>
          <w:p w14:paraId="5C6D25C2" w14:textId="77777777" w:rsidR="00172B13" w:rsidRPr="00E17F5C" w:rsidRDefault="00172B13" w:rsidP="00A5213D">
            <w:pPr>
              <w:ind w:left="-107" w:right="-109" w:firstLine="0"/>
              <w:jc w:val="center"/>
              <w:rPr>
                <w:b/>
                <w:bCs/>
                <w:szCs w:val="24"/>
              </w:rPr>
            </w:pPr>
            <w:r w:rsidRPr="00E17F5C">
              <w:rPr>
                <w:b/>
                <w:bCs/>
                <w:szCs w:val="24"/>
              </w:rPr>
              <w:t>Женщины</w:t>
            </w:r>
          </w:p>
        </w:tc>
        <w:tc>
          <w:tcPr>
            <w:tcW w:w="1669" w:type="dxa"/>
            <w:shd w:val="clear" w:color="auto" w:fill="EEECE1"/>
            <w:vAlign w:val="center"/>
          </w:tcPr>
          <w:p w14:paraId="624E597E" w14:textId="77777777" w:rsidR="00172B13" w:rsidRPr="00E17F5C" w:rsidRDefault="00172B13" w:rsidP="00A5213D">
            <w:pPr>
              <w:ind w:firstLine="0"/>
              <w:jc w:val="center"/>
              <w:rPr>
                <w:b/>
                <w:bCs/>
                <w:szCs w:val="24"/>
              </w:rPr>
            </w:pPr>
            <w:r w:rsidRPr="00E17F5C">
              <w:rPr>
                <w:b/>
                <w:bCs/>
                <w:szCs w:val="24"/>
              </w:rPr>
              <w:t>Моложе трудоспособного возраста</w:t>
            </w:r>
          </w:p>
        </w:tc>
        <w:tc>
          <w:tcPr>
            <w:tcW w:w="1669" w:type="dxa"/>
            <w:shd w:val="clear" w:color="auto" w:fill="EEECE1"/>
            <w:vAlign w:val="center"/>
          </w:tcPr>
          <w:p w14:paraId="72CC24B1" w14:textId="77777777" w:rsidR="00172B13" w:rsidRPr="00E17F5C" w:rsidRDefault="00172B13" w:rsidP="00A5213D">
            <w:pPr>
              <w:ind w:firstLine="0"/>
              <w:jc w:val="center"/>
              <w:rPr>
                <w:b/>
                <w:bCs/>
                <w:szCs w:val="24"/>
              </w:rPr>
            </w:pPr>
            <w:r w:rsidRPr="00E17F5C">
              <w:rPr>
                <w:b/>
                <w:bCs/>
                <w:szCs w:val="24"/>
              </w:rPr>
              <w:t>Трудоспособный возраст</w:t>
            </w:r>
          </w:p>
        </w:tc>
        <w:tc>
          <w:tcPr>
            <w:tcW w:w="1665" w:type="dxa"/>
            <w:shd w:val="clear" w:color="auto" w:fill="EEECE1"/>
            <w:vAlign w:val="center"/>
          </w:tcPr>
          <w:p w14:paraId="1CA8860D" w14:textId="77777777" w:rsidR="00172B13" w:rsidRPr="00E17F5C" w:rsidRDefault="00172B13" w:rsidP="00A5213D">
            <w:pPr>
              <w:ind w:firstLine="0"/>
              <w:jc w:val="center"/>
              <w:rPr>
                <w:b/>
                <w:bCs/>
                <w:szCs w:val="24"/>
              </w:rPr>
            </w:pPr>
            <w:r w:rsidRPr="00E17F5C">
              <w:rPr>
                <w:b/>
                <w:bCs/>
                <w:szCs w:val="24"/>
              </w:rPr>
              <w:t>Старше трудоспособного возраста</w:t>
            </w:r>
          </w:p>
        </w:tc>
      </w:tr>
      <w:tr w:rsidR="00172B13" w:rsidRPr="00E17F5C" w14:paraId="79D74DAF" w14:textId="77777777" w:rsidTr="00A5213D">
        <w:trPr>
          <w:trHeight w:val="231"/>
        </w:trPr>
        <w:tc>
          <w:tcPr>
            <w:tcW w:w="10290" w:type="dxa"/>
            <w:gridSpan w:val="5"/>
            <w:vAlign w:val="center"/>
          </w:tcPr>
          <w:p w14:paraId="0274ECC1" w14:textId="77777777" w:rsidR="00172B13" w:rsidRPr="00E17F5C" w:rsidRDefault="00172B13" w:rsidP="00A5213D">
            <w:pPr>
              <w:ind w:firstLine="0"/>
              <w:jc w:val="center"/>
              <w:rPr>
                <w:b/>
                <w:szCs w:val="24"/>
              </w:rPr>
            </w:pPr>
            <w:r w:rsidRPr="00E17F5C">
              <w:rPr>
                <w:b/>
                <w:szCs w:val="24"/>
              </w:rPr>
              <w:t>Муниципальные районы (МР)</w:t>
            </w:r>
          </w:p>
          <w:p w14:paraId="5AAB548B" w14:textId="77777777" w:rsidR="00172B13" w:rsidRPr="00E17F5C" w:rsidRDefault="00172B13" w:rsidP="00A5213D">
            <w:pPr>
              <w:ind w:firstLine="0"/>
              <w:jc w:val="center"/>
              <w:rPr>
                <w:szCs w:val="24"/>
              </w:rPr>
            </w:pPr>
            <w:r w:rsidRPr="00E17F5C">
              <w:rPr>
                <w:szCs w:val="24"/>
                <w:shd w:val="clear" w:color="auto" w:fill="FFFFFF"/>
              </w:rPr>
              <w:t>Сельское население</w:t>
            </w:r>
          </w:p>
        </w:tc>
      </w:tr>
      <w:tr w:rsidR="00172B13" w:rsidRPr="00E17F5C" w14:paraId="75E4B608" w14:textId="77777777" w:rsidTr="00A5213D">
        <w:trPr>
          <w:trHeight w:val="231"/>
        </w:trPr>
        <w:tc>
          <w:tcPr>
            <w:tcW w:w="3895" w:type="dxa"/>
            <w:vAlign w:val="center"/>
          </w:tcPr>
          <w:p w14:paraId="53CC26B6" w14:textId="77777777" w:rsidR="00172B13" w:rsidRPr="00E17F5C" w:rsidRDefault="00172B13" w:rsidP="00A5213D">
            <w:pPr>
              <w:ind w:firstLine="0"/>
              <w:rPr>
                <w:szCs w:val="24"/>
              </w:rPr>
            </w:pPr>
            <w:proofErr w:type="spellStart"/>
            <w:r w:rsidRPr="00E17F5C">
              <w:rPr>
                <w:szCs w:val="24"/>
              </w:rPr>
              <w:t>Адамовский</w:t>
            </w:r>
            <w:proofErr w:type="spellEnd"/>
            <w:r w:rsidRPr="00E17F5C">
              <w:rPr>
                <w:szCs w:val="24"/>
              </w:rPr>
              <w:t xml:space="preserve"> МР</w:t>
            </w:r>
          </w:p>
        </w:tc>
        <w:tc>
          <w:tcPr>
            <w:tcW w:w="1392" w:type="dxa"/>
            <w:vAlign w:val="center"/>
          </w:tcPr>
          <w:p w14:paraId="59F602EF"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4DDB7D77" w14:textId="77777777" w:rsidR="00172B13" w:rsidRPr="00E17F5C" w:rsidRDefault="00172B13" w:rsidP="00A5213D">
            <w:pPr>
              <w:ind w:firstLine="0"/>
              <w:jc w:val="center"/>
              <w:rPr>
                <w:szCs w:val="24"/>
              </w:rPr>
            </w:pPr>
            <w:r w:rsidRPr="00E17F5C">
              <w:rPr>
                <w:szCs w:val="24"/>
              </w:rPr>
              <w:t>23%</w:t>
            </w:r>
          </w:p>
        </w:tc>
        <w:tc>
          <w:tcPr>
            <w:tcW w:w="1669" w:type="dxa"/>
            <w:vAlign w:val="center"/>
          </w:tcPr>
          <w:p w14:paraId="7869149F"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72490228" w14:textId="77777777" w:rsidR="00172B13" w:rsidRPr="00E17F5C" w:rsidRDefault="00172B13" w:rsidP="00A5213D">
            <w:pPr>
              <w:ind w:firstLine="0"/>
              <w:jc w:val="center"/>
              <w:rPr>
                <w:szCs w:val="24"/>
              </w:rPr>
            </w:pPr>
            <w:r w:rsidRPr="00E17F5C">
              <w:rPr>
                <w:szCs w:val="24"/>
              </w:rPr>
              <w:t>26%</w:t>
            </w:r>
          </w:p>
        </w:tc>
      </w:tr>
      <w:tr w:rsidR="00172B13" w:rsidRPr="00E17F5C" w14:paraId="4F09E752" w14:textId="77777777" w:rsidTr="00A5213D">
        <w:trPr>
          <w:trHeight w:val="21"/>
        </w:trPr>
        <w:tc>
          <w:tcPr>
            <w:tcW w:w="3895" w:type="dxa"/>
            <w:vAlign w:val="center"/>
          </w:tcPr>
          <w:p w14:paraId="62285AB3" w14:textId="77777777" w:rsidR="00172B13" w:rsidRPr="00E17F5C" w:rsidRDefault="00172B13" w:rsidP="00A5213D">
            <w:pPr>
              <w:ind w:firstLine="0"/>
              <w:rPr>
                <w:szCs w:val="24"/>
              </w:rPr>
            </w:pPr>
            <w:proofErr w:type="spellStart"/>
            <w:r w:rsidRPr="00E17F5C">
              <w:rPr>
                <w:szCs w:val="24"/>
              </w:rPr>
              <w:t>Акбулакский</w:t>
            </w:r>
            <w:proofErr w:type="spellEnd"/>
            <w:r w:rsidRPr="00E17F5C">
              <w:rPr>
                <w:szCs w:val="24"/>
              </w:rPr>
              <w:t xml:space="preserve"> МР</w:t>
            </w:r>
          </w:p>
        </w:tc>
        <w:tc>
          <w:tcPr>
            <w:tcW w:w="1392" w:type="dxa"/>
            <w:vAlign w:val="center"/>
          </w:tcPr>
          <w:p w14:paraId="412C605D" w14:textId="77777777" w:rsidR="00172B13" w:rsidRPr="00E17F5C" w:rsidRDefault="00172B13" w:rsidP="00A5213D">
            <w:pPr>
              <w:ind w:firstLine="0"/>
              <w:jc w:val="center"/>
              <w:rPr>
                <w:szCs w:val="24"/>
              </w:rPr>
            </w:pPr>
            <w:r w:rsidRPr="00E17F5C">
              <w:rPr>
                <w:szCs w:val="24"/>
              </w:rPr>
              <w:t>50%</w:t>
            </w:r>
          </w:p>
        </w:tc>
        <w:tc>
          <w:tcPr>
            <w:tcW w:w="1669" w:type="dxa"/>
            <w:vAlign w:val="center"/>
          </w:tcPr>
          <w:p w14:paraId="5E79B9BB" w14:textId="77777777" w:rsidR="00172B13" w:rsidRPr="00E17F5C" w:rsidRDefault="00172B13" w:rsidP="00A5213D">
            <w:pPr>
              <w:ind w:firstLine="0"/>
              <w:jc w:val="center"/>
              <w:rPr>
                <w:szCs w:val="24"/>
              </w:rPr>
            </w:pPr>
            <w:r w:rsidRPr="00E17F5C">
              <w:rPr>
                <w:szCs w:val="24"/>
              </w:rPr>
              <w:t>24%</w:t>
            </w:r>
          </w:p>
        </w:tc>
        <w:tc>
          <w:tcPr>
            <w:tcW w:w="1669" w:type="dxa"/>
            <w:vAlign w:val="center"/>
          </w:tcPr>
          <w:p w14:paraId="7ED734FD" w14:textId="77777777" w:rsidR="00172B13" w:rsidRPr="00E17F5C" w:rsidRDefault="00172B13" w:rsidP="00A5213D">
            <w:pPr>
              <w:ind w:firstLine="0"/>
              <w:jc w:val="center"/>
              <w:rPr>
                <w:szCs w:val="24"/>
              </w:rPr>
            </w:pPr>
            <w:r w:rsidRPr="00E17F5C">
              <w:rPr>
                <w:szCs w:val="24"/>
              </w:rPr>
              <w:t>52%</w:t>
            </w:r>
          </w:p>
        </w:tc>
        <w:tc>
          <w:tcPr>
            <w:tcW w:w="1665" w:type="dxa"/>
            <w:vAlign w:val="center"/>
          </w:tcPr>
          <w:p w14:paraId="2118C9FE" w14:textId="77777777" w:rsidR="00172B13" w:rsidRPr="00E17F5C" w:rsidRDefault="00172B13" w:rsidP="00A5213D">
            <w:pPr>
              <w:ind w:firstLine="0"/>
              <w:jc w:val="center"/>
              <w:rPr>
                <w:szCs w:val="24"/>
              </w:rPr>
            </w:pPr>
            <w:r w:rsidRPr="00E17F5C">
              <w:rPr>
                <w:szCs w:val="24"/>
              </w:rPr>
              <w:t>24%</w:t>
            </w:r>
          </w:p>
        </w:tc>
      </w:tr>
      <w:tr w:rsidR="00172B13" w:rsidRPr="00E17F5C" w14:paraId="4BB5E203" w14:textId="77777777" w:rsidTr="00A5213D">
        <w:trPr>
          <w:trHeight w:val="21"/>
        </w:trPr>
        <w:tc>
          <w:tcPr>
            <w:tcW w:w="3895" w:type="dxa"/>
            <w:vAlign w:val="center"/>
          </w:tcPr>
          <w:p w14:paraId="49FC0AA8" w14:textId="77777777" w:rsidR="00172B13" w:rsidRPr="00E17F5C" w:rsidRDefault="00172B13" w:rsidP="00A5213D">
            <w:pPr>
              <w:ind w:firstLine="0"/>
              <w:rPr>
                <w:szCs w:val="24"/>
              </w:rPr>
            </w:pPr>
            <w:r w:rsidRPr="00E17F5C">
              <w:rPr>
                <w:szCs w:val="24"/>
              </w:rPr>
              <w:t>Александровский МР</w:t>
            </w:r>
          </w:p>
        </w:tc>
        <w:tc>
          <w:tcPr>
            <w:tcW w:w="1392" w:type="dxa"/>
            <w:vAlign w:val="center"/>
          </w:tcPr>
          <w:p w14:paraId="6531AF03"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3E13FA14"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1F6DB200"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4E527095" w14:textId="77777777" w:rsidR="00172B13" w:rsidRPr="00E17F5C" w:rsidRDefault="00172B13" w:rsidP="00A5213D">
            <w:pPr>
              <w:ind w:firstLine="0"/>
              <w:jc w:val="center"/>
              <w:rPr>
                <w:szCs w:val="24"/>
              </w:rPr>
            </w:pPr>
            <w:r w:rsidRPr="00E17F5C">
              <w:rPr>
                <w:szCs w:val="24"/>
              </w:rPr>
              <w:t>30%</w:t>
            </w:r>
          </w:p>
        </w:tc>
      </w:tr>
      <w:tr w:rsidR="00172B13" w:rsidRPr="00E17F5C" w14:paraId="3D27BDCE" w14:textId="77777777" w:rsidTr="00A5213D">
        <w:trPr>
          <w:trHeight w:val="21"/>
        </w:trPr>
        <w:tc>
          <w:tcPr>
            <w:tcW w:w="3895" w:type="dxa"/>
            <w:vAlign w:val="center"/>
          </w:tcPr>
          <w:p w14:paraId="1BAC7DC9" w14:textId="77777777" w:rsidR="00172B13" w:rsidRPr="00E17F5C" w:rsidRDefault="00172B13" w:rsidP="00A5213D">
            <w:pPr>
              <w:ind w:firstLine="0"/>
              <w:rPr>
                <w:szCs w:val="24"/>
              </w:rPr>
            </w:pPr>
            <w:proofErr w:type="spellStart"/>
            <w:r w:rsidRPr="00E17F5C">
              <w:rPr>
                <w:szCs w:val="24"/>
              </w:rPr>
              <w:t>Асекеевский</w:t>
            </w:r>
            <w:proofErr w:type="spellEnd"/>
            <w:r w:rsidRPr="00E17F5C">
              <w:rPr>
                <w:szCs w:val="24"/>
              </w:rPr>
              <w:t xml:space="preserve"> МР</w:t>
            </w:r>
          </w:p>
        </w:tc>
        <w:tc>
          <w:tcPr>
            <w:tcW w:w="1392" w:type="dxa"/>
            <w:vAlign w:val="center"/>
          </w:tcPr>
          <w:p w14:paraId="436242B0"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2BA53C65" w14:textId="77777777" w:rsidR="00172B13" w:rsidRPr="00E17F5C" w:rsidRDefault="00172B13" w:rsidP="00A5213D">
            <w:pPr>
              <w:ind w:firstLine="0"/>
              <w:jc w:val="center"/>
              <w:rPr>
                <w:szCs w:val="24"/>
              </w:rPr>
            </w:pPr>
            <w:r w:rsidRPr="00E17F5C">
              <w:rPr>
                <w:szCs w:val="24"/>
              </w:rPr>
              <w:t>18%</w:t>
            </w:r>
          </w:p>
        </w:tc>
        <w:tc>
          <w:tcPr>
            <w:tcW w:w="1669" w:type="dxa"/>
            <w:vAlign w:val="center"/>
          </w:tcPr>
          <w:p w14:paraId="7D0ABC17"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1FDEB08C" w14:textId="77777777" w:rsidR="00172B13" w:rsidRPr="00E17F5C" w:rsidRDefault="00172B13" w:rsidP="00A5213D">
            <w:pPr>
              <w:ind w:firstLine="0"/>
              <w:jc w:val="center"/>
              <w:rPr>
                <w:szCs w:val="24"/>
              </w:rPr>
            </w:pPr>
            <w:r w:rsidRPr="00E17F5C">
              <w:rPr>
                <w:szCs w:val="24"/>
              </w:rPr>
              <w:t>33%</w:t>
            </w:r>
          </w:p>
        </w:tc>
      </w:tr>
      <w:tr w:rsidR="00172B13" w:rsidRPr="00E17F5C" w14:paraId="0E137F64" w14:textId="77777777" w:rsidTr="00A5213D">
        <w:trPr>
          <w:trHeight w:val="21"/>
        </w:trPr>
        <w:tc>
          <w:tcPr>
            <w:tcW w:w="3895" w:type="dxa"/>
            <w:vAlign w:val="center"/>
          </w:tcPr>
          <w:p w14:paraId="38A96499" w14:textId="77777777" w:rsidR="00172B13" w:rsidRPr="00E17F5C" w:rsidRDefault="00172B13" w:rsidP="00A5213D">
            <w:pPr>
              <w:ind w:firstLine="0"/>
              <w:rPr>
                <w:szCs w:val="24"/>
              </w:rPr>
            </w:pPr>
            <w:proofErr w:type="spellStart"/>
            <w:r w:rsidRPr="00E17F5C">
              <w:rPr>
                <w:szCs w:val="24"/>
              </w:rPr>
              <w:t>Беляевский</w:t>
            </w:r>
            <w:proofErr w:type="spellEnd"/>
            <w:r w:rsidRPr="00E17F5C">
              <w:rPr>
                <w:szCs w:val="24"/>
              </w:rPr>
              <w:t xml:space="preserve"> МР</w:t>
            </w:r>
          </w:p>
        </w:tc>
        <w:tc>
          <w:tcPr>
            <w:tcW w:w="1392" w:type="dxa"/>
            <w:vAlign w:val="center"/>
          </w:tcPr>
          <w:p w14:paraId="5585167A"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6DBC1870"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640283E3"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4F8A7767" w14:textId="77777777" w:rsidR="00172B13" w:rsidRPr="00E17F5C" w:rsidRDefault="00172B13" w:rsidP="00A5213D">
            <w:pPr>
              <w:ind w:firstLine="0"/>
              <w:jc w:val="center"/>
              <w:rPr>
                <w:szCs w:val="24"/>
              </w:rPr>
            </w:pPr>
            <w:r w:rsidRPr="00E17F5C">
              <w:rPr>
                <w:szCs w:val="24"/>
              </w:rPr>
              <w:t>30%</w:t>
            </w:r>
          </w:p>
        </w:tc>
      </w:tr>
      <w:tr w:rsidR="00172B13" w:rsidRPr="00E17F5C" w14:paraId="7535C8A6" w14:textId="77777777" w:rsidTr="00A5213D">
        <w:trPr>
          <w:trHeight w:val="21"/>
        </w:trPr>
        <w:tc>
          <w:tcPr>
            <w:tcW w:w="3895" w:type="dxa"/>
            <w:vAlign w:val="center"/>
          </w:tcPr>
          <w:p w14:paraId="1D0AD20F" w14:textId="77777777" w:rsidR="00172B13" w:rsidRPr="00E17F5C" w:rsidRDefault="00172B13" w:rsidP="00A5213D">
            <w:pPr>
              <w:ind w:firstLine="0"/>
              <w:rPr>
                <w:szCs w:val="24"/>
              </w:rPr>
            </w:pPr>
            <w:proofErr w:type="spellStart"/>
            <w:r w:rsidRPr="00E17F5C">
              <w:rPr>
                <w:szCs w:val="24"/>
              </w:rPr>
              <w:t>Бугурусланский</w:t>
            </w:r>
            <w:proofErr w:type="spellEnd"/>
            <w:r w:rsidRPr="00E17F5C">
              <w:rPr>
                <w:szCs w:val="24"/>
              </w:rPr>
              <w:t xml:space="preserve"> МР</w:t>
            </w:r>
          </w:p>
        </w:tc>
        <w:tc>
          <w:tcPr>
            <w:tcW w:w="1392" w:type="dxa"/>
            <w:vAlign w:val="center"/>
          </w:tcPr>
          <w:p w14:paraId="43293BCD" w14:textId="77777777" w:rsidR="00172B13" w:rsidRPr="00E17F5C" w:rsidRDefault="00172B13" w:rsidP="00A5213D">
            <w:pPr>
              <w:ind w:firstLine="0"/>
              <w:jc w:val="center"/>
              <w:rPr>
                <w:szCs w:val="24"/>
              </w:rPr>
            </w:pPr>
            <w:r w:rsidRPr="00E17F5C">
              <w:rPr>
                <w:szCs w:val="24"/>
              </w:rPr>
              <w:t>51%</w:t>
            </w:r>
          </w:p>
        </w:tc>
        <w:tc>
          <w:tcPr>
            <w:tcW w:w="1669" w:type="dxa"/>
            <w:vAlign w:val="center"/>
          </w:tcPr>
          <w:p w14:paraId="1FE803B6"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22E32799"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7F72E12F" w14:textId="77777777" w:rsidR="00172B13" w:rsidRPr="00E17F5C" w:rsidRDefault="00172B13" w:rsidP="00A5213D">
            <w:pPr>
              <w:ind w:firstLine="0"/>
              <w:jc w:val="center"/>
              <w:rPr>
                <w:szCs w:val="24"/>
              </w:rPr>
            </w:pPr>
            <w:r w:rsidRPr="00E17F5C">
              <w:rPr>
                <w:szCs w:val="24"/>
              </w:rPr>
              <w:t>31%</w:t>
            </w:r>
          </w:p>
        </w:tc>
      </w:tr>
      <w:tr w:rsidR="00172B13" w:rsidRPr="00E17F5C" w14:paraId="5FB8DF52" w14:textId="77777777" w:rsidTr="00A5213D">
        <w:trPr>
          <w:trHeight w:val="21"/>
        </w:trPr>
        <w:tc>
          <w:tcPr>
            <w:tcW w:w="3895" w:type="dxa"/>
            <w:vAlign w:val="center"/>
          </w:tcPr>
          <w:p w14:paraId="2B5F7CD2" w14:textId="77777777" w:rsidR="00172B13" w:rsidRPr="00E17F5C" w:rsidRDefault="00172B13" w:rsidP="00A5213D">
            <w:pPr>
              <w:ind w:firstLine="0"/>
              <w:rPr>
                <w:szCs w:val="24"/>
              </w:rPr>
            </w:pPr>
            <w:proofErr w:type="spellStart"/>
            <w:r w:rsidRPr="00E17F5C">
              <w:rPr>
                <w:szCs w:val="24"/>
              </w:rPr>
              <w:t>Бузулукский</w:t>
            </w:r>
            <w:proofErr w:type="spellEnd"/>
            <w:r w:rsidRPr="00E17F5C">
              <w:rPr>
                <w:szCs w:val="24"/>
              </w:rPr>
              <w:t xml:space="preserve"> МР</w:t>
            </w:r>
          </w:p>
        </w:tc>
        <w:tc>
          <w:tcPr>
            <w:tcW w:w="1392" w:type="dxa"/>
            <w:vAlign w:val="center"/>
          </w:tcPr>
          <w:p w14:paraId="09444927"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1BB70DE0"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589C0066"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73C82178" w14:textId="77777777" w:rsidR="00172B13" w:rsidRPr="00E17F5C" w:rsidRDefault="00172B13" w:rsidP="00A5213D">
            <w:pPr>
              <w:ind w:firstLine="0"/>
              <w:jc w:val="center"/>
              <w:rPr>
                <w:szCs w:val="24"/>
              </w:rPr>
            </w:pPr>
            <w:r w:rsidRPr="00E17F5C">
              <w:rPr>
                <w:szCs w:val="24"/>
              </w:rPr>
              <w:t>28%</w:t>
            </w:r>
          </w:p>
        </w:tc>
      </w:tr>
      <w:tr w:rsidR="00172B13" w:rsidRPr="00E17F5C" w14:paraId="71DC228E" w14:textId="77777777" w:rsidTr="00A5213D">
        <w:trPr>
          <w:trHeight w:val="21"/>
        </w:trPr>
        <w:tc>
          <w:tcPr>
            <w:tcW w:w="3895" w:type="dxa"/>
            <w:vAlign w:val="center"/>
          </w:tcPr>
          <w:p w14:paraId="525C27D3" w14:textId="77777777" w:rsidR="00172B13" w:rsidRPr="00E17F5C" w:rsidRDefault="00172B13" w:rsidP="00A5213D">
            <w:pPr>
              <w:ind w:firstLine="0"/>
              <w:rPr>
                <w:szCs w:val="24"/>
              </w:rPr>
            </w:pPr>
            <w:proofErr w:type="spellStart"/>
            <w:r w:rsidRPr="00E17F5C">
              <w:rPr>
                <w:szCs w:val="24"/>
              </w:rPr>
              <w:t>Грачёвский</w:t>
            </w:r>
            <w:proofErr w:type="spellEnd"/>
            <w:r w:rsidRPr="00E17F5C">
              <w:rPr>
                <w:szCs w:val="24"/>
              </w:rPr>
              <w:t xml:space="preserve"> МР</w:t>
            </w:r>
          </w:p>
        </w:tc>
        <w:tc>
          <w:tcPr>
            <w:tcW w:w="1392" w:type="dxa"/>
            <w:vAlign w:val="center"/>
          </w:tcPr>
          <w:p w14:paraId="3470BE18"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64395C88"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079FC7FE" w14:textId="77777777" w:rsidR="00172B13" w:rsidRPr="00E17F5C" w:rsidRDefault="00172B13" w:rsidP="00A5213D">
            <w:pPr>
              <w:ind w:firstLine="0"/>
              <w:jc w:val="center"/>
              <w:rPr>
                <w:szCs w:val="24"/>
              </w:rPr>
            </w:pPr>
            <w:r w:rsidRPr="00E17F5C">
              <w:rPr>
                <w:szCs w:val="24"/>
              </w:rPr>
              <w:t>46%</w:t>
            </w:r>
          </w:p>
        </w:tc>
        <w:tc>
          <w:tcPr>
            <w:tcW w:w="1665" w:type="dxa"/>
            <w:vAlign w:val="center"/>
          </w:tcPr>
          <w:p w14:paraId="17C8150C" w14:textId="77777777" w:rsidR="00172B13" w:rsidRPr="00E17F5C" w:rsidRDefault="00172B13" w:rsidP="00A5213D">
            <w:pPr>
              <w:ind w:firstLine="0"/>
              <w:jc w:val="center"/>
              <w:rPr>
                <w:szCs w:val="24"/>
              </w:rPr>
            </w:pPr>
            <w:r w:rsidRPr="00E17F5C">
              <w:rPr>
                <w:szCs w:val="24"/>
              </w:rPr>
              <w:t>34%</w:t>
            </w:r>
          </w:p>
        </w:tc>
      </w:tr>
      <w:tr w:rsidR="00172B13" w:rsidRPr="00E17F5C" w14:paraId="51AF17EF" w14:textId="77777777" w:rsidTr="00A5213D">
        <w:trPr>
          <w:trHeight w:val="21"/>
        </w:trPr>
        <w:tc>
          <w:tcPr>
            <w:tcW w:w="3895" w:type="dxa"/>
            <w:vAlign w:val="center"/>
          </w:tcPr>
          <w:p w14:paraId="2526A071" w14:textId="77777777" w:rsidR="00172B13" w:rsidRPr="00E17F5C" w:rsidRDefault="00172B13" w:rsidP="00A5213D">
            <w:pPr>
              <w:ind w:firstLine="0"/>
              <w:rPr>
                <w:szCs w:val="24"/>
              </w:rPr>
            </w:pPr>
            <w:r w:rsidRPr="00E17F5C">
              <w:rPr>
                <w:szCs w:val="24"/>
              </w:rPr>
              <w:t>Домбаровский МР</w:t>
            </w:r>
          </w:p>
        </w:tc>
        <w:tc>
          <w:tcPr>
            <w:tcW w:w="1392" w:type="dxa"/>
            <w:vAlign w:val="center"/>
          </w:tcPr>
          <w:p w14:paraId="55E5D675"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6D612450" w14:textId="77777777" w:rsidR="00172B13" w:rsidRPr="00E17F5C" w:rsidRDefault="00172B13" w:rsidP="00A5213D">
            <w:pPr>
              <w:ind w:firstLine="0"/>
              <w:jc w:val="center"/>
              <w:rPr>
                <w:szCs w:val="24"/>
              </w:rPr>
            </w:pPr>
            <w:r w:rsidRPr="00E17F5C">
              <w:rPr>
                <w:szCs w:val="24"/>
              </w:rPr>
              <w:t>27%</w:t>
            </w:r>
          </w:p>
        </w:tc>
        <w:tc>
          <w:tcPr>
            <w:tcW w:w="1669" w:type="dxa"/>
            <w:vAlign w:val="center"/>
          </w:tcPr>
          <w:p w14:paraId="42BAFAC9"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1A33D640" w14:textId="77777777" w:rsidR="00172B13" w:rsidRPr="00E17F5C" w:rsidRDefault="00172B13" w:rsidP="00A5213D">
            <w:pPr>
              <w:ind w:firstLine="0"/>
              <w:jc w:val="center"/>
              <w:rPr>
                <w:szCs w:val="24"/>
              </w:rPr>
            </w:pPr>
            <w:r w:rsidRPr="00E17F5C">
              <w:rPr>
                <w:szCs w:val="24"/>
              </w:rPr>
              <w:t>24%</w:t>
            </w:r>
          </w:p>
        </w:tc>
      </w:tr>
      <w:tr w:rsidR="00172B13" w:rsidRPr="00E17F5C" w14:paraId="371861C4" w14:textId="77777777" w:rsidTr="00A5213D">
        <w:trPr>
          <w:trHeight w:val="21"/>
        </w:trPr>
        <w:tc>
          <w:tcPr>
            <w:tcW w:w="3895" w:type="dxa"/>
            <w:vAlign w:val="center"/>
          </w:tcPr>
          <w:p w14:paraId="45361EFD" w14:textId="77777777" w:rsidR="00172B13" w:rsidRPr="00E17F5C" w:rsidRDefault="00172B13" w:rsidP="00A5213D">
            <w:pPr>
              <w:ind w:firstLine="0"/>
              <w:rPr>
                <w:szCs w:val="24"/>
              </w:rPr>
            </w:pPr>
            <w:proofErr w:type="spellStart"/>
            <w:r w:rsidRPr="00E17F5C">
              <w:rPr>
                <w:szCs w:val="24"/>
              </w:rPr>
              <w:t>Илекский</w:t>
            </w:r>
            <w:proofErr w:type="spellEnd"/>
            <w:r w:rsidRPr="00E17F5C">
              <w:rPr>
                <w:szCs w:val="24"/>
              </w:rPr>
              <w:t xml:space="preserve"> МР</w:t>
            </w:r>
          </w:p>
        </w:tc>
        <w:tc>
          <w:tcPr>
            <w:tcW w:w="1392" w:type="dxa"/>
            <w:vAlign w:val="center"/>
          </w:tcPr>
          <w:p w14:paraId="484FB0B8"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343B5065"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62880C74"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1852AF36" w14:textId="77777777" w:rsidR="00172B13" w:rsidRPr="00E17F5C" w:rsidRDefault="00172B13" w:rsidP="00A5213D">
            <w:pPr>
              <w:ind w:firstLine="0"/>
              <w:jc w:val="center"/>
              <w:rPr>
                <w:szCs w:val="24"/>
              </w:rPr>
            </w:pPr>
            <w:r w:rsidRPr="00E17F5C">
              <w:rPr>
                <w:szCs w:val="24"/>
              </w:rPr>
              <w:t>28%</w:t>
            </w:r>
          </w:p>
        </w:tc>
      </w:tr>
      <w:tr w:rsidR="00172B13" w:rsidRPr="00E17F5C" w14:paraId="6B188028" w14:textId="77777777" w:rsidTr="00A5213D">
        <w:trPr>
          <w:trHeight w:val="21"/>
        </w:trPr>
        <w:tc>
          <w:tcPr>
            <w:tcW w:w="3895" w:type="dxa"/>
            <w:vAlign w:val="center"/>
          </w:tcPr>
          <w:p w14:paraId="3D6B6A0E" w14:textId="77777777" w:rsidR="00172B13" w:rsidRPr="00E17F5C" w:rsidRDefault="00172B13" w:rsidP="00A5213D">
            <w:pPr>
              <w:ind w:firstLine="0"/>
              <w:rPr>
                <w:szCs w:val="24"/>
              </w:rPr>
            </w:pPr>
            <w:proofErr w:type="spellStart"/>
            <w:r w:rsidRPr="00E17F5C">
              <w:rPr>
                <w:szCs w:val="24"/>
              </w:rPr>
              <w:t>Кваркенский</w:t>
            </w:r>
            <w:proofErr w:type="spellEnd"/>
            <w:r w:rsidRPr="00E17F5C">
              <w:rPr>
                <w:szCs w:val="24"/>
              </w:rPr>
              <w:t xml:space="preserve"> МР</w:t>
            </w:r>
          </w:p>
        </w:tc>
        <w:tc>
          <w:tcPr>
            <w:tcW w:w="1392" w:type="dxa"/>
            <w:vAlign w:val="center"/>
          </w:tcPr>
          <w:p w14:paraId="5CD06A5C"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428D2C01"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3CDE015F"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2BE77FA4" w14:textId="77777777" w:rsidR="00172B13" w:rsidRPr="00E17F5C" w:rsidRDefault="00172B13" w:rsidP="00A5213D">
            <w:pPr>
              <w:ind w:firstLine="0"/>
              <w:jc w:val="center"/>
              <w:rPr>
                <w:szCs w:val="24"/>
              </w:rPr>
            </w:pPr>
            <w:r w:rsidRPr="00E17F5C">
              <w:rPr>
                <w:szCs w:val="24"/>
              </w:rPr>
              <w:t>29%</w:t>
            </w:r>
          </w:p>
        </w:tc>
      </w:tr>
      <w:tr w:rsidR="00172B13" w:rsidRPr="00E17F5C" w14:paraId="1431088D" w14:textId="77777777" w:rsidTr="00A5213D">
        <w:trPr>
          <w:trHeight w:val="21"/>
        </w:trPr>
        <w:tc>
          <w:tcPr>
            <w:tcW w:w="3895" w:type="dxa"/>
            <w:vAlign w:val="center"/>
          </w:tcPr>
          <w:p w14:paraId="25F9669C" w14:textId="77777777" w:rsidR="00172B13" w:rsidRPr="00E17F5C" w:rsidRDefault="00172B13" w:rsidP="00A5213D">
            <w:pPr>
              <w:ind w:firstLine="0"/>
              <w:rPr>
                <w:szCs w:val="24"/>
              </w:rPr>
            </w:pPr>
            <w:r w:rsidRPr="00E17F5C">
              <w:rPr>
                <w:szCs w:val="24"/>
              </w:rPr>
              <w:t>Красногвардейский МР</w:t>
            </w:r>
          </w:p>
        </w:tc>
        <w:tc>
          <w:tcPr>
            <w:tcW w:w="1392" w:type="dxa"/>
            <w:vAlign w:val="center"/>
          </w:tcPr>
          <w:p w14:paraId="6BE22DAF"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5EFF898F" w14:textId="77777777" w:rsidR="00172B13" w:rsidRPr="00E17F5C" w:rsidRDefault="00172B13" w:rsidP="00A5213D">
            <w:pPr>
              <w:ind w:firstLine="0"/>
              <w:jc w:val="center"/>
              <w:rPr>
                <w:szCs w:val="24"/>
              </w:rPr>
            </w:pPr>
            <w:r w:rsidRPr="00E17F5C">
              <w:rPr>
                <w:szCs w:val="24"/>
              </w:rPr>
              <w:t>23%</w:t>
            </w:r>
          </w:p>
        </w:tc>
        <w:tc>
          <w:tcPr>
            <w:tcW w:w="1669" w:type="dxa"/>
            <w:vAlign w:val="center"/>
          </w:tcPr>
          <w:p w14:paraId="0C4D1DE0" w14:textId="77777777" w:rsidR="00172B13" w:rsidRPr="00E17F5C" w:rsidRDefault="00172B13" w:rsidP="00A5213D">
            <w:pPr>
              <w:ind w:firstLine="0"/>
              <w:jc w:val="center"/>
              <w:rPr>
                <w:szCs w:val="24"/>
              </w:rPr>
            </w:pPr>
            <w:r w:rsidRPr="00E17F5C">
              <w:rPr>
                <w:szCs w:val="24"/>
              </w:rPr>
              <w:t>48%</w:t>
            </w:r>
          </w:p>
        </w:tc>
        <w:tc>
          <w:tcPr>
            <w:tcW w:w="1665" w:type="dxa"/>
            <w:vAlign w:val="center"/>
          </w:tcPr>
          <w:p w14:paraId="057FD592" w14:textId="77777777" w:rsidR="00172B13" w:rsidRPr="00E17F5C" w:rsidRDefault="00172B13" w:rsidP="00A5213D">
            <w:pPr>
              <w:ind w:firstLine="0"/>
              <w:jc w:val="center"/>
              <w:rPr>
                <w:szCs w:val="24"/>
              </w:rPr>
            </w:pPr>
            <w:r w:rsidRPr="00E17F5C">
              <w:rPr>
                <w:szCs w:val="24"/>
              </w:rPr>
              <w:t>28%</w:t>
            </w:r>
          </w:p>
        </w:tc>
      </w:tr>
      <w:tr w:rsidR="00172B13" w:rsidRPr="00E17F5C" w14:paraId="49F8B595" w14:textId="77777777" w:rsidTr="00A5213D">
        <w:trPr>
          <w:trHeight w:val="21"/>
        </w:trPr>
        <w:tc>
          <w:tcPr>
            <w:tcW w:w="3895" w:type="dxa"/>
            <w:vAlign w:val="center"/>
          </w:tcPr>
          <w:p w14:paraId="3821B9C7" w14:textId="77777777" w:rsidR="00172B13" w:rsidRPr="00E17F5C" w:rsidRDefault="00172B13" w:rsidP="00A5213D">
            <w:pPr>
              <w:ind w:firstLine="0"/>
              <w:rPr>
                <w:szCs w:val="24"/>
              </w:rPr>
            </w:pPr>
            <w:proofErr w:type="spellStart"/>
            <w:r w:rsidRPr="00E17F5C">
              <w:rPr>
                <w:szCs w:val="24"/>
              </w:rPr>
              <w:t>Курманаевский</w:t>
            </w:r>
            <w:proofErr w:type="spellEnd"/>
            <w:r w:rsidRPr="00E17F5C">
              <w:rPr>
                <w:szCs w:val="24"/>
              </w:rPr>
              <w:t xml:space="preserve"> МР</w:t>
            </w:r>
          </w:p>
        </w:tc>
        <w:tc>
          <w:tcPr>
            <w:tcW w:w="1392" w:type="dxa"/>
            <w:vAlign w:val="center"/>
          </w:tcPr>
          <w:p w14:paraId="00E0D5BF"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4C74BAAE"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352A8B31" w14:textId="77777777" w:rsidR="00172B13" w:rsidRPr="00E17F5C" w:rsidRDefault="00172B13" w:rsidP="00A5213D">
            <w:pPr>
              <w:ind w:firstLine="0"/>
              <w:jc w:val="center"/>
              <w:rPr>
                <w:szCs w:val="24"/>
              </w:rPr>
            </w:pPr>
            <w:r w:rsidRPr="00E17F5C">
              <w:rPr>
                <w:szCs w:val="24"/>
              </w:rPr>
              <w:t>48%</w:t>
            </w:r>
          </w:p>
        </w:tc>
        <w:tc>
          <w:tcPr>
            <w:tcW w:w="1665" w:type="dxa"/>
            <w:vAlign w:val="center"/>
          </w:tcPr>
          <w:p w14:paraId="3C2A9DE9" w14:textId="77777777" w:rsidR="00172B13" w:rsidRPr="00E17F5C" w:rsidRDefault="00172B13" w:rsidP="00A5213D">
            <w:pPr>
              <w:ind w:firstLine="0"/>
              <w:jc w:val="center"/>
              <w:rPr>
                <w:szCs w:val="24"/>
              </w:rPr>
            </w:pPr>
            <w:r w:rsidRPr="00E17F5C">
              <w:rPr>
                <w:szCs w:val="24"/>
              </w:rPr>
              <w:t>33%</w:t>
            </w:r>
          </w:p>
        </w:tc>
      </w:tr>
      <w:tr w:rsidR="00172B13" w:rsidRPr="00E17F5C" w14:paraId="2CEAD1FA" w14:textId="77777777" w:rsidTr="00A5213D">
        <w:trPr>
          <w:trHeight w:val="21"/>
        </w:trPr>
        <w:tc>
          <w:tcPr>
            <w:tcW w:w="3895" w:type="dxa"/>
            <w:vAlign w:val="center"/>
          </w:tcPr>
          <w:p w14:paraId="655AE8F9" w14:textId="77777777" w:rsidR="00172B13" w:rsidRPr="00E17F5C" w:rsidRDefault="00172B13" w:rsidP="00A5213D">
            <w:pPr>
              <w:ind w:firstLine="0"/>
              <w:rPr>
                <w:szCs w:val="24"/>
              </w:rPr>
            </w:pPr>
            <w:proofErr w:type="spellStart"/>
            <w:r w:rsidRPr="00E17F5C">
              <w:rPr>
                <w:szCs w:val="24"/>
              </w:rPr>
              <w:t>Матвеевский</w:t>
            </w:r>
            <w:proofErr w:type="spellEnd"/>
            <w:r w:rsidRPr="00E17F5C">
              <w:rPr>
                <w:szCs w:val="24"/>
              </w:rPr>
              <w:t xml:space="preserve"> МР</w:t>
            </w:r>
          </w:p>
        </w:tc>
        <w:tc>
          <w:tcPr>
            <w:tcW w:w="1392" w:type="dxa"/>
            <w:vAlign w:val="center"/>
          </w:tcPr>
          <w:p w14:paraId="6BA87C1C"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39AE2E57"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6A34964C" w14:textId="77777777" w:rsidR="00172B13" w:rsidRPr="00E17F5C" w:rsidRDefault="00172B13" w:rsidP="00A5213D">
            <w:pPr>
              <w:ind w:firstLine="0"/>
              <w:jc w:val="center"/>
              <w:rPr>
                <w:szCs w:val="24"/>
              </w:rPr>
            </w:pPr>
            <w:r w:rsidRPr="00E17F5C">
              <w:rPr>
                <w:szCs w:val="24"/>
              </w:rPr>
              <w:t>46%</w:t>
            </w:r>
          </w:p>
        </w:tc>
        <w:tc>
          <w:tcPr>
            <w:tcW w:w="1665" w:type="dxa"/>
            <w:vAlign w:val="center"/>
          </w:tcPr>
          <w:p w14:paraId="7E76C184" w14:textId="77777777" w:rsidR="00172B13" w:rsidRPr="00E17F5C" w:rsidRDefault="00172B13" w:rsidP="00A5213D">
            <w:pPr>
              <w:ind w:firstLine="0"/>
              <w:jc w:val="center"/>
              <w:rPr>
                <w:szCs w:val="24"/>
              </w:rPr>
            </w:pPr>
            <w:r w:rsidRPr="00E17F5C">
              <w:rPr>
                <w:szCs w:val="24"/>
              </w:rPr>
              <w:t>35%</w:t>
            </w:r>
          </w:p>
        </w:tc>
      </w:tr>
      <w:tr w:rsidR="00172B13" w:rsidRPr="00E17F5C" w14:paraId="78A86E68" w14:textId="77777777" w:rsidTr="00A5213D">
        <w:trPr>
          <w:trHeight w:val="21"/>
        </w:trPr>
        <w:tc>
          <w:tcPr>
            <w:tcW w:w="3895" w:type="dxa"/>
            <w:vAlign w:val="center"/>
          </w:tcPr>
          <w:p w14:paraId="47862263" w14:textId="77777777" w:rsidR="00172B13" w:rsidRPr="00E17F5C" w:rsidRDefault="00172B13" w:rsidP="00A5213D">
            <w:pPr>
              <w:ind w:firstLine="0"/>
              <w:rPr>
                <w:szCs w:val="24"/>
              </w:rPr>
            </w:pPr>
            <w:proofErr w:type="spellStart"/>
            <w:r w:rsidRPr="00E17F5C">
              <w:rPr>
                <w:szCs w:val="24"/>
              </w:rPr>
              <w:t>Новоорский</w:t>
            </w:r>
            <w:proofErr w:type="spellEnd"/>
            <w:r w:rsidRPr="00E17F5C">
              <w:rPr>
                <w:szCs w:val="24"/>
              </w:rPr>
              <w:t xml:space="preserve"> МР</w:t>
            </w:r>
          </w:p>
        </w:tc>
        <w:tc>
          <w:tcPr>
            <w:tcW w:w="1392" w:type="dxa"/>
            <w:vAlign w:val="center"/>
          </w:tcPr>
          <w:p w14:paraId="7FE1FD23"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1BB92B5E" w14:textId="77777777" w:rsidR="00172B13" w:rsidRPr="00E17F5C" w:rsidRDefault="00172B13" w:rsidP="00A5213D">
            <w:pPr>
              <w:ind w:firstLine="0"/>
              <w:jc w:val="center"/>
              <w:rPr>
                <w:szCs w:val="24"/>
              </w:rPr>
            </w:pPr>
            <w:r w:rsidRPr="00E17F5C">
              <w:rPr>
                <w:szCs w:val="24"/>
              </w:rPr>
              <w:t>23%</w:t>
            </w:r>
          </w:p>
        </w:tc>
        <w:tc>
          <w:tcPr>
            <w:tcW w:w="1669" w:type="dxa"/>
            <w:vAlign w:val="center"/>
          </w:tcPr>
          <w:p w14:paraId="29C16E2C"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7CAC4A39" w14:textId="77777777" w:rsidR="00172B13" w:rsidRPr="00E17F5C" w:rsidRDefault="00172B13" w:rsidP="00A5213D">
            <w:pPr>
              <w:ind w:firstLine="0"/>
              <w:jc w:val="center"/>
              <w:rPr>
                <w:szCs w:val="24"/>
              </w:rPr>
            </w:pPr>
            <w:r w:rsidRPr="00E17F5C">
              <w:rPr>
                <w:szCs w:val="24"/>
              </w:rPr>
              <w:t>28%</w:t>
            </w:r>
          </w:p>
        </w:tc>
      </w:tr>
      <w:tr w:rsidR="00172B13" w:rsidRPr="00E17F5C" w14:paraId="7DC26890" w14:textId="77777777" w:rsidTr="00A5213D">
        <w:trPr>
          <w:trHeight w:val="21"/>
        </w:trPr>
        <w:tc>
          <w:tcPr>
            <w:tcW w:w="3895" w:type="dxa"/>
            <w:vAlign w:val="center"/>
          </w:tcPr>
          <w:p w14:paraId="70A075CD" w14:textId="77777777" w:rsidR="00172B13" w:rsidRPr="00E17F5C" w:rsidRDefault="00172B13" w:rsidP="00A5213D">
            <w:pPr>
              <w:ind w:firstLine="0"/>
              <w:rPr>
                <w:szCs w:val="24"/>
              </w:rPr>
            </w:pPr>
            <w:proofErr w:type="spellStart"/>
            <w:r w:rsidRPr="00E17F5C">
              <w:rPr>
                <w:szCs w:val="24"/>
              </w:rPr>
              <w:t>Новосергиевский</w:t>
            </w:r>
            <w:proofErr w:type="spellEnd"/>
            <w:r w:rsidRPr="00E17F5C">
              <w:rPr>
                <w:szCs w:val="24"/>
              </w:rPr>
              <w:t xml:space="preserve"> МР</w:t>
            </w:r>
          </w:p>
        </w:tc>
        <w:tc>
          <w:tcPr>
            <w:tcW w:w="1392" w:type="dxa"/>
            <w:vAlign w:val="center"/>
          </w:tcPr>
          <w:p w14:paraId="56D43A93"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26D7F20B"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456D6544"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10D2B04E" w14:textId="77777777" w:rsidR="00172B13" w:rsidRPr="00E17F5C" w:rsidRDefault="00172B13" w:rsidP="00A5213D">
            <w:pPr>
              <w:ind w:firstLine="0"/>
              <w:jc w:val="center"/>
              <w:rPr>
                <w:szCs w:val="24"/>
              </w:rPr>
            </w:pPr>
            <w:r w:rsidRPr="00E17F5C">
              <w:rPr>
                <w:szCs w:val="24"/>
              </w:rPr>
              <w:t>27%</w:t>
            </w:r>
          </w:p>
        </w:tc>
      </w:tr>
      <w:tr w:rsidR="00172B13" w:rsidRPr="00E17F5C" w14:paraId="3397E492" w14:textId="77777777" w:rsidTr="00A5213D">
        <w:trPr>
          <w:trHeight w:val="21"/>
        </w:trPr>
        <w:tc>
          <w:tcPr>
            <w:tcW w:w="3895" w:type="dxa"/>
            <w:vAlign w:val="center"/>
          </w:tcPr>
          <w:p w14:paraId="2632606A" w14:textId="77777777" w:rsidR="00172B13" w:rsidRPr="00E17F5C" w:rsidRDefault="00172B13" w:rsidP="00A5213D">
            <w:pPr>
              <w:ind w:firstLine="0"/>
              <w:rPr>
                <w:szCs w:val="24"/>
              </w:rPr>
            </w:pPr>
            <w:r w:rsidRPr="00E17F5C">
              <w:rPr>
                <w:szCs w:val="24"/>
              </w:rPr>
              <w:t>Октябрьский МР</w:t>
            </w:r>
          </w:p>
        </w:tc>
        <w:tc>
          <w:tcPr>
            <w:tcW w:w="1392" w:type="dxa"/>
            <w:vAlign w:val="center"/>
          </w:tcPr>
          <w:p w14:paraId="75A97EF9"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027906B4"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7802DEC2"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2128C19A" w14:textId="77777777" w:rsidR="00172B13" w:rsidRPr="00E17F5C" w:rsidRDefault="00172B13" w:rsidP="00A5213D">
            <w:pPr>
              <w:ind w:firstLine="0"/>
              <w:jc w:val="center"/>
              <w:rPr>
                <w:szCs w:val="24"/>
              </w:rPr>
            </w:pPr>
            <w:r w:rsidRPr="00E17F5C">
              <w:rPr>
                <w:szCs w:val="24"/>
              </w:rPr>
              <w:t>29%</w:t>
            </w:r>
          </w:p>
        </w:tc>
      </w:tr>
      <w:tr w:rsidR="00172B13" w:rsidRPr="00E17F5C" w14:paraId="5185971A" w14:textId="77777777" w:rsidTr="00A5213D">
        <w:trPr>
          <w:trHeight w:val="21"/>
        </w:trPr>
        <w:tc>
          <w:tcPr>
            <w:tcW w:w="3895" w:type="dxa"/>
            <w:vAlign w:val="center"/>
          </w:tcPr>
          <w:p w14:paraId="652894A5" w14:textId="77777777" w:rsidR="00172B13" w:rsidRPr="00E17F5C" w:rsidRDefault="00172B13" w:rsidP="00A5213D">
            <w:pPr>
              <w:ind w:firstLine="0"/>
              <w:rPr>
                <w:szCs w:val="24"/>
              </w:rPr>
            </w:pPr>
            <w:r w:rsidRPr="00E17F5C">
              <w:rPr>
                <w:szCs w:val="24"/>
              </w:rPr>
              <w:lastRenderedPageBreak/>
              <w:t>Оренбургский МР</w:t>
            </w:r>
          </w:p>
        </w:tc>
        <w:tc>
          <w:tcPr>
            <w:tcW w:w="1392" w:type="dxa"/>
            <w:vAlign w:val="center"/>
          </w:tcPr>
          <w:p w14:paraId="60DB7573" w14:textId="77777777" w:rsidR="00172B13" w:rsidRPr="00E17F5C" w:rsidRDefault="00172B13" w:rsidP="00A5213D">
            <w:pPr>
              <w:ind w:firstLine="0"/>
              <w:jc w:val="center"/>
              <w:rPr>
                <w:szCs w:val="24"/>
              </w:rPr>
            </w:pPr>
            <w:r w:rsidRPr="00E17F5C">
              <w:rPr>
                <w:szCs w:val="24"/>
              </w:rPr>
              <w:t>51%</w:t>
            </w:r>
          </w:p>
        </w:tc>
        <w:tc>
          <w:tcPr>
            <w:tcW w:w="1669" w:type="dxa"/>
            <w:vAlign w:val="center"/>
          </w:tcPr>
          <w:p w14:paraId="5E35B21D"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4CFEED9B" w14:textId="77777777" w:rsidR="00172B13" w:rsidRPr="00E17F5C" w:rsidRDefault="00172B13" w:rsidP="00A5213D">
            <w:pPr>
              <w:ind w:firstLine="0"/>
              <w:jc w:val="center"/>
              <w:rPr>
                <w:szCs w:val="24"/>
              </w:rPr>
            </w:pPr>
            <w:r w:rsidRPr="00E17F5C">
              <w:rPr>
                <w:szCs w:val="24"/>
              </w:rPr>
              <w:t>57%</w:t>
            </w:r>
          </w:p>
        </w:tc>
        <w:tc>
          <w:tcPr>
            <w:tcW w:w="1665" w:type="dxa"/>
            <w:vAlign w:val="center"/>
          </w:tcPr>
          <w:p w14:paraId="6AEE42CD" w14:textId="77777777" w:rsidR="00172B13" w:rsidRPr="00E17F5C" w:rsidRDefault="00172B13" w:rsidP="00A5213D">
            <w:pPr>
              <w:ind w:firstLine="0"/>
              <w:jc w:val="center"/>
              <w:rPr>
                <w:szCs w:val="24"/>
              </w:rPr>
            </w:pPr>
            <w:r w:rsidRPr="00E17F5C">
              <w:rPr>
                <w:szCs w:val="24"/>
              </w:rPr>
              <w:t>22%</w:t>
            </w:r>
          </w:p>
        </w:tc>
      </w:tr>
      <w:tr w:rsidR="00172B13" w:rsidRPr="00E17F5C" w14:paraId="4D811535" w14:textId="77777777" w:rsidTr="00A5213D">
        <w:trPr>
          <w:trHeight w:val="21"/>
        </w:trPr>
        <w:tc>
          <w:tcPr>
            <w:tcW w:w="3895" w:type="dxa"/>
            <w:vAlign w:val="center"/>
          </w:tcPr>
          <w:p w14:paraId="0D029831" w14:textId="77777777" w:rsidR="00172B13" w:rsidRPr="00E17F5C" w:rsidRDefault="00172B13" w:rsidP="00A5213D">
            <w:pPr>
              <w:ind w:firstLine="0"/>
              <w:rPr>
                <w:szCs w:val="24"/>
              </w:rPr>
            </w:pPr>
            <w:r w:rsidRPr="00E17F5C">
              <w:rPr>
                <w:szCs w:val="24"/>
              </w:rPr>
              <w:t>Первомайский МР</w:t>
            </w:r>
          </w:p>
        </w:tc>
        <w:tc>
          <w:tcPr>
            <w:tcW w:w="1392" w:type="dxa"/>
            <w:vAlign w:val="center"/>
          </w:tcPr>
          <w:p w14:paraId="379537D0"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728B0040" w14:textId="77777777" w:rsidR="00172B13" w:rsidRPr="00E17F5C" w:rsidRDefault="00172B13" w:rsidP="00A5213D">
            <w:pPr>
              <w:ind w:firstLine="0"/>
              <w:jc w:val="center"/>
              <w:rPr>
                <w:szCs w:val="24"/>
              </w:rPr>
            </w:pPr>
            <w:r w:rsidRPr="00E17F5C">
              <w:rPr>
                <w:szCs w:val="24"/>
              </w:rPr>
              <w:t>24%</w:t>
            </w:r>
          </w:p>
        </w:tc>
        <w:tc>
          <w:tcPr>
            <w:tcW w:w="1669" w:type="dxa"/>
            <w:vAlign w:val="center"/>
          </w:tcPr>
          <w:p w14:paraId="59958159" w14:textId="77777777" w:rsidR="00172B13" w:rsidRPr="00E17F5C" w:rsidRDefault="00172B13" w:rsidP="00A5213D">
            <w:pPr>
              <w:ind w:firstLine="0"/>
              <w:jc w:val="center"/>
              <w:rPr>
                <w:szCs w:val="24"/>
              </w:rPr>
            </w:pPr>
            <w:r w:rsidRPr="00E17F5C">
              <w:rPr>
                <w:szCs w:val="24"/>
              </w:rPr>
              <w:t>53%</w:t>
            </w:r>
          </w:p>
        </w:tc>
        <w:tc>
          <w:tcPr>
            <w:tcW w:w="1665" w:type="dxa"/>
            <w:vAlign w:val="center"/>
          </w:tcPr>
          <w:p w14:paraId="579014F6" w14:textId="77777777" w:rsidR="00172B13" w:rsidRPr="00E17F5C" w:rsidRDefault="00172B13" w:rsidP="00A5213D">
            <w:pPr>
              <w:ind w:firstLine="0"/>
              <w:jc w:val="center"/>
              <w:rPr>
                <w:szCs w:val="24"/>
              </w:rPr>
            </w:pPr>
            <w:r w:rsidRPr="00E17F5C">
              <w:rPr>
                <w:szCs w:val="24"/>
              </w:rPr>
              <w:t>23%</w:t>
            </w:r>
          </w:p>
        </w:tc>
      </w:tr>
      <w:tr w:rsidR="00172B13" w:rsidRPr="00E17F5C" w14:paraId="1D301605" w14:textId="77777777" w:rsidTr="00A5213D">
        <w:trPr>
          <w:trHeight w:val="21"/>
        </w:trPr>
        <w:tc>
          <w:tcPr>
            <w:tcW w:w="3895" w:type="dxa"/>
            <w:vAlign w:val="center"/>
          </w:tcPr>
          <w:p w14:paraId="6C17650C" w14:textId="77777777" w:rsidR="00172B13" w:rsidRPr="00E17F5C" w:rsidRDefault="00172B13" w:rsidP="00A5213D">
            <w:pPr>
              <w:ind w:firstLine="0"/>
              <w:rPr>
                <w:szCs w:val="24"/>
              </w:rPr>
            </w:pPr>
            <w:r w:rsidRPr="00E17F5C">
              <w:rPr>
                <w:szCs w:val="24"/>
              </w:rPr>
              <w:t>Переволоцкий МР</w:t>
            </w:r>
          </w:p>
        </w:tc>
        <w:tc>
          <w:tcPr>
            <w:tcW w:w="1392" w:type="dxa"/>
            <w:vAlign w:val="center"/>
          </w:tcPr>
          <w:p w14:paraId="588C728C"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1F1341FF"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40D7A502"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2BE2219C" w14:textId="77777777" w:rsidR="00172B13" w:rsidRPr="00E17F5C" w:rsidRDefault="00172B13" w:rsidP="00A5213D">
            <w:pPr>
              <w:ind w:firstLine="0"/>
              <w:jc w:val="center"/>
              <w:rPr>
                <w:szCs w:val="24"/>
              </w:rPr>
            </w:pPr>
            <w:r w:rsidRPr="00E17F5C">
              <w:rPr>
                <w:szCs w:val="24"/>
              </w:rPr>
              <w:t>30%</w:t>
            </w:r>
          </w:p>
        </w:tc>
      </w:tr>
      <w:tr w:rsidR="00172B13" w:rsidRPr="00E17F5C" w14:paraId="04765F00" w14:textId="77777777" w:rsidTr="00A5213D">
        <w:trPr>
          <w:trHeight w:val="21"/>
        </w:trPr>
        <w:tc>
          <w:tcPr>
            <w:tcW w:w="3895" w:type="dxa"/>
            <w:vAlign w:val="center"/>
          </w:tcPr>
          <w:p w14:paraId="58C98812" w14:textId="77777777" w:rsidR="00172B13" w:rsidRPr="00E17F5C" w:rsidRDefault="00172B13" w:rsidP="00A5213D">
            <w:pPr>
              <w:ind w:firstLine="0"/>
              <w:rPr>
                <w:szCs w:val="24"/>
              </w:rPr>
            </w:pPr>
            <w:proofErr w:type="spellStart"/>
            <w:r w:rsidRPr="00E17F5C">
              <w:rPr>
                <w:szCs w:val="24"/>
              </w:rPr>
              <w:t>Пономарёвский</w:t>
            </w:r>
            <w:proofErr w:type="spellEnd"/>
            <w:r w:rsidRPr="00E17F5C">
              <w:rPr>
                <w:szCs w:val="24"/>
              </w:rPr>
              <w:t xml:space="preserve"> МР</w:t>
            </w:r>
          </w:p>
        </w:tc>
        <w:tc>
          <w:tcPr>
            <w:tcW w:w="1392" w:type="dxa"/>
            <w:vAlign w:val="center"/>
          </w:tcPr>
          <w:p w14:paraId="4675F49A"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36359E86" w14:textId="77777777" w:rsidR="00172B13" w:rsidRPr="00E17F5C" w:rsidRDefault="00172B13" w:rsidP="00A5213D">
            <w:pPr>
              <w:ind w:firstLine="0"/>
              <w:jc w:val="center"/>
              <w:rPr>
                <w:szCs w:val="24"/>
              </w:rPr>
            </w:pPr>
            <w:r w:rsidRPr="00E17F5C">
              <w:rPr>
                <w:szCs w:val="24"/>
              </w:rPr>
              <w:t>16%</w:t>
            </w:r>
          </w:p>
        </w:tc>
        <w:tc>
          <w:tcPr>
            <w:tcW w:w="1669" w:type="dxa"/>
            <w:vAlign w:val="center"/>
          </w:tcPr>
          <w:p w14:paraId="420F47B5"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5F3EBA1A" w14:textId="77777777" w:rsidR="00172B13" w:rsidRPr="00E17F5C" w:rsidRDefault="00172B13" w:rsidP="00A5213D">
            <w:pPr>
              <w:ind w:firstLine="0"/>
              <w:jc w:val="center"/>
              <w:rPr>
                <w:szCs w:val="24"/>
              </w:rPr>
            </w:pPr>
            <w:r w:rsidRPr="00E17F5C">
              <w:rPr>
                <w:szCs w:val="24"/>
              </w:rPr>
              <w:t>35%</w:t>
            </w:r>
          </w:p>
        </w:tc>
      </w:tr>
      <w:tr w:rsidR="00172B13" w:rsidRPr="00E17F5C" w14:paraId="202EA4A4" w14:textId="77777777" w:rsidTr="00A5213D">
        <w:trPr>
          <w:trHeight w:val="21"/>
        </w:trPr>
        <w:tc>
          <w:tcPr>
            <w:tcW w:w="3895" w:type="dxa"/>
            <w:vAlign w:val="center"/>
          </w:tcPr>
          <w:p w14:paraId="4C273786" w14:textId="77777777" w:rsidR="00172B13" w:rsidRPr="00E17F5C" w:rsidRDefault="00172B13" w:rsidP="00A5213D">
            <w:pPr>
              <w:ind w:firstLine="0"/>
              <w:rPr>
                <w:szCs w:val="24"/>
              </w:rPr>
            </w:pPr>
            <w:proofErr w:type="spellStart"/>
            <w:r w:rsidRPr="00E17F5C">
              <w:rPr>
                <w:szCs w:val="24"/>
              </w:rPr>
              <w:t>Сакмарский</w:t>
            </w:r>
            <w:proofErr w:type="spellEnd"/>
            <w:r w:rsidRPr="00E17F5C">
              <w:rPr>
                <w:szCs w:val="24"/>
              </w:rPr>
              <w:t xml:space="preserve"> МР</w:t>
            </w:r>
          </w:p>
        </w:tc>
        <w:tc>
          <w:tcPr>
            <w:tcW w:w="1392" w:type="dxa"/>
            <w:vAlign w:val="center"/>
          </w:tcPr>
          <w:p w14:paraId="1789F62F"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22B62F22"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423AFED2" w14:textId="77777777" w:rsidR="00172B13" w:rsidRPr="00E17F5C" w:rsidRDefault="00172B13" w:rsidP="00A5213D">
            <w:pPr>
              <w:ind w:firstLine="0"/>
              <w:jc w:val="center"/>
              <w:rPr>
                <w:szCs w:val="24"/>
              </w:rPr>
            </w:pPr>
            <w:r w:rsidRPr="00E17F5C">
              <w:rPr>
                <w:szCs w:val="24"/>
              </w:rPr>
              <w:t>54%</w:t>
            </w:r>
          </w:p>
        </w:tc>
        <w:tc>
          <w:tcPr>
            <w:tcW w:w="1665" w:type="dxa"/>
            <w:vAlign w:val="center"/>
          </w:tcPr>
          <w:p w14:paraId="6C4EA577" w14:textId="77777777" w:rsidR="00172B13" w:rsidRPr="00E17F5C" w:rsidRDefault="00172B13" w:rsidP="00A5213D">
            <w:pPr>
              <w:ind w:firstLine="0"/>
              <w:jc w:val="center"/>
              <w:rPr>
                <w:szCs w:val="24"/>
              </w:rPr>
            </w:pPr>
            <w:r w:rsidRPr="00E17F5C">
              <w:rPr>
                <w:szCs w:val="24"/>
              </w:rPr>
              <w:t>27%</w:t>
            </w:r>
          </w:p>
        </w:tc>
      </w:tr>
      <w:tr w:rsidR="00172B13" w:rsidRPr="00E17F5C" w14:paraId="07BB1381" w14:textId="77777777" w:rsidTr="00A5213D">
        <w:trPr>
          <w:trHeight w:val="21"/>
        </w:trPr>
        <w:tc>
          <w:tcPr>
            <w:tcW w:w="3895" w:type="dxa"/>
            <w:vAlign w:val="center"/>
          </w:tcPr>
          <w:p w14:paraId="386EFC53" w14:textId="77777777" w:rsidR="00172B13" w:rsidRPr="00E17F5C" w:rsidRDefault="00172B13" w:rsidP="00A5213D">
            <w:pPr>
              <w:ind w:firstLine="0"/>
              <w:rPr>
                <w:szCs w:val="24"/>
              </w:rPr>
            </w:pPr>
            <w:proofErr w:type="spellStart"/>
            <w:r w:rsidRPr="00E17F5C">
              <w:rPr>
                <w:szCs w:val="24"/>
              </w:rPr>
              <w:t>Саракташский</w:t>
            </w:r>
            <w:proofErr w:type="spellEnd"/>
            <w:r w:rsidRPr="00E17F5C">
              <w:rPr>
                <w:szCs w:val="24"/>
              </w:rPr>
              <w:t xml:space="preserve"> МР</w:t>
            </w:r>
          </w:p>
        </w:tc>
        <w:tc>
          <w:tcPr>
            <w:tcW w:w="1392" w:type="dxa"/>
            <w:vAlign w:val="center"/>
          </w:tcPr>
          <w:p w14:paraId="14D2C057"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74298851"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785F8CE6"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04AD4EF7" w14:textId="77777777" w:rsidR="00172B13" w:rsidRPr="00E17F5C" w:rsidRDefault="00172B13" w:rsidP="00A5213D">
            <w:pPr>
              <w:ind w:firstLine="0"/>
              <w:jc w:val="center"/>
              <w:rPr>
                <w:szCs w:val="24"/>
              </w:rPr>
            </w:pPr>
            <w:r w:rsidRPr="00E17F5C">
              <w:rPr>
                <w:szCs w:val="24"/>
              </w:rPr>
              <w:t>28%</w:t>
            </w:r>
          </w:p>
        </w:tc>
      </w:tr>
      <w:tr w:rsidR="00172B13" w:rsidRPr="00E17F5C" w14:paraId="632A6F65" w14:textId="77777777" w:rsidTr="00A5213D">
        <w:trPr>
          <w:trHeight w:val="21"/>
        </w:trPr>
        <w:tc>
          <w:tcPr>
            <w:tcW w:w="3895" w:type="dxa"/>
            <w:vAlign w:val="center"/>
          </w:tcPr>
          <w:p w14:paraId="2EE7F110" w14:textId="77777777" w:rsidR="00172B13" w:rsidRPr="00E17F5C" w:rsidRDefault="00172B13" w:rsidP="00A5213D">
            <w:pPr>
              <w:ind w:firstLine="0"/>
              <w:rPr>
                <w:szCs w:val="24"/>
              </w:rPr>
            </w:pPr>
            <w:proofErr w:type="spellStart"/>
            <w:r w:rsidRPr="00E17F5C">
              <w:rPr>
                <w:szCs w:val="24"/>
              </w:rPr>
              <w:t>Светлинский</w:t>
            </w:r>
            <w:proofErr w:type="spellEnd"/>
            <w:r w:rsidRPr="00E17F5C">
              <w:rPr>
                <w:szCs w:val="24"/>
              </w:rPr>
              <w:t xml:space="preserve"> МР</w:t>
            </w:r>
          </w:p>
        </w:tc>
        <w:tc>
          <w:tcPr>
            <w:tcW w:w="1392" w:type="dxa"/>
            <w:vAlign w:val="center"/>
          </w:tcPr>
          <w:p w14:paraId="1317CB4E"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12DF36AC"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184114F7"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13CE0F37" w14:textId="77777777" w:rsidR="00172B13" w:rsidRPr="00E17F5C" w:rsidRDefault="00172B13" w:rsidP="00A5213D">
            <w:pPr>
              <w:ind w:firstLine="0"/>
              <w:jc w:val="center"/>
              <w:rPr>
                <w:szCs w:val="24"/>
              </w:rPr>
            </w:pPr>
            <w:r w:rsidRPr="00E17F5C">
              <w:rPr>
                <w:szCs w:val="24"/>
              </w:rPr>
              <w:t>26%</w:t>
            </w:r>
          </w:p>
        </w:tc>
      </w:tr>
      <w:tr w:rsidR="00172B13" w:rsidRPr="00E17F5C" w14:paraId="6E80CE6C" w14:textId="77777777" w:rsidTr="00A5213D">
        <w:trPr>
          <w:trHeight w:val="21"/>
        </w:trPr>
        <w:tc>
          <w:tcPr>
            <w:tcW w:w="3895" w:type="dxa"/>
            <w:vAlign w:val="center"/>
          </w:tcPr>
          <w:p w14:paraId="6E005B4B" w14:textId="77777777" w:rsidR="00172B13" w:rsidRPr="00E17F5C" w:rsidRDefault="00172B13" w:rsidP="00A5213D">
            <w:pPr>
              <w:ind w:firstLine="0"/>
              <w:rPr>
                <w:szCs w:val="24"/>
              </w:rPr>
            </w:pPr>
            <w:r w:rsidRPr="00E17F5C">
              <w:rPr>
                <w:szCs w:val="24"/>
              </w:rPr>
              <w:t>Северный МР</w:t>
            </w:r>
          </w:p>
        </w:tc>
        <w:tc>
          <w:tcPr>
            <w:tcW w:w="1392" w:type="dxa"/>
            <w:vAlign w:val="center"/>
          </w:tcPr>
          <w:p w14:paraId="1EBB31C7"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0E715791" w14:textId="77777777" w:rsidR="00172B13" w:rsidRPr="00E17F5C" w:rsidRDefault="00172B13" w:rsidP="00A5213D">
            <w:pPr>
              <w:ind w:firstLine="0"/>
              <w:jc w:val="center"/>
              <w:rPr>
                <w:szCs w:val="24"/>
              </w:rPr>
            </w:pPr>
            <w:r w:rsidRPr="00E17F5C">
              <w:rPr>
                <w:szCs w:val="24"/>
              </w:rPr>
              <w:t>16%</w:t>
            </w:r>
          </w:p>
        </w:tc>
        <w:tc>
          <w:tcPr>
            <w:tcW w:w="1669" w:type="dxa"/>
            <w:vAlign w:val="center"/>
          </w:tcPr>
          <w:p w14:paraId="2D3918F6"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027F738E" w14:textId="77777777" w:rsidR="00172B13" w:rsidRPr="00E17F5C" w:rsidRDefault="00172B13" w:rsidP="00A5213D">
            <w:pPr>
              <w:ind w:firstLine="0"/>
              <w:jc w:val="center"/>
              <w:rPr>
                <w:szCs w:val="24"/>
              </w:rPr>
            </w:pPr>
            <w:r w:rsidRPr="00E17F5C">
              <w:rPr>
                <w:szCs w:val="24"/>
              </w:rPr>
              <w:t>33%</w:t>
            </w:r>
          </w:p>
        </w:tc>
      </w:tr>
      <w:tr w:rsidR="00172B13" w:rsidRPr="00E17F5C" w14:paraId="6DA7FB85" w14:textId="77777777" w:rsidTr="00A5213D">
        <w:trPr>
          <w:trHeight w:val="21"/>
        </w:trPr>
        <w:tc>
          <w:tcPr>
            <w:tcW w:w="3895" w:type="dxa"/>
            <w:vAlign w:val="center"/>
          </w:tcPr>
          <w:p w14:paraId="5E7BFC25" w14:textId="77777777" w:rsidR="00172B13" w:rsidRPr="00E17F5C" w:rsidRDefault="00172B13" w:rsidP="00A5213D">
            <w:pPr>
              <w:ind w:firstLine="0"/>
              <w:rPr>
                <w:szCs w:val="24"/>
              </w:rPr>
            </w:pPr>
            <w:proofErr w:type="spellStart"/>
            <w:r w:rsidRPr="00E17F5C">
              <w:rPr>
                <w:szCs w:val="24"/>
              </w:rPr>
              <w:t>Ташлинский</w:t>
            </w:r>
            <w:proofErr w:type="spellEnd"/>
            <w:r w:rsidRPr="00E17F5C">
              <w:rPr>
                <w:szCs w:val="24"/>
              </w:rPr>
              <w:t xml:space="preserve"> МР</w:t>
            </w:r>
          </w:p>
        </w:tc>
        <w:tc>
          <w:tcPr>
            <w:tcW w:w="1392" w:type="dxa"/>
            <w:vAlign w:val="center"/>
          </w:tcPr>
          <w:p w14:paraId="55851266" w14:textId="77777777" w:rsidR="00172B13" w:rsidRPr="00E17F5C" w:rsidRDefault="00172B13" w:rsidP="00A5213D">
            <w:pPr>
              <w:ind w:firstLine="0"/>
              <w:jc w:val="center"/>
              <w:rPr>
                <w:szCs w:val="24"/>
              </w:rPr>
            </w:pPr>
            <w:r w:rsidRPr="00E17F5C">
              <w:rPr>
                <w:szCs w:val="24"/>
              </w:rPr>
              <w:t>51%</w:t>
            </w:r>
          </w:p>
        </w:tc>
        <w:tc>
          <w:tcPr>
            <w:tcW w:w="1669" w:type="dxa"/>
            <w:vAlign w:val="center"/>
          </w:tcPr>
          <w:p w14:paraId="6D1FAFAA" w14:textId="77777777" w:rsidR="00172B13" w:rsidRPr="00E17F5C" w:rsidRDefault="00172B13" w:rsidP="00A5213D">
            <w:pPr>
              <w:ind w:firstLine="0"/>
              <w:jc w:val="center"/>
              <w:rPr>
                <w:szCs w:val="24"/>
              </w:rPr>
            </w:pPr>
            <w:r w:rsidRPr="00E17F5C">
              <w:rPr>
                <w:szCs w:val="24"/>
              </w:rPr>
              <w:t>23%</w:t>
            </w:r>
          </w:p>
        </w:tc>
        <w:tc>
          <w:tcPr>
            <w:tcW w:w="1669" w:type="dxa"/>
            <w:vAlign w:val="center"/>
          </w:tcPr>
          <w:p w14:paraId="73A2FA13" w14:textId="77777777" w:rsidR="00172B13" w:rsidRPr="00E17F5C" w:rsidRDefault="00172B13" w:rsidP="00A5213D">
            <w:pPr>
              <w:ind w:firstLine="0"/>
              <w:jc w:val="center"/>
              <w:rPr>
                <w:szCs w:val="24"/>
              </w:rPr>
            </w:pPr>
            <w:r w:rsidRPr="00E17F5C">
              <w:rPr>
                <w:szCs w:val="24"/>
              </w:rPr>
              <w:t>52%</w:t>
            </w:r>
          </w:p>
        </w:tc>
        <w:tc>
          <w:tcPr>
            <w:tcW w:w="1665" w:type="dxa"/>
            <w:vAlign w:val="center"/>
          </w:tcPr>
          <w:p w14:paraId="4E60ABB4" w14:textId="77777777" w:rsidR="00172B13" w:rsidRPr="00E17F5C" w:rsidRDefault="00172B13" w:rsidP="00A5213D">
            <w:pPr>
              <w:ind w:firstLine="0"/>
              <w:jc w:val="center"/>
              <w:rPr>
                <w:szCs w:val="24"/>
              </w:rPr>
            </w:pPr>
            <w:r w:rsidRPr="00E17F5C">
              <w:rPr>
                <w:szCs w:val="24"/>
              </w:rPr>
              <w:t>26%</w:t>
            </w:r>
          </w:p>
        </w:tc>
      </w:tr>
      <w:tr w:rsidR="00172B13" w:rsidRPr="00E17F5C" w14:paraId="5DFF61E5" w14:textId="77777777" w:rsidTr="00A5213D">
        <w:trPr>
          <w:trHeight w:val="21"/>
        </w:trPr>
        <w:tc>
          <w:tcPr>
            <w:tcW w:w="3895" w:type="dxa"/>
            <w:vAlign w:val="center"/>
          </w:tcPr>
          <w:p w14:paraId="60690311" w14:textId="77777777" w:rsidR="00172B13" w:rsidRPr="00E17F5C" w:rsidRDefault="00172B13" w:rsidP="00A5213D">
            <w:pPr>
              <w:ind w:firstLine="0"/>
              <w:rPr>
                <w:szCs w:val="24"/>
              </w:rPr>
            </w:pPr>
            <w:r w:rsidRPr="00E17F5C">
              <w:rPr>
                <w:szCs w:val="24"/>
              </w:rPr>
              <w:t>Тоцкий МР</w:t>
            </w:r>
          </w:p>
        </w:tc>
        <w:tc>
          <w:tcPr>
            <w:tcW w:w="1392" w:type="dxa"/>
            <w:vAlign w:val="center"/>
          </w:tcPr>
          <w:p w14:paraId="37A796CA" w14:textId="77777777" w:rsidR="00172B13" w:rsidRPr="00E17F5C" w:rsidRDefault="00172B13" w:rsidP="00A5213D">
            <w:pPr>
              <w:ind w:firstLine="0"/>
              <w:jc w:val="center"/>
              <w:rPr>
                <w:szCs w:val="24"/>
              </w:rPr>
            </w:pPr>
            <w:r w:rsidRPr="00E17F5C">
              <w:rPr>
                <w:szCs w:val="24"/>
              </w:rPr>
              <w:t>47%</w:t>
            </w:r>
          </w:p>
        </w:tc>
        <w:tc>
          <w:tcPr>
            <w:tcW w:w="1669" w:type="dxa"/>
            <w:vAlign w:val="center"/>
          </w:tcPr>
          <w:p w14:paraId="3350A7A3"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383BF367" w14:textId="77777777" w:rsidR="00172B13" w:rsidRPr="00E17F5C" w:rsidRDefault="00172B13" w:rsidP="00A5213D">
            <w:pPr>
              <w:ind w:firstLine="0"/>
              <w:jc w:val="center"/>
              <w:rPr>
                <w:szCs w:val="24"/>
              </w:rPr>
            </w:pPr>
            <w:r w:rsidRPr="00E17F5C">
              <w:rPr>
                <w:szCs w:val="24"/>
              </w:rPr>
              <w:t>56%</w:t>
            </w:r>
          </w:p>
        </w:tc>
        <w:tc>
          <w:tcPr>
            <w:tcW w:w="1665" w:type="dxa"/>
            <w:vAlign w:val="center"/>
          </w:tcPr>
          <w:p w14:paraId="6EF5926D" w14:textId="77777777" w:rsidR="00172B13" w:rsidRPr="00E17F5C" w:rsidRDefault="00172B13" w:rsidP="00A5213D">
            <w:pPr>
              <w:ind w:firstLine="0"/>
              <w:jc w:val="center"/>
              <w:rPr>
                <w:szCs w:val="24"/>
              </w:rPr>
            </w:pPr>
            <w:r w:rsidRPr="00E17F5C">
              <w:rPr>
                <w:szCs w:val="24"/>
              </w:rPr>
              <w:t>22%</w:t>
            </w:r>
          </w:p>
        </w:tc>
      </w:tr>
      <w:tr w:rsidR="00172B13" w:rsidRPr="00E17F5C" w14:paraId="37C63A92" w14:textId="77777777" w:rsidTr="00A5213D">
        <w:trPr>
          <w:trHeight w:val="21"/>
        </w:trPr>
        <w:tc>
          <w:tcPr>
            <w:tcW w:w="3895" w:type="dxa"/>
            <w:vAlign w:val="center"/>
          </w:tcPr>
          <w:p w14:paraId="295B899A" w14:textId="77777777" w:rsidR="00172B13" w:rsidRPr="00E17F5C" w:rsidRDefault="00172B13" w:rsidP="00A5213D">
            <w:pPr>
              <w:ind w:firstLine="0"/>
              <w:rPr>
                <w:szCs w:val="24"/>
              </w:rPr>
            </w:pPr>
            <w:proofErr w:type="spellStart"/>
            <w:r w:rsidRPr="00E17F5C">
              <w:rPr>
                <w:szCs w:val="24"/>
              </w:rPr>
              <w:t>Тюльганский</w:t>
            </w:r>
            <w:proofErr w:type="spellEnd"/>
            <w:r w:rsidRPr="00E17F5C">
              <w:rPr>
                <w:szCs w:val="24"/>
              </w:rPr>
              <w:t xml:space="preserve"> МР</w:t>
            </w:r>
          </w:p>
        </w:tc>
        <w:tc>
          <w:tcPr>
            <w:tcW w:w="1392" w:type="dxa"/>
            <w:vAlign w:val="center"/>
          </w:tcPr>
          <w:p w14:paraId="37BA92A4"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0B98722D"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7260DE98" w14:textId="77777777" w:rsidR="00172B13" w:rsidRPr="00E17F5C" w:rsidRDefault="00172B13" w:rsidP="00A5213D">
            <w:pPr>
              <w:ind w:firstLine="0"/>
              <w:jc w:val="center"/>
              <w:rPr>
                <w:szCs w:val="24"/>
              </w:rPr>
            </w:pPr>
            <w:r w:rsidRPr="00E17F5C">
              <w:rPr>
                <w:szCs w:val="24"/>
              </w:rPr>
              <w:t>48%</w:t>
            </w:r>
          </w:p>
        </w:tc>
        <w:tc>
          <w:tcPr>
            <w:tcW w:w="1665" w:type="dxa"/>
            <w:vAlign w:val="center"/>
          </w:tcPr>
          <w:p w14:paraId="09485A8B" w14:textId="77777777" w:rsidR="00172B13" w:rsidRPr="00E17F5C" w:rsidRDefault="00172B13" w:rsidP="00A5213D">
            <w:pPr>
              <w:ind w:firstLine="0"/>
              <w:jc w:val="center"/>
              <w:rPr>
                <w:szCs w:val="24"/>
              </w:rPr>
            </w:pPr>
            <w:r w:rsidRPr="00E17F5C">
              <w:rPr>
                <w:szCs w:val="24"/>
              </w:rPr>
              <w:t>31%</w:t>
            </w:r>
          </w:p>
        </w:tc>
      </w:tr>
      <w:tr w:rsidR="00172B13" w:rsidRPr="00E17F5C" w14:paraId="104C02CD" w14:textId="77777777" w:rsidTr="00A5213D">
        <w:trPr>
          <w:trHeight w:val="21"/>
        </w:trPr>
        <w:tc>
          <w:tcPr>
            <w:tcW w:w="3895" w:type="dxa"/>
            <w:vAlign w:val="center"/>
          </w:tcPr>
          <w:p w14:paraId="4AC1D618" w14:textId="77777777" w:rsidR="00172B13" w:rsidRPr="00E17F5C" w:rsidRDefault="00172B13" w:rsidP="00A5213D">
            <w:pPr>
              <w:ind w:firstLine="0"/>
              <w:rPr>
                <w:szCs w:val="24"/>
              </w:rPr>
            </w:pPr>
            <w:proofErr w:type="spellStart"/>
            <w:r w:rsidRPr="00E17F5C">
              <w:rPr>
                <w:szCs w:val="24"/>
              </w:rPr>
              <w:t>Шарлыкский</w:t>
            </w:r>
            <w:proofErr w:type="spellEnd"/>
            <w:r w:rsidRPr="00E17F5C">
              <w:rPr>
                <w:szCs w:val="24"/>
              </w:rPr>
              <w:t xml:space="preserve"> МР</w:t>
            </w:r>
          </w:p>
        </w:tc>
        <w:tc>
          <w:tcPr>
            <w:tcW w:w="1392" w:type="dxa"/>
            <w:vAlign w:val="center"/>
          </w:tcPr>
          <w:p w14:paraId="093F3582"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58F46716"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33238CF0" w14:textId="77777777" w:rsidR="00172B13" w:rsidRPr="00E17F5C" w:rsidRDefault="00172B13" w:rsidP="00A5213D">
            <w:pPr>
              <w:ind w:firstLine="0"/>
              <w:jc w:val="center"/>
              <w:rPr>
                <w:szCs w:val="24"/>
              </w:rPr>
            </w:pPr>
            <w:r w:rsidRPr="00E17F5C">
              <w:rPr>
                <w:szCs w:val="24"/>
              </w:rPr>
              <w:t>47%</w:t>
            </w:r>
          </w:p>
        </w:tc>
        <w:tc>
          <w:tcPr>
            <w:tcW w:w="1665" w:type="dxa"/>
            <w:vAlign w:val="center"/>
          </w:tcPr>
          <w:p w14:paraId="75E293C6" w14:textId="77777777" w:rsidR="00172B13" w:rsidRPr="00E17F5C" w:rsidRDefault="00172B13" w:rsidP="00A5213D">
            <w:pPr>
              <w:ind w:firstLine="0"/>
              <w:jc w:val="center"/>
              <w:rPr>
                <w:szCs w:val="24"/>
              </w:rPr>
            </w:pPr>
            <w:r w:rsidRPr="00E17F5C">
              <w:rPr>
                <w:szCs w:val="24"/>
              </w:rPr>
              <w:t>34%</w:t>
            </w:r>
          </w:p>
        </w:tc>
      </w:tr>
      <w:tr w:rsidR="00172B13" w:rsidRPr="00E17F5C" w14:paraId="547E813F" w14:textId="77777777" w:rsidTr="00A5213D">
        <w:trPr>
          <w:trHeight w:val="21"/>
        </w:trPr>
        <w:tc>
          <w:tcPr>
            <w:tcW w:w="10290" w:type="dxa"/>
            <w:gridSpan w:val="5"/>
            <w:vAlign w:val="center"/>
          </w:tcPr>
          <w:p w14:paraId="4F142D4A" w14:textId="77777777" w:rsidR="00172B13" w:rsidRPr="00E17F5C" w:rsidRDefault="00172B13" w:rsidP="00A5213D">
            <w:pPr>
              <w:ind w:firstLine="0"/>
              <w:jc w:val="center"/>
              <w:rPr>
                <w:b/>
                <w:bCs/>
                <w:szCs w:val="24"/>
              </w:rPr>
            </w:pPr>
            <w:r w:rsidRPr="00E17F5C">
              <w:rPr>
                <w:b/>
                <w:bCs/>
                <w:szCs w:val="24"/>
              </w:rPr>
              <w:t>Городские округа (ГО),</w:t>
            </w:r>
          </w:p>
          <w:p w14:paraId="541A6046" w14:textId="77777777" w:rsidR="00172B13" w:rsidRPr="00E17F5C" w:rsidRDefault="00172B13" w:rsidP="00A5213D">
            <w:pPr>
              <w:ind w:firstLine="0"/>
              <w:jc w:val="center"/>
              <w:rPr>
                <w:bCs/>
                <w:szCs w:val="24"/>
              </w:rPr>
            </w:pPr>
            <w:r w:rsidRPr="00E17F5C">
              <w:rPr>
                <w:bCs/>
                <w:szCs w:val="24"/>
              </w:rPr>
              <w:t>Все население</w:t>
            </w:r>
          </w:p>
          <w:p w14:paraId="12EC48F4" w14:textId="77777777" w:rsidR="00172B13" w:rsidRPr="00E17F5C" w:rsidRDefault="00172B13" w:rsidP="00A5213D">
            <w:pPr>
              <w:ind w:firstLine="0"/>
              <w:jc w:val="center"/>
              <w:rPr>
                <w:bCs/>
                <w:szCs w:val="24"/>
              </w:rPr>
            </w:pPr>
            <w:r w:rsidRPr="00E17F5C">
              <w:rPr>
                <w:bCs/>
                <w:szCs w:val="24"/>
              </w:rPr>
              <w:t>Городское население</w:t>
            </w:r>
          </w:p>
          <w:p w14:paraId="0DB78539" w14:textId="77777777" w:rsidR="00172B13" w:rsidRPr="00E17F5C" w:rsidRDefault="00172B13" w:rsidP="00A5213D">
            <w:pPr>
              <w:ind w:firstLine="0"/>
              <w:jc w:val="center"/>
              <w:rPr>
                <w:szCs w:val="24"/>
              </w:rPr>
            </w:pPr>
            <w:r w:rsidRPr="00E17F5C">
              <w:rPr>
                <w:szCs w:val="24"/>
                <w:shd w:val="clear" w:color="auto" w:fill="FFFFFF"/>
              </w:rPr>
              <w:t>Сельское население</w:t>
            </w:r>
          </w:p>
        </w:tc>
      </w:tr>
      <w:tr w:rsidR="00172B13" w:rsidRPr="00E17F5C" w14:paraId="2ADC971C" w14:textId="77777777" w:rsidTr="00A5213D">
        <w:trPr>
          <w:trHeight w:val="21"/>
        </w:trPr>
        <w:tc>
          <w:tcPr>
            <w:tcW w:w="3895" w:type="dxa"/>
            <w:vMerge w:val="restart"/>
            <w:vAlign w:val="center"/>
          </w:tcPr>
          <w:p w14:paraId="143127CE" w14:textId="77777777" w:rsidR="00172B13" w:rsidRPr="00E17F5C" w:rsidRDefault="00172B13" w:rsidP="00A5213D">
            <w:pPr>
              <w:ind w:firstLine="0"/>
              <w:rPr>
                <w:szCs w:val="24"/>
              </w:rPr>
            </w:pPr>
            <w:proofErr w:type="spellStart"/>
            <w:r w:rsidRPr="00E17F5C">
              <w:rPr>
                <w:szCs w:val="24"/>
              </w:rPr>
              <w:t>Абдулинский</w:t>
            </w:r>
            <w:proofErr w:type="spellEnd"/>
            <w:r w:rsidRPr="00E17F5C">
              <w:rPr>
                <w:szCs w:val="24"/>
              </w:rPr>
              <w:t xml:space="preserve"> ГО</w:t>
            </w:r>
          </w:p>
        </w:tc>
        <w:tc>
          <w:tcPr>
            <w:tcW w:w="1392" w:type="dxa"/>
            <w:vAlign w:val="center"/>
          </w:tcPr>
          <w:p w14:paraId="3CD0BC1D"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2ECD79CE"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1BC6A270"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2E526AEB" w14:textId="77777777" w:rsidR="00172B13" w:rsidRPr="00E17F5C" w:rsidRDefault="00172B13" w:rsidP="00A5213D">
            <w:pPr>
              <w:ind w:firstLine="0"/>
              <w:jc w:val="center"/>
              <w:rPr>
                <w:szCs w:val="24"/>
              </w:rPr>
            </w:pPr>
            <w:r w:rsidRPr="00E17F5C">
              <w:rPr>
                <w:szCs w:val="24"/>
              </w:rPr>
              <w:t>32%</w:t>
            </w:r>
          </w:p>
        </w:tc>
      </w:tr>
      <w:tr w:rsidR="00172B13" w:rsidRPr="00E17F5C" w14:paraId="198AA0C2" w14:textId="77777777" w:rsidTr="00A5213D">
        <w:trPr>
          <w:trHeight w:val="21"/>
        </w:trPr>
        <w:tc>
          <w:tcPr>
            <w:tcW w:w="3895" w:type="dxa"/>
            <w:vMerge/>
            <w:vAlign w:val="center"/>
          </w:tcPr>
          <w:p w14:paraId="6B9DC990" w14:textId="77777777" w:rsidR="00172B13" w:rsidRPr="00E17F5C" w:rsidRDefault="00172B13" w:rsidP="00A5213D">
            <w:pPr>
              <w:ind w:firstLine="0"/>
              <w:rPr>
                <w:szCs w:val="24"/>
              </w:rPr>
            </w:pPr>
          </w:p>
        </w:tc>
        <w:tc>
          <w:tcPr>
            <w:tcW w:w="1392" w:type="dxa"/>
            <w:vAlign w:val="center"/>
          </w:tcPr>
          <w:p w14:paraId="1F4A8297"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08809647"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4811D6D8"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6F6BE705" w14:textId="77777777" w:rsidR="00172B13" w:rsidRPr="00E17F5C" w:rsidRDefault="00172B13" w:rsidP="00A5213D">
            <w:pPr>
              <w:ind w:firstLine="0"/>
              <w:jc w:val="center"/>
              <w:rPr>
                <w:szCs w:val="24"/>
              </w:rPr>
            </w:pPr>
            <w:r w:rsidRPr="00E17F5C">
              <w:rPr>
                <w:szCs w:val="24"/>
              </w:rPr>
              <w:t>28%</w:t>
            </w:r>
          </w:p>
        </w:tc>
      </w:tr>
      <w:tr w:rsidR="00172B13" w:rsidRPr="00E17F5C" w14:paraId="527E668D" w14:textId="77777777" w:rsidTr="00A5213D">
        <w:trPr>
          <w:trHeight w:val="21"/>
        </w:trPr>
        <w:tc>
          <w:tcPr>
            <w:tcW w:w="3895" w:type="dxa"/>
            <w:vMerge/>
            <w:vAlign w:val="center"/>
          </w:tcPr>
          <w:p w14:paraId="7645E25A" w14:textId="77777777" w:rsidR="00172B13" w:rsidRPr="00E17F5C" w:rsidRDefault="00172B13" w:rsidP="00A5213D">
            <w:pPr>
              <w:ind w:firstLine="0"/>
              <w:rPr>
                <w:szCs w:val="24"/>
              </w:rPr>
            </w:pPr>
          </w:p>
        </w:tc>
        <w:tc>
          <w:tcPr>
            <w:tcW w:w="1392" w:type="dxa"/>
            <w:vAlign w:val="center"/>
          </w:tcPr>
          <w:p w14:paraId="72099984"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755362D9" w14:textId="77777777" w:rsidR="00172B13" w:rsidRPr="00E17F5C" w:rsidRDefault="00172B13" w:rsidP="00A5213D">
            <w:pPr>
              <w:ind w:firstLine="0"/>
              <w:jc w:val="center"/>
              <w:rPr>
                <w:szCs w:val="24"/>
              </w:rPr>
            </w:pPr>
            <w:r w:rsidRPr="00E17F5C">
              <w:rPr>
                <w:szCs w:val="24"/>
              </w:rPr>
              <w:t>13%</w:t>
            </w:r>
          </w:p>
        </w:tc>
        <w:tc>
          <w:tcPr>
            <w:tcW w:w="1669" w:type="dxa"/>
            <w:vAlign w:val="center"/>
          </w:tcPr>
          <w:p w14:paraId="1B040F74" w14:textId="77777777" w:rsidR="00172B13" w:rsidRPr="00E17F5C" w:rsidRDefault="00172B13" w:rsidP="00A5213D">
            <w:pPr>
              <w:ind w:firstLine="0"/>
              <w:jc w:val="center"/>
              <w:rPr>
                <w:szCs w:val="24"/>
              </w:rPr>
            </w:pPr>
            <w:r w:rsidRPr="00E17F5C">
              <w:rPr>
                <w:szCs w:val="24"/>
              </w:rPr>
              <w:t>43%</w:t>
            </w:r>
          </w:p>
        </w:tc>
        <w:tc>
          <w:tcPr>
            <w:tcW w:w="1665" w:type="dxa"/>
            <w:vAlign w:val="center"/>
          </w:tcPr>
          <w:p w14:paraId="05D188EC" w14:textId="77777777" w:rsidR="00172B13" w:rsidRPr="00E17F5C" w:rsidRDefault="00172B13" w:rsidP="00A5213D">
            <w:pPr>
              <w:ind w:firstLine="0"/>
              <w:jc w:val="center"/>
              <w:rPr>
                <w:szCs w:val="24"/>
              </w:rPr>
            </w:pPr>
            <w:r w:rsidRPr="00E17F5C">
              <w:rPr>
                <w:szCs w:val="24"/>
              </w:rPr>
              <w:t>44%</w:t>
            </w:r>
          </w:p>
        </w:tc>
      </w:tr>
      <w:tr w:rsidR="00172B13" w:rsidRPr="00E17F5C" w14:paraId="468D97CD" w14:textId="77777777" w:rsidTr="00A5213D">
        <w:trPr>
          <w:trHeight w:val="21"/>
        </w:trPr>
        <w:tc>
          <w:tcPr>
            <w:tcW w:w="3895" w:type="dxa"/>
            <w:vMerge w:val="restart"/>
            <w:vAlign w:val="center"/>
          </w:tcPr>
          <w:p w14:paraId="56311E7D" w14:textId="77777777" w:rsidR="00172B13" w:rsidRPr="00E17F5C" w:rsidRDefault="00172B13" w:rsidP="00A5213D">
            <w:pPr>
              <w:ind w:firstLine="0"/>
              <w:rPr>
                <w:szCs w:val="24"/>
              </w:rPr>
            </w:pPr>
            <w:r w:rsidRPr="00E17F5C">
              <w:rPr>
                <w:szCs w:val="24"/>
              </w:rPr>
              <w:t>ГО город Бугуруслан</w:t>
            </w:r>
          </w:p>
        </w:tc>
        <w:tc>
          <w:tcPr>
            <w:tcW w:w="1392" w:type="dxa"/>
            <w:vAlign w:val="center"/>
          </w:tcPr>
          <w:p w14:paraId="356B9780"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7B9FC72A"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3BA882E8" w14:textId="77777777" w:rsidR="00172B13" w:rsidRPr="00E17F5C" w:rsidRDefault="00172B13" w:rsidP="00A5213D">
            <w:pPr>
              <w:ind w:firstLine="0"/>
              <w:jc w:val="center"/>
              <w:rPr>
                <w:szCs w:val="24"/>
              </w:rPr>
            </w:pPr>
            <w:r w:rsidRPr="00E17F5C">
              <w:rPr>
                <w:szCs w:val="24"/>
              </w:rPr>
              <w:t>55%</w:t>
            </w:r>
          </w:p>
        </w:tc>
        <w:tc>
          <w:tcPr>
            <w:tcW w:w="1665" w:type="dxa"/>
            <w:vAlign w:val="center"/>
          </w:tcPr>
          <w:p w14:paraId="4AB2C071" w14:textId="77777777" w:rsidR="00172B13" w:rsidRPr="00E17F5C" w:rsidRDefault="00172B13" w:rsidP="00A5213D">
            <w:pPr>
              <w:ind w:firstLine="0"/>
              <w:jc w:val="center"/>
              <w:rPr>
                <w:szCs w:val="24"/>
              </w:rPr>
            </w:pPr>
            <w:r w:rsidRPr="00E17F5C">
              <w:rPr>
                <w:szCs w:val="24"/>
              </w:rPr>
              <w:t>25%</w:t>
            </w:r>
          </w:p>
        </w:tc>
      </w:tr>
      <w:tr w:rsidR="00172B13" w:rsidRPr="00E17F5C" w14:paraId="0A740540" w14:textId="77777777" w:rsidTr="00A5213D">
        <w:trPr>
          <w:trHeight w:val="21"/>
        </w:trPr>
        <w:tc>
          <w:tcPr>
            <w:tcW w:w="3895" w:type="dxa"/>
            <w:vMerge/>
            <w:vAlign w:val="center"/>
          </w:tcPr>
          <w:p w14:paraId="41056AC4" w14:textId="77777777" w:rsidR="00172B13" w:rsidRPr="00E17F5C" w:rsidRDefault="00172B13" w:rsidP="00A5213D">
            <w:pPr>
              <w:ind w:firstLine="0"/>
              <w:rPr>
                <w:szCs w:val="24"/>
              </w:rPr>
            </w:pPr>
          </w:p>
        </w:tc>
        <w:tc>
          <w:tcPr>
            <w:tcW w:w="1392" w:type="dxa"/>
            <w:vAlign w:val="center"/>
          </w:tcPr>
          <w:p w14:paraId="07DDAC23"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5E216067"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417C3745" w14:textId="77777777" w:rsidR="00172B13" w:rsidRPr="00E17F5C" w:rsidRDefault="00172B13" w:rsidP="00A5213D">
            <w:pPr>
              <w:ind w:firstLine="0"/>
              <w:jc w:val="center"/>
              <w:rPr>
                <w:szCs w:val="24"/>
              </w:rPr>
            </w:pPr>
            <w:r w:rsidRPr="00E17F5C">
              <w:rPr>
                <w:szCs w:val="24"/>
              </w:rPr>
              <w:t>55%</w:t>
            </w:r>
          </w:p>
        </w:tc>
        <w:tc>
          <w:tcPr>
            <w:tcW w:w="1665" w:type="dxa"/>
            <w:vAlign w:val="center"/>
          </w:tcPr>
          <w:p w14:paraId="55612277" w14:textId="77777777" w:rsidR="00172B13" w:rsidRPr="00E17F5C" w:rsidRDefault="00172B13" w:rsidP="00A5213D">
            <w:pPr>
              <w:ind w:firstLine="0"/>
              <w:jc w:val="center"/>
              <w:rPr>
                <w:szCs w:val="24"/>
              </w:rPr>
            </w:pPr>
            <w:r w:rsidRPr="00E17F5C">
              <w:rPr>
                <w:szCs w:val="24"/>
              </w:rPr>
              <w:t>25%</w:t>
            </w:r>
          </w:p>
        </w:tc>
      </w:tr>
      <w:tr w:rsidR="00172B13" w:rsidRPr="00E17F5C" w14:paraId="01BE4321" w14:textId="77777777" w:rsidTr="00A5213D">
        <w:trPr>
          <w:trHeight w:val="21"/>
        </w:trPr>
        <w:tc>
          <w:tcPr>
            <w:tcW w:w="3895" w:type="dxa"/>
            <w:vMerge/>
            <w:vAlign w:val="center"/>
          </w:tcPr>
          <w:p w14:paraId="1FFA2FCF" w14:textId="77777777" w:rsidR="00172B13" w:rsidRPr="00E17F5C" w:rsidRDefault="00172B13" w:rsidP="00A5213D">
            <w:pPr>
              <w:ind w:firstLine="0"/>
              <w:rPr>
                <w:szCs w:val="24"/>
              </w:rPr>
            </w:pPr>
          </w:p>
        </w:tc>
        <w:tc>
          <w:tcPr>
            <w:tcW w:w="1392" w:type="dxa"/>
            <w:vAlign w:val="center"/>
          </w:tcPr>
          <w:p w14:paraId="5C08DD95" w14:textId="77777777" w:rsidR="00172B13" w:rsidRPr="00E17F5C" w:rsidRDefault="00172B13" w:rsidP="00A5213D">
            <w:pPr>
              <w:ind w:firstLine="0"/>
              <w:jc w:val="center"/>
              <w:rPr>
                <w:szCs w:val="24"/>
              </w:rPr>
            </w:pPr>
            <w:r w:rsidRPr="00E17F5C">
              <w:rPr>
                <w:szCs w:val="24"/>
              </w:rPr>
              <w:t>50%</w:t>
            </w:r>
          </w:p>
        </w:tc>
        <w:tc>
          <w:tcPr>
            <w:tcW w:w="1669" w:type="dxa"/>
            <w:vAlign w:val="center"/>
          </w:tcPr>
          <w:p w14:paraId="5B297E9C" w14:textId="77777777" w:rsidR="00172B13" w:rsidRPr="00E17F5C" w:rsidRDefault="00172B13" w:rsidP="00A5213D">
            <w:pPr>
              <w:ind w:firstLine="0"/>
              <w:jc w:val="center"/>
              <w:rPr>
                <w:szCs w:val="24"/>
              </w:rPr>
            </w:pPr>
            <w:r w:rsidRPr="00E17F5C">
              <w:rPr>
                <w:szCs w:val="24"/>
              </w:rPr>
              <w:t>0%</w:t>
            </w:r>
          </w:p>
        </w:tc>
        <w:tc>
          <w:tcPr>
            <w:tcW w:w="1669" w:type="dxa"/>
            <w:vAlign w:val="center"/>
          </w:tcPr>
          <w:p w14:paraId="61EB0C93"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114E3E72" w14:textId="77777777" w:rsidR="00172B13" w:rsidRPr="00E17F5C" w:rsidRDefault="00172B13" w:rsidP="00A5213D">
            <w:pPr>
              <w:ind w:firstLine="0"/>
              <w:jc w:val="center"/>
              <w:rPr>
                <w:szCs w:val="24"/>
              </w:rPr>
            </w:pPr>
            <w:r w:rsidRPr="00E17F5C">
              <w:rPr>
                <w:szCs w:val="24"/>
              </w:rPr>
              <w:t>50%</w:t>
            </w:r>
          </w:p>
        </w:tc>
      </w:tr>
      <w:tr w:rsidR="00172B13" w:rsidRPr="00E17F5C" w14:paraId="200CA2B7" w14:textId="77777777" w:rsidTr="00A5213D">
        <w:trPr>
          <w:trHeight w:val="21"/>
        </w:trPr>
        <w:tc>
          <w:tcPr>
            <w:tcW w:w="3895" w:type="dxa"/>
            <w:vMerge w:val="restart"/>
            <w:vAlign w:val="center"/>
          </w:tcPr>
          <w:p w14:paraId="7B2206CD" w14:textId="77777777" w:rsidR="00172B13" w:rsidRPr="00E17F5C" w:rsidRDefault="00172B13" w:rsidP="00A5213D">
            <w:pPr>
              <w:ind w:firstLine="0"/>
              <w:rPr>
                <w:szCs w:val="24"/>
              </w:rPr>
            </w:pPr>
            <w:r w:rsidRPr="00E17F5C">
              <w:rPr>
                <w:szCs w:val="24"/>
              </w:rPr>
              <w:t>ГО город Бузулук</w:t>
            </w:r>
          </w:p>
        </w:tc>
        <w:tc>
          <w:tcPr>
            <w:tcW w:w="1392" w:type="dxa"/>
            <w:vAlign w:val="center"/>
          </w:tcPr>
          <w:p w14:paraId="636BE10E"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3CA5CD4C"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3FC1B613" w14:textId="77777777" w:rsidR="00172B13" w:rsidRPr="00E17F5C" w:rsidRDefault="00172B13" w:rsidP="00A5213D">
            <w:pPr>
              <w:ind w:firstLine="0"/>
              <w:jc w:val="center"/>
              <w:rPr>
                <w:szCs w:val="24"/>
              </w:rPr>
            </w:pPr>
            <w:r w:rsidRPr="00E17F5C">
              <w:rPr>
                <w:szCs w:val="24"/>
              </w:rPr>
              <w:t>57%</w:t>
            </w:r>
          </w:p>
        </w:tc>
        <w:tc>
          <w:tcPr>
            <w:tcW w:w="1665" w:type="dxa"/>
            <w:vAlign w:val="center"/>
          </w:tcPr>
          <w:p w14:paraId="0572CC1A" w14:textId="77777777" w:rsidR="00172B13" w:rsidRPr="00E17F5C" w:rsidRDefault="00172B13" w:rsidP="00A5213D">
            <w:pPr>
              <w:ind w:firstLine="0"/>
              <w:jc w:val="center"/>
              <w:rPr>
                <w:szCs w:val="24"/>
              </w:rPr>
            </w:pPr>
            <w:r w:rsidRPr="00E17F5C">
              <w:rPr>
                <w:szCs w:val="24"/>
              </w:rPr>
              <w:t>23%</w:t>
            </w:r>
          </w:p>
        </w:tc>
      </w:tr>
      <w:tr w:rsidR="00172B13" w:rsidRPr="00E17F5C" w14:paraId="59FA0DC2" w14:textId="77777777" w:rsidTr="00A5213D">
        <w:trPr>
          <w:trHeight w:val="21"/>
        </w:trPr>
        <w:tc>
          <w:tcPr>
            <w:tcW w:w="3895" w:type="dxa"/>
            <w:vMerge/>
            <w:vAlign w:val="center"/>
          </w:tcPr>
          <w:p w14:paraId="1FCB12D6" w14:textId="77777777" w:rsidR="00172B13" w:rsidRPr="00E17F5C" w:rsidRDefault="00172B13" w:rsidP="00A5213D">
            <w:pPr>
              <w:ind w:firstLine="0"/>
              <w:rPr>
                <w:szCs w:val="24"/>
              </w:rPr>
            </w:pPr>
          </w:p>
        </w:tc>
        <w:tc>
          <w:tcPr>
            <w:tcW w:w="1392" w:type="dxa"/>
            <w:vAlign w:val="center"/>
          </w:tcPr>
          <w:p w14:paraId="4C9E52BD"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70D902EF"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505288B4" w14:textId="77777777" w:rsidR="00172B13" w:rsidRPr="00E17F5C" w:rsidRDefault="00172B13" w:rsidP="00A5213D">
            <w:pPr>
              <w:ind w:firstLine="0"/>
              <w:jc w:val="center"/>
              <w:rPr>
                <w:szCs w:val="24"/>
              </w:rPr>
            </w:pPr>
            <w:r w:rsidRPr="00E17F5C">
              <w:rPr>
                <w:szCs w:val="24"/>
              </w:rPr>
              <w:t>57%</w:t>
            </w:r>
          </w:p>
        </w:tc>
        <w:tc>
          <w:tcPr>
            <w:tcW w:w="1665" w:type="dxa"/>
            <w:vAlign w:val="center"/>
          </w:tcPr>
          <w:p w14:paraId="0953413A" w14:textId="77777777" w:rsidR="00172B13" w:rsidRPr="00E17F5C" w:rsidRDefault="00172B13" w:rsidP="00A5213D">
            <w:pPr>
              <w:ind w:firstLine="0"/>
              <w:jc w:val="center"/>
              <w:rPr>
                <w:szCs w:val="24"/>
              </w:rPr>
            </w:pPr>
            <w:r w:rsidRPr="00E17F5C">
              <w:rPr>
                <w:szCs w:val="24"/>
              </w:rPr>
              <w:t>23%</w:t>
            </w:r>
          </w:p>
        </w:tc>
      </w:tr>
      <w:tr w:rsidR="00172B13" w:rsidRPr="00E17F5C" w14:paraId="593FB462" w14:textId="77777777" w:rsidTr="00A5213D">
        <w:trPr>
          <w:trHeight w:val="21"/>
        </w:trPr>
        <w:tc>
          <w:tcPr>
            <w:tcW w:w="3895" w:type="dxa"/>
            <w:vMerge/>
            <w:vAlign w:val="center"/>
          </w:tcPr>
          <w:p w14:paraId="68EEB473" w14:textId="77777777" w:rsidR="00172B13" w:rsidRPr="00E17F5C" w:rsidRDefault="00172B13" w:rsidP="00A5213D">
            <w:pPr>
              <w:ind w:firstLine="0"/>
              <w:rPr>
                <w:szCs w:val="24"/>
              </w:rPr>
            </w:pPr>
          </w:p>
        </w:tc>
        <w:tc>
          <w:tcPr>
            <w:tcW w:w="6395" w:type="dxa"/>
            <w:gridSpan w:val="4"/>
            <w:vAlign w:val="center"/>
          </w:tcPr>
          <w:p w14:paraId="288D8BFA" w14:textId="77777777" w:rsidR="00172B13" w:rsidRPr="00E17F5C" w:rsidRDefault="00172B13" w:rsidP="00A5213D">
            <w:pPr>
              <w:ind w:firstLine="0"/>
              <w:jc w:val="center"/>
              <w:rPr>
                <w:szCs w:val="24"/>
              </w:rPr>
            </w:pPr>
            <w:r w:rsidRPr="00E17F5C">
              <w:rPr>
                <w:szCs w:val="24"/>
              </w:rPr>
              <w:t>-</w:t>
            </w:r>
          </w:p>
        </w:tc>
      </w:tr>
      <w:tr w:rsidR="00172B13" w:rsidRPr="00E17F5C" w14:paraId="3AA6219F" w14:textId="77777777" w:rsidTr="00A5213D">
        <w:trPr>
          <w:trHeight w:val="21"/>
        </w:trPr>
        <w:tc>
          <w:tcPr>
            <w:tcW w:w="3895" w:type="dxa"/>
            <w:vMerge w:val="restart"/>
            <w:vAlign w:val="center"/>
          </w:tcPr>
          <w:p w14:paraId="7BF80723" w14:textId="77777777" w:rsidR="00172B13" w:rsidRPr="00E17F5C" w:rsidRDefault="00172B13" w:rsidP="00A5213D">
            <w:pPr>
              <w:ind w:firstLine="0"/>
              <w:rPr>
                <w:szCs w:val="24"/>
              </w:rPr>
            </w:pPr>
            <w:r w:rsidRPr="00E17F5C">
              <w:rPr>
                <w:szCs w:val="24"/>
              </w:rPr>
              <w:t>Гайский ГО</w:t>
            </w:r>
          </w:p>
        </w:tc>
        <w:tc>
          <w:tcPr>
            <w:tcW w:w="1392" w:type="dxa"/>
            <w:vAlign w:val="center"/>
          </w:tcPr>
          <w:p w14:paraId="7536CD5C"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5271482B"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5EEA7C4D"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64AF7847" w14:textId="77777777" w:rsidR="00172B13" w:rsidRPr="00E17F5C" w:rsidRDefault="00172B13" w:rsidP="00A5213D">
            <w:pPr>
              <w:ind w:firstLine="0"/>
              <w:jc w:val="center"/>
              <w:rPr>
                <w:szCs w:val="24"/>
              </w:rPr>
            </w:pPr>
            <w:r w:rsidRPr="00E17F5C">
              <w:rPr>
                <w:szCs w:val="24"/>
              </w:rPr>
              <w:t>28%</w:t>
            </w:r>
          </w:p>
        </w:tc>
      </w:tr>
      <w:tr w:rsidR="00172B13" w:rsidRPr="00E17F5C" w14:paraId="19C0DDC8" w14:textId="77777777" w:rsidTr="00A5213D">
        <w:trPr>
          <w:trHeight w:val="21"/>
        </w:trPr>
        <w:tc>
          <w:tcPr>
            <w:tcW w:w="3895" w:type="dxa"/>
            <w:vMerge/>
            <w:vAlign w:val="center"/>
          </w:tcPr>
          <w:p w14:paraId="1264A4D6" w14:textId="77777777" w:rsidR="00172B13" w:rsidRPr="00E17F5C" w:rsidRDefault="00172B13" w:rsidP="00A5213D">
            <w:pPr>
              <w:ind w:firstLine="0"/>
              <w:rPr>
                <w:szCs w:val="24"/>
              </w:rPr>
            </w:pPr>
          </w:p>
        </w:tc>
        <w:tc>
          <w:tcPr>
            <w:tcW w:w="1392" w:type="dxa"/>
            <w:vAlign w:val="center"/>
          </w:tcPr>
          <w:p w14:paraId="3A145193" w14:textId="77777777" w:rsidR="00172B13" w:rsidRPr="00E17F5C" w:rsidRDefault="00172B13" w:rsidP="00A5213D">
            <w:pPr>
              <w:ind w:firstLine="0"/>
              <w:jc w:val="center"/>
              <w:rPr>
                <w:szCs w:val="24"/>
              </w:rPr>
            </w:pPr>
            <w:r w:rsidRPr="00E17F5C">
              <w:rPr>
                <w:szCs w:val="24"/>
              </w:rPr>
              <w:t>55%</w:t>
            </w:r>
          </w:p>
        </w:tc>
        <w:tc>
          <w:tcPr>
            <w:tcW w:w="1669" w:type="dxa"/>
            <w:vAlign w:val="center"/>
          </w:tcPr>
          <w:p w14:paraId="388A5835"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2E66C0FF" w14:textId="77777777" w:rsidR="00172B13" w:rsidRPr="00E17F5C" w:rsidRDefault="00172B13" w:rsidP="00A5213D">
            <w:pPr>
              <w:ind w:firstLine="0"/>
              <w:jc w:val="center"/>
              <w:rPr>
                <w:szCs w:val="24"/>
              </w:rPr>
            </w:pPr>
            <w:r w:rsidRPr="00E17F5C">
              <w:rPr>
                <w:szCs w:val="24"/>
              </w:rPr>
              <w:t>52%</w:t>
            </w:r>
          </w:p>
        </w:tc>
        <w:tc>
          <w:tcPr>
            <w:tcW w:w="1665" w:type="dxa"/>
            <w:vAlign w:val="center"/>
          </w:tcPr>
          <w:p w14:paraId="3706C503" w14:textId="77777777" w:rsidR="00172B13" w:rsidRPr="00E17F5C" w:rsidRDefault="00172B13" w:rsidP="00A5213D">
            <w:pPr>
              <w:ind w:firstLine="0"/>
              <w:jc w:val="center"/>
              <w:rPr>
                <w:szCs w:val="24"/>
              </w:rPr>
            </w:pPr>
            <w:r w:rsidRPr="00E17F5C">
              <w:rPr>
                <w:szCs w:val="24"/>
              </w:rPr>
              <w:t>27%</w:t>
            </w:r>
          </w:p>
        </w:tc>
      </w:tr>
      <w:tr w:rsidR="00172B13" w:rsidRPr="00E17F5C" w14:paraId="6276942D" w14:textId="77777777" w:rsidTr="00A5213D">
        <w:trPr>
          <w:trHeight w:val="21"/>
        </w:trPr>
        <w:tc>
          <w:tcPr>
            <w:tcW w:w="3895" w:type="dxa"/>
            <w:vMerge/>
            <w:vAlign w:val="center"/>
          </w:tcPr>
          <w:p w14:paraId="17090565" w14:textId="77777777" w:rsidR="00172B13" w:rsidRPr="00E17F5C" w:rsidRDefault="00172B13" w:rsidP="00A5213D">
            <w:pPr>
              <w:ind w:firstLine="0"/>
              <w:rPr>
                <w:szCs w:val="24"/>
              </w:rPr>
            </w:pPr>
          </w:p>
        </w:tc>
        <w:tc>
          <w:tcPr>
            <w:tcW w:w="1392" w:type="dxa"/>
            <w:vAlign w:val="center"/>
          </w:tcPr>
          <w:p w14:paraId="5020AEF6"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10E4E0D9"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37929144" w14:textId="77777777" w:rsidR="00172B13" w:rsidRPr="00E17F5C" w:rsidRDefault="00172B13" w:rsidP="00A5213D">
            <w:pPr>
              <w:ind w:firstLine="0"/>
              <w:jc w:val="center"/>
              <w:rPr>
                <w:szCs w:val="24"/>
              </w:rPr>
            </w:pPr>
            <w:r w:rsidRPr="00E17F5C">
              <w:rPr>
                <w:szCs w:val="24"/>
              </w:rPr>
              <w:t>48%</w:t>
            </w:r>
          </w:p>
        </w:tc>
        <w:tc>
          <w:tcPr>
            <w:tcW w:w="1665" w:type="dxa"/>
            <w:vAlign w:val="center"/>
          </w:tcPr>
          <w:p w14:paraId="0CDBAC88" w14:textId="77777777" w:rsidR="00172B13" w:rsidRPr="00E17F5C" w:rsidRDefault="00172B13" w:rsidP="00A5213D">
            <w:pPr>
              <w:ind w:firstLine="0"/>
              <w:jc w:val="center"/>
              <w:rPr>
                <w:szCs w:val="24"/>
              </w:rPr>
            </w:pPr>
            <w:r w:rsidRPr="00E17F5C">
              <w:rPr>
                <w:szCs w:val="24"/>
              </w:rPr>
              <w:t>30%</w:t>
            </w:r>
          </w:p>
        </w:tc>
      </w:tr>
      <w:tr w:rsidR="00172B13" w:rsidRPr="00E17F5C" w14:paraId="27662551" w14:textId="77777777" w:rsidTr="00A5213D">
        <w:trPr>
          <w:trHeight w:val="21"/>
        </w:trPr>
        <w:tc>
          <w:tcPr>
            <w:tcW w:w="3895" w:type="dxa"/>
            <w:vMerge w:val="restart"/>
            <w:vAlign w:val="center"/>
          </w:tcPr>
          <w:p w14:paraId="7A1F7A14" w14:textId="77777777" w:rsidR="00172B13" w:rsidRPr="00E17F5C" w:rsidRDefault="00172B13" w:rsidP="00A5213D">
            <w:pPr>
              <w:ind w:firstLine="0"/>
              <w:rPr>
                <w:szCs w:val="24"/>
              </w:rPr>
            </w:pPr>
            <w:proofErr w:type="spellStart"/>
            <w:r w:rsidRPr="00E17F5C">
              <w:rPr>
                <w:szCs w:val="24"/>
              </w:rPr>
              <w:t>Кувандыкский</w:t>
            </w:r>
            <w:proofErr w:type="spellEnd"/>
            <w:r w:rsidRPr="00E17F5C">
              <w:rPr>
                <w:szCs w:val="24"/>
              </w:rPr>
              <w:t xml:space="preserve"> ГО</w:t>
            </w:r>
          </w:p>
        </w:tc>
        <w:tc>
          <w:tcPr>
            <w:tcW w:w="1392" w:type="dxa"/>
            <w:vAlign w:val="center"/>
          </w:tcPr>
          <w:p w14:paraId="249B5B83"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77126902"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18536951"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52FBF801" w14:textId="77777777" w:rsidR="00172B13" w:rsidRPr="00E17F5C" w:rsidRDefault="00172B13" w:rsidP="00A5213D">
            <w:pPr>
              <w:ind w:firstLine="0"/>
              <w:jc w:val="center"/>
              <w:rPr>
                <w:szCs w:val="24"/>
              </w:rPr>
            </w:pPr>
            <w:r w:rsidRPr="00E17F5C">
              <w:rPr>
                <w:szCs w:val="24"/>
              </w:rPr>
              <w:t>31%</w:t>
            </w:r>
          </w:p>
        </w:tc>
      </w:tr>
      <w:tr w:rsidR="00172B13" w:rsidRPr="00E17F5C" w14:paraId="1EA9175C" w14:textId="77777777" w:rsidTr="00A5213D">
        <w:trPr>
          <w:trHeight w:val="21"/>
        </w:trPr>
        <w:tc>
          <w:tcPr>
            <w:tcW w:w="3895" w:type="dxa"/>
            <w:vMerge/>
            <w:vAlign w:val="center"/>
          </w:tcPr>
          <w:p w14:paraId="14B25DEF" w14:textId="77777777" w:rsidR="00172B13" w:rsidRPr="00E17F5C" w:rsidRDefault="00172B13" w:rsidP="00A5213D">
            <w:pPr>
              <w:ind w:firstLine="0"/>
              <w:rPr>
                <w:szCs w:val="24"/>
              </w:rPr>
            </w:pPr>
          </w:p>
        </w:tc>
        <w:tc>
          <w:tcPr>
            <w:tcW w:w="1392" w:type="dxa"/>
            <w:vAlign w:val="center"/>
          </w:tcPr>
          <w:p w14:paraId="19CA5492"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021B281B"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66DE36B9"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75E649C6" w14:textId="77777777" w:rsidR="00172B13" w:rsidRPr="00E17F5C" w:rsidRDefault="00172B13" w:rsidP="00A5213D">
            <w:pPr>
              <w:ind w:firstLine="0"/>
              <w:jc w:val="center"/>
              <w:rPr>
                <w:szCs w:val="24"/>
              </w:rPr>
            </w:pPr>
            <w:r w:rsidRPr="00E17F5C">
              <w:rPr>
                <w:szCs w:val="24"/>
              </w:rPr>
              <w:t>30%</w:t>
            </w:r>
          </w:p>
        </w:tc>
      </w:tr>
      <w:tr w:rsidR="00172B13" w:rsidRPr="00E17F5C" w14:paraId="13B8EC3C" w14:textId="77777777" w:rsidTr="00A5213D">
        <w:trPr>
          <w:trHeight w:val="21"/>
        </w:trPr>
        <w:tc>
          <w:tcPr>
            <w:tcW w:w="3895" w:type="dxa"/>
            <w:vMerge/>
            <w:vAlign w:val="center"/>
          </w:tcPr>
          <w:p w14:paraId="57F1E396" w14:textId="77777777" w:rsidR="00172B13" w:rsidRPr="00E17F5C" w:rsidRDefault="00172B13" w:rsidP="00A5213D">
            <w:pPr>
              <w:ind w:firstLine="0"/>
              <w:rPr>
                <w:szCs w:val="24"/>
              </w:rPr>
            </w:pPr>
          </w:p>
        </w:tc>
        <w:tc>
          <w:tcPr>
            <w:tcW w:w="1392" w:type="dxa"/>
            <w:vAlign w:val="center"/>
          </w:tcPr>
          <w:p w14:paraId="75B4D00C" w14:textId="77777777" w:rsidR="00172B13" w:rsidRPr="00E17F5C" w:rsidRDefault="00172B13" w:rsidP="00A5213D">
            <w:pPr>
              <w:ind w:firstLine="0"/>
              <w:jc w:val="center"/>
              <w:rPr>
                <w:szCs w:val="24"/>
              </w:rPr>
            </w:pPr>
            <w:r w:rsidRPr="00E17F5C">
              <w:rPr>
                <w:szCs w:val="24"/>
              </w:rPr>
              <w:t>51%</w:t>
            </w:r>
          </w:p>
        </w:tc>
        <w:tc>
          <w:tcPr>
            <w:tcW w:w="1669" w:type="dxa"/>
            <w:vAlign w:val="center"/>
          </w:tcPr>
          <w:p w14:paraId="349E6567"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3BA502CD" w14:textId="77777777" w:rsidR="00172B13" w:rsidRPr="00E17F5C" w:rsidRDefault="00172B13" w:rsidP="00A5213D">
            <w:pPr>
              <w:ind w:firstLine="0"/>
              <w:jc w:val="center"/>
              <w:rPr>
                <w:szCs w:val="24"/>
              </w:rPr>
            </w:pPr>
            <w:r w:rsidRPr="00E17F5C">
              <w:rPr>
                <w:szCs w:val="24"/>
              </w:rPr>
              <w:t>47%</w:t>
            </w:r>
          </w:p>
        </w:tc>
        <w:tc>
          <w:tcPr>
            <w:tcW w:w="1665" w:type="dxa"/>
            <w:vAlign w:val="center"/>
          </w:tcPr>
          <w:p w14:paraId="446938E8" w14:textId="77777777" w:rsidR="00172B13" w:rsidRPr="00E17F5C" w:rsidRDefault="00172B13" w:rsidP="00A5213D">
            <w:pPr>
              <w:ind w:firstLine="0"/>
              <w:jc w:val="center"/>
              <w:rPr>
                <w:szCs w:val="24"/>
              </w:rPr>
            </w:pPr>
            <w:r w:rsidRPr="00E17F5C">
              <w:rPr>
                <w:szCs w:val="24"/>
              </w:rPr>
              <w:t>32%</w:t>
            </w:r>
          </w:p>
        </w:tc>
      </w:tr>
      <w:tr w:rsidR="00172B13" w:rsidRPr="00E17F5C" w14:paraId="7C442D08" w14:textId="77777777" w:rsidTr="00A5213D">
        <w:trPr>
          <w:trHeight w:val="21"/>
        </w:trPr>
        <w:tc>
          <w:tcPr>
            <w:tcW w:w="3895" w:type="dxa"/>
            <w:vMerge w:val="restart"/>
            <w:vAlign w:val="center"/>
          </w:tcPr>
          <w:p w14:paraId="384B6601" w14:textId="77777777" w:rsidR="00172B13" w:rsidRPr="00E17F5C" w:rsidRDefault="00172B13" w:rsidP="00A5213D">
            <w:pPr>
              <w:ind w:firstLine="0"/>
              <w:rPr>
                <w:szCs w:val="24"/>
              </w:rPr>
            </w:pPr>
            <w:r w:rsidRPr="00E17F5C">
              <w:rPr>
                <w:szCs w:val="24"/>
              </w:rPr>
              <w:t>ГО город Медногорск</w:t>
            </w:r>
          </w:p>
        </w:tc>
        <w:tc>
          <w:tcPr>
            <w:tcW w:w="1392" w:type="dxa"/>
            <w:vAlign w:val="center"/>
          </w:tcPr>
          <w:p w14:paraId="3F9514A6" w14:textId="77777777" w:rsidR="00172B13" w:rsidRPr="00E17F5C" w:rsidRDefault="00172B13" w:rsidP="00A5213D">
            <w:pPr>
              <w:ind w:firstLine="0"/>
              <w:jc w:val="center"/>
              <w:rPr>
                <w:szCs w:val="24"/>
              </w:rPr>
            </w:pPr>
            <w:r w:rsidRPr="00E17F5C">
              <w:rPr>
                <w:szCs w:val="24"/>
              </w:rPr>
              <w:t>56%</w:t>
            </w:r>
          </w:p>
        </w:tc>
        <w:tc>
          <w:tcPr>
            <w:tcW w:w="1669" w:type="dxa"/>
            <w:vAlign w:val="center"/>
          </w:tcPr>
          <w:p w14:paraId="5545E771"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75CCAA4C"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47AE140E" w14:textId="77777777" w:rsidR="00172B13" w:rsidRPr="00E17F5C" w:rsidRDefault="00172B13" w:rsidP="00A5213D">
            <w:pPr>
              <w:ind w:firstLine="0"/>
              <w:jc w:val="center"/>
              <w:rPr>
                <w:szCs w:val="24"/>
              </w:rPr>
            </w:pPr>
            <w:r w:rsidRPr="00E17F5C">
              <w:rPr>
                <w:szCs w:val="24"/>
              </w:rPr>
              <w:t>31%</w:t>
            </w:r>
          </w:p>
        </w:tc>
      </w:tr>
      <w:tr w:rsidR="00172B13" w:rsidRPr="00E17F5C" w14:paraId="36CC8FBE" w14:textId="77777777" w:rsidTr="00A5213D">
        <w:trPr>
          <w:trHeight w:val="21"/>
        </w:trPr>
        <w:tc>
          <w:tcPr>
            <w:tcW w:w="3895" w:type="dxa"/>
            <w:vMerge/>
            <w:vAlign w:val="center"/>
          </w:tcPr>
          <w:p w14:paraId="5E8084D7" w14:textId="77777777" w:rsidR="00172B13" w:rsidRPr="00E17F5C" w:rsidRDefault="00172B13" w:rsidP="00A5213D">
            <w:pPr>
              <w:ind w:firstLine="0"/>
              <w:rPr>
                <w:szCs w:val="24"/>
              </w:rPr>
            </w:pPr>
          </w:p>
        </w:tc>
        <w:tc>
          <w:tcPr>
            <w:tcW w:w="1392" w:type="dxa"/>
            <w:vAlign w:val="center"/>
          </w:tcPr>
          <w:p w14:paraId="03750C8B" w14:textId="77777777" w:rsidR="00172B13" w:rsidRPr="00E17F5C" w:rsidRDefault="00172B13" w:rsidP="00A5213D">
            <w:pPr>
              <w:ind w:firstLine="0"/>
              <w:jc w:val="center"/>
              <w:rPr>
                <w:szCs w:val="24"/>
              </w:rPr>
            </w:pPr>
            <w:r w:rsidRPr="00E17F5C">
              <w:rPr>
                <w:szCs w:val="24"/>
              </w:rPr>
              <w:t>56%</w:t>
            </w:r>
          </w:p>
        </w:tc>
        <w:tc>
          <w:tcPr>
            <w:tcW w:w="1669" w:type="dxa"/>
            <w:vAlign w:val="center"/>
          </w:tcPr>
          <w:p w14:paraId="3C6EDB35"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03DC4844"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34CCFB2C" w14:textId="77777777" w:rsidR="00172B13" w:rsidRPr="00E17F5C" w:rsidRDefault="00172B13" w:rsidP="00A5213D">
            <w:pPr>
              <w:ind w:firstLine="0"/>
              <w:jc w:val="center"/>
              <w:rPr>
                <w:szCs w:val="24"/>
              </w:rPr>
            </w:pPr>
            <w:r w:rsidRPr="00E17F5C">
              <w:rPr>
                <w:szCs w:val="24"/>
              </w:rPr>
              <w:t>31%</w:t>
            </w:r>
          </w:p>
        </w:tc>
      </w:tr>
      <w:tr w:rsidR="00172B13" w:rsidRPr="00E17F5C" w14:paraId="5B9E09A2" w14:textId="77777777" w:rsidTr="00A5213D">
        <w:trPr>
          <w:trHeight w:val="21"/>
        </w:trPr>
        <w:tc>
          <w:tcPr>
            <w:tcW w:w="3895" w:type="dxa"/>
            <w:vMerge/>
            <w:vAlign w:val="center"/>
          </w:tcPr>
          <w:p w14:paraId="60B32DCF" w14:textId="77777777" w:rsidR="00172B13" w:rsidRPr="00E17F5C" w:rsidRDefault="00172B13" w:rsidP="00A5213D">
            <w:pPr>
              <w:ind w:firstLine="0"/>
              <w:rPr>
                <w:szCs w:val="24"/>
              </w:rPr>
            </w:pPr>
          </w:p>
        </w:tc>
        <w:tc>
          <w:tcPr>
            <w:tcW w:w="1392" w:type="dxa"/>
            <w:vAlign w:val="center"/>
          </w:tcPr>
          <w:p w14:paraId="54F14A78" w14:textId="77777777" w:rsidR="00172B13" w:rsidRPr="00E17F5C" w:rsidRDefault="00172B13" w:rsidP="00A5213D">
            <w:pPr>
              <w:ind w:firstLine="0"/>
              <w:jc w:val="center"/>
              <w:rPr>
                <w:szCs w:val="24"/>
              </w:rPr>
            </w:pPr>
            <w:r w:rsidRPr="00E17F5C">
              <w:rPr>
                <w:szCs w:val="24"/>
              </w:rPr>
              <w:t>50%</w:t>
            </w:r>
          </w:p>
        </w:tc>
        <w:tc>
          <w:tcPr>
            <w:tcW w:w="1669" w:type="dxa"/>
            <w:vAlign w:val="center"/>
          </w:tcPr>
          <w:p w14:paraId="47C2C97E"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16B8AFD5"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463E35AD" w14:textId="77777777" w:rsidR="00172B13" w:rsidRPr="00E17F5C" w:rsidRDefault="00172B13" w:rsidP="00A5213D">
            <w:pPr>
              <w:ind w:firstLine="0"/>
              <w:jc w:val="center"/>
              <w:rPr>
                <w:szCs w:val="24"/>
              </w:rPr>
            </w:pPr>
            <w:r w:rsidRPr="00E17F5C">
              <w:rPr>
                <w:szCs w:val="24"/>
              </w:rPr>
              <w:t>29%</w:t>
            </w:r>
          </w:p>
        </w:tc>
      </w:tr>
      <w:tr w:rsidR="00172B13" w:rsidRPr="00E17F5C" w14:paraId="430C6387" w14:textId="77777777" w:rsidTr="00A5213D">
        <w:trPr>
          <w:trHeight w:val="21"/>
        </w:trPr>
        <w:tc>
          <w:tcPr>
            <w:tcW w:w="3895" w:type="dxa"/>
            <w:vMerge w:val="restart"/>
            <w:vAlign w:val="center"/>
          </w:tcPr>
          <w:p w14:paraId="58E4793F" w14:textId="77777777" w:rsidR="00172B13" w:rsidRPr="00E17F5C" w:rsidRDefault="00172B13" w:rsidP="00A5213D">
            <w:pPr>
              <w:ind w:firstLine="0"/>
              <w:rPr>
                <w:szCs w:val="24"/>
              </w:rPr>
            </w:pPr>
            <w:r w:rsidRPr="00E17F5C">
              <w:rPr>
                <w:szCs w:val="24"/>
              </w:rPr>
              <w:t>ГО город Новотроицк</w:t>
            </w:r>
          </w:p>
        </w:tc>
        <w:tc>
          <w:tcPr>
            <w:tcW w:w="1392" w:type="dxa"/>
            <w:vAlign w:val="center"/>
          </w:tcPr>
          <w:p w14:paraId="500C4738"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02150750" w14:textId="77777777" w:rsidR="00172B13" w:rsidRPr="00E17F5C" w:rsidRDefault="00172B13" w:rsidP="00A5213D">
            <w:pPr>
              <w:ind w:firstLine="0"/>
              <w:jc w:val="center"/>
              <w:rPr>
                <w:szCs w:val="24"/>
              </w:rPr>
            </w:pPr>
            <w:r w:rsidRPr="00E17F5C">
              <w:rPr>
                <w:szCs w:val="24"/>
              </w:rPr>
              <w:t>18%</w:t>
            </w:r>
          </w:p>
        </w:tc>
        <w:tc>
          <w:tcPr>
            <w:tcW w:w="1669" w:type="dxa"/>
            <w:vAlign w:val="center"/>
          </w:tcPr>
          <w:p w14:paraId="7BC644FA" w14:textId="77777777" w:rsidR="00172B13" w:rsidRPr="00E17F5C" w:rsidRDefault="00172B13" w:rsidP="00A5213D">
            <w:pPr>
              <w:ind w:firstLine="0"/>
              <w:jc w:val="center"/>
              <w:rPr>
                <w:szCs w:val="24"/>
              </w:rPr>
            </w:pPr>
            <w:r w:rsidRPr="00E17F5C">
              <w:rPr>
                <w:szCs w:val="24"/>
              </w:rPr>
              <w:t>56%</w:t>
            </w:r>
          </w:p>
        </w:tc>
        <w:tc>
          <w:tcPr>
            <w:tcW w:w="1665" w:type="dxa"/>
            <w:vAlign w:val="center"/>
          </w:tcPr>
          <w:p w14:paraId="00511E84" w14:textId="77777777" w:rsidR="00172B13" w:rsidRPr="00E17F5C" w:rsidRDefault="00172B13" w:rsidP="00A5213D">
            <w:pPr>
              <w:ind w:firstLine="0"/>
              <w:jc w:val="center"/>
              <w:rPr>
                <w:szCs w:val="24"/>
              </w:rPr>
            </w:pPr>
            <w:r w:rsidRPr="00E17F5C">
              <w:rPr>
                <w:szCs w:val="24"/>
              </w:rPr>
              <w:t>27%</w:t>
            </w:r>
          </w:p>
        </w:tc>
      </w:tr>
      <w:tr w:rsidR="00172B13" w:rsidRPr="00E17F5C" w14:paraId="7C3E774E" w14:textId="77777777" w:rsidTr="00A5213D">
        <w:trPr>
          <w:trHeight w:val="21"/>
        </w:trPr>
        <w:tc>
          <w:tcPr>
            <w:tcW w:w="3895" w:type="dxa"/>
            <w:vMerge/>
            <w:vAlign w:val="center"/>
          </w:tcPr>
          <w:p w14:paraId="4D530703" w14:textId="77777777" w:rsidR="00172B13" w:rsidRPr="00E17F5C" w:rsidRDefault="00172B13" w:rsidP="00A5213D">
            <w:pPr>
              <w:ind w:firstLine="0"/>
              <w:rPr>
                <w:szCs w:val="24"/>
              </w:rPr>
            </w:pPr>
          </w:p>
        </w:tc>
        <w:tc>
          <w:tcPr>
            <w:tcW w:w="1392" w:type="dxa"/>
            <w:vAlign w:val="center"/>
          </w:tcPr>
          <w:p w14:paraId="0540E592"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25B3BF99" w14:textId="77777777" w:rsidR="00172B13" w:rsidRPr="00E17F5C" w:rsidRDefault="00172B13" w:rsidP="00A5213D">
            <w:pPr>
              <w:ind w:firstLine="0"/>
              <w:jc w:val="center"/>
              <w:rPr>
                <w:szCs w:val="24"/>
              </w:rPr>
            </w:pPr>
            <w:r w:rsidRPr="00E17F5C">
              <w:rPr>
                <w:szCs w:val="24"/>
              </w:rPr>
              <w:t>18%</w:t>
            </w:r>
          </w:p>
        </w:tc>
        <w:tc>
          <w:tcPr>
            <w:tcW w:w="1669" w:type="dxa"/>
            <w:vAlign w:val="center"/>
          </w:tcPr>
          <w:p w14:paraId="7BCA14D7" w14:textId="77777777" w:rsidR="00172B13" w:rsidRPr="00E17F5C" w:rsidRDefault="00172B13" w:rsidP="00A5213D">
            <w:pPr>
              <w:ind w:firstLine="0"/>
              <w:jc w:val="center"/>
              <w:rPr>
                <w:szCs w:val="24"/>
              </w:rPr>
            </w:pPr>
            <w:r w:rsidRPr="00E17F5C">
              <w:rPr>
                <w:szCs w:val="24"/>
              </w:rPr>
              <w:t>56%</w:t>
            </w:r>
          </w:p>
        </w:tc>
        <w:tc>
          <w:tcPr>
            <w:tcW w:w="1665" w:type="dxa"/>
            <w:vAlign w:val="center"/>
          </w:tcPr>
          <w:p w14:paraId="128E6828" w14:textId="77777777" w:rsidR="00172B13" w:rsidRPr="00E17F5C" w:rsidRDefault="00172B13" w:rsidP="00A5213D">
            <w:pPr>
              <w:ind w:firstLine="0"/>
              <w:jc w:val="center"/>
              <w:rPr>
                <w:szCs w:val="24"/>
              </w:rPr>
            </w:pPr>
            <w:r w:rsidRPr="00E17F5C">
              <w:rPr>
                <w:szCs w:val="24"/>
              </w:rPr>
              <w:t>26%</w:t>
            </w:r>
          </w:p>
        </w:tc>
      </w:tr>
      <w:tr w:rsidR="00172B13" w:rsidRPr="00E17F5C" w14:paraId="4A6F3B9E" w14:textId="77777777" w:rsidTr="00A5213D">
        <w:trPr>
          <w:trHeight w:val="21"/>
        </w:trPr>
        <w:tc>
          <w:tcPr>
            <w:tcW w:w="3895" w:type="dxa"/>
            <w:vMerge/>
            <w:vAlign w:val="center"/>
          </w:tcPr>
          <w:p w14:paraId="0373F50F" w14:textId="77777777" w:rsidR="00172B13" w:rsidRPr="00E17F5C" w:rsidRDefault="00172B13" w:rsidP="00A5213D">
            <w:pPr>
              <w:ind w:firstLine="0"/>
              <w:rPr>
                <w:szCs w:val="24"/>
              </w:rPr>
            </w:pPr>
          </w:p>
        </w:tc>
        <w:tc>
          <w:tcPr>
            <w:tcW w:w="1392" w:type="dxa"/>
            <w:vAlign w:val="center"/>
          </w:tcPr>
          <w:p w14:paraId="128CEE89"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43A7A615" w14:textId="77777777" w:rsidR="00172B13" w:rsidRPr="00E17F5C" w:rsidRDefault="00172B13" w:rsidP="00A5213D">
            <w:pPr>
              <w:ind w:firstLine="0"/>
              <w:jc w:val="center"/>
              <w:rPr>
                <w:szCs w:val="24"/>
              </w:rPr>
            </w:pPr>
            <w:r w:rsidRPr="00E17F5C">
              <w:rPr>
                <w:szCs w:val="24"/>
              </w:rPr>
              <w:t>17%</w:t>
            </w:r>
          </w:p>
        </w:tc>
        <w:tc>
          <w:tcPr>
            <w:tcW w:w="1669" w:type="dxa"/>
            <w:vAlign w:val="center"/>
          </w:tcPr>
          <w:p w14:paraId="119B42D5" w14:textId="77777777" w:rsidR="00172B13" w:rsidRPr="00E17F5C" w:rsidRDefault="00172B13" w:rsidP="00A5213D">
            <w:pPr>
              <w:ind w:firstLine="0"/>
              <w:jc w:val="center"/>
              <w:rPr>
                <w:szCs w:val="24"/>
              </w:rPr>
            </w:pPr>
            <w:r w:rsidRPr="00E17F5C">
              <w:rPr>
                <w:szCs w:val="24"/>
              </w:rPr>
              <w:t>52%</w:t>
            </w:r>
          </w:p>
        </w:tc>
        <w:tc>
          <w:tcPr>
            <w:tcW w:w="1665" w:type="dxa"/>
            <w:vAlign w:val="center"/>
          </w:tcPr>
          <w:p w14:paraId="0C5F98A2" w14:textId="77777777" w:rsidR="00172B13" w:rsidRPr="00E17F5C" w:rsidRDefault="00172B13" w:rsidP="00A5213D">
            <w:pPr>
              <w:ind w:firstLine="0"/>
              <w:jc w:val="center"/>
              <w:rPr>
                <w:szCs w:val="24"/>
              </w:rPr>
            </w:pPr>
            <w:r w:rsidRPr="00E17F5C">
              <w:rPr>
                <w:szCs w:val="24"/>
              </w:rPr>
              <w:t>32%</w:t>
            </w:r>
          </w:p>
        </w:tc>
      </w:tr>
      <w:tr w:rsidR="00172B13" w:rsidRPr="00E17F5C" w14:paraId="7D444599" w14:textId="77777777" w:rsidTr="00A5213D">
        <w:trPr>
          <w:trHeight w:val="21"/>
        </w:trPr>
        <w:tc>
          <w:tcPr>
            <w:tcW w:w="3895" w:type="dxa"/>
            <w:vMerge w:val="restart"/>
            <w:vAlign w:val="center"/>
          </w:tcPr>
          <w:p w14:paraId="284F0227" w14:textId="77777777" w:rsidR="00172B13" w:rsidRPr="00E17F5C" w:rsidRDefault="00172B13" w:rsidP="00A5213D">
            <w:pPr>
              <w:ind w:firstLine="0"/>
              <w:rPr>
                <w:szCs w:val="24"/>
              </w:rPr>
            </w:pPr>
            <w:r w:rsidRPr="00E17F5C">
              <w:rPr>
                <w:szCs w:val="24"/>
              </w:rPr>
              <w:t>ГО город Оренбург</w:t>
            </w:r>
          </w:p>
        </w:tc>
        <w:tc>
          <w:tcPr>
            <w:tcW w:w="1392" w:type="dxa"/>
            <w:vAlign w:val="center"/>
          </w:tcPr>
          <w:p w14:paraId="7A125F44" w14:textId="77777777" w:rsidR="00172B13" w:rsidRPr="00E17F5C" w:rsidRDefault="00172B13" w:rsidP="00A5213D">
            <w:pPr>
              <w:ind w:firstLine="0"/>
              <w:jc w:val="center"/>
              <w:rPr>
                <w:szCs w:val="24"/>
              </w:rPr>
            </w:pPr>
            <w:r w:rsidRPr="00E17F5C">
              <w:rPr>
                <w:szCs w:val="24"/>
              </w:rPr>
              <w:t>55%</w:t>
            </w:r>
          </w:p>
        </w:tc>
        <w:tc>
          <w:tcPr>
            <w:tcW w:w="1669" w:type="dxa"/>
            <w:vAlign w:val="center"/>
          </w:tcPr>
          <w:p w14:paraId="2DDDB063"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2CC48308" w14:textId="77777777" w:rsidR="00172B13" w:rsidRPr="00E17F5C" w:rsidRDefault="00172B13" w:rsidP="00A5213D">
            <w:pPr>
              <w:ind w:firstLine="0"/>
              <w:jc w:val="center"/>
              <w:rPr>
                <w:szCs w:val="24"/>
              </w:rPr>
            </w:pPr>
            <w:r w:rsidRPr="00E17F5C">
              <w:rPr>
                <w:szCs w:val="24"/>
              </w:rPr>
              <w:t>57%</w:t>
            </w:r>
          </w:p>
        </w:tc>
        <w:tc>
          <w:tcPr>
            <w:tcW w:w="1665" w:type="dxa"/>
            <w:vAlign w:val="center"/>
          </w:tcPr>
          <w:p w14:paraId="09E3A52C" w14:textId="77777777" w:rsidR="00172B13" w:rsidRPr="00E17F5C" w:rsidRDefault="00172B13" w:rsidP="00A5213D">
            <w:pPr>
              <w:ind w:firstLine="0"/>
              <w:jc w:val="center"/>
              <w:rPr>
                <w:szCs w:val="24"/>
              </w:rPr>
            </w:pPr>
            <w:r w:rsidRPr="00E17F5C">
              <w:rPr>
                <w:szCs w:val="24"/>
              </w:rPr>
              <w:t>24%</w:t>
            </w:r>
          </w:p>
        </w:tc>
      </w:tr>
      <w:tr w:rsidR="00172B13" w:rsidRPr="00E17F5C" w14:paraId="71CE629C" w14:textId="77777777" w:rsidTr="00A5213D">
        <w:trPr>
          <w:trHeight w:val="21"/>
        </w:trPr>
        <w:tc>
          <w:tcPr>
            <w:tcW w:w="3895" w:type="dxa"/>
            <w:vMerge/>
            <w:vAlign w:val="center"/>
          </w:tcPr>
          <w:p w14:paraId="3F2EFCC3" w14:textId="77777777" w:rsidR="00172B13" w:rsidRPr="00E17F5C" w:rsidRDefault="00172B13" w:rsidP="00A5213D">
            <w:pPr>
              <w:ind w:firstLine="0"/>
              <w:rPr>
                <w:szCs w:val="24"/>
              </w:rPr>
            </w:pPr>
          </w:p>
        </w:tc>
        <w:tc>
          <w:tcPr>
            <w:tcW w:w="1392" w:type="dxa"/>
            <w:vAlign w:val="center"/>
          </w:tcPr>
          <w:p w14:paraId="08A39A30" w14:textId="77777777" w:rsidR="00172B13" w:rsidRPr="00E17F5C" w:rsidRDefault="00172B13" w:rsidP="00A5213D">
            <w:pPr>
              <w:ind w:firstLine="0"/>
              <w:jc w:val="center"/>
              <w:rPr>
                <w:szCs w:val="24"/>
              </w:rPr>
            </w:pPr>
            <w:r w:rsidRPr="00E17F5C">
              <w:rPr>
                <w:szCs w:val="24"/>
              </w:rPr>
              <w:t>55%</w:t>
            </w:r>
          </w:p>
        </w:tc>
        <w:tc>
          <w:tcPr>
            <w:tcW w:w="1669" w:type="dxa"/>
            <w:vAlign w:val="center"/>
          </w:tcPr>
          <w:p w14:paraId="075ED2A5" w14:textId="77777777" w:rsidR="00172B13" w:rsidRPr="00E17F5C" w:rsidRDefault="00172B13" w:rsidP="00A5213D">
            <w:pPr>
              <w:ind w:firstLine="0"/>
              <w:jc w:val="center"/>
              <w:rPr>
                <w:szCs w:val="24"/>
              </w:rPr>
            </w:pPr>
            <w:r w:rsidRPr="00E17F5C">
              <w:rPr>
                <w:szCs w:val="24"/>
              </w:rPr>
              <w:t>19%</w:t>
            </w:r>
          </w:p>
        </w:tc>
        <w:tc>
          <w:tcPr>
            <w:tcW w:w="1669" w:type="dxa"/>
            <w:vAlign w:val="center"/>
          </w:tcPr>
          <w:p w14:paraId="5BC3C80D" w14:textId="77777777" w:rsidR="00172B13" w:rsidRPr="00E17F5C" w:rsidRDefault="00172B13" w:rsidP="00A5213D">
            <w:pPr>
              <w:ind w:firstLine="0"/>
              <w:jc w:val="center"/>
              <w:rPr>
                <w:szCs w:val="24"/>
              </w:rPr>
            </w:pPr>
            <w:r w:rsidRPr="00E17F5C">
              <w:rPr>
                <w:szCs w:val="24"/>
              </w:rPr>
              <w:t>58%</w:t>
            </w:r>
          </w:p>
        </w:tc>
        <w:tc>
          <w:tcPr>
            <w:tcW w:w="1665" w:type="dxa"/>
            <w:vAlign w:val="center"/>
          </w:tcPr>
          <w:p w14:paraId="00DE78D6" w14:textId="77777777" w:rsidR="00172B13" w:rsidRPr="00E17F5C" w:rsidRDefault="00172B13" w:rsidP="00A5213D">
            <w:pPr>
              <w:ind w:firstLine="0"/>
              <w:jc w:val="center"/>
              <w:rPr>
                <w:szCs w:val="24"/>
              </w:rPr>
            </w:pPr>
            <w:r w:rsidRPr="00E17F5C">
              <w:rPr>
                <w:szCs w:val="24"/>
              </w:rPr>
              <w:t>23%</w:t>
            </w:r>
          </w:p>
        </w:tc>
      </w:tr>
      <w:tr w:rsidR="00172B13" w:rsidRPr="00E17F5C" w14:paraId="1D673CAA" w14:textId="77777777" w:rsidTr="00A5213D">
        <w:trPr>
          <w:trHeight w:val="21"/>
        </w:trPr>
        <w:tc>
          <w:tcPr>
            <w:tcW w:w="3895" w:type="dxa"/>
            <w:vMerge/>
            <w:vAlign w:val="center"/>
          </w:tcPr>
          <w:p w14:paraId="15A9F5B5" w14:textId="77777777" w:rsidR="00172B13" w:rsidRPr="00E17F5C" w:rsidRDefault="00172B13" w:rsidP="00A5213D">
            <w:pPr>
              <w:ind w:firstLine="0"/>
              <w:rPr>
                <w:szCs w:val="24"/>
              </w:rPr>
            </w:pPr>
          </w:p>
        </w:tc>
        <w:tc>
          <w:tcPr>
            <w:tcW w:w="1392" w:type="dxa"/>
            <w:vAlign w:val="center"/>
          </w:tcPr>
          <w:p w14:paraId="3443E983"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2C620861"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47E83725"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32987257" w14:textId="77777777" w:rsidR="00172B13" w:rsidRPr="00E17F5C" w:rsidRDefault="00172B13" w:rsidP="00A5213D">
            <w:pPr>
              <w:ind w:firstLine="0"/>
              <w:jc w:val="center"/>
              <w:rPr>
                <w:szCs w:val="24"/>
              </w:rPr>
            </w:pPr>
            <w:r w:rsidRPr="00E17F5C">
              <w:rPr>
                <w:szCs w:val="24"/>
              </w:rPr>
              <w:t>28%</w:t>
            </w:r>
          </w:p>
        </w:tc>
      </w:tr>
      <w:tr w:rsidR="00172B13" w:rsidRPr="00E17F5C" w14:paraId="5BE815EE" w14:textId="77777777" w:rsidTr="00A5213D">
        <w:trPr>
          <w:trHeight w:val="21"/>
        </w:trPr>
        <w:tc>
          <w:tcPr>
            <w:tcW w:w="3895" w:type="dxa"/>
            <w:vMerge w:val="restart"/>
            <w:vAlign w:val="center"/>
          </w:tcPr>
          <w:p w14:paraId="1C8EFD0F" w14:textId="77777777" w:rsidR="00172B13" w:rsidRPr="00E17F5C" w:rsidRDefault="00172B13" w:rsidP="00A5213D">
            <w:pPr>
              <w:ind w:firstLine="0"/>
              <w:rPr>
                <w:szCs w:val="24"/>
              </w:rPr>
            </w:pPr>
            <w:r w:rsidRPr="00E17F5C">
              <w:rPr>
                <w:szCs w:val="24"/>
              </w:rPr>
              <w:t>ГО город Орск</w:t>
            </w:r>
          </w:p>
        </w:tc>
        <w:tc>
          <w:tcPr>
            <w:tcW w:w="1392" w:type="dxa"/>
            <w:vAlign w:val="center"/>
          </w:tcPr>
          <w:p w14:paraId="348EDDE0" w14:textId="77777777" w:rsidR="00172B13" w:rsidRPr="00E17F5C" w:rsidRDefault="00172B13" w:rsidP="00A5213D">
            <w:pPr>
              <w:ind w:firstLine="0"/>
              <w:jc w:val="center"/>
              <w:rPr>
                <w:szCs w:val="24"/>
              </w:rPr>
            </w:pPr>
            <w:r w:rsidRPr="00E17F5C">
              <w:rPr>
                <w:szCs w:val="24"/>
              </w:rPr>
              <w:t>55%</w:t>
            </w:r>
          </w:p>
        </w:tc>
        <w:tc>
          <w:tcPr>
            <w:tcW w:w="1669" w:type="dxa"/>
            <w:vAlign w:val="center"/>
          </w:tcPr>
          <w:p w14:paraId="67E2A168"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7C56F41C" w14:textId="77777777" w:rsidR="00172B13" w:rsidRPr="00E17F5C" w:rsidRDefault="00172B13" w:rsidP="00A5213D">
            <w:pPr>
              <w:ind w:firstLine="0"/>
              <w:jc w:val="center"/>
              <w:rPr>
                <w:szCs w:val="24"/>
              </w:rPr>
            </w:pPr>
            <w:r w:rsidRPr="00E17F5C">
              <w:rPr>
                <w:szCs w:val="24"/>
              </w:rPr>
              <w:t>54%</w:t>
            </w:r>
          </w:p>
        </w:tc>
        <w:tc>
          <w:tcPr>
            <w:tcW w:w="1665" w:type="dxa"/>
            <w:vAlign w:val="center"/>
          </w:tcPr>
          <w:p w14:paraId="2EDFD481" w14:textId="77777777" w:rsidR="00172B13" w:rsidRPr="00E17F5C" w:rsidRDefault="00172B13" w:rsidP="00A5213D">
            <w:pPr>
              <w:ind w:firstLine="0"/>
              <w:jc w:val="center"/>
              <w:rPr>
                <w:szCs w:val="24"/>
              </w:rPr>
            </w:pPr>
            <w:r w:rsidRPr="00E17F5C">
              <w:rPr>
                <w:szCs w:val="24"/>
              </w:rPr>
              <w:t>26%</w:t>
            </w:r>
          </w:p>
        </w:tc>
      </w:tr>
      <w:tr w:rsidR="00172B13" w:rsidRPr="00E17F5C" w14:paraId="7A6250B6" w14:textId="77777777" w:rsidTr="00A5213D">
        <w:trPr>
          <w:trHeight w:val="21"/>
        </w:trPr>
        <w:tc>
          <w:tcPr>
            <w:tcW w:w="3895" w:type="dxa"/>
            <w:vMerge/>
            <w:vAlign w:val="center"/>
          </w:tcPr>
          <w:p w14:paraId="719E26B9" w14:textId="77777777" w:rsidR="00172B13" w:rsidRPr="00E17F5C" w:rsidRDefault="00172B13" w:rsidP="00A5213D">
            <w:pPr>
              <w:ind w:firstLine="0"/>
              <w:rPr>
                <w:szCs w:val="24"/>
              </w:rPr>
            </w:pPr>
          </w:p>
        </w:tc>
        <w:tc>
          <w:tcPr>
            <w:tcW w:w="1392" w:type="dxa"/>
            <w:vAlign w:val="center"/>
          </w:tcPr>
          <w:p w14:paraId="5B406A30" w14:textId="77777777" w:rsidR="00172B13" w:rsidRPr="00E17F5C" w:rsidRDefault="00172B13" w:rsidP="00A5213D">
            <w:pPr>
              <w:ind w:firstLine="0"/>
              <w:jc w:val="center"/>
              <w:rPr>
                <w:szCs w:val="24"/>
              </w:rPr>
            </w:pPr>
            <w:r w:rsidRPr="00E17F5C">
              <w:rPr>
                <w:szCs w:val="24"/>
              </w:rPr>
              <w:t>55%</w:t>
            </w:r>
          </w:p>
        </w:tc>
        <w:tc>
          <w:tcPr>
            <w:tcW w:w="1669" w:type="dxa"/>
            <w:vAlign w:val="center"/>
          </w:tcPr>
          <w:p w14:paraId="51368B54"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348BF1D4" w14:textId="77777777" w:rsidR="00172B13" w:rsidRPr="00E17F5C" w:rsidRDefault="00172B13" w:rsidP="00A5213D">
            <w:pPr>
              <w:ind w:firstLine="0"/>
              <w:jc w:val="center"/>
              <w:rPr>
                <w:szCs w:val="24"/>
              </w:rPr>
            </w:pPr>
            <w:r w:rsidRPr="00E17F5C">
              <w:rPr>
                <w:szCs w:val="24"/>
              </w:rPr>
              <w:t>54%</w:t>
            </w:r>
          </w:p>
        </w:tc>
        <w:tc>
          <w:tcPr>
            <w:tcW w:w="1665" w:type="dxa"/>
            <w:vAlign w:val="center"/>
          </w:tcPr>
          <w:p w14:paraId="77C92376" w14:textId="77777777" w:rsidR="00172B13" w:rsidRPr="00E17F5C" w:rsidRDefault="00172B13" w:rsidP="00A5213D">
            <w:pPr>
              <w:ind w:firstLine="0"/>
              <w:jc w:val="center"/>
              <w:rPr>
                <w:szCs w:val="24"/>
              </w:rPr>
            </w:pPr>
            <w:r w:rsidRPr="00E17F5C">
              <w:rPr>
                <w:szCs w:val="24"/>
              </w:rPr>
              <w:t>26%</w:t>
            </w:r>
          </w:p>
        </w:tc>
      </w:tr>
      <w:tr w:rsidR="00172B13" w:rsidRPr="00E17F5C" w14:paraId="030B112B" w14:textId="77777777" w:rsidTr="00A5213D">
        <w:trPr>
          <w:trHeight w:val="21"/>
        </w:trPr>
        <w:tc>
          <w:tcPr>
            <w:tcW w:w="3895" w:type="dxa"/>
            <w:vMerge/>
            <w:vAlign w:val="center"/>
          </w:tcPr>
          <w:p w14:paraId="28BF5738" w14:textId="77777777" w:rsidR="00172B13" w:rsidRPr="00E17F5C" w:rsidRDefault="00172B13" w:rsidP="00A5213D">
            <w:pPr>
              <w:ind w:firstLine="0"/>
              <w:rPr>
                <w:szCs w:val="24"/>
              </w:rPr>
            </w:pPr>
          </w:p>
        </w:tc>
        <w:tc>
          <w:tcPr>
            <w:tcW w:w="1392" w:type="dxa"/>
            <w:vAlign w:val="center"/>
          </w:tcPr>
          <w:p w14:paraId="4F81D7FC"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4347B3D1" w14:textId="77777777" w:rsidR="00172B13" w:rsidRPr="00E17F5C" w:rsidRDefault="00172B13" w:rsidP="00A5213D">
            <w:pPr>
              <w:ind w:firstLine="0"/>
              <w:jc w:val="center"/>
              <w:rPr>
                <w:szCs w:val="24"/>
              </w:rPr>
            </w:pPr>
            <w:r w:rsidRPr="00E17F5C">
              <w:rPr>
                <w:szCs w:val="24"/>
              </w:rPr>
              <w:t>20%</w:t>
            </w:r>
          </w:p>
        </w:tc>
        <w:tc>
          <w:tcPr>
            <w:tcW w:w="1669" w:type="dxa"/>
            <w:vAlign w:val="center"/>
          </w:tcPr>
          <w:p w14:paraId="30CA2787" w14:textId="77777777" w:rsidR="00172B13" w:rsidRPr="00E17F5C" w:rsidRDefault="00172B13" w:rsidP="00A5213D">
            <w:pPr>
              <w:ind w:firstLine="0"/>
              <w:jc w:val="center"/>
              <w:rPr>
                <w:szCs w:val="24"/>
              </w:rPr>
            </w:pPr>
            <w:r w:rsidRPr="00E17F5C">
              <w:rPr>
                <w:szCs w:val="24"/>
              </w:rPr>
              <w:t>52%</w:t>
            </w:r>
          </w:p>
        </w:tc>
        <w:tc>
          <w:tcPr>
            <w:tcW w:w="1665" w:type="dxa"/>
            <w:vAlign w:val="center"/>
          </w:tcPr>
          <w:p w14:paraId="565B2E46" w14:textId="77777777" w:rsidR="00172B13" w:rsidRPr="00E17F5C" w:rsidRDefault="00172B13" w:rsidP="00A5213D">
            <w:pPr>
              <w:ind w:firstLine="0"/>
              <w:jc w:val="center"/>
              <w:rPr>
                <w:szCs w:val="24"/>
              </w:rPr>
            </w:pPr>
            <w:r w:rsidRPr="00E17F5C">
              <w:rPr>
                <w:szCs w:val="24"/>
              </w:rPr>
              <w:t>28%</w:t>
            </w:r>
          </w:p>
        </w:tc>
      </w:tr>
      <w:tr w:rsidR="00172B13" w:rsidRPr="00E17F5C" w14:paraId="48439A44" w14:textId="77777777" w:rsidTr="00A5213D">
        <w:trPr>
          <w:trHeight w:val="21"/>
        </w:trPr>
        <w:tc>
          <w:tcPr>
            <w:tcW w:w="3895" w:type="dxa"/>
            <w:vMerge w:val="restart"/>
            <w:vAlign w:val="center"/>
          </w:tcPr>
          <w:p w14:paraId="5A9E5B03" w14:textId="77777777" w:rsidR="00172B13" w:rsidRPr="00E17F5C" w:rsidRDefault="00172B13" w:rsidP="00A5213D">
            <w:pPr>
              <w:ind w:firstLine="0"/>
              <w:rPr>
                <w:szCs w:val="24"/>
              </w:rPr>
            </w:pPr>
            <w:r w:rsidRPr="00E17F5C">
              <w:rPr>
                <w:szCs w:val="24"/>
              </w:rPr>
              <w:t>Соль-</w:t>
            </w:r>
            <w:proofErr w:type="spellStart"/>
            <w:r w:rsidRPr="00E17F5C">
              <w:rPr>
                <w:szCs w:val="24"/>
              </w:rPr>
              <w:t>Илецкий</w:t>
            </w:r>
            <w:proofErr w:type="spellEnd"/>
            <w:r w:rsidRPr="00E17F5C">
              <w:rPr>
                <w:szCs w:val="24"/>
              </w:rPr>
              <w:t xml:space="preserve"> ГО</w:t>
            </w:r>
          </w:p>
        </w:tc>
        <w:tc>
          <w:tcPr>
            <w:tcW w:w="1392" w:type="dxa"/>
            <w:vAlign w:val="center"/>
          </w:tcPr>
          <w:p w14:paraId="08166B5F" w14:textId="77777777" w:rsidR="00172B13" w:rsidRPr="00E17F5C" w:rsidRDefault="00172B13" w:rsidP="00A5213D">
            <w:pPr>
              <w:ind w:firstLine="0"/>
              <w:jc w:val="center"/>
              <w:rPr>
                <w:szCs w:val="24"/>
              </w:rPr>
            </w:pPr>
            <w:r w:rsidRPr="00E17F5C">
              <w:rPr>
                <w:szCs w:val="24"/>
              </w:rPr>
              <w:t>51%</w:t>
            </w:r>
          </w:p>
        </w:tc>
        <w:tc>
          <w:tcPr>
            <w:tcW w:w="1669" w:type="dxa"/>
            <w:vAlign w:val="center"/>
          </w:tcPr>
          <w:p w14:paraId="5F21C77E" w14:textId="77777777" w:rsidR="00172B13" w:rsidRPr="00E17F5C" w:rsidRDefault="00172B13" w:rsidP="00A5213D">
            <w:pPr>
              <w:ind w:firstLine="0"/>
              <w:jc w:val="center"/>
              <w:rPr>
                <w:szCs w:val="24"/>
              </w:rPr>
            </w:pPr>
            <w:r w:rsidRPr="00E17F5C">
              <w:rPr>
                <w:szCs w:val="24"/>
              </w:rPr>
              <w:t>23%</w:t>
            </w:r>
          </w:p>
        </w:tc>
        <w:tc>
          <w:tcPr>
            <w:tcW w:w="1669" w:type="dxa"/>
            <w:vAlign w:val="center"/>
          </w:tcPr>
          <w:p w14:paraId="2DEF1E84" w14:textId="77777777" w:rsidR="00172B13" w:rsidRPr="00E17F5C" w:rsidRDefault="00172B13" w:rsidP="00A5213D">
            <w:pPr>
              <w:ind w:firstLine="0"/>
              <w:jc w:val="center"/>
              <w:rPr>
                <w:szCs w:val="24"/>
              </w:rPr>
            </w:pPr>
            <w:r w:rsidRPr="00E17F5C">
              <w:rPr>
                <w:szCs w:val="24"/>
              </w:rPr>
              <w:t>53%</w:t>
            </w:r>
          </w:p>
        </w:tc>
        <w:tc>
          <w:tcPr>
            <w:tcW w:w="1665" w:type="dxa"/>
            <w:vAlign w:val="center"/>
          </w:tcPr>
          <w:p w14:paraId="49727D74" w14:textId="77777777" w:rsidR="00172B13" w:rsidRPr="00E17F5C" w:rsidRDefault="00172B13" w:rsidP="00A5213D">
            <w:pPr>
              <w:ind w:firstLine="0"/>
              <w:jc w:val="center"/>
              <w:rPr>
                <w:szCs w:val="24"/>
              </w:rPr>
            </w:pPr>
            <w:r w:rsidRPr="00E17F5C">
              <w:rPr>
                <w:szCs w:val="24"/>
              </w:rPr>
              <w:t>24%</w:t>
            </w:r>
          </w:p>
        </w:tc>
      </w:tr>
      <w:tr w:rsidR="00172B13" w:rsidRPr="00E17F5C" w14:paraId="2A49BEAC" w14:textId="77777777" w:rsidTr="00A5213D">
        <w:trPr>
          <w:trHeight w:val="21"/>
        </w:trPr>
        <w:tc>
          <w:tcPr>
            <w:tcW w:w="3895" w:type="dxa"/>
            <w:vMerge/>
            <w:vAlign w:val="center"/>
          </w:tcPr>
          <w:p w14:paraId="6481F559" w14:textId="77777777" w:rsidR="00172B13" w:rsidRPr="00E17F5C" w:rsidRDefault="00172B13" w:rsidP="00A5213D">
            <w:pPr>
              <w:ind w:firstLine="0"/>
              <w:rPr>
                <w:szCs w:val="24"/>
              </w:rPr>
            </w:pPr>
          </w:p>
        </w:tc>
        <w:tc>
          <w:tcPr>
            <w:tcW w:w="1392" w:type="dxa"/>
            <w:vAlign w:val="center"/>
          </w:tcPr>
          <w:p w14:paraId="68AE3E95" w14:textId="77777777" w:rsidR="00172B13" w:rsidRPr="00E17F5C" w:rsidRDefault="00172B13" w:rsidP="00A5213D">
            <w:pPr>
              <w:ind w:firstLine="0"/>
              <w:jc w:val="center"/>
              <w:rPr>
                <w:szCs w:val="24"/>
              </w:rPr>
            </w:pPr>
            <w:r w:rsidRPr="00E17F5C">
              <w:rPr>
                <w:szCs w:val="24"/>
              </w:rPr>
              <w:t>52%</w:t>
            </w:r>
          </w:p>
        </w:tc>
        <w:tc>
          <w:tcPr>
            <w:tcW w:w="1669" w:type="dxa"/>
            <w:vAlign w:val="center"/>
          </w:tcPr>
          <w:p w14:paraId="7FA3BF81"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47F6AED9" w14:textId="77777777" w:rsidR="00172B13" w:rsidRPr="00E17F5C" w:rsidRDefault="00172B13" w:rsidP="00A5213D">
            <w:pPr>
              <w:ind w:firstLine="0"/>
              <w:jc w:val="center"/>
              <w:rPr>
                <w:szCs w:val="24"/>
              </w:rPr>
            </w:pPr>
            <w:r w:rsidRPr="00E17F5C">
              <w:rPr>
                <w:szCs w:val="24"/>
              </w:rPr>
              <w:t>55%</w:t>
            </w:r>
          </w:p>
        </w:tc>
        <w:tc>
          <w:tcPr>
            <w:tcW w:w="1665" w:type="dxa"/>
            <w:vAlign w:val="center"/>
          </w:tcPr>
          <w:p w14:paraId="5D9EA5C1" w14:textId="77777777" w:rsidR="00172B13" w:rsidRPr="00E17F5C" w:rsidRDefault="00172B13" w:rsidP="00A5213D">
            <w:pPr>
              <w:ind w:firstLine="0"/>
              <w:jc w:val="center"/>
              <w:rPr>
                <w:szCs w:val="24"/>
              </w:rPr>
            </w:pPr>
            <w:r w:rsidRPr="00E17F5C">
              <w:rPr>
                <w:szCs w:val="24"/>
              </w:rPr>
              <w:t>23%</w:t>
            </w:r>
          </w:p>
        </w:tc>
      </w:tr>
      <w:tr w:rsidR="00172B13" w:rsidRPr="00E17F5C" w14:paraId="33C975FC" w14:textId="77777777" w:rsidTr="00A5213D">
        <w:trPr>
          <w:trHeight w:val="21"/>
        </w:trPr>
        <w:tc>
          <w:tcPr>
            <w:tcW w:w="3895" w:type="dxa"/>
            <w:vMerge/>
            <w:vAlign w:val="center"/>
          </w:tcPr>
          <w:p w14:paraId="6A2492FD" w14:textId="77777777" w:rsidR="00172B13" w:rsidRPr="00E17F5C" w:rsidRDefault="00172B13" w:rsidP="00A5213D">
            <w:pPr>
              <w:ind w:firstLine="0"/>
              <w:rPr>
                <w:szCs w:val="24"/>
              </w:rPr>
            </w:pPr>
          </w:p>
        </w:tc>
        <w:tc>
          <w:tcPr>
            <w:tcW w:w="1392" w:type="dxa"/>
            <w:vAlign w:val="center"/>
          </w:tcPr>
          <w:p w14:paraId="1827F131" w14:textId="77777777" w:rsidR="00172B13" w:rsidRPr="00E17F5C" w:rsidRDefault="00172B13" w:rsidP="00A5213D">
            <w:pPr>
              <w:ind w:firstLine="0"/>
              <w:jc w:val="center"/>
              <w:rPr>
                <w:szCs w:val="24"/>
              </w:rPr>
            </w:pPr>
            <w:r w:rsidRPr="00E17F5C">
              <w:rPr>
                <w:szCs w:val="24"/>
              </w:rPr>
              <w:t>51%</w:t>
            </w:r>
          </w:p>
        </w:tc>
        <w:tc>
          <w:tcPr>
            <w:tcW w:w="1669" w:type="dxa"/>
            <w:vAlign w:val="center"/>
          </w:tcPr>
          <w:p w14:paraId="4F5CB340" w14:textId="77777777" w:rsidR="00172B13" w:rsidRPr="00E17F5C" w:rsidRDefault="00172B13" w:rsidP="00A5213D">
            <w:pPr>
              <w:ind w:firstLine="0"/>
              <w:jc w:val="center"/>
              <w:rPr>
                <w:szCs w:val="24"/>
              </w:rPr>
            </w:pPr>
            <w:r w:rsidRPr="00E17F5C">
              <w:rPr>
                <w:szCs w:val="24"/>
              </w:rPr>
              <w:t>25%</w:t>
            </w:r>
          </w:p>
        </w:tc>
        <w:tc>
          <w:tcPr>
            <w:tcW w:w="1669" w:type="dxa"/>
            <w:vAlign w:val="center"/>
          </w:tcPr>
          <w:p w14:paraId="32557EE9" w14:textId="77777777" w:rsidR="00172B13" w:rsidRPr="00E17F5C" w:rsidRDefault="00172B13" w:rsidP="00A5213D">
            <w:pPr>
              <w:ind w:firstLine="0"/>
              <w:jc w:val="center"/>
              <w:rPr>
                <w:szCs w:val="24"/>
              </w:rPr>
            </w:pPr>
            <w:r w:rsidRPr="00E17F5C">
              <w:rPr>
                <w:szCs w:val="24"/>
              </w:rPr>
              <w:t>51%</w:t>
            </w:r>
          </w:p>
        </w:tc>
        <w:tc>
          <w:tcPr>
            <w:tcW w:w="1665" w:type="dxa"/>
            <w:vAlign w:val="center"/>
          </w:tcPr>
          <w:p w14:paraId="14F27043" w14:textId="77777777" w:rsidR="00172B13" w:rsidRPr="00E17F5C" w:rsidRDefault="00172B13" w:rsidP="00A5213D">
            <w:pPr>
              <w:ind w:firstLine="0"/>
              <w:jc w:val="center"/>
              <w:rPr>
                <w:szCs w:val="24"/>
              </w:rPr>
            </w:pPr>
            <w:r w:rsidRPr="00E17F5C">
              <w:rPr>
                <w:szCs w:val="24"/>
              </w:rPr>
              <w:t>24%</w:t>
            </w:r>
          </w:p>
        </w:tc>
      </w:tr>
      <w:tr w:rsidR="00172B13" w:rsidRPr="00E17F5C" w14:paraId="6523627E" w14:textId="77777777" w:rsidTr="00A5213D">
        <w:trPr>
          <w:trHeight w:val="21"/>
        </w:trPr>
        <w:tc>
          <w:tcPr>
            <w:tcW w:w="3895" w:type="dxa"/>
            <w:vMerge w:val="restart"/>
            <w:vAlign w:val="center"/>
          </w:tcPr>
          <w:p w14:paraId="52C00E80" w14:textId="77777777" w:rsidR="00172B13" w:rsidRPr="00E17F5C" w:rsidRDefault="00172B13" w:rsidP="00A5213D">
            <w:pPr>
              <w:ind w:firstLine="0"/>
              <w:rPr>
                <w:szCs w:val="24"/>
              </w:rPr>
            </w:pPr>
            <w:proofErr w:type="spellStart"/>
            <w:r w:rsidRPr="00E17F5C">
              <w:rPr>
                <w:szCs w:val="24"/>
              </w:rPr>
              <w:t>Сорочинский</w:t>
            </w:r>
            <w:proofErr w:type="spellEnd"/>
            <w:r w:rsidRPr="00E17F5C">
              <w:rPr>
                <w:szCs w:val="24"/>
              </w:rPr>
              <w:t xml:space="preserve"> ГО</w:t>
            </w:r>
          </w:p>
        </w:tc>
        <w:tc>
          <w:tcPr>
            <w:tcW w:w="1392" w:type="dxa"/>
            <w:vAlign w:val="center"/>
          </w:tcPr>
          <w:p w14:paraId="2CF9290E"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6DA8CEC8"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0011C08D" w14:textId="77777777" w:rsidR="00172B13" w:rsidRPr="00E17F5C" w:rsidRDefault="00172B13" w:rsidP="00A5213D">
            <w:pPr>
              <w:ind w:firstLine="0"/>
              <w:jc w:val="center"/>
              <w:rPr>
                <w:szCs w:val="24"/>
              </w:rPr>
            </w:pPr>
            <w:r w:rsidRPr="00E17F5C">
              <w:rPr>
                <w:szCs w:val="24"/>
              </w:rPr>
              <w:t>52%</w:t>
            </w:r>
          </w:p>
        </w:tc>
        <w:tc>
          <w:tcPr>
            <w:tcW w:w="1665" w:type="dxa"/>
            <w:vAlign w:val="center"/>
          </w:tcPr>
          <w:p w14:paraId="4414984C" w14:textId="77777777" w:rsidR="00172B13" w:rsidRPr="00E17F5C" w:rsidRDefault="00172B13" w:rsidP="00A5213D">
            <w:pPr>
              <w:ind w:firstLine="0"/>
              <w:jc w:val="center"/>
              <w:rPr>
                <w:szCs w:val="24"/>
              </w:rPr>
            </w:pPr>
            <w:r w:rsidRPr="00E17F5C">
              <w:rPr>
                <w:szCs w:val="24"/>
              </w:rPr>
              <w:t>26%</w:t>
            </w:r>
          </w:p>
        </w:tc>
      </w:tr>
      <w:tr w:rsidR="00172B13" w:rsidRPr="00E17F5C" w14:paraId="59A79A72" w14:textId="77777777" w:rsidTr="00A5213D">
        <w:trPr>
          <w:trHeight w:val="21"/>
        </w:trPr>
        <w:tc>
          <w:tcPr>
            <w:tcW w:w="3895" w:type="dxa"/>
            <w:vMerge/>
            <w:vAlign w:val="center"/>
          </w:tcPr>
          <w:p w14:paraId="19865CCF" w14:textId="77777777" w:rsidR="00172B13" w:rsidRPr="00E17F5C" w:rsidRDefault="00172B13" w:rsidP="00A5213D">
            <w:pPr>
              <w:ind w:firstLine="0"/>
              <w:rPr>
                <w:szCs w:val="24"/>
              </w:rPr>
            </w:pPr>
          </w:p>
        </w:tc>
        <w:tc>
          <w:tcPr>
            <w:tcW w:w="1392" w:type="dxa"/>
            <w:vAlign w:val="center"/>
          </w:tcPr>
          <w:p w14:paraId="52A32D4A"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590D63A5"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71B4A321" w14:textId="77777777" w:rsidR="00172B13" w:rsidRPr="00E17F5C" w:rsidRDefault="00172B13" w:rsidP="00A5213D">
            <w:pPr>
              <w:ind w:firstLine="0"/>
              <w:jc w:val="center"/>
              <w:rPr>
                <w:szCs w:val="24"/>
              </w:rPr>
            </w:pPr>
            <w:r w:rsidRPr="00E17F5C">
              <w:rPr>
                <w:szCs w:val="24"/>
              </w:rPr>
              <w:t>54%</w:t>
            </w:r>
          </w:p>
        </w:tc>
        <w:tc>
          <w:tcPr>
            <w:tcW w:w="1665" w:type="dxa"/>
            <w:vAlign w:val="center"/>
          </w:tcPr>
          <w:p w14:paraId="39E3224C" w14:textId="77777777" w:rsidR="00172B13" w:rsidRPr="00E17F5C" w:rsidRDefault="00172B13" w:rsidP="00A5213D">
            <w:pPr>
              <w:ind w:firstLine="0"/>
              <w:jc w:val="center"/>
              <w:rPr>
                <w:szCs w:val="24"/>
              </w:rPr>
            </w:pPr>
            <w:r w:rsidRPr="00E17F5C">
              <w:rPr>
                <w:szCs w:val="24"/>
              </w:rPr>
              <w:t>25%</w:t>
            </w:r>
          </w:p>
        </w:tc>
      </w:tr>
      <w:tr w:rsidR="00172B13" w:rsidRPr="00E17F5C" w14:paraId="263B48A8" w14:textId="77777777" w:rsidTr="00A5213D">
        <w:trPr>
          <w:trHeight w:val="21"/>
        </w:trPr>
        <w:tc>
          <w:tcPr>
            <w:tcW w:w="3895" w:type="dxa"/>
            <w:vMerge/>
            <w:vAlign w:val="center"/>
          </w:tcPr>
          <w:p w14:paraId="0DDCE348" w14:textId="77777777" w:rsidR="00172B13" w:rsidRPr="00E17F5C" w:rsidRDefault="00172B13" w:rsidP="00A5213D">
            <w:pPr>
              <w:ind w:firstLine="0"/>
              <w:rPr>
                <w:szCs w:val="24"/>
              </w:rPr>
            </w:pPr>
          </w:p>
        </w:tc>
        <w:tc>
          <w:tcPr>
            <w:tcW w:w="1392" w:type="dxa"/>
            <w:vAlign w:val="center"/>
          </w:tcPr>
          <w:p w14:paraId="6E07E8CA"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407A90F5" w14:textId="77777777" w:rsidR="00172B13" w:rsidRPr="00E17F5C" w:rsidRDefault="00172B13" w:rsidP="00A5213D">
            <w:pPr>
              <w:ind w:firstLine="0"/>
              <w:jc w:val="center"/>
              <w:rPr>
                <w:szCs w:val="24"/>
              </w:rPr>
            </w:pPr>
            <w:r w:rsidRPr="00E17F5C">
              <w:rPr>
                <w:szCs w:val="24"/>
              </w:rPr>
              <w:t>21%</w:t>
            </w:r>
          </w:p>
        </w:tc>
        <w:tc>
          <w:tcPr>
            <w:tcW w:w="1669" w:type="dxa"/>
            <w:vAlign w:val="center"/>
          </w:tcPr>
          <w:p w14:paraId="3917DF58" w14:textId="77777777" w:rsidR="00172B13" w:rsidRPr="00E17F5C" w:rsidRDefault="00172B13" w:rsidP="00A5213D">
            <w:pPr>
              <w:ind w:firstLine="0"/>
              <w:jc w:val="center"/>
              <w:rPr>
                <w:szCs w:val="24"/>
              </w:rPr>
            </w:pPr>
            <w:r w:rsidRPr="00E17F5C">
              <w:rPr>
                <w:szCs w:val="24"/>
              </w:rPr>
              <w:t>49%</w:t>
            </w:r>
          </w:p>
        </w:tc>
        <w:tc>
          <w:tcPr>
            <w:tcW w:w="1665" w:type="dxa"/>
            <w:vAlign w:val="center"/>
          </w:tcPr>
          <w:p w14:paraId="63E012BA" w14:textId="77777777" w:rsidR="00172B13" w:rsidRPr="00E17F5C" w:rsidRDefault="00172B13" w:rsidP="00A5213D">
            <w:pPr>
              <w:ind w:firstLine="0"/>
              <w:jc w:val="center"/>
              <w:rPr>
                <w:szCs w:val="24"/>
              </w:rPr>
            </w:pPr>
            <w:r w:rsidRPr="00E17F5C">
              <w:rPr>
                <w:szCs w:val="24"/>
              </w:rPr>
              <w:t>30%</w:t>
            </w:r>
          </w:p>
        </w:tc>
      </w:tr>
      <w:tr w:rsidR="00172B13" w:rsidRPr="00E17F5C" w14:paraId="679B784F" w14:textId="77777777" w:rsidTr="00A5213D">
        <w:trPr>
          <w:trHeight w:val="21"/>
        </w:trPr>
        <w:tc>
          <w:tcPr>
            <w:tcW w:w="3895" w:type="dxa"/>
            <w:vMerge w:val="restart"/>
            <w:vAlign w:val="center"/>
          </w:tcPr>
          <w:p w14:paraId="4B5F1BC3" w14:textId="77777777" w:rsidR="00172B13" w:rsidRPr="00E17F5C" w:rsidRDefault="00172B13" w:rsidP="00A5213D">
            <w:pPr>
              <w:ind w:firstLine="0"/>
              <w:rPr>
                <w:szCs w:val="24"/>
              </w:rPr>
            </w:pPr>
            <w:proofErr w:type="spellStart"/>
            <w:r w:rsidRPr="00E17F5C">
              <w:rPr>
                <w:szCs w:val="24"/>
              </w:rPr>
              <w:t>Ясненский</w:t>
            </w:r>
            <w:proofErr w:type="spellEnd"/>
            <w:r w:rsidRPr="00E17F5C">
              <w:rPr>
                <w:szCs w:val="24"/>
              </w:rPr>
              <w:t xml:space="preserve"> ГО</w:t>
            </w:r>
          </w:p>
        </w:tc>
        <w:tc>
          <w:tcPr>
            <w:tcW w:w="1392" w:type="dxa"/>
            <w:vAlign w:val="center"/>
          </w:tcPr>
          <w:p w14:paraId="1AB8F3AA" w14:textId="77777777" w:rsidR="00172B13" w:rsidRPr="00E17F5C" w:rsidRDefault="00172B13" w:rsidP="00A5213D">
            <w:pPr>
              <w:ind w:firstLine="0"/>
              <w:jc w:val="center"/>
              <w:rPr>
                <w:szCs w:val="24"/>
              </w:rPr>
            </w:pPr>
            <w:r w:rsidRPr="00E17F5C">
              <w:rPr>
                <w:szCs w:val="24"/>
              </w:rPr>
              <w:t>54%</w:t>
            </w:r>
          </w:p>
        </w:tc>
        <w:tc>
          <w:tcPr>
            <w:tcW w:w="1669" w:type="dxa"/>
            <w:vAlign w:val="center"/>
          </w:tcPr>
          <w:p w14:paraId="446882D8"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78707A3F" w14:textId="77777777" w:rsidR="00172B13" w:rsidRPr="00E17F5C" w:rsidRDefault="00172B13" w:rsidP="00A5213D">
            <w:pPr>
              <w:ind w:firstLine="0"/>
              <w:jc w:val="center"/>
              <w:rPr>
                <w:szCs w:val="24"/>
              </w:rPr>
            </w:pPr>
            <w:r w:rsidRPr="00E17F5C">
              <w:rPr>
                <w:szCs w:val="24"/>
              </w:rPr>
              <w:t>50%</w:t>
            </w:r>
          </w:p>
        </w:tc>
        <w:tc>
          <w:tcPr>
            <w:tcW w:w="1665" w:type="dxa"/>
            <w:vAlign w:val="center"/>
          </w:tcPr>
          <w:p w14:paraId="0E0EC4AA" w14:textId="77777777" w:rsidR="00172B13" w:rsidRPr="00E17F5C" w:rsidRDefault="00172B13" w:rsidP="00A5213D">
            <w:pPr>
              <w:ind w:firstLine="0"/>
              <w:jc w:val="center"/>
              <w:rPr>
                <w:szCs w:val="24"/>
              </w:rPr>
            </w:pPr>
            <w:r w:rsidRPr="00E17F5C">
              <w:rPr>
                <w:szCs w:val="24"/>
              </w:rPr>
              <w:t>28%</w:t>
            </w:r>
          </w:p>
        </w:tc>
      </w:tr>
      <w:tr w:rsidR="00172B13" w:rsidRPr="00E17F5C" w14:paraId="722376AD" w14:textId="77777777" w:rsidTr="00A5213D">
        <w:trPr>
          <w:trHeight w:val="21"/>
        </w:trPr>
        <w:tc>
          <w:tcPr>
            <w:tcW w:w="3895" w:type="dxa"/>
            <w:vMerge/>
            <w:vAlign w:val="center"/>
          </w:tcPr>
          <w:p w14:paraId="526364A3" w14:textId="77777777" w:rsidR="00172B13" w:rsidRPr="00E17F5C" w:rsidRDefault="00172B13" w:rsidP="00A5213D">
            <w:pPr>
              <w:ind w:firstLine="0"/>
              <w:rPr>
                <w:szCs w:val="24"/>
              </w:rPr>
            </w:pPr>
          </w:p>
        </w:tc>
        <w:tc>
          <w:tcPr>
            <w:tcW w:w="1392" w:type="dxa"/>
            <w:vAlign w:val="center"/>
          </w:tcPr>
          <w:p w14:paraId="4A18974F" w14:textId="77777777" w:rsidR="00172B13" w:rsidRPr="00E17F5C" w:rsidRDefault="00172B13" w:rsidP="00A5213D">
            <w:pPr>
              <w:ind w:firstLine="0"/>
              <w:jc w:val="center"/>
              <w:rPr>
                <w:szCs w:val="24"/>
              </w:rPr>
            </w:pPr>
            <w:r w:rsidRPr="00E17F5C">
              <w:rPr>
                <w:szCs w:val="24"/>
              </w:rPr>
              <w:t>55%</w:t>
            </w:r>
          </w:p>
        </w:tc>
        <w:tc>
          <w:tcPr>
            <w:tcW w:w="1669" w:type="dxa"/>
            <w:vAlign w:val="center"/>
          </w:tcPr>
          <w:p w14:paraId="2C71803A"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1950F256" w14:textId="77777777" w:rsidR="00172B13" w:rsidRPr="00E17F5C" w:rsidRDefault="00172B13" w:rsidP="00A5213D">
            <w:pPr>
              <w:ind w:firstLine="0"/>
              <w:jc w:val="center"/>
              <w:rPr>
                <w:szCs w:val="24"/>
              </w:rPr>
            </w:pPr>
            <w:r w:rsidRPr="00E17F5C">
              <w:rPr>
                <w:szCs w:val="24"/>
              </w:rPr>
              <w:t>52%</w:t>
            </w:r>
          </w:p>
        </w:tc>
        <w:tc>
          <w:tcPr>
            <w:tcW w:w="1665" w:type="dxa"/>
            <w:vAlign w:val="center"/>
          </w:tcPr>
          <w:p w14:paraId="516D88BC" w14:textId="77777777" w:rsidR="00172B13" w:rsidRPr="00E17F5C" w:rsidRDefault="00172B13" w:rsidP="00A5213D">
            <w:pPr>
              <w:ind w:firstLine="0"/>
              <w:jc w:val="center"/>
              <w:rPr>
                <w:szCs w:val="24"/>
              </w:rPr>
            </w:pPr>
            <w:r w:rsidRPr="00E17F5C">
              <w:rPr>
                <w:szCs w:val="24"/>
              </w:rPr>
              <w:t>26%</w:t>
            </w:r>
          </w:p>
        </w:tc>
      </w:tr>
      <w:tr w:rsidR="00172B13" w:rsidRPr="00E17F5C" w14:paraId="0631CB47" w14:textId="77777777" w:rsidTr="00A5213D">
        <w:trPr>
          <w:trHeight w:val="21"/>
        </w:trPr>
        <w:tc>
          <w:tcPr>
            <w:tcW w:w="3895" w:type="dxa"/>
            <w:vMerge/>
            <w:vAlign w:val="center"/>
          </w:tcPr>
          <w:p w14:paraId="558CB7A4" w14:textId="77777777" w:rsidR="00172B13" w:rsidRPr="00E17F5C" w:rsidRDefault="00172B13" w:rsidP="00A5213D">
            <w:pPr>
              <w:ind w:firstLine="0"/>
              <w:rPr>
                <w:szCs w:val="24"/>
              </w:rPr>
            </w:pPr>
          </w:p>
        </w:tc>
        <w:tc>
          <w:tcPr>
            <w:tcW w:w="1392" w:type="dxa"/>
            <w:vAlign w:val="center"/>
          </w:tcPr>
          <w:p w14:paraId="126E04E5" w14:textId="77777777" w:rsidR="00172B13" w:rsidRPr="00E17F5C" w:rsidRDefault="00172B13" w:rsidP="00A5213D">
            <w:pPr>
              <w:ind w:firstLine="0"/>
              <w:jc w:val="center"/>
              <w:rPr>
                <w:szCs w:val="24"/>
              </w:rPr>
            </w:pPr>
            <w:r w:rsidRPr="00E17F5C">
              <w:rPr>
                <w:szCs w:val="24"/>
              </w:rPr>
              <w:t>53%</w:t>
            </w:r>
          </w:p>
        </w:tc>
        <w:tc>
          <w:tcPr>
            <w:tcW w:w="1669" w:type="dxa"/>
            <w:vAlign w:val="center"/>
          </w:tcPr>
          <w:p w14:paraId="21BE7167" w14:textId="77777777" w:rsidR="00172B13" w:rsidRPr="00E17F5C" w:rsidRDefault="00172B13" w:rsidP="00A5213D">
            <w:pPr>
              <w:ind w:firstLine="0"/>
              <w:jc w:val="center"/>
              <w:rPr>
                <w:szCs w:val="24"/>
              </w:rPr>
            </w:pPr>
            <w:r w:rsidRPr="00E17F5C">
              <w:rPr>
                <w:szCs w:val="24"/>
              </w:rPr>
              <w:t>22%</w:t>
            </w:r>
          </w:p>
        </w:tc>
        <w:tc>
          <w:tcPr>
            <w:tcW w:w="1669" w:type="dxa"/>
            <w:vAlign w:val="center"/>
          </w:tcPr>
          <w:p w14:paraId="22113657" w14:textId="77777777" w:rsidR="00172B13" w:rsidRPr="00E17F5C" w:rsidRDefault="00172B13" w:rsidP="00A5213D">
            <w:pPr>
              <w:ind w:firstLine="0"/>
              <w:jc w:val="center"/>
              <w:rPr>
                <w:szCs w:val="24"/>
              </w:rPr>
            </w:pPr>
            <w:r w:rsidRPr="00E17F5C">
              <w:rPr>
                <w:szCs w:val="24"/>
              </w:rPr>
              <w:t>44%</w:t>
            </w:r>
          </w:p>
        </w:tc>
        <w:tc>
          <w:tcPr>
            <w:tcW w:w="1665" w:type="dxa"/>
            <w:vAlign w:val="center"/>
          </w:tcPr>
          <w:p w14:paraId="095E6ABF" w14:textId="77777777" w:rsidR="00172B13" w:rsidRPr="00E17F5C" w:rsidRDefault="00172B13" w:rsidP="00A5213D">
            <w:pPr>
              <w:ind w:firstLine="0"/>
              <w:jc w:val="center"/>
              <w:rPr>
                <w:szCs w:val="24"/>
              </w:rPr>
            </w:pPr>
            <w:r w:rsidRPr="00E17F5C">
              <w:rPr>
                <w:szCs w:val="24"/>
              </w:rPr>
              <w:t>33%</w:t>
            </w:r>
          </w:p>
        </w:tc>
      </w:tr>
      <w:tr w:rsidR="00172B13" w:rsidRPr="00E17F5C" w14:paraId="0B71F1F7" w14:textId="77777777" w:rsidTr="00A5213D">
        <w:trPr>
          <w:trHeight w:val="894"/>
        </w:trPr>
        <w:tc>
          <w:tcPr>
            <w:tcW w:w="3895" w:type="dxa"/>
            <w:vAlign w:val="center"/>
          </w:tcPr>
          <w:p w14:paraId="3F500483" w14:textId="77777777" w:rsidR="00172B13" w:rsidRPr="00E17F5C" w:rsidRDefault="00172B13" w:rsidP="00A5213D">
            <w:pPr>
              <w:ind w:firstLine="0"/>
              <w:rPr>
                <w:szCs w:val="24"/>
              </w:rPr>
            </w:pPr>
            <w:r w:rsidRPr="00E17F5C">
              <w:rPr>
                <w:szCs w:val="24"/>
              </w:rPr>
              <w:lastRenderedPageBreak/>
              <w:t>ГО ЗАТО </w:t>
            </w:r>
            <w:proofErr w:type="spellStart"/>
            <w:r w:rsidRPr="00E17F5C">
              <w:rPr>
                <w:szCs w:val="24"/>
              </w:rPr>
              <w:t>Комаровский</w:t>
            </w:r>
            <w:proofErr w:type="spellEnd"/>
          </w:p>
        </w:tc>
        <w:tc>
          <w:tcPr>
            <w:tcW w:w="6395" w:type="dxa"/>
            <w:gridSpan w:val="4"/>
            <w:vAlign w:val="center"/>
          </w:tcPr>
          <w:p w14:paraId="7BC9E563" w14:textId="77777777" w:rsidR="00172B13" w:rsidRPr="00E17F5C" w:rsidRDefault="00172B13" w:rsidP="00A5213D">
            <w:pPr>
              <w:ind w:firstLine="0"/>
              <w:jc w:val="center"/>
              <w:rPr>
                <w:szCs w:val="24"/>
              </w:rPr>
            </w:pPr>
            <w:r w:rsidRPr="00E17F5C">
              <w:rPr>
                <w:szCs w:val="24"/>
              </w:rPr>
              <w:t>-</w:t>
            </w:r>
          </w:p>
        </w:tc>
      </w:tr>
    </w:tbl>
    <w:p w14:paraId="2D5C52E5" w14:textId="5D8201EA" w:rsidR="00172B13" w:rsidRPr="00E17F5C" w:rsidRDefault="00172B13" w:rsidP="00E718AC">
      <w:pPr>
        <w:spacing w:before="120"/>
        <w:ind w:left="-284" w:right="141" w:firstLine="568"/>
        <w:rPr>
          <w:szCs w:val="24"/>
        </w:rPr>
      </w:pPr>
      <w:r w:rsidRPr="00E17F5C">
        <w:rPr>
          <w:szCs w:val="24"/>
        </w:rPr>
        <w:t xml:space="preserve">Плотность населения </w:t>
      </w:r>
      <w:r w:rsidR="00E718AC" w:rsidRPr="00E17F5C">
        <w:rPr>
          <w:szCs w:val="24"/>
        </w:rPr>
        <w:t xml:space="preserve">на территории </w:t>
      </w:r>
      <w:r w:rsidRPr="00E17F5C">
        <w:t xml:space="preserve">муниципальных образований Оренбургской области </w:t>
      </w:r>
      <w:r w:rsidRPr="00E17F5C">
        <w:rPr>
          <w:szCs w:val="24"/>
        </w:rPr>
        <w:t xml:space="preserve">приведена в </w:t>
      </w:r>
      <w:r w:rsidRPr="00E17F5C">
        <w:rPr>
          <w:bCs/>
        </w:rPr>
        <w:t>нижеследующей Таблице.</w:t>
      </w:r>
    </w:p>
    <w:p w14:paraId="49E4DD94" w14:textId="77777777" w:rsidR="00172B13" w:rsidRPr="00E17F5C" w:rsidRDefault="00172B13" w:rsidP="00A5213D">
      <w:pPr>
        <w:spacing w:before="120" w:after="120"/>
        <w:ind w:right="141" w:firstLine="0"/>
        <w:jc w:val="center"/>
        <w:rPr>
          <w:b/>
          <w:szCs w:val="24"/>
        </w:rPr>
      </w:pPr>
      <w:r w:rsidRPr="00E17F5C">
        <w:rPr>
          <w:b/>
          <w:szCs w:val="24"/>
        </w:rPr>
        <w:t>Плотность населения</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3"/>
        <w:gridCol w:w="1655"/>
        <w:gridCol w:w="1655"/>
        <w:gridCol w:w="1513"/>
      </w:tblGrid>
      <w:tr w:rsidR="00172B13" w:rsidRPr="00E17F5C" w14:paraId="78ACDFD7" w14:textId="77777777" w:rsidTr="00A5213D">
        <w:trPr>
          <w:trHeight w:val="413"/>
        </w:trPr>
        <w:tc>
          <w:tcPr>
            <w:tcW w:w="5425" w:type="dxa"/>
            <w:shd w:val="clear" w:color="auto" w:fill="EEECE1"/>
            <w:vAlign w:val="center"/>
          </w:tcPr>
          <w:p w14:paraId="6C154E0E" w14:textId="77777777" w:rsidR="00172B13" w:rsidRPr="00E17F5C" w:rsidRDefault="00172B13" w:rsidP="00A5213D">
            <w:pPr>
              <w:ind w:firstLine="0"/>
              <w:jc w:val="center"/>
              <w:rPr>
                <w:rStyle w:val="af5"/>
                <w:b w:val="0"/>
                <w:szCs w:val="24"/>
              </w:rPr>
            </w:pPr>
            <w:r w:rsidRPr="00E17F5C">
              <w:rPr>
                <w:rStyle w:val="af5"/>
                <w:szCs w:val="24"/>
              </w:rPr>
              <w:t>Муниципальное образование</w:t>
            </w:r>
          </w:p>
        </w:tc>
        <w:tc>
          <w:tcPr>
            <w:tcW w:w="1670" w:type="dxa"/>
            <w:shd w:val="clear" w:color="auto" w:fill="EEECE1"/>
            <w:vAlign w:val="center"/>
          </w:tcPr>
          <w:p w14:paraId="08606062" w14:textId="77777777" w:rsidR="00172B13" w:rsidRPr="00E17F5C" w:rsidRDefault="00172B13" w:rsidP="00172B13">
            <w:pPr>
              <w:ind w:left="-107" w:right="-109" w:firstLine="107"/>
              <w:jc w:val="center"/>
              <w:rPr>
                <w:b/>
                <w:bCs/>
                <w:szCs w:val="24"/>
              </w:rPr>
            </w:pPr>
            <w:r w:rsidRPr="00E17F5C">
              <w:rPr>
                <w:b/>
                <w:bCs/>
                <w:szCs w:val="24"/>
              </w:rPr>
              <w:t>Численность населения</w:t>
            </w:r>
            <w:r w:rsidRPr="00E17F5C">
              <w:rPr>
                <w:b/>
                <w:szCs w:val="24"/>
              </w:rPr>
              <w:t>, чел.</w:t>
            </w:r>
          </w:p>
        </w:tc>
        <w:tc>
          <w:tcPr>
            <w:tcW w:w="1670" w:type="dxa"/>
            <w:shd w:val="clear" w:color="auto" w:fill="EEECE1"/>
            <w:vAlign w:val="center"/>
          </w:tcPr>
          <w:p w14:paraId="745E354A" w14:textId="77777777" w:rsidR="00172B13" w:rsidRPr="00E17F5C" w:rsidRDefault="00172B13" w:rsidP="00A5213D">
            <w:pPr>
              <w:ind w:hanging="115"/>
              <w:jc w:val="center"/>
              <w:rPr>
                <w:b/>
                <w:bCs/>
                <w:szCs w:val="24"/>
              </w:rPr>
            </w:pPr>
            <w:r w:rsidRPr="00E17F5C">
              <w:rPr>
                <w:b/>
                <w:bCs/>
                <w:szCs w:val="24"/>
              </w:rPr>
              <w:t>*Площадь территории, кв. км</w:t>
            </w:r>
          </w:p>
        </w:tc>
        <w:tc>
          <w:tcPr>
            <w:tcW w:w="1526" w:type="dxa"/>
            <w:shd w:val="clear" w:color="auto" w:fill="EEECE1"/>
            <w:vAlign w:val="center"/>
          </w:tcPr>
          <w:p w14:paraId="5D2F3FBB" w14:textId="77777777" w:rsidR="00172B13" w:rsidRPr="00E17F5C" w:rsidRDefault="00172B13" w:rsidP="00A5213D">
            <w:pPr>
              <w:ind w:firstLine="0"/>
              <w:jc w:val="center"/>
              <w:rPr>
                <w:b/>
                <w:bCs/>
                <w:szCs w:val="24"/>
              </w:rPr>
            </w:pPr>
            <w:r w:rsidRPr="00E17F5C">
              <w:rPr>
                <w:b/>
                <w:bCs/>
                <w:szCs w:val="24"/>
              </w:rPr>
              <w:t>Плотность населения, чел./ кв. км</w:t>
            </w:r>
          </w:p>
        </w:tc>
      </w:tr>
      <w:tr w:rsidR="00172B13" w:rsidRPr="00E17F5C" w14:paraId="5E85763B" w14:textId="77777777" w:rsidTr="00A5213D">
        <w:trPr>
          <w:trHeight w:val="24"/>
        </w:trPr>
        <w:tc>
          <w:tcPr>
            <w:tcW w:w="5425" w:type="dxa"/>
            <w:vAlign w:val="center"/>
          </w:tcPr>
          <w:p w14:paraId="1B14456D" w14:textId="77777777" w:rsidR="00172B13" w:rsidRPr="00E17F5C" w:rsidRDefault="00172B13" w:rsidP="00172B13">
            <w:pPr>
              <w:jc w:val="center"/>
              <w:rPr>
                <w:b/>
                <w:bCs/>
                <w:sz w:val="28"/>
                <w:szCs w:val="28"/>
              </w:rPr>
            </w:pPr>
            <w:r w:rsidRPr="00E17F5C">
              <w:rPr>
                <w:b/>
                <w:bCs/>
                <w:sz w:val="28"/>
                <w:szCs w:val="28"/>
              </w:rPr>
              <w:t>Оренбургская область</w:t>
            </w:r>
          </w:p>
        </w:tc>
        <w:tc>
          <w:tcPr>
            <w:tcW w:w="1670" w:type="dxa"/>
            <w:vAlign w:val="center"/>
          </w:tcPr>
          <w:p w14:paraId="73B8260F" w14:textId="77777777" w:rsidR="00172B13" w:rsidRPr="00E17F5C" w:rsidRDefault="00172B13" w:rsidP="00A5213D">
            <w:pPr>
              <w:ind w:firstLine="0"/>
              <w:jc w:val="center"/>
              <w:rPr>
                <w:b/>
                <w:bCs/>
                <w:sz w:val="28"/>
                <w:szCs w:val="28"/>
              </w:rPr>
            </w:pPr>
            <w:r w:rsidRPr="00E17F5C">
              <w:rPr>
                <w:b/>
                <w:bCs/>
                <w:sz w:val="28"/>
                <w:szCs w:val="28"/>
              </w:rPr>
              <w:t>1956835</w:t>
            </w:r>
          </w:p>
        </w:tc>
        <w:tc>
          <w:tcPr>
            <w:tcW w:w="1670" w:type="dxa"/>
            <w:vAlign w:val="center"/>
          </w:tcPr>
          <w:p w14:paraId="7A9907E1" w14:textId="77777777" w:rsidR="00172B13" w:rsidRPr="00E17F5C" w:rsidRDefault="00172B13" w:rsidP="00A5213D">
            <w:pPr>
              <w:ind w:firstLine="0"/>
              <w:jc w:val="center"/>
              <w:rPr>
                <w:b/>
                <w:bCs/>
                <w:sz w:val="28"/>
                <w:szCs w:val="28"/>
              </w:rPr>
            </w:pPr>
            <w:r w:rsidRPr="00E17F5C">
              <w:rPr>
                <w:b/>
                <w:bCs/>
                <w:sz w:val="28"/>
                <w:szCs w:val="28"/>
              </w:rPr>
              <w:t>123728,18</w:t>
            </w:r>
          </w:p>
        </w:tc>
        <w:tc>
          <w:tcPr>
            <w:tcW w:w="1526" w:type="dxa"/>
            <w:vAlign w:val="center"/>
          </w:tcPr>
          <w:p w14:paraId="5BD03B72" w14:textId="77777777" w:rsidR="00172B13" w:rsidRPr="00E17F5C" w:rsidRDefault="00172B13" w:rsidP="00A5213D">
            <w:pPr>
              <w:ind w:firstLine="0"/>
              <w:jc w:val="center"/>
              <w:rPr>
                <w:b/>
                <w:bCs/>
                <w:sz w:val="28"/>
                <w:szCs w:val="28"/>
              </w:rPr>
            </w:pPr>
            <w:r w:rsidRPr="00E17F5C">
              <w:rPr>
                <w:b/>
                <w:bCs/>
                <w:sz w:val="28"/>
                <w:szCs w:val="28"/>
              </w:rPr>
              <w:t>15,8</w:t>
            </w:r>
          </w:p>
        </w:tc>
      </w:tr>
      <w:tr w:rsidR="00172B13" w:rsidRPr="00E17F5C" w14:paraId="72A4E7EB" w14:textId="77777777" w:rsidTr="00A5213D">
        <w:trPr>
          <w:trHeight w:val="24"/>
        </w:trPr>
        <w:tc>
          <w:tcPr>
            <w:tcW w:w="10291" w:type="dxa"/>
            <w:gridSpan w:val="4"/>
            <w:vAlign w:val="center"/>
          </w:tcPr>
          <w:p w14:paraId="41158BE7" w14:textId="77777777" w:rsidR="00172B13" w:rsidRPr="00E17F5C" w:rsidRDefault="00172B13" w:rsidP="00A5213D">
            <w:pPr>
              <w:ind w:firstLine="0"/>
              <w:jc w:val="center"/>
              <w:rPr>
                <w:b/>
                <w:bCs/>
                <w:szCs w:val="24"/>
              </w:rPr>
            </w:pPr>
            <w:r w:rsidRPr="00E17F5C">
              <w:rPr>
                <w:b/>
                <w:bCs/>
                <w:szCs w:val="24"/>
              </w:rPr>
              <w:t>Муниципальные районы (МР)</w:t>
            </w:r>
          </w:p>
        </w:tc>
      </w:tr>
      <w:tr w:rsidR="00172B13" w:rsidRPr="00E17F5C" w14:paraId="200F1F22" w14:textId="77777777" w:rsidTr="00A5213D">
        <w:trPr>
          <w:trHeight w:val="231"/>
        </w:trPr>
        <w:tc>
          <w:tcPr>
            <w:tcW w:w="5425" w:type="dxa"/>
            <w:vAlign w:val="center"/>
          </w:tcPr>
          <w:p w14:paraId="3B621BC1" w14:textId="77777777" w:rsidR="00172B13" w:rsidRPr="00E17F5C" w:rsidRDefault="00172B13" w:rsidP="00A5213D">
            <w:pPr>
              <w:ind w:firstLine="0"/>
              <w:jc w:val="left"/>
              <w:rPr>
                <w:szCs w:val="24"/>
              </w:rPr>
            </w:pPr>
            <w:proofErr w:type="spellStart"/>
            <w:r w:rsidRPr="00E17F5C">
              <w:rPr>
                <w:szCs w:val="24"/>
              </w:rPr>
              <w:t>Адамовский</w:t>
            </w:r>
            <w:proofErr w:type="spellEnd"/>
            <w:r w:rsidRPr="00E17F5C">
              <w:rPr>
                <w:szCs w:val="24"/>
              </w:rPr>
              <w:t xml:space="preserve"> МР</w:t>
            </w:r>
          </w:p>
        </w:tc>
        <w:tc>
          <w:tcPr>
            <w:tcW w:w="1670" w:type="dxa"/>
            <w:vAlign w:val="center"/>
          </w:tcPr>
          <w:p w14:paraId="3DCF9ED8" w14:textId="77777777" w:rsidR="00172B13" w:rsidRPr="00E17F5C" w:rsidRDefault="00172B13" w:rsidP="00A5213D">
            <w:pPr>
              <w:ind w:firstLine="0"/>
              <w:jc w:val="center"/>
              <w:rPr>
                <w:szCs w:val="24"/>
              </w:rPr>
            </w:pPr>
            <w:r w:rsidRPr="00E17F5C">
              <w:rPr>
                <w:rFonts w:eastAsia="Times New Roman"/>
                <w:szCs w:val="24"/>
              </w:rPr>
              <w:t>21693</w:t>
            </w:r>
          </w:p>
        </w:tc>
        <w:tc>
          <w:tcPr>
            <w:tcW w:w="1670" w:type="dxa"/>
            <w:vAlign w:val="center"/>
          </w:tcPr>
          <w:p w14:paraId="610D953D" w14:textId="77777777" w:rsidR="00172B13" w:rsidRPr="00E17F5C" w:rsidRDefault="00172B13" w:rsidP="00A5213D">
            <w:pPr>
              <w:ind w:firstLine="0"/>
              <w:jc w:val="center"/>
              <w:rPr>
                <w:szCs w:val="24"/>
              </w:rPr>
            </w:pPr>
            <w:r w:rsidRPr="00E17F5C">
              <w:rPr>
                <w:szCs w:val="24"/>
              </w:rPr>
              <w:t>6290,92</w:t>
            </w:r>
          </w:p>
        </w:tc>
        <w:tc>
          <w:tcPr>
            <w:tcW w:w="1526" w:type="dxa"/>
            <w:vAlign w:val="center"/>
          </w:tcPr>
          <w:p w14:paraId="61233E05" w14:textId="77777777" w:rsidR="00172B13" w:rsidRPr="00E17F5C" w:rsidRDefault="00172B13" w:rsidP="00A5213D">
            <w:pPr>
              <w:ind w:firstLine="0"/>
              <w:jc w:val="center"/>
              <w:rPr>
                <w:szCs w:val="24"/>
              </w:rPr>
            </w:pPr>
            <w:r w:rsidRPr="00E17F5C">
              <w:t>3,4</w:t>
            </w:r>
          </w:p>
        </w:tc>
      </w:tr>
      <w:tr w:rsidR="00172B13" w:rsidRPr="00E17F5C" w14:paraId="348CA2F9" w14:textId="77777777" w:rsidTr="00A5213D">
        <w:trPr>
          <w:trHeight w:val="21"/>
        </w:trPr>
        <w:tc>
          <w:tcPr>
            <w:tcW w:w="5425" w:type="dxa"/>
            <w:vAlign w:val="center"/>
          </w:tcPr>
          <w:p w14:paraId="7F2A229B" w14:textId="77777777" w:rsidR="00172B13" w:rsidRPr="00E17F5C" w:rsidRDefault="00172B13" w:rsidP="00E718AC">
            <w:pPr>
              <w:ind w:firstLine="0"/>
              <w:jc w:val="left"/>
              <w:rPr>
                <w:szCs w:val="24"/>
              </w:rPr>
            </w:pPr>
            <w:proofErr w:type="spellStart"/>
            <w:r w:rsidRPr="00E17F5C">
              <w:rPr>
                <w:szCs w:val="24"/>
              </w:rPr>
              <w:t>Акбулакский</w:t>
            </w:r>
            <w:proofErr w:type="spellEnd"/>
            <w:r w:rsidRPr="00E17F5C">
              <w:rPr>
                <w:szCs w:val="24"/>
              </w:rPr>
              <w:t xml:space="preserve"> МР</w:t>
            </w:r>
          </w:p>
        </w:tc>
        <w:tc>
          <w:tcPr>
            <w:tcW w:w="1670" w:type="dxa"/>
            <w:vAlign w:val="center"/>
          </w:tcPr>
          <w:p w14:paraId="0E7E8A8C" w14:textId="77777777" w:rsidR="00172B13" w:rsidRPr="00E17F5C" w:rsidRDefault="00172B13" w:rsidP="00A5213D">
            <w:pPr>
              <w:ind w:firstLine="0"/>
              <w:jc w:val="center"/>
              <w:rPr>
                <w:szCs w:val="24"/>
              </w:rPr>
            </w:pPr>
            <w:r w:rsidRPr="00E17F5C">
              <w:rPr>
                <w:rFonts w:eastAsia="Times New Roman"/>
                <w:szCs w:val="24"/>
              </w:rPr>
              <w:t>24226</w:t>
            </w:r>
          </w:p>
        </w:tc>
        <w:tc>
          <w:tcPr>
            <w:tcW w:w="1670" w:type="dxa"/>
            <w:vAlign w:val="center"/>
          </w:tcPr>
          <w:p w14:paraId="2795E89D" w14:textId="77777777" w:rsidR="00172B13" w:rsidRPr="00E17F5C" w:rsidRDefault="00172B13" w:rsidP="00A5213D">
            <w:pPr>
              <w:ind w:firstLine="0"/>
              <w:jc w:val="center"/>
              <w:rPr>
                <w:szCs w:val="24"/>
              </w:rPr>
            </w:pPr>
            <w:r w:rsidRPr="00E17F5C">
              <w:rPr>
                <w:szCs w:val="24"/>
              </w:rPr>
              <w:t>4976,94</w:t>
            </w:r>
          </w:p>
        </w:tc>
        <w:tc>
          <w:tcPr>
            <w:tcW w:w="1526" w:type="dxa"/>
            <w:vAlign w:val="center"/>
          </w:tcPr>
          <w:p w14:paraId="3D099B03" w14:textId="77777777" w:rsidR="00172B13" w:rsidRPr="00E17F5C" w:rsidRDefault="00172B13" w:rsidP="00A5213D">
            <w:pPr>
              <w:ind w:firstLine="0"/>
              <w:jc w:val="center"/>
            </w:pPr>
            <w:r w:rsidRPr="00E17F5C">
              <w:t>4,9</w:t>
            </w:r>
          </w:p>
        </w:tc>
      </w:tr>
      <w:tr w:rsidR="00172B13" w:rsidRPr="00E17F5C" w14:paraId="455BA98C" w14:textId="77777777" w:rsidTr="00A5213D">
        <w:trPr>
          <w:trHeight w:val="21"/>
        </w:trPr>
        <w:tc>
          <w:tcPr>
            <w:tcW w:w="5425" w:type="dxa"/>
            <w:vAlign w:val="center"/>
          </w:tcPr>
          <w:p w14:paraId="1254FEFB" w14:textId="77777777" w:rsidR="00172B13" w:rsidRPr="00E17F5C" w:rsidRDefault="00172B13" w:rsidP="00A5213D">
            <w:pPr>
              <w:ind w:firstLine="0"/>
              <w:jc w:val="left"/>
              <w:rPr>
                <w:szCs w:val="24"/>
              </w:rPr>
            </w:pPr>
            <w:r w:rsidRPr="00E17F5C">
              <w:rPr>
                <w:szCs w:val="24"/>
              </w:rPr>
              <w:t>Александровский МР</w:t>
            </w:r>
          </w:p>
        </w:tc>
        <w:tc>
          <w:tcPr>
            <w:tcW w:w="1670" w:type="dxa"/>
            <w:vAlign w:val="center"/>
          </w:tcPr>
          <w:p w14:paraId="61C69276" w14:textId="77777777" w:rsidR="00172B13" w:rsidRPr="00E17F5C" w:rsidRDefault="00172B13" w:rsidP="00A5213D">
            <w:pPr>
              <w:ind w:firstLine="0"/>
              <w:jc w:val="center"/>
              <w:rPr>
                <w:szCs w:val="24"/>
              </w:rPr>
            </w:pPr>
            <w:r w:rsidRPr="00E17F5C">
              <w:rPr>
                <w:rFonts w:eastAsia="Times New Roman"/>
                <w:szCs w:val="24"/>
              </w:rPr>
              <w:t>13532</w:t>
            </w:r>
          </w:p>
        </w:tc>
        <w:tc>
          <w:tcPr>
            <w:tcW w:w="1670" w:type="dxa"/>
            <w:vAlign w:val="center"/>
          </w:tcPr>
          <w:p w14:paraId="19EDAA50" w14:textId="77777777" w:rsidR="00172B13" w:rsidRPr="00E17F5C" w:rsidRDefault="00172B13" w:rsidP="00A5213D">
            <w:pPr>
              <w:ind w:firstLine="0"/>
              <w:jc w:val="center"/>
              <w:rPr>
                <w:szCs w:val="24"/>
              </w:rPr>
            </w:pPr>
            <w:r w:rsidRPr="00E17F5C">
              <w:rPr>
                <w:szCs w:val="24"/>
              </w:rPr>
              <w:t>3059,53</w:t>
            </w:r>
          </w:p>
        </w:tc>
        <w:tc>
          <w:tcPr>
            <w:tcW w:w="1526" w:type="dxa"/>
            <w:vAlign w:val="center"/>
          </w:tcPr>
          <w:p w14:paraId="4DAB72B0" w14:textId="77777777" w:rsidR="00172B13" w:rsidRPr="00E17F5C" w:rsidRDefault="00172B13" w:rsidP="00A5213D">
            <w:pPr>
              <w:ind w:firstLine="0"/>
              <w:jc w:val="center"/>
            </w:pPr>
            <w:r w:rsidRPr="00E17F5C">
              <w:t>4,4</w:t>
            </w:r>
          </w:p>
        </w:tc>
      </w:tr>
      <w:tr w:rsidR="00172B13" w:rsidRPr="00E17F5C" w14:paraId="7E7CD807" w14:textId="77777777" w:rsidTr="00A5213D">
        <w:trPr>
          <w:trHeight w:val="21"/>
        </w:trPr>
        <w:tc>
          <w:tcPr>
            <w:tcW w:w="5425" w:type="dxa"/>
            <w:vAlign w:val="center"/>
          </w:tcPr>
          <w:p w14:paraId="68843101" w14:textId="77777777" w:rsidR="00172B13" w:rsidRPr="00E17F5C" w:rsidRDefault="00172B13" w:rsidP="00A5213D">
            <w:pPr>
              <w:ind w:firstLine="0"/>
              <w:jc w:val="left"/>
              <w:rPr>
                <w:szCs w:val="24"/>
              </w:rPr>
            </w:pPr>
            <w:proofErr w:type="spellStart"/>
            <w:r w:rsidRPr="00E17F5C">
              <w:rPr>
                <w:szCs w:val="24"/>
              </w:rPr>
              <w:t>Асекеевский</w:t>
            </w:r>
            <w:proofErr w:type="spellEnd"/>
            <w:r w:rsidRPr="00E17F5C">
              <w:rPr>
                <w:szCs w:val="24"/>
              </w:rPr>
              <w:t xml:space="preserve"> МР</w:t>
            </w:r>
          </w:p>
        </w:tc>
        <w:tc>
          <w:tcPr>
            <w:tcW w:w="1670" w:type="dxa"/>
            <w:vAlign w:val="center"/>
          </w:tcPr>
          <w:p w14:paraId="3258E8B4" w14:textId="77777777" w:rsidR="00172B13" w:rsidRPr="00E17F5C" w:rsidRDefault="00172B13" w:rsidP="00A5213D">
            <w:pPr>
              <w:ind w:firstLine="0"/>
              <w:jc w:val="center"/>
              <w:rPr>
                <w:szCs w:val="24"/>
              </w:rPr>
            </w:pPr>
            <w:r w:rsidRPr="00E17F5C">
              <w:rPr>
                <w:rFonts w:eastAsia="Times New Roman"/>
                <w:szCs w:val="24"/>
              </w:rPr>
              <w:t>17308</w:t>
            </w:r>
          </w:p>
        </w:tc>
        <w:tc>
          <w:tcPr>
            <w:tcW w:w="1670" w:type="dxa"/>
            <w:vAlign w:val="center"/>
          </w:tcPr>
          <w:p w14:paraId="17E4061A" w14:textId="77777777" w:rsidR="00172B13" w:rsidRPr="00E17F5C" w:rsidRDefault="00172B13" w:rsidP="00A5213D">
            <w:pPr>
              <w:ind w:firstLine="0"/>
              <w:jc w:val="center"/>
              <w:rPr>
                <w:szCs w:val="24"/>
              </w:rPr>
            </w:pPr>
            <w:r w:rsidRPr="00E17F5C">
              <w:rPr>
                <w:szCs w:val="24"/>
              </w:rPr>
              <w:t>2369,06</w:t>
            </w:r>
          </w:p>
        </w:tc>
        <w:tc>
          <w:tcPr>
            <w:tcW w:w="1526" w:type="dxa"/>
            <w:vAlign w:val="center"/>
          </w:tcPr>
          <w:p w14:paraId="21CADC94" w14:textId="77777777" w:rsidR="00172B13" w:rsidRPr="00E17F5C" w:rsidRDefault="00172B13" w:rsidP="00A5213D">
            <w:pPr>
              <w:ind w:firstLine="0"/>
              <w:jc w:val="center"/>
            </w:pPr>
            <w:r w:rsidRPr="00E17F5C">
              <w:t>7,3</w:t>
            </w:r>
          </w:p>
        </w:tc>
      </w:tr>
      <w:tr w:rsidR="00172B13" w:rsidRPr="00E17F5C" w14:paraId="1BE1C257" w14:textId="77777777" w:rsidTr="00A5213D">
        <w:trPr>
          <w:trHeight w:val="21"/>
        </w:trPr>
        <w:tc>
          <w:tcPr>
            <w:tcW w:w="5425" w:type="dxa"/>
            <w:vAlign w:val="center"/>
          </w:tcPr>
          <w:p w14:paraId="16788293" w14:textId="77777777" w:rsidR="00172B13" w:rsidRPr="00E17F5C" w:rsidRDefault="00172B13" w:rsidP="00A5213D">
            <w:pPr>
              <w:ind w:firstLine="0"/>
              <w:jc w:val="left"/>
              <w:rPr>
                <w:szCs w:val="24"/>
              </w:rPr>
            </w:pPr>
            <w:proofErr w:type="spellStart"/>
            <w:r w:rsidRPr="00E17F5C">
              <w:rPr>
                <w:szCs w:val="24"/>
              </w:rPr>
              <w:t>Беляевский</w:t>
            </w:r>
            <w:proofErr w:type="spellEnd"/>
            <w:r w:rsidRPr="00E17F5C">
              <w:rPr>
                <w:szCs w:val="24"/>
              </w:rPr>
              <w:t xml:space="preserve"> МР</w:t>
            </w:r>
          </w:p>
        </w:tc>
        <w:tc>
          <w:tcPr>
            <w:tcW w:w="1670" w:type="dxa"/>
            <w:vAlign w:val="center"/>
          </w:tcPr>
          <w:p w14:paraId="283608F6" w14:textId="77777777" w:rsidR="00172B13" w:rsidRPr="00E17F5C" w:rsidRDefault="00172B13" w:rsidP="00A5213D">
            <w:pPr>
              <w:ind w:firstLine="0"/>
              <w:jc w:val="center"/>
              <w:rPr>
                <w:szCs w:val="24"/>
              </w:rPr>
            </w:pPr>
            <w:r w:rsidRPr="00E17F5C">
              <w:rPr>
                <w:rFonts w:eastAsia="Times New Roman"/>
                <w:szCs w:val="24"/>
              </w:rPr>
              <w:t>14982</w:t>
            </w:r>
          </w:p>
        </w:tc>
        <w:tc>
          <w:tcPr>
            <w:tcW w:w="1670" w:type="dxa"/>
            <w:vAlign w:val="center"/>
          </w:tcPr>
          <w:p w14:paraId="3C028AC0" w14:textId="77777777" w:rsidR="00172B13" w:rsidRPr="00E17F5C" w:rsidRDefault="00172B13" w:rsidP="00A5213D">
            <w:pPr>
              <w:ind w:firstLine="0"/>
              <w:jc w:val="center"/>
              <w:rPr>
                <w:szCs w:val="24"/>
              </w:rPr>
            </w:pPr>
            <w:r w:rsidRPr="00E17F5C">
              <w:rPr>
                <w:szCs w:val="24"/>
              </w:rPr>
              <w:t>3687,81</w:t>
            </w:r>
          </w:p>
        </w:tc>
        <w:tc>
          <w:tcPr>
            <w:tcW w:w="1526" w:type="dxa"/>
            <w:vAlign w:val="center"/>
          </w:tcPr>
          <w:p w14:paraId="4891C93B" w14:textId="77777777" w:rsidR="00172B13" w:rsidRPr="00E17F5C" w:rsidRDefault="00172B13" w:rsidP="00A5213D">
            <w:pPr>
              <w:ind w:firstLine="0"/>
              <w:jc w:val="center"/>
            </w:pPr>
            <w:r w:rsidRPr="00E17F5C">
              <w:t>4,1</w:t>
            </w:r>
          </w:p>
        </w:tc>
      </w:tr>
      <w:tr w:rsidR="00172B13" w:rsidRPr="00E17F5C" w14:paraId="21112FC0" w14:textId="77777777" w:rsidTr="00A5213D">
        <w:trPr>
          <w:trHeight w:val="21"/>
        </w:trPr>
        <w:tc>
          <w:tcPr>
            <w:tcW w:w="5425" w:type="dxa"/>
            <w:vAlign w:val="center"/>
          </w:tcPr>
          <w:p w14:paraId="3EE93848" w14:textId="77777777" w:rsidR="00172B13" w:rsidRPr="00E17F5C" w:rsidRDefault="00172B13" w:rsidP="00A5213D">
            <w:pPr>
              <w:ind w:firstLine="0"/>
              <w:jc w:val="left"/>
              <w:rPr>
                <w:szCs w:val="24"/>
              </w:rPr>
            </w:pPr>
            <w:proofErr w:type="spellStart"/>
            <w:r w:rsidRPr="00E17F5C">
              <w:rPr>
                <w:szCs w:val="24"/>
              </w:rPr>
              <w:t>Бугурусланский</w:t>
            </w:r>
            <w:proofErr w:type="spellEnd"/>
            <w:r w:rsidRPr="00E17F5C">
              <w:rPr>
                <w:szCs w:val="24"/>
              </w:rPr>
              <w:t xml:space="preserve"> МР</w:t>
            </w:r>
          </w:p>
        </w:tc>
        <w:tc>
          <w:tcPr>
            <w:tcW w:w="1670" w:type="dxa"/>
            <w:vAlign w:val="center"/>
          </w:tcPr>
          <w:p w14:paraId="1420F03C" w14:textId="77777777" w:rsidR="00172B13" w:rsidRPr="00E17F5C" w:rsidRDefault="00172B13" w:rsidP="00A5213D">
            <w:pPr>
              <w:ind w:firstLine="0"/>
              <w:jc w:val="center"/>
              <w:rPr>
                <w:szCs w:val="24"/>
              </w:rPr>
            </w:pPr>
            <w:r w:rsidRPr="00E17F5C">
              <w:rPr>
                <w:rFonts w:eastAsia="Times New Roman"/>
                <w:szCs w:val="24"/>
              </w:rPr>
              <w:t>16753</w:t>
            </w:r>
          </w:p>
        </w:tc>
        <w:tc>
          <w:tcPr>
            <w:tcW w:w="1670" w:type="dxa"/>
            <w:vAlign w:val="center"/>
          </w:tcPr>
          <w:p w14:paraId="4EACEB9D" w14:textId="77777777" w:rsidR="00172B13" w:rsidRPr="00E17F5C" w:rsidRDefault="00172B13" w:rsidP="00A5213D">
            <w:pPr>
              <w:ind w:firstLine="0"/>
              <w:jc w:val="center"/>
              <w:rPr>
                <w:szCs w:val="24"/>
              </w:rPr>
            </w:pPr>
            <w:r w:rsidRPr="00E17F5C">
              <w:rPr>
                <w:szCs w:val="24"/>
              </w:rPr>
              <w:t>2838,04</w:t>
            </w:r>
          </w:p>
        </w:tc>
        <w:tc>
          <w:tcPr>
            <w:tcW w:w="1526" w:type="dxa"/>
            <w:vAlign w:val="center"/>
          </w:tcPr>
          <w:p w14:paraId="5AD7BA41" w14:textId="77777777" w:rsidR="00172B13" w:rsidRPr="00E17F5C" w:rsidRDefault="00172B13" w:rsidP="00A5213D">
            <w:pPr>
              <w:ind w:firstLine="0"/>
              <w:jc w:val="center"/>
            </w:pPr>
            <w:r w:rsidRPr="00E17F5C">
              <w:t>5,9</w:t>
            </w:r>
          </w:p>
        </w:tc>
      </w:tr>
      <w:tr w:rsidR="00172B13" w:rsidRPr="00E17F5C" w14:paraId="77167989" w14:textId="77777777" w:rsidTr="00A5213D">
        <w:trPr>
          <w:trHeight w:val="21"/>
        </w:trPr>
        <w:tc>
          <w:tcPr>
            <w:tcW w:w="5425" w:type="dxa"/>
            <w:vAlign w:val="center"/>
          </w:tcPr>
          <w:p w14:paraId="2B618DF3" w14:textId="77777777" w:rsidR="00172B13" w:rsidRPr="00E17F5C" w:rsidRDefault="00172B13" w:rsidP="00A5213D">
            <w:pPr>
              <w:ind w:firstLine="0"/>
              <w:jc w:val="left"/>
              <w:rPr>
                <w:szCs w:val="24"/>
              </w:rPr>
            </w:pPr>
            <w:proofErr w:type="spellStart"/>
            <w:r w:rsidRPr="00E17F5C">
              <w:rPr>
                <w:szCs w:val="24"/>
              </w:rPr>
              <w:t>Бузулукский</w:t>
            </w:r>
            <w:proofErr w:type="spellEnd"/>
            <w:r w:rsidRPr="00E17F5C">
              <w:rPr>
                <w:szCs w:val="24"/>
              </w:rPr>
              <w:t xml:space="preserve"> МР</w:t>
            </w:r>
          </w:p>
        </w:tc>
        <w:tc>
          <w:tcPr>
            <w:tcW w:w="1670" w:type="dxa"/>
            <w:vAlign w:val="center"/>
          </w:tcPr>
          <w:p w14:paraId="588F7BC4" w14:textId="77777777" w:rsidR="00172B13" w:rsidRPr="00E17F5C" w:rsidRDefault="00172B13" w:rsidP="00A5213D">
            <w:pPr>
              <w:spacing w:line="226" w:lineRule="exact"/>
              <w:ind w:firstLine="0"/>
              <w:jc w:val="center"/>
              <w:rPr>
                <w:szCs w:val="24"/>
              </w:rPr>
            </w:pPr>
            <w:r w:rsidRPr="00E17F5C">
              <w:rPr>
                <w:rFonts w:eastAsia="Times New Roman"/>
                <w:szCs w:val="24"/>
              </w:rPr>
              <w:t>29689</w:t>
            </w:r>
          </w:p>
        </w:tc>
        <w:tc>
          <w:tcPr>
            <w:tcW w:w="1670" w:type="dxa"/>
            <w:vAlign w:val="center"/>
          </w:tcPr>
          <w:p w14:paraId="138BFBE7" w14:textId="77777777" w:rsidR="00172B13" w:rsidRPr="00E17F5C" w:rsidRDefault="00172B13" w:rsidP="00A5213D">
            <w:pPr>
              <w:ind w:firstLine="0"/>
              <w:jc w:val="center"/>
              <w:rPr>
                <w:szCs w:val="24"/>
              </w:rPr>
            </w:pPr>
            <w:r w:rsidRPr="00E17F5C">
              <w:rPr>
                <w:szCs w:val="24"/>
              </w:rPr>
              <w:t>3799,13</w:t>
            </w:r>
          </w:p>
        </w:tc>
        <w:tc>
          <w:tcPr>
            <w:tcW w:w="1526" w:type="dxa"/>
            <w:vAlign w:val="center"/>
          </w:tcPr>
          <w:p w14:paraId="7C4B7D65" w14:textId="77777777" w:rsidR="00172B13" w:rsidRPr="00E17F5C" w:rsidRDefault="00172B13" w:rsidP="00A5213D">
            <w:pPr>
              <w:ind w:firstLine="0"/>
              <w:jc w:val="center"/>
            </w:pPr>
            <w:r w:rsidRPr="00E17F5C">
              <w:t>7,8</w:t>
            </w:r>
          </w:p>
        </w:tc>
      </w:tr>
      <w:tr w:rsidR="00172B13" w:rsidRPr="00E17F5C" w14:paraId="2D4D9ADF" w14:textId="77777777" w:rsidTr="00A5213D">
        <w:trPr>
          <w:trHeight w:val="21"/>
        </w:trPr>
        <w:tc>
          <w:tcPr>
            <w:tcW w:w="5425" w:type="dxa"/>
            <w:vAlign w:val="center"/>
          </w:tcPr>
          <w:p w14:paraId="344161B3" w14:textId="77777777" w:rsidR="00172B13" w:rsidRPr="00E17F5C" w:rsidRDefault="00172B13" w:rsidP="00A5213D">
            <w:pPr>
              <w:ind w:firstLine="0"/>
              <w:jc w:val="left"/>
              <w:rPr>
                <w:szCs w:val="24"/>
              </w:rPr>
            </w:pPr>
            <w:proofErr w:type="spellStart"/>
            <w:r w:rsidRPr="00E17F5C">
              <w:rPr>
                <w:szCs w:val="24"/>
              </w:rPr>
              <w:t>Грачёвский</w:t>
            </w:r>
            <w:proofErr w:type="spellEnd"/>
            <w:r w:rsidRPr="00E17F5C">
              <w:rPr>
                <w:szCs w:val="24"/>
              </w:rPr>
              <w:t xml:space="preserve"> МР</w:t>
            </w:r>
          </w:p>
        </w:tc>
        <w:tc>
          <w:tcPr>
            <w:tcW w:w="1670" w:type="dxa"/>
            <w:vAlign w:val="center"/>
          </w:tcPr>
          <w:p w14:paraId="4B4DDD47" w14:textId="77777777" w:rsidR="00172B13" w:rsidRPr="00E17F5C" w:rsidRDefault="00172B13" w:rsidP="00A5213D">
            <w:pPr>
              <w:ind w:firstLine="0"/>
              <w:jc w:val="center"/>
              <w:rPr>
                <w:szCs w:val="24"/>
              </w:rPr>
            </w:pPr>
            <w:r w:rsidRPr="00E17F5C">
              <w:rPr>
                <w:rFonts w:eastAsia="Times New Roman"/>
                <w:szCs w:val="24"/>
              </w:rPr>
              <w:t>11181</w:t>
            </w:r>
          </w:p>
        </w:tc>
        <w:tc>
          <w:tcPr>
            <w:tcW w:w="1670" w:type="dxa"/>
            <w:vAlign w:val="center"/>
          </w:tcPr>
          <w:p w14:paraId="052ED10D" w14:textId="77777777" w:rsidR="00172B13" w:rsidRPr="00E17F5C" w:rsidRDefault="00172B13" w:rsidP="00A5213D">
            <w:pPr>
              <w:ind w:firstLine="0"/>
              <w:jc w:val="center"/>
              <w:rPr>
                <w:szCs w:val="24"/>
              </w:rPr>
            </w:pPr>
            <w:r w:rsidRPr="00E17F5C">
              <w:rPr>
                <w:szCs w:val="24"/>
              </w:rPr>
              <w:t>1746,29</w:t>
            </w:r>
          </w:p>
        </w:tc>
        <w:tc>
          <w:tcPr>
            <w:tcW w:w="1526" w:type="dxa"/>
            <w:vAlign w:val="center"/>
          </w:tcPr>
          <w:p w14:paraId="7016948B" w14:textId="77777777" w:rsidR="00172B13" w:rsidRPr="00E17F5C" w:rsidRDefault="00172B13" w:rsidP="00A5213D">
            <w:pPr>
              <w:ind w:firstLine="0"/>
              <w:jc w:val="center"/>
            </w:pPr>
            <w:r w:rsidRPr="00E17F5C">
              <w:t>6,4</w:t>
            </w:r>
          </w:p>
        </w:tc>
      </w:tr>
      <w:tr w:rsidR="00172B13" w:rsidRPr="00E17F5C" w14:paraId="3A955B02" w14:textId="77777777" w:rsidTr="00A5213D">
        <w:trPr>
          <w:trHeight w:val="21"/>
        </w:trPr>
        <w:tc>
          <w:tcPr>
            <w:tcW w:w="5425" w:type="dxa"/>
            <w:vAlign w:val="center"/>
          </w:tcPr>
          <w:p w14:paraId="153B38F4" w14:textId="77777777" w:rsidR="00172B13" w:rsidRPr="00E17F5C" w:rsidRDefault="00172B13" w:rsidP="00A5213D">
            <w:pPr>
              <w:ind w:firstLine="0"/>
              <w:jc w:val="left"/>
              <w:rPr>
                <w:szCs w:val="24"/>
              </w:rPr>
            </w:pPr>
            <w:r w:rsidRPr="00E17F5C">
              <w:rPr>
                <w:szCs w:val="24"/>
              </w:rPr>
              <w:t>Домбаровский МР</w:t>
            </w:r>
          </w:p>
        </w:tc>
        <w:tc>
          <w:tcPr>
            <w:tcW w:w="1670" w:type="dxa"/>
            <w:vAlign w:val="center"/>
          </w:tcPr>
          <w:p w14:paraId="1C049740" w14:textId="77777777" w:rsidR="00172B13" w:rsidRPr="00E17F5C" w:rsidRDefault="00172B13" w:rsidP="00A5213D">
            <w:pPr>
              <w:ind w:firstLine="0"/>
              <w:jc w:val="center"/>
              <w:rPr>
                <w:szCs w:val="24"/>
              </w:rPr>
            </w:pPr>
            <w:r w:rsidRPr="00E17F5C">
              <w:rPr>
                <w:rFonts w:eastAsia="Times New Roman"/>
                <w:szCs w:val="24"/>
              </w:rPr>
              <w:t>13887</w:t>
            </w:r>
          </w:p>
        </w:tc>
        <w:tc>
          <w:tcPr>
            <w:tcW w:w="1670" w:type="dxa"/>
            <w:vAlign w:val="center"/>
          </w:tcPr>
          <w:p w14:paraId="772B24F9" w14:textId="77777777" w:rsidR="00172B13" w:rsidRPr="00E17F5C" w:rsidRDefault="00172B13" w:rsidP="00A5213D">
            <w:pPr>
              <w:ind w:firstLine="0"/>
              <w:jc w:val="center"/>
              <w:rPr>
                <w:szCs w:val="24"/>
              </w:rPr>
            </w:pPr>
            <w:r w:rsidRPr="00E17F5C">
              <w:rPr>
                <w:szCs w:val="24"/>
              </w:rPr>
              <w:t>3567,40</w:t>
            </w:r>
          </w:p>
        </w:tc>
        <w:tc>
          <w:tcPr>
            <w:tcW w:w="1526" w:type="dxa"/>
            <w:vAlign w:val="center"/>
          </w:tcPr>
          <w:p w14:paraId="4D366389" w14:textId="77777777" w:rsidR="00172B13" w:rsidRPr="00E17F5C" w:rsidRDefault="00172B13" w:rsidP="00A5213D">
            <w:pPr>
              <w:ind w:firstLine="0"/>
              <w:jc w:val="center"/>
            </w:pPr>
            <w:r w:rsidRPr="00E17F5C">
              <w:t>3,9</w:t>
            </w:r>
          </w:p>
        </w:tc>
      </w:tr>
      <w:tr w:rsidR="00172B13" w:rsidRPr="00E17F5C" w14:paraId="2981EA6F" w14:textId="77777777" w:rsidTr="00A5213D">
        <w:trPr>
          <w:trHeight w:val="21"/>
        </w:trPr>
        <w:tc>
          <w:tcPr>
            <w:tcW w:w="5425" w:type="dxa"/>
            <w:vAlign w:val="center"/>
          </w:tcPr>
          <w:p w14:paraId="0ED12635" w14:textId="77777777" w:rsidR="00172B13" w:rsidRPr="00E17F5C" w:rsidRDefault="00172B13" w:rsidP="00A5213D">
            <w:pPr>
              <w:ind w:firstLine="0"/>
              <w:jc w:val="left"/>
              <w:rPr>
                <w:szCs w:val="24"/>
              </w:rPr>
            </w:pPr>
            <w:proofErr w:type="spellStart"/>
            <w:r w:rsidRPr="00E17F5C">
              <w:rPr>
                <w:szCs w:val="24"/>
              </w:rPr>
              <w:t>Илекский</w:t>
            </w:r>
            <w:proofErr w:type="spellEnd"/>
            <w:r w:rsidRPr="00E17F5C">
              <w:rPr>
                <w:szCs w:val="24"/>
              </w:rPr>
              <w:t xml:space="preserve"> МР</w:t>
            </w:r>
          </w:p>
        </w:tc>
        <w:tc>
          <w:tcPr>
            <w:tcW w:w="1670" w:type="dxa"/>
            <w:vAlign w:val="center"/>
          </w:tcPr>
          <w:p w14:paraId="08B387DD" w14:textId="77777777" w:rsidR="00172B13" w:rsidRPr="00E17F5C" w:rsidRDefault="00172B13" w:rsidP="00A5213D">
            <w:pPr>
              <w:ind w:firstLine="0"/>
              <w:jc w:val="center"/>
              <w:rPr>
                <w:szCs w:val="24"/>
              </w:rPr>
            </w:pPr>
            <w:r w:rsidRPr="00E17F5C">
              <w:rPr>
                <w:rFonts w:eastAsia="Times New Roman"/>
                <w:szCs w:val="24"/>
              </w:rPr>
              <w:t>23206</w:t>
            </w:r>
          </w:p>
        </w:tc>
        <w:tc>
          <w:tcPr>
            <w:tcW w:w="1670" w:type="dxa"/>
            <w:vAlign w:val="center"/>
          </w:tcPr>
          <w:p w14:paraId="6A6FDD22" w14:textId="77777777" w:rsidR="00172B13" w:rsidRPr="00E17F5C" w:rsidRDefault="00172B13" w:rsidP="00A5213D">
            <w:pPr>
              <w:ind w:firstLine="0"/>
              <w:jc w:val="center"/>
              <w:rPr>
                <w:szCs w:val="24"/>
              </w:rPr>
            </w:pPr>
            <w:r w:rsidRPr="00E17F5C">
              <w:rPr>
                <w:szCs w:val="24"/>
              </w:rPr>
              <w:t>3599,89</w:t>
            </w:r>
          </w:p>
        </w:tc>
        <w:tc>
          <w:tcPr>
            <w:tcW w:w="1526" w:type="dxa"/>
            <w:vAlign w:val="center"/>
          </w:tcPr>
          <w:p w14:paraId="608355DD" w14:textId="77777777" w:rsidR="00172B13" w:rsidRPr="00E17F5C" w:rsidRDefault="00172B13" w:rsidP="00A5213D">
            <w:pPr>
              <w:ind w:firstLine="0"/>
              <w:jc w:val="center"/>
            </w:pPr>
            <w:r w:rsidRPr="00E17F5C">
              <w:t>6,4</w:t>
            </w:r>
          </w:p>
        </w:tc>
      </w:tr>
      <w:tr w:rsidR="00172B13" w:rsidRPr="00E17F5C" w14:paraId="2E0BD705" w14:textId="77777777" w:rsidTr="00A5213D">
        <w:trPr>
          <w:trHeight w:val="21"/>
        </w:trPr>
        <w:tc>
          <w:tcPr>
            <w:tcW w:w="5425" w:type="dxa"/>
            <w:vAlign w:val="center"/>
          </w:tcPr>
          <w:p w14:paraId="780B746B" w14:textId="77777777" w:rsidR="00172B13" w:rsidRPr="00E17F5C" w:rsidRDefault="00172B13" w:rsidP="00A5213D">
            <w:pPr>
              <w:ind w:firstLine="0"/>
              <w:jc w:val="left"/>
              <w:rPr>
                <w:szCs w:val="24"/>
              </w:rPr>
            </w:pPr>
            <w:proofErr w:type="spellStart"/>
            <w:r w:rsidRPr="00E17F5C">
              <w:rPr>
                <w:szCs w:val="24"/>
              </w:rPr>
              <w:t>Кваркенский</w:t>
            </w:r>
            <w:proofErr w:type="spellEnd"/>
            <w:r w:rsidRPr="00E17F5C">
              <w:rPr>
                <w:szCs w:val="24"/>
              </w:rPr>
              <w:t xml:space="preserve"> МР</w:t>
            </w:r>
          </w:p>
        </w:tc>
        <w:tc>
          <w:tcPr>
            <w:tcW w:w="1670" w:type="dxa"/>
            <w:vAlign w:val="center"/>
          </w:tcPr>
          <w:p w14:paraId="6A7E33BD" w14:textId="77777777" w:rsidR="00172B13" w:rsidRPr="00E17F5C" w:rsidRDefault="00172B13" w:rsidP="00A5213D">
            <w:pPr>
              <w:ind w:firstLine="0"/>
              <w:jc w:val="center"/>
              <w:rPr>
                <w:szCs w:val="24"/>
              </w:rPr>
            </w:pPr>
            <w:r w:rsidRPr="00E17F5C">
              <w:rPr>
                <w:rFonts w:eastAsia="Times New Roman"/>
                <w:szCs w:val="24"/>
              </w:rPr>
              <w:t>14704</w:t>
            </w:r>
          </w:p>
        </w:tc>
        <w:tc>
          <w:tcPr>
            <w:tcW w:w="1670" w:type="dxa"/>
            <w:vAlign w:val="center"/>
          </w:tcPr>
          <w:p w14:paraId="0693D811" w14:textId="77777777" w:rsidR="00172B13" w:rsidRPr="00E17F5C" w:rsidRDefault="00172B13" w:rsidP="00A5213D">
            <w:pPr>
              <w:ind w:firstLine="0"/>
              <w:jc w:val="center"/>
              <w:rPr>
                <w:szCs w:val="24"/>
              </w:rPr>
            </w:pPr>
            <w:r w:rsidRPr="00E17F5C">
              <w:rPr>
                <w:szCs w:val="24"/>
              </w:rPr>
              <w:t>5184,30</w:t>
            </w:r>
          </w:p>
        </w:tc>
        <w:tc>
          <w:tcPr>
            <w:tcW w:w="1526" w:type="dxa"/>
            <w:vAlign w:val="center"/>
          </w:tcPr>
          <w:p w14:paraId="70D4C80F" w14:textId="77777777" w:rsidR="00172B13" w:rsidRPr="00E17F5C" w:rsidRDefault="00172B13" w:rsidP="00A5213D">
            <w:pPr>
              <w:ind w:firstLine="0"/>
              <w:jc w:val="center"/>
            </w:pPr>
            <w:r w:rsidRPr="00E17F5C">
              <w:t>2,8</w:t>
            </w:r>
          </w:p>
        </w:tc>
      </w:tr>
      <w:tr w:rsidR="00172B13" w:rsidRPr="00E17F5C" w14:paraId="54F4E0C0" w14:textId="77777777" w:rsidTr="00A5213D">
        <w:trPr>
          <w:trHeight w:val="21"/>
        </w:trPr>
        <w:tc>
          <w:tcPr>
            <w:tcW w:w="5425" w:type="dxa"/>
            <w:vAlign w:val="center"/>
          </w:tcPr>
          <w:p w14:paraId="1744A021" w14:textId="77777777" w:rsidR="00172B13" w:rsidRPr="00E17F5C" w:rsidRDefault="00172B13" w:rsidP="00A5213D">
            <w:pPr>
              <w:ind w:firstLine="0"/>
              <w:jc w:val="left"/>
              <w:rPr>
                <w:szCs w:val="24"/>
              </w:rPr>
            </w:pPr>
            <w:r w:rsidRPr="00E17F5C">
              <w:rPr>
                <w:szCs w:val="24"/>
              </w:rPr>
              <w:t>Красногвардейский МР</w:t>
            </w:r>
          </w:p>
        </w:tc>
        <w:tc>
          <w:tcPr>
            <w:tcW w:w="1670" w:type="dxa"/>
            <w:vAlign w:val="center"/>
          </w:tcPr>
          <w:p w14:paraId="3EBFC624" w14:textId="77777777" w:rsidR="00172B13" w:rsidRPr="00E17F5C" w:rsidRDefault="00172B13" w:rsidP="00A5213D">
            <w:pPr>
              <w:ind w:firstLine="0"/>
              <w:jc w:val="center"/>
              <w:rPr>
                <w:szCs w:val="24"/>
              </w:rPr>
            </w:pPr>
            <w:r w:rsidRPr="00E17F5C">
              <w:rPr>
                <w:rFonts w:eastAsia="Times New Roman"/>
                <w:szCs w:val="24"/>
              </w:rPr>
              <w:t>18395</w:t>
            </w:r>
          </w:p>
        </w:tc>
        <w:tc>
          <w:tcPr>
            <w:tcW w:w="1670" w:type="dxa"/>
            <w:vAlign w:val="center"/>
          </w:tcPr>
          <w:p w14:paraId="5E2116BD" w14:textId="77777777" w:rsidR="00172B13" w:rsidRPr="00E17F5C" w:rsidRDefault="00172B13" w:rsidP="00A5213D">
            <w:pPr>
              <w:ind w:firstLine="0"/>
              <w:jc w:val="center"/>
              <w:rPr>
                <w:szCs w:val="24"/>
              </w:rPr>
            </w:pPr>
            <w:r w:rsidRPr="00E17F5C">
              <w:rPr>
                <w:szCs w:val="24"/>
              </w:rPr>
              <w:t>2890,52</w:t>
            </w:r>
          </w:p>
        </w:tc>
        <w:tc>
          <w:tcPr>
            <w:tcW w:w="1526" w:type="dxa"/>
            <w:vAlign w:val="center"/>
          </w:tcPr>
          <w:p w14:paraId="36722B53" w14:textId="77777777" w:rsidR="00172B13" w:rsidRPr="00E17F5C" w:rsidRDefault="00172B13" w:rsidP="00A5213D">
            <w:pPr>
              <w:ind w:firstLine="0"/>
              <w:jc w:val="center"/>
            </w:pPr>
            <w:r w:rsidRPr="00E17F5C">
              <w:t>6,4</w:t>
            </w:r>
          </w:p>
        </w:tc>
      </w:tr>
      <w:tr w:rsidR="00172B13" w:rsidRPr="00E17F5C" w14:paraId="1DE57072" w14:textId="77777777" w:rsidTr="00A5213D">
        <w:trPr>
          <w:trHeight w:val="21"/>
        </w:trPr>
        <w:tc>
          <w:tcPr>
            <w:tcW w:w="5425" w:type="dxa"/>
            <w:vAlign w:val="center"/>
          </w:tcPr>
          <w:p w14:paraId="515EF82C" w14:textId="77777777" w:rsidR="00172B13" w:rsidRPr="00E17F5C" w:rsidRDefault="00172B13" w:rsidP="00A5213D">
            <w:pPr>
              <w:ind w:firstLine="0"/>
              <w:jc w:val="left"/>
              <w:rPr>
                <w:szCs w:val="24"/>
              </w:rPr>
            </w:pPr>
            <w:proofErr w:type="spellStart"/>
            <w:r w:rsidRPr="00E17F5C">
              <w:rPr>
                <w:szCs w:val="24"/>
              </w:rPr>
              <w:t>Курманаевский</w:t>
            </w:r>
            <w:proofErr w:type="spellEnd"/>
            <w:r w:rsidRPr="00E17F5C">
              <w:rPr>
                <w:szCs w:val="24"/>
              </w:rPr>
              <w:t xml:space="preserve"> МР</w:t>
            </w:r>
          </w:p>
        </w:tc>
        <w:tc>
          <w:tcPr>
            <w:tcW w:w="1670" w:type="dxa"/>
            <w:vAlign w:val="center"/>
          </w:tcPr>
          <w:p w14:paraId="43638255" w14:textId="77777777" w:rsidR="00172B13" w:rsidRPr="00E17F5C" w:rsidRDefault="00172B13" w:rsidP="00A5213D">
            <w:pPr>
              <w:ind w:firstLine="0"/>
              <w:jc w:val="center"/>
              <w:rPr>
                <w:szCs w:val="24"/>
              </w:rPr>
            </w:pPr>
            <w:r w:rsidRPr="00E17F5C">
              <w:rPr>
                <w:rFonts w:eastAsia="Times New Roman"/>
                <w:szCs w:val="24"/>
              </w:rPr>
              <w:t>15173</w:t>
            </w:r>
          </w:p>
        </w:tc>
        <w:tc>
          <w:tcPr>
            <w:tcW w:w="1670" w:type="dxa"/>
            <w:vAlign w:val="center"/>
          </w:tcPr>
          <w:p w14:paraId="5B8BC241" w14:textId="77777777" w:rsidR="00172B13" w:rsidRPr="00E17F5C" w:rsidRDefault="00172B13" w:rsidP="00A5213D">
            <w:pPr>
              <w:ind w:firstLine="0"/>
              <w:jc w:val="center"/>
              <w:rPr>
                <w:szCs w:val="24"/>
              </w:rPr>
            </w:pPr>
            <w:r w:rsidRPr="00E17F5C">
              <w:rPr>
                <w:szCs w:val="24"/>
              </w:rPr>
              <w:t>2862,43</w:t>
            </w:r>
          </w:p>
        </w:tc>
        <w:tc>
          <w:tcPr>
            <w:tcW w:w="1526" w:type="dxa"/>
            <w:vAlign w:val="center"/>
          </w:tcPr>
          <w:p w14:paraId="1BA82D7A" w14:textId="77777777" w:rsidR="00172B13" w:rsidRPr="00E17F5C" w:rsidRDefault="00172B13" w:rsidP="00A5213D">
            <w:pPr>
              <w:ind w:firstLine="0"/>
              <w:jc w:val="center"/>
            </w:pPr>
            <w:r w:rsidRPr="00E17F5C">
              <w:t>5,3</w:t>
            </w:r>
          </w:p>
        </w:tc>
      </w:tr>
      <w:tr w:rsidR="00172B13" w:rsidRPr="00E17F5C" w14:paraId="3EFFB657" w14:textId="77777777" w:rsidTr="00A5213D">
        <w:trPr>
          <w:trHeight w:val="21"/>
        </w:trPr>
        <w:tc>
          <w:tcPr>
            <w:tcW w:w="5425" w:type="dxa"/>
            <w:vAlign w:val="center"/>
          </w:tcPr>
          <w:p w14:paraId="06179810" w14:textId="77777777" w:rsidR="00172B13" w:rsidRPr="00E17F5C" w:rsidRDefault="00172B13" w:rsidP="00A5213D">
            <w:pPr>
              <w:ind w:firstLine="0"/>
              <w:jc w:val="left"/>
              <w:rPr>
                <w:szCs w:val="24"/>
              </w:rPr>
            </w:pPr>
            <w:proofErr w:type="spellStart"/>
            <w:r w:rsidRPr="00E17F5C">
              <w:rPr>
                <w:szCs w:val="24"/>
              </w:rPr>
              <w:t>Матвеевский</w:t>
            </w:r>
            <w:proofErr w:type="spellEnd"/>
            <w:r w:rsidRPr="00E17F5C">
              <w:rPr>
                <w:szCs w:val="24"/>
              </w:rPr>
              <w:t xml:space="preserve"> МР</w:t>
            </w:r>
          </w:p>
        </w:tc>
        <w:tc>
          <w:tcPr>
            <w:tcW w:w="1670" w:type="dxa"/>
            <w:vAlign w:val="center"/>
          </w:tcPr>
          <w:p w14:paraId="52315EB3" w14:textId="77777777" w:rsidR="00172B13" w:rsidRPr="00E17F5C" w:rsidRDefault="00172B13" w:rsidP="00A5213D">
            <w:pPr>
              <w:ind w:firstLine="0"/>
              <w:jc w:val="center"/>
              <w:rPr>
                <w:szCs w:val="24"/>
              </w:rPr>
            </w:pPr>
            <w:r w:rsidRPr="00E17F5C">
              <w:rPr>
                <w:rFonts w:eastAsia="Times New Roman"/>
                <w:szCs w:val="24"/>
              </w:rPr>
              <w:t>10346</w:t>
            </w:r>
          </w:p>
        </w:tc>
        <w:tc>
          <w:tcPr>
            <w:tcW w:w="1670" w:type="dxa"/>
            <w:vAlign w:val="center"/>
          </w:tcPr>
          <w:p w14:paraId="4B0ADE68" w14:textId="77777777" w:rsidR="00172B13" w:rsidRPr="00E17F5C" w:rsidRDefault="00172B13" w:rsidP="00A5213D">
            <w:pPr>
              <w:ind w:firstLine="0"/>
              <w:jc w:val="center"/>
              <w:rPr>
                <w:szCs w:val="24"/>
              </w:rPr>
            </w:pPr>
            <w:r w:rsidRPr="00E17F5C">
              <w:rPr>
                <w:szCs w:val="24"/>
              </w:rPr>
              <w:t>1764,24</w:t>
            </w:r>
          </w:p>
        </w:tc>
        <w:tc>
          <w:tcPr>
            <w:tcW w:w="1526" w:type="dxa"/>
            <w:vAlign w:val="center"/>
          </w:tcPr>
          <w:p w14:paraId="7B030C67" w14:textId="77777777" w:rsidR="00172B13" w:rsidRPr="00E17F5C" w:rsidRDefault="00172B13" w:rsidP="00A5213D">
            <w:pPr>
              <w:ind w:firstLine="0"/>
              <w:jc w:val="center"/>
            </w:pPr>
            <w:r w:rsidRPr="00E17F5C">
              <w:t>5,9</w:t>
            </w:r>
          </w:p>
        </w:tc>
      </w:tr>
      <w:tr w:rsidR="00172B13" w:rsidRPr="00E17F5C" w14:paraId="6081AD13" w14:textId="77777777" w:rsidTr="00A5213D">
        <w:trPr>
          <w:trHeight w:val="21"/>
        </w:trPr>
        <w:tc>
          <w:tcPr>
            <w:tcW w:w="5425" w:type="dxa"/>
            <w:vAlign w:val="center"/>
          </w:tcPr>
          <w:p w14:paraId="7303093C" w14:textId="77777777" w:rsidR="00172B13" w:rsidRPr="00E17F5C" w:rsidRDefault="00172B13" w:rsidP="00A5213D">
            <w:pPr>
              <w:ind w:firstLine="0"/>
              <w:jc w:val="left"/>
              <w:rPr>
                <w:szCs w:val="24"/>
              </w:rPr>
            </w:pPr>
            <w:proofErr w:type="spellStart"/>
            <w:r w:rsidRPr="00E17F5C">
              <w:rPr>
                <w:szCs w:val="24"/>
              </w:rPr>
              <w:t>Новоорский</w:t>
            </w:r>
            <w:proofErr w:type="spellEnd"/>
            <w:r w:rsidRPr="00E17F5C">
              <w:rPr>
                <w:szCs w:val="24"/>
              </w:rPr>
              <w:t xml:space="preserve"> МР</w:t>
            </w:r>
          </w:p>
        </w:tc>
        <w:tc>
          <w:tcPr>
            <w:tcW w:w="1670" w:type="dxa"/>
            <w:vAlign w:val="center"/>
          </w:tcPr>
          <w:p w14:paraId="568636A3" w14:textId="77777777" w:rsidR="00172B13" w:rsidRPr="00E17F5C" w:rsidRDefault="00172B13" w:rsidP="00A5213D">
            <w:pPr>
              <w:ind w:firstLine="0"/>
              <w:jc w:val="center"/>
              <w:rPr>
                <w:szCs w:val="24"/>
              </w:rPr>
            </w:pPr>
            <w:r w:rsidRPr="00E17F5C">
              <w:rPr>
                <w:rFonts w:eastAsia="Times New Roman"/>
                <w:szCs w:val="24"/>
              </w:rPr>
              <w:t>26304</w:t>
            </w:r>
          </w:p>
        </w:tc>
        <w:tc>
          <w:tcPr>
            <w:tcW w:w="1670" w:type="dxa"/>
            <w:vAlign w:val="center"/>
          </w:tcPr>
          <w:p w14:paraId="75EADE28" w14:textId="77777777" w:rsidR="00172B13" w:rsidRPr="00E17F5C" w:rsidRDefault="00172B13" w:rsidP="00A5213D">
            <w:pPr>
              <w:ind w:firstLine="0"/>
              <w:jc w:val="center"/>
              <w:rPr>
                <w:szCs w:val="24"/>
              </w:rPr>
            </w:pPr>
            <w:r w:rsidRPr="00E17F5C">
              <w:rPr>
                <w:szCs w:val="24"/>
              </w:rPr>
              <w:t>2919,44</w:t>
            </w:r>
          </w:p>
        </w:tc>
        <w:tc>
          <w:tcPr>
            <w:tcW w:w="1526" w:type="dxa"/>
            <w:vAlign w:val="center"/>
          </w:tcPr>
          <w:p w14:paraId="4E59A7A8" w14:textId="77777777" w:rsidR="00172B13" w:rsidRPr="00E17F5C" w:rsidRDefault="00172B13" w:rsidP="00A5213D">
            <w:pPr>
              <w:ind w:firstLine="0"/>
              <w:jc w:val="center"/>
            </w:pPr>
            <w:r w:rsidRPr="00E17F5C">
              <w:t>9,0</w:t>
            </w:r>
          </w:p>
        </w:tc>
      </w:tr>
      <w:tr w:rsidR="00172B13" w:rsidRPr="00E17F5C" w14:paraId="5F0EAA71" w14:textId="77777777" w:rsidTr="00A5213D">
        <w:trPr>
          <w:trHeight w:val="21"/>
        </w:trPr>
        <w:tc>
          <w:tcPr>
            <w:tcW w:w="5425" w:type="dxa"/>
            <w:vAlign w:val="center"/>
          </w:tcPr>
          <w:p w14:paraId="69D991F5" w14:textId="77777777" w:rsidR="00172B13" w:rsidRPr="00E17F5C" w:rsidRDefault="00172B13" w:rsidP="00A5213D">
            <w:pPr>
              <w:ind w:firstLine="0"/>
              <w:jc w:val="left"/>
              <w:rPr>
                <w:szCs w:val="24"/>
              </w:rPr>
            </w:pPr>
            <w:proofErr w:type="spellStart"/>
            <w:r w:rsidRPr="00E17F5C">
              <w:rPr>
                <w:szCs w:val="24"/>
              </w:rPr>
              <w:t>Новосергиевский</w:t>
            </w:r>
            <w:proofErr w:type="spellEnd"/>
            <w:r w:rsidRPr="00E17F5C">
              <w:rPr>
                <w:szCs w:val="24"/>
              </w:rPr>
              <w:t xml:space="preserve"> МР</w:t>
            </w:r>
          </w:p>
        </w:tc>
        <w:tc>
          <w:tcPr>
            <w:tcW w:w="1670" w:type="dxa"/>
            <w:vAlign w:val="center"/>
          </w:tcPr>
          <w:p w14:paraId="5AC15EF6" w14:textId="77777777" w:rsidR="00172B13" w:rsidRPr="00E17F5C" w:rsidRDefault="00172B13" w:rsidP="00A5213D">
            <w:pPr>
              <w:ind w:firstLine="0"/>
              <w:jc w:val="center"/>
              <w:rPr>
                <w:szCs w:val="24"/>
              </w:rPr>
            </w:pPr>
            <w:r w:rsidRPr="00E17F5C">
              <w:rPr>
                <w:rFonts w:eastAsia="Times New Roman"/>
                <w:szCs w:val="24"/>
              </w:rPr>
              <w:t>33671</w:t>
            </w:r>
          </w:p>
        </w:tc>
        <w:tc>
          <w:tcPr>
            <w:tcW w:w="1670" w:type="dxa"/>
            <w:vAlign w:val="center"/>
          </w:tcPr>
          <w:p w14:paraId="4764DFFA" w14:textId="77777777" w:rsidR="00172B13" w:rsidRPr="00E17F5C" w:rsidRDefault="00172B13" w:rsidP="00A5213D">
            <w:pPr>
              <w:ind w:firstLine="0"/>
              <w:jc w:val="center"/>
              <w:rPr>
                <w:szCs w:val="24"/>
              </w:rPr>
            </w:pPr>
            <w:r w:rsidRPr="00E17F5C">
              <w:rPr>
                <w:szCs w:val="24"/>
              </w:rPr>
              <w:t>4531,61</w:t>
            </w:r>
          </w:p>
        </w:tc>
        <w:tc>
          <w:tcPr>
            <w:tcW w:w="1526" w:type="dxa"/>
            <w:vAlign w:val="center"/>
          </w:tcPr>
          <w:p w14:paraId="03F16725" w14:textId="77777777" w:rsidR="00172B13" w:rsidRPr="00E17F5C" w:rsidRDefault="00172B13" w:rsidP="00A5213D">
            <w:pPr>
              <w:ind w:firstLine="0"/>
              <w:jc w:val="center"/>
            </w:pPr>
            <w:r w:rsidRPr="00E17F5C">
              <w:t>7,4</w:t>
            </w:r>
          </w:p>
        </w:tc>
      </w:tr>
      <w:tr w:rsidR="00172B13" w:rsidRPr="00E17F5C" w14:paraId="463DABE9" w14:textId="77777777" w:rsidTr="00A5213D">
        <w:trPr>
          <w:trHeight w:val="21"/>
        </w:trPr>
        <w:tc>
          <w:tcPr>
            <w:tcW w:w="5425" w:type="dxa"/>
            <w:vAlign w:val="center"/>
          </w:tcPr>
          <w:p w14:paraId="50AD8D23" w14:textId="77777777" w:rsidR="00172B13" w:rsidRPr="00E17F5C" w:rsidRDefault="00172B13" w:rsidP="00A5213D">
            <w:pPr>
              <w:ind w:firstLine="0"/>
              <w:jc w:val="left"/>
              <w:rPr>
                <w:szCs w:val="24"/>
              </w:rPr>
            </w:pPr>
            <w:r w:rsidRPr="00E17F5C">
              <w:rPr>
                <w:szCs w:val="24"/>
              </w:rPr>
              <w:t>Октябрьский МР</w:t>
            </w:r>
          </w:p>
        </w:tc>
        <w:tc>
          <w:tcPr>
            <w:tcW w:w="1670" w:type="dxa"/>
            <w:vAlign w:val="center"/>
          </w:tcPr>
          <w:p w14:paraId="2D0C5A9F" w14:textId="77777777" w:rsidR="00172B13" w:rsidRPr="00E17F5C" w:rsidRDefault="00172B13" w:rsidP="00A5213D">
            <w:pPr>
              <w:ind w:firstLine="0"/>
              <w:jc w:val="center"/>
              <w:rPr>
                <w:szCs w:val="24"/>
              </w:rPr>
            </w:pPr>
            <w:r w:rsidRPr="00E17F5C">
              <w:rPr>
                <w:rFonts w:eastAsia="Times New Roman"/>
                <w:szCs w:val="24"/>
              </w:rPr>
              <w:t>18252</w:t>
            </w:r>
          </w:p>
        </w:tc>
        <w:tc>
          <w:tcPr>
            <w:tcW w:w="1670" w:type="dxa"/>
            <w:vAlign w:val="center"/>
          </w:tcPr>
          <w:p w14:paraId="4DFD569C" w14:textId="77777777" w:rsidR="00172B13" w:rsidRPr="00E17F5C" w:rsidRDefault="00172B13" w:rsidP="00A5213D">
            <w:pPr>
              <w:ind w:firstLine="0"/>
              <w:jc w:val="center"/>
              <w:rPr>
                <w:szCs w:val="24"/>
              </w:rPr>
            </w:pPr>
            <w:r w:rsidRPr="00E17F5C">
              <w:rPr>
                <w:szCs w:val="24"/>
              </w:rPr>
              <w:t>2693,04</w:t>
            </w:r>
          </w:p>
        </w:tc>
        <w:tc>
          <w:tcPr>
            <w:tcW w:w="1526" w:type="dxa"/>
            <w:vAlign w:val="center"/>
          </w:tcPr>
          <w:p w14:paraId="0AF07824" w14:textId="77777777" w:rsidR="00172B13" w:rsidRPr="00E17F5C" w:rsidRDefault="00172B13" w:rsidP="00A5213D">
            <w:pPr>
              <w:ind w:firstLine="0"/>
              <w:jc w:val="center"/>
            </w:pPr>
            <w:r w:rsidRPr="00E17F5C">
              <w:t>6,8</w:t>
            </w:r>
          </w:p>
        </w:tc>
      </w:tr>
      <w:tr w:rsidR="00172B13" w:rsidRPr="00E17F5C" w14:paraId="37E07C44" w14:textId="77777777" w:rsidTr="00A5213D">
        <w:trPr>
          <w:trHeight w:val="21"/>
        </w:trPr>
        <w:tc>
          <w:tcPr>
            <w:tcW w:w="5425" w:type="dxa"/>
            <w:vAlign w:val="center"/>
          </w:tcPr>
          <w:p w14:paraId="46F8D147" w14:textId="77777777" w:rsidR="00172B13" w:rsidRPr="00E17F5C" w:rsidRDefault="00172B13" w:rsidP="00A5213D">
            <w:pPr>
              <w:ind w:firstLine="0"/>
              <w:jc w:val="left"/>
              <w:rPr>
                <w:szCs w:val="24"/>
              </w:rPr>
            </w:pPr>
            <w:r w:rsidRPr="00E17F5C">
              <w:rPr>
                <w:szCs w:val="24"/>
              </w:rPr>
              <w:t>Оренбургский МР</w:t>
            </w:r>
          </w:p>
        </w:tc>
        <w:tc>
          <w:tcPr>
            <w:tcW w:w="1670" w:type="dxa"/>
            <w:vAlign w:val="center"/>
          </w:tcPr>
          <w:p w14:paraId="52815D25" w14:textId="77777777" w:rsidR="00172B13" w:rsidRPr="00E17F5C" w:rsidRDefault="00172B13" w:rsidP="00A5213D">
            <w:pPr>
              <w:spacing w:line="226" w:lineRule="exact"/>
              <w:ind w:firstLine="0"/>
              <w:jc w:val="center"/>
              <w:rPr>
                <w:szCs w:val="24"/>
              </w:rPr>
            </w:pPr>
            <w:r w:rsidRPr="00E17F5C">
              <w:rPr>
                <w:rFonts w:eastAsia="Times New Roman"/>
                <w:szCs w:val="24"/>
              </w:rPr>
              <w:t>102744</w:t>
            </w:r>
          </w:p>
        </w:tc>
        <w:tc>
          <w:tcPr>
            <w:tcW w:w="1670" w:type="dxa"/>
            <w:vAlign w:val="center"/>
          </w:tcPr>
          <w:p w14:paraId="47DF31CD" w14:textId="77777777" w:rsidR="00172B13" w:rsidRPr="00E17F5C" w:rsidRDefault="00172B13" w:rsidP="00A5213D">
            <w:pPr>
              <w:ind w:firstLine="0"/>
              <w:jc w:val="center"/>
              <w:rPr>
                <w:szCs w:val="24"/>
              </w:rPr>
            </w:pPr>
            <w:r w:rsidRPr="00E17F5C">
              <w:rPr>
                <w:szCs w:val="24"/>
              </w:rPr>
              <w:t>5022,08</w:t>
            </w:r>
          </w:p>
        </w:tc>
        <w:tc>
          <w:tcPr>
            <w:tcW w:w="1526" w:type="dxa"/>
            <w:vAlign w:val="center"/>
          </w:tcPr>
          <w:p w14:paraId="58866BC0" w14:textId="77777777" w:rsidR="00172B13" w:rsidRPr="00E17F5C" w:rsidRDefault="00172B13" w:rsidP="00A5213D">
            <w:pPr>
              <w:ind w:firstLine="0"/>
              <w:jc w:val="center"/>
            </w:pPr>
            <w:r w:rsidRPr="00E17F5C">
              <w:t>20,5</w:t>
            </w:r>
          </w:p>
        </w:tc>
      </w:tr>
      <w:tr w:rsidR="00172B13" w:rsidRPr="00E17F5C" w14:paraId="126AD092" w14:textId="77777777" w:rsidTr="00A5213D">
        <w:trPr>
          <w:trHeight w:val="21"/>
        </w:trPr>
        <w:tc>
          <w:tcPr>
            <w:tcW w:w="5425" w:type="dxa"/>
            <w:vAlign w:val="center"/>
          </w:tcPr>
          <w:p w14:paraId="3A0C1C89" w14:textId="77777777" w:rsidR="00172B13" w:rsidRPr="00E17F5C" w:rsidRDefault="00172B13" w:rsidP="00A5213D">
            <w:pPr>
              <w:ind w:firstLine="0"/>
              <w:jc w:val="left"/>
              <w:rPr>
                <w:szCs w:val="24"/>
              </w:rPr>
            </w:pPr>
            <w:r w:rsidRPr="00E17F5C">
              <w:rPr>
                <w:szCs w:val="24"/>
              </w:rPr>
              <w:t>Первомайский МР</w:t>
            </w:r>
          </w:p>
        </w:tc>
        <w:tc>
          <w:tcPr>
            <w:tcW w:w="1670" w:type="dxa"/>
            <w:vAlign w:val="center"/>
          </w:tcPr>
          <w:p w14:paraId="7DAF99D2" w14:textId="77777777" w:rsidR="00172B13" w:rsidRPr="00E17F5C" w:rsidRDefault="00172B13" w:rsidP="00A5213D">
            <w:pPr>
              <w:ind w:firstLine="0"/>
              <w:jc w:val="center"/>
              <w:rPr>
                <w:szCs w:val="24"/>
              </w:rPr>
            </w:pPr>
            <w:r w:rsidRPr="00E17F5C">
              <w:rPr>
                <w:rFonts w:eastAsia="Times New Roman"/>
                <w:szCs w:val="24"/>
              </w:rPr>
              <w:t>23271</w:t>
            </w:r>
          </w:p>
        </w:tc>
        <w:tc>
          <w:tcPr>
            <w:tcW w:w="1670" w:type="dxa"/>
            <w:vAlign w:val="center"/>
          </w:tcPr>
          <w:p w14:paraId="54ACF643" w14:textId="77777777" w:rsidR="00172B13" w:rsidRPr="00E17F5C" w:rsidRDefault="00172B13" w:rsidP="00A5213D">
            <w:pPr>
              <w:ind w:firstLine="0"/>
              <w:jc w:val="center"/>
              <w:rPr>
                <w:szCs w:val="24"/>
              </w:rPr>
            </w:pPr>
            <w:r w:rsidRPr="00E17F5C">
              <w:rPr>
                <w:szCs w:val="24"/>
              </w:rPr>
              <w:t>5055,17</w:t>
            </w:r>
          </w:p>
        </w:tc>
        <w:tc>
          <w:tcPr>
            <w:tcW w:w="1526" w:type="dxa"/>
            <w:vAlign w:val="center"/>
          </w:tcPr>
          <w:p w14:paraId="0A70549D" w14:textId="77777777" w:rsidR="00172B13" w:rsidRPr="00E17F5C" w:rsidRDefault="00172B13" w:rsidP="00A5213D">
            <w:pPr>
              <w:ind w:firstLine="0"/>
              <w:jc w:val="center"/>
            </w:pPr>
            <w:r w:rsidRPr="00E17F5C">
              <w:t>4,6</w:t>
            </w:r>
          </w:p>
        </w:tc>
      </w:tr>
      <w:tr w:rsidR="00172B13" w:rsidRPr="00E17F5C" w14:paraId="366584BC" w14:textId="77777777" w:rsidTr="00A5213D">
        <w:trPr>
          <w:trHeight w:val="21"/>
        </w:trPr>
        <w:tc>
          <w:tcPr>
            <w:tcW w:w="5425" w:type="dxa"/>
            <w:vAlign w:val="center"/>
          </w:tcPr>
          <w:p w14:paraId="26D03A19" w14:textId="77777777" w:rsidR="00172B13" w:rsidRPr="00E17F5C" w:rsidRDefault="00172B13" w:rsidP="00A5213D">
            <w:pPr>
              <w:ind w:firstLine="0"/>
              <w:jc w:val="left"/>
              <w:rPr>
                <w:szCs w:val="24"/>
              </w:rPr>
            </w:pPr>
            <w:r w:rsidRPr="00E17F5C">
              <w:rPr>
                <w:szCs w:val="24"/>
              </w:rPr>
              <w:t>Переволоцкий МР</w:t>
            </w:r>
          </w:p>
        </w:tc>
        <w:tc>
          <w:tcPr>
            <w:tcW w:w="1670" w:type="dxa"/>
            <w:vAlign w:val="center"/>
          </w:tcPr>
          <w:p w14:paraId="1D518862" w14:textId="77777777" w:rsidR="00172B13" w:rsidRPr="00E17F5C" w:rsidRDefault="00172B13" w:rsidP="00A5213D">
            <w:pPr>
              <w:ind w:firstLine="0"/>
              <w:jc w:val="center"/>
              <w:rPr>
                <w:szCs w:val="24"/>
              </w:rPr>
            </w:pPr>
            <w:r w:rsidRPr="00E17F5C">
              <w:rPr>
                <w:rFonts w:eastAsia="Times New Roman"/>
                <w:szCs w:val="24"/>
              </w:rPr>
              <w:t>25566</w:t>
            </w:r>
          </w:p>
        </w:tc>
        <w:tc>
          <w:tcPr>
            <w:tcW w:w="1670" w:type="dxa"/>
            <w:vAlign w:val="center"/>
          </w:tcPr>
          <w:p w14:paraId="5BE9CD06" w14:textId="77777777" w:rsidR="00172B13" w:rsidRPr="00E17F5C" w:rsidRDefault="00172B13" w:rsidP="00A5213D">
            <w:pPr>
              <w:ind w:firstLine="0"/>
              <w:jc w:val="center"/>
              <w:rPr>
                <w:szCs w:val="24"/>
              </w:rPr>
            </w:pPr>
            <w:r w:rsidRPr="00E17F5C">
              <w:rPr>
                <w:szCs w:val="24"/>
              </w:rPr>
              <w:t>2756,44</w:t>
            </w:r>
          </w:p>
        </w:tc>
        <w:tc>
          <w:tcPr>
            <w:tcW w:w="1526" w:type="dxa"/>
            <w:vAlign w:val="center"/>
          </w:tcPr>
          <w:p w14:paraId="336B4C93" w14:textId="77777777" w:rsidR="00172B13" w:rsidRPr="00E17F5C" w:rsidRDefault="00172B13" w:rsidP="00A5213D">
            <w:pPr>
              <w:ind w:firstLine="0"/>
              <w:jc w:val="center"/>
            </w:pPr>
            <w:r w:rsidRPr="00E17F5C">
              <w:t>9,3</w:t>
            </w:r>
          </w:p>
        </w:tc>
      </w:tr>
      <w:tr w:rsidR="00172B13" w:rsidRPr="00E17F5C" w14:paraId="55A6FBF0" w14:textId="77777777" w:rsidTr="00A5213D">
        <w:trPr>
          <w:trHeight w:val="21"/>
        </w:trPr>
        <w:tc>
          <w:tcPr>
            <w:tcW w:w="5425" w:type="dxa"/>
            <w:vAlign w:val="center"/>
          </w:tcPr>
          <w:p w14:paraId="6FA1F843" w14:textId="77777777" w:rsidR="00172B13" w:rsidRPr="00E17F5C" w:rsidRDefault="00172B13" w:rsidP="00A5213D">
            <w:pPr>
              <w:ind w:firstLine="0"/>
              <w:jc w:val="left"/>
              <w:rPr>
                <w:szCs w:val="24"/>
              </w:rPr>
            </w:pPr>
            <w:proofErr w:type="spellStart"/>
            <w:r w:rsidRPr="00E17F5C">
              <w:rPr>
                <w:szCs w:val="24"/>
              </w:rPr>
              <w:t>Пономарёвский</w:t>
            </w:r>
            <w:proofErr w:type="spellEnd"/>
            <w:r w:rsidRPr="00E17F5C">
              <w:rPr>
                <w:szCs w:val="24"/>
              </w:rPr>
              <w:t xml:space="preserve"> МР</w:t>
            </w:r>
          </w:p>
        </w:tc>
        <w:tc>
          <w:tcPr>
            <w:tcW w:w="1670" w:type="dxa"/>
            <w:vAlign w:val="center"/>
          </w:tcPr>
          <w:p w14:paraId="33BE059F" w14:textId="77777777" w:rsidR="00172B13" w:rsidRPr="00E17F5C" w:rsidRDefault="00172B13" w:rsidP="00A5213D">
            <w:pPr>
              <w:ind w:firstLine="0"/>
              <w:jc w:val="center"/>
              <w:rPr>
                <w:szCs w:val="24"/>
              </w:rPr>
            </w:pPr>
            <w:r w:rsidRPr="00E17F5C">
              <w:rPr>
                <w:rFonts w:eastAsia="Times New Roman"/>
                <w:szCs w:val="24"/>
              </w:rPr>
              <w:t>13293</w:t>
            </w:r>
          </w:p>
        </w:tc>
        <w:tc>
          <w:tcPr>
            <w:tcW w:w="1670" w:type="dxa"/>
            <w:vAlign w:val="center"/>
          </w:tcPr>
          <w:p w14:paraId="1BEA722A" w14:textId="77777777" w:rsidR="00172B13" w:rsidRPr="00E17F5C" w:rsidRDefault="00172B13" w:rsidP="00A5213D">
            <w:pPr>
              <w:ind w:firstLine="0"/>
              <w:jc w:val="center"/>
              <w:rPr>
                <w:szCs w:val="24"/>
              </w:rPr>
            </w:pPr>
            <w:r w:rsidRPr="00E17F5C">
              <w:rPr>
                <w:szCs w:val="24"/>
              </w:rPr>
              <w:t>2069,04</w:t>
            </w:r>
          </w:p>
        </w:tc>
        <w:tc>
          <w:tcPr>
            <w:tcW w:w="1526" w:type="dxa"/>
            <w:vAlign w:val="center"/>
          </w:tcPr>
          <w:p w14:paraId="0C2A8117" w14:textId="77777777" w:rsidR="00172B13" w:rsidRPr="00E17F5C" w:rsidRDefault="00172B13" w:rsidP="00A5213D">
            <w:pPr>
              <w:ind w:firstLine="0"/>
              <w:jc w:val="center"/>
            </w:pPr>
            <w:r w:rsidRPr="00E17F5C">
              <w:t>6,4</w:t>
            </w:r>
          </w:p>
        </w:tc>
      </w:tr>
      <w:tr w:rsidR="00172B13" w:rsidRPr="00E17F5C" w14:paraId="4F861120" w14:textId="77777777" w:rsidTr="00A5213D">
        <w:trPr>
          <w:trHeight w:val="21"/>
        </w:trPr>
        <w:tc>
          <w:tcPr>
            <w:tcW w:w="5425" w:type="dxa"/>
            <w:vAlign w:val="center"/>
          </w:tcPr>
          <w:p w14:paraId="021C02F4" w14:textId="77777777" w:rsidR="00172B13" w:rsidRPr="00E17F5C" w:rsidRDefault="00172B13" w:rsidP="00A5213D">
            <w:pPr>
              <w:ind w:firstLine="0"/>
              <w:jc w:val="left"/>
              <w:rPr>
                <w:szCs w:val="24"/>
              </w:rPr>
            </w:pPr>
            <w:proofErr w:type="spellStart"/>
            <w:r w:rsidRPr="00E17F5C">
              <w:rPr>
                <w:szCs w:val="24"/>
              </w:rPr>
              <w:t>Сакмарский</w:t>
            </w:r>
            <w:proofErr w:type="spellEnd"/>
            <w:r w:rsidRPr="00E17F5C">
              <w:rPr>
                <w:szCs w:val="24"/>
              </w:rPr>
              <w:t xml:space="preserve"> МР</w:t>
            </w:r>
          </w:p>
        </w:tc>
        <w:tc>
          <w:tcPr>
            <w:tcW w:w="1670" w:type="dxa"/>
            <w:vAlign w:val="center"/>
          </w:tcPr>
          <w:p w14:paraId="07A9F92D" w14:textId="77777777" w:rsidR="00172B13" w:rsidRPr="00E17F5C" w:rsidRDefault="00172B13" w:rsidP="00A5213D">
            <w:pPr>
              <w:ind w:firstLine="0"/>
              <w:jc w:val="center"/>
              <w:rPr>
                <w:szCs w:val="24"/>
              </w:rPr>
            </w:pPr>
            <w:r w:rsidRPr="00E17F5C">
              <w:rPr>
                <w:rFonts w:eastAsia="Times New Roman"/>
                <w:szCs w:val="24"/>
              </w:rPr>
              <w:t>27961</w:t>
            </w:r>
          </w:p>
        </w:tc>
        <w:tc>
          <w:tcPr>
            <w:tcW w:w="1670" w:type="dxa"/>
            <w:vAlign w:val="center"/>
          </w:tcPr>
          <w:p w14:paraId="1EC8DF1C" w14:textId="77777777" w:rsidR="00172B13" w:rsidRPr="00E17F5C" w:rsidRDefault="00172B13" w:rsidP="00A5213D">
            <w:pPr>
              <w:ind w:firstLine="0"/>
              <w:jc w:val="center"/>
              <w:rPr>
                <w:szCs w:val="24"/>
              </w:rPr>
            </w:pPr>
            <w:r w:rsidRPr="00E17F5C">
              <w:rPr>
                <w:szCs w:val="24"/>
              </w:rPr>
              <w:t>2047,71</w:t>
            </w:r>
          </w:p>
        </w:tc>
        <w:tc>
          <w:tcPr>
            <w:tcW w:w="1526" w:type="dxa"/>
            <w:vAlign w:val="center"/>
          </w:tcPr>
          <w:p w14:paraId="1B2402A4" w14:textId="77777777" w:rsidR="00172B13" w:rsidRPr="00E17F5C" w:rsidRDefault="00172B13" w:rsidP="00A5213D">
            <w:pPr>
              <w:ind w:firstLine="0"/>
              <w:jc w:val="center"/>
            </w:pPr>
            <w:r w:rsidRPr="00E17F5C">
              <w:t>13,7</w:t>
            </w:r>
          </w:p>
        </w:tc>
      </w:tr>
      <w:tr w:rsidR="00172B13" w:rsidRPr="00E17F5C" w14:paraId="160A6E80" w14:textId="77777777" w:rsidTr="00A5213D">
        <w:trPr>
          <w:trHeight w:val="21"/>
        </w:trPr>
        <w:tc>
          <w:tcPr>
            <w:tcW w:w="5425" w:type="dxa"/>
            <w:vAlign w:val="center"/>
          </w:tcPr>
          <w:p w14:paraId="654BDC04" w14:textId="77777777" w:rsidR="00172B13" w:rsidRPr="00E17F5C" w:rsidRDefault="00172B13" w:rsidP="00A5213D">
            <w:pPr>
              <w:ind w:firstLine="0"/>
              <w:jc w:val="left"/>
              <w:rPr>
                <w:szCs w:val="24"/>
              </w:rPr>
            </w:pPr>
            <w:proofErr w:type="spellStart"/>
            <w:r w:rsidRPr="00E17F5C">
              <w:rPr>
                <w:szCs w:val="24"/>
              </w:rPr>
              <w:t>Саракташский</w:t>
            </w:r>
            <w:proofErr w:type="spellEnd"/>
            <w:r w:rsidRPr="00E17F5C">
              <w:rPr>
                <w:szCs w:val="24"/>
              </w:rPr>
              <w:t xml:space="preserve"> МР</w:t>
            </w:r>
          </w:p>
        </w:tc>
        <w:tc>
          <w:tcPr>
            <w:tcW w:w="1670" w:type="dxa"/>
            <w:vAlign w:val="center"/>
          </w:tcPr>
          <w:p w14:paraId="2A447074" w14:textId="77777777" w:rsidR="00172B13" w:rsidRPr="00E17F5C" w:rsidRDefault="00172B13" w:rsidP="00A5213D">
            <w:pPr>
              <w:ind w:firstLine="0"/>
              <w:jc w:val="center"/>
              <w:rPr>
                <w:szCs w:val="24"/>
              </w:rPr>
            </w:pPr>
            <w:r w:rsidRPr="00E17F5C">
              <w:rPr>
                <w:rFonts w:eastAsia="Times New Roman"/>
                <w:szCs w:val="24"/>
              </w:rPr>
              <w:t>37898</w:t>
            </w:r>
          </w:p>
        </w:tc>
        <w:tc>
          <w:tcPr>
            <w:tcW w:w="1670" w:type="dxa"/>
            <w:vAlign w:val="center"/>
          </w:tcPr>
          <w:p w14:paraId="1E9AD44E" w14:textId="77777777" w:rsidR="00172B13" w:rsidRPr="00E17F5C" w:rsidRDefault="00172B13" w:rsidP="00A5213D">
            <w:pPr>
              <w:ind w:firstLine="0"/>
              <w:jc w:val="center"/>
              <w:rPr>
                <w:szCs w:val="24"/>
              </w:rPr>
            </w:pPr>
            <w:r w:rsidRPr="00E17F5C">
              <w:rPr>
                <w:szCs w:val="24"/>
              </w:rPr>
              <w:t>3639,45</w:t>
            </w:r>
          </w:p>
        </w:tc>
        <w:tc>
          <w:tcPr>
            <w:tcW w:w="1526" w:type="dxa"/>
            <w:vAlign w:val="center"/>
          </w:tcPr>
          <w:p w14:paraId="34CF76B9" w14:textId="77777777" w:rsidR="00172B13" w:rsidRPr="00E17F5C" w:rsidRDefault="00172B13" w:rsidP="00A5213D">
            <w:pPr>
              <w:ind w:firstLine="0"/>
              <w:jc w:val="center"/>
            </w:pPr>
            <w:r w:rsidRPr="00E17F5C">
              <w:t>10,4</w:t>
            </w:r>
          </w:p>
        </w:tc>
      </w:tr>
      <w:tr w:rsidR="00172B13" w:rsidRPr="00E17F5C" w14:paraId="349E8A4C" w14:textId="77777777" w:rsidTr="00A5213D">
        <w:trPr>
          <w:trHeight w:val="21"/>
        </w:trPr>
        <w:tc>
          <w:tcPr>
            <w:tcW w:w="5425" w:type="dxa"/>
            <w:vAlign w:val="center"/>
          </w:tcPr>
          <w:p w14:paraId="293DEF6E" w14:textId="77777777" w:rsidR="00172B13" w:rsidRPr="00E17F5C" w:rsidRDefault="00172B13" w:rsidP="00A5213D">
            <w:pPr>
              <w:ind w:firstLine="0"/>
              <w:jc w:val="left"/>
              <w:rPr>
                <w:szCs w:val="24"/>
              </w:rPr>
            </w:pPr>
            <w:proofErr w:type="spellStart"/>
            <w:r w:rsidRPr="00E17F5C">
              <w:rPr>
                <w:szCs w:val="24"/>
              </w:rPr>
              <w:t>Светлинский</w:t>
            </w:r>
            <w:proofErr w:type="spellEnd"/>
            <w:r w:rsidRPr="00E17F5C">
              <w:rPr>
                <w:szCs w:val="24"/>
              </w:rPr>
              <w:t xml:space="preserve"> МР</w:t>
            </w:r>
          </w:p>
        </w:tc>
        <w:tc>
          <w:tcPr>
            <w:tcW w:w="1670" w:type="dxa"/>
            <w:vAlign w:val="center"/>
          </w:tcPr>
          <w:p w14:paraId="48171B03" w14:textId="77777777" w:rsidR="00172B13" w:rsidRPr="00E17F5C" w:rsidRDefault="00172B13" w:rsidP="00A5213D">
            <w:pPr>
              <w:ind w:firstLine="0"/>
              <w:jc w:val="center"/>
              <w:rPr>
                <w:szCs w:val="24"/>
              </w:rPr>
            </w:pPr>
            <w:r w:rsidRPr="00E17F5C">
              <w:rPr>
                <w:rFonts w:eastAsia="Times New Roman"/>
                <w:szCs w:val="24"/>
              </w:rPr>
              <w:t>11462</w:t>
            </w:r>
          </w:p>
        </w:tc>
        <w:tc>
          <w:tcPr>
            <w:tcW w:w="1670" w:type="dxa"/>
            <w:vAlign w:val="center"/>
          </w:tcPr>
          <w:p w14:paraId="397429F1" w14:textId="77777777" w:rsidR="00172B13" w:rsidRPr="00E17F5C" w:rsidRDefault="00172B13" w:rsidP="00A5213D">
            <w:pPr>
              <w:ind w:firstLine="0"/>
              <w:jc w:val="center"/>
              <w:rPr>
                <w:szCs w:val="24"/>
              </w:rPr>
            </w:pPr>
            <w:r w:rsidRPr="00E17F5C">
              <w:rPr>
                <w:szCs w:val="24"/>
              </w:rPr>
              <w:t>5607,58</w:t>
            </w:r>
          </w:p>
        </w:tc>
        <w:tc>
          <w:tcPr>
            <w:tcW w:w="1526" w:type="dxa"/>
            <w:vAlign w:val="center"/>
          </w:tcPr>
          <w:p w14:paraId="3879D2F3" w14:textId="77777777" w:rsidR="00172B13" w:rsidRPr="00E17F5C" w:rsidRDefault="00172B13" w:rsidP="00A5213D">
            <w:pPr>
              <w:ind w:firstLine="0"/>
              <w:jc w:val="center"/>
            </w:pPr>
            <w:r w:rsidRPr="00E17F5C">
              <w:t>2,0</w:t>
            </w:r>
          </w:p>
        </w:tc>
      </w:tr>
      <w:tr w:rsidR="00172B13" w:rsidRPr="00E17F5C" w14:paraId="4E883A8D" w14:textId="77777777" w:rsidTr="00A5213D">
        <w:trPr>
          <w:trHeight w:val="21"/>
        </w:trPr>
        <w:tc>
          <w:tcPr>
            <w:tcW w:w="5425" w:type="dxa"/>
            <w:vAlign w:val="center"/>
          </w:tcPr>
          <w:p w14:paraId="412C4D2B" w14:textId="77777777" w:rsidR="00172B13" w:rsidRPr="00E17F5C" w:rsidRDefault="00172B13" w:rsidP="00A5213D">
            <w:pPr>
              <w:ind w:firstLine="0"/>
              <w:jc w:val="left"/>
              <w:rPr>
                <w:szCs w:val="24"/>
              </w:rPr>
            </w:pPr>
            <w:r w:rsidRPr="00E17F5C">
              <w:rPr>
                <w:szCs w:val="24"/>
              </w:rPr>
              <w:t>Северный МР</w:t>
            </w:r>
          </w:p>
        </w:tc>
        <w:tc>
          <w:tcPr>
            <w:tcW w:w="1670" w:type="dxa"/>
            <w:vAlign w:val="center"/>
          </w:tcPr>
          <w:p w14:paraId="5B993001" w14:textId="77777777" w:rsidR="00172B13" w:rsidRPr="00E17F5C" w:rsidRDefault="00172B13" w:rsidP="00A5213D">
            <w:pPr>
              <w:ind w:firstLine="0"/>
              <w:jc w:val="center"/>
              <w:rPr>
                <w:szCs w:val="24"/>
              </w:rPr>
            </w:pPr>
            <w:r w:rsidRPr="00E17F5C">
              <w:rPr>
                <w:rFonts w:eastAsia="Times New Roman"/>
                <w:szCs w:val="24"/>
              </w:rPr>
              <w:t>11927</w:t>
            </w:r>
          </w:p>
        </w:tc>
        <w:tc>
          <w:tcPr>
            <w:tcW w:w="1670" w:type="dxa"/>
            <w:vAlign w:val="center"/>
          </w:tcPr>
          <w:p w14:paraId="1ED377D9" w14:textId="77777777" w:rsidR="00172B13" w:rsidRPr="00E17F5C" w:rsidRDefault="00172B13" w:rsidP="00A5213D">
            <w:pPr>
              <w:ind w:firstLine="0"/>
              <w:jc w:val="center"/>
              <w:rPr>
                <w:szCs w:val="24"/>
              </w:rPr>
            </w:pPr>
            <w:r w:rsidRPr="00E17F5C">
              <w:rPr>
                <w:szCs w:val="24"/>
              </w:rPr>
              <w:t>2090,01</w:t>
            </w:r>
          </w:p>
        </w:tc>
        <w:tc>
          <w:tcPr>
            <w:tcW w:w="1526" w:type="dxa"/>
            <w:vAlign w:val="center"/>
          </w:tcPr>
          <w:p w14:paraId="31A97F5F" w14:textId="77777777" w:rsidR="00172B13" w:rsidRPr="00E17F5C" w:rsidRDefault="00172B13" w:rsidP="00A5213D">
            <w:pPr>
              <w:ind w:firstLine="0"/>
              <w:jc w:val="center"/>
            </w:pPr>
            <w:r w:rsidRPr="00E17F5C">
              <w:t>5,7</w:t>
            </w:r>
          </w:p>
        </w:tc>
      </w:tr>
      <w:tr w:rsidR="00172B13" w:rsidRPr="00E17F5C" w14:paraId="77276AD4" w14:textId="77777777" w:rsidTr="00A5213D">
        <w:trPr>
          <w:trHeight w:val="21"/>
        </w:trPr>
        <w:tc>
          <w:tcPr>
            <w:tcW w:w="5425" w:type="dxa"/>
            <w:vAlign w:val="center"/>
          </w:tcPr>
          <w:p w14:paraId="5B3B014C" w14:textId="77777777" w:rsidR="00172B13" w:rsidRPr="00E17F5C" w:rsidRDefault="00172B13" w:rsidP="00A5213D">
            <w:pPr>
              <w:ind w:firstLine="0"/>
              <w:jc w:val="left"/>
              <w:rPr>
                <w:szCs w:val="24"/>
              </w:rPr>
            </w:pPr>
            <w:proofErr w:type="spellStart"/>
            <w:r w:rsidRPr="00E17F5C">
              <w:rPr>
                <w:szCs w:val="24"/>
              </w:rPr>
              <w:t>Ташлинский</w:t>
            </w:r>
            <w:proofErr w:type="spellEnd"/>
            <w:r w:rsidRPr="00E17F5C">
              <w:rPr>
                <w:szCs w:val="24"/>
              </w:rPr>
              <w:t xml:space="preserve"> МР</w:t>
            </w:r>
          </w:p>
        </w:tc>
        <w:tc>
          <w:tcPr>
            <w:tcW w:w="1670" w:type="dxa"/>
            <w:vAlign w:val="center"/>
          </w:tcPr>
          <w:p w14:paraId="01ADA4CB" w14:textId="77777777" w:rsidR="00172B13" w:rsidRPr="00E17F5C" w:rsidRDefault="00172B13" w:rsidP="00A5213D">
            <w:pPr>
              <w:ind w:firstLine="0"/>
              <w:jc w:val="center"/>
              <w:rPr>
                <w:szCs w:val="24"/>
              </w:rPr>
            </w:pPr>
            <w:r w:rsidRPr="00E17F5C">
              <w:rPr>
                <w:rFonts w:eastAsia="Times New Roman"/>
                <w:szCs w:val="24"/>
              </w:rPr>
              <w:t>23248</w:t>
            </w:r>
          </w:p>
        </w:tc>
        <w:tc>
          <w:tcPr>
            <w:tcW w:w="1670" w:type="dxa"/>
            <w:vAlign w:val="center"/>
          </w:tcPr>
          <w:p w14:paraId="7D97AD99" w14:textId="77777777" w:rsidR="00172B13" w:rsidRPr="00E17F5C" w:rsidRDefault="00172B13" w:rsidP="00A5213D">
            <w:pPr>
              <w:ind w:firstLine="0"/>
              <w:jc w:val="center"/>
              <w:rPr>
                <w:szCs w:val="24"/>
              </w:rPr>
            </w:pPr>
            <w:r w:rsidRPr="00E17F5C">
              <w:rPr>
                <w:szCs w:val="24"/>
              </w:rPr>
              <w:t>3440,49</w:t>
            </w:r>
          </w:p>
        </w:tc>
        <w:tc>
          <w:tcPr>
            <w:tcW w:w="1526" w:type="dxa"/>
            <w:vAlign w:val="center"/>
          </w:tcPr>
          <w:p w14:paraId="3EEBCD15" w14:textId="77777777" w:rsidR="00172B13" w:rsidRPr="00E17F5C" w:rsidRDefault="00172B13" w:rsidP="00A5213D">
            <w:pPr>
              <w:ind w:firstLine="0"/>
              <w:jc w:val="center"/>
            </w:pPr>
            <w:r w:rsidRPr="00E17F5C">
              <w:t>6,8</w:t>
            </w:r>
          </w:p>
        </w:tc>
      </w:tr>
      <w:tr w:rsidR="00172B13" w:rsidRPr="00E17F5C" w14:paraId="0A3B0B21" w14:textId="77777777" w:rsidTr="00A5213D">
        <w:trPr>
          <w:trHeight w:val="21"/>
        </w:trPr>
        <w:tc>
          <w:tcPr>
            <w:tcW w:w="5425" w:type="dxa"/>
            <w:vAlign w:val="center"/>
          </w:tcPr>
          <w:p w14:paraId="3E3A3CCE" w14:textId="77777777" w:rsidR="00172B13" w:rsidRPr="00E17F5C" w:rsidRDefault="00172B13" w:rsidP="00A5213D">
            <w:pPr>
              <w:ind w:firstLine="0"/>
              <w:jc w:val="left"/>
              <w:rPr>
                <w:szCs w:val="24"/>
              </w:rPr>
            </w:pPr>
            <w:r w:rsidRPr="00E17F5C">
              <w:rPr>
                <w:szCs w:val="24"/>
              </w:rPr>
              <w:t>Тоцкий МР</w:t>
            </w:r>
          </w:p>
        </w:tc>
        <w:tc>
          <w:tcPr>
            <w:tcW w:w="1670" w:type="dxa"/>
            <w:vAlign w:val="center"/>
          </w:tcPr>
          <w:p w14:paraId="5B3B72FE" w14:textId="77777777" w:rsidR="00172B13" w:rsidRPr="00E17F5C" w:rsidRDefault="00172B13" w:rsidP="00A5213D">
            <w:pPr>
              <w:ind w:firstLine="0"/>
              <w:jc w:val="center"/>
              <w:rPr>
                <w:szCs w:val="24"/>
              </w:rPr>
            </w:pPr>
            <w:r w:rsidRPr="00E17F5C">
              <w:rPr>
                <w:rFonts w:eastAsia="Times New Roman"/>
                <w:szCs w:val="24"/>
              </w:rPr>
              <w:t>31082</w:t>
            </w:r>
          </w:p>
        </w:tc>
        <w:tc>
          <w:tcPr>
            <w:tcW w:w="1670" w:type="dxa"/>
            <w:vAlign w:val="center"/>
          </w:tcPr>
          <w:p w14:paraId="12B7510B" w14:textId="77777777" w:rsidR="00172B13" w:rsidRPr="00E17F5C" w:rsidRDefault="00172B13" w:rsidP="00A5213D">
            <w:pPr>
              <w:ind w:firstLine="0"/>
              <w:jc w:val="center"/>
              <w:rPr>
                <w:szCs w:val="24"/>
              </w:rPr>
            </w:pPr>
            <w:r w:rsidRPr="00E17F5C">
              <w:rPr>
                <w:szCs w:val="24"/>
              </w:rPr>
              <w:t>3112,98</w:t>
            </w:r>
          </w:p>
        </w:tc>
        <w:tc>
          <w:tcPr>
            <w:tcW w:w="1526" w:type="dxa"/>
            <w:vAlign w:val="center"/>
          </w:tcPr>
          <w:p w14:paraId="1DACD383" w14:textId="77777777" w:rsidR="00172B13" w:rsidRPr="00E17F5C" w:rsidRDefault="00172B13" w:rsidP="00A5213D">
            <w:pPr>
              <w:ind w:firstLine="0"/>
              <w:jc w:val="center"/>
            </w:pPr>
            <w:r w:rsidRPr="00E17F5C">
              <w:t>10,0</w:t>
            </w:r>
          </w:p>
        </w:tc>
      </w:tr>
      <w:tr w:rsidR="00172B13" w:rsidRPr="00E17F5C" w14:paraId="23EC54F1" w14:textId="77777777" w:rsidTr="00A5213D">
        <w:trPr>
          <w:trHeight w:val="21"/>
        </w:trPr>
        <w:tc>
          <w:tcPr>
            <w:tcW w:w="5425" w:type="dxa"/>
            <w:vAlign w:val="center"/>
          </w:tcPr>
          <w:p w14:paraId="1626AFDB" w14:textId="77777777" w:rsidR="00172B13" w:rsidRPr="00E17F5C" w:rsidRDefault="00172B13" w:rsidP="00A5213D">
            <w:pPr>
              <w:ind w:firstLine="0"/>
              <w:jc w:val="left"/>
              <w:rPr>
                <w:szCs w:val="24"/>
              </w:rPr>
            </w:pPr>
            <w:proofErr w:type="spellStart"/>
            <w:r w:rsidRPr="00E17F5C">
              <w:rPr>
                <w:szCs w:val="24"/>
              </w:rPr>
              <w:t>Тюльганский</w:t>
            </w:r>
            <w:proofErr w:type="spellEnd"/>
            <w:r w:rsidRPr="00E17F5C">
              <w:rPr>
                <w:szCs w:val="24"/>
              </w:rPr>
              <w:t xml:space="preserve"> МР</w:t>
            </w:r>
          </w:p>
        </w:tc>
        <w:tc>
          <w:tcPr>
            <w:tcW w:w="1670" w:type="dxa"/>
            <w:vAlign w:val="center"/>
          </w:tcPr>
          <w:p w14:paraId="6535273E" w14:textId="77777777" w:rsidR="00172B13" w:rsidRPr="00E17F5C" w:rsidRDefault="00172B13" w:rsidP="00A5213D">
            <w:pPr>
              <w:ind w:firstLine="0"/>
              <w:jc w:val="center"/>
              <w:rPr>
                <w:szCs w:val="24"/>
              </w:rPr>
            </w:pPr>
            <w:r w:rsidRPr="00E17F5C">
              <w:rPr>
                <w:rFonts w:eastAsia="Times New Roman"/>
                <w:szCs w:val="24"/>
              </w:rPr>
              <w:t>17356</w:t>
            </w:r>
          </w:p>
        </w:tc>
        <w:tc>
          <w:tcPr>
            <w:tcW w:w="1670" w:type="dxa"/>
            <w:vAlign w:val="center"/>
          </w:tcPr>
          <w:p w14:paraId="432F68B0" w14:textId="77777777" w:rsidR="00172B13" w:rsidRPr="00E17F5C" w:rsidRDefault="00172B13" w:rsidP="00A5213D">
            <w:pPr>
              <w:ind w:firstLine="0"/>
              <w:jc w:val="center"/>
              <w:rPr>
                <w:szCs w:val="24"/>
              </w:rPr>
            </w:pPr>
            <w:r w:rsidRPr="00E17F5C">
              <w:rPr>
                <w:szCs w:val="24"/>
              </w:rPr>
              <w:t>1887,21</w:t>
            </w:r>
          </w:p>
        </w:tc>
        <w:tc>
          <w:tcPr>
            <w:tcW w:w="1526" w:type="dxa"/>
            <w:vAlign w:val="center"/>
          </w:tcPr>
          <w:p w14:paraId="0CD008C0" w14:textId="77777777" w:rsidR="00172B13" w:rsidRPr="00E17F5C" w:rsidRDefault="00172B13" w:rsidP="00A5213D">
            <w:pPr>
              <w:ind w:firstLine="0"/>
              <w:jc w:val="center"/>
            </w:pPr>
            <w:r w:rsidRPr="00E17F5C">
              <w:t>9,2</w:t>
            </w:r>
          </w:p>
        </w:tc>
      </w:tr>
      <w:tr w:rsidR="00172B13" w:rsidRPr="00E17F5C" w14:paraId="2481B31F" w14:textId="77777777" w:rsidTr="00A5213D">
        <w:trPr>
          <w:trHeight w:val="21"/>
        </w:trPr>
        <w:tc>
          <w:tcPr>
            <w:tcW w:w="5425" w:type="dxa"/>
            <w:vAlign w:val="center"/>
          </w:tcPr>
          <w:p w14:paraId="3C8354F4" w14:textId="77777777" w:rsidR="00172B13" w:rsidRPr="00E17F5C" w:rsidRDefault="00172B13" w:rsidP="00A5213D">
            <w:pPr>
              <w:ind w:firstLine="0"/>
              <w:jc w:val="left"/>
              <w:rPr>
                <w:szCs w:val="24"/>
              </w:rPr>
            </w:pPr>
            <w:proofErr w:type="spellStart"/>
            <w:r w:rsidRPr="00E17F5C">
              <w:rPr>
                <w:szCs w:val="24"/>
              </w:rPr>
              <w:t>Шарлыкский</w:t>
            </w:r>
            <w:proofErr w:type="spellEnd"/>
            <w:r w:rsidRPr="00E17F5C">
              <w:rPr>
                <w:szCs w:val="24"/>
              </w:rPr>
              <w:t xml:space="preserve"> МР</w:t>
            </w:r>
          </w:p>
        </w:tc>
        <w:tc>
          <w:tcPr>
            <w:tcW w:w="1670" w:type="dxa"/>
            <w:vAlign w:val="center"/>
          </w:tcPr>
          <w:p w14:paraId="155EDF59" w14:textId="77777777" w:rsidR="00172B13" w:rsidRPr="00E17F5C" w:rsidRDefault="00172B13" w:rsidP="00A5213D">
            <w:pPr>
              <w:ind w:firstLine="0"/>
              <w:jc w:val="center"/>
              <w:rPr>
                <w:szCs w:val="24"/>
              </w:rPr>
            </w:pPr>
            <w:r w:rsidRPr="00E17F5C">
              <w:rPr>
                <w:rFonts w:eastAsia="Times New Roman"/>
                <w:szCs w:val="24"/>
              </w:rPr>
              <w:t>15963</w:t>
            </w:r>
          </w:p>
        </w:tc>
        <w:tc>
          <w:tcPr>
            <w:tcW w:w="1670" w:type="dxa"/>
            <w:vAlign w:val="center"/>
          </w:tcPr>
          <w:p w14:paraId="73AB107A" w14:textId="77777777" w:rsidR="00172B13" w:rsidRPr="00E17F5C" w:rsidRDefault="00172B13" w:rsidP="00A5213D">
            <w:pPr>
              <w:ind w:firstLine="0"/>
              <w:jc w:val="center"/>
              <w:rPr>
                <w:szCs w:val="24"/>
              </w:rPr>
            </w:pPr>
            <w:r w:rsidRPr="00E17F5C">
              <w:rPr>
                <w:szCs w:val="24"/>
              </w:rPr>
              <w:t>2876,67</w:t>
            </w:r>
          </w:p>
        </w:tc>
        <w:tc>
          <w:tcPr>
            <w:tcW w:w="1526" w:type="dxa"/>
            <w:vAlign w:val="center"/>
          </w:tcPr>
          <w:p w14:paraId="04A40C8A" w14:textId="77777777" w:rsidR="00172B13" w:rsidRPr="00E17F5C" w:rsidRDefault="00172B13" w:rsidP="00A5213D">
            <w:pPr>
              <w:ind w:firstLine="0"/>
              <w:jc w:val="center"/>
            </w:pPr>
            <w:r w:rsidRPr="00E17F5C">
              <w:t>5,5</w:t>
            </w:r>
          </w:p>
        </w:tc>
      </w:tr>
      <w:tr w:rsidR="00172B13" w:rsidRPr="00E17F5C" w14:paraId="7D90AFA9" w14:textId="77777777" w:rsidTr="00A5213D">
        <w:trPr>
          <w:trHeight w:val="21"/>
        </w:trPr>
        <w:tc>
          <w:tcPr>
            <w:tcW w:w="10291" w:type="dxa"/>
            <w:gridSpan w:val="4"/>
            <w:vAlign w:val="center"/>
          </w:tcPr>
          <w:p w14:paraId="1EC16D74" w14:textId="77777777" w:rsidR="00172B13" w:rsidRPr="00E17F5C" w:rsidRDefault="00172B13" w:rsidP="00A5213D">
            <w:pPr>
              <w:ind w:firstLine="0"/>
              <w:jc w:val="center"/>
              <w:rPr>
                <w:b/>
                <w:bCs/>
                <w:szCs w:val="24"/>
              </w:rPr>
            </w:pPr>
            <w:r w:rsidRPr="00E17F5C">
              <w:rPr>
                <w:b/>
                <w:bCs/>
                <w:szCs w:val="24"/>
              </w:rPr>
              <w:t>Городские округа (ГО)</w:t>
            </w:r>
          </w:p>
        </w:tc>
      </w:tr>
      <w:tr w:rsidR="00172B13" w:rsidRPr="00E17F5C" w14:paraId="1F854DF8" w14:textId="77777777" w:rsidTr="00A5213D">
        <w:trPr>
          <w:trHeight w:val="21"/>
        </w:trPr>
        <w:tc>
          <w:tcPr>
            <w:tcW w:w="5425" w:type="dxa"/>
            <w:vAlign w:val="center"/>
          </w:tcPr>
          <w:p w14:paraId="32AFF343" w14:textId="77777777" w:rsidR="00172B13" w:rsidRPr="00E17F5C" w:rsidRDefault="00172B13" w:rsidP="00A5213D">
            <w:pPr>
              <w:ind w:firstLine="0"/>
              <w:jc w:val="left"/>
              <w:rPr>
                <w:szCs w:val="24"/>
              </w:rPr>
            </w:pPr>
            <w:proofErr w:type="spellStart"/>
            <w:r w:rsidRPr="00E17F5C">
              <w:rPr>
                <w:szCs w:val="24"/>
              </w:rPr>
              <w:t>Абдулинский</w:t>
            </w:r>
            <w:proofErr w:type="spellEnd"/>
            <w:r w:rsidRPr="00E17F5C">
              <w:rPr>
                <w:szCs w:val="24"/>
              </w:rPr>
              <w:t xml:space="preserve"> ГО</w:t>
            </w:r>
          </w:p>
        </w:tc>
        <w:tc>
          <w:tcPr>
            <w:tcW w:w="1670" w:type="dxa"/>
            <w:vAlign w:val="center"/>
          </w:tcPr>
          <w:p w14:paraId="23141766" w14:textId="77777777" w:rsidR="00172B13" w:rsidRPr="00E17F5C" w:rsidRDefault="00172B13" w:rsidP="00A5213D">
            <w:pPr>
              <w:ind w:firstLine="0"/>
              <w:jc w:val="center"/>
              <w:rPr>
                <w:szCs w:val="24"/>
              </w:rPr>
            </w:pPr>
            <w:r w:rsidRPr="00E17F5C">
              <w:rPr>
                <w:rFonts w:eastAsia="Times New Roman"/>
                <w:szCs w:val="24"/>
              </w:rPr>
              <w:t>25189</w:t>
            </w:r>
          </w:p>
        </w:tc>
        <w:tc>
          <w:tcPr>
            <w:tcW w:w="1670" w:type="dxa"/>
            <w:vAlign w:val="center"/>
          </w:tcPr>
          <w:p w14:paraId="54D27786" w14:textId="77777777" w:rsidR="00172B13" w:rsidRPr="00E17F5C" w:rsidRDefault="00172B13" w:rsidP="00A5213D">
            <w:pPr>
              <w:ind w:firstLine="0"/>
              <w:jc w:val="center"/>
              <w:rPr>
                <w:szCs w:val="24"/>
              </w:rPr>
            </w:pPr>
            <w:r w:rsidRPr="00E17F5C">
              <w:rPr>
                <w:szCs w:val="24"/>
              </w:rPr>
              <w:t>1785,81</w:t>
            </w:r>
          </w:p>
        </w:tc>
        <w:tc>
          <w:tcPr>
            <w:tcW w:w="1526" w:type="dxa"/>
            <w:vAlign w:val="center"/>
          </w:tcPr>
          <w:p w14:paraId="294036DC" w14:textId="77777777" w:rsidR="00172B13" w:rsidRPr="00E17F5C" w:rsidRDefault="00172B13" w:rsidP="00A5213D">
            <w:pPr>
              <w:ind w:firstLine="0"/>
              <w:jc w:val="center"/>
              <w:rPr>
                <w:szCs w:val="24"/>
              </w:rPr>
            </w:pPr>
            <w:r w:rsidRPr="00E17F5C">
              <w:t>14,1</w:t>
            </w:r>
          </w:p>
        </w:tc>
      </w:tr>
      <w:tr w:rsidR="00172B13" w:rsidRPr="00E17F5C" w14:paraId="7759C1B9" w14:textId="77777777" w:rsidTr="00A5213D">
        <w:trPr>
          <w:trHeight w:val="21"/>
        </w:trPr>
        <w:tc>
          <w:tcPr>
            <w:tcW w:w="5425" w:type="dxa"/>
            <w:vAlign w:val="center"/>
          </w:tcPr>
          <w:p w14:paraId="580CF7D6" w14:textId="77777777" w:rsidR="00172B13" w:rsidRPr="00E17F5C" w:rsidRDefault="00172B13" w:rsidP="00A5213D">
            <w:pPr>
              <w:ind w:firstLine="0"/>
              <w:jc w:val="left"/>
              <w:rPr>
                <w:szCs w:val="24"/>
              </w:rPr>
            </w:pPr>
            <w:r w:rsidRPr="00E17F5C">
              <w:rPr>
                <w:szCs w:val="24"/>
              </w:rPr>
              <w:t>ГО город Бугуруслан</w:t>
            </w:r>
          </w:p>
        </w:tc>
        <w:tc>
          <w:tcPr>
            <w:tcW w:w="1670" w:type="dxa"/>
            <w:vAlign w:val="center"/>
          </w:tcPr>
          <w:p w14:paraId="048CB74B" w14:textId="77777777" w:rsidR="00172B13" w:rsidRPr="00E17F5C" w:rsidRDefault="00172B13" w:rsidP="00A5213D">
            <w:pPr>
              <w:ind w:firstLine="0"/>
              <w:jc w:val="center"/>
              <w:rPr>
                <w:szCs w:val="24"/>
              </w:rPr>
            </w:pPr>
            <w:r w:rsidRPr="00E17F5C">
              <w:rPr>
                <w:rFonts w:eastAsia="Times New Roman"/>
                <w:szCs w:val="24"/>
              </w:rPr>
              <w:t>48940</w:t>
            </w:r>
          </w:p>
        </w:tc>
        <w:tc>
          <w:tcPr>
            <w:tcW w:w="1670" w:type="dxa"/>
            <w:vAlign w:val="center"/>
          </w:tcPr>
          <w:p w14:paraId="256076F7" w14:textId="77777777" w:rsidR="00172B13" w:rsidRPr="00E17F5C" w:rsidRDefault="00172B13" w:rsidP="00A5213D">
            <w:pPr>
              <w:ind w:firstLine="0"/>
              <w:jc w:val="center"/>
              <w:rPr>
                <w:szCs w:val="24"/>
              </w:rPr>
            </w:pPr>
            <w:r w:rsidRPr="00E17F5C">
              <w:rPr>
                <w:szCs w:val="24"/>
              </w:rPr>
              <w:t>76,46</w:t>
            </w:r>
          </w:p>
        </w:tc>
        <w:tc>
          <w:tcPr>
            <w:tcW w:w="1526" w:type="dxa"/>
            <w:vAlign w:val="center"/>
          </w:tcPr>
          <w:p w14:paraId="00C0967C" w14:textId="77777777" w:rsidR="00172B13" w:rsidRPr="00E17F5C" w:rsidRDefault="00172B13" w:rsidP="00A5213D">
            <w:pPr>
              <w:ind w:firstLine="0"/>
              <w:jc w:val="center"/>
            </w:pPr>
            <w:r w:rsidRPr="00E17F5C">
              <w:t>640,1</w:t>
            </w:r>
          </w:p>
        </w:tc>
      </w:tr>
      <w:tr w:rsidR="00172B13" w:rsidRPr="00E17F5C" w14:paraId="20B46C04" w14:textId="77777777" w:rsidTr="00A5213D">
        <w:trPr>
          <w:trHeight w:val="21"/>
        </w:trPr>
        <w:tc>
          <w:tcPr>
            <w:tcW w:w="5425" w:type="dxa"/>
            <w:vAlign w:val="center"/>
          </w:tcPr>
          <w:p w14:paraId="4969DCA1" w14:textId="77777777" w:rsidR="00172B13" w:rsidRPr="00E17F5C" w:rsidRDefault="00172B13" w:rsidP="00A5213D">
            <w:pPr>
              <w:ind w:firstLine="0"/>
              <w:jc w:val="left"/>
              <w:rPr>
                <w:szCs w:val="24"/>
              </w:rPr>
            </w:pPr>
            <w:r w:rsidRPr="00E17F5C">
              <w:rPr>
                <w:szCs w:val="24"/>
              </w:rPr>
              <w:t>ГО город Бузулук</w:t>
            </w:r>
          </w:p>
        </w:tc>
        <w:tc>
          <w:tcPr>
            <w:tcW w:w="1670" w:type="dxa"/>
            <w:vAlign w:val="center"/>
          </w:tcPr>
          <w:p w14:paraId="7D41EC9E" w14:textId="77777777" w:rsidR="00172B13" w:rsidRPr="00E17F5C" w:rsidRDefault="00172B13" w:rsidP="00A5213D">
            <w:pPr>
              <w:ind w:firstLine="0"/>
              <w:jc w:val="center"/>
              <w:rPr>
                <w:szCs w:val="24"/>
              </w:rPr>
            </w:pPr>
            <w:r w:rsidRPr="00E17F5C">
              <w:rPr>
                <w:rFonts w:eastAsia="Times New Roman"/>
                <w:szCs w:val="24"/>
              </w:rPr>
              <w:t>86103</w:t>
            </w:r>
          </w:p>
        </w:tc>
        <w:tc>
          <w:tcPr>
            <w:tcW w:w="1670" w:type="dxa"/>
            <w:vAlign w:val="center"/>
          </w:tcPr>
          <w:p w14:paraId="651F6B52" w14:textId="77777777" w:rsidR="00172B13" w:rsidRPr="00E17F5C" w:rsidRDefault="00172B13" w:rsidP="00A5213D">
            <w:pPr>
              <w:ind w:firstLine="0"/>
              <w:jc w:val="center"/>
              <w:rPr>
                <w:szCs w:val="24"/>
              </w:rPr>
            </w:pPr>
            <w:r w:rsidRPr="00E17F5C">
              <w:rPr>
                <w:szCs w:val="24"/>
              </w:rPr>
              <w:t>63,33</w:t>
            </w:r>
          </w:p>
        </w:tc>
        <w:tc>
          <w:tcPr>
            <w:tcW w:w="1526" w:type="dxa"/>
            <w:vAlign w:val="center"/>
          </w:tcPr>
          <w:p w14:paraId="016527CC" w14:textId="77777777" w:rsidR="00172B13" w:rsidRPr="00E17F5C" w:rsidRDefault="00172B13" w:rsidP="00A5213D">
            <w:pPr>
              <w:ind w:firstLine="0"/>
              <w:jc w:val="center"/>
            </w:pPr>
            <w:r w:rsidRPr="00E17F5C">
              <w:t>1359,6</w:t>
            </w:r>
          </w:p>
        </w:tc>
      </w:tr>
      <w:tr w:rsidR="00172B13" w:rsidRPr="00E17F5C" w14:paraId="05CB48D6" w14:textId="77777777" w:rsidTr="00A5213D">
        <w:trPr>
          <w:trHeight w:val="21"/>
        </w:trPr>
        <w:tc>
          <w:tcPr>
            <w:tcW w:w="5425" w:type="dxa"/>
            <w:vAlign w:val="center"/>
          </w:tcPr>
          <w:p w14:paraId="44A0A40E" w14:textId="77777777" w:rsidR="00172B13" w:rsidRPr="00E17F5C" w:rsidRDefault="00172B13" w:rsidP="00A5213D">
            <w:pPr>
              <w:ind w:firstLine="0"/>
              <w:jc w:val="left"/>
              <w:rPr>
                <w:szCs w:val="24"/>
              </w:rPr>
            </w:pPr>
            <w:r w:rsidRPr="00E17F5C">
              <w:rPr>
                <w:szCs w:val="24"/>
              </w:rPr>
              <w:t>Гайский ГО</w:t>
            </w:r>
          </w:p>
        </w:tc>
        <w:tc>
          <w:tcPr>
            <w:tcW w:w="1670" w:type="dxa"/>
            <w:vAlign w:val="center"/>
          </w:tcPr>
          <w:p w14:paraId="61C280D1" w14:textId="77777777" w:rsidR="00172B13" w:rsidRPr="00E17F5C" w:rsidRDefault="00172B13" w:rsidP="00A5213D">
            <w:pPr>
              <w:ind w:firstLine="0"/>
              <w:jc w:val="center"/>
              <w:rPr>
                <w:szCs w:val="24"/>
              </w:rPr>
            </w:pPr>
            <w:r w:rsidRPr="00E17F5C">
              <w:rPr>
                <w:rFonts w:eastAsia="Times New Roman"/>
                <w:szCs w:val="24"/>
              </w:rPr>
              <w:t>42784</w:t>
            </w:r>
          </w:p>
        </w:tc>
        <w:tc>
          <w:tcPr>
            <w:tcW w:w="1670" w:type="dxa"/>
            <w:vAlign w:val="center"/>
          </w:tcPr>
          <w:p w14:paraId="7DD4BE45" w14:textId="77777777" w:rsidR="00172B13" w:rsidRPr="00E17F5C" w:rsidRDefault="00172B13" w:rsidP="00A5213D">
            <w:pPr>
              <w:ind w:firstLine="0"/>
              <w:jc w:val="center"/>
              <w:rPr>
                <w:szCs w:val="24"/>
              </w:rPr>
            </w:pPr>
            <w:r w:rsidRPr="00E17F5C">
              <w:rPr>
                <w:szCs w:val="24"/>
              </w:rPr>
              <w:t>2985,69</w:t>
            </w:r>
          </w:p>
        </w:tc>
        <w:tc>
          <w:tcPr>
            <w:tcW w:w="1526" w:type="dxa"/>
            <w:vAlign w:val="center"/>
          </w:tcPr>
          <w:p w14:paraId="65944FEE" w14:textId="77777777" w:rsidR="00172B13" w:rsidRPr="00E17F5C" w:rsidRDefault="00172B13" w:rsidP="00A5213D">
            <w:pPr>
              <w:ind w:firstLine="0"/>
              <w:jc w:val="center"/>
            </w:pPr>
            <w:r w:rsidRPr="00E17F5C">
              <w:t>14,3</w:t>
            </w:r>
          </w:p>
        </w:tc>
      </w:tr>
      <w:tr w:rsidR="00172B13" w:rsidRPr="00E17F5C" w14:paraId="47EF9B23" w14:textId="77777777" w:rsidTr="00A5213D">
        <w:trPr>
          <w:trHeight w:val="21"/>
        </w:trPr>
        <w:tc>
          <w:tcPr>
            <w:tcW w:w="5425" w:type="dxa"/>
            <w:vAlign w:val="center"/>
          </w:tcPr>
          <w:p w14:paraId="62B5F861" w14:textId="77777777" w:rsidR="00172B13" w:rsidRPr="00E17F5C" w:rsidRDefault="00172B13" w:rsidP="00A5213D">
            <w:pPr>
              <w:ind w:firstLine="0"/>
              <w:jc w:val="left"/>
              <w:rPr>
                <w:szCs w:val="24"/>
              </w:rPr>
            </w:pPr>
            <w:proofErr w:type="spellStart"/>
            <w:r w:rsidRPr="00E17F5C">
              <w:rPr>
                <w:szCs w:val="24"/>
              </w:rPr>
              <w:t>Кувандыкский</w:t>
            </w:r>
            <w:proofErr w:type="spellEnd"/>
            <w:r w:rsidRPr="00E17F5C">
              <w:rPr>
                <w:szCs w:val="24"/>
              </w:rPr>
              <w:t xml:space="preserve"> ГО</w:t>
            </w:r>
          </w:p>
        </w:tc>
        <w:tc>
          <w:tcPr>
            <w:tcW w:w="1670" w:type="dxa"/>
            <w:vAlign w:val="center"/>
          </w:tcPr>
          <w:p w14:paraId="7A069BBE" w14:textId="77777777" w:rsidR="00172B13" w:rsidRPr="00E17F5C" w:rsidRDefault="00172B13" w:rsidP="00A5213D">
            <w:pPr>
              <w:ind w:firstLine="0"/>
              <w:jc w:val="center"/>
              <w:rPr>
                <w:szCs w:val="24"/>
              </w:rPr>
            </w:pPr>
            <w:r w:rsidRPr="00E17F5C">
              <w:rPr>
                <w:rFonts w:eastAsia="Times New Roman"/>
                <w:szCs w:val="24"/>
              </w:rPr>
              <w:t>39333</w:t>
            </w:r>
          </w:p>
        </w:tc>
        <w:tc>
          <w:tcPr>
            <w:tcW w:w="1670" w:type="dxa"/>
            <w:vAlign w:val="center"/>
          </w:tcPr>
          <w:p w14:paraId="6A91C78D" w14:textId="77777777" w:rsidR="00172B13" w:rsidRPr="00E17F5C" w:rsidRDefault="00172B13" w:rsidP="00A5213D">
            <w:pPr>
              <w:ind w:firstLine="0"/>
              <w:jc w:val="center"/>
              <w:rPr>
                <w:szCs w:val="24"/>
              </w:rPr>
            </w:pPr>
            <w:r w:rsidRPr="00E17F5C">
              <w:rPr>
                <w:szCs w:val="24"/>
              </w:rPr>
              <w:t>5767,62</w:t>
            </w:r>
          </w:p>
        </w:tc>
        <w:tc>
          <w:tcPr>
            <w:tcW w:w="1526" w:type="dxa"/>
            <w:vAlign w:val="center"/>
          </w:tcPr>
          <w:p w14:paraId="75A14C0E" w14:textId="77777777" w:rsidR="00172B13" w:rsidRPr="00E17F5C" w:rsidRDefault="00172B13" w:rsidP="00A5213D">
            <w:pPr>
              <w:ind w:firstLine="0"/>
              <w:jc w:val="center"/>
            </w:pPr>
            <w:r w:rsidRPr="00E17F5C">
              <w:t>6,8</w:t>
            </w:r>
          </w:p>
        </w:tc>
      </w:tr>
      <w:tr w:rsidR="00172B13" w:rsidRPr="00E17F5C" w14:paraId="5B8D9AE7" w14:textId="77777777" w:rsidTr="00A5213D">
        <w:trPr>
          <w:trHeight w:val="21"/>
        </w:trPr>
        <w:tc>
          <w:tcPr>
            <w:tcW w:w="5425" w:type="dxa"/>
            <w:vAlign w:val="center"/>
          </w:tcPr>
          <w:p w14:paraId="4E1F76D7" w14:textId="77777777" w:rsidR="00172B13" w:rsidRPr="00E17F5C" w:rsidRDefault="00172B13" w:rsidP="00A5213D">
            <w:pPr>
              <w:ind w:firstLine="0"/>
              <w:jc w:val="left"/>
              <w:rPr>
                <w:szCs w:val="24"/>
              </w:rPr>
            </w:pPr>
            <w:r w:rsidRPr="00E17F5C">
              <w:rPr>
                <w:szCs w:val="24"/>
              </w:rPr>
              <w:t>ГО город Медногорск</w:t>
            </w:r>
          </w:p>
        </w:tc>
        <w:tc>
          <w:tcPr>
            <w:tcW w:w="1670" w:type="dxa"/>
            <w:vAlign w:val="center"/>
          </w:tcPr>
          <w:p w14:paraId="281EE9E1" w14:textId="77777777" w:rsidR="00172B13" w:rsidRPr="00E17F5C" w:rsidRDefault="00172B13" w:rsidP="00A5213D">
            <w:pPr>
              <w:ind w:firstLine="0"/>
              <w:jc w:val="center"/>
              <w:rPr>
                <w:szCs w:val="24"/>
              </w:rPr>
            </w:pPr>
            <w:r w:rsidRPr="00E17F5C">
              <w:rPr>
                <w:rFonts w:eastAsia="Times New Roman"/>
                <w:szCs w:val="24"/>
              </w:rPr>
              <w:t>25991</w:t>
            </w:r>
          </w:p>
        </w:tc>
        <w:tc>
          <w:tcPr>
            <w:tcW w:w="1670" w:type="dxa"/>
            <w:vAlign w:val="center"/>
          </w:tcPr>
          <w:p w14:paraId="44FF1310" w14:textId="77777777" w:rsidR="00172B13" w:rsidRPr="00E17F5C" w:rsidRDefault="00172B13" w:rsidP="00A5213D">
            <w:pPr>
              <w:ind w:firstLine="0"/>
              <w:jc w:val="center"/>
              <w:rPr>
                <w:szCs w:val="24"/>
              </w:rPr>
            </w:pPr>
            <w:r w:rsidRPr="00E17F5C">
              <w:rPr>
                <w:szCs w:val="24"/>
              </w:rPr>
              <w:t>353,63</w:t>
            </w:r>
          </w:p>
        </w:tc>
        <w:tc>
          <w:tcPr>
            <w:tcW w:w="1526" w:type="dxa"/>
            <w:vAlign w:val="center"/>
          </w:tcPr>
          <w:p w14:paraId="088B1ABE" w14:textId="77777777" w:rsidR="00172B13" w:rsidRPr="00E17F5C" w:rsidRDefault="00172B13" w:rsidP="00A5213D">
            <w:pPr>
              <w:ind w:firstLine="0"/>
              <w:jc w:val="center"/>
            </w:pPr>
            <w:r w:rsidRPr="00E17F5C">
              <w:t>73,5</w:t>
            </w:r>
          </w:p>
        </w:tc>
      </w:tr>
      <w:tr w:rsidR="00172B13" w:rsidRPr="00E17F5C" w14:paraId="47B125FF" w14:textId="77777777" w:rsidTr="00A5213D">
        <w:trPr>
          <w:trHeight w:val="21"/>
        </w:trPr>
        <w:tc>
          <w:tcPr>
            <w:tcW w:w="5425" w:type="dxa"/>
            <w:vAlign w:val="center"/>
          </w:tcPr>
          <w:p w14:paraId="627C6C61" w14:textId="77777777" w:rsidR="00172B13" w:rsidRPr="00E17F5C" w:rsidRDefault="00172B13" w:rsidP="00A5213D">
            <w:pPr>
              <w:ind w:firstLine="0"/>
              <w:jc w:val="left"/>
              <w:rPr>
                <w:szCs w:val="24"/>
              </w:rPr>
            </w:pPr>
            <w:r w:rsidRPr="00E17F5C">
              <w:rPr>
                <w:szCs w:val="24"/>
              </w:rPr>
              <w:t>ГО город Новотроицк</w:t>
            </w:r>
          </w:p>
        </w:tc>
        <w:tc>
          <w:tcPr>
            <w:tcW w:w="1670" w:type="dxa"/>
            <w:vAlign w:val="center"/>
          </w:tcPr>
          <w:p w14:paraId="5A56A49F" w14:textId="77777777" w:rsidR="00172B13" w:rsidRPr="00E17F5C" w:rsidRDefault="00172B13" w:rsidP="00A5213D">
            <w:pPr>
              <w:ind w:firstLine="0"/>
              <w:jc w:val="center"/>
              <w:rPr>
                <w:szCs w:val="24"/>
              </w:rPr>
            </w:pPr>
            <w:r w:rsidRPr="00E17F5C">
              <w:rPr>
                <w:rFonts w:eastAsia="Times New Roman"/>
                <w:szCs w:val="24"/>
              </w:rPr>
              <w:t>90209</w:t>
            </w:r>
          </w:p>
        </w:tc>
        <w:tc>
          <w:tcPr>
            <w:tcW w:w="1670" w:type="dxa"/>
            <w:vAlign w:val="center"/>
          </w:tcPr>
          <w:p w14:paraId="48F64A5E" w14:textId="77777777" w:rsidR="00172B13" w:rsidRPr="00E17F5C" w:rsidRDefault="00172B13" w:rsidP="00A5213D">
            <w:pPr>
              <w:ind w:firstLine="0"/>
              <w:jc w:val="center"/>
              <w:rPr>
                <w:szCs w:val="24"/>
              </w:rPr>
            </w:pPr>
            <w:r w:rsidRPr="00E17F5C">
              <w:rPr>
                <w:szCs w:val="24"/>
              </w:rPr>
              <w:t>352,34</w:t>
            </w:r>
          </w:p>
        </w:tc>
        <w:tc>
          <w:tcPr>
            <w:tcW w:w="1526" w:type="dxa"/>
            <w:vAlign w:val="center"/>
          </w:tcPr>
          <w:p w14:paraId="2B8FD37D" w14:textId="77777777" w:rsidR="00172B13" w:rsidRPr="00E17F5C" w:rsidRDefault="00172B13" w:rsidP="00A5213D">
            <w:pPr>
              <w:ind w:firstLine="0"/>
              <w:jc w:val="center"/>
            </w:pPr>
            <w:r w:rsidRPr="00E17F5C">
              <w:t>256,0</w:t>
            </w:r>
          </w:p>
        </w:tc>
      </w:tr>
      <w:tr w:rsidR="00172B13" w:rsidRPr="00E17F5C" w14:paraId="198C1D0B" w14:textId="77777777" w:rsidTr="00A5213D">
        <w:trPr>
          <w:trHeight w:val="21"/>
        </w:trPr>
        <w:tc>
          <w:tcPr>
            <w:tcW w:w="5425" w:type="dxa"/>
            <w:vAlign w:val="center"/>
          </w:tcPr>
          <w:p w14:paraId="720B7B54" w14:textId="77777777" w:rsidR="00172B13" w:rsidRPr="00E17F5C" w:rsidRDefault="00172B13" w:rsidP="00A5213D">
            <w:pPr>
              <w:ind w:firstLine="0"/>
              <w:jc w:val="left"/>
              <w:rPr>
                <w:szCs w:val="24"/>
              </w:rPr>
            </w:pPr>
            <w:r w:rsidRPr="00E17F5C">
              <w:rPr>
                <w:szCs w:val="24"/>
              </w:rPr>
              <w:lastRenderedPageBreak/>
              <w:t>ГО город Оренбург</w:t>
            </w:r>
          </w:p>
        </w:tc>
        <w:tc>
          <w:tcPr>
            <w:tcW w:w="1670" w:type="dxa"/>
            <w:vAlign w:val="center"/>
          </w:tcPr>
          <w:p w14:paraId="3D874199" w14:textId="77777777" w:rsidR="00172B13" w:rsidRPr="00E17F5C" w:rsidRDefault="00172B13" w:rsidP="00A5213D">
            <w:pPr>
              <w:ind w:firstLine="0"/>
              <w:jc w:val="center"/>
              <w:rPr>
                <w:szCs w:val="24"/>
              </w:rPr>
            </w:pPr>
            <w:r w:rsidRPr="00E17F5C">
              <w:rPr>
                <w:rFonts w:eastAsia="Times New Roman"/>
                <w:szCs w:val="24"/>
              </w:rPr>
              <w:t>586987</w:t>
            </w:r>
          </w:p>
        </w:tc>
        <w:tc>
          <w:tcPr>
            <w:tcW w:w="1670" w:type="dxa"/>
            <w:vAlign w:val="center"/>
          </w:tcPr>
          <w:p w14:paraId="08EC5CA2" w14:textId="77777777" w:rsidR="00172B13" w:rsidRPr="00E17F5C" w:rsidRDefault="00172B13" w:rsidP="00A5213D">
            <w:pPr>
              <w:ind w:firstLine="0"/>
              <w:jc w:val="center"/>
              <w:rPr>
                <w:szCs w:val="24"/>
              </w:rPr>
            </w:pPr>
            <w:r w:rsidRPr="00E17F5C">
              <w:rPr>
                <w:szCs w:val="24"/>
              </w:rPr>
              <w:t>916,91</w:t>
            </w:r>
          </w:p>
        </w:tc>
        <w:tc>
          <w:tcPr>
            <w:tcW w:w="1526" w:type="dxa"/>
            <w:vAlign w:val="center"/>
          </w:tcPr>
          <w:p w14:paraId="6EAA625B" w14:textId="77777777" w:rsidR="00172B13" w:rsidRPr="00E17F5C" w:rsidRDefault="00172B13" w:rsidP="00A5213D">
            <w:pPr>
              <w:ind w:firstLine="0"/>
              <w:jc w:val="center"/>
            </w:pPr>
            <w:r w:rsidRPr="00E17F5C">
              <w:t>640,2</w:t>
            </w:r>
          </w:p>
        </w:tc>
      </w:tr>
      <w:tr w:rsidR="00172B13" w:rsidRPr="00E17F5C" w14:paraId="129455C9" w14:textId="77777777" w:rsidTr="00A5213D">
        <w:trPr>
          <w:trHeight w:val="21"/>
        </w:trPr>
        <w:tc>
          <w:tcPr>
            <w:tcW w:w="5425" w:type="dxa"/>
            <w:vAlign w:val="center"/>
          </w:tcPr>
          <w:p w14:paraId="2F42FCB3" w14:textId="77777777" w:rsidR="00172B13" w:rsidRPr="00E17F5C" w:rsidRDefault="00172B13" w:rsidP="00A5213D">
            <w:pPr>
              <w:ind w:firstLine="0"/>
              <w:jc w:val="left"/>
              <w:rPr>
                <w:szCs w:val="24"/>
              </w:rPr>
            </w:pPr>
            <w:r w:rsidRPr="00E17F5C">
              <w:rPr>
                <w:szCs w:val="24"/>
              </w:rPr>
              <w:t>ГО город Орск</w:t>
            </w:r>
          </w:p>
        </w:tc>
        <w:tc>
          <w:tcPr>
            <w:tcW w:w="1670" w:type="dxa"/>
            <w:vAlign w:val="center"/>
          </w:tcPr>
          <w:p w14:paraId="37E5205E" w14:textId="77777777" w:rsidR="00172B13" w:rsidRPr="00E17F5C" w:rsidRDefault="00172B13" w:rsidP="00A5213D">
            <w:pPr>
              <w:ind w:firstLine="0"/>
              <w:jc w:val="center"/>
              <w:rPr>
                <w:szCs w:val="24"/>
              </w:rPr>
            </w:pPr>
            <w:r w:rsidRPr="00E17F5C">
              <w:rPr>
                <w:rFonts w:eastAsia="Times New Roman"/>
                <w:szCs w:val="24"/>
              </w:rPr>
              <w:t>230449</w:t>
            </w:r>
          </w:p>
        </w:tc>
        <w:tc>
          <w:tcPr>
            <w:tcW w:w="1670" w:type="dxa"/>
            <w:vAlign w:val="center"/>
          </w:tcPr>
          <w:p w14:paraId="6C17789C" w14:textId="77777777" w:rsidR="00172B13" w:rsidRPr="00E17F5C" w:rsidRDefault="00172B13" w:rsidP="00A5213D">
            <w:pPr>
              <w:ind w:firstLine="0"/>
              <w:jc w:val="center"/>
              <w:rPr>
                <w:szCs w:val="24"/>
              </w:rPr>
            </w:pPr>
            <w:r w:rsidRPr="00E17F5C">
              <w:rPr>
                <w:szCs w:val="24"/>
              </w:rPr>
              <w:t>1426,54</w:t>
            </w:r>
          </w:p>
        </w:tc>
        <w:tc>
          <w:tcPr>
            <w:tcW w:w="1526" w:type="dxa"/>
            <w:vAlign w:val="center"/>
          </w:tcPr>
          <w:p w14:paraId="5B7AD6EE" w14:textId="77777777" w:rsidR="00172B13" w:rsidRPr="00E17F5C" w:rsidRDefault="00172B13" w:rsidP="00A5213D">
            <w:pPr>
              <w:ind w:firstLine="0"/>
              <w:jc w:val="center"/>
            </w:pPr>
            <w:r w:rsidRPr="00E17F5C">
              <w:t>161,5</w:t>
            </w:r>
          </w:p>
        </w:tc>
      </w:tr>
      <w:tr w:rsidR="00172B13" w:rsidRPr="00E17F5C" w14:paraId="167FD5F8" w14:textId="77777777" w:rsidTr="00A5213D">
        <w:trPr>
          <w:trHeight w:val="21"/>
        </w:trPr>
        <w:tc>
          <w:tcPr>
            <w:tcW w:w="5425" w:type="dxa"/>
            <w:vAlign w:val="center"/>
          </w:tcPr>
          <w:p w14:paraId="5FABB405" w14:textId="77777777" w:rsidR="00172B13" w:rsidRPr="00E17F5C" w:rsidRDefault="00172B13" w:rsidP="00A5213D">
            <w:pPr>
              <w:ind w:firstLine="0"/>
              <w:jc w:val="left"/>
              <w:rPr>
                <w:szCs w:val="24"/>
              </w:rPr>
            </w:pPr>
            <w:r w:rsidRPr="00E17F5C">
              <w:rPr>
                <w:szCs w:val="24"/>
              </w:rPr>
              <w:t>Соль-</w:t>
            </w:r>
            <w:proofErr w:type="spellStart"/>
            <w:r w:rsidRPr="00E17F5C">
              <w:rPr>
                <w:szCs w:val="24"/>
              </w:rPr>
              <w:t>Илецкий</w:t>
            </w:r>
            <w:proofErr w:type="spellEnd"/>
            <w:r w:rsidRPr="00E17F5C">
              <w:rPr>
                <w:szCs w:val="24"/>
              </w:rPr>
              <w:t xml:space="preserve"> ГО</w:t>
            </w:r>
          </w:p>
        </w:tc>
        <w:tc>
          <w:tcPr>
            <w:tcW w:w="1670" w:type="dxa"/>
            <w:vAlign w:val="center"/>
          </w:tcPr>
          <w:p w14:paraId="5925FFE7" w14:textId="77777777" w:rsidR="00172B13" w:rsidRPr="00E17F5C" w:rsidRDefault="00172B13" w:rsidP="00A5213D">
            <w:pPr>
              <w:ind w:firstLine="0"/>
              <w:jc w:val="center"/>
              <w:rPr>
                <w:szCs w:val="24"/>
              </w:rPr>
            </w:pPr>
            <w:r w:rsidRPr="00E17F5C">
              <w:rPr>
                <w:rFonts w:eastAsia="Times New Roman"/>
                <w:szCs w:val="24"/>
              </w:rPr>
              <w:t>50474</w:t>
            </w:r>
          </w:p>
        </w:tc>
        <w:tc>
          <w:tcPr>
            <w:tcW w:w="1670" w:type="dxa"/>
            <w:vAlign w:val="center"/>
          </w:tcPr>
          <w:p w14:paraId="21D723D3" w14:textId="77777777" w:rsidR="00172B13" w:rsidRPr="00E17F5C" w:rsidRDefault="00172B13" w:rsidP="00A5213D">
            <w:pPr>
              <w:ind w:firstLine="0"/>
              <w:jc w:val="center"/>
              <w:rPr>
                <w:szCs w:val="24"/>
              </w:rPr>
            </w:pPr>
            <w:r w:rsidRPr="00E17F5C">
              <w:rPr>
                <w:szCs w:val="24"/>
              </w:rPr>
              <w:t>5200,03</w:t>
            </w:r>
          </w:p>
        </w:tc>
        <w:tc>
          <w:tcPr>
            <w:tcW w:w="1526" w:type="dxa"/>
            <w:vAlign w:val="center"/>
          </w:tcPr>
          <w:p w14:paraId="55862680" w14:textId="77777777" w:rsidR="00172B13" w:rsidRPr="00E17F5C" w:rsidRDefault="00172B13" w:rsidP="00A5213D">
            <w:pPr>
              <w:ind w:firstLine="0"/>
              <w:jc w:val="center"/>
            </w:pPr>
            <w:r w:rsidRPr="00E17F5C">
              <w:t>9,7</w:t>
            </w:r>
          </w:p>
        </w:tc>
      </w:tr>
      <w:tr w:rsidR="00172B13" w:rsidRPr="00E17F5C" w14:paraId="6F3FF903" w14:textId="77777777" w:rsidTr="00A5213D">
        <w:trPr>
          <w:trHeight w:val="21"/>
        </w:trPr>
        <w:tc>
          <w:tcPr>
            <w:tcW w:w="5425" w:type="dxa"/>
            <w:vAlign w:val="center"/>
          </w:tcPr>
          <w:p w14:paraId="414039ED" w14:textId="77777777" w:rsidR="00172B13" w:rsidRPr="00E17F5C" w:rsidRDefault="00172B13" w:rsidP="00A5213D">
            <w:pPr>
              <w:ind w:firstLine="0"/>
              <w:jc w:val="left"/>
              <w:rPr>
                <w:szCs w:val="24"/>
              </w:rPr>
            </w:pPr>
            <w:proofErr w:type="spellStart"/>
            <w:r w:rsidRPr="00E17F5C">
              <w:rPr>
                <w:szCs w:val="24"/>
              </w:rPr>
              <w:t>Сорочинский</w:t>
            </w:r>
            <w:proofErr w:type="spellEnd"/>
            <w:r w:rsidRPr="00E17F5C">
              <w:rPr>
                <w:szCs w:val="24"/>
              </w:rPr>
              <w:t xml:space="preserve"> ГО</w:t>
            </w:r>
          </w:p>
        </w:tc>
        <w:tc>
          <w:tcPr>
            <w:tcW w:w="1670" w:type="dxa"/>
            <w:vAlign w:val="center"/>
          </w:tcPr>
          <w:p w14:paraId="57FB00BA" w14:textId="77777777" w:rsidR="00172B13" w:rsidRPr="00E17F5C" w:rsidRDefault="00172B13" w:rsidP="00A5213D">
            <w:pPr>
              <w:ind w:firstLine="0"/>
              <w:jc w:val="center"/>
              <w:rPr>
                <w:szCs w:val="24"/>
              </w:rPr>
            </w:pPr>
            <w:r w:rsidRPr="00E17F5C">
              <w:rPr>
                <w:rFonts w:eastAsia="Times New Roman"/>
                <w:szCs w:val="24"/>
              </w:rPr>
              <w:t>39465</w:t>
            </w:r>
          </w:p>
        </w:tc>
        <w:tc>
          <w:tcPr>
            <w:tcW w:w="1670" w:type="dxa"/>
            <w:vAlign w:val="center"/>
          </w:tcPr>
          <w:p w14:paraId="5357D249" w14:textId="77777777" w:rsidR="00172B13" w:rsidRPr="00E17F5C" w:rsidRDefault="00172B13" w:rsidP="00A5213D">
            <w:pPr>
              <w:ind w:firstLine="0"/>
              <w:jc w:val="center"/>
              <w:rPr>
                <w:szCs w:val="24"/>
              </w:rPr>
            </w:pPr>
            <w:r w:rsidRPr="00E17F5C">
              <w:rPr>
                <w:szCs w:val="24"/>
              </w:rPr>
              <w:t>2819,08</w:t>
            </w:r>
          </w:p>
        </w:tc>
        <w:tc>
          <w:tcPr>
            <w:tcW w:w="1526" w:type="dxa"/>
            <w:vAlign w:val="center"/>
          </w:tcPr>
          <w:p w14:paraId="6B2B17E1" w14:textId="77777777" w:rsidR="00172B13" w:rsidRPr="00E17F5C" w:rsidRDefault="00172B13" w:rsidP="00A5213D">
            <w:pPr>
              <w:ind w:firstLine="0"/>
              <w:jc w:val="center"/>
            </w:pPr>
            <w:r w:rsidRPr="00E17F5C">
              <w:t>14,0</w:t>
            </w:r>
          </w:p>
        </w:tc>
      </w:tr>
      <w:tr w:rsidR="00172B13" w:rsidRPr="00E17F5C" w14:paraId="2A1B3423" w14:textId="77777777" w:rsidTr="00A5213D">
        <w:trPr>
          <w:trHeight w:val="21"/>
        </w:trPr>
        <w:tc>
          <w:tcPr>
            <w:tcW w:w="5425" w:type="dxa"/>
            <w:vAlign w:val="center"/>
          </w:tcPr>
          <w:p w14:paraId="0440E60C" w14:textId="77777777" w:rsidR="00172B13" w:rsidRPr="00E17F5C" w:rsidRDefault="00172B13" w:rsidP="00A5213D">
            <w:pPr>
              <w:ind w:firstLine="0"/>
              <w:jc w:val="left"/>
              <w:rPr>
                <w:szCs w:val="24"/>
              </w:rPr>
            </w:pPr>
            <w:proofErr w:type="spellStart"/>
            <w:r w:rsidRPr="00E17F5C">
              <w:rPr>
                <w:szCs w:val="24"/>
              </w:rPr>
              <w:t>Ясненский</w:t>
            </w:r>
            <w:proofErr w:type="spellEnd"/>
            <w:r w:rsidRPr="00E17F5C">
              <w:rPr>
                <w:szCs w:val="24"/>
              </w:rPr>
              <w:t xml:space="preserve"> ГО</w:t>
            </w:r>
          </w:p>
        </w:tc>
        <w:tc>
          <w:tcPr>
            <w:tcW w:w="1670" w:type="dxa"/>
            <w:vAlign w:val="center"/>
          </w:tcPr>
          <w:p w14:paraId="48C61ADF" w14:textId="77777777" w:rsidR="00172B13" w:rsidRPr="00E17F5C" w:rsidRDefault="00172B13" w:rsidP="00A5213D">
            <w:pPr>
              <w:ind w:firstLine="0"/>
              <w:jc w:val="center"/>
              <w:rPr>
                <w:szCs w:val="24"/>
              </w:rPr>
            </w:pPr>
            <w:r w:rsidRPr="00E17F5C">
              <w:rPr>
                <w:rFonts w:eastAsia="Times New Roman"/>
                <w:szCs w:val="24"/>
              </w:rPr>
              <w:t>18663</w:t>
            </w:r>
          </w:p>
        </w:tc>
        <w:tc>
          <w:tcPr>
            <w:tcW w:w="1670" w:type="dxa"/>
            <w:vAlign w:val="center"/>
          </w:tcPr>
          <w:p w14:paraId="7301C5E9" w14:textId="77777777" w:rsidR="00172B13" w:rsidRPr="00E17F5C" w:rsidRDefault="00172B13" w:rsidP="00A5213D">
            <w:pPr>
              <w:ind w:firstLine="0"/>
              <w:jc w:val="center"/>
              <w:rPr>
                <w:szCs w:val="24"/>
              </w:rPr>
            </w:pPr>
            <w:r w:rsidRPr="00E17F5C">
              <w:rPr>
                <w:szCs w:val="24"/>
              </w:rPr>
              <w:t>3565,32</w:t>
            </w:r>
          </w:p>
        </w:tc>
        <w:tc>
          <w:tcPr>
            <w:tcW w:w="1526" w:type="dxa"/>
            <w:vAlign w:val="center"/>
          </w:tcPr>
          <w:p w14:paraId="261260E0" w14:textId="77777777" w:rsidR="00172B13" w:rsidRPr="00E17F5C" w:rsidRDefault="00172B13" w:rsidP="00A5213D">
            <w:pPr>
              <w:ind w:firstLine="0"/>
              <w:jc w:val="center"/>
            </w:pPr>
            <w:r w:rsidRPr="00E17F5C">
              <w:t>5,2</w:t>
            </w:r>
          </w:p>
        </w:tc>
      </w:tr>
      <w:tr w:rsidR="00172B13" w:rsidRPr="00E17F5C" w14:paraId="4D7CE5A1" w14:textId="77777777" w:rsidTr="00A5213D">
        <w:trPr>
          <w:trHeight w:val="21"/>
        </w:trPr>
        <w:tc>
          <w:tcPr>
            <w:tcW w:w="5425" w:type="dxa"/>
            <w:vAlign w:val="center"/>
          </w:tcPr>
          <w:p w14:paraId="70ABF67B" w14:textId="77777777" w:rsidR="00172B13" w:rsidRPr="00E17F5C" w:rsidRDefault="00172B13" w:rsidP="00A5213D">
            <w:pPr>
              <w:ind w:firstLine="0"/>
              <w:jc w:val="left"/>
              <w:rPr>
                <w:szCs w:val="24"/>
              </w:rPr>
            </w:pPr>
            <w:r w:rsidRPr="00E17F5C">
              <w:rPr>
                <w:szCs w:val="24"/>
              </w:rPr>
              <w:t>ГО ЗАТО </w:t>
            </w:r>
            <w:proofErr w:type="spellStart"/>
            <w:r w:rsidRPr="00E17F5C">
              <w:rPr>
                <w:szCs w:val="24"/>
              </w:rPr>
              <w:t>Комаровский</w:t>
            </w:r>
            <w:proofErr w:type="spellEnd"/>
          </w:p>
        </w:tc>
        <w:tc>
          <w:tcPr>
            <w:tcW w:w="1670" w:type="dxa"/>
            <w:vAlign w:val="center"/>
          </w:tcPr>
          <w:p w14:paraId="101BCFBD" w14:textId="77777777" w:rsidR="00172B13" w:rsidRPr="00E17F5C" w:rsidRDefault="00172B13" w:rsidP="00A5213D">
            <w:pPr>
              <w:ind w:firstLine="0"/>
              <w:jc w:val="center"/>
              <w:rPr>
                <w:szCs w:val="24"/>
              </w:rPr>
            </w:pPr>
            <w:r w:rsidRPr="00E17F5C">
              <w:rPr>
                <w:rFonts w:eastAsia="Times New Roman"/>
                <w:szCs w:val="24"/>
              </w:rPr>
              <w:t>7175</w:t>
            </w:r>
          </w:p>
        </w:tc>
        <w:tc>
          <w:tcPr>
            <w:tcW w:w="1670" w:type="dxa"/>
            <w:vAlign w:val="center"/>
          </w:tcPr>
          <w:p w14:paraId="15FD2D4D" w14:textId="77777777" w:rsidR="00172B13" w:rsidRPr="00E17F5C" w:rsidRDefault="00172B13" w:rsidP="00A5213D">
            <w:pPr>
              <w:ind w:firstLine="0"/>
              <w:jc w:val="center"/>
              <w:rPr>
                <w:szCs w:val="24"/>
              </w:rPr>
            </w:pPr>
            <w:r w:rsidRPr="00E17F5C">
              <w:rPr>
                <w:szCs w:val="24"/>
              </w:rPr>
              <w:t>30,00</w:t>
            </w:r>
          </w:p>
        </w:tc>
        <w:tc>
          <w:tcPr>
            <w:tcW w:w="1526" w:type="dxa"/>
            <w:vAlign w:val="center"/>
          </w:tcPr>
          <w:p w14:paraId="2CBF99D2" w14:textId="77777777" w:rsidR="00172B13" w:rsidRPr="00E17F5C" w:rsidRDefault="00172B13" w:rsidP="00A5213D">
            <w:pPr>
              <w:ind w:firstLine="0"/>
              <w:jc w:val="center"/>
            </w:pPr>
            <w:r w:rsidRPr="00E17F5C">
              <w:t>239,2</w:t>
            </w:r>
          </w:p>
        </w:tc>
      </w:tr>
    </w:tbl>
    <w:p w14:paraId="4B82313F" w14:textId="77777777" w:rsidR="00172B13" w:rsidRPr="00E17F5C" w:rsidRDefault="00172B13" w:rsidP="00E718AC">
      <w:pPr>
        <w:pStyle w:val="FR1"/>
        <w:spacing w:before="60"/>
        <w:ind w:left="-284" w:firstLine="567"/>
        <w:jc w:val="both"/>
        <w:rPr>
          <w:i/>
          <w:sz w:val="24"/>
          <w:szCs w:val="24"/>
        </w:rPr>
      </w:pPr>
      <w:r w:rsidRPr="00E17F5C">
        <w:rPr>
          <w:i/>
          <w:sz w:val="24"/>
          <w:szCs w:val="24"/>
        </w:rPr>
        <w:t>*Паспорта городских округов и муниципальных районов за 2019 г. (</w:t>
      </w:r>
      <w:proofErr w:type="spellStart"/>
      <w:r w:rsidRPr="00E17F5C">
        <w:rPr>
          <w:i/>
          <w:sz w:val="24"/>
          <w:szCs w:val="24"/>
        </w:rPr>
        <w:t>Оренбургстат</w:t>
      </w:r>
      <w:proofErr w:type="spellEnd"/>
      <w:r w:rsidRPr="00E17F5C">
        <w:rPr>
          <w:i/>
          <w:sz w:val="24"/>
          <w:szCs w:val="24"/>
        </w:rPr>
        <w:t>, 2020 г.).</w:t>
      </w:r>
    </w:p>
    <w:p w14:paraId="7474A4A4" w14:textId="4A2FA8E9" w:rsidR="00DB4B01" w:rsidRPr="00E17F5C" w:rsidRDefault="00C97EC3" w:rsidP="00277A29">
      <w:pPr>
        <w:spacing w:before="120"/>
        <w:ind w:left="-284" w:firstLine="710"/>
      </w:pPr>
      <w:bookmarkStart w:id="63" w:name="_Toc404263371"/>
      <w:bookmarkStart w:id="64" w:name="_Toc492484418"/>
      <w:r w:rsidRPr="00E17F5C">
        <w:t>Число</w:t>
      </w:r>
      <w:r w:rsidR="00DB4B01" w:rsidRPr="00E17F5C">
        <w:t xml:space="preserve"> инвалидов в Оренбургской области </w:t>
      </w:r>
      <w:r w:rsidRPr="00E17F5C">
        <w:t xml:space="preserve">составляет согласно Федеральному реестру инвалидов </w:t>
      </w:r>
      <w:r w:rsidR="00DB4B01" w:rsidRPr="00E17F5C">
        <w:t>н</w:t>
      </w:r>
      <w:r w:rsidR="00277A29" w:rsidRPr="00E17F5C">
        <w:t>а</w:t>
      </w:r>
      <w:r w:rsidR="00DB4B01" w:rsidRPr="00E17F5C">
        <w:t xml:space="preserve"> 01.04.2020 г. </w:t>
      </w:r>
      <w:r w:rsidRPr="00E17F5C">
        <w:t xml:space="preserve">– 137214 чел. Распределение этого числа по возрастным группам </w:t>
      </w:r>
      <w:r w:rsidR="00DB4B01" w:rsidRPr="00E17F5C">
        <w:t>приведено в нижеследующей Таблице</w:t>
      </w:r>
      <w:r w:rsidR="00277A29" w:rsidRPr="00E17F5C">
        <w:t>.</w:t>
      </w:r>
    </w:p>
    <w:p w14:paraId="593FF7F8" w14:textId="0941CA64" w:rsidR="00DB4B01" w:rsidRPr="00E17F5C" w:rsidRDefault="00B22A95" w:rsidP="00E718AC">
      <w:pPr>
        <w:spacing w:before="60" w:after="120"/>
        <w:ind w:firstLine="0"/>
        <w:jc w:val="center"/>
        <w:rPr>
          <w:b/>
        </w:rPr>
      </w:pPr>
      <w:r w:rsidRPr="00E17F5C">
        <w:rPr>
          <w:b/>
        </w:rPr>
        <w:t>Количество инвалидов в Оренбургской области</w:t>
      </w:r>
    </w:p>
    <w:tbl>
      <w:tblPr>
        <w:tblW w:w="10207"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A0" w:firstRow="1" w:lastRow="0" w:firstColumn="1" w:lastColumn="0" w:noHBand="0" w:noVBand="0"/>
      </w:tblPr>
      <w:tblGrid>
        <w:gridCol w:w="3119"/>
        <w:gridCol w:w="2268"/>
        <w:gridCol w:w="2692"/>
        <w:gridCol w:w="2128"/>
      </w:tblGrid>
      <w:tr w:rsidR="00277A29" w:rsidRPr="00E17F5C" w14:paraId="17E6D900" w14:textId="77777777" w:rsidTr="00277A29">
        <w:trPr>
          <w:trHeight w:val="592"/>
        </w:trPr>
        <w:tc>
          <w:tcPr>
            <w:tcW w:w="3119" w:type="dxa"/>
            <w:tcBorders>
              <w:top w:val="single" w:sz="4" w:space="0" w:color="auto"/>
            </w:tcBorders>
            <w:shd w:val="clear" w:color="auto" w:fill="EEECE1"/>
            <w:vAlign w:val="center"/>
          </w:tcPr>
          <w:p w14:paraId="6BE65F1F" w14:textId="6C133594" w:rsidR="00277A29" w:rsidRPr="00E17F5C" w:rsidRDefault="00277A29" w:rsidP="00310866">
            <w:pPr>
              <w:ind w:firstLine="0"/>
              <w:jc w:val="center"/>
              <w:rPr>
                <w:b/>
                <w:bCs/>
                <w:szCs w:val="24"/>
              </w:rPr>
            </w:pPr>
            <w:r w:rsidRPr="00E17F5C">
              <w:rPr>
                <w:b/>
                <w:bCs/>
                <w:szCs w:val="24"/>
              </w:rPr>
              <w:t>Категория населения</w:t>
            </w:r>
          </w:p>
        </w:tc>
        <w:tc>
          <w:tcPr>
            <w:tcW w:w="2268" w:type="dxa"/>
            <w:tcBorders>
              <w:top w:val="single" w:sz="4" w:space="0" w:color="auto"/>
            </w:tcBorders>
            <w:shd w:val="clear" w:color="auto" w:fill="EEECE1"/>
            <w:vAlign w:val="center"/>
          </w:tcPr>
          <w:p w14:paraId="68EF4C16" w14:textId="0D34E375" w:rsidR="00277A29" w:rsidRPr="00E17F5C" w:rsidRDefault="00277A29" w:rsidP="00310866">
            <w:pPr>
              <w:ind w:firstLine="0"/>
              <w:jc w:val="center"/>
              <w:rPr>
                <w:b/>
                <w:bCs/>
                <w:szCs w:val="24"/>
              </w:rPr>
            </w:pPr>
            <w:r w:rsidRPr="00E17F5C">
              <w:rPr>
                <w:b/>
                <w:bCs/>
                <w:szCs w:val="24"/>
              </w:rPr>
              <w:t>Численность, чел.</w:t>
            </w:r>
          </w:p>
        </w:tc>
        <w:tc>
          <w:tcPr>
            <w:tcW w:w="2692" w:type="dxa"/>
            <w:tcBorders>
              <w:top w:val="single" w:sz="4" w:space="0" w:color="auto"/>
            </w:tcBorders>
            <w:shd w:val="clear" w:color="auto" w:fill="EEECE1"/>
            <w:vAlign w:val="center"/>
          </w:tcPr>
          <w:p w14:paraId="3F46DAC8" w14:textId="06255527" w:rsidR="00277A29" w:rsidRPr="00E17F5C" w:rsidRDefault="00277A29" w:rsidP="00B22A95">
            <w:pPr>
              <w:ind w:firstLine="0"/>
              <w:jc w:val="center"/>
              <w:rPr>
                <w:b/>
                <w:bCs/>
                <w:szCs w:val="24"/>
              </w:rPr>
            </w:pPr>
            <w:r w:rsidRPr="00E17F5C">
              <w:rPr>
                <w:b/>
                <w:bCs/>
                <w:szCs w:val="24"/>
              </w:rPr>
              <w:t>Категория населения</w:t>
            </w:r>
          </w:p>
        </w:tc>
        <w:tc>
          <w:tcPr>
            <w:tcW w:w="2128" w:type="dxa"/>
            <w:tcBorders>
              <w:top w:val="single" w:sz="4" w:space="0" w:color="auto"/>
            </w:tcBorders>
            <w:shd w:val="clear" w:color="auto" w:fill="EEECE1"/>
            <w:vAlign w:val="center"/>
          </w:tcPr>
          <w:p w14:paraId="4343B796" w14:textId="34CC100C" w:rsidR="00277A29" w:rsidRPr="00E17F5C" w:rsidRDefault="00277A29" w:rsidP="00277A29">
            <w:pPr>
              <w:ind w:firstLine="0"/>
              <w:jc w:val="center"/>
              <w:rPr>
                <w:b/>
                <w:bCs/>
                <w:szCs w:val="24"/>
              </w:rPr>
            </w:pPr>
            <w:r w:rsidRPr="00E17F5C">
              <w:rPr>
                <w:b/>
                <w:bCs/>
                <w:szCs w:val="24"/>
              </w:rPr>
              <w:t>Численность, чел.</w:t>
            </w:r>
          </w:p>
        </w:tc>
      </w:tr>
      <w:tr w:rsidR="00277A29" w:rsidRPr="00E17F5C" w14:paraId="4C1B57BD" w14:textId="77777777" w:rsidTr="00277A29">
        <w:tc>
          <w:tcPr>
            <w:tcW w:w="3119" w:type="dxa"/>
            <w:vAlign w:val="center"/>
          </w:tcPr>
          <w:p w14:paraId="25B41A13" w14:textId="4412102E" w:rsidR="00277A29" w:rsidRPr="00E17F5C" w:rsidRDefault="00277A29" w:rsidP="00277A29">
            <w:pPr>
              <w:ind w:firstLine="0"/>
              <w:jc w:val="center"/>
              <w:rPr>
                <w:rFonts w:eastAsia="Times New Roman"/>
                <w:b/>
                <w:szCs w:val="24"/>
              </w:rPr>
            </w:pPr>
            <w:r w:rsidRPr="00E17F5C">
              <w:rPr>
                <w:b/>
                <w:szCs w:val="24"/>
              </w:rPr>
              <w:t>Дети инвалиды, всего</w:t>
            </w:r>
          </w:p>
        </w:tc>
        <w:tc>
          <w:tcPr>
            <w:tcW w:w="2268" w:type="dxa"/>
            <w:vAlign w:val="center"/>
          </w:tcPr>
          <w:p w14:paraId="278CDDBD" w14:textId="57319F2B" w:rsidR="00277A29" w:rsidRPr="00E17F5C" w:rsidRDefault="00277A29" w:rsidP="00277A29">
            <w:pPr>
              <w:ind w:firstLine="0"/>
              <w:jc w:val="center"/>
              <w:rPr>
                <w:rFonts w:eastAsia="Times New Roman"/>
                <w:b/>
                <w:szCs w:val="24"/>
              </w:rPr>
            </w:pPr>
            <w:r w:rsidRPr="00E17F5C">
              <w:rPr>
                <w:rFonts w:eastAsia="Times New Roman"/>
                <w:b/>
                <w:szCs w:val="24"/>
              </w:rPr>
              <w:t>9629</w:t>
            </w:r>
          </w:p>
        </w:tc>
        <w:tc>
          <w:tcPr>
            <w:tcW w:w="2692" w:type="dxa"/>
            <w:vAlign w:val="center"/>
          </w:tcPr>
          <w:p w14:paraId="6223641D" w14:textId="594D966A" w:rsidR="00277A29" w:rsidRPr="00E17F5C" w:rsidRDefault="00277A29" w:rsidP="00277A29">
            <w:pPr>
              <w:ind w:firstLine="0"/>
              <w:jc w:val="center"/>
              <w:rPr>
                <w:rFonts w:eastAsia="Times New Roman"/>
                <w:b/>
                <w:szCs w:val="24"/>
              </w:rPr>
            </w:pPr>
            <w:r w:rsidRPr="00E17F5C">
              <w:rPr>
                <w:rFonts w:eastAsia="Times New Roman"/>
                <w:b/>
                <w:szCs w:val="24"/>
              </w:rPr>
              <w:t>Взрослые инвалиды, всего</w:t>
            </w:r>
          </w:p>
        </w:tc>
        <w:tc>
          <w:tcPr>
            <w:tcW w:w="2128" w:type="dxa"/>
            <w:vAlign w:val="center"/>
          </w:tcPr>
          <w:p w14:paraId="02C49F2E" w14:textId="678AD2CF" w:rsidR="00277A29" w:rsidRPr="00E17F5C" w:rsidRDefault="00277A29" w:rsidP="00277A29">
            <w:pPr>
              <w:ind w:firstLine="0"/>
              <w:jc w:val="center"/>
              <w:rPr>
                <w:b/>
                <w:szCs w:val="24"/>
              </w:rPr>
            </w:pPr>
            <w:r w:rsidRPr="00E17F5C">
              <w:rPr>
                <w:b/>
              </w:rPr>
              <w:t>127585</w:t>
            </w:r>
          </w:p>
        </w:tc>
      </w:tr>
      <w:tr w:rsidR="00277A29" w:rsidRPr="00E17F5C" w14:paraId="066DA8DF" w14:textId="77777777" w:rsidTr="00277A29">
        <w:tc>
          <w:tcPr>
            <w:tcW w:w="3119" w:type="dxa"/>
            <w:vAlign w:val="center"/>
          </w:tcPr>
          <w:p w14:paraId="3B8D2293" w14:textId="75AD6597" w:rsidR="00277A29" w:rsidRPr="00E17F5C" w:rsidRDefault="00277A29" w:rsidP="00277A29">
            <w:pPr>
              <w:ind w:firstLine="0"/>
              <w:jc w:val="center"/>
              <w:rPr>
                <w:szCs w:val="24"/>
              </w:rPr>
            </w:pPr>
            <w:r w:rsidRPr="00E17F5C">
              <w:rPr>
                <w:szCs w:val="24"/>
              </w:rPr>
              <w:t xml:space="preserve">от 0 </w:t>
            </w:r>
            <w:r w:rsidR="00CE0D1C" w:rsidRPr="00E17F5C">
              <w:rPr>
                <w:szCs w:val="24"/>
              </w:rPr>
              <w:t>до </w:t>
            </w:r>
            <w:r w:rsidRPr="00E17F5C">
              <w:rPr>
                <w:szCs w:val="24"/>
              </w:rPr>
              <w:t>3 лет</w:t>
            </w:r>
          </w:p>
        </w:tc>
        <w:tc>
          <w:tcPr>
            <w:tcW w:w="2268" w:type="dxa"/>
            <w:vAlign w:val="center"/>
          </w:tcPr>
          <w:p w14:paraId="71CAA597" w14:textId="0959227F" w:rsidR="00277A29" w:rsidRPr="00E17F5C" w:rsidRDefault="00277A29" w:rsidP="00277A29">
            <w:pPr>
              <w:ind w:firstLine="0"/>
              <w:jc w:val="center"/>
              <w:rPr>
                <w:szCs w:val="24"/>
              </w:rPr>
            </w:pPr>
            <w:r w:rsidRPr="00E17F5C">
              <w:rPr>
                <w:szCs w:val="24"/>
              </w:rPr>
              <w:t>673</w:t>
            </w:r>
          </w:p>
        </w:tc>
        <w:tc>
          <w:tcPr>
            <w:tcW w:w="2692" w:type="dxa"/>
            <w:vAlign w:val="center"/>
          </w:tcPr>
          <w:p w14:paraId="063F9283" w14:textId="045F7DFE" w:rsidR="00277A29" w:rsidRPr="00E17F5C" w:rsidRDefault="00277A29" w:rsidP="00277A29">
            <w:pPr>
              <w:ind w:firstLine="0"/>
              <w:jc w:val="center"/>
              <w:rPr>
                <w:szCs w:val="24"/>
              </w:rPr>
            </w:pPr>
            <w:r w:rsidRPr="00E17F5C">
              <w:rPr>
                <w:szCs w:val="24"/>
              </w:rPr>
              <w:t xml:space="preserve">от 18 </w:t>
            </w:r>
            <w:r w:rsidR="00CE0D1C" w:rsidRPr="00E17F5C">
              <w:rPr>
                <w:szCs w:val="24"/>
              </w:rPr>
              <w:t>до </w:t>
            </w:r>
            <w:r w:rsidRPr="00E17F5C">
              <w:rPr>
                <w:szCs w:val="24"/>
              </w:rPr>
              <w:t>30 лет</w:t>
            </w:r>
          </w:p>
        </w:tc>
        <w:tc>
          <w:tcPr>
            <w:tcW w:w="2128" w:type="dxa"/>
            <w:vAlign w:val="center"/>
          </w:tcPr>
          <w:p w14:paraId="4FE45A6B" w14:textId="4D1C3A65" w:rsidR="00277A29" w:rsidRPr="00E17F5C" w:rsidRDefault="00277A29" w:rsidP="00277A29">
            <w:pPr>
              <w:ind w:firstLine="0"/>
              <w:jc w:val="center"/>
              <w:rPr>
                <w:szCs w:val="24"/>
              </w:rPr>
            </w:pPr>
            <w:r w:rsidRPr="00E17F5C">
              <w:rPr>
                <w:szCs w:val="24"/>
              </w:rPr>
              <w:t>6497</w:t>
            </w:r>
          </w:p>
        </w:tc>
      </w:tr>
      <w:tr w:rsidR="00277A29" w:rsidRPr="00E17F5C" w14:paraId="272C9755" w14:textId="77777777" w:rsidTr="00277A29">
        <w:tc>
          <w:tcPr>
            <w:tcW w:w="3119" w:type="dxa"/>
            <w:vAlign w:val="center"/>
          </w:tcPr>
          <w:p w14:paraId="7747FD3A" w14:textId="348CCD6B" w:rsidR="00277A29" w:rsidRPr="00E17F5C" w:rsidRDefault="00277A29" w:rsidP="00277A29">
            <w:pPr>
              <w:ind w:firstLine="0"/>
              <w:jc w:val="center"/>
              <w:rPr>
                <w:szCs w:val="24"/>
              </w:rPr>
            </w:pPr>
            <w:r w:rsidRPr="00E17F5C">
              <w:rPr>
                <w:szCs w:val="24"/>
              </w:rPr>
              <w:t xml:space="preserve">от 4 </w:t>
            </w:r>
            <w:r w:rsidR="00CE0D1C" w:rsidRPr="00E17F5C">
              <w:rPr>
                <w:szCs w:val="24"/>
              </w:rPr>
              <w:t>до </w:t>
            </w:r>
            <w:r w:rsidRPr="00E17F5C">
              <w:rPr>
                <w:szCs w:val="24"/>
              </w:rPr>
              <w:t>7 лет</w:t>
            </w:r>
          </w:p>
        </w:tc>
        <w:tc>
          <w:tcPr>
            <w:tcW w:w="2268" w:type="dxa"/>
            <w:vAlign w:val="center"/>
          </w:tcPr>
          <w:p w14:paraId="2A6FF25D" w14:textId="30744356" w:rsidR="00277A29" w:rsidRPr="00E17F5C" w:rsidRDefault="00277A29" w:rsidP="00277A29">
            <w:pPr>
              <w:ind w:firstLine="0"/>
              <w:jc w:val="center"/>
              <w:rPr>
                <w:szCs w:val="24"/>
              </w:rPr>
            </w:pPr>
            <w:r w:rsidRPr="00E17F5C">
              <w:rPr>
                <w:szCs w:val="24"/>
              </w:rPr>
              <w:t>2006</w:t>
            </w:r>
          </w:p>
        </w:tc>
        <w:tc>
          <w:tcPr>
            <w:tcW w:w="2692" w:type="dxa"/>
            <w:vAlign w:val="center"/>
          </w:tcPr>
          <w:p w14:paraId="23B199B3" w14:textId="64AE2298" w:rsidR="00277A29" w:rsidRPr="00E17F5C" w:rsidRDefault="00277A29" w:rsidP="00277A29">
            <w:pPr>
              <w:ind w:firstLine="0"/>
              <w:jc w:val="center"/>
              <w:rPr>
                <w:szCs w:val="24"/>
              </w:rPr>
            </w:pPr>
            <w:r w:rsidRPr="00E17F5C">
              <w:rPr>
                <w:szCs w:val="24"/>
              </w:rPr>
              <w:t xml:space="preserve">от 31 </w:t>
            </w:r>
            <w:r w:rsidR="00CE0D1C" w:rsidRPr="00E17F5C">
              <w:rPr>
                <w:szCs w:val="24"/>
              </w:rPr>
              <w:t>до </w:t>
            </w:r>
            <w:r w:rsidRPr="00E17F5C">
              <w:rPr>
                <w:szCs w:val="24"/>
              </w:rPr>
              <w:t>40 лет</w:t>
            </w:r>
          </w:p>
        </w:tc>
        <w:tc>
          <w:tcPr>
            <w:tcW w:w="2128" w:type="dxa"/>
            <w:vAlign w:val="center"/>
          </w:tcPr>
          <w:p w14:paraId="6F623F8B" w14:textId="726E15D0" w:rsidR="00277A29" w:rsidRPr="00E17F5C" w:rsidRDefault="00277A29" w:rsidP="00277A29">
            <w:pPr>
              <w:ind w:firstLine="0"/>
              <w:jc w:val="center"/>
              <w:rPr>
                <w:szCs w:val="24"/>
              </w:rPr>
            </w:pPr>
            <w:r w:rsidRPr="00E17F5C">
              <w:rPr>
                <w:szCs w:val="24"/>
              </w:rPr>
              <w:t>10583</w:t>
            </w:r>
          </w:p>
        </w:tc>
      </w:tr>
      <w:tr w:rsidR="00277A29" w:rsidRPr="00E17F5C" w14:paraId="7DF03D49" w14:textId="77777777" w:rsidTr="00277A29">
        <w:tc>
          <w:tcPr>
            <w:tcW w:w="3119" w:type="dxa"/>
            <w:vAlign w:val="center"/>
          </w:tcPr>
          <w:p w14:paraId="3706A9C9" w14:textId="3B34DA90" w:rsidR="00277A29" w:rsidRPr="00E17F5C" w:rsidRDefault="00277A29" w:rsidP="00277A29">
            <w:pPr>
              <w:ind w:firstLine="0"/>
              <w:jc w:val="center"/>
              <w:rPr>
                <w:szCs w:val="24"/>
              </w:rPr>
            </w:pPr>
            <w:r w:rsidRPr="00E17F5C">
              <w:rPr>
                <w:szCs w:val="24"/>
              </w:rPr>
              <w:t xml:space="preserve">от 8 </w:t>
            </w:r>
            <w:r w:rsidR="00CE0D1C" w:rsidRPr="00E17F5C">
              <w:rPr>
                <w:szCs w:val="24"/>
              </w:rPr>
              <w:t>до </w:t>
            </w:r>
            <w:r w:rsidRPr="00E17F5C">
              <w:rPr>
                <w:szCs w:val="24"/>
              </w:rPr>
              <w:t>14 лет</w:t>
            </w:r>
          </w:p>
        </w:tc>
        <w:tc>
          <w:tcPr>
            <w:tcW w:w="2268" w:type="dxa"/>
            <w:vAlign w:val="center"/>
          </w:tcPr>
          <w:p w14:paraId="124D1E86" w14:textId="1FCA82BF" w:rsidR="00277A29" w:rsidRPr="00E17F5C" w:rsidRDefault="00277A29" w:rsidP="00277A29">
            <w:pPr>
              <w:ind w:firstLine="0"/>
              <w:jc w:val="center"/>
              <w:rPr>
                <w:szCs w:val="24"/>
              </w:rPr>
            </w:pPr>
            <w:r w:rsidRPr="00E17F5C">
              <w:rPr>
                <w:szCs w:val="24"/>
              </w:rPr>
              <w:t>4802</w:t>
            </w:r>
          </w:p>
        </w:tc>
        <w:tc>
          <w:tcPr>
            <w:tcW w:w="2692" w:type="dxa"/>
            <w:vAlign w:val="center"/>
          </w:tcPr>
          <w:p w14:paraId="3398BC8B" w14:textId="36B9539D" w:rsidR="00277A29" w:rsidRPr="00E17F5C" w:rsidRDefault="00277A29" w:rsidP="00277A29">
            <w:pPr>
              <w:ind w:firstLine="0"/>
              <w:jc w:val="center"/>
              <w:rPr>
                <w:szCs w:val="24"/>
              </w:rPr>
            </w:pPr>
            <w:r w:rsidRPr="00E17F5C">
              <w:rPr>
                <w:szCs w:val="24"/>
              </w:rPr>
              <w:t xml:space="preserve">от 41 </w:t>
            </w:r>
            <w:r w:rsidR="00CE0D1C" w:rsidRPr="00E17F5C">
              <w:rPr>
                <w:szCs w:val="24"/>
              </w:rPr>
              <w:t>до </w:t>
            </w:r>
            <w:r w:rsidRPr="00E17F5C">
              <w:rPr>
                <w:szCs w:val="24"/>
              </w:rPr>
              <w:t>50 лет</w:t>
            </w:r>
          </w:p>
        </w:tc>
        <w:tc>
          <w:tcPr>
            <w:tcW w:w="2128" w:type="dxa"/>
            <w:vAlign w:val="center"/>
          </w:tcPr>
          <w:p w14:paraId="0585ED60" w14:textId="119A57D3" w:rsidR="00277A29" w:rsidRPr="00E17F5C" w:rsidRDefault="00277A29" w:rsidP="00277A29">
            <w:pPr>
              <w:ind w:firstLine="0"/>
              <w:jc w:val="center"/>
              <w:rPr>
                <w:szCs w:val="24"/>
              </w:rPr>
            </w:pPr>
            <w:r w:rsidRPr="00E17F5C">
              <w:rPr>
                <w:szCs w:val="24"/>
              </w:rPr>
              <w:t>13499</w:t>
            </w:r>
          </w:p>
        </w:tc>
      </w:tr>
      <w:tr w:rsidR="00277A29" w:rsidRPr="00E17F5C" w14:paraId="7AF67FEB" w14:textId="77777777" w:rsidTr="00277A29">
        <w:tc>
          <w:tcPr>
            <w:tcW w:w="3119" w:type="dxa"/>
            <w:vAlign w:val="center"/>
          </w:tcPr>
          <w:p w14:paraId="1006F931" w14:textId="12A282BE" w:rsidR="00277A29" w:rsidRPr="00E17F5C" w:rsidRDefault="00277A29" w:rsidP="00277A29">
            <w:pPr>
              <w:ind w:firstLine="0"/>
              <w:jc w:val="center"/>
              <w:rPr>
                <w:szCs w:val="24"/>
              </w:rPr>
            </w:pPr>
            <w:r w:rsidRPr="00E17F5C">
              <w:rPr>
                <w:szCs w:val="24"/>
              </w:rPr>
              <w:t xml:space="preserve">от 15 </w:t>
            </w:r>
            <w:r w:rsidR="00CE0D1C" w:rsidRPr="00E17F5C">
              <w:rPr>
                <w:szCs w:val="24"/>
              </w:rPr>
              <w:t>до </w:t>
            </w:r>
            <w:r w:rsidRPr="00E17F5C">
              <w:rPr>
                <w:szCs w:val="24"/>
              </w:rPr>
              <w:t>17 лет</w:t>
            </w:r>
          </w:p>
        </w:tc>
        <w:tc>
          <w:tcPr>
            <w:tcW w:w="2268" w:type="dxa"/>
            <w:vAlign w:val="center"/>
          </w:tcPr>
          <w:p w14:paraId="3FAE1C34" w14:textId="15AC5A0A" w:rsidR="00277A29" w:rsidRPr="00E17F5C" w:rsidRDefault="00277A29" w:rsidP="00277A29">
            <w:pPr>
              <w:ind w:firstLine="0"/>
              <w:jc w:val="center"/>
              <w:rPr>
                <w:szCs w:val="24"/>
              </w:rPr>
            </w:pPr>
            <w:r w:rsidRPr="00E17F5C">
              <w:rPr>
                <w:szCs w:val="24"/>
              </w:rPr>
              <w:t>2148</w:t>
            </w:r>
          </w:p>
        </w:tc>
        <w:tc>
          <w:tcPr>
            <w:tcW w:w="2692" w:type="dxa"/>
            <w:vAlign w:val="center"/>
          </w:tcPr>
          <w:p w14:paraId="157CBE13" w14:textId="30378246" w:rsidR="00277A29" w:rsidRPr="00E17F5C" w:rsidRDefault="00277A29" w:rsidP="00277A29">
            <w:pPr>
              <w:ind w:firstLine="0"/>
              <w:jc w:val="center"/>
              <w:rPr>
                <w:szCs w:val="24"/>
              </w:rPr>
            </w:pPr>
            <w:r w:rsidRPr="00E17F5C">
              <w:rPr>
                <w:szCs w:val="24"/>
              </w:rPr>
              <w:t xml:space="preserve">от 51 </w:t>
            </w:r>
            <w:r w:rsidR="00CE0D1C" w:rsidRPr="00E17F5C">
              <w:rPr>
                <w:szCs w:val="24"/>
              </w:rPr>
              <w:t>до </w:t>
            </w:r>
            <w:r w:rsidRPr="00E17F5C">
              <w:rPr>
                <w:szCs w:val="24"/>
              </w:rPr>
              <w:t>60 лет</w:t>
            </w:r>
          </w:p>
        </w:tc>
        <w:tc>
          <w:tcPr>
            <w:tcW w:w="2128" w:type="dxa"/>
            <w:vAlign w:val="center"/>
          </w:tcPr>
          <w:p w14:paraId="6D94A7CE" w14:textId="4FDBAD16" w:rsidR="00277A29" w:rsidRPr="00E17F5C" w:rsidRDefault="00277A29" w:rsidP="00277A29">
            <w:pPr>
              <w:ind w:firstLine="0"/>
              <w:jc w:val="center"/>
              <w:rPr>
                <w:szCs w:val="24"/>
              </w:rPr>
            </w:pPr>
            <w:r w:rsidRPr="00E17F5C">
              <w:rPr>
                <w:szCs w:val="24"/>
              </w:rPr>
              <w:t>27894</w:t>
            </w:r>
          </w:p>
        </w:tc>
      </w:tr>
      <w:tr w:rsidR="009C1071" w:rsidRPr="00E17F5C" w14:paraId="7329DFD6" w14:textId="77777777" w:rsidTr="00310866">
        <w:tc>
          <w:tcPr>
            <w:tcW w:w="5387" w:type="dxa"/>
            <w:gridSpan w:val="2"/>
            <w:vAlign w:val="center"/>
          </w:tcPr>
          <w:p w14:paraId="6DA4798F" w14:textId="256BF056" w:rsidR="009C1071" w:rsidRPr="00E17F5C" w:rsidRDefault="009C1071" w:rsidP="00277A29">
            <w:pPr>
              <w:ind w:firstLine="0"/>
              <w:jc w:val="center"/>
              <w:rPr>
                <w:szCs w:val="24"/>
              </w:rPr>
            </w:pPr>
            <w:r w:rsidRPr="00E17F5C">
              <w:rPr>
                <w:szCs w:val="24"/>
              </w:rPr>
              <w:t>-</w:t>
            </w:r>
          </w:p>
        </w:tc>
        <w:tc>
          <w:tcPr>
            <w:tcW w:w="2692" w:type="dxa"/>
            <w:vAlign w:val="center"/>
          </w:tcPr>
          <w:p w14:paraId="59D8524B" w14:textId="56742A80" w:rsidR="009C1071" w:rsidRPr="00E17F5C" w:rsidRDefault="00CE0D1C" w:rsidP="00277A29">
            <w:pPr>
              <w:ind w:firstLine="0"/>
              <w:jc w:val="center"/>
              <w:rPr>
                <w:szCs w:val="24"/>
              </w:rPr>
            </w:pPr>
            <w:r w:rsidRPr="00E17F5C">
              <w:rPr>
                <w:szCs w:val="24"/>
              </w:rPr>
              <w:t>св. </w:t>
            </w:r>
            <w:r w:rsidR="009C1071" w:rsidRPr="00E17F5C">
              <w:rPr>
                <w:szCs w:val="24"/>
              </w:rPr>
              <w:t>60</w:t>
            </w:r>
          </w:p>
        </w:tc>
        <w:tc>
          <w:tcPr>
            <w:tcW w:w="2128" w:type="dxa"/>
            <w:vAlign w:val="center"/>
          </w:tcPr>
          <w:p w14:paraId="5AD9DE16" w14:textId="1787E7C4" w:rsidR="009C1071" w:rsidRPr="00E17F5C" w:rsidRDefault="009C1071" w:rsidP="00277A29">
            <w:pPr>
              <w:ind w:firstLine="0"/>
              <w:jc w:val="center"/>
              <w:rPr>
                <w:szCs w:val="24"/>
              </w:rPr>
            </w:pPr>
            <w:r w:rsidRPr="00E17F5C">
              <w:rPr>
                <w:szCs w:val="24"/>
              </w:rPr>
              <w:t>127585</w:t>
            </w:r>
          </w:p>
        </w:tc>
      </w:tr>
    </w:tbl>
    <w:p w14:paraId="311BC8EB" w14:textId="6A9E331E" w:rsidR="00A5213D" w:rsidRPr="00E17F5C" w:rsidRDefault="00A5213D" w:rsidP="00243D6C">
      <w:pPr>
        <w:pStyle w:val="21"/>
        <w:numPr>
          <w:ilvl w:val="0"/>
          <w:numId w:val="32"/>
        </w:numPr>
      </w:pPr>
      <w:bookmarkStart w:id="65" w:name="_Toc40290230"/>
      <w:bookmarkStart w:id="66" w:name="_Toc42003582"/>
      <w:r w:rsidRPr="00E17F5C">
        <w:t>Природно-климатические условия</w:t>
      </w:r>
      <w:bookmarkEnd w:id="65"/>
      <w:bookmarkEnd w:id="66"/>
    </w:p>
    <w:p w14:paraId="2C5E75E8" w14:textId="6453C840" w:rsidR="00A5213D" w:rsidRPr="00E17F5C" w:rsidRDefault="00A5213D" w:rsidP="00A5213D">
      <w:pPr>
        <w:pStyle w:val="FR1"/>
        <w:spacing w:after="120"/>
        <w:ind w:left="-284" w:firstLine="568"/>
        <w:jc w:val="both"/>
        <w:rPr>
          <w:sz w:val="24"/>
          <w:szCs w:val="24"/>
        </w:rPr>
      </w:pPr>
      <w:r w:rsidRPr="00E17F5C">
        <w:rPr>
          <w:sz w:val="24"/>
          <w:szCs w:val="24"/>
        </w:rPr>
        <w:t xml:space="preserve">Характеристики климата Оренбургской области приведены согласно СП 131.13330.2018 «Строительная климатология» для населенных пунктов </w:t>
      </w:r>
      <w:r w:rsidR="00993B1C" w:rsidRPr="00E17F5C">
        <w:rPr>
          <w:sz w:val="24"/>
          <w:szCs w:val="24"/>
        </w:rPr>
        <w:t>г </w:t>
      </w:r>
      <w:r w:rsidRPr="00E17F5C">
        <w:rPr>
          <w:sz w:val="24"/>
          <w:szCs w:val="24"/>
        </w:rPr>
        <w:t xml:space="preserve">Кувандык, </w:t>
      </w:r>
      <w:r w:rsidR="00993B1C" w:rsidRPr="00E17F5C">
        <w:rPr>
          <w:sz w:val="24"/>
          <w:szCs w:val="24"/>
        </w:rPr>
        <w:t>г </w:t>
      </w:r>
      <w:r w:rsidRPr="00E17F5C">
        <w:rPr>
          <w:sz w:val="24"/>
          <w:szCs w:val="24"/>
        </w:rPr>
        <w:t xml:space="preserve">Оренбург, </w:t>
      </w:r>
      <w:r w:rsidR="00993B1C" w:rsidRPr="00E17F5C">
        <w:rPr>
          <w:sz w:val="24"/>
          <w:szCs w:val="24"/>
        </w:rPr>
        <w:t>г </w:t>
      </w:r>
      <w:r w:rsidRPr="00E17F5C">
        <w:rPr>
          <w:sz w:val="24"/>
          <w:szCs w:val="24"/>
        </w:rPr>
        <w:t>Сорочинск, географические координаты которых приведены в нижеследующей Таблице.</w:t>
      </w:r>
    </w:p>
    <w:p w14:paraId="3EDE1A2D" w14:textId="77777777" w:rsidR="00A5213D" w:rsidRPr="00E17F5C" w:rsidRDefault="00A5213D" w:rsidP="00993B1C">
      <w:pPr>
        <w:spacing w:after="120"/>
        <w:ind w:left="-284" w:firstLine="0"/>
        <w:jc w:val="center"/>
        <w:rPr>
          <w:b/>
          <w:szCs w:val="24"/>
        </w:rPr>
      </w:pPr>
      <w:r w:rsidRPr="00E17F5C">
        <w:rPr>
          <w:b/>
          <w:szCs w:val="24"/>
        </w:rPr>
        <w:t>К оценке параметров климата</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035"/>
        <w:gridCol w:w="4355"/>
      </w:tblGrid>
      <w:tr w:rsidR="00A5213D" w:rsidRPr="00E17F5C" w14:paraId="7819A9A6" w14:textId="77777777" w:rsidTr="00A5213D">
        <w:tc>
          <w:tcPr>
            <w:tcW w:w="2831" w:type="dxa"/>
            <w:shd w:val="clear" w:color="auto" w:fill="EEECE1" w:themeFill="background2"/>
            <w:vAlign w:val="center"/>
          </w:tcPr>
          <w:p w14:paraId="699F0278" w14:textId="77777777" w:rsidR="00A5213D" w:rsidRPr="00E17F5C" w:rsidRDefault="00A5213D" w:rsidP="00A5213D">
            <w:pPr>
              <w:ind w:firstLine="0"/>
              <w:jc w:val="center"/>
              <w:rPr>
                <w:b/>
                <w:szCs w:val="24"/>
              </w:rPr>
            </w:pPr>
            <w:r w:rsidRPr="00E17F5C">
              <w:rPr>
                <w:b/>
                <w:szCs w:val="24"/>
              </w:rPr>
              <w:t>Населенный пункт</w:t>
            </w:r>
          </w:p>
        </w:tc>
        <w:tc>
          <w:tcPr>
            <w:tcW w:w="3065" w:type="dxa"/>
            <w:shd w:val="clear" w:color="auto" w:fill="EEECE1" w:themeFill="background2"/>
          </w:tcPr>
          <w:p w14:paraId="142E926F" w14:textId="77777777" w:rsidR="00A5213D" w:rsidRPr="00E17F5C" w:rsidRDefault="00A5213D" w:rsidP="00A5213D">
            <w:pPr>
              <w:ind w:firstLine="0"/>
              <w:jc w:val="center"/>
              <w:rPr>
                <w:b/>
                <w:szCs w:val="24"/>
              </w:rPr>
            </w:pPr>
            <w:r w:rsidRPr="00E17F5C">
              <w:rPr>
                <w:rFonts w:eastAsia="Times New Roman"/>
                <w:b/>
                <w:szCs w:val="24"/>
              </w:rPr>
              <w:t>Положение на территории Оренбургской области</w:t>
            </w:r>
          </w:p>
        </w:tc>
        <w:tc>
          <w:tcPr>
            <w:tcW w:w="4395" w:type="dxa"/>
            <w:shd w:val="clear" w:color="auto" w:fill="EEECE1" w:themeFill="background2"/>
          </w:tcPr>
          <w:p w14:paraId="59B461D2" w14:textId="77777777" w:rsidR="00A5213D" w:rsidRPr="00E17F5C" w:rsidRDefault="00A5213D" w:rsidP="00A5213D">
            <w:pPr>
              <w:ind w:firstLine="0"/>
              <w:jc w:val="center"/>
              <w:rPr>
                <w:rFonts w:eastAsia="Times New Roman"/>
                <w:b/>
                <w:szCs w:val="24"/>
              </w:rPr>
            </w:pPr>
            <w:r w:rsidRPr="00E17F5C">
              <w:rPr>
                <w:rFonts w:eastAsia="Times New Roman"/>
                <w:b/>
                <w:szCs w:val="24"/>
              </w:rPr>
              <w:t>Географические координаты:</w:t>
            </w:r>
            <w:r w:rsidRPr="00E17F5C">
              <w:rPr>
                <w:rFonts w:eastAsia="Times New Roman"/>
                <w:b/>
                <w:szCs w:val="24"/>
              </w:rPr>
              <w:br/>
              <w:t>Северная широта – Восточная долгота</w:t>
            </w:r>
          </w:p>
        </w:tc>
      </w:tr>
      <w:tr w:rsidR="00A5213D" w:rsidRPr="00E17F5C" w14:paraId="2CD2406A" w14:textId="77777777" w:rsidTr="00A5213D">
        <w:tc>
          <w:tcPr>
            <w:tcW w:w="2831" w:type="dxa"/>
          </w:tcPr>
          <w:p w14:paraId="0B8E48E2" w14:textId="27FCDF18" w:rsidR="00A5213D" w:rsidRPr="00E17F5C" w:rsidRDefault="00993B1C" w:rsidP="00A5213D">
            <w:pPr>
              <w:ind w:firstLine="0"/>
              <w:jc w:val="center"/>
              <w:rPr>
                <w:rFonts w:eastAsia="Times New Roman"/>
                <w:szCs w:val="24"/>
              </w:rPr>
            </w:pPr>
            <w:r w:rsidRPr="00E17F5C">
              <w:rPr>
                <w:rFonts w:eastAsia="Times New Roman"/>
                <w:szCs w:val="24"/>
              </w:rPr>
              <w:t>г </w:t>
            </w:r>
            <w:r w:rsidR="00A5213D" w:rsidRPr="00E17F5C">
              <w:rPr>
                <w:rFonts w:eastAsia="Times New Roman"/>
                <w:szCs w:val="24"/>
              </w:rPr>
              <w:t>Кувандык</w:t>
            </w:r>
          </w:p>
        </w:tc>
        <w:tc>
          <w:tcPr>
            <w:tcW w:w="3065" w:type="dxa"/>
            <w:vAlign w:val="center"/>
          </w:tcPr>
          <w:p w14:paraId="6C8EB814" w14:textId="77777777" w:rsidR="00A5213D" w:rsidRPr="00E17F5C" w:rsidRDefault="00A5213D" w:rsidP="00A5213D">
            <w:pPr>
              <w:ind w:firstLine="0"/>
              <w:jc w:val="center"/>
            </w:pPr>
            <w:r w:rsidRPr="00E17F5C">
              <w:t>восток</w:t>
            </w:r>
          </w:p>
        </w:tc>
        <w:tc>
          <w:tcPr>
            <w:tcW w:w="4395" w:type="dxa"/>
          </w:tcPr>
          <w:p w14:paraId="3A38B706" w14:textId="77777777" w:rsidR="00A5213D" w:rsidRPr="00E17F5C" w:rsidRDefault="00A5213D" w:rsidP="00A5213D">
            <w:pPr>
              <w:ind w:firstLine="0"/>
              <w:jc w:val="center"/>
            </w:pPr>
            <w:r w:rsidRPr="00E17F5C">
              <w:t xml:space="preserve">51°29' </w:t>
            </w:r>
            <w:proofErr w:type="spellStart"/>
            <w:r w:rsidRPr="00E17F5C">
              <w:t>с.ш</w:t>
            </w:r>
            <w:proofErr w:type="spellEnd"/>
            <w:r w:rsidRPr="00E17F5C">
              <w:t xml:space="preserve">.   57°21' </w:t>
            </w:r>
            <w:proofErr w:type="spellStart"/>
            <w:r w:rsidRPr="00E17F5C">
              <w:t>в.д</w:t>
            </w:r>
            <w:proofErr w:type="spellEnd"/>
            <w:r w:rsidRPr="00E17F5C">
              <w:t>.</w:t>
            </w:r>
          </w:p>
        </w:tc>
      </w:tr>
      <w:tr w:rsidR="00A5213D" w:rsidRPr="00E17F5C" w14:paraId="0612135A" w14:textId="77777777" w:rsidTr="00A5213D">
        <w:tc>
          <w:tcPr>
            <w:tcW w:w="2831" w:type="dxa"/>
          </w:tcPr>
          <w:p w14:paraId="18FDF72E" w14:textId="564A36BC" w:rsidR="00A5213D" w:rsidRPr="00E17F5C" w:rsidRDefault="00993B1C" w:rsidP="00A5213D">
            <w:pPr>
              <w:ind w:firstLine="0"/>
              <w:jc w:val="center"/>
              <w:rPr>
                <w:szCs w:val="24"/>
              </w:rPr>
            </w:pPr>
            <w:r w:rsidRPr="00E17F5C">
              <w:rPr>
                <w:rFonts w:eastAsia="Times New Roman"/>
                <w:szCs w:val="24"/>
              </w:rPr>
              <w:t>г </w:t>
            </w:r>
            <w:r w:rsidR="00A5213D" w:rsidRPr="00E17F5C">
              <w:rPr>
                <w:rFonts w:eastAsia="Times New Roman"/>
                <w:szCs w:val="24"/>
              </w:rPr>
              <w:t>Оренбург</w:t>
            </w:r>
          </w:p>
        </w:tc>
        <w:tc>
          <w:tcPr>
            <w:tcW w:w="3065" w:type="dxa"/>
            <w:vAlign w:val="center"/>
          </w:tcPr>
          <w:p w14:paraId="62005CED" w14:textId="77777777" w:rsidR="00A5213D" w:rsidRPr="00E17F5C" w:rsidRDefault="00A5213D" w:rsidP="00A5213D">
            <w:pPr>
              <w:ind w:firstLine="0"/>
              <w:jc w:val="center"/>
              <w:rPr>
                <w:szCs w:val="24"/>
              </w:rPr>
            </w:pPr>
            <w:r w:rsidRPr="00E17F5C">
              <w:t>центр</w:t>
            </w:r>
          </w:p>
        </w:tc>
        <w:tc>
          <w:tcPr>
            <w:tcW w:w="4395" w:type="dxa"/>
          </w:tcPr>
          <w:p w14:paraId="42F9D94C" w14:textId="77777777" w:rsidR="00A5213D" w:rsidRPr="00E17F5C" w:rsidRDefault="00A5213D" w:rsidP="00A5213D">
            <w:pPr>
              <w:ind w:firstLine="0"/>
              <w:jc w:val="center"/>
            </w:pPr>
            <w:r w:rsidRPr="00E17F5C">
              <w:t xml:space="preserve">51°46' </w:t>
            </w:r>
            <w:proofErr w:type="spellStart"/>
            <w:r w:rsidRPr="00E17F5C">
              <w:t>с.ш</w:t>
            </w:r>
            <w:proofErr w:type="spellEnd"/>
            <w:r w:rsidRPr="00E17F5C">
              <w:t xml:space="preserve">.   55°06' </w:t>
            </w:r>
            <w:proofErr w:type="spellStart"/>
            <w:r w:rsidRPr="00E17F5C">
              <w:t>в.д</w:t>
            </w:r>
            <w:proofErr w:type="spellEnd"/>
            <w:r w:rsidRPr="00E17F5C">
              <w:t>.</w:t>
            </w:r>
          </w:p>
        </w:tc>
      </w:tr>
      <w:tr w:rsidR="00A5213D" w:rsidRPr="00E17F5C" w14:paraId="79EE9BE1" w14:textId="77777777" w:rsidTr="00A5213D">
        <w:tc>
          <w:tcPr>
            <w:tcW w:w="2831" w:type="dxa"/>
          </w:tcPr>
          <w:p w14:paraId="7E7D15E5" w14:textId="660DACB8" w:rsidR="00A5213D" w:rsidRPr="00E17F5C" w:rsidRDefault="00993B1C" w:rsidP="00A5213D">
            <w:pPr>
              <w:ind w:firstLine="0"/>
              <w:jc w:val="center"/>
              <w:rPr>
                <w:szCs w:val="24"/>
              </w:rPr>
            </w:pPr>
            <w:r w:rsidRPr="00E17F5C">
              <w:rPr>
                <w:rFonts w:eastAsia="Times New Roman"/>
                <w:szCs w:val="24"/>
              </w:rPr>
              <w:t>г </w:t>
            </w:r>
            <w:r w:rsidR="00A5213D" w:rsidRPr="00E17F5C">
              <w:rPr>
                <w:rFonts w:eastAsia="Times New Roman"/>
                <w:szCs w:val="24"/>
              </w:rPr>
              <w:t>Сорочинск</w:t>
            </w:r>
          </w:p>
        </w:tc>
        <w:tc>
          <w:tcPr>
            <w:tcW w:w="3065" w:type="dxa"/>
          </w:tcPr>
          <w:p w14:paraId="1FBDE6DB" w14:textId="77777777" w:rsidR="00A5213D" w:rsidRPr="00E17F5C" w:rsidRDefault="00A5213D" w:rsidP="00A5213D">
            <w:pPr>
              <w:ind w:firstLine="0"/>
              <w:jc w:val="center"/>
              <w:rPr>
                <w:szCs w:val="24"/>
              </w:rPr>
            </w:pPr>
            <w:r w:rsidRPr="00E17F5C">
              <w:rPr>
                <w:szCs w:val="24"/>
              </w:rPr>
              <w:t>запад</w:t>
            </w:r>
          </w:p>
        </w:tc>
        <w:tc>
          <w:tcPr>
            <w:tcW w:w="4395" w:type="dxa"/>
          </w:tcPr>
          <w:p w14:paraId="534E325A" w14:textId="77777777" w:rsidR="00A5213D" w:rsidRPr="00E17F5C" w:rsidRDefault="00A5213D" w:rsidP="00A5213D">
            <w:pPr>
              <w:ind w:firstLine="0"/>
              <w:jc w:val="center"/>
              <w:rPr>
                <w:szCs w:val="24"/>
              </w:rPr>
            </w:pPr>
            <w:r w:rsidRPr="00E17F5C">
              <w:t xml:space="preserve">52°26' </w:t>
            </w:r>
            <w:proofErr w:type="spellStart"/>
            <w:r w:rsidRPr="00E17F5C">
              <w:t>с.ш</w:t>
            </w:r>
            <w:proofErr w:type="spellEnd"/>
            <w:r w:rsidRPr="00E17F5C">
              <w:t xml:space="preserve">.   53°09' </w:t>
            </w:r>
            <w:proofErr w:type="spellStart"/>
            <w:r w:rsidRPr="00E17F5C">
              <w:t>в.д</w:t>
            </w:r>
            <w:proofErr w:type="spellEnd"/>
            <w:r w:rsidRPr="00E17F5C">
              <w:t>.</w:t>
            </w:r>
          </w:p>
        </w:tc>
      </w:tr>
    </w:tbl>
    <w:p w14:paraId="51DF0A3D" w14:textId="77777777" w:rsidR="00A5213D" w:rsidRPr="00E17F5C" w:rsidRDefault="00A5213D" w:rsidP="00993B1C">
      <w:pPr>
        <w:spacing w:before="120"/>
        <w:ind w:left="-284" w:firstLine="426"/>
        <w:jc w:val="left"/>
      </w:pPr>
      <w:r w:rsidRPr="00E17F5C">
        <w:t>Среднемесячные и среднегодовая температуры воздуха приведены в нижеследующей Таблице.</w:t>
      </w:r>
    </w:p>
    <w:p w14:paraId="7498979B" w14:textId="77777777" w:rsidR="00A5213D" w:rsidRPr="00E17F5C" w:rsidRDefault="00A5213D" w:rsidP="00993B1C">
      <w:pPr>
        <w:spacing w:before="120" w:after="120"/>
        <w:ind w:left="-567" w:firstLine="567"/>
        <w:jc w:val="center"/>
        <w:rPr>
          <w:b/>
          <w:szCs w:val="24"/>
        </w:rPr>
      </w:pPr>
      <w:r w:rsidRPr="00E17F5C">
        <w:rPr>
          <w:b/>
          <w:szCs w:val="24"/>
        </w:rPr>
        <w:t>Среднемесячные и среднегодовая температуры воздуха, °С</w:t>
      </w:r>
    </w:p>
    <w:tbl>
      <w:tblPr>
        <w:tblW w:w="5144" w:type="pct"/>
        <w:tblInd w:w="-289" w:type="dxa"/>
        <w:tblLayout w:type="fixed"/>
        <w:tblCellMar>
          <w:left w:w="39" w:type="dxa"/>
          <w:right w:w="39" w:type="dxa"/>
        </w:tblCellMar>
        <w:tblLook w:val="0000" w:firstRow="0" w:lastRow="0" w:firstColumn="0" w:lastColumn="0" w:noHBand="0" w:noVBand="0"/>
      </w:tblPr>
      <w:tblGrid>
        <w:gridCol w:w="2736"/>
        <w:gridCol w:w="653"/>
        <w:gridCol w:w="654"/>
        <w:gridCol w:w="582"/>
        <w:gridCol w:w="540"/>
        <w:gridCol w:w="540"/>
        <w:gridCol w:w="540"/>
        <w:gridCol w:w="540"/>
        <w:gridCol w:w="540"/>
        <w:gridCol w:w="540"/>
        <w:gridCol w:w="540"/>
        <w:gridCol w:w="540"/>
        <w:gridCol w:w="674"/>
        <w:gridCol w:w="577"/>
      </w:tblGrid>
      <w:tr w:rsidR="00A5213D" w:rsidRPr="00E17F5C" w14:paraId="45E85A35" w14:textId="77777777" w:rsidTr="00993B1C">
        <w:tc>
          <w:tcPr>
            <w:tcW w:w="2763" w:type="dxa"/>
            <w:tcBorders>
              <w:top w:val="single" w:sz="4" w:space="0" w:color="000000"/>
              <w:left w:val="single" w:sz="4" w:space="0" w:color="000000"/>
            </w:tcBorders>
            <w:shd w:val="clear" w:color="auto" w:fill="EEECE1" w:themeFill="background2"/>
            <w:vAlign w:val="center"/>
          </w:tcPr>
          <w:p w14:paraId="30FBD945" w14:textId="77777777" w:rsidR="00A5213D" w:rsidRPr="00E17F5C" w:rsidRDefault="00A5213D" w:rsidP="00993B1C">
            <w:pPr>
              <w:snapToGrid w:val="0"/>
              <w:spacing w:before="120" w:after="120"/>
              <w:ind w:left="-40" w:firstLine="40"/>
              <w:contextualSpacing/>
              <w:jc w:val="center"/>
              <w:rPr>
                <w:b/>
                <w:szCs w:val="24"/>
              </w:rPr>
            </w:pPr>
            <w:r w:rsidRPr="00E17F5C">
              <w:rPr>
                <w:b/>
                <w:szCs w:val="24"/>
              </w:rPr>
              <w:t>Поселение,</w:t>
            </w:r>
          </w:p>
          <w:p w14:paraId="48CB04A2" w14:textId="77777777" w:rsidR="00A5213D" w:rsidRPr="00E17F5C" w:rsidRDefault="00A5213D" w:rsidP="00993B1C">
            <w:pPr>
              <w:snapToGrid w:val="0"/>
              <w:ind w:left="-39" w:firstLine="39"/>
              <w:contextualSpacing/>
              <w:jc w:val="center"/>
              <w:rPr>
                <w:b/>
                <w:szCs w:val="24"/>
              </w:rPr>
            </w:pPr>
            <w:r w:rsidRPr="00E17F5C">
              <w:rPr>
                <w:b/>
                <w:szCs w:val="24"/>
              </w:rPr>
              <w:t>населенный пункт</w:t>
            </w:r>
          </w:p>
        </w:tc>
        <w:tc>
          <w:tcPr>
            <w:tcW w:w="658" w:type="dxa"/>
            <w:tcBorders>
              <w:top w:val="single" w:sz="4" w:space="0" w:color="000000"/>
              <w:left w:val="single" w:sz="4" w:space="0" w:color="000000"/>
            </w:tcBorders>
            <w:shd w:val="clear" w:color="auto" w:fill="EEECE1" w:themeFill="background2"/>
            <w:vAlign w:val="center"/>
          </w:tcPr>
          <w:p w14:paraId="2F7D8927" w14:textId="77777777" w:rsidR="00A5213D" w:rsidRPr="00E17F5C" w:rsidRDefault="00A5213D" w:rsidP="00993B1C">
            <w:pPr>
              <w:ind w:left="-193" w:firstLine="39"/>
              <w:contextualSpacing/>
              <w:jc w:val="center"/>
              <w:rPr>
                <w:b/>
                <w:szCs w:val="24"/>
              </w:rPr>
            </w:pPr>
            <w:r w:rsidRPr="00E17F5C">
              <w:rPr>
                <w:b/>
                <w:szCs w:val="24"/>
              </w:rPr>
              <w:t>01</w:t>
            </w:r>
          </w:p>
        </w:tc>
        <w:tc>
          <w:tcPr>
            <w:tcW w:w="660" w:type="dxa"/>
            <w:tcBorders>
              <w:top w:val="single" w:sz="4" w:space="0" w:color="000000"/>
              <w:left w:val="single" w:sz="4" w:space="0" w:color="000000"/>
            </w:tcBorders>
            <w:shd w:val="clear" w:color="auto" w:fill="EEECE1" w:themeFill="background2"/>
            <w:vAlign w:val="center"/>
          </w:tcPr>
          <w:p w14:paraId="7E036FE3" w14:textId="77777777" w:rsidR="00A5213D" w:rsidRPr="00E17F5C" w:rsidRDefault="00A5213D" w:rsidP="00993B1C">
            <w:pPr>
              <w:ind w:left="-189" w:firstLine="39"/>
              <w:contextualSpacing/>
              <w:jc w:val="center"/>
              <w:rPr>
                <w:b/>
                <w:szCs w:val="24"/>
              </w:rPr>
            </w:pPr>
            <w:r w:rsidRPr="00E17F5C">
              <w:rPr>
                <w:b/>
                <w:szCs w:val="24"/>
              </w:rPr>
              <w:t>02</w:t>
            </w:r>
          </w:p>
        </w:tc>
        <w:tc>
          <w:tcPr>
            <w:tcW w:w="587" w:type="dxa"/>
            <w:tcBorders>
              <w:top w:val="single" w:sz="4" w:space="0" w:color="000000"/>
              <w:left w:val="single" w:sz="4" w:space="0" w:color="000000"/>
            </w:tcBorders>
            <w:shd w:val="clear" w:color="auto" w:fill="EEECE1" w:themeFill="background2"/>
            <w:vAlign w:val="center"/>
          </w:tcPr>
          <w:p w14:paraId="64E845AF" w14:textId="77777777" w:rsidR="00A5213D" w:rsidRPr="00E17F5C" w:rsidRDefault="00A5213D" w:rsidP="00993B1C">
            <w:pPr>
              <w:ind w:left="-331" w:right="-323" w:firstLine="39"/>
              <w:contextualSpacing/>
              <w:jc w:val="center"/>
              <w:rPr>
                <w:b/>
                <w:szCs w:val="24"/>
              </w:rPr>
            </w:pPr>
            <w:r w:rsidRPr="00E17F5C">
              <w:rPr>
                <w:b/>
                <w:szCs w:val="24"/>
              </w:rPr>
              <w:t>03</w:t>
            </w:r>
          </w:p>
        </w:tc>
        <w:tc>
          <w:tcPr>
            <w:tcW w:w="545" w:type="dxa"/>
            <w:tcBorders>
              <w:top w:val="single" w:sz="4" w:space="0" w:color="000000"/>
              <w:left w:val="single" w:sz="4" w:space="0" w:color="000000"/>
            </w:tcBorders>
            <w:shd w:val="clear" w:color="auto" w:fill="EEECE1" w:themeFill="background2"/>
            <w:vAlign w:val="center"/>
          </w:tcPr>
          <w:p w14:paraId="3DC62BE8" w14:textId="77777777" w:rsidR="00A5213D" w:rsidRPr="00E17F5C" w:rsidRDefault="00A5213D" w:rsidP="00993B1C">
            <w:pPr>
              <w:ind w:right="-464" w:firstLine="39"/>
              <w:contextualSpacing/>
              <w:rPr>
                <w:b/>
                <w:szCs w:val="24"/>
              </w:rPr>
            </w:pPr>
            <w:r w:rsidRPr="00E17F5C">
              <w:rPr>
                <w:b/>
                <w:szCs w:val="24"/>
              </w:rPr>
              <w:t>04</w:t>
            </w:r>
          </w:p>
        </w:tc>
        <w:tc>
          <w:tcPr>
            <w:tcW w:w="545" w:type="dxa"/>
            <w:tcBorders>
              <w:top w:val="single" w:sz="4" w:space="0" w:color="000000"/>
              <w:left w:val="single" w:sz="4" w:space="0" w:color="000000"/>
            </w:tcBorders>
            <w:shd w:val="clear" w:color="auto" w:fill="EEECE1" w:themeFill="background2"/>
            <w:vAlign w:val="center"/>
          </w:tcPr>
          <w:p w14:paraId="768F3B3E" w14:textId="77777777" w:rsidR="00A5213D" w:rsidRPr="00E17F5C" w:rsidRDefault="00A5213D" w:rsidP="00993B1C">
            <w:pPr>
              <w:ind w:right="-464" w:firstLine="39"/>
              <w:contextualSpacing/>
              <w:rPr>
                <w:b/>
                <w:szCs w:val="24"/>
              </w:rPr>
            </w:pPr>
            <w:r w:rsidRPr="00E17F5C">
              <w:rPr>
                <w:b/>
                <w:szCs w:val="24"/>
              </w:rPr>
              <w:t>05</w:t>
            </w:r>
          </w:p>
        </w:tc>
        <w:tc>
          <w:tcPr>
            <w:tcW w:w="545" w:type="dxa"/>
            <w:tcBorders>
              <w:top w:val="single" w:sz="4" w:space="0" w:color="000000"/>
              <w:left w:val="single" w:sz="4" w:space="0" w:color="000000"/>
            </w:tcBorders>
            <w:shd w:val="clear" w:color="auto" w:fill="EEECE1" w:themeFill="background2"/>
            <w:vAlign w:val="center"/>
          </w:tcPr>
          <w:p w14:paraId="6FE0C32A" w14:textId="77777777" w:rsidR="00A5213D" w:rsidRPr="00E17F5C" w:rsidRDefault="00A5213D" w:rsidP="00993B1C">
            <w:pPr>
              <w:ind w:right="-464" w:firstLine="39"/>
              <w:contextualSpacing/>
              <w:rPr>
                <w:b/>
                <w:szCs w:val="24"/>
              </w:rPr>
            </w:pPr>
            <w:r w:rsidRPr="00E17F5C">
              <w:rPr>
                <w:b/>
                <w:szCs w:val="24"/>
              </w:rPr>
              <w:t>06</w:t>
            </w:r>
          </w:p>
        </w:tc>
        <w:tc>
          <w:tcPr>
            <w:tcW w:w="545" w:type="dxa"/>
            <w:tcBorders>
              <w:top w:val="single" w:sz="4" w:space="0" w:color="000000"/>
              <w:left w:val="single" w:sz="4" w:space="0" w:color="000000"/>
            </w:tcBorders>
            <w:shd w:val="clear" w:color="auto" w:fill="EEECE1" w:themeFill="background2"/>
            <w:vAlign w:val="center"/>
          </w:tcPr>
          <w:p w14:paraId="1CAC1606" w14:textId="77777777" w:rsidR="00A5213D" w:rsidRPr="00E17F5C" w:rsidRDefault="00A5213D" w:rsidP="00993B1C">
            <w:pPr>
              <w:ind w:right="-543" w:firstLine="39"/>
              <w:contextualSpacing/>
              <w:rPr>
                <w:b/>
                <w:szCs w:val="24"/>
              </w:rPr>
            </w:pPr>
            <w:r w:rsidRPr="00E17F5C">
              <w:rPr>
                <w:b/>
                <w:szCs w:val="24"/>
              </w:rPr>
              <w:t>07</w:t>
            </w:r>
          </w:p>
        </w:tc>
        <w:tc>
          <w:tcPr>
            <w:tcW w:w="545" w:type="dxa"/>
            <w:tcBorders>
              <w:top w:val="single" w:sz="4" w:space="0" w:color="000000"/>
              <w:left w:val="single" w:sz="4" w:space="0" w:color="000000"/>
            </w:tcBorders>
            <w:shd w:val="clear" w:color="auto" w:fill="EEECE1" w:themeFill="background2"/>
            <w:vAlign w:val="center"/>
          </w:tcPr>
          <w:p w14:paraId="10D5B016" w14:textId="77777777" w:rsidR="00A5213D" w:rsidRPr="00E17F5C" w:rsidRDefault="00A5213D" w:rsidP="00993B1C">
            <w:pPr>
              <w:ind w:right="-464" w:firstLine="39"/>
              <w:contextualSpacing/>
              <w:rPr>
                <w:b/>
                <w:szCs w:val="24"/>
              </w:rPr>
            </w:pPr>
            <w:r w:rsidRPr="00E17F5C">
              <w:rPr>
                <w:b/>
                <w:szCs w:val="24"/>
              </w:rPr>
              <w:t>08</w:t>
            </w:r>
          </w:p>
        </w:tc>
        <w:tc>
          <w:tcPr>
            <w:tcW w:w="545" w:type="dxa"/>
            <w:tcBorders>
              <w:top w:val="single" w:sz="4" w:space="0" w:color="000000"/>
              <w:left w:val="single" w:sz="4" w:space="0" w:color="000000"/>
            </w:tcBorders>
            <w:shd w:val="clear" w:color="auto" w:fill="EEECE1" w:themeFill="background2"/>
            <w:vAlign w:val="center"/>
          </w:tcPr>
          <w:p w14:paraId="70D0EF8A" w14:textId="77777777" w:rsidR="00A5213D" w:rsidRPr="00E17F5C" w:rsidRDefault="00A5213D" w:rsidP="00993B1C">
            <w:pPr>
              <w:ind w:right="-464" w:firstLine="39"/>
              <w:contextualSpacing/>
              <w:rPr>
                <w:b/>
                <w:szCs w:val="24"/>
              </w:rPr>
            </w:pPr>
            <w:r w:rsidRPr="00E17F5C">
              <w:rPr>
                <w:b/>
                <w:szCs w:val="24"/>
              </w:rPr>
              <w:t>09</w:t>
            </w:r>
          </w:p>
        </w:tc>
        <w:tc>
          <w:tcPr>
            <w:tcW w:w="545" w:type="dxa"/>
            <w:tcBorders>
              <w:top w:val="single" w:sz="4" w:space="0" w:color="000000"/>
              <w:left w:val="single" w:sz="4" w:space="0" w:color="000000"/>
            </w:tcBorders>
            <w:shd w:val="clear" w:color="auto" w:fill="EEECE1" w:themeFill="background2"/>
            <w:vAlign w:val="center"/>
          </w:tcPr>
          <w:p w14:paraId="1A828024" w14:textId="77777777" w:rsidR="00A5213D" w:rsidRPr="00E17F5C" w:rsidRDefault="00A5213D" w:rsidP="00993B1C">
            <w:pPr>
              <w:ind w:right="-464" w:firstLine="39"/>
              <w:contextualSpacing/>
              <w:rPr>
                <w:b/>
                <w:szCs w:val="24"/>
              </w:rPr>
            </w:pPr>
            <w:r w:rsidRPr="00E17F5C">
              <w:rPr>
                <w:b/>
                <w:szCs w:val="24"/>
              </w:rPr>
              <w:t>10</w:t>
            </w:r>
          </w:p>
        </w:tc>
        <w:tc>
          <w:tcPr>
            <w:tcW w:w="545" w:type="dxa"/>
            <w:tcBorders>
              <w:top w:val="single" w:sz="4" w:space="0" w:color="000000"/>
              <w:left w:val="single" w:sz="4" w:space="0" w:color="000000"/>
            </w:tcBorders>
            <w:shd w:val="clear" w:color="auto" w:fill="EEECE1" w:themeFill="background2"/>
            <w:vAlign w:val="center"/>
          </w:tcPr>
          <w:p w14:paraId="1B7A9410" w14:textId="77777777" w:rsidR="00A5213D" w:rsidRPr="00E17F5C" w:rsidRDefault="00A5213D" w:rsidP="00993B1C">
            <w:pPr>
              <w:ind w:right="-464" w:firstLine="39"/>
              <w:contextualSpacing/>
              <w:rPr>
                <w:b/>
                <w:szCs w:val="24"/>
              </w:rPr>
            </w:pPr>
            <w:r w:rsidRPr="00E17F5C">
              <w:rPr>
                <w:b/>
                <w:szCs w:val="24"/>
              </w:rPr>
              <w:t>11</w:t>
            </w:r>
          </w:p>
        </w:tc>
        <w:tc>
          <w:tcPr>
            <w:tcW w:w="680" w:type="dxa"/>
            <w:tcBorders>
              <w:top w:val="single" w:sz="4" w:space="0" w:color="000000"/>
              <w:left w:val="single" w:sz="4" w:space="0" w:color="000000"/>
            </w:tcBorders>
            <w:shd w:val="clear" w:color="auto" w:fill="EEECE1" w:themeFill="background2"/>
            <w:vAlign w:val="center"/>
          </w:tcPr>
          <w:p w14:paraId="488ED904" w14:textId="77777777" w:rsidR="00A5213D" w:rsidRPr="00E17F5C" w:rsidRDefault="00A5213D" w:rsidP="00993B1C">
            <w:pPr>
              <w:ind w:right="-189" w:firstLine="39"/>
              <w:contextualSpacing/>
              <w:rPr>
                <w:b/>
                <w:szCs w:val="24"/>
              </w:rPr>
            </w:pPr>
            <w:r w:rsidRPr="00E17F5C">
              <w:rPr>
                <w:b/>
                <w:szCs w:val="24"/>
              </w:rPr>
              <w:t>12</w:t>
            </w:r>
          </w:p>
        </w:tc>
        <w:tc>
          <w:tcPr>
            <w:tcW w:w="582" w:type="dxa"/>
            <w:tcBorders>
              <w:top w:val="single" w:sz="4" w:space="0" w:color="000000"/>
              <w:left w:val="single" w:sz="4" w:space="0" w:color="000000"/>
              <w:right w:val="single" w:sz="4" w:space="0" w:color="000000"/>
            </w:tcBorders>
            <w:shd w:val="clear" w:color="auto" w:fill="EEECE1" w:themeFill="background2"/>
            <w:vAlign w:val="center"/>
          </w:tcPr>
          <w:p w14:paraId="2B2858EE" w14:textId="77777777" w:rsidR="00A5213D" w:rsidRPr="00E17F5C" w:rsidRDefault="00A5213D" w:rsidP="00993B1C">
            <w:pPr>
              <w:snapToGrid w:val="0"/>
              <w:ind w:left="-189" w:firstLine="39"/>
              <w:contextualSpacing/>
              <w:jc w:val="center"/>
              <w:rPr>
                <w:b/>
                <w:szCs w:val="24"/>
              </w:rPr>
            </w:pPr>
            <w:r w:rsidRPr="00E17F5C">
              <w:rPr>
                <w:b/>
                <w:szCs w:val="24"/>
              </w:rPr>
              <w:t>Год</w:t>
            </w:r>
          </w:p>
        </w:tc>
      </w:tr>
      <w:tr w:rsidR="00A5213D" w:rsidRPr="00E17F5C" w14:paraId="7F3231FE" w14:textId="77777777" w:rsidTr="00993B1C">
        <w:tc>
          <w:tcPr>
            <w:tcW w:w="2763" w:type="dxa"/>
            <w:tcBorders>
              <w:top w:val="single" w:sz="4" w:space="0" w:color="000000"/>
              <w:left w:val="single" w:sz="4" w:space="0" w:color="000000"/>
              <w:bottom w:val="single" w:sz="4" w:space="0" w:color="000000"/>
            </w:tcBorders>
          </w:tcPr>
          <w:p w14:paraId="7DD9827C" w14:textId="077EFD44" w:rsidR="00A5213D" w:rsidRPr="00E17F5C" w:rsidRDefault="00993B1C" w:rsidP="00993B1C">
            <w:pPr>
              <w:ind w:firstLine="39"/>
              <w:jc w:val="center"/>
              <w:rPr>
                <w:rFonts w:eastAsia="Times New Roman"/>
                <w:szCs w:val="24"/>
              </w:rPr>
            </w:pPr>
            <w:r w:rsidRPr="00E17F5C">
              <w:rPr>
                <w:rFonts w:eastAsia="Times New Roman"/>
                <w:szCs w:val="24"/>
              </w:rPr>
              <w:t>г </w:t>
            </w:r>
            <w:r w:rsidR="00A5213D" w:rsidRPr="00E17F5C">
              <w:rPr>
                <w:rFonts w:eastAsia="Times New Roman"/>
                <w:szCs w:val="24"/>
              </w:rPr>
              <w:t>Кувандык</w:t>
            </w:r>
          </w:p>
        </w:tc>
        <w:tc>
          <w:tcPr>
            <w:tcW w:w="658" w:type="dxa"/>
            <w:tcBorders>
              <w:top w:val="single" w:sz="4" w:space="0" w:color="000000"/>
              <w:left w:val="single" w:sz="4" w:space="0" w:color="000000"/>
              <w:bottom w:val="single" w:sz="4" w:space="0" w:color="000000"/>
            </w:tcBorders>
            <w:vAlign w:val="center"/>
          </w:tcPr>
          <w:p w14:paraId="1C6FCA15" w14:textId="77777777" w:rsidR="00A5213D" w:rsidRPr="00E17F5C" w:rsidRDefault="00A5213D" w:rsidP="00993B1C">
            <w:pPr>
              <w:ind w:firstLine="39"/>
              <w:jc w:val="center"/>
            </w:pPr>
            <w:r w:rsidRPr="00E17F5C">
              <w:t>-15,4</w:t>
            </w:r>
          </w:p>
        </w:tc>
        <w:tc>
          <w:tcPr>
            <w:tcW w:w="660" w:type="dxa"/>
            <w:tcBorders>
              <w:top w:val="single" w:sz="4" w:space="0" w:color="000000"/>
              <w:left w:val="single" w:sz="4" w:space="0" w:color="000000"/>
              <w:bottom w:val="single" w:sz="4" w:space="0" w:color="000000"/>
            </w:tcBorders>
            <w:vAlign w:val="center"/>
          </w:tcPr>
          <w:p w14:paraId="07A84500" w14:textId="77777777" w:rsidR="00A5213D" w:rsidRPr="00E17F5C" w:rsidRDefault="00A5213D" w:rsidP="00993B1C">
            <w:pPr>
              <w:ind w:firstLine="39"/>
              <w:jc w:val="center"/>
            </w:pPr>
            <w:r w:rsidRPr="00E17F5C">
              <w:t>-14,5</w:t>
            </w:r>
          </w:p>
        </w:tc>
        <w:tc>
          <w:tcPr>
            <w:tcW w:w="587" w:type="dxa"/>
            <w:tcBorders>
              <w:top w:val="single" w:sz="4" w:space="0" w:color="000000"/>
              <w:left w:val="single" w:sz="4" w:space="0" w:color="000000"/>
              <w:bottom w:val="single" w:sz="4" w:space="0" w:color="000000"/>
            </w:tcBorders>
            <w:vAlign w:val="center"/>
          </w:tcPr>
          <w:p w14:paraId="5D6BBB68" w14:textId="77777777" w:rsidR="00A5213D" w:rsidRPr="00E17F5C" w:rsidRDefault="00A5213D" w:rsidP="00993B1C">
            <w:pPr>
              <w:ind w:firstLine="39"/>
              <w:jc w:val="center"/>
            </w:pPr>
            <w:r w:rsidRPr="00E17F5C">
              <w:t>-7,3</w:t>
            </w:r>
          </w:p>
        </w:tc>
        <w:tc>
          <w:tcPr>
            <w:tcW w:w="545" w:type="dxa"/>
            <w:tcBorders>
              <w:top w:val="single" w:sz="4" w:space="0" w:color="000000"/>
              <w:left w:val="single" w:sz="4" w:space="0" w:color="000000"/>
              <w:bottom w:val="single" w:sz="4" w:space="0" w:color="000000"/>
            </w:tcBorders>
            <w:vAlign w:val="center"/>
          </w:tcPr>
          <w:p w14:paraId="09017DA5" w14:textId="77777777" w:rsidR="00A5213D" w:rsidRPr="00E17F5C" w:rsidRDefault="00A5213D" w:rsidP="00993B1C">
            <w:pPr>
              <w:ind w:firstLine="39"/>
              <w:jc w:val="center"/>
            </w:pPr>
            <w:r w:rsidRPr="00E17F5C">
              <w:t>4,9</w:t>
            </w:r>
          </w:p>
        </w:tc>
        <w:tc>
          <w:tcPr>
            <w:tcW w:w="545" w:type="dxa"/>
            <w:tcBorders>
              <w:top w:val="single" w:sz="4" w:space="0" w:color="000000"/>
              <w:left w:val="single" w:sz="4" w:space="0" w:color="000000"/>
              <w:bottom w:val="single" w:sz="4" w:space="0" w:color="000000"/>
            </w:tcBorders>
            <w:vAlign w:val="center"/>
          </w:tcPr>
          <w:p w14:paraId="193DD5E5" w14:textId="77777777" w:rsidR="00A5213D" w:rsidRPr="00E17F5C" w:rsidRDefault="00A5213D" w:rsidP="00993B1C">
            <w:pPr>
              <w:ind w:firstLine="39"/>
              <w:jc w:val="center"/>
            </w:pPr>
            <w:r w:rsidRPr="00E17F5C">
              <w:t>14,2</w:t>
            </w:r>
          </w:p>
        </w:tc>
        <w:tc>
          <w:tcPr>
            <w:tcW w:w="545" w:type="dxa"/>
            <w:tcBorders>
              <w:top w:val="single" w:sz="4" w:space="0" w:color="000000"/>
              <w:left w:val="single" w:sz="4" w:space="0" w:color="000000"/>
              <w:bottom w:val="single" w:sz="4" w:space="0" w:color="000000"/>
            </w:tcBorders>
            <w:vAlign w:val="center"/>
          </w:tcPr>
          <w:p w14:paraId="74437972" w14:textId="77777777" w:rsidR="00A5213D" w:rsidRPr="00E17F5C" w:rsidRDefault="00A5213D" w:rsidP="00993B1C">
            <w:pPr>
              <w:ind w:firstLine="39"/>
              <w:jc w:val="center"/>
            </w:pPr>
            <w:r w:rsidRPr="00E17F5C">
              <w:t>18,6</w:t>
            </w:r>
          </w:p>
        </w:tc>
        <w:tc>
          <w:tcPr>
            <w:tcW w:w="545" w:type="dxa"/>
            <w:tcBorders>
              <w:top w:val="single" w:sz="4" w:space="0" w:color="000000"/>
              <w:left w:val="single" w:sz="4" w:space="0" w:color="000000"/>
              <w:bottom w:val="single" w:sz="4" w:space="0" w:color="000000"/>
            </w:tcBorders>
            <w:vAlign w:val="center"/>
          </w:tcPr>
          <w:p w14:paraId="5B9700A6" w14:textId="77777777" w:rsidR="00A5213D" w:rsidRPr="00E17F5C" w:rsidRDefault="00A5213D" w:rsidP="00993B1C">
            <w:pPr>
              <w:ind w:firstLine="39"/>
              <w:jc w:val="center"/>
            </w:pPr>
            <w:r w:rsidRPr="00E17F5C">
              <w:t>20,6</w:t>
            </w:r>
          </w:p>
        </w:tc>
        <w:tc>
          <w:tcPr>
            <w:tcW w:w="545" w:type="dxa"/>
            <w:tcBorders>
              <w:top w:val="single" w:sz="4" w:space="0" w:color="000000"/>
              <w:left w:val="single" w:sz="4" w:space="0" w:color="000000"/>
              <w:bottom w:val="single" w:sz="4" w:space="0" w:color="000000"/>
            </w:tcBorders>
            <w:vAlign w:val="center"/>
          </w:tcPr>
          <w:p w14:paraId="4B00D26C" w14:textId="77777777" w:rsidR="00A5213D" w:rsidRPr="00E17F5C" w:rsidRDefault="00A5213D" w:rsidP="00993B1C">
            <w:pPr>
              <w:ind w:firstLine="39"/>
              <w:jc w:val="center"/>
            </w:pPr>
            <w:r w:rsidRPr="00E17F5C">
              <w:t>18,8</w:t>
            </w:r>
          </w:p>
        </w:tc>
        <w:tc>
          <w:tcPr>
            <w:tcW w:w="545" w:type="dxa"/>
            <w:tcBorders>
              <w:top w:val="single" w:sz="4" w:space="0" w:color="000000"/>
              <w:left w:val="single" w:sz="4" w:space="0" w:color="000000"/>
              <w:bottom w:val="single" w:sz="4" w:space="0" w:color="000000"/>
            </w:tcBorders>
            <w:vAlign w:val="center"/>
          </w:tcPr>
          <w:p w14:paraId="79954535" w14:textId="77777777" w:rsidR="00A5213D" w:rsidRPr="00E17F5C" w:rsidRDefault="00A5213D" w:rsidP="00993B1C">
            <w:pPr>
              <w:ind w:firstLine="39"/>
              <w:jc w:val="center"/>
            </w:pPr>
            <w:r w:rsidRPr="00E17F5C">
              <w:t>12,7</w:t>
            </w:r>
          </w:p>
        </w:tc>
        <w:tc>
          <w:tcPr>
            <w:tcW w:w="545" w:type="dxa"/>
            <w:tcBorders>
              <w:top w:val="single" w:sz="4" w:space="0" w:color="000000"/>
              <w:left w:val="single" w:sz="4" w:space="0" w:color="000000"/>
              <w:bottom w:val="single" w:sz="4" w:space="0" w:color="000000"/>
            </w:tcBorders>
            <w:vAlign w:val="center"/>
          </w:tcPr>
          <w:p w14:paraId="6E8D097F" w14:textId="77777777" w:rsidR="00A5213D" w:rsidRPr="00E17F5C" w:rsidRDefault="00A5213D" w:rsidP="00993B1C">
            <w:pPr>
              <w:ind w:firstLine="39"/>
              <w:jc w:val="center"/>
            </w:pPr>
            <w:r w:rsidRPr="00E17F5C">
              <w:t>3,9</w:t>
            </w:r>
          </w:p>
        </w:tc>
        <w:tc>
          <w:tcPr>
            <w:tcW w:w="545" w:type="dxa"/>
            <w:tcBorders>
              <w:top w:val="single" w:sz="4" w:space="0" w:color="000000"/>
              <w:left w:val="single" w:sz="4" w:space="0" w:color="000000"/>
              <w:bottom w:val="single" w:sz="4" w:space="0" w:color="000000"/>
            </w:tcBorders>
            <w:vAlign w:val="center"/>
          </w:tcPr>
          <w:p w14:paraId="33B24818" w14:textId="77777777" w:rsidR="00A5213D" w:rsidRPr="00E17F5C" w:rsidRDefault="00A5213D" w:rsidP="00993B1C">
            <w:pPr>
              <w:ind w:firstLine="39"/>
              <w:jc w:val="center"/>
            </w:pPr>
            <w:r w:rsidRPr="00E17F5C">
              <w:t>-4,7</w:t>
            </w:r>
          </w:p>
        </w:tc>
        <w:tc>
          <w:tcPr>
            <w:tcW w:w="680" w:type="dxa"/>
            <w:tcBorders>
              <w:top w:val="single" w:sz="4" w:space="0" w:color="000000"/>
              <w:left w:val="single" w:sz="4" w:space="0" w:color="000000"/>
              <w:bottom w:val="single" w:sz="4" w:space="0" w:color="000000"/>
            </w:tcBorders>
            <w:vAlign w:val="center"/>
          </w:tcPr>
          <w:p w14:paraId="59849D67" w14:textId="77777777" w:rsidR="00A5213D" w:rsidRPr="00E17F5C" w:rsidRDefault="00A5213D" w:rsidP="00993B1C">
            <w:pPr>
              <w:ind w:firstLine="39"/>
              <w:jc w:val="center"/>
            </w:pPr>
            <w:r w:rsidRPr="00E17F5C">
              <w:t>-11,9</w:t>
            </w:r>
          </w:p>
        </w:tc>
        <w:tc>
          <w:tcPr>
            <w:tcW w:w="582" w:type="dxa"/>
            <w:tcBorders>
              <w:top w:val="single" w:sz="4" w:space="0" w:color="000000"/>
              <w:left w:val="single" w:sz="4" w:space="0" w:color="000000"/>
              <w:bottom w:val="single" w:sz="4" w:space="0" w:color="000000"/>
              <w:right w:val="single" w:sz="4" w:space="0" w:color="000000"/>
            </w:tcBorders>
            <w:vAlign w:val="center"/>
          </w:tcPr>
          <w:p w14:paraId="4F976CB5" w14:textId="77777777" w:rsidR="00A5213D" w:rsidRPr="00E17F5C" w:rsidRDefault="00A5213D" w:rsidP="00993B1C">
            <w:pPr>
              <w:ind w:firstLine="39"/>
              <w:jc w:val="center"/>
            </w:pPr>
            <w:r w:rsidRPr="00E17F5C">
              <w:t>3,3</w:t>
            </w:r>
          </w:p>
        </w:tc>
      </w:tr>
      <w:tr w:rsidR="00A5213D" w:rsidRPr="00E17F5C" w14:paraId="2B01FA00" w14:textId="77777777" w:rsidTr="00993B1C">
        <w:tc>
          <w:tcPr>
            <w:tcW w:w="2763" w:type="dxa"/>
            <w:tcBorders>
              <w:top w:val="single" w:sz="4" w:space="0" w:color="000000"/>
              <w:left w:val="single" w:sz="4" w:space="0" w:color="000000"/>
              <w:bottom w:val="single" w:sz="4" w:space="0" w:color="000000"/>
            </w:tcBorders>
          </w:tcPr>
          <w:p w14:paraId="43B4E019" w14:textId="3D27C17D" w:rsidR="00A5213D" w:rsidRPr="00E17F5C" w:rsidRDefault="00993B1C" w:rsidP="00993B1C">
            <w:pPr>
              <w:ind w:firstLine="39"/>
              <w:jc w:val="center"/>
              <w:rPr>
                <w:szCs w:val="24"/>
              </w:rPr>
            </w:pPr>
            <w:r w:rsidRPr="00E17F5C">
              <w:rPr>
                <w:rFonts w:eastAsia="Times New Roman"/>
                <w:szCs w:val="24"/>
              </w:rPr>
              <w:t>г </w:t>
            </w:r>
            <w:r w:rsidR="00A5213D" w:rsidRPr="00E17F5C">
              <w:rPr>
                <w:rFonts w:eastAsia="Times New Roman"/>
                <w:szCs w:val="24"/>
              </w:rPr>
              <w:t>Оренбург</w:t>
            </w:r>
          </w:p>
        </w:tc>
        <w:tc>
          <w:tcPr>
            <w:tcW w:w="658" w:type="dxa"/>
            <w:tcBorders>
              <w:top w:val="single" w:sz="4" w:space="0" w:color="000000"/>
              <w:left w:val="single" w:sz="4" w:space="0" w:color="000000"/>
              <w:bottom w:val="single" w:sz="4" w:space="0" w:color="000000"/>
            </w:tcBorders>
            <w:vAlign w:val="bottom"/>
          </w:tcPr>
          <w:p w14:paraId="0D05FE9E" w14:textId="77777777" w:rsidR="00A5213D" w:rsidRPr="00E17F5C" w:rsidRDefault="00A5213D" w:rsidP="00993B1C">
            <w:pPr>
              <w:ind w:firstLine="39"/>
              <w:jc w:val="center"/>
            </w:pPr>
            <w:r w:rsidRPr="00E17F5C">
              <w:t>-12,9</w:t>
            </w:r>
          </w:p>
        </w:tc>
        <w:tc>
          <w:tcPr>
            <w:tcW w:w="660" w:type="dxa"/>
            <w:tcBorders>
              <w:top w:val="single" w:sz="4" w:space="0" w:color="000000"/>
              <w:left w:val="single" w:sz="4" w:space="0" w:color="000000"/>
              <w:bottom w:val="single" w:sz="4" w:space="0" w:color="000000"/>
            </w:tcBorders>
            <w:vAlign w:val="bottom"/>
          </w:tcPr>
          <w:p w14:paraId="3A05BD94" w14:textId="77777777" w:rsidR="00A5213D" w:rsidRPr="00E17F5C" w:rsidRDefault="00A5213D" w:rsidP="00993B1C">
            <w:pPr>
              <w:ind w:firstLine="39"/>
              <w:jc w:val="center"/>
            </w:pPr>
            <w:r w:rsidRPr="00E17F5C">
              <w:t>-12,4</w:t>
            </w:r>
          </w:p>
        </w:tc>
        <w:tc>
          <w:tcPr>
            <w:tcW w:w="587" w:type="dxa"/>
            <w:tcBorders>
              <w:top w:val="single" w:sz="4" w:space="0" w:color="000000"/>
              <w:left w:val="single" w:sz="4" w:space="0" w:color="000000"/>
              <w:bottom w:val="single" w:sz="4" w:space="0" w:color="000000"/>
            </w:tcBorders>
            <w:vAlign w:val="bottom"/>
          </w:tcPr>
          <w:p w14:paraId="0946A9DD" w14:textId="77777777" w:rsidR="00A5213D" w:rsidRPr="00E17F5C" w:rsidRDefault="00A5213D" w:rsidP="00993B1C">
            <w:pPr>
              <w:ind w:firstLine="39"/>
              <w:jc w:val="center"/>
            </w:pPr>
            <w:r w:rsidRPr="00E17F5C">
              <w:t>-5,4</w:t>
            </w:r>
          </w:p>
        </w:tc>
        <w:tc>
          <w:tcPr>
            <w:tcW w:w="545" w:type="dxa"/>
            <w:tcBorders>
              <w:top w:val="single" w:sz="4" w:space="0" w:color="000000"/>
              <w:left w:val="single" w:sz="4" w:space="0" w:color="000000"/>
              <w:bottom w:val="single" w:sz="4" w:space="0" w:color="000000"/>
            </w:tcBorders>
            <w:vAlign w:val="bottom"/>
          </w:tcPr>
          <w:p w14:paraId="76EF479E" w14:textId="77777777" w:rsidR="00A5213D" w:rsidRPr="00E17F5C" w:rsidRDefault="00A5213D" w:rsidP="00993B1C">
            <w:pPr>
              <w:ind w:firstLine="39"/>
              <w:jc w:val="center"/>
            </w:pPr>
            <w:r w:rsidRPr="00E17F5C">
              <w:t>7,1</w:t>
            </w:r>
          </w:p>
        </w:tc>
        <w:tc>
          <w:tcPr>
            <w:tcW w:w="545" w:type="dxa"/>
            <w:tcBorders>
              <w:top w:val="single" w:sz="4" w:space="0" w:color="000000"/>
              <w:left w:val="single" w:sz="4" w:space="0" w:color="000000"/>
              <w:bottom w:val="single" w:sz="4" w:space="0" w:color="000000"/>
            </w:tcBorders>
            <w:vAlign w:val="bottom"/>
          </w:tcPr>
          <w:p w14:paraId="549B6B6A" w14:textId="77777777" w:rsidR="00A5213D" w:rsidRPr="00E17F5C" w:rsidRDefault="00A5213D" w:rsidP="00993B1C">
            <w:pPr>
              <w:ind w:firstLine="39"/>
              <w:jc w:val="center"/>
            </w:pPr>
            <w:r w:rsidRPr="00E17F5C">
              <w:t>15,4</w:t>
            </w:r>
          </w:p>
        </w:tc>
        <w:tc>
          <w:tcPr>
            <w:tcW w:w="545" w:type="dxa"/>
            <w:tcBorders>
              <w:top w:val="single" w:sz="4" w:space="0" w:color="000000"/>
              <w:left w:val="single" w:sz="4" w:space="0" w:color="000000"/>
              <w:bottom w:val="single" w:sz="4" w:space="0" w:color="000000"/>
            </w:tcBorders>
            <w:vAlign w:val="bottom"/>
          </w:tcPr>
          <w:p w14:paraId="69749474" w14:textId="77777777" w:rsidR="00A5213D" w:rsidRPr="00E17F5C" w:rsidRDefault="00A5213D" w:rsidP="00993B1C">
            <w:pPr>
              <w:ind w:firstLine="39"/>
              <w:jc w:val="center"/>
            </w:pPr>
            <w:r w:rsidRPr="00E17F5C">
              <w:t>20,1</w:t>
            </w:r>
          </w:p>
        </w:tc>
        <w:tc>
          <w:tcPr>
            <w:tcW w:w="545" w:type="dxa"/>
            <w:tcBorders>
              <w:top w:val="single" w:sz="4" w:space="0" w:color="000000"/>
              <w:left w:val="single" w:sz="4" w:space="0" w:color="000000"/>
              <w:bottom w:val="single" w:sz="4" w:space="0" w:color="000000"/>
            </w:tcBorders>
            <w:vAlign w:val="bottom"/>
          </w:tcPr>
          <w:p w14:paraId="387002E7" w14:textId="77777777" w:rsidR="00A5213D" w:rsidRPr="00E17F5C" w:rsidRDefault="00A5213D" w:rsidP="00993B1C">
            <w:pPr>
              <w:ind w:firstLine="39"/>
              <w:jc w:val="center"/>
            </w:pPr>
            <w:r w:rsidRPr="00E17F5C">
              <w:t>22,0</w:t>
            </w:r>
          </w:p>
        </w:tc>
        <w:tc>
          <w:tcPr>
            <w:tcW w:w="545" w:type="dxa"/>
            <w:tcBorders>
              <w:top w:val="single" w:sz="4" w:space="0" w:color="000000"/>
              <w:left w:val="single" w:sz="4" w:space="0" w:color="000000"/>
              <w:bottom w:val="single" w:sz="4" w:space="0" w:color="000000"/>
            </w:tcBorders>
            <w:vAlign w:val="bottom"/>
          </w:tcPr>
          <w:p w14:paraId="3C2C2CD0" w14:textId="77777777" w:rsidR="00A5213D" w:rsidRPr="00E17F5C" w:rsidRDefault="00A5213D" w:rsidP="00993B1C">
            <w:pPr>
              <w:ind w:firstLine="39"/>
              <w:jc w:val="center"/>
            </w:pPr>
            <w:r w:rsidRPr="00E17F5C">
              <w:t>20,1</w:t>
            </w:r>
          </w:p>
        </w:tc>
        <w:tc>
          <w:tcPr>
            <w:tcW w:w="545" w:type="dxa"/>
            <w:tcBorders>
              <w:top w:val="single" w:sz="4" w:space="0" w:color="000000"/>
              <w:left w:val="single" w:sz="4" w:space="0" w:color="000000"/>
              <w:bottom w:val="single" w:sz="4" w:space="0" w:color="000000"/>
            </w:tcBorders>
            <w:vAlign w:val="bottom"/>
          </w:tcPr>
          <w:p w14:paraId="05BFF9B0" w14:textId="77777777" w:rsidR="00A5213D" w:rsidRPr="00E17F5C" w:rsidRDefault="00A5213D" w:rsidP="00993B1C">
            <w:pPr>
              <w:ind w:firstLine="39"/>
              <w:jc w:val="center"/>
            </w:pPr>
            <w:r w:rsidRPr="00E17F5C">
              <w:t>13,9</w:t>
            </w:r>
          </w:p>
        </w:tc>
        <w:tc>
          <w:tcPr>
            <w:tcW w:w="545" w:type="dxa"/>
            <w:tcBorders>
              <w:top w:val="single" w:sz="4" w:space="0" w:color="000000"/>
              <w:left w:val="single" w:sz="4" w:space="0" w:color="000000"/>
              <w:bottom w:val="single" w:sz="4" w:space="0" w:color="000000"/>
            </w:tcBorders>
            <w:vAlign w:val="bottom"/>
          </w:tcPr>
          <w:p w14:paraId="30DA8B69" w14:textId="77777777" w:rsidR="00A5213D" w:rsidRPr="00E17F5C" w:rsidRDefault="00A5213D" w:rsidP="00993B1C">
            <w:pPr>
              <w:ind w:firstLine="39"/>
              <w:jc w:val="center"/>
            </w:pPr>
            <w:r w:rsidRPr="00E17F5C">
              <w:t>5,3</w:t>
            </w:r>
          </w:p>
        </w:tc>
        <w:tc>
          <w:tcPr>
            <w:tcW w:w="545" w:type="dxa"/>
            <w:tcBorders>
              <w:top w:val="single" w:sz="4" w:space="0" w:color="000000"/>
              <w:left w:val="single" w:sz="4" w:space="0" w:color="000000"/>
              <w:bottom w:val="single" w:sz="4" w:space="0" w:color="000000"/>
            </w:tcBorders>
            <w:vAlign w:val="bottom"/>
          </w:tcPr>
          <w:p w14:paraId="4B231702" w14:textId="77777777" w:rsidR="00A5213D" w:rsidRPr="00E17F5C" w:rsidRDefault="00A5213D" w:rsidP="00993B1C">
            <w:pPr>
              <w:ind w:firstLine="39"/>
              <w:jc w:val="center"/>
            </w:pPr>
            <w:r w:rsidRPr="00E17F5C">
              <w:t>-3,1</w:t>
            </w:r>
          </w:p>
        </w:tc>
        <w:tc>
          <w:tcPr>
            <w:tcW w:w="680" w:type="dxa"/>
            <w:tcBorders>
              <w:top w:val="single" w:sz="4" w:space="0" w:color="000000"/>
              <w:left w:val="single" w:sz="4" w:space="0" w:color="000000"/>
              <w:bottom w:val="single" w:sz="4" w:space="0" w:color="000000"/>
            </w:tcBorders>
            <w:vAlign w:val="bottom"/>
          </w:tcPr>
          <w:p w14:paraId="1C3675BB" w14:textId="77777777" w:rsidR="00A5213D" w:rsidRPr="00E17F5C" w:rsidRDefault="00A5213D" w:rsidP="00993B1C">
            <w:pPr>
              <w:ind w:firstLine="39"/>
              <w:jc w:val="center"/>
            </w:pPr>
            <w:r w:rsidRPr="00E17F5C">
              <w:t>-9,9</w:t>
            </w:r>
          </w:p>
        </w:tc>
        <w:tc>
          <w:tcPr>
            <w:tcW w:w="582" w:type="dxa"/>
            <w:tcBorders>
              <w:top w:val="single" w:sz="4" w:space="0" w:color="000000"/>
              <w:left w:val="single" w:sz="4" w:space="0" w:color="000000"/>
              <w:bottom w:val="single" w:sz="4" w:space="0" w:color="000000"/>
              <w:right w:val="single" w:sz="4" w:space="0" w:color="000000"/>
            </w:tcBorders>
            <w:vAlign w:val="bottom"/>
          </w:tcPr>
          <w:p w14:paraId="704F3DC7" w14:textId="77777777" w:rsidR="00A5213D" w:rsidRPr="00E17F5C" w:rsidRDefault="00A5213D" w:rsidP="00993B1C">
            <w:pPr>
              <w:ind w:firstLine="39"/>
              <w:jc w:val="center"/>
            </w:pPr>
            <w:r w:rsidRPr="00E17F5C">
              <w:t>5,0</w:t>
            </w:r>
          </w:p>
        </w:tc>
      </w:tr>
      <w:tr w:rsidR="00A5213D" w:rsidRPr="00E17F5C" w14:paraId="4CB533DD" w14:textId="77777777" w:rsidTr="00993B1C">
        <w:tc>
          <w:tcPr>
            <w:tcW w:w="2763" w:type="dxa"/>
            <w:tcBorders>
              <w:top w:val="single" w:sz="4" w:space="0" w:color="000000"/>
              <w:left w:val="single" w:sz="4" w:space="0" w:color="000000"/>
              <w:bottom w:val="single" w:sz="4" w:space="0" w:color="000000"/>
            </w:tcBorders>
          </w:tcPr>
          <w:p w14:paraId="05E08B79" w14:textId="0289511E" w:rsidR="00A5213D" w:rsidRPr="00E17F5C" w:rsidRDefault="00993B1C" w:rsidP="00993B1C">
            <w:pPr>
              <w:ind w:firstLine="39"/>
              <w:jc w:val="center"/>
              <w:rPr>
                <w:szCs w:val="24"/>
              </w:rPr>
            </w:pPr>
            <w:r w:rsidRPr="00E17F5C">
              <w:rPr>
                <w:rFonts w:eastAsia="Times New Roman"/>
                <w:szCs w:val="24"/>
              </w:rPr>
              <w:t>г </w:t>
            </w:r>
            <w:r w:rsidR="00A5213D" w:rsidRPr="00E17F5C">
              <w:rPr>
                <w:rFonts w:eastAsia="Times New Roman"/>
                <w:szCs w:val="24"/>
              </w:rPr>
              <w:t>Сорочинск</w:t>
            </w:r>
          </w:p>
        </w:tc>
        <w:tc>
          <w:tcPr>
            <w:tcW w:w="658" w:type="dxa"/>
            <w:tcBorders>
              <w:top w:val="single" w:sz="4" w:space="0" w:color="000000"/>
              <w:left w:val="single" w:sz="4" w:space="0" w:color="000000"/>
              <w:bottom w:val="single" w:sz="4" w:space="0" w:color="000000"/>
            </w:tcBorders>
            <w:vAlign w:val="center"/>
          </w:tcPr>
          <w:p w14:paraId="125360A6" w14:textId="77777777" w:rsidR="00A5213D" w:rsidRPr="00E17F5C" w:rsidRDefault="00A5213D" w:rsidP="00993B1C">
            <w:pPr>
              <w:ind w:firstLine="39"/>
              <w:jc w:val="center"/>
            </w:pPr>
            <w:r w:rsidRPr="00E17F5C">
              <w:t>-14,4</w:t>
            </w:r>
          </w:p>
        </w:tc>
        <w:tc>
          <w:tcPr>
            <w:tcW w:w="660" w:type="dxa"/>
            <w:tcBorders>
              <w:top w:val="single" w:sz="4" w:space="0" w:color="000000"/>
              <w:left w:val="single" w:sz="4" w:space="0" w:color="000000"/>
              <w:bottom w:val="single" w:sz="4" w:space="0" w:color="000000"/>
            </w:tcBorders>
            <w:vAlign w:val="center"/>
          </w:tcPr>
          <w:p w14:paraId="23AF82EB" w14:textId="77777777" w:rsidR="00A5213D" w:rsidRPr="00E17F5C" w:rsidRDefault="00A5213D" w:rsidP="00993B1C">
            <w:pPr>
              <w:ind w:firstLine="39"/>
              <w:jc w:val="center"/>
            </w:pPr>
            <w:r w:rsidRPr="00E17F5C">
              <w:t>-13,5</w:t>
            </w:r>
          </w:p>
        </w:tc>
        <w:tc>
          <w:tcPr>
            <w:tcW w:w="587" w:type="dxa"/>
            <w:tcBorders>
              <w:top w:val="single" w:sz="4" w:space="0" w:color="000000"/>
              <w:left w:val="single" w:sz="4" w:space="0" w:color="000000"/>
              <w:bottom w:val="single" w:sz="4" w:space="0" w:color="000000"/>
            </w:tcBorders>
            <w:vAlign w:val="center"/>
          </w:tcPr>
          <w:p w14:paraId="1F3E3735" w14:textId="77777777" w:rsidR="00A5213D" w:rsidRPr="00E17F5C" w:rsidRDefault="00A5213D" w:rsidP="00993B1C">
            <w:pPr>
              <w:ind w:firstLine="39"/>
              <w:jc w:val="center"/>
            </w:pPr>
            <w:r w:rsidRPr="00E17F5C">
              <w:t>-6,6</w:t>
            </w:r>
          </w:p>
        </w:tc>
        <w:tc>
          <w:tcPr>
            <w:tcW w:w="545" w:type="dxa"/>
            <w:tcBorders>
              <w:top w:val="single" w:sz="4" w:space="0" w:color="000000"/>
              <w:left w:val="single" w:sz="4" w:space="0" w:color="000000"/>
              <w:bottom w:val="single" w:sz="4" w:space="0" w:color="000000"/>
            </w:tcBorders>
            <w:vAlign w:val="center"/>
          </w:tcPr>
          <w:p w14:paraId="30D8AAD2" w14:textId="77777777" w:rsidR="00A5213D" w:rsidRPr="00E17F5C" w:rsidRDefault="00A5213D" w:rsidP="00993B1C">
            <w:pPr>
              <w:ind w:firstLine="39"/>
              <w:jc w:val="center"/>
            </w:pPr>
            <w:r w:rsidRPr="00E17F5C">
              <w:t>5,8</w:t>
            </w:r>
          </w:p>
        </w:tc>
        <w:tc>
          <w:tcPr>
            <w:tcW w:w="545" w:type="dxa"/>
            <w:tcBorders>
              <w:top w:val="single" w:sz="4" w:space="0" w:color="000000"/>
              <w:left w:val="single" w:sz="4" w:space="0" w:color="000000"/>
              <w:bottom w:val="single" w:sz="4" w:space="0" w:color="000000"/>
            </w:tcBorders>
            <w:vAlign w:val="center"/>
          </w:tcPr>
          <w:p w14:paraId="031E0778" w14:textId="77777777" w:rsidR="00A5213D" w:rsidRPr="00E17F5C" w:rsidRDefault="00A5213D" w:rsidP="00993B1C">
            <w:pPr>
              <w:ind w:firstLine="39"/>
              <w:jc w:val="center"/>
            </w:pPr>
            <w:r w:rsidRPr="00E17F5C">
              <w:t>14,6</w:t>
            </w:r>
          </w:p>
        </w:tc>
        <w:tc>
          <w:tcPr>
            <w:tcW w:w="545" w:type="dxa"/>
            <w:tcBorders>
              <w:top w:val="single" w:sz="4" w:space="0" w:color="000000"/>
              <w:left w:val="single" w:sz="4" w:space="0" w:color="000000"/>
              <w:bottom w:val="single" w:sz="4" w:space="0" w:color="000000"/>
            </w:tcBorders>
            <w:vAlign w:val="center"/>
          </w:tcPr>
          <w:p w14:paraId="32113D84" w14:textId="77777777" w:rsidR="00A5213D" w:rsidRPr="00E17F5C" w:rsidRDefault="00A5213D" w:rsidP="00993B1C">
            <w:pPr>
              <w:ind w:firstLine="39"/>
              <w:jc w:val="center"/>
            </w:pPr>
            <w:r w:rsidRPr="00E17F5C">
              <w:t>19,2</w:t>
            </w:r>
          </w:p>
        </w:tc>
        <w:tc>
          <w:tcPr>
            <w:tcW w:w="545" w:type="dxa"/>
            <w:tcBorders>
              <w:top w:val="single" w:sz="4" w:space="0" w:color="000000"/>
              <w:left w:val="single" w:sz="4" w:space="0" w:color="000000"/>
              <w:bottom w:val="single" w:sz="4" w:space="0" w:color="000000"/>
            </w:tcBorders>
            <w:vAlign w:val="center"/>
          </w:tcPr>
          <w:p w14:paraId="5A71D043" w14:textId="77777777" w:rsidR="00A5213D" w:rsidRPr="00E17F5C" w:rsidRDefault="00A5213D" w:rsidP="00993B1C">
            <w:pPr>
              <w:ind w:firstLine="39"/>
              <w:jc w:val="center"/>
            </w:pPr>
            <w:r w:rsidRPr="00E17F5C">
              <w:t>21,0</w:t>
            </w:r>
          </w:p>
        </w:tc>
        <w:tc>
          <w:tcPr>
            <w:tcW w:w="545" w:type="dxa"/>
            <w:tcBorders>
              <w:top w:val="single" w:sz="4" w:space="0" w:color="000000"/>
              <w:left w:val="single" w:sz="4" w:space="0" w:color="000000"/>
              <w:bottom w:val="single" w:sz="4" w:space="0" w:color="000000"/>
            </w:tcBorders>
            <w:vAlign w:val="center"/>
          </w:tcPr>
          <w:p w14:paraId="5B4F8CFB" w14:textId="77777777" w:rsidR="00A5213D" w:rsidRPr="00E17F5C" w:rsidRDefault="00A5213D" w:rsidP="00993B1C">
            <w:pPr>
              <w:ind w:firstLine="39"/>
              <w:jc w:val="center"/>
            </w:pPr>
            <w:r w:rsidRPr="00E17F5C">
              <w:t>19,6</w:t>
            </w:r>
          </w:p>
        </w:tc>
        <w:tc>
          <w:tcPr>
            <w:tcW w:w="545" w:type="dxa"/>
            <w:tcBorders>
              <w:top w:val="single" w:sz="4" w:space="0" w:color="000000"/>
              <w:left w:val="single" w:sz="4" w:space="0" w:color="000000"/>
              <w:bottom w:val="single" w:sz="4" w:space="0" w:color="000000"/>
            </w:tcBorders>
            <w:vAlign w:val="center"/>
          </w:tcPr>
          <w:p w14:paraId="15E04F94" w14:textId="77777777" w:rsidR="00A5213D" w:rsidRPr="00E17F5C" w:rsidRDefault="00A5213D" w:rsidP="00993B1C">
            <w:pPr>
              <w:ind w:firstLine="39"/>
              <w:jc w:val="center"/>
            </w:pPr>
            <w:r w:rsidRPr="00E17F5C">
              <w:t>13,1</w:t>
            </w:r>
          </w:p>
        </w:tc>
        <w:tc>
          <w:tcPr>
            <w:tcW w:w="545" w:type="dxa"/>
            <w:tcBorders>
              <w:top w:val="single" w:sz="4" w:space="0" w:color="000000"/>
              <w:left w:val="single" w:sz="4" w:space="0" w:color="000000"/>
              <w:bottom w:val="single" w:sz="4" w:space="0" w:color="000000"/>
            </w:tcBorders>
            <w:vAlign w:val="center"/>
          </w:tcPr>
          <w:p w14:paraId="5959A4CD" w14:textId="77777777" w:rsidR="00A5213D" w:rsidRPr="00E17F5C" w:rsidRDefault="00A5213D" w:rsidP="00993B1C">
            <w:pPr>
              <w:ind w:firstLine="39"/>
              <w:jc w:val="center"/>
            </w:pPr>
            <w:r w:rsidRPr="00E17F5C">
              <w:t>4,1</w:t>
            </w:r>
          </w:p>
        </w:tc>
        <w:tc>
          <w:tcPr>
            <w:tcW w:w="545" w:type="dxa"/>
            <w:tcBorders>
              <w:top w:val="single" w:sz="4" w:space="0" w:color="000000"/>
              <w:left w:val="single" w:sz="4" w:space="0" w:color="000000"/>
              <w:bottom w:val="single" w:sz="4" w:space="0" w:color="000000"/>
            </w:tcBorders>
            <w:vAlign w:val="center"/>
          </w:tcPr>
          <w:p w14:paraId="5F14239D" w14:textId="77777777" w:rsidR="00A5213D" w:rsidRPr="00E17F5C" w:rsidRDefault="00A5213D" w:rsidP="00993B1C">
            <w:pPr>
              <w:ind w:firstLine="39"/>
              <w:jc w:val="center"/>
            </w:pPr>
            <w:r w:rsidRPr="00E17F5C">
              <w:t>-3,8</w:t>
            </w:r>
          </w:p>
        </w:tc>
        <w:tc>
          <w:tcPr>
            <w:tcW w:w="680" w:type="dxa"/>
            <w:tcBorders>
              <w:top w:val="single" w:sz="4" w:space="0" w:color="000000"/>
              <w:left w:val="single" w:sz="4" w:space="0" w:color="000000"/>
              <w:bottom w:val="single" w:sz="4" w:space="0" w:color="000000"/>
            </w:tcBorders>
            <w:vAlign w:val="center"/>
          </w:tcPr>
          <w:p w14:paraId="22A72164" w14:textId="77777777" w:rsidR="00A5213D" w:rsidRPr="00E17F5C" w:rsidRDefault="00A5213D" w:rsidP="00993B1C">
            <w:pPr>
              <w:ind w:firstLine="39"/>
              <w:jc w:val="center"/>
            </w:pPr>
            <w:r w:rsidRPr="00E17F5C">
              <w:t>-10,4</w:t>
            </w:r>
          </w:p>
        </w:tc>
        <w:tc>
          <w:tcPr>
            <w:tcW w:w="582" w:type="dxa"/>
            <w:tcBorders>
              <w:top w:val="single" w:sz="4" w:space="0" w:color="000000"/>
              <w:left w:val="single" w:sz="4" w:space="0" w:color="000000"/>
              <w:bottom w:val="single" w:sz="4" w:space="0" w:color="000000"/>
              <w:right w:val="single" w:sz="4" w:space="0" w:color="000000"/>
            </w:tcBorders>
            <w:vAlign w:val="center"/>
          </w:tcPr>
          <w:p w14:paraId="00B8CDA0" w14:textId="77777777" w:rsidR="00A5213D" w:rsidRPr="00E17F5C" w:rsidRDefault="00A5213D" w:rsidP="00993B1C">
            <w:pPr>
              <w:ind w:firstLine="39"/>
              <w:jc w:val="center"/>
            </w:pPr>
            <w:r w:rsidRPr="00E17F5C">
              <w:t>4,1</w:t>
            </w:r>
          </w:p>
        </w:tc>
      </w:tr>
    </w:tbl>
    <w:p w14:paraId="5E937CBA" w14:textId="77777777" w:rsidR="00A5213D" w:rsidRPr="00E17F5C" w:rsidRDefault="00A5213D" w:rsidP="00993B1C">
      <w:pPr>
        <w:spacing w:before="120"/>
        <w:ind w:left="-284" w:firstLine="426"/>
        <w:rPr>
          <w:szCs w:val="24"/>
        </w:rPr>
      </w:pPr>
      <w:r w:rsidRPr="00E17F5C">
        <w:rPr>
          <w:szCs w:val="24"/>
        </w:rPr>
        <w:t>Самый теплый месяц – июль.</w:t>
      </w:r>
    </w:p>
    <w:p w14:paraId="5B24CFE6" w14:textId="77777777" w:rsidR="00A5213D" w:rsidRPr="00E17F5C" w:rsidRDefault="00A5213D" w:rsidP="00993B1C">
      <w:pPr>
        <w:ind w:left="-284" w:firstLine="426"/>
        <w:rPr>
          <w:szCs w:val="24"/>
        </w:rPr>
      </w:pPr>
      <w:r w:rsidRPr="00E17F5C">
        <w:rPr>
          <w:szCs w:val="24"/>
        </w:rPr>
        <w:t>Самый холодный месяц – январь.</w:t>
      </w:r>
    </w:p>
    <w:p w14:paraId="2E488CB6" w14:textId="77777777" w:rsidR="00A5213D" w:rsidRPr="00E17F5C" w:rsidRDefault="00A5213D" w:rsidP="00993B1C">
      <w:pPr>
        <w:spacing w:before="120"/>
        <w:ind w:left="-284" w:firstLine="426"/>
        <w:rPr>
          <w:szCs w:val="24"/>
        </w:rPr>
      </w:pPr>
      <w:r w:rsidRPr="00E17F5C">
        <w:rPr>
          <w:szCs w:val="24"/>
        </w:rPr>
        <w:t>Климатические параметры холодного периода года приведены в нижеследующей Таблице.</w:t>
      </w:r>
    </w:p>
    <w:p w14:paraId="64A09F18" w14:textId="77777777" w:rsidR="00C94289" w:rsidRPr="00E17F5C" w:rsidRDefault="00C94289">
      <w:pPr>
        <w:ind w:firstLine="0"/>
        <w:jc w:val="left"/>
        <w:rPr>
          <w:b/>
          <w:szCs w:val="24"/>
        </w:rPr>
      </w:pPr>
      <w:r w:rsidRPr="00E17F5C">
        <w:rPr>
          <w:b/>
          <w:szCs w:val="24"/>
        </w:rPr>
        <w:br w:type="page"/>
      </w:r>
    </w:p>
    <w:p w14:paraId="304AFA02" w14:textId="68216806" w:rsidR="00A5213D" w:rsidRPr="00E17F5C" w:rsidRDefault="00A5213D" w:rsidP="00993B1C">
      <w:pPr>
        <w:spacing w:before="120" w:after="120"/>
        <w:ind w:left="-284" w:firstLine="426"/>
        <w:jc w:val="center"/>
        <w:rPr>
          <w:b/>
          <w:szCs w:val="24"/>
        </w:rPr>
      </w:pPr>
      <w:r w:rsidRPr="00E17F5C">
        <w:rPr>
          <w:b/>
          <w:szCs w:val="24"/>
        </w:rPr>
        <w:lastRenderedPageBreak/>
        <w:t>Климатические параметры холодного периода года</w:t>
      </w:r>
    </w:p>
    <w:tbl>
      <w:tblPr>
        <w:tblW w:w="51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55"/>
        <w:gridCol w:w="2180"/>
        <w:gridCol w:w="1269"/>
        <w:gridCol w:w="1043"/>
        <w:gridCol w:w="1105"/>
        <w:gridCol w:w="1105"/>
      </w:tblGrid>
      <w:tr w:rsidR="00E718AC" w:rsidRPr="00E17F5C" w14:paraId="3EF25741" w14:textId="77777777" w:rsidTr="00E718AC">
        <w:tc>
          <w:tcPr>
            <w:tcW w:w="6947" w:type="dxa"/>
            <w:gridSpan w:val="4"/>
            <w:shd w:val="clear" w:color="auto" w:fill="EEECE1" w:themeFill="background2"/>
            <w:vAlign w:val="center"/>
          </w:tcPr>
          <w:p w14:paraId="4765FB0A" w14:textId="77777777" w:rsidR="00A5213D" w:rsidRPr="00E17F5C" w:rsidRDefault="00A5213D" w:rsidP="00993B1C">
            <w:pPr>
              <w:ind w:firstLine="0"/>
              <w:jc w:val="center"/>
              <w:rPr>
                <w:b/>
                <w:szCs w:val="24"/>
              </w:rPr>
            </w:pPr>
            <w:r w:rsidRPr="00E17F5C">
              <w:rPr>
                <w:b/>
                <w:szCs w:val="24"/>
              </w:rPr>
              <w:t xml:space="preserve">Климатическая характеристика </w:t>
            </w:r>
          </w:p>
        </w:tc>
        <w:tc>
          <w:tcPr>
            <w:tcW w:w="1043" w:type="dxa"/>
            <w:shd w:val="clear" w:color="auto" w:fill="EEECE1" w:themeFill="background2"/>
            <w:vAlign w:val="center"/>
          </w:tcPr>
          <w:p w14:paraId="2E5C8015" w14:textId="77777777" w:rsidR="00A5213D" w:rsidRPr="00E17F5C" w:rsidRDefault="00A5213D" w:rsidP="00993B1C">
            <w:pPr>
              <w:ind w:firstLine="0"/>
              <w:jc w:val="center"/>
              <w:rPr>
                <w:rFonts w:eastAsia="Times New Roman"/>
                <w:b/>
                <w:szCs w:val="24"/>
              </w:rPr>
            </w:pPr>
            <w:r w:rsidRPr="00E17F5C">
              <w:rPr>
                <w:rFonts w:eastAsia="Times New Roman"/>
                <w:b/>
                <w:szCs w:val="24"/>
              </w:rPr>
              <w:t>Кувандык</w:t>
            </w:r>
          </w:p>
        </w:tc>
        <w:tc>
          <w:tcPr>
            <w:tcW w:w="1105" w:type="dxa"/>
            <w:shd w:val="clear" w:color="auto" w:fill="EEECE1" w:themeFill="background2"/>
            <w:vAlign w:val="center"/>
          </w:tcPr>
          <w:p w14:paraId="2DAA6A1D" w14:textId="77777777" w:rsidR="00A5213D" w:rsidRPr="00E17F5C" w:rsidRDefault="00A5213D" w:rsidP="00993B1C">
            <w:pPr>
              <w:ind w:firstLine="0"/>
              <w:jc w:val="center"/>
              <w:rPr>
                <w:b/>
                <w:szCs w:val="24"/>
              </w:rPr>
            </w:pPr>
            <w:r w:rsidRPr="00E17F5C">
              <w:rPr>
                <w:rFonts w:eastAsia="Times New Roman"/>
                <w:b/>
                <w:szCs w:val="24"/>
              </w:rPr>
              <w:t>Оренбург</w:t>
            </w:r>
          </w:p>
        </w:tc>
        <w:tc>
          <w:tcPr>
            <w:tcW w:w="1105" w:type="dxa"/>
            <w:shd w:val="clear" w:color="auto" w:fill="EEECE1" w:themeFill="background2"/>
            <w:vAlign w:val="center"/>
          </w:tcPr>
          <w:p w14:paraId="7DB5B51F" w14:textId="77777777" w:rsidR="00A5213D" w:rsidRPr="00E17F5C" w:rsidRDefault="00A5213D" w:rsidP="00993B1C">
            <w:pPr>
              <w:ind w:firstLine="0"/>
              <w:jc w:val="center"/>
              <w:rPr>
                <w:b/>
                <w:szCs w:val="24"/>
              </w:rPr>
            </w:pPr>
            <w:r w:rsidRPr="00E17F5C">
              <w:rPr>
                <w:rFonts w:eastAsia="Times New Roman"/>
                <w:b/>
                <w:szCs w:val="24"/>
              </w:rPr>
              <w:t>Сорочинск</w:t>
            </w:r>
          </w:p>
        </w:tc>
      </w:tr>
      <w:tr w:rsidR="00E718AC" w:rsidRPr="00E17F5C" w14:paraId="41B6FAFE" w14:textId="77777777" w:rsidTr="00E718AC">
        <w:tc>
          <w:tcPr>
            <w:tcW w:w="5678" w:type="dxa"/>
            <w:gridSpan w:val="3"/>
            <w:vMerge w:val="restart"/>
            <w:vAlign w:val="center"/>
          </w:tcPr>
          <w:p w14:paraId="720A2F27" w14:textId="77777777" w:rsidR="00A5213D" w:rsidRPr="00E17F5C" w:rsidRDefault="00A5213D" w:rsidP="00E718AC">
            <w:pPr>
              <w:ind w:firstLine="0"/>
              <w:rPr>
                <w:szCs w:val="24"/>
              </w:rPr>
            </w:pPr>
            <w:r w:rsidRPr="00E17F5C">
              <w:rPr>
                <w:szCs w:val="24"/>
              </w:rPr>
              <w:t>Температура воздуха наиболее холодных суток, °С, обеспеченностью</w:t>
            </w:r>
          </w:p>
        </w:tc>
        <w:tc>
          <w:tcPr>
            <w:tcW w:w="1269" w:type="dxa"/>
            <w:vAlign w:val="center"/>
          </w:tcPr>
          <w:p w14:paraId="0BBFE382" w14:textId="77777777" w:rsidR="00A5213D" w:rsidRPr="00E17F5C" w:rsidRDefault="00A5213D" w:rsidP="00E718AC">
            <w:pPr>
              <w:ind w:firstLine="0"/>
              <w:jc w:val="center"/>
              <w:rPr>
                <w:szCs w:val="24"/>
              </w:rPr>
            </w:pPr>
            <w:r w:rsidRPr="00E17F5C">
              <w:rPr>
                <w:szCs w:val="24"/>
              </w:rPr>
              <w:t>0,98</w:t>
            </w:r>
          </w:p>
        </w:tc>
        <w:tc>
          <w:tcPr>
            <w:tcW w:w="1043" w:type="dxa"/>
            <w:vAlign w:val="center"/>
          </w:tcPr>
          <w:p w14:paraId="5B879AE9" w14:textId="77777777" w:rsidR="00A5213D" w:rsidRPr="00E17F5C" w:rsidRDefault="00A5213D" w:rsidP="00993B1C">
            <w:pPr>
              <w:ind w:firstLine="0"/>
              <w:jc w:val="center"/>
              <w:rPr>
                <w:szCs w:val="24"/>
              </w:rPr>
            </w:pPr>
            <w:r w:rsidRPr="00E17F5C">
              <w:rPr>
                <w:szCs w:val="24"/>
              </w:rPr>
              <w:t>-41</w:t>
            </w:r>
          </w:p>
        </w:tc>
        <w:tc>
          <w:tcPr>
            <w:tcW w:w="1105" w:type="dxa"/>
            <w:vAlign w:val="center"/>
          </w:tcPr>
          <w:p w14:paraId="7C4ECEAF" w14:textId="77777777" w:rsidR="00A5213D" w:rsidRPr="00E17F5C" w:rsidRDefault="00A5213D" w:rsidP="00993B1C">
            <w:pPr>
              <w:ind w:firstLine="0"/>
              <w:jc w:val="center"/>
              <w:rPr>
                <w:szCs w:val="24"/>
              </w:rPr>
            </w:pPr>
            <w:r w:rsidRPr="00E17F5C">
              <w:rPr>
                <w:szCs w:val="24"/>
              </w:rPr>
              <w:t>-36</w:t>
            </w:r>
          </w:p>
        </w:tc>
        <w:tc>
          <w:tcPr>
            <w:tcW w:w="1105" w:type="dxa"/>
            <w:vAlign w:val="center"/>
          </w:tcPr>
          <w:p w14:paraId="765BFAF2" w14:textId="77777777" w:rsidR="00A5213D" w:rsidRPr="00E17F5C" w:rsidRDefault="00A5213D" w:rsidP="00993B1C">
            <w:pPr>
              <w:ind w:firstLine="0"/>
              <w:jc w:val="center"/>
              <w:rPr>
                <w:szCs w:val="24"/>
              </w:rPr>
            </w:pPr>
            <w:r w:rsidRPr="00E17F5C">
              <w:rPr>
                <w:szCs w:val="24"/>
              </w:rPr>
              <w:t>-46</w:t>
            </w:r>
          </w:p>
        </w:tc>
      </w:tr>
      <w:tr w:rsidR="00E718AC" w:rsidRPr="00E17F5C" w14:paraId="7B511C2A" w14:textId="77777777" w:rsidTr="00E718AC">
        <w:tc>
          <w:tcPr>
            <w:tcW w:w="5678" w:type="dxa"/>
            <w:gridSpan w:val="3"/>
            <w:vMerge/>
            <w:vAlign w:val="center"/>
          </w:tcPr>
          <w:p w14:paraId="23C7BD77" w14:textId="77777777" w:rsidR="00A5213D" w:rsidRPr="00E17F5C" w:rsidRDefault="00A5213D" w:rsidP="00E718AC">
            <w:pPr>
              <w:ind w:firstLine="0"/>
              <w:rPr>
                <w:szCs w:val="24"/>
              </w:rPr>
            </w:pPr>
          </w:p>
        </w:tc>
        <w:tc>
          <w:tcPr>
            <w:tcW w:w="1269" w:type="dxa"/>
            <w:vAlign w:val="center"/>
          </w:tcPr>
          <w:p w14:paraId="40BC33E1" w14:textId="77777777" w:rsidR="00A5213D" w:rsidRPr="00E17F5C" w:rsidRDefault="00A5213D" w:rsidP="00E718AC">
            <w:pPr>
              <w:ind w:firstLine="0"/>
              <w:jc w:val="center"/>
              <w:rPr>
                <w:szCs w:val="24"/>
              </w:rPr>
            </w:pPr>
            <w:r w:rsidRPr="00E17F5C">
              <w:rPr>
                <w:szCs w:val="24"/>
              </w:rPr>
              <w:t>0,92</w:t>
            </w:r>
          </w:p>
        </w:tc>
        <w:tc>
          <w:tcPr>
            <w:tcW w:w="1043" w:type="dxa"/>
            <w:vAlign w:val="center"/>
          </w:tcPr>
          <w:p w14:paraId="0F1F1AAE" w14:textId="77777777" w:rsidR="00A5213D" w:rsidRPr="00E17F5C" w:rsidRDefault="00A5213D" w:rsidP="00993B1C">
            <w:pPr>
              <w:ind w:firstLine="0"/>
              <w:jc w:val="center"/>
              <w:rPr>
                <w:szCs w:val="24"/>
              </w:rPr>
            </w:pPr>
            <w:r w:rsidRPr="00E17F5C">
              <w:rPr>
                <w:szCs w:val="24"/>
              </w:rPr>
              <w:t>-38</w:t>
            </w:r>
          </w:p>
        </w:tc>
        <w:tc>
          <w:tcPr>
            <w:tcW w:w="1105" w:type="dxa"/>
            <w:vAlign w:val="center"/>
          </w:tcPr>
          <w:p w14:paraId="374F33D1" w14:textId="77777777" w:rsidR="00A5213D" w:rsidRPr="00E17F5C" w:rsidRDefault="00A5213D" w:rsidP="00993B1C">
            <w:pPr>
              <w:ind w:firstLine="0"/>
              <w:jc w:val="center"/>
              <w:rPr>
                <w:szCs w:val="24"/>
              </w:rPr>
            </w:pPr>
            <w:r w:rsidRPr="00E17F5C">
              <w:rPr>
                <w:szCs w:val="24"/>
              </w:rPr>
              <w:t>-34</w:t>
            </w:r>
          </w:p>
        </w:tc>
        <w:tc>
          <w:tcPr>
            <w:tcW w:w="1105" w:type="dxa"/>
            <w:vAlign w:val="center"/>
          </w:tcPr>
          <w:p w14:paraId="7483B203" w14:textId="77777777" w:rsidR="00A5213D" w:rsidRPr="00E17F5C" w:rsidRDefault="00A5213D" w:rsidP="00993B1C">
            <w:pPr>
              <w:ind w:firstLine="0"/>
              <w:jc w:val="center"/>
              <w:rPr>
                <w:szCs w:val="24"/>
              </w:rPr>
            </w:pPr>
            <w:r w:rsidRPr="00E17F5C">
              <w:rPr>
                <w:szCs w:val="24"/>
              </w:rPr>
              <w:t>-34</w:t>
            </w:r>
          </w:p>
        </w:tc>
      </w:tr>
      <w:tr w:rsidR="00E718AC" w:rsidRPr="00E17F5C" w14:paraId="6E38B9D2" w14:textId="77777777" w:rsidTr="00E718AC">
        <w:tc>
          <w:tcPr>
            <w:tcW w:w="5678" w:type="dxa"/>
            <w:gridSpan w:val="3"/>
            <w:vMerge w:val="restart"/>
            <w:vAlign w:val="center"/>
          </w:tcPr>
          <w:p w14:paraId="71B279DB" w14:textId="77777777" w:rsidR="00A5213D" w:rsidRPr="00E17F5C" w:rsidRDefault="00A5213D" w:rsidP="00E718AC">
            <w:pPr>
              <w:ind w:firstLine="0"/>
              <w:rPr>
                <w:szCs w:val="24"/>
              </w:rPr>
            </w:pPr>
            <w:r w:rsidRPr="00E17F5C">
              <w:rPr>
                <w:szCs w:val="24"/>
              </w:rPr>
              <w:t>Температура воздуха наиболее холодной пятидневки, °С, обеспеченностью</w:t>
            </w:r>
          </w:p>
        </w:tc>
        <w:tc>
          <w:tcPr>
            <w:tcW w:w="1269" w:type="dxa"/>
            <w:vAlign w:val="center"/>
          </w:tcPr>
          <w:p w14:paraId="66F9B779" w14:textId="77777777" w:rsidR="00A5213D" w:rsidRPr="00E17F5C" w:rsidRDefault="00A5213D" w:rsidP="00E718AC">
            <w:pPr>
              <w:ind w:firstLine="0"/>
              <w:jc w:val="center"/>
              <w:rPr>
                <w:szCs w:val="24"/>
              </w:rPr>
            </w:pPr>
            <w:r w:rsidRPr="00E17F5C">
              <w:rPr>
                <w:szCs w:val="24"/>
              </w:rPr>
              <w:t>0,98</w:t>
            </w:r>
          </w:p>
        </w:tc>
        <w:tc>
          <w:tcPr>
            <w:tcW w:w="1043" w:type="dxa"/>
            <w:vAlign w:val="center"/>
          </w:tcPr>
          <w:p w14:paraId="150092F9" w14:textId="77777777" w:rsidR="00A5213D" w:rsidRPr="00E17F5C" w:rsidRDefault="00A5213D" w:rsidP="00993B1C">
            <w:pPr>
              <w:ind w:firstLine="0"/>
              <w:jc w:val="center"/>
              <w:rPr>
                <w:szCs w:val="24"/>
              </w:rPr>
            </w:pPr>
            <w:r w:rsidRPr="00E17F5C">
              <w:rPr>
                <w:szCs w:val="24"/>
              </w:rPr>
              <w:t>-34</w:t>
            </w:r>
          </w:p>
        </w:tc>
        <w:tc>
          <w:tcPr>
            <w:tcW w:w="1105" w:type="dxa"/>
            <w:vAlign w:val="center"/>
          </w:tcPr>
          <w:p w14:paraId="52131127" w14:textId="77777777" w:rsidR="00A5213D" w:rsidRPr="00E17F5C" w:rsidRDefault="00A5213D" w:rsidP="00993B1C">
            <w:pPr>
              <w:ind w:firstLine="0"/>
              <w:jc w:val="center"/>
              <w:rPr>
                <w:szCs w:val="24"/>
              </w:rPr>
            </w:pPr>
            <w:r w:rsidRPr="00E17F5C">
              <w:rPr>
                <w:szCs w:val="24"/>
              </w:rPr>
              <w:t>-34</w:t>
            </w:r>
          </w:p>
        </w:tc>
        <w:tc>
          <w:tcPr>
            <w:tcW w:w="1105" w:type="dxa"/>
            <w:vAlign w:val="center"/>
          </w:tcPr>
          <w:p w14:paraId="4085F5EF" w14:textId="77777777" w:rsidR="00A5213D" w:rsidRPr="00E17F5C" w:rsidRDefault="00A5213D" w:rsidP="00993B1C">
            <w:pPr>
              <w:ind w:firstLine="0"/>
              <w:jc w:val="center"/>
              <w:rPr>
                <w:szCs w:val="24"/>
              </w:rPr>
            </w:pPr>
            <w:r w:rsidRPr="00E17F5C">
              <w:rPr>
                <w:szCs w:val="24"/>
              </w:rPr>
              <w:t>-33</w:t>
            </w:r>
          </w:p>
        </w:tc>
      </w:tr>
      <w:tr w:rsidR="00E718AC" w:rsidRPr="00E17F5C" w14:paraId="071AA06A" w14:textId="77777777" w:rsidTr="00E718AC">
        <w:tc>
          <w:tcPr>
            <w:tcW w:w="5678" w:type="dxa"/>
            <w:gridSpan w:val="3"/>
            <w:vMerge/>
            <w:vAlign w:val="center"/>
          </w:tcPr>
          <w:p w14:paraId="113DB1FE" w14:textId="77777777" w:rsidR="00A5213D" w:rsidRPr="00E17F5C" w:rsidRDefault="00A5213D" w:rsidP="00E718AC">
            <w:pPr>
              <w:ind w:firstLine="0"/>
              <w:rPr>
                <w:szCs w:val="24"/>
              </w:rPr>
            </w:pPr>
          </w:p>
        </w:tc>
        <w:tc>
          <w:tcPr>
            <w:tcW w:w="1269" w:type="dxa"/>
            <w:vAlign w:val="center"/>
          </w:tcPr>
          <w:p w14:paraId="06E204C4" w14:textId="77777777" w:rsidR="00A5213D" w:rsidRPr="00E17F5C" w:rsidRDefault="00A5213D" w:rsidP="00E718AC">
            <w:pPr>
              <w:ind w:firstLine="0"/>
              <w:jc w:val="center"/>
              <w:rPr>
                <w:szCs w:val="24"/>
              </w:rPr>
            </w:pPr>
            <w:r w:rsidRPr="00E17F5C">
              <w:rPr>
                <w:szCs w:val="24"/>
              </w:rPr>
              <w:t>0,92</w:t>
            </w:r>
          </w:p>
        </w:tc>
        <w:tc>
          <w:tcPr>
            <w:tcW w:w="1043" w:type="dxa"/>
            <w:vAlign w:val="center"/>
          </w:tcPr>
          <w:p w14:paraId="27DD7C1E" w14:textId="77777777" w:rsidR="00A5213D" w:rsidRPr="00E17F5C" w:rsidRDefault="00A5213D" w:rsidP="00993B1C">
            <w:pPr>
              <w:ind w:firstLine="0"/>
              <w:jc w:val="center"/>
              <w:rPr>
                <w:szCs w:val="24"/>
              </w:rPr>
            </w:pPr>
            <w:r w:rsidRPr="00E17F5C">
              <w:rPr>
                <w:szCs w:val="24"/>
              </w:rPr>
              <w:t>-30</w:t>
            </w:r>
          </w:p>
        </w:tc>
        <w:tc>
          <w:tcPr>
            <w:tcW w:w="1105" w:type="dxa"/>
            <w:vAlign w:val="center"/>
          </w:tcPr>
          <w:p w14:paraId="76EF451D" w14:textId="77777777" w:rsidR="00A5213D" w:rsidRPr="00E17F5C" w:rsidRDefault="00A5213D" w:rsidP="00993B1C">
            <w:pPr>
              <w:ind w:firstLine="0"/>
              <w:jc w:val="center"/>
              <w:rPr>
                <w:szCs w:val="24"/>
              </w:rPr>
            </w:pPr>
            <w:r w:rsidRPr="00E17F5C">
              <w:rPr>
                <w:szCs w:val="24"/>
              </w:rPr>
              <w:t>-32</w:t>
            </w:r>
          </w:p>
        </w:tc>
        <w:tc>
          <w:tcPr>
            <w:tcW w:w="1105" w:type="dxa"/>
            <w:vAlign w:val="center"/>
          </w:tcPr>
          <w:p w14:paraId="543B6EE8" w14:textId="77777777" w:rsidR="00A5213D" w:rsidRPr="00E17F5C" w:rsidRDefault="00A5213D" w:rsidP="00993B1C">
            <w:pPr>
              <w:ind w:firstLine="0"/>
              <w:jc w:val="center"/>
              <w:rPr>
                <w:szCs w:val="24"/>
              </w:rPr>
            </w:pPr>
            <w:r w:rsidRPr="00E17F5C">
              <w:rPr>
                <w:szCs w:val="24"/>
              </w:rPr>
              <w:t>-29</w:t>
            </w:r>
          </w:p>
        </w:tc>
      </w:tr>
      <w:tr w:rsidR="00E718AC" w:rsidRPr="00E17F5C" w14:paraId="772AC89A" w14:textId="77777777" w:rsidTr="00E718AC">
        <w:tc>
          <w:tcPr>
            <w:tcW w:w="5678" w:type="dxa"/>
            <w:gridSpan w:val="3"/>
            <w:vAlign w:val="center"/>
          </w:tcPr>
          <w:p w14:paraId="2388A5BA" w14:textId="77777777" w:rsidR="00A5213D" w:rsidRPr="00E17F5C" w:rsidRDefault="00A5213D" w:rsidP="00E718AC">
            <w:pPr>
              <w:ind w:firstLine="0"/>
              <w:rPr>
                <w:szCs w:val="24"/>
              </w:rPr>
            </w:pPr>
            <w:r w:rsidRPr="00E17F5C">
              <w:rPr>
                <w:szCs w:val="24"/>
              </w:rPr>
              <w:t>Температура воздуха, °С, обеспеченностью</w:t>
            </w:r>
          </w:p>
        </w:tc>
        <w:tc>
          <w:tcPr>
            <w:tcW w:w="1269" w:type="dxa"/>
            <w:vAlign w:val="center"/>
          </w:tcPr>
          <w:p w14:paraId="4C4A9248" w14:textId="77777777" w:rsidR="00A5213D" w:rsidRPr="00E17F5C" w:rsidRDefault="00A5213D" w:rsidP="00E718AC">
            <w:pPr>
              <w:ind w:firstLine="0"/>
              <w:jc w:val="center"/>
              <w:rPr>
                <w:szCs w:val="24"/>
              </w:rPr>
            </w:pPr>
            <w:r w:rsidRPr="00E17F5C">
              <w:rPr>
                <w:szCs w:val="24"/>
              </w:rPr>
              <w:t>0,94</w:t>
            </w:r>
          </w:p>
        </w:tc>
        <w:tc>
          <w:tcPr>
            <w:tcW w:w="1043" w:type="dxa"/>
            <w:vAlign w:val="center"/>
          </w:tcPr>
          <w:p w14:paraId="63DAB975" w14:textId="77777777" w:rsidR="00A5213D" w:rsidRPr="00E17F5C" w:rsidRDefault="00A5213D" w:rsidP="00993B1C">
            <w:pPr>
              <w:ind w:firstLine="0"/>
              <w:jc w:val="center"/>
              <w:rPr>
                <w:szCs w:val="24"/>
              </w:rPr>
            </w:pPr>
            <w:r w:rsidRPr="00E17F5C">
              <w:rPr>
                <w:szCs w:val="24"/>
              </w:rPr>
              <w:t>-20</w:t>
            </w:r>
          </w:p>
        </w:tc>
        <w:tc>
          <w:tcPr>
            <w:tcW w:w="1105" w:type="dxa"/>
            <w:vAlign w:val="center"/>
          </w:tcPr>
          <w:p w14:paraId="5909AD85" w14:textId="77777777" w:rsidR="00A5213D" w:rsidRPr="00E17F5C" w:rsidRDefault="00A5213D" w:rsidP="00993B1C">
            <w:pPr>
              <w:ind w:firstLine="0"/>
              <w:jc w:val="center"/>
              <w:rPr>
                <w:szCs w:val="24"/>
              </w:rPr>
            </w:pPr>
            <w:r w:rsidRPr="00E17F5C">
              <w:rPr>
                <w:szCs w:val="24"/>
              </w:rPr>
              <w:t>-18</w:t>
            </w:r>
          </w:p>
        </w:tc>
        <w:tc>
          <w:tcPr>
            <w:tcW w:w="1105" w:type="dxa"/>
            <w:vAlign w:val="center"/>
          </w:tcPr>
          <w:p w14:paraId="6352B65C" w14:textId="77777777" w:rsidR="00A5213D" w:rsidRPr="00E17F5C" w:rsidRDefault="00A5213D" w:rsidP="00993B1C">
            <w:pPr>
              <w:ind w:firstLine="0"/>
              <w:jc w:val="center"/>
              <w:rPr>
                <w:szCs w:val="24"/>
              </w:rPr>
            </w:pPr>
            <w:r w:rsidRPr="00E17F5C">
              <w:rPr>
                <w:szCs w:val="24"/>
              </w:rPr>
              <w:t>-20</w:t>
            </w:r>
          </w:p>
        </w:tc>
      </w:tr>
      <w:tr w:rsidR="00E718AC" w:rsidRPr="00E17F5C" w14:paraId="2B8DB0DD" w14:textId="77777777" w:rsidTr="00E718AC">
        <w:tc>
          <w:tcPr>
            <w:tcW w:w="6947" w:type="dxa"/>
            <w:gridSpan w:val="4"/>
            <w:vAlign w:val="center"/>
          </w:tcPr>
          <w:p w14:paraId="3F5EAC57" w14:textId="77777777" w:rsidR="00A5213D" w:rsidRPr="00E17F5C" w:rsidRDefault="00A5213D" w:rsidP="00E718AC">
            <w:pPr>
              <w:ind w:firstLine="0"/>
              <w:rPr>
                <w:szCs w:val="24"/>
              </w:rPr>
            </w:pPr>
            <w:r w:rsidRPr="00E17F5C">
              <w:rPr>
                <w:szCs w:val="24"/>
              </w:rPr>
              <w:t>Абсолютная минимальная температура воздуха, °С</w:t>
            </w:r>
          </w:p>
        </w:tc>
        <w:tc>
          <w:tcPr>
            <w:tcW w:w="1043" w:type="dxa"/>
            <w:vAlign w:val="center"/>
          </w:tcPr>
          <w:p w14:paraId="2E064AC4" w14:textId="77777777" w:rsidR="00A5213D" w:rsidRPr="00E17F5C" w:rsidRDefault="00A5213D" w:rsidP="00993B1C">
            <w:pPr>
              <w:ind w:firstLine="0"/>
              <w:jc w:val="center"/>
              <w:rPr>
                <w:szCs w:val="24"/>
              </w:rPr>
            </w:pPr>
            <w:r w:rsidRPr="00E17F5C">
              <w:rPr>
                <w:szCs w:val="24"/>
              </w:rPr>
              <w:t>-44</w:t>
            </w:r>
          </w:p>
        </w:tc>
        <w:tc>
          <w:tcPr>
            <w:tcW w:w="1105" w:type="dxa"/>
            <w:vAlign w:val="center"/>
          </w:tcPr>
          <w:p w14:paraId="426F0DC8" w14:textId="77777777" w:rsidR="00A5213D" w:rsidRPr="00E17F5C" w:rsidRDefault="00A5213D" w:rsidP="00993B1C">
            <w:pPr>
              <w:ind w:firstLine="0"/>
              <w:jc w:val="center"/>
              <w:rPr>
                <w:szCs w:val="24"/>
              </w:rPr>
            </w:pPr>
            <w:r w:rsidRPr="00E17F5C">
              <w:rPr>
                <w:szCs w:val="24"/>
              </w:rPr>
              <w:t>-43</w:t>
            </w:r>
          </w:p>
        </w:tc>
        <w:tc>
          <w:tcPr>
            <w:tcW w:w="1105" w:type="dxa"/>
            <w:vAlign w:val="center"/>
          </w:tcPr>
          <w:p w14:paraId="39707D8F" w14:textId="77777777" w:rsidR="00A5213D" w:rsidRPr="00E17F5C" w:rsidRDefault="00A5213D" w:rsidP="00993B1C">
            <w:pPr>
              <w:ind w:firstLine="0"/>
              <w:jc w:val="center"/>
              <w:rPr>
                <w:szCs w:val="24"/>
              </w:rPr>
            </w:pPr>
            <w:r w:rsidRPr="00E17F5C">
              <w:rPr>
                <w:szCs w:val="24"/>
              </w:rPr>
              <w:t>-43</w:t>
            </w:r>
          </w:p>
        </w:tc>
      </w:tr>
      <w:tr w:rsidR="00E718AC" w:rsidRPr="00E17F5C" w14:paraId="559C0EB3" w14:textId="77777777" w:rsidTr="00E718AC">
        <w:tc>
          <w:tcPr>
            <w:tcW w:w="6947" w:type="dxa"/>
            <w:gridSpan w:val="4"/>
            <w:vAlign w:val="center"/>
          </w:tcPr>
          <w:p w14:paraId="75C6E6EC" w14:textId="77777777" w:rsidR="00A5213D" w:rsidRPr="00E17F5C" w:rsidRDefault="00A5213D" w:rsidP="00E718AC">
            <w:pPr>
              <w:ind w:firstLine="0"/>
              <w:rPr>
                <w:szCs w:val="24"/>
              </w:rPr>
            </w:pPr>
            <w:r w:rsidRPr="00E17F5C">
              <w:rPr>
                <w:szCs w:val="24"/>
              </w:rPr>
              <w:t>Средняя суточная амплитуда температуры воздуха наиболее холодного месяца, °С</w:t>
            </w:r>
          </w:p>
        </w:tc>
        <w:tc>
          <w:tcPr>
            <w:tcW w:w="1043" w:type="dxa"/>
            <w:vAlign w:val="center"/>
          </w:tcPr>
          <w:p w14:paraId="6A95E75D" w14:textId="77777777" w:rsidR="00A5213D" w:rsidRPr="00E17F5C" w:rsidRDefault="00A5213D" w:rsidP="00993B1C">
            <w:pPr>
              <w:ind w:firstLine="0"/>
              <w:jc w:val="center"/>
              <w:rPr>
                <w:szCs w:val="24"/>
              </w:rPr>
            </w:pPr>
            <w:r w:rsidRPr="00E17F5C">
              <w:rPr>
                <w:szCs w:val="24"/>
              </w:rPr>
              <w:t>8,1</w:t>
            </w:r>
          </w:p>
        </w:tc>
        <w:tc>
          <w:tcPr>
            <w:tcW w:w="1105" w:type="dxa"/>
            <w:vAlign w:val="center"/>
          </w:tcPr>
          <w:p w14:paraId="13D9CFE7" w14:textId="77777777" w:rsidR="00A5213D" w:rsidRPr="00E17F5C" w:rsidRDefault="00A5213D" w:rsidP="00993B1C">
            <w:pPr>
              <w:ind w:firstLine="0"/>
              <w:jc w:val="center"/>
              <w:rPr>
                <w:szCs w:val="24"/>
              </w:rPr>
            </w:pPr>
            <w:r w:rsidRPr="00E17F5C">
              <w:rPr>
                <w:szCs w:val="24"/>
              </w:rPr>
              <w:t>7,8</w:t>
            </w:r>
          </w:p>
        </w:tc>
        <w:tc>
          <w:tcPr>
            <w:tcW w:w="1105" w:type="dxa"/>
            <w:vAlign w:val="center"/>
          </w:tcPr>
          <w:p w14:paraId="260980B9" w14:textId="77777777" w:rsidR="00A5213D" w:rsidRPr="00E17F5C" w:rsidRDefault="00A5213D" w:rsidP="00993B1C">
            <w:pPr>
              <w:ind w:firstLine="0"/>
              <w:jc w:val="center"/>
              <w:rPr>
                <w:szCs w:val="24"/>
              </w:rPr>
            </w:pPr>
            <w:r w:rsidRPr="00E17F5C">
              <w:rPr>
                <w:szCs w:val="24"/>
              </w:rPr>
              <w:t>8,1</w:t>
            </w:r>
          </w:p>
        </w:tc>
      </w:tr>
      <w:tr w:rsidR="00E718AC" w:rsidRPr="00E17F5C" w14:paraId="06B11EE7" w14:textId="77777777" w:rsidTr="00E718AC">
        <w:tc>
          <w:tcPr>
            <w:tcW w:w="2543" w:type="dxa"/>
            <w:vMerge w:val="restart"/>
            <w:vAlign w:val="center"/>
          </w:tcPr>
          <w:p w14:paraId="3D6F5FA3" w14:textId="07BA6EB5" w:rsidR="00A5213D" w:rsidRPr="00E17F5C" w:rsidRDefault="00A5213D" w:rsidP="00E718AC">
            <w:pPr>
              <w:ind w:firstLine="0"/>
              <w:rPr>
                <w:szCs w:val="24"/>
              </w:rPr>
            </w:pPr>
            <w:r w:rsidRPr="00E17F5C">
              <w:rPr>
                <w:szCs w:val="24"/>
              </w:rPr>
              <w:t>Период со средней</w:t>
            </w:r>
            <w:r w:rsidR="00E718AC" w:rsidRPr="00E17F5C">
              <w:rPr>
                <w:szCs w:val="24"/>
              </w:rPr>
              <w:t xml:space="preserve"> </w:t>
            </w:r>
            <w:r w:rsidR="00E718AC" w:rsidRPr="00E17F5C">
              <w:rPr>
                <w:szCs w:val="24"/>
              </w:rPr>
              <w:br/>
            </w:r>
            <w:r w:rsidRPr="00E17F5C">
              <w:rPr>
                <w:szCs w:val="24"/>
              </w:rPr>
              <w:t>суточной температурой воздуха</w:t>
            </w:r>
          </w:p>
        </w:tc>
        <w:tc>
          <w:tcPr>
            <w:tcW w:w="955" w:type="dxa"/>
            <w:vMerge w:val="restart"/>
            <w:vAlign w:val="center"/>
          </w:tcPr>
          <w:p w14:paraId="74B4CF12" w14:textId="77777777" w:rsidR="00A5213D" w:rsidRPr="00E17F5C" w:rsidRDefault="00A5213D" w:rsidP="00E718AC">
            <w:pPr>
              <w:ind w:firstLine="0"/>
              <w:jc w:val="center"/>
              <w:rPr>
                <w:szCs w:val="24"/>
              </w:rPr>
            </w:pPr>
            <w:r w:rsidRPr="00E17F5C">
              <w:rPr>
                <w:szCs w:val="24"/>
              </w:rPr>
              <w:t xml:space="preserve">менее </w:t>
            </w:r>
            <w:r w:rsidRPr="00E17F5C">
              <w:rPr>
                <w:bCs/>
                <w:szCs w:val="24"/>
              </w:rPr>
              <w:t>0</w:t>
            </w:r>
            <w:r w:rsidRPr="00E17F5C">
              <w:rPr>
                <w:szCs w:val="24"/>
              </w:rPr>
              <w:t>°С</w:t>
            </w:r>
          </w:p>
        </w:tc>
        <w:tc>
          <w:tcPr>
            <w:tcW w:w="3449" w:type="dxa"/>
            <w:gridSpan w:val="2"/>
            <w:shd w:val="clear" w:color="auto" w:fill="auto"/>
            <w:vAlign w:val="center"/>
          </w:tcPr>
          <w:p w14:paraId="5778E418" w14:textId="77777777" w:rsidR="00A5213D" w:rsidRPr="00E17F5C" w:rsidRDefault="00A5213D" w:rsidP="00E718AC">
            <w:pPr>
              <w:ind w:firstLine="0"/>
              <w:jc w:val="center"/>
              <w:rPr>
                <w:szCs w:val="24"/>
              </w:rPr>
            </w:pPr>
            <w:r w:rsidRPr="00E17F5C">
              <w:rPr>
                <w:szCs w:val="24"/>
              </w:rPr>
              <w:t xml:space="preserve">продолжительность, </w:t>
            </w:r>
            <w:proofErr w:type="spellStart"/>
            <w:r w:rsidRPr="00E17F5C">
              <w:rPr>
                <w:szCs w:val="24"/>
              </w:rPr>
              <w:t>сут</w:t>
            </w:r>
            <w:proofErr w:type="spellEnd"/>
            <w:r w:rsidRPr="00E17F5C">
              <w:rPr>
                <w:szCs w:val="24"/>
              </w:rPr>
              <w:t>.</w:t>
            </w:r>
          </w:p>
        </w:tc>
        <w:tc>
          <w:tcPr>
            <w:tcW w:w="1043" w:type="dxa"/>
            <w:vAlign w:val="center"/>
          </w:tcPr>
          <w:p w14:paraId="53D33E9D" w14:textId="77777777" w:rsidR="00A5213D" w:rsidRPr="00E17F5C" w:rsidRDefault="00A5213D" w:rsidP="00993B1C">
            <w:pPr>
              <w:ind w:firstLine="0"/>
              <w:jc w:val="center"/>
              <w:rPr>
                <w:szCs w:val="24"/>
              </w:rPr>
            </w:pPr>
            <w:r w:rsidRPr="00E17F5C">
              <w:rPr>
                <w:szCs w:val="24"/>
              </w:rPr>
              <w:t>153</w:t>
            </w:r>
          </w:p>
        </w:tc>
        <w:tc>
          <w:tcPr>
            <w:tcW w:w="1105" w:type="dxa"/>
            <w:vAlign w:val="center"/>
          </w:tcPr>
          <w:p w14:paraId="6A15FB54" w14:textId="77777777" w:rsidR="00A5213D" w:rsidRPr="00E17F5C" w:rsidRDefault="00A5213D" w:rsidP="00993B1C">
            <w:pPr>
              <w:ind w:firstLine="0"/>
              <w:jc w:val="center"/>
              <w:rPr>
                <w:szCs w:val="24"/>
              </w:rPr>
            </w:pPr>
            <w:r w:rsidRPr="00E17F5C">
              <w:rPr>
                <w:szCs w:val="24"/>
              </w:rPr>
              <w:t>149</w:t>
            </w:r>
          </w:p>
        </w:tc>
        <w:tc>
          <w:tcPr>
            <w:tcW w:w="1105" w:type="dxa"/>
            <w:vAlign w:val="center"/>
          </w:tcPr>
          <w:p w14:paraId="6857ADBD" w14:textId="77777777" w:rsidR="00A5213D" w:rsidRPr="00E17F5C" w:rsidRDefault="00A5213D" w:rsidP="00993B1C">
            <w:pPr>
              <w:ind w:firstLine="0"/>
              <w:jc w:val="center"/>
              <w:rPr>
                <w:szCs w:val="24"/>
              </w:rPr>
            </w:pPr>
            <w:r w:rsidRPr="00E17F5C">
              <w:rPr>
                <w:szCs w:val="24"/>
              </w:rPr>
              <w:t>153</w:t>
            </w:r>
          </w:p>
        </w:tc>
      </w:tr>
      <w:tr w:rsidR="00E718AC" w:rsidRPr="00E17F5C" w14:paraId="2CEA1DD7" w14:textId="77777777" w:rsidTr="00E718AC">
        <w:tc>
          <w:tcPr>
            <w:tcW w:w="2543" w:type="dxa"/>
            <w:vMerge/>
            <w:vAlign w:val="center"/>
          </w:tcPr>
          <w:p w14:paraId="53FB4554" w14:textId="77777777" w:rsidR="00A5213D" w:rsidRPr="00E17F5C" w:rsidRDefault="00A5213D" w:rsidP="00E718AC">
            <w:pPr>
              <w:ind w:firstLine="0"/>
              <w:rPr>
                <w:szCs w:val="24"/>
              </w:rPr>
            </w:pPr>
          </w:p>
        </w:tc>
        <w:tc>
          <w:tcPr>
            <w:tcW w:w="955" w:type="dxa"/>
            <w:vMerge/>
            <w:vAlign w:val="center"/>
          </w:tcPr>
          <w:p w14:paraId="699F974E" w14:textId="77777777" w:rsidR="00A5213D" w:rsidRPr="00E17F5C" w:rsidRDefault="00A5213D" w:rsidP="00E718AC">
            <w:pPr>
              <w:ind w:firstLine="0"/>
              <w:jc w:val="center"/>
              <w:rPr>
                <w:szCs w:val="24"/>
              </w:rPr>
            </w:pPr>
          </w:p>
        </w:tc>
        <w:tc>
          <w:tcPr>
            <w:tcW w:w="3449" w:type="dxa"/>
            <w:gridSpan w:val="2"/>
            <w:shd w:val="clear" w:color="auto" w:fill="auto"/>
            <w:vAlign w:val="center"/>
          </w:tcPr>
          <w:p w14:paraId="2A7C8BD7" w14:textId="77777777" w:rsidR="00A5213D" w:rsidRPr="00E17F5C" w:rsidRDefault="00A5213D" w:rsidP="00E718AC">
            <w:pPr>
              <w:ind w:firstLine="0"/>
              <w:jc w:val="center"/>
              <w:rPr>
                <w:szCs w:val="24"/>
              </w:rPr>
            </w:pPr>
            <w:r w:rsidRPr="00E17F5C">
              <w:rPr>
                <w:szCs w:val="24"/>
              </w:rPr>
              <w:t>средняя температура, °С</w:t>
            </w:r>
          </w:p>
        </w:tc>
        <w:tc>
          <w:tcPr>
            <w:tcW w:w="1043" w:type="dxa"/>
            <w:vAlign w:val="center"/>
          </w:tcPr>
          <w:p w14:paraId="070D7E4B" w14:textId="77777777" w:rsidR="00A5213D" w:rsidRPr="00E17F5C" w:rsidRDefault="00A5213D" w:rsidP="00993B1C">
            <w:pPr>
              <w:ind w:firstLine="0"/>
              <w:jc w:val="center"/>
              <w:rPr>
                <w:szCs w:val="24"/>
              </w:rPr>
            </w:pPr>
            <w:r w:rsidRPr="00E17F5C">
              <w:rPr>
                <w:szCs w:val="24"/>
              </w:rPr>
              <w:t>-10,6</w:t>
            </w:r>
          </w:p>
        </w:tc>
        <w:tc>
          <w:tcPr>
            <w:tcW w:w="1105" w:type="dxa"/>
            <w:vAlign w:val="center"/>
          </w:tcPr>
          <w:p w14:paraId="2BB2A5CA" w14:textId="77777777" w:rsidR="00A5213D" w:rsidRPr="00E17F5C" w:rsidRDefault="00A5213D" w:rsidP="00993B1C">
            <w:pPr>
              <w:ind w:firstLine="0"/>
              <w:jc w:val="center"/>
              <w:rPr>
                <w:szCs w:val="24"/>
              </w:rPr>
            </w:pPr>
            <w:r w:rsidRPr="00E17F5C">
              <w:rPr>
                <w:szCs w:val="24"/>
              </w:rPr>
              <w:t>-9,2</w:t>
            </w:r>
          </w:p>
        </w:tc>
        <w:tc>
          <w:tcPr>
            <w:tcW w:w="1105" w:type="dxa"/>
            <w:vAlign w:val="center"/>
          </w:tcPr>
          <w:p w14:paraId="7F8F061A" w14:textId="77777777" w:rsidR="00A5213D" w:rsidRPr="00E17F5C" w:rsidRDefault="00A5213D" w:rsidP="00993B1C">
            <w:pPr>
              <w:ind w:firstLine="0"/>
              <w:jc w:val="center"/>
              <w:rPr>
                <w:szCs w:val="24"/>
              </w:rPr>
            </w:pPr>
            <w:r w:rsidRPr="00E17F5C">
              <w:rPr>
                <w:szCs w:val="24"/>
              </w:rPr>
              <w:t>-9,6</w:t>
            </w:r>
          </w:p>
        </w:tc>
      </w:tr>
      <w:tr w:rsidR="00E718AC" w:rsidRPr="00E17F5C" w14:paraId="099CA1B9" w14:textId="77777777" w:rsidTr="00E718AC">
        <w:tc>
          <w:tcPr>
            <w:tcW w:w="2543" w:type="dxa"/>
            <w:vMerge/>
            <w:vAlign w:val="center"/>
          </w:tcPr>
          <w:p w14:paraId="2C878777" w14:textId="77777777" w:rsidR="00A5213D" w:rsidRPr="00E17F5C" w:rsidRDefault="00A5213D" w:rsidP="00E718AC">
            <w:pPr>
              <w:ind w:firstLine="0"/>
              <w:rPr>
                <w:szCs w:val="24"/>
              </w:rPr>
            </w:pPr>
          </w:p>
        </w:tc>
        <w:tc>
          <w:tcPr>
            <w:tcW w:w="955" w:type="dxa"/>
            <w:vMerge w:val="restart"/>
            <w:vAlign w:val="center"/>
          </w:tcPr>
          <w:p w14:paraId="6664A935" w14:textId="77777777" w:rsidR="00A5213D" w:rsidRPr="00E17F5C" w:rsidRDefault="00A5213D" w:rsidP="00E718AC">
            <w:pPr>
              <w:ind w:firstLine="0"/>
              <w:jc w:val="center"/>
              <w:rPr>
                <w:szCs w:val="24"/>
              </w:rPr>
            </w:pPr>
            <w:r w:rsidRPr="00E17F5C">
              <w:rPr>
                <w:szCs w:val="24"/>
              </w:rPr>
              <w:t xml:space="preserve">менее </w:t>
            </w:r>
            <w:r w:rsidRPr="00E17F5C">
              <w:rPr>
                <w:bCs/>
                <w:szCs w:val="24"/>
              </w:rPr>
              <w:t>8</w:t>
            </w:r>
            <w:r w:rsidRPr="00E17F5C">
              <w:rPr>
                <w:szCs w:val="24"/>
              </w:rPr>
              <w:t>°С</w:t>
            </w:r>
          </w:p>
        </w:tc>
        <w:tc>
          <w:tcPr>
            <w:tcW w:w="3449" w:type="dxa"/>
            <w:gridSpan w:val="2"/>
            <w:shd w:val="clear" w:color="auto" w:fill="auto"/>
            <w:vAlign w:val="center"/>
          </w:tcPr>
          <w:p w14:paraId="3EBC534F" w14:textId="77777777" w:rsidR="00A5213D" w:rsidRPr="00E17F5C" w:rsidRDefault="00A5213D" w:rsidP="00E718AC">
            <w:pPr>
              <w:ind w:firstLine="0"/>
              <w:jc w:val="center"/>
              <w:rPr>
                <w:szCs w:val="24"/>
              </w:rPr>
            </w:pPr>
            <w:r w:rsidRPr="00E17F5C">
              <w:rPr>
                <w:szCs w:val="24"/>
              </w:rPr>
              <w:t xml:space="preserve">продолжительность, </w:t>
            </w:r>
            <w:proofErr w:type="spellStart"/>
            <w:r w:rsidRPr="00E17F5C">
              <w:rPr>
                <w:szCs w:val="24"/>
              </w:rPr>
              <w:t>сут</w:t>
            </w:r>
            <w:proofErr w:type="spellEnd"/>
            <w:r w:rsidRPr="00E17F5C">
              <w:rPr>
                <w:szCs w:val="24"/>
              </w:rPr>
              <w:t>.</w:t>
            </w:r>
          </w:p>
        </w:tc>
        <w:tc>
          <w:tcPr>
            <w:tcW w:w="1043" w:type="dxa"/>
            <w:vAlign w:val="center"/>
          </w:tcPr>
          <w:p w14:paraId="59D4DD9B" w14:textId="77777777" w:rsidR="00A5213D" w:rsidRPr="00E17F5C" w:rsidRDefault="00A5213D" w:rsidP="00993B1C">
            <w:pPr>
              <w:ind w:firstLine="0"/>
              <w:jc w:val="center"/>
              <w:rPr>
                <w:szCs w:val="24"/>
              </w:rPr>
            </w:pPr>
            <w:r w:rsidRPr="00E17F5C">
              <w:rPr>
                <w:szCs w:val="24"/>
              </w:rPr>
              <w:t>204</w:t>
            </w:r>
          </w:p>
        </w:tc>
        <w:tc>
          <w:tcPr>
            <w:tcW w:w="1105" w:type="dxa"/>
            <w:vAlign w:val="center"/>
          </w:tcPr>
          <w:p w14:paraId="56467054" w14:textId="77777777" w:rsidR="00A5213D" w:rsidRPr="00E17F5C" w:rsidRDefault="00A5213D" w:rsidP="00993B1C">
            <w:pPr>
              <w:ind w:firstLine="0"/>
              <w:jc w:val="center"/>
              <w:rPr>
                <w:szCs w:val="24"/>
              </w:rPr>
            </w:pPr>
            <w:r w:rsidRPr="00E17F5C">
              <w:rPr>
                <w:szCs w:val="24"/>
              </w:rPr>
              <w:t>195</w:t>
            </w:r>
          </w:p>
        </w:tc>
        <w:tc>
          <w:tcPr>
            <w:tcW w:w="1105" w:type="dxa"/>
            <w:vAlign w:val="center"/>
          </w:tcPr>
          <w:p w14:paraId="67502B5E" w14:textId="77777777" w:rsidR="00A5213D" w:rsidRPr="00E17F5C" w:rsidRDefault="00A5213D" w:rsidP="00993B1C">
            <w:pPr>
              <w:ind w:firstLine="0"/>
              <w:jc w:val="center"/>
              <w:rPr>
                <w:szCs w:val="24"/>
              </w:rPr>
            </w:pPr>
            <w:r w:rsidRPr="00E17F5C">
              <w:rPr>
                <w:szCs w:val="24"/>
              </w:rPr>
              <w:t>201</w:t>
            </w:r>
          </w:p>
        </w:tc>
      </w:tr>
      <w:tr w:rsidR="00E718AC" w:rsidRPr="00E17F5C" w14:paraId="44B6D9F0" w14:textId="77777777" w:rsidTr="00E718AC">
        <w:tc>
          <w:tcPr>
            <w:tcW w:w="2543" w:type="dxa"/>
            <w:vMerge/>
            <w:vAlign w:val="center"/>
          </w:tcPr>
          <w:p w14:paraId="58F4F140" w14:textId="77777777" w:rsidR="00A5213D" w:rsidRPr="00E17F5C" w:rsidRDefault="00A5213D" w:rsidP="00E718AC">
            <w:pPr>
              <w:ind w:firstLine="0"/>
              <w:rPr>
                <w:szCs w:val="24"/>
              </w:rPr>
            </w:pPr>
          </w:p>
        </w:tc>
        <w:tc>
          <w:tcPr>
            <w:tcW w:w="955" w:type="dxa"/>
            <w:vMerge/>
            <w:vAlign w:val="center"/>
          </w:tcPr>
          <w:p w14:paraId="47D8032F" w14:textId="77777777" w:rsidR="00A5213D" w:rsidRPr="00E17F5C" w:rsidRDefault="00A5213D" w:rsidP="00E718AC">
            <w:pPr>
              <w:ind w:firstLine="0"/>
              <w:jc w:val="center"/>
              <w:rPr>
                <w:szCs w:val="24"/>
              </w:rPr>
            </w:pPr>
          </w:p>
        </w:tc>
        <w:tc>
          <w:tcPr>
            <w:tcW w:w="3449" w:type="dxa"/>
            <w:gridSpan w:val="2"/>
            <w:shd w:val="clear" w:color="auto" w:fill="auto"/>
            <w:vAlign w:val="center"/>
          </w:tcPr>
          <w:p w14:paraId="44FF013C" w14:textId="77777777" w:rsidR="00A5213D" w:rsidRPr="00E17F5C" w:rsidRDefault="00A5213D" w:rsidP="00E718AC">
            <w:pPr>
              <w:ind w:firstLine="0"/>
              <w:jc w:val="center"/>
              <w:rPr>
                <w:szCs w:val="24"/>
              </w:rPr>
            </w:pPr>
            <w:r w:rsidRPr="00E17F5C">
              <w:rPr>
                <w:szCs w:val="24"/>
              </w:rPr>
              <w:t>средняя температура, °С</w:t>
            </w:r>
          </w:p>
        </w:tc>
        <w:tc>
          <w:tcPr>
            <w:tcW w:w="1043" w:type="dxa"/>
            <w:vAlign w:val="center"/>
          </w:tcPr>
          <w:p w14:paraId="05DF2880" w14:textId="77777777" w:rsidR="00A5213D" w:rsidRPr="00E17F5C" w:rsidRDefault="00A5213D" w:rsidP="00993B1C">
            <w:pPr>
              <w:ind w:firstLine="0"/>
              <w:jc w:val="center"/>
              <w:rPr>
                <w:szCs w:val="24"/>
              </w:rPr>
            </w:pPr>
            <w:r w:rsidRPr="00E17F5C">
              <w:rPr>
                <w:szCs w:val="24"/>
              </w:rPr>
              <w:t>-6,9</w:t>
            </w:r>
          </w:p>
        </w:tc>
        <w:tc>
          <w:tcPr>
            <w:tcW w:w="1105" w:type="dxa"/>
            <w:vAlign w:val="center"/>
          </w:tcPr>
          <w:p w14:paraId="5D2177D6" w14:textId="77777777" w:rsidR="00A5213D" w:rsidRPr="00E17F5C" w:rsidRDefault="00A5213D" w:rsidP="00993B1C">
            <w:pPr>
              <w:ind w:firstLine="0"/>
              <w:jc w:val="center"/>
              <w:rPr>
                <w:szCs w:val="24"/>
              </w:rPr>
            </w:pPr>
            <w:r w:rsidRPr="00E17F5C">
              <w:rPr>
                <w:szCs w:val="24"/>
              </w:rPr>
              <w:t>-6,1</w:t>
            </w:r>
          </w:p>
        </w:tc>
        <w:tc>
          <w:tcPr>
            <w:tcW w:w="1105" w:type="dxa"/>
            <w:vAlign w:val="center"/>
          </w:tcPr>
          <w:p w14:paraId="67FF3591" w14:textId="77777777" w:rsidR="00A5213D" w:rsidRPr="00E17F5C" w:rsidRDefault="00A5213D" w:rsidP="00993B1C">
            <w:pPr>
              <w:ind w:firstLine="0"/>
              <w:jc w:val="center"/>
              <w:rPr>
                <w:szCs w:val="24"/>
              </w:rPr>
            </w:pPr>
            <w:r w:rsidRPr="00E17F5C">
              <w:rPr>
                <w:szCs w:val="24"/>
              </w:rPr>
              <w:t>-6,3</w:t>
            </w:r>
          </w:p>
        </w:tc>
      </w:tr>
      <w:tr w:rsidR="00E718AC" w:rsidRPr="00E17F5C" w14:paraId="77FD1B7A" w14:textId="77777777" w:rsidTr="00E718AC">
        <w:tc>
          <w:tcPr>
            <w:tcW w:w="2543" w:type="dxa"/>
            <w:vMerge/>
            <w:vAlign w:val="center"/>
          </w:tcPr>
          <w:p w14:paraId="35D392FF" w14:textId="77777777" w:rsidR="00A5213D" w:rsidRPr="00E17F5C" w:rsidRDefault="00A5213D" w:rsidP="00E718AC">
            <w:pPr>
              <w:ind w:firstLine="0"/>
              <w:rPr>
                <w:szCs w:val="24"/>
              </w:rPr>
            </w:pPr>
          </w:p>
        </w:tc>
        <w:tc>
          <w:tcPr>
            <w:tcW w:w="955" w:type="dxa"/>
            <w:vMerge w:val="restart"/>
            <w:vAlign w:val="center"/>
          </w:tcPr>
          <w:p w14:paraId="10BB0D11" w14:textId="77777777" w:rsidR="00A5213D" w:rsidRPr="00E17F5C" w:rsidRDefault="00A5213D" w:rsidP="00E718AC">
            <w:pPr>
              <w:ind w:firstLine="0"/>
              <w:jc w:val="center"/>
              <w:rPr>
                <w:szCs w:val="24"/>
              </w:rPr>
            </w:pPr>
            <w:r w:rsidRPr="00E17F5C">
              <w:rPr>
                <w:szCs w:val="24"/>
              </w:rPr>
              <w:t xml:space="preserve">менее </w:t>
            </w:r>
            <w:r w:rsidRPr="00E17F5C">
              <w:rPr>
                <w:bCs/>
                <w:szCs w:val="24"/>
              </w:rPr>
              <w:t>10</w:t>
            </w:r>
            <w:r w:rsidRPr="00E17F5C">
              <w:rPr>
                <w:szCs w:val="24"/>
              </w:rPr>
              <w:t>°С</w:t>
            </w:r>
          </w:p>
        </w:tc>
        <w:tc>
          <w:tcPr>
            <w:tcW w:w="3449" w:type="dxa"/>
            <w:gridSpan w:val="2"/>
            <w:shd w:val="clear" w:color="auto" w:fill="auto"/>
            <w:vAlign w:val="center"/>
          </w:tcPr>
          <w:p w14:paraId="72F10324" w14:textId="77777777" w:rsidR="00A5213D" w:rsidRPr="00E17F5C" w:rsidRDefault="00A5213D" w:rsidP="00E718AC">
            <w:pPr>
              <w:ind w:firstLine="0"/>
              <w:jc w:val="center"/>
              <w:rPr>
                <w:szCs w:val="24"/>
              </w:rPr>
            </w:pPr>
            <w:r w:rsidRPr="00E17F5C">
              <w:rPr>
                <w:szCs w:val="24"/>
              </w:rPr>
              <w:t xml:space="preserve">продолжительность, </w:t>
            </w:r>
            <w:proofErr w:type="spellStart"/>
            <w:r w:rsidRPr="00E17F5C">
              <w:rPr>
                <w:szCs w:val="24"/>
              </w:rPr>
              <w:t>сут</w:t>
            </w:r>
            <w:proofErr w:type="spellEnd"/>
            <w:r w:rsidRPr="00E17F5C">
              <w:rPr>
                <w:szCs w:val="24"/>
              </w:rPr>
              <w:t>.</w:t>
            </w:r>
          </w:p>
        </w:tc>
        <w:tc>
          <w:tcPr>
            <w:tcW w:w="1043" w:type="dxa"/>
            <w:vAlign w:val="center"/>
          </w:tcPr>
          <w:p w14:paraId="23125E3C" w14:textId="77777777" w:rsidR="00A5213D" w:rsidRPr="00E17F5C" w:rsidRDefault="00A5213D" w:rsidP="00993B1C">
            <w:pPr>
              <w:ind w:firstLine="0"/>
              <w:jc w:val="center"/>
              <w:rPr>
                <w:szCs w:val="24"/>
              </w:rPr>
            </w:pPr>
            <w:r w:rsidRPr="00E17F5C">
              <w:rPr>
                <w:szCs w:val="24"/>
              </w:rPr>
              <w:t>217</w:t>
            </w:r>
          </w:p>
        </w:tc>
        <w:tc>
          <w:tcPr>
            <w:tcW w:w="1105" w:type="dxa"/>
            <w:vAlign w:val="center"/>
          </w:tcPr>
          <w:p w14:paraId="12B5FBD7" w14:textId="77777777" w:rsidR="00A5213D" w:rsidRPr="00E17F5C" w:rsidRDefault="00A5213D" w:rsidP="00993B1C">
            <w:pPr>
              <w:ind w:firstLine="0"/>
              <w:jc w:val="center"/>
              <w:rPr>
                <w:szCs w:val="24"/>
              </w:rPr>
            </w:pPr>
            <w:r w:rsidRPr="00E17F5C">
              <w:rPr>
                <w:szCs w:val="24"/>
              </w:rPr>
              <w:t>208</w:t>
            </w:r>
          </w:p>
        </w:tc>
        <w:tc>
          <w:tcPr>
            <w:tcW w:w="1105" w:type="dxa"/>
            <w:vAlign w:val="center"/>
          </w:tcPr>
          <w:p w14:paraId="6A8B2AFD" w14:textId="77777777" w:rsidR="00A5213D" w:rsidRPr="00E17F5C" w:rsidRDefault="00A5213D" w:rsidP="00993B1C">
            <w:pPr>
              <w:ind w:firstLine="0"/>
              <w:jc w:val="center"/>
              <w:rPr>
                <w:szCs w:val="24"/>
              </w:rPr>
            </w:pPr>
            <w:r w:rsidRPr="00E17F5C">
              <w:rPr>
                <w:szCs w:val="24"/>
              </w:rPr>
              <w:t>215</w:t>
            </w:r>
          </w:p>
        </w:tc>
      </w:tr>
      <w:tr w:rsidR="00E718AC" w:rsidRPr="00E17F5C" w14:paraId="6E39C9EE" w14:textId="77777777" w:rsidTr="00E718AC">
        <w:tc>
          <w:tcPr>
            <w:tcW w:w="2543" w:type="dxa"/>
            <w:vMerge/>
            <w:vAlign w:val="center"/>
          </w:tcPr>
          <w:p w14:paraId="441402EB" w14:textId="77777777" w:rsidR="00A5213D" w:rsidRPr="00E17F5C" w:rsidRDefault="00A5213D" w:rsidP="00E718AC">
            <w:pPr>
              <w:ind w:firstLine="0"/>
              <w:rPr>
                <w:szCs w:val="24"/>
              </w:rPr>
            </w:pPr>
          </w:p>
        </w:tc>
        <w:tc>
          <w:tcPr>
            <w:tcW w:w="955" w:type="dxa"/>
            <w:vMerge/>
            <w:vAlign w:val="center"/>
          </w:tcPr>
          <w:p w14:paraId="4EC0C4EA" w14:textId="77777777" w:rsidR="00A5213D" w:rsidRPr="00E17F5C" w:rsidRDefault="00A5213D" w:rsidP="00E718AC">
            <w:pPr>
              <w:ind w:firstLine="0"/>
              <w:rPr>
                <w:szCs w:val="24"/>
              </w:rPr>
            </w:pPr>
          </w:p>
        </w:tc>
        <w:tc>
          <w:tcPr>
            <w:tcW w:w="3449" w:type="dxa"/>
            <w:gridSpan w:val="2"/>
            <w:shd w:val="clear" w:color="auto" w:fill="auto"/>
            <w:vAlign w:val="center"/>
          </w:tcPr>
          <w:p w14:paraId="544F3327" w14:textId="77777777" w:rsidR="00A5213D" w:rsidRPr="00E17F5C" w:rsidRDefault="00A5213D" w:rsidP="00E718AC">
            <w:pPr>
              <w:ind w:firstLine="0"/>
              <w:jc w:val="center"/>
              <w:rPr>
                <w:szCs w:val="24"/>
              </w:rPr>
            </w:pPr>
            <w:r w:rsidRPr="00E17F5C">
              <w:rPr>
                <w:szCs w:val="24"/>
              </w:rPr>
              <w:t>средняя температура, °С</w:t>
            </w:r>
          </w:p>
        </w:tc>
        <w:tc>
          <w:tcPr>
            <w:tcW w:w="1043" w:type="dxa"/>
            <w:vAlign w:val="center"/>
          </w:tcPr>
          <w:p w14:paraId="7D6A3974" w14:textId="77777777" w:rsidR="00A5213D" w:rsidRPr="00E17F5C" w:rsidRDefault="00A5213D" w:rsidP="00993B1C">
            <w:pPr>
              <w:ind w:firstLine="0"/>
              <w:jc w:val="center"/>
              <w:rPr>
                <w:szCs w:val="24"/>
              </w:rPr>
            </w:pPr>
            <w:r w:rsidRPr="00E17F5C">
              <w:rPr>
                <w:szCs w:val="24"/>
              </w:rPr>
              <w:t>-6,0</w:t>
            </w:r>
          </w:p>
        </w:tc>
        <w:tc>
          <w:tcPr>
            <w:tcW w:w="1105" w:type="dxa"/>
            <w:vAlign w:val="center"/>
          </w:tcPr>
          <w:p w14:paraId="6F2B129F" w14:textId="77777777" w:rsidR="00A5213D" w:rsidRPr="00E17F5C" w:rsidRDefault="00A5213D" w:rsidP="00993B1C">
            <w:pPr>
              <w:ind w:firstLine="0"/>
              <w:jc w:val="center"/>
              <w:rPr>
                <w:szCs w:val="24"/>
              </w:rPr>
            </w:pPr>
            <w:r w:rsidRPr="00E17F5C">
              <w:rPr>
                <w:szCs w:val="24"/>
              </w:rPr>
              <w:t>-5,1</w:t>
            </w:r>
          </w:p>
        </w:tc>
        <w:tc>
          <w:tcPr>
            <w:tcW w:w="1105" w:type="dxa"/>
            <w:vAlign w:val="center"/>
          </w:tcPr>
          <w:p w14:paraId="627644C9" w14:textId="77777777" w:rsidR="00A5213D" w:rsidRPr="00E17F5C" w:rsidRDefault="00A5213D" w:rsidP="00993B1C">
            <w:pPr>
              <w:ind w:firstLine="0"/>
              <w:jc w:val="center"/>
              <w:rPr>
                <w:szCs w:val="24"/>
              </w:rPr>
            </w:pPr>
            <w:r w:rsidRPr="00E17F5C">
              <w:rPr>
                <w:szCs w:val="24"/>
              </w:rPr>
              <w:t>-5,2</w:t>
            </w:r>
          </w:p>
        </w:tc>
      </w:tr>
      <w:tr w:rsidR="00E718AC" w:rsidRPr="00E17F5C" w14:paraId="5ED094C8" w14:textId="77777777" w:rsidTr="00E718AC">
        <w:tc>
          <w:tcPr>
            <w:tcW w:w="6947" w:type="dxa"/>
            <w:gridSpan w:val="4"/>
            <w:vAlign w:val="center"/>
          </w:tcPr>
          <w:p w14:paraId="3A04936A" w14:textId="77777777" w:rsidR="00A5213D" w:rsidRPr="00E17F5C" w:rsidRDefault="00A5213D" w:rsidP="00E718AC">
            <w:pPr>
              <w:ind w:firstLine="0"/>
              <w:rPr>
                <w:szCs w:val="24"/>
              </w:rPr>
            </w:pPr>
            <w:r w:rsidRPr="00E17F5C">
              <w:rPr>
                <w:szCs w:val="24"/>
              </w:rPr>
              <w:t>Средняя месячная относительная влажность воздуха наиболее холодного месяца, %</w:t>
            </w:r>
          </w:p>
        </w:tc>
        <w:tc>
          <w:tcPr>
            <w:tcW w:w="1043" w:type="dxa"/>
            <w:vAlign w:val="center"/>
          </w:tcPr>
          <w:p w14:paraId="5C982F55" w14:textId="77777777" w:rsidR="00A5213D" w:rsidRPr="00E17F5C" w:rsidRDefault="00A5213D" w:rsidP="00993B1C">
            <w:pPr>
              <w:ind w:firstLine="0"/>
              <w:jc w:val="center"/>
              <w:rPr>
                <w:szCs w:val="24"/>
              </w:rPr>
            </w:pPr>
            <w:r w:rsidRPr="00E17F5C">
              <w:rPr>
                <w:szCs w:val="24"/>
              </w:rPr>
              <w:t>76</w:t>
            </w:r>
          </w:p>
        </w:tc>
        <w:tc>
          <w:tcPr>
            <w:tcW w:w="1105" w:type="dxa"/>
            <w:vAlign w:val="center"/>
          </w:tcPr>
          <w:p w14:paraId="555CCA50" w14:textId="77777777" w:rsidR="00A5213D" w:rsidRPr="00E17F5C" w:rsidRDefault="00A5213D" w:rsidP="00993B1C">
            <w:pPr>
              <w:ind w:firstLine="0"/>
              <w:jc w:val="center"/>
              <w:rPr>
                <w:szCs w:val="24"/>
              </w:rPr>
            </w:pPr>
            <w:r w:rsidRPr="00E17F5C">
              <w:rPr>
                <w:szCs w:val="24"/>
              </w:rPr>
              <w:t>78</w:t>
            </w:r>
          </w:p>
        </w:tc>
        <w:tc>
          <w:tcPr>
            <w:tcW w:w="1105" w:type="dxa"/>
            <w:vAlign w:val="center"/>
          </w:tcPr>
          <w:p w14:paraId="63CA3142" w14:textId="77777777" w:rsidR="00A5213D" w:rsidRPr="00E17F5C" w:rsidRDefault="00A5213D" w:rsidP="00993B1C">
            <w:pPr>
              <w:ind w:firstLine="0"/>
              <w:jc w:val="center"/>
              <w:rPr>
                <w:szCs w:val="24"/>
              </w:rPr>
            </w:pPr>
            <w:r w:rsidRPr="00E17F5C">
              <w:rPr>
                <w:szCs w:val="24"/>
              </w:rPr>
              <w:t>81</w:t>
            </w:r>
          </w:p>
        </w:tc>
      </w:tr>
      <w:tr w:rsidR="00E718AC" w:rsidRPr="00E17F5C" w14:paraId="55FF2F58" w14:textId="77777777" w:rsidTr="00E718AC">
        <w:tc>
          <w:tcPr>
            <w:tcW w:w="6947" w:type="dxa"/>
            <w:gridSpan w:val="4"/>
            <w:vAlign w:val="center"/>
          </w:tcPr>
          <w:p w14:paraId="02E89467" w14:textId="51AD71CD" w:rsidR="00A5213D" w:rsidRPr="00E17F5C" w:rsidRDefault="00A5213D" w:rsidP="00E718AC">
            <w:pPr>
              <w:ind w:firstLine="0"/>
              <w:rPr>
                <w:szCs w:val="24"/>
              </w:rPr>
            </w:pPr>
            <w:r w:rsidRPr="00E17F5C">
              <w:rPr>
                <w:szCs w:val="24"/>
              </w:rPr>
              <w:t>Средняя месячная относительная влажность воздуха в 15</w:t>
            </w:r>
            <w:r w:rsidR="00E718AC" w:rsidRPr="00E17F5C">
              <w:rPr>
                <w:szCs w:val="24"/>
              </w:rPr>
              <w:t> </w:t>
            </w:r>
            <w:r w:rsidRPr="00E17F5C">
              <w:rPr>
                <w:szCs w:val="24"/>
              </w:rPr>
              <w:t xml:space="preserve">ч </w:t>
            </w:r>
            <w:r w:rsidR="00E718AC" w:rsidRPr="00E17F5C">
              <w:rPr>
                <w:szCs w:val="24"/>
              </w:rPr>
              <w:t>н</w:t>
            </w:r>
            <w:r w:rsidRPr="00E17F5C">
              <w:rPr>
                <w:szCs w:val="24"/>
              </w:rPr>
              <w:t>аиболее холодного месяца, %</w:t>
            </w:r>
          </w:p>
        </w:tc>
        <w:tc>
          <w:tcPr>
            <w:tcW w:w="1043" w:type="dxa"/>
            <w:vAlign w:val="center"/>
          </w:tcPr>
          <w:p w14:paraId="2F91DB6E" w14:textId="77777777" w:rsidR="00A5213D" w:rsidRPr="00E17F5C" w:rsidRDefault="00A5213D" w:rsidP="00993B1C">
            <w:pPr>
              <w:ind w:firstLine="0"/>
              <w:jc w:val="center"/>
              <w:rPr>
                <w:szCs w:val="24"/>
              </w:rPr>
            </w:pPr>
            <w:r w:rsidRPr="00E17F5C">
              <w:rPr>
                <w:szCs w:val="24"/>
              </w:rPr>
              <w:t>74</w:t>
            </w:r>
          </w:p>
        </w:tc>
        <w:tc>
          <w:tcPr>
            <w:tcW w:w="1105" w:type="dxa"/>
            <w:vAlign w:val="center"/>
          </w:tcPr>
          <w:p w14:paraId="099BE4A8" w14:textId="77777777" w:rsidR="00A5213D" w:rsidRPr="00E17F5C" w:rsidRDefault="00A5213D" w:rsidP="00993B1C">
            <w:pPr>
              <w:ind w:firstLine="0"/>
              <w:jc w:val="center"/>
              <w:rPr>
                <w:szCs w:val="24"/>
              </w:rPr>
            </w:pPr>
            <w:r w:rsidRPr="00E17F5C">
              <w:rPr>
                <w:szCs w:val="24"/>
              </w:rPr>
              <w:t>77</w:t>
            </w:r>
          </w:p>
        </w:tc>
        <w:tc>
          <w:tcPr>
            <w:tcW w:w="1105" w:type="dxa"/>
            <w:vAlign w:val="center"/>
          </w:tcPr>
          <w:p w14:paraId="3C9FB568" w14:textId="77777777" w:rsidR="00A5213D" w:rsidRPr="00E17F5C" w:rsidRDefault="00A5213D" w:rsidP="00993B1C">
            <w:pPr>
              <w:ind w:firstLine="0"/>
              <w:jc w:val="center"/>
              <w:rPr>
                <w:szCs w:val="24"/>
              </w:rPr>
            </w:pPr>
            <w:r w:rsidRPr="00E17F5C">
              <w:rPr>
                <w:szCs w:val="24"/>
              </w:rPr>
              <w:t>79</w:t>
            </w:r>
          </w:p>
        </w:tc>
      </w:tr>
      <w:tr w:rsidR="00E718AC" w:rsidRPr="00E17F5C" w14:paraId="7E984ACA" w14:textId="77777777" w:rsidTr="00E718AC">
        <w:tc>
          <w:tcPr>
            <w:tcW w:w="6947" w:type="dxa"/>
            <w:gridSpan w:val="4"/>
            <w:vAlign w:val="center"/>
          </w:tcPr>
          <w:p w14:paraId="39C837A2" w14:textId="412C2134" w:rsidR="00A5213D" w:rsidRPr="00E17F5C" w:rsidRDefault="00A5213D" w:rsidP="00E718AC">
            <w:pPr>
              <w:ind w:firstLine="0"/>
              <w:rPr>
                <w:szCs w:val="24"/>
              </w:rPr>
            </w:pPr>
            <w:r w:rsidRPr="00E17F5C">
              <w:rPr>
                <w:szCs w:val="24"/>
              </w:rPr>
              <w:t>Кол</w:t>
            </w:r>
            <w:r w:rsidR="00E718AC" w:rsidRPr="00E17F5C">
              <w:rPr>
                <w:szCs w:val="24"/>
              </w:rPr>
              <w:t>ичест</w:t>
            </w:r>
            <w:r w:rsidRPr="00E17F5C">
              <w:rPr>
                <w:szCs w:val="24"/>
              </w:rPr>
              <w:t>во осадков за период с ноября по март,</w:t>
            </w:r>
            <w:r w:rsidR="008E52DD" w:rsidRPr="00E17F5C">
              <w:rPr>
                <w:szCs w:val="24"/>
              </w:rPr>
              <w:t> мм</w:t>
            </w:r>
          </w:p>
        </w:tc>
        <w:tc>
          <w:tcPr>
            <w:tcW w:w="1043" w:type="dxa"/>
            <w:vAlign w:val="center"/>
          </w:tcPr>
          <w:p w14:paraId="510B1492" w14:textId="77777777" w:rsidR="00A5213D" w:rsidRPr="00E17F5C" w:rsidRDefault="00A5213D" w:rsidP="00993B1C">
            <w:pPr>
              <w:ind w:firstLine="0"/>
              <w:jc w:val="center"/>
              <w:rPr>
                <w:szCs w:val="24"/>
              </w:rPr>
            </w:pPr>
            <w:r w:rsidRPr="00E17F5C">
              <w:rPr>
                <w:szCs w:val="24"/>
              </w:rPr>
              <w:t>169</w:t>
            </w:r>
          </w:p>
        </w:tc>
        <w:tc>
          <w:tcPr>
            <w:tcW w:w="1105" w:type="dxa"/>
            <w:vAlign w:val="center"/>
          </w:tcPr>
          <w:p w14:paraId="31211343" w14:textId="77777777" w:rsidR="00A5213D" w:rsidRPr="00E17F5C" w:rsidRDefault="00A5213D" w:rsidP="00993B1C">
            <w:pPr>
              <w:ind w:firstLine="0"/>
              <w:jc w:val="center"/>
              <w:rPr>
                <w:szCs w:val="24"/>
              </w:rPr>
            </w:pPr>
            <w:r w:rsidRPr="00E17F5C">
              <w:rPr>
                <w:szCs w:val="24"/>
              </w:rPr>
              <w:t>134</w:t>
            </w:r>
          </w:p>
        </w:tc>
        <w:tc>
          <w:tcPr>
            <w:tcW w:w="1105" w:type="dxa"/>
            <w:vAlign w:val="center"/>
          </w:tcPr>
          <w:p w14:paraId="5CECAC3B" w14:textId="77777777" w:rsidR="00A5213D" w:rsidRPr="00E17F5C" w:rsidRDefault="00A5213D" w:rsidP="00993B1C">
            <w:pPr>
              <w:ind w:firstLine="0"/>
              <w:jc w:val="center"/>
              <w:rPr>
                <w:szCs w:val="24"/>
              </w:rPr>
            </w:pPr>
            <w:r w:rsidRPr="00E17F5C">
              <w:rPr>
                <w:szCs w:val="24"/>
              </w:rPr>
              <w:t>116</w:t>
            </w:r>
          </w:p>
        </w:tc>
      </w:tr>
      <w:tr w:rsidR="00E718AC" w:rsidRPr="00E17F5C" w14:paraId="4A79FFB0" w14:textId="77777777" w:rsidTr="00E718AC">
        <w:tc>
          <w:tcPr>
            <w:tcW w:w="6947" w:type="dxa"/>
            <w:gridSpan w:val="4"/>
            <w:vAlign w:val="center"/>
          </w:tcPr>
          <w:p w14:paraId="337A3526" w14:textId="77777777" w:rsidR="00A5213D" w:rsidRPr="00E17F5C" w:rsidRDefault="00A5213D" w:rsidP="00E718AC">
            <w:pPr>
              <w:ind w:right="-108" w:firstLine="0"/>
              <w:rPr>
                <w:szCs w:val="24"/>
              </w:rPr>
            </w:pPr>
            <w:r w:rsidRPr="00E17F5C">
              <w:rPr>
                <w:szCs w:val="24"/>
              </w:rPr>
              <w:t>Преобладающее направление ветра за период с декабря по февраль</w:t>
            </w:r>
          </w:p>
        </w:tc>
        <w:tc>
          <w:tcPr>
            <w:tcW w:w="1043" w:type="dxa"/>
            <w:vAlign w:val="center"/>
          </w:tcPr>
          <w:p w14:paraId="7255BFC1" w14:textId="77777777" w:rsidR="00A5213D" w:rsidRPr="00E17F5C" w:rsidRDefault="00A5213D" w:rsidP="00993B1C">
            <w:pPr>
              <w:ind w:firstLine="0"/>
              <w:jc w:val="center"/>
              <w:rPr>
                <w:szCs w:val="24"/>
              </w:rPr>
            </w:pPr>
            <w:r w:rsidRPr="00E17F5C">
              <w:rPr>
                <w:szCs w:val="24"/>
              </w:rPr>
              <w:t>З</w:t>
            </w:r>
          </w:p>
        </w:tc>
        <w:tc>
          <w:tcPr>
            <w:tcW w:w="1105" w:type="dxa"/>
            <w:vAlign w:val="center"/>
          </w:tcPr>
          <w:p w14:paraId="5EAA3DDB" w14:textId="77777777" w:rsidR="00A5213D" w:rsidRPr="00E17F5C" w:rsidRDefault="00A5213D" w:rsidP="00993B1C">
            <w:pPr>
              <w:ind w:firstLine="0"/>
              <w:jc w:val="center"/>
              <w:rPr>
                <w:szCs w:val="24"/>
              </w:rPr>
            </w:pPr>
            <w:r w:rsidRPr="00E17F5C">
              <w:rPr>
                <w:szCs w:val="24"/>
              </w:rPr>
              <w:t>В</w:t>
            </w:r>
          </w:p>
        </w:tc>
        <w:tc>
          <w:tcPr>
            <w:tcW w:w="1105" w:type="dxa"/>
            <w:vAlign w:val="center"/>
          </w:tcPr>
          <w:p w14:paraId="4413E661" w14:textId="77777777" w:rsidR="00A5213D" w:rsidRPr="00E17F5C" w:rsidRDefault="00A5213D" w:rsidP="00993B1C">
            <w:pPr>
              <w:ind w:firstLine="0"/>
              <w:jc w:val="center"/>
              <w:rPr>
                <w:szCs w:val="24"/>
              </w:rPr>
            </w:pPr>
            <w:r w:rsidRPr="00E17F5C">
              <w:rPr>
                <w:szCs w:val="24"/>
              </w:rPr>
              <w:t>ЮВ</w:t>
            </w:r>
          </w:p>
        </w:tc>
      </w:tr>
      <w:tr w:rsidR="00E718AC" w:rsidRPr="00E17F5C" w14:paraId="72C7CB46" w14:textId="77777777" w:rsidTr="00E718AC">
        <w:tc>
          <w:tcPr>
            <w:tcW w:w="6947" w:type="dxa"/>
            <w:gridSpan w:val="4"/>
            <w:vAlign w:val="center"/>
          </w:tcPr>
          <w:p w14:paraId="4552E4B8" w14:textId="77777777" w:rsidR="00A5213D" w:rsidRPr="00E17F5C" w:rsidRDefault="00A5213D" w:rsidP="00E718AC">
            <w:pPr>
              <w:ind w:firstLine="0"/>
              <w:rPr>
                <w:szCs w:val="24"/>
              </w:rPr>
            </w:pPr>
            <w:r w:rsidRPr="00E17F5C">
              <w:rPr>
                <w:szCs w:val="24"/>
              </w:rPr>
              <w:t>Максимальная из средних скоростей ветра по румбам за январь, м/с</w:t>
            </w:r>
          </w:p>
        </w:tc>
        <w:tc>
          <w:tcPr>
            <w:tcW w:w="1043" w:type="dxa"/>
            <w:vAlign w:val="center"/>
          </w:tcPr>
          <w:p w14:paraId="181D4242" w14:textId="77777777" w:rsidR="00A5213D" w:rsidRPr="00E17F5C" w:rsidRDefault="00A5213D" w:rsidP="00993B1C">
            <w:pPr>
              <w:ind w:firstLine="0"/>
              <w:jc w:val="center"/>
              <w:rPr>
                <w:szCs w:val="24"/>
              </w:rPr>
            </w:pPr>
            <w:r w:rsidRPr="00E17F5C">
              <w:rPr>
                <w:szCs w:val="24"/>
              </w:rPr>
              <w:t>5,7</w:t>
            </w:r>
          </w:p>
        </w:tc>
        <w:tc>
          <w:tcPr>
            <w:tcW w:w="1105" w:type="dxa"/>
            <w:vAlign w:val="center"/>
          </w:tcPr>
          <w:p w14:paraId="3583A888" w14:textId="77777777" w:rsidR="00A5213D" w:rsidRPr="00E17F5C" w:rsidRDefault="00A5213D" w:rsidP="00993B1C">
            <w:pPr>
              <w:ind w:firstLine="0"/>
              <w:jc w:val="center"/>
              <w:rPr>
                <w:szCs w:val="24"/>
              </w:rPr>
            </w:pPr>
            <w:r w:rsidRPr="00E17F5C">
              <w:rPr>
                <w:szCs w:val="24"/>
              </w:rPr>
              <w:t>5,9</w:t>
            </w:r>
          </w:p>
        </w:tc>
        <w:tc>
          <w:tcPr>
            <w:tcW w:w="1105" w:type="dxa"/>
            <w:vAlign w:val="center"/>
          </w:tcPr>
          <w:p w14:paraId="16E538FC" w14:textId="77777777" w:rsidR="00A5213D" w:rsidRPr="00E17F5C" w:rsidRDefault="00A5213D" w:rsidP="00993B1C">
            <w:pPr>
              <w:ind w:firstLine="0"/>
              <w:jc w:val="center"/>
              <w:rPr>
                <w:szCs w:val="24"/>
              </w:rPr>
            </w:pPr>
            <w:r w:rsidRPr="00E17F5C">
              <w:rPr>
                <w:szCs w:val="24"/>
              </w:rPr>
              <w:t>7,6</w:t>
            </w:r>
          </w:p>
        </w:tc>
      </w:tr>
      <w:tr w:rsidR="00E718AC" w:rsidRPr="00E17F5C" w14:paraId="62C07534" w14:textId="77777777" w:rsidTr="00E718AC">
        <w:tc>
          <w:tcPr>
            <w:tcW w:w="6947" w:type="dxa"/>
            <w:gridSpan w:val="4"/>
            <w:vAlign w:val="center"/>
          </w:tcPr>
          <w:p w14:paraId="75CE3151" w14:textId="5DB056E8" w:rsidR="00A5213D" w:rsidRPr="00E17F5C" w:rsidRDefault="00A5213D" w:rsidP="003C160C">
            <w:pPr>
              <w:ind w:firstLine="0"/>
              <w:rPr>
                <w:szCs w:val="24"/>
              </w:rPr>
            </w:pPr>
            <w:r w:rsidRPr="00E17F5C">
              <w:rPr>
                <w:szCs w:val="24"/>
              </w:rPr>
              <w:t>С</w:t>
            </w:r>
            <w:r w:rsidR="003C160C" w:rsidRPr="00E17F5C">
              <w:rPr>
                <w:szCs w:val="24"/>
              </w:rPr>
              <w:t xml:space="preserve">редняя скорость ветра за период со средней суточной температурой воздуха более </w:t>
            </w:r>
            <w:r w:rsidR="003C160C" w:rsidRPr="00E17F5C">
              <w:rPr>
                <w:bCs/>
                <w:szCs w:val="24"/>
              </w:rPr>
              <w:t>8</w:t>
            </w:r>
            <w:r w:rsidR="003C160C" w:rsidRPr="00E17F5C">
              <w:rPr>
                <w:szCs w:val="24"/>
              </w:rPr>
              <w:t>°С, м/с</w:t>
            </w:r>
          </w:p>
        </w:tc>
        <w:tc>
          <w:tcPr>
            <w:tcW w:w="1043" w:type="dxa"/>
            <w:vAlign w:val="center"/>
          </w:tcPr>
          <w:p w14:paraId="0246D80E" w14:textId="77777777" w:rsidR="00A5213D" w:rsidRPr="00E17F5C" w:rsidRDefault="00A5213D" w:rsidP="00993B1C">
            <w:pPr>
              <w:ind w:firstLine="0"/>
              <w:jc w:val="center"/>
              <w:rPr>
                <w:szCs w:val="24"/>
              </w:rPr>
            </w:pPr>
            <w:r w:rsidRPr="00E17F5C">
              <w:rPr>
                <w:szCs w:val="24"/>
              </w:rPr>
              <w:t>4,1</w:t>
            </w:r>
          </w:p>
        </w:tc>
        <w:tc>
          <w:tcPr>
            <w:tcW w:w="1105" w:type="dxa"/>
            <w:vAlign w:val="center"/>
          </w:tcPr>
          <w:p w14:paraId="72DB4CA7" w14:textId="77777777" w:rsidR="00A5213D" w:rsidRPr="00E17F5C" w:rsidRDefault="00A5213D" w:rsidP="00993B1C">
            <w:pPr>
              <w:ind w:firstLine="0"/>
              <w:jc w:val="center"/>
              <w:rPr>
                <w:szCs w:val="24"/>
              </w:rPr>
            </w:pPr>
            <w:r w:rsidRPr="00E17F5C">
              <w:rPr>
                <w:szCs w:val="24"/>
              </w:rPr>
              <w:t>4,5</w:t>
            </w:r>
          </w:p>
        </w:tc>
        <w:tc>
          <w:tcPr>
            <w:tcW w:w="1105" w:type="dxa"/>
            <w:vAlign w:val="center"/>
          </w:tcPr>
          <w:p w14:paraId="62188C05" w14:textId="77777777" w:rsidR="00A5213D" w:rsidRPr="00E17F5C" w:rsidRDefault="00A5213D" w:rsidP="00993B1C">
            <w:pPr>
              <w:ind w:firstLine="0"/>
              <w:jc w:val="center"/>
              <w:rPr>
                <w:szCs w:val="24"/>
              </w:rPr>
            </w:pPr>
            <w:r w:rsidRPr="00E17F5C">
              <w:rPr>
                <w:szCs w:val="24"/>
              </w:rPr>
              <w:t>4,1</w:t>
            </w:r>
          </w:p>
        </w:tc>
      </w:tr>
    </w:tbl>
    <w:p w14:paraId="0C5D407C" w14:textId="77777777" w:rsidR="00A5213D" w:rsidRPr="00E17F5C" w:rsidRDefault="00A5213D" w:rsidP="00993B1C">
      <w:pPr>
        <w:spacing w:before="120"/>
        <w:ind w:left="-284" w:firstLine="568"/>
        <w:rPr>
          <w:szCs w:val="24"/>
        </w:rPr>
      </w:pPr>
      <w:r w:rsidRPr="00E17F5C">
        <w:rPr>
          <w:szCs w:val="24"/>
        </w:rPr>
        <w:t>Климатические параметры теплого периода года приведены в нижеследующей Таблице.</w:t>
      </w:r>
    </w:p>
    <w:p w14:paraId="707F7A6F" w14:textId="77777777" w:rsidR="00A5213D" w:rsidRPr="00E17F5C" w:rsidRDefault="00A5213D" w:rsidP="00993B1C">
      <w:pPr>
        <w:spacing w:before="120" w:after="120"/>
        <w:ind w:left="-284" w:firstLine="567"/>
        <w:jc w:val="center"/>
        <w:rPr>
          <w:b/>
          <w:szCs w:val="24"/>
        </w:rPr>
      </w:pPr>
      <w:r w:rsidRPr="00E17F5C">
        <w:rPr>
          <w:b/>
          <w:szCs w:val="24"/>
        </w:rPr>
        <w:t>Климатические параметры теплого периода года</w:t>
      </w:r>
    </w:p>
    <w:tbl>
      <w:tblPr>
        <w:tblW w:w="51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367"/>
        <w:gridCol w:w="1042"/>
        <w:gridCol w:w="1106"/>
        <w:gridCol w:w="1105"/>
      </w:tblGrid>
      <w:tr w:rsidR="003C160C" w:rsidRPr="00E17F5C" w14:paraId="58433F0E" w14:textId="77777777" w:rsidTr="003C160C">
        <w:tc>
          <w:tcPr>
            <w:tcW w:w="6947" w:type="dxa"/>
            <w:gridSpan w:val="2"/>
            <w:shd w:val="clear" w:color="auto" w:fill="D9D9D9" w:themeFill="background1" w:themeFillShade="D9"/>
            <w:vAlign w:val="center"/>
          </w:tcPr>
          <w:p w14:paraId="6588E6AA" w14:textId="77777777" w:rsidR="00A5213D" w:rsidRPr="00E17F5C" w:rsidRDefault="00A5213D" w:rsidP="00993B1C">
            <w:pPr>
              <w:ind w:firstLine="27"/>
              <w:jc w:val="center"/>
              <w:rPr>
                <w:b/>
                <w:szCs w:val="24"/>
              </w:rPr>
            </w:pPr>
            <w:r w:rsidRPr="00E17F5C">
              <w:rPr>
                <w:b/>
                <w:szCs w:val="24"/>
              </w:rPr>
              <w:t>Климатическая характеристика</w:t>
            </w:r>
          </w:p>
        </w:tc>
        <w:tc>
          <w:tcPr>
            <w:tcW w:w="1042" w:type="dxa"/>
            <w:shd w:val="clear" w:color="auto" w:fill="D9D9D9" w:themeFill="background1" w:themeFillShade="D9"/>
            <w:vAlign w:val="center"/>
          </w:tcPr>
          <w:p w14:paraId="5005E8CA" w14:textId="77777777" w:rsidR="00A5213D" w:rsidRPr="00E17F5C" w:rsidRDefault="00A5213D" w:rsidP="00993B1C">
            <w:pPr>
              <w:ind w:firstLine="27"/>
              <w:jc w:val="center"/>
              <w:rPr>
                <w:rFonts w:eastAsia="Times New Roman"/>
                <w:b/>
                <w:szCs w:val="24"/>
              </w:rPr>
            </w:pPr>
            <w:r w:rsidRPr="00E17F5C">
              <w:rPr>
                <w:rFonts w:eastAsia="Times New Roman"/>
                <w:b/>
                <w:szCs w:val="24"/>
              </w:rPr>
              <w:t>Кувандык</w:t>
            </w:r>
          </w:p>
        </w:tc>
        <w:tc>
          <w:tcPr>
            <w:tcW w:w="1106" w:type="dxa"/>
            <w:shd w:val="clear" w:color="auto" w:fill="D9D9D9" w:themeFill="background1" w:themeFillShade="D9"/>
            <w:vAlign w:val="center"/>
          </w:tcPr>
          <w:p w14:paraId="0DC06FD8" w14:textId="77777777" w:rsidR="00A5213D" w:rsidRPr="00E17F5C" w:rsidRDefault="00A5213D" w:rsidP="00993B1C">
            <w:pPr>
              <w:ind w:firstLine="27"/>
              <w:jc w:val="center"/>
              <w:rPr>
                <w:b/>
                <w:szCs w:val="24"/>
              </w:rPr>
            </w:pPr>
            <w:r w:rsidRPr="00E17F5C">
              <w:rPr>
                <w:rFonts w:eastAsia="Times New Roman"/>
                <w:b/>
                <w:szCs w:val="24"/>
              </w:rPr>
              <w:t>Оренбург</w:t>
            </w:r>
          </w:p>
        </w:tc>
        <w:tc>
          <w:tcPr>
            <w:tcW w:w="1105" w:type="dxa"/>
            <w:shd w:val="clear" w:color="auto" w:fill="D9D9D9" w:themeFill="background1" w:themeFillShade="D9"/>
            <w:vAlign w:val="center"/>
          </w:tcPr>
          <w:p w14:paraId="2A8F5882" w14:textId="77777777" w:rsidR="00A5213D" w:rsidRPr="00E17F5C" w:rsidRDefault="00A5213D" w:rsidP="00993B1C">
            <w:pPr>
              <w:ind w:firstLine="27"/>
              <w:jc w:val="center"/>
              <w:rPr>
                <w:b/>
                <w:szCs w:val="24"/>
              </w:rPr>
            </w:pPr>
            <w:r w:rsidRPr="00E17F5C">
              <w:rPr>
                <w:b/>
                <w:szCs w:val="24"/>
                <w:shd w:val="clear" w:color="auto" w:fill="D9D9D9" w:themeFill="background1" w:themeFillShade="D9"/>
              </w:rPr>
              <w:t>Сорочинс</w:t>
            </w:r>
            <w:r w:rsidRPr="00E17F5C">
              <w:rPr>
                <w:b/>
                <w:szCs w:val="24"/>
              </w:rPr>
              <w:t>к</w:t>
            </w:r>
          </w:p>
        </w:tc>
      </w:tr>
      <w:tr w:rsidR="003C160C" w:rsidRPr="00E17F5C" w14:paraId="501DEA3D" w14:textId="77777777" w:rsidTr="003C160C">
        <w:tc>
          <w:tcPr>
            <w:tcW w:w="6947" w:type="dxa"/>
            <w:gridSpan w:val="2"/>
            <w:shd w:val="clear" w:color="auto" w:fill="auto"/>
            <w:vAlign w:val="center"/>
          </w:tcPr>
          <w:p w14:paraId="26D6CF09" w14:textId="77777777" w:rsidR="00A5213D" w:rsidRPr="00E17F5C" w:rsidRDefault="00A5213D" w:rsidP="00993B1C">
            <w:pPr>
              <w:ind w:firstLine="27"/>
              <w:rPr>
                <w:szCs w:val="24"/>
              </w:rPr>
            </w:pPr>
            <w:r w:rsidRPr="00E17F5C">
              <w:rPr>
                <w:szCs w:val="24"/>
              </w:rPr>
              <w:t>Барометрическое давление</w:t>
            </w:r>
            <w:r w:rsidRPr="00E17F5C">
              <w:rPr>
                <w:b/>
                <w:bCs/>
                <w:szCs w:val="24"/>
              </w:rPr>
              <w:t xml:space="preserve">, </w:t>
            </w:r>
            <w:proofErr w:type="spellStart"/>
            <w:r w:rsidRPr="00E17F5C">
              <w:rPr>
                <w:szCs w:val="24"/>
              </w:rPr>
              <w:t>гПа</w:t>
            </w:r>
            <w:proofErr w:type="spellEnd"/>
          </w:p>
        </w:tc>
        <w:tc>
          <w:tcPr>
            <w:tcW w:w="1042" w:type="dxa"/>
            <w:vAlign w:val="center"/>
          </w:tcPr>
          <w:p w14:paraId="19D142AC" w14:textId="77777777" w:rsidR="00A5213D" w:rsidRPr="00E17F5C" w:rsidRDefault="00A5213D" w:rsidP="00993B1C">
            <w:pPr>
              <w:ind w:firstLine="27"/>
              <w:jc w:val="center"/>
              <w:rPr>
                <w:szCs w:val="24"/>
              </w:rPr>
            </w:pPr>
            <w:r w:rsidRPr="00E17F5C">
              <w:rPr>
                <w:szCs w:val="24"/>
              </w:rPr>
              <w:t>1000</w:t>
            </w:r>
          </w:p>
        </w:tc>
        <w:tc>
          <w:tcPr>
            <w:tcW w:w="1106" w:type="dxa"/>
            <w:shd w:val="clear" w:color="auto" w:fill="auto"/>
            <w:vAlign w:val="center"/>
          </w:tcPr>
          <w:p w14:paraId="0BF76F05" w14:textId="77777777" w:rsidR="00A5213D" w:rsidRPr="00E17F5C" w:rsidRDefault="00A5213D" w:rsidP="00993B1C">
            <w:pPr>
              <w:ind w:firstLine="27"/>
              <w:jc w:val="center"/>
              <w:rPr>
                <w:szCs w:val="24"/>
              </w:rPr>
            </w:pPr>
            <w:r w:rsidRPr="00E17F5C">
              <w:rPr>
                <w:szCs w:val="24"/>
              </w:rPr>
              <w:t>1005</w:t>
            </w:r>
          </w:p>
        </w:tc>
        <w:tc>
          <w:tcPr>
            <w:tcW w:w="1105" w:type="dxa"/>
            <w:shd w:val="clear" w:color="auto" w:fill="auto"/>
            <w:vAlign w:val="center"/>
          </w:tcPr>
          <w:p w14:paraId="2E6ABE93" w14:textId="77777777" w:rsidR="00A5213D" w:rsidRPr="00E17F5C" w:rsidRDefault="00A5213D" w:rsidP="00993B1C">
            <w:pPr>
              <w:ind w:firstLine="27"/>
              <w:jc w:val="center"/>
              <w:rPr>
                <w:szCs w:val="24"/>
              </w:rPr>
            </w:pPr>
            <w:r w:rsidRPr="00E17F5C">
              <w:rPr>
                <w:szCs w:val="24"/>
              </w:rPr>
              <w:t>1000</w:t>
            </w:r>
          </w:p>
        </w:tc>
      </w:tr>
      <w:tr w:rsidR="003C160C" w:rsidRPr="00E17F5C" w14:paraId="6E390C28" w14:textId="77777777" w:rsidTr="003C160C">
        <w:tc>
          <w:tcPr>
            <w:tcW w:w="5580" w:type="dxa"/>
            <w:vMerge w:val="restart"/>
            <w:shd w:val="clear" w:color="auto" w:fill="auto"/>
            <w:vAlign w:val="center"/>
          </w:tcPr>
          <w:p w14:paraId="26B00206" w14:textId="77777777" w:rsidR="00A5213D" w:rsidRPr="00E17F5C" w:rsidRDefault="00A5213D" w:rsidP="00993B1C">
            <w:pPr>
              <w:ind w:firstLine="27"/>
              <w:rPr>
                <w:b/>
                <w:bCs/>
                <w:szCs w:val="24"/>
              </w:rPr>
            </w:pPr>
            <w:r w:rsidRPr="00E17F5C">
              <w:rPr>
                <w:szCs w:val="24"/>
              </w:rPr>
              <w:t>Температура воздуха</w:t>
            </w:r>
            <w:r w:rsidRPr="00E17F5C">
              <w:rPr>
                <w:b/>
                <w:bCs/>
                <w:szCs w:val="24"/>
              </w:rPr>
              <w:t xml:space="preserve">, </w:t>
            </w:r>
            <w:r w:rsidRPr="00E17F5C">
              <w:rPr>
                <w:szCs w:val="24"/>
              </w:rPr>
              <w:t>°С</w:t>
            </w:r>
            <w:r w:rsidRPr="00E17F5C">
              <w:rPr>
                <w:b/>
                <w:bCs/>
                <w:szCs w:val="24"/>
              </w:rPr>
              <w:t>,</w:t>
            </w:r>
          </w:p>
          <w:p w14:paraId="494A6E2E" w14:textId="77777777" w:rsidR="00A5213D" w:rsidRPr="00E17F5C" w:rsidRDefault="00A5213D" w:rsidP="00993B1C">
            <w:pPr>
              <w:ind w:firstLine="27"/>
              <w:rPr>
                <w:szCs w:val="24"/>
              </w:rPr>
            </w:pPr>
            <w:r w:rsidRPr="00E17F5C">
              <w:rPr>
                <w:szCs w:val="24"/>
              </w:rPr>
              <w:t>обеспеченностью</w:t>
            </w:r>
          </w:p>
        </w:tc>
        <w:tc>
          <w:tcPr>
            <w:tcW w:w="1367" w:type="dxa"/>
            <w:shd w:val="clear" w:color="auto" w:fill="auto"/>
            <w:vAlign w:val="center"/>
          </w:tcPr>
          <w:p w14:paraId="4771B7EC" w14:textId="77777777" w:rsidR="00A5213D" w:rsidRPr="00E17F5C" w:rsidRDefault="00A5213D" w:rsidP="00993B1C">
            <w:pPr>
              <w:ind w:firstLine="27"/>
              <w:jc w:val="center"/>
              <w:rPr>
                <w:szCs w:val="24"/>
              </w:rPr>
            </w:pPr>
            <w:r w:rsidRPr="00E17F5C">
              <w:rPr>
                <w:szCs w:val="24"/>
              </w:rPr>
              <w:t>0,95</w:t>
            </w:r>
          </w:p>
        </w:tc>
        <w:tc>
          <w:tcPr>
            <w:tcW w:w="1042" w:type="dxa"/>
            <w:vAlign w:val="center"/>
          </w:tcPr>
          <w:p w14:paraId="70A9B112" w14:textId="77777777" w:rsidR="00A5213D" w:rsidRPr="00E17F5C" w:rsidRDefault="00A5213D" w:rsidP="00993B1C">
            <w:pPr>
              <w:ind w:firstLine="27"/>
              <w:jc w:val="center"/>
              <w:rPr>
                <w:szCs w:val="24"/>
              </w:rPr>
            </w:pPr>
            <w:r w:rsidRPr="00E17F5C">
              <w:rPr>
                <w:szCs w:val="24"/>
              </w:rPr>
              <w:t>27</w:t>
            </w:r>
          </w:p>
        </w:tc>
        <w:tc>
          <w:tcPr>
            <w:tcW w:w="1106" w:type="dxa"/>
            <w:shd w:val="clear" w:color="auto" w:fill="auto"/>
            <w:vAlign w:val="center"/>
          </w:tcPr>
          <w:p w14:paraId="38FB05A9" w14:textId="77777777" w:rsidR="00A5213D" w:rsidRPr="00E17F5C" w:rsidRDefault="00A5213D" w:rsidP="00993B1C">
            <w:pPr>
              <w:ind w:firstLine="27"/>
              <w:jc w:val="center"/>
              <w:rPr>
                <w:szCs w:val="24"/>
              </w:rPr>
            </w:pPr>
            <w:r w:rsidRPr="00E17F5C">
              <w:rPr>
                <w:szCs w:val="24"/>
              </w:rPr>
              <w:t>27</w:t>
            </w:r>
          </w:p>
        </w:tc>
        <w:tc>
          <w:tcPr>
            <w:tcW w:w="1105" w:type="dxa"/>
            <w:shd w:val="clear" w:color="auto" w:fill="auto"/>
            <w:vAlign w:val="center"/>
          </w:tcPr>
          <w:p w14:paraId="111503A2" w14:textId="77777777" w:rsidR="00A5213D" w:rsidRPr="00E17F5C" w:rsidRDefault="00A5213D" w:rsidP="00993B1C">
            <w:pPr>
              <w:ind w:firstLine="27"/>
              <w:jc w:val="center"/>
              <w:rPr>
                <w:szCs w:val="24"/>
              </w:rPr>
            </w:pPr>
            <w:r w:rsidRPr="00E17F5C">
              <w:rPr>
                <w:szCs w:val="24"/>
              </w:rPr>
              <w:t>27</w:t>
            </w:r>
          </w:p>
        </w:tc>
      </w:tr>
      <w:tr w:rsidR="003C160C" w:rsidRPr="00E17F5C" w14:paraId="18270650" w14:textId="77777777" w:rsidTr="003C160C">
        <w:tc>
          <w:tcPr>
            <w:tcW w:w="5580" w:type="dxa"/>
            <w:vMerge/>
            <w:shd w:val="clear" w:color="auto" w:fill="auto"/>
            <w:vAlign w:val="center"/>
          </w:tcPr>
          <w:p w14:paraId="1D943E1D" w14:textId="77777777" w:rsidR="00A5213D" w:rsidRPr="00E17F5C" w:rsidRDefault="00A5213D" w:rsidP="00993B1C">
            <w:pPr>
              <w:ind w:firstLine="27"/>
              <w:rPr>
                <w:szCs w:val="24"/>
              </w:rPr>
            </w:pPr>
          </w:p>
        </w:tc>
        <w:tc>
          <w:tcPr>
            <w:tcW w:w="1367" w:type="dxa"/>
            <w:shd w:val="clear" w:color="auto" w:fill="auto"/>
            <w:vAlign w:val="center"/>
          </w:tcPr>
          <w:p w14:paraId="5B1FA172" w14:textId="77777777" w:rsidR="00A5213D" w:rsidRPr="00E17F5C" w:rsidRDefault="00A5213D" w:rsidP="00993B1C">
            <w:pPr>
              <w:ind w:firstLine="27"/>
              <w:jc w:val="center"/>
              <w:rPr>
                <w:szCs w:val="24"/>
              </w:rPr>
            </w:pPr>
            <w:r w:rsidRPr="00E17F5C">
              <w:rPr>
                <w:szCs w:val="24"/>
              </w:rPr>
              <w:t>0,98</w:t>
            </w:r>
          </w:p>
        </w:tc>
        <w:tc>
          <w:tcPr>
            <w:tcW w:w="1042" w:type="dxa"/>
            <w:vAlign w:val="center"/>
          </w:tcPr>
          <w:p w14:paraId="6781741E" w14:textId="77777777" w:rsidR="00A5213D" w:rsidRPr="00E17F5C" w:rsidRDefault="00A5213D" w:rsidP="00993B1C">
            <w:pPr>
              <w:ind w:firstLine="27"/>
              <w:jc w:val="center"/>
              <w:rPr>
                <w:szCs w:val="24"/>
              </w:rPr>
            </w:pPr>
            <w:r w:rsidRPr="00E17F5C">
              <w:rPr>
                <w:szCs w:val="24"/>
              </w:rPr>
              <w:t>32</w:t>
            </w:r>
          </w:p>
        </w:tc>
        <w:tc>
          <w:tcPr>
            <w:tcW w:w="1106" w:type="dxa"/>
            <w:shd w:val="clear" w:color="auto" w:fill="auto"/>
            <w:vAlign w:val="center"/>
          </w:tcPr>
          <w:p w14:paraId="6C509DB4" w14:textId="77777777" w:rsidR="00A5213D" w:rsidRPr="00E17F5C" w:rsidRDefault="00A5213D" w:rsidP="00993B1C">
            <w:pPr>
              <w:ind w:firstLine="27"/>
              <w:jc w:val="center"/>
              <w:rPr>
                <w:szCs w:val="24"/>
              </w:rPr>
            </w:pPr>
            <w:r w:rsidRPr="00E17F5C">
              <w:rPr>
                <w:szCs w:val="24"/>
              </w:rPr>
              <w:t>30</w:t>
            </w:r>
          </w:p>
        </w:tc>
        <w:tc>
          <w:tcPr>
            <w:tcW w:w="1105" w:type="dxa"/>
            <w:shd w:val="clear" w:color="auto" w:fill="auto"/>
            <w:vAlign w:val="center"/>
          </w:tcPr>
          <w:p w14:paraId="6BBEF76D" w14:textId="77777777" w:rsidR="00A5213D" w:rsidRPr="00E17F5C" w:rsidRDefault="00A5213D" w:rsidP="00993B1C">
            <w:pPr>
              <w:ind w:firstLine="27"/>
              <w:jc w:val="center"/>
              <w:rPr>
                <w:szCs w:val="24"/>
              </w:rPr>
            </w:pPr>
            <w:r w:rsidRPr="00E17F5C">
              <w:rPr>
                <w:szCs w:val="24"/>
              </w:rPr>
              <w:t>32</w:t>
            </w:r>
          </w:p>
        </w:tc>
      </w:tr>
      <w:tr w:rsidR="003C160C" w:rsidRPr="00E17F5C" w14:paraId="50E74F42" w14:textId="77777777" w:rsidTr="003C160C">
        <w:tc>
          <w:tcPr>
            <w:tcW w:w="6947" w:type="dxa"/>
            <w:gridSpan w:val="2"/>
            <w:shd w:val="clear" w:color="auto" w:fill="auto"/>
            <w:vAlign w:val="center"/>
          </w:tcPr>
          <w:p w14:paraId="2C29EC54" w14:textId="77777777" w:rsidR="00A5213D" w:rsidRPr="00E17F5C" w:rsidRDefault="00A5213D" w:rsidP="00993B1C">
            <w:pPr>
              <w:ind w:firstLine="27"/>
              <w:rPr>
                <w:szCs w:val="24"/>
              </w:rPr>
            </w:pPr>
            <w:r w:rsidRPr="00E17F5C">
              <w:rPr>
                <w:szCs w:val="24"/>
              </w:rPr>
              <w:t>Средняя максимальная температура воздуха наиболее теплого месяца</w:t>
            </w:r>
            <w:r w:rsidRPr="00E17F5C">
              <w:rPr>
                <w:b/>
                <w:bCs/>
                <w:szCs w:val="24"/>
              </w:rPr>
              <w:t xml:space="preserve">, </w:t>
            </w:r>
            <w:r w:rsidRPr="00E17F5C">
              <w:rPr>
                <w:szCs w:val="24"/>
              </w:rPr>
              <w:t>°С</w:t>
            </w:r>
          </w:p>
        </w:tc>
        <w:tc>
          <w:tcPr>
            <w:tcW w:w="1042" w:type="dxa"/>
            <w:vAlign w:val="center"/>
          </w:tcPr>
          <w:p w14:paraId="5F5C0E02" w14:textId="77777777" w:rsidR="00A5213D" w:rsidRPr="00E17F5C" w:rsidRDefault="00A5213D" w:rsidP="00993B1C">
            <w:pPr>
              <w:ind w:firstLine="27"/>
              <w:jc w:val="center"/>
              <w:rPr>
                <w:szCs w:val="24"/>
              </w:rPr>
            </w:pPr>
            <w:r w:rsidRPr="00E17F5C">
              <w:rPr>
                <w:szCs w:val="24"/>
              </w:rPr>
              <w:t>27,5</w:t>
            </w:r>
          </w:p>
        </w:tc>
        <w:tc>
          <w:tcPr>
            <w:tcW w:w="1106" w:type="dxa"/>
            <w:shd w:val="clear" w:color="auto" w:fill="auto"/>
            <w:vAlign w:val="center"/>
          </w:tcPr>
          <w:p w14:paraId="6992451B" w14:textId="77777777" w:rsidR="00A5213D" w:rsidRPr="00E17F5C" w:rsidRDefault="00A5213D" w:rsidP="00993B1C">
            <w:pPr>
              <w:ind w:firstLine="27"/>
              <w:jc w:val="center"/>
              <w:rPr>
                <w:szCs w:val="24"/>
              </w:rPr>
            </w:pPr>
            <w:r w:rsidRPr="00E17F5C">
              <w:rPr>
                <w:szCs w:val="24"/>
              </w:rPr>
              <w:t>28,6</w:t>
            </w:r>
          </w:p>
        </w:tc>
        <w:tc>
          <w:tcPr>
            <w:tcW w:w="1105" w:type="dxa"/>
            <w:shd w:val="clear" w:color="auto" w:fill="auto"/>
            <w:vAlign w:val="center"/>
          </w:tcPr>
          <w:p w14:paraId="2B72099B" w14:textId="77777777" w:rsidR="00A5213D" w:rsidRPr="00E17F5C" w:rsidRDefault="00A5213D" w:rsidP="00993B1C">
            <w:pPr>
              <w:ind w:firstLine="27"/>
              <w:jc w:val="center"/>
              <w:rPr>
                <w:szCs w:val="24"/>
              </w:rPr>
            </w:pPr>
            <w:r w:rsidRPr="00E17F5C">
              <w:rPr>
                <w:szCs w:val="24"/>
              </w:rPr>
              <w:t>27,9</w:t>
            </w:r>
          </w:p>
        </w:tc>
      </w:tr>
      <w:tr w:rsidR="003C160C" w:rsidRPr="00E17F5C" w14:paraId="121AE58A" w14:textId="77777777" w:rsidTr="003C160C">
        <w:tc>
          <w:tcPr>
            <w:tcW w:w="6947" w:type="dxa"/>
            <w:gridSpan w:val="2"/>
            <w:shd w:val="clear" w:color="auto" w:fill="auto"/>
            <w:vAlign w:val="center"/>
          </w:tcPr>
          <w:p w14:paraId="54D8698C" w14:textId="63B83CAF" w:rsidR="00A5213D" w:rsidRPr="00E17F5C" w:rsidRDefault="00A5213D" w:rsidP="00993B1C">
            <w:pPr>
              <w:ind w:firstLine="27"/>
              <w:rPr>
                <w:szCs w:val="24"/>
              </w:rPr>
            </w:pPr>
            <w:r w:rsidRPr="00E17F5C">
              <w:rPr>
                <w:szCs w:val="24"/>
              </w:rPr>
              <w:t>Абсолютная средняя максимальная температура воздуха</w:t>
            </w:r>
            <w:r w:rsidRPr="00E17F5C">
              <w:rPr>
                <w:b/>
                <w:bCs/>
                <w:szCs w:val="24"/>
              </w:rPr>
              <w:t xml:space="preserve">, </w:t>
            </w:r>
            <w:r w:rsidR="003C160C" w:rsidRPr="00E17F5C">
              <w:rPr>
                <w:szCs w:val="24"/>
              </w:rPr>
              <w:t>°С</w:t>
            </w:r>
          </w:p>
        </w:tc>
        <w:tc>
          <w:tcPr>
            <w:tcW w:w="1042" w:type="dxa"/>
            <w:vAlign w:val="center"/>
          </w:tcPr>
          <w:p w14:paraId="0D560025" w14:textId="77777777" w:rsidR="00A5213D" w:rsidRPr="00E17F5C" w:rsidRDefault="00A5213D" w:rsidP="00993B1C">
            <w:pPr>
              <w:ind w:firstLine="27"/>
              <w:jc w:val="center"/>
              <w:rPr>
                <w:szCs w:val="24"/>
              </w:rPr>
            </w:pPr>
            <w:r w:rsidRPr="00E17F5C">
              <w:rPr>
                <w:szCs w:val="24"/>
              </w:rPr>
              <w:t>42</w:t>
            </w:r>
          </w:p>
        </w:tc>
        <w:tc>
          <w:tcPr>
            <w:tcW w:w="1106" w:type="dxa"/>
            <w:shd w:val="clear" w:color="auto" w:fill="auto"/>
            <w:vAlign w:val="center"/>
          </w:tcPr>
          <w:p w14:paraId="37504E94" w14:textId="77777777" w:rsidR="00A5213D" w:rsidRPr="00E17F5C" w:rsidRDefault="00A5213D" w:rsidP="00993B1C">
            <w:pPr>
              <w:ind w:firstLine="27"/>
              <w:jc w:val="center"/>
              <w:rPr>
                <w:szCs w:val="24"/>
              </w:rPr>
            </w:pPr>
            <w:r w:rsidRPr="00E17F5C">
              <w:rPr>
                <w:szCs w:val="24"/>
              </w:rPr>
              <w:t>42</w:t>
            </w:r>
          </w:p>
        </w:tc>
        <w:tc>
          <w:tcPr>
            <w:tcW w:w="1105" w:type="dxa"/>
            <w:shd w:val="clear" w:color="auto" w:fill="auto"/>
            <w:vAlign w:val="center"/>
          </w:tcPr>
          <w:p w14:paraId="1EE35404" w14:textId="77777777" w:rsidR="00A5213D" w:rsidRPr="00E17F5C" w:rsidRDefault="00A5213D" w:rsidP="00993B1C">
            <w:pPr>
              <w:ind w:firstLine="27"/>
              <w:jc w:val="center"/>
              <w:rPr>
                <w:szCs w:val="24"/>
              </w:rPr>
            </w:pPr>
            <w:r w:rsidRPr="00E17F5C">
              <w:rPr>
                <w:szCs w:val="24"/>
              </w:rPr>
              <w:t>41</w:t>
            </w:r>
          </w:p>
        </w:tc>
      </w:tr>
      <w:tr w:rsidR="003C160C" w:rsidRPr="00E17F5C" w14:paraId="073C089E" w14:textId="77777777" w:rsidTr="003C160C">
        <w:tc>
          <w:tcPr>
            <w:tcW w:w="6947" w:type="dxa"/>
            <w:gridSpan w:val="2"/>
            <w:shd w:val="clear" w:color="auto" w:fill="auto"/>
            <w:vAlign w:val="center"/>
          </w:tcPr>
          <w:p w14:paraId="2CE48892" w14:textId="77777777" w:rsidR="00A5213D" w:rsidRPr="00E17F5C" w:rsidRDefault="00A5213D" w:rsidP="00993B1C">
            <w:pPr>
              <w:ind w:firstLine="27"/>
              <w:rPr>
                <w:szCs w:val="24"/>
              </w:rPr>
            </w:pPr>
            <w:r w:rsidRPr="00E17F5C">
              <w:rPr>
                <w:szCs w:val="24"/>
              </w:rPr>
              <w:t>Средняя суточная амплитуда температуры воздуха наиболее теплого месяца</w:t>
            </w:r>
            <w:r w:rsidRPr="00E17F5C">
              <w:rPr>
                <w:b/>
                <w:bCs/>
                <w:szCs w:val="24"/>
              </w:rPr>
              <w:t xml:space="preserve">, </w:t>
            </w:r>
            <w:r w:rsidRPr="00E17F5C">
              <w:rPr>
                <w:szCs w:val="24"/>
              </w:rPr>
              <w:t>°С</w:t>
            </w:r>
          </w:p>
        </w:tc>
        <w:tc>
          <w:tcPr>
            <w:tcW w:w="1042" w:type="dxa"/>
            <w:vAlign w:val="center"/>
          </w:tcPr>
          <w:p w14:paraId="56580DAC" w14:textId="77777777" w:rsidR="00A5213D" w:rsidRPr="00E17F5C" w:rsidRDefault="00A5213D" w:rsidP="00993B1C">
            <w:pPr>
              <w:ind w:firstLine="27"/>
              <w:jc w:val="center"/>
              <w:rPr>
                <w:szCs w:val="24"/>
              </w:rPr>
            </w:pPr>
            <w:r w:rsidRPr="00E17F5C">
              <w:rPr>
                <w:szCs w:val="24"/>
              </w:rPr>
              <w:t>13,7</w:t>
            </w:r>
          </w:p>
        </w:tc>
        <w:tc>
          <w:tcPr>
            <w:tcW w:w="1106" w:type="dxa"/>
            <w:shd w:val="clear" w:color="auto" w:fill="auto"/>
            <w:vAlign w:val="center"/>
          </w:tcPr>
          <w:p w14:paraId="0B116803" w14:textId="77777777" w:rsidR="00A5213D" w:rsidRPr="00E17F5C" w:rsidRDefault="00A5213D" w:rsidP="00993B1C">
            <w:pPr>
              <w:ind w:firstLine="27"/>
              <w:jc w:val="center"/>
              <w:rPr>
                <w:szCs w:val="24"/>
              </w:rPr>
            </w:pPr>
            <w:r w:rsidRPr="00E17F5C">
              <w:rPr>
                <w:szCs w:val="24"/>
              </w:rPr>
              <w:t>13,3</w:t>
            </w:r>
          </w:p>
        </w:tc>
        <w:tc>
          <w:tcPr>
            <w:tcW w:w="1105" w:type="dxa"/>
            <w:shd w:val="clear" w:color="auto" w:fill="auto"/>
            <w:vAlign w:val="center"/>
          </w:tcPr>
          <w:p w14:paraId="35CFFD7A" w14:textId="77777777" w:rsidR="00A5213D" w:rsidRPr="00E17F5C" w:rsidRDefault="00A5213D" w:rsidP="00993B1C">
            <w:pPr>
              <w:ind w:firstLine="27"/>
              <w:jc w:val="center"/>
              <w:rPr>
                <w:szCs w:val="24"/>
              </w:rPr>
            </w:pPr>
            <w:r w:rsidRPr="00E17F5C">
              <w:rPr>
                <w:szCs w:val="24"/>
              </w:rPr>
              <w:t>13,3</w:t>
            </w:r>
          </w:p>
        </w:tc>
      </w:tr>
      <w:tr w:rsidR="003C160C" w:rsidRPr="00E17F5C" w14:paraId="096D8325" w14:textId="77777777" w:rsidTr="003C160C">
        <w:tc>
          <w:tcPr>
            <w:tcW w:w="6947" w:type="dxa"/>
            <w:gridSpan w:val="2"/>
            <w:shd w:val="clear" w:color="auto" w:fill="auto"/>
            <w:vAlign w:val="center"/>
          </w:tcPr>
          <w:p w14:paraId="252339F7" w14:textId="60019028" w:rsidR="00A5213D" w:rsidRPr="00E17F5C" w:rsidRDefault="00A5213D" w:rsidP="00993B1C">
            <w:pPr>
              <w:ind w:firstLine="27"/>
              <w:rPr>
                <w:szCs w:val="24"/>
              </w:rPr>
            </w:pPr>
            <w:r w:rsidRPr="00E17F5C">
              <w:rPr>
                <w:szCs w:val="24"/>
              </w:rPr>
              <w:t>Средняя месячная относительная влажность воз</w:t>
            </w:r>
            <w:r w:rsidR="003C160C" w:rsidRPr="00E17F5C">
              <w:rPr>
                <w:szCs w:val="24"/>
              </w:rPr>
              <w:t>духа наиболее теплого месяца, %</w:t>
            </w:r>
          </w:p>
        </w:tc>
        <w:tc>
          <w:tcPr>
            <w:tcW w:w="1042" w:type="dxa"/>
            <w:vAlign w:val="center"/>
          </w:tcPr>
          <w:p w14:paraId="537384C8" w14:textId="77777777" w:rsidR="00A5213D" w:rsidRPr="00E17F5C" w:rsidRDefault="00A5213D" w:rsidP="00993B1C">
            <w:pPr>
              <w:ind w:firstLine="27"/>
              <w:jc w:val="center"/>
              <w:rPr>
                <w:szCs w:val="24"/>
              </w:rPr>
            </w:pPr>
            <w:r w:rsidRPr="00E17F5C">
              <w:rPr>
                <w:szCs w:val="24"/>
              </w:rPr>
              <w:t>60</w:t>
            </w:r>
          </w:p>
        </w:tc>
        <w:tc>
          <w:tcPr>
            <w:tcW w:w="1106" w:type="dxa"/>
            <w:shd w:val="clear" w:color="auto" w:fill="auto"/>
            <w:vAlign w:val="center"/>
          </w:tcPr>
          <w:p w14:paraId="11B9D483" w14:textId="77777777" w:rsidR="00A5213D" w:rsidRPr="00E17F5C" w:rsidRDefault="00A5213D" w:rsidP="00993B1C">
            <w:pPr>
              <w:ind w:firstLine="27"/>
              <w:jc w:val="center"/>
              <w:rPr>
                <w:szCs w:val="24"/>
              </w:rPr>
            </w:pPr>
            <w:r w:rsidRPr="00E17F5C">
              <w:rPr>
                <w:szCs w:val="24"/>
              </w:rPr>
              <w:t>58</w:t>
            </w:r>
          </w:p>
        </w:tc>
        <w:tc>
          <w:tcPr>
            <w:tcW w:w="1105" w:type="dxa"/>
            <w:shd w:val="clear" w:color="auto" w:fill="auto"/>
            <w:vAlign w:val="center"/>
          </w:tcPr>
          <w:p w14:paraId="211A4FA0" w14:textId="77777777" w:rsidR="00A5213D" w:rsidRPr="00E17F5C" w:rsidRDefault="00A5213D" w:rsidP="00993B1C">
            <w:pPr>
              <w:ind w:firstLine="27"/>
              <w:jc w:val="center"/>
              <w:rPr>
                <w:szCs w:val="24"/>
              </w:rPr>
            </w:pPr>
            <w:r w:rsidRPr="00E17F5C">
              <w:rPr>
                <w:szCs w:val="24"/>
              </w:rPr>
              <w:t>59</w:t>
            </w:r>
          </w:p>
        </w:tc>
      </w:tr>
      <w:tr w:rsidR="003C160C" w:rsidRPr="00E17F5C" w14:paraId="0D61F773" w14:textId="77777777" w:rsidTr="003C160C">
        <w:tc>
          <w:tcPr>
            <w:tcW w:w="6947" w:type="dxa"/>
            <w:gridSpan w:val="2"/>
            <w:shd w:val="clear" w:color="auto" w:fill="auto"/>
            <w:vAlign w:val="center"/>
          </w:tcPr>
          <w:p w14:paraId="494CE9FF" w14:textId="77777777" w:rsidR="00A5213D" w:rsidRPr="00E17F5C" w:rsidRDefault="00A5213D" w:rsidP="00993B1C">
            <w:pPr>
              <w:ind w:firstLine="27"/>
              <w:rPr>
                <w:szCs w:val="24"/>
              </w:rPr>
            </w:pPr>
            <w:r w:rsidRPr="00E17F5C">
              <w:rPr>
                <w:szCs w:val="24"/>
              </w:rPr>
              <w:t>Средняя месячная относительная влажность воздуха в 15 ч. наиболее теплого месяца, %</w:t>
            </w:r>
          </w:p>
        </w:tc>
        <w:tc>
          <w:tcPr>
            <w:tcW w:w="1042" w:type="dxa"/>
            <w:vAlign w:val="center"/>
          </w:tcPr>
          <w:p w14:paraId="26B9C763" w14:textId="77777777" w:rsidR="00A5213D" w:rsidRPr="00E17F5C" w:rsidRDefault="00A5213D" w:rsidP="00993B1C">
            <w:pPr>
              <w:ind w:firstLine="27"/>
              <w:jc w:val="center"/>
              <w:rPr>
                <w:szCs w:val="24"/>
              </w:rPr>
            </w:pPr>
            <w:r w:rsidRPr="00E17F5C">
              <w:rPr>
                <w:szCs w:val="24"/>
              </w:rPr>
              <w:t>41</w:t>
            </w:r>
          </w:p>
        </w:tc>
        <w:tc>
          <w:tcPr>
            <w:tcW w:w="1106" w:type="dxa"/>
            <w:shd w:val="clear" w:color="auto" w:fill="auto"/>
            <w:vAlign w:val="center"/>
          </w:tcPr>
          <w:p w14:paraId="4022DC15" w14:textId="77777777" w:rsidR="00A5213D" w:rsidRPr="00E17F5C" w:rsidRDefault="00A5213D" w:rsidP="00993B1C">
            <w:pPr>
              <w:ind w:firstLine="27"/>
              <w:jc w:val="center"/>
              <w:rPr>
                <w:szCs w:val="24"/>
              </w:rPr>
            </w:pPr>
            <w:r w:rsidRPr="00E17F5C">
              <w:rPr>
                <w:szCs w:val="24"/>
              </w:rPr>
              <w:t>42</w:t>
            </w:r>
          </w:p>
        </w:tc>
        <w:tc>
          <w:tcPr>
            <w:tcW w:w="1105" w:type="dxa"/>
            <w:shd w:val="clear" w:color="auto" w:fill="auto"/>
            <w:vAlign w:val="center"/>
          </w:tcPr>
          <w:p w14:paraId="1461F789" w14:textId="77777777" w:rsidR="00A5213D" w:rsidRPr="00E17F5C" w:rsidRDefault="00A5213D" w:rsidP="00993B1C">
            <w:pPr>
              <w:ind w:firstLine="27"/>
              <w:jc w:val="center"/>
              <w:rPr>
                <w:szCs w:val="24"/>
              </w:rPr>
            </w:pPr>
            <w:r w:rsidRPr="00E17F5C">
              <w:rPr>
                <w:szCs w:val="24"/>
              </w:rPr>
              <w:t>41</w:t>
            </w:r>
          </w:p>
        </w:tc>
      </w:tr>
      <w:tr w:rsidR="003C160C" w:rsidRPr="00E17F5C" w14:paraId="198BAA20" w14:textId="77777777" w:rsidTr="003C160C">
        <w:tc>
          <w:tcPr>
            <w:tcW w:w="6947" w:type="dxa"/>
            <w:gridSpan w:val="2"/>
            <w:shd w:val="clear" w:color="auto" w:fill="auto"/>
            <w:vAlign w:val="center"/>
          </w:tcPr>
          <w:p w14:paraId="025E9E7E" w14:textId="38D51232" w:rsidR="00A5213D" w:rsidRPr="00E17F5C" w:rsidRDefault="00A5213D" w:rsidP="00993B1C">
            <w:pPr>
              <w:ind w:firstLine="27"/>
              <w:rPr>
                <w:szCs w:val="24"/>
              </w:rPr>
            </w:pPr>
            <w:r w:rsidRPr="00E17F5C">
              <w:rPr>
                <w:szCs w:val="24"/>
              </w:rPr>
              <w:t>Кол-во осадков за период с апреля по ноябрь,</w:t>
            </w:r>
            <w:r w:rsidR="008E52DD" w:rsidRPr="00E17F5C">
              <w:rPr>
                <w:szCs w:val="24"/>
              </w:rPr>
              <w:t> мм</w:t>
            </w:r>
          </w:p>
        </w:tc>
        <w:tc>
          <w:tcPr>
            <w:tcW w:w="1042" w:type="dxa"/>
            <w:vAlign w:val="center"/>
          </w:tcPr>
          <w:p w14:paraId="02F30598" w14:textId="77777777" w:rsidR="00A5213D" w:rsidRPr="00E17F5C" w:rsidRDefault="00A5213D" w:rsidP="00993B1C">
            <w:pPr>
              <w:ind w:firstLine="27"/>
              <w:jc w:val="center"/>
              <w:rPr>
                <w:szCs w:val="24"/>
              </w:rPr>
            </w:pPr>
            <w:r w:rsidRPr="00E17F5C">
              <w:rPr>
                <w:szCs w:val="24"/>
              </w:rPr>
              <w:t>301</w:t>
            </w:r>
          </w:p>
        </w:tc>
        <w:tc>
          <w:tcPr>
            <w:tcW w:w="1106" w:type="dxa"/>
            <w:shd w:val="clear" w:color="auto" w:fill="auto"/>
            <w:vAlign w:val="center"/>
          </w:tcPr>
          <w:p w14:paraId="402A4614" w14:textId="77777777" w:rsidR="00A5213D" w:rsidRPr="00E17F5C" w:rsidRDefault="00A5213D" w:rsidP="00993B1C">
            <w:pPr>
              <w:ind w:firstLine="27"/>
              <w:jc w:val="center"/>
              <w:rPr>
                <w:szCs w:val="24"/>
              </w:rPr>
            </w:pPr>
            <w:r w:rsidRPr="00E17F5C">
              <w:rPr>
                <w:szCs w:val="24"/>
              </w:rPr>
              <w:t>221</w:t>
            </w:r>
          </w:p>
        </w:tc>
        <w:tc>
          <w:tcPr>
            <w:tcW w:w="1105" w:type="dxa"/>
            <w:shd w:val="clear" w:color="auto" w:fill="auto"/>
            <w:vAlign w:val="center"/>
          </w:tcPr>
          <w:p w14:paraId="30CF3E09" w14:textId="77777777" w:rsidR="00A5213D" w:rsidRPr="00E17F5C" w:rsidRDefault="00A5213D" w:rsidP="00993B1C">
            <w:pPr>
              <w:ind w:firstLine="27"/>
              <w:jc w:val="center"/>
              <w:rPr>
                <w:szCs w:val="24"/>
              </w:rPr>
            </w:pPr>
            <w:r w:rsidRPr="00E17F5C">
              <w:rPr>
                <w:szCs w:val="24"/>
              </w:rPr>
              <w:t>250</w:t>
            </w:r>
          </w:p>
        </w:tc>
      </w:tr>
      <w:tr w:rsidR="003C160C" w:rsidRPr="00E17F5C" w14:paraId="7CCA9EA3" w14:textId="77777777" w:rsidTr="003C160C">
        <w:tc>
          <w:tcPr>
            <w:tcW w:w="6947" w:type="dxa"/>
            <w:gridSpan w:val="2"/>
            <w:shd w:val="clear" w:color="auto" w:fill="auto"/>
            <w:vAlign w:val="center"/>
          </w:tcPr>
          <w:p w14:paraId="1E0A52B6" w14:textId="503047E4" w:rsidR="00A5213D" w:rsidRPr="00E17F5C" w:rsidRDefault="00A5213D" w:rsidP="00993B1C">
            <w:pPr>
              <w:ind w:firstLine="27"/>
              <w:rPr>
                <w:szCs w:val="24"/>
              </w:rPr>
            </w:pPr>
            <w:r w:rsidRPr="00E17F5C">
              <w:rPr>
                <w:szCs w:val="24"/>
              </w:rPr>
              <w:t>Суточный максимум осадков</w:t>
            </w:r>
            <w:r w:rsidRPr="00E17F5C">
              <w:rPr>
                <w:b/>
                <w:bCs/>
                <w:szCs w:val="24"/>
              </w:rPr>
              <w:t>,</w:t>
            </w:r>
            <w:r w:rsidR="008E52DD" w:rsidRPr="00E17F5C">
              <w:rPr>
                <w:b/>
                <w:bCs/>
                <w:szCs w:val="24"/>
              </w:rPr>
              <w:t> </w:t>
            </w:r>
            <w:r w:rsidR="008E52DD" w:rsidRPr="00E17F5C">
              <w:rPr>
                <w:bCs/>
                <w:szCs w:val="24"/>
              </w:rPr>
              <w:t>мм</w:t>
            </w:r>
          </w:p>
        </w:tc>
        <w:tc>
          <w:tcPr>
            <w:tcW w:w="1042" w:type="dxa"/>
            <w:vAlign w:val="center"/>
          </w:tcPr>
          <w:p w14:paraId="0D13D5BB" w14:textId="77777777" w:rsidR="00A5213D" w:rsidRPr="00E17F5C" w:rsidRDefault="00A5213D" w:rsidP="00993B1C">
            <w:pPr>
              <w:ind w:firstLine="27"/>
              <w:jc w:val="center"/>
              <w:rPr>
                <w:szCs w:val="24"/>
              </w:rPr>
            </w:pPr>
            <w:r w:rsidRPr="00E17F5C">
              <w:rPr>
                <w:szCs w:val="24"/>
              </w:rPr>
              <w:t>-</w:t>
            </w:r>
          </w:p>
        </w:tc>
        <w:tc>
          <w:tcPr>
            <w:tcW w:w="1106" w:type="dxa"/>
            <w:shd w:val="clear" w:color="auto" w:fill="auto"/>
            <w:vAlign w:val="center"/>
          </w:tcPr>
          <w:p w14:paraId="4CFB1098" w14:textId="77777777" w:rsidR="00A5213D" w:rsidRPr="00E17F5C" w:rsidRDefault="00A5213D" w:rsidP="00993B1C">
            <w:pPr>
              <w:ind w:firstLine="27"/>
              <w:jc w:val="center"/>
              <w:rPr>
                <w:szCs w:val="24"/>
              </w:rPr>
            </w:pPr>
            <w:r w:rsidRPr="00E17F5C">
              <w:rPr>
                <w:szCs w:val="24"/>
              </w:rPr>
              <w:t>62</w:t>
            </w:r>
          </w:p>
        </w:tc>
        <w:tc>
          <w:tcPr>
            <w:tcW w:w="1105" w:type="dxa"/>
            <w:shd w:val="clear" w:color="auto" w:fill="auto"/>
            <w:vAlign w:val="center"/>
          </w:tcPr>
          <w:p w14:paraId="56B870C2" w14:textId="77777777" w:rsidR="00A5213D" w:rsidRPr="00E17F5C" w:rsidRDefault="00A5213D" w:rsidP="00993B1C">
            <w:pPr>
              <w:ind w:firstLine="27"/>
              <w:jc w:val="center"/>
              <w:rPr>
                <w:szCs w:val="24"/>
              </w:rPr>
            </w:pPr>
            <w:r w:rsidRPr="00E17F5C">
              <w:rPr>
                <w:szCs w:val="24"/>
              </w:rPr>
              <w:t>-</w:t>
            </w:r>
          </w:p>
        </w:tc>
      </w:tr>
      <w:tr w:rsidR="003C160C" w:rsidRPr="00E17F5C" w14:paraId="4776924C" w14:textId="77777777" w:rsidTr="003C160C">
        <w:tc>
          <w:tcPr>
            <w:tcW w:w="6947" w:type="dxa"/>
            <w:gridSpan w:val="2"/>
            <w:shd w:val="clear" w:color="auto" w:fill="auto"/>
            <w:vAlign w:val="center"/>
          </w:tcPr>
          <w:p w14:paraId="0434BD18" w14:textId="77777777" w:rsidR="00A5213D" w:rsidRPr="00E17F5C" w:rsidRDefault="00A5213D" w:rsidP="00993B1C">
            <w:pPr>
              <w:ind w:firstLine="27"/>
              <w:rPr>
                <w:szCs w:val="24"/>
              </w:rPr>
            </w:pPr>
            <w:r w:rsidRPr="00E17F5C">
              <w:rPr>
                <w:szCs w:val="24"/>
              </w:rPr>
              <w:t>Преобладающее направление ветра за период с июня по август</w:t>
            </w:r>
          </w:p>
        </w:tc>
        <w:tc>
          <w:tcPr>
            <w:tcW w:w="1042" w:type="dxa"/>
            <w:vAlign w:val="center"/>
          </w:tcPr>
          <w:p w14:paraId="7646E827" w14:textId="77777777" w:rsidR="00A5213D" w:rsidRPr="00E17F5C" w:rsidRDefault="00A5213D" w:rsidP="00993B1C">
            <w:pPr>
              <w:ind w:firstLine="27"/>
              <w:jc w:val="center"/>
              <w:rPr>
                <w:szCs w:val="24"/>
              </w:rPr>
            </w:pPr>
            <w:r w:rsidRPr="00E17F5C">
              <w:rPr>
                <w:szCs w:val="24"/>
              </w:rPr>
              <w:t>З</w:t>
            </w:r>
          </w:p>
        </w:tc>
        <w:tc>
          <w:tcPr>
            <w:tcW w:w="1106" w:type="dxa"/>
            <w:shd w:val="clear" w:color="auto" w:fill="auto"/>
            <w:vAlign w:val="center"/>
          </w:tcPr>
          <w:p w14:paraId="19452757" w14:textId="77777777" w:rsidR="00A5213D" w:rsidRPr="00E17F5C" w:rsidRDefault="00A5213D" w:rsidP="00993B1C">
            <w:pPr>
              <w:ind w:firstLine="27"/>
              <w:jc w:val="center"/>
              <w:rPr>
                <w:szCs w:val="24"/>
              </w:rPr>
            </w:pPr>
            <w:r w:rsidRPr="00E17F5C">
              <w:rPr>
                <w:szCs w:val="24"/>
              </w:rPr>
              <w:t>С</w:t>
            </w:r>
          </w:p>
        </w:tc>
        <w:tc>
          <w:tcPr>
            <w:tcW w:w="1105" w:type="dxa"/>
            <w:shd w:val="clear" w:color="auto" w:fill="auto"/>
            <w:vAlign w:val="center"/>
          </w:tcPr>
          <w:p w14:paraId="0D030229" w14:textId="77777777" w:rsidR="00A5213D" w:rsidRPr="00E17F5C" w:rsidRDefault="00A5213D" w:rsidP="00993B1C">
            <w:pPr>
              <w:ind w:firstLine="27"/>
              <w:jc w:val="center"/>
              <w:rPr>
                <w:szCs w:val="24"/>
              </w:rPr>
            </w:pPr>
            <w:r w:rsidRPr="00E17F5C">
              <w:rPr>
                <w:szCs w:val="24"/>
              </w:rPr>
              <w:t>СЗ-</w:t>
            </w:r>
          </w:p>
        </w:tc>
      </w:tr>
      <w:tr w:rsidR="003C160C" w:rsidRPr="00E17F5C" w14:paraId="6CCAF832" w14:textId="77777777" w:rsidTr="003C160C">
        <w:tc>
          <w:tcPr>
            <w:tcW w:w="6947" w:type="dxa"/>
            <w:gridSpan w:val="2"/>
            <w:shd w:val="clear" w:color="auto" w:fill="auto"/>
            <w:vAlign w:val="center"/>
          </w:tcPr>
          <w:p w14:paraId="2AD73851" w14:textId="77777777" w:rsidR="00A5213D" w:rsidRPr="00E17F5C" w:rsidRDefault="00A5213D" w:rsidP="00993B1C">
            <w:pPr>
              <w:ind w:firstLine="27"/>
              <w:rPr>
                <w:szCs w:val="24"/>
              </w:rPr>
            </w:pPr>
            <w:r w:rsidRPr="00E17F5C">
              <w:rPr>
                <w:szCs w:val="24"/>
              </w:rPr>
              <w:t>Максимальная из средних скоростей ветра по румбам за июль, м/с</w:t>
            </w:r>
          </w:p>
        </w:tc>
        <w:tc>
          <w:tcPr>
            <w:tcW w:w="1042" w:type="dxa"/>
            <w:vAlign w:val="center"/>
          </w:tcPr>
          <w:p w14:paraId="1D983293" w14:textId="77777777" w:rsidR="00A5213D" w:rsidRPr="00E17F5C" w:rsidRDefault="00A5213D" w:rsidP="00993B1C">
            <w:pPr>
              <w:ind w:firstLine="27"/>
              <w:jc w:val="center"/>
              <w:rPr>
                <w:szCs w:val="24"/>
              </w:rPr>
            </w:pPr>
            <w:r w:rsidRPr="00E17F5C">
              <w:rPr>
                <w:szCs w:val="24"/>
              </w:rPr>
              <w:t>0</w:t>
            </w:r>
          </w:p>
        </w:tc>
        <w:tc>
          <w:tcPr>
            <w:tcW w:w="1106" w:type="dxa"/>
            <w:shd w:val="clear" w:color="auto" w:fill="auto"/>
            <w:vAlign w:val="center"/>
          </w:tcPr>
          <w:p w14:paraId="72D8FF40" w14:textId="77777777" w:rsidR="00A5213D" w:rsidRPr="00E17F5C" w:rsidRDefault="00A5213D" w:rsidP="00993B1C">
            <w:pPr>
              <w:ind w:firstLine="27"/>
              <w:jc w:val="center"/>
              <w:rPr>
                <w:szCs w:val="24"/>
              </w:rPr>
            </w:pPr>
            <w:r w:rsidRPr="00E17F5C">
              <w:rPr>
                <w:szCs w:val="24"/>
              </w:rPr>
              <w:t>3,8</w:t>
            </w:r>
          </w:p>
        </w:tc>
        <w:tc>
          <w:tcPr>
            <w:tcW w:w="1105" w:type="dxa"/>
            <w:shd w:val="clear" w:color="auto" w:fill="auto"/>
            <w:vAlign w:val="center"/>
          </w:tcPr>
          <w:p w14:paraId="09C52FE4" w14:textId="77777777" w:rsidR="00A5213D" w:rsidRPr="00E17F5C" w:rsidRDefault="00A5213D" w:rsidP="00993B1C">
            <w:pPr>
              <w:ind w:firstLine="27"/>
              <w:jc w:val="center"/>
              <w:rPr>
                <w:szCs w:val="24"/>
              </w:rPr>
            </w:pPr>
            <w:r w:rsidRPr="00E17F5C">
              <w:rPr>
                <w:szCs w:val="24"/>
              </w:rPr>
              <w:t>0</w:t>
            </w:r>
          </w:p>
        </w:tc>
      </w:tr>
    </w:tbl>
    <w:p w14:paraId="41A0831C" w14:textId="77777777" w:rsidR="00A5213D" w:rsidRPr="00E17F5C" w:rsidRDefault="00A5213D" w:rsidP="00993B1C">
      <w:pPr>
        <w:spacing w:before="120"/>
        <w:ind w:left="-284" w:firstLine="426"/>
        <w:rPr>
          <w:szCs w:val="24"/>
        </w:rPr>
      </w:pPr>
      <w:r w:rsidRPr="00E17F5C">
        <w:rPr>
          <w:szCs w:val="24"/>
        </w:rPr>
        <w:t xml:space="preserve">По строительно-климатическому районированию согласно </w:t>
      </w:r>
      <w:r w:rsidRPr="00E17F5C">
        <w:rPr>
          <w:rFonts w:eastAsia="Times New Roman"/>
          <w:szCs w:val="24"/>
        </w:rPr>
        <w:t>СП 131.13330.2018 «Строительная климатология</w:t>
      </w:r>
      <w:proofErr w:type="gramStart"/>
      <w:r w:rsidRPr="00E17F5C">
        <w:rPr>
          <w:rFonts w:eastAsia="Times New Roman"/>
          <w:szCs w:val="24"/>
        </w:rPr>
        <w:t>»</w:t>
      </w:r>
      <w:proofErr w:type="gramEnd"/>
      <w:r w:rsidRPr="00E17F5C">
        <w:rPr>
          <w:szCs w:val="24"/>
        </w:rPr>
        <w:t xml:space="preserve"> территория относится к следующим зонам:</w:t>
      </w:r>
    </w:p>
    <w:p w14:paraId="45D2A735" w14:textId="77777777" w:rsidR="00A5213D" w:rsidRPr="00E17F5C" w:rsidRDefault="00A5213D" w:rsidP="00993B1C">
      <w:pPr>
        <w:ind w:left="-284" w:firstLine="426"/>
        <w:rPr>
          <w:szCs w:val="24"/>
        </w:rPr>
      </w:pPr>
      <w:r w:rsidRPr="00E17F5C">
        <w:rPr>
          <w:szCs w:val="24"/>
        </w:rPr>
        <w:lastRenderedPageBreak/>
        <w:t xml:space="preserve">- </w:t>
      </w:r>
      <w:r w:rsidRPr="00E17F5C">
        <w:rPr>
          <w:szCs w:val="24"/>
          <w:lang w:val="en-US"/>
        </w:rPr>
        <w:t>I</w:t>
      </w:r>
      <w:r w:rsidRPr="00E17F5C">
        <w:rPr>
          <w:szCs w:val="24"/>
        </w:rPr>
        <w:t>В – северная часть;</w:t>
      </w:r>
    </w:p>
    <w:p w14:paraId="3D657485" w14:textId="77777777" w:rsidR="00A5213D" w:rsidRPr="00E17F5C" w:rsidRDefault="00A5213D" w:rsidP="00993B1C">
      <w:pPr>
        <w:ind w:left="-284" w:firstLine="426"/>
        <w:rPr>
          <w:szCs w:val="24"/>
        </w:rPr>
      </w:pPr>
      <w:r w:rsidRPr="00E17F5C">
        <w:rPr>
          <w:szCs w:val="24"/>
        </w:rPr>
        <w:t xml:space="preserve">- </w:t>
      </w:r>
      <w:r w:rsidRPr="00E17F5C">
        <w:rPr>
          <w:szCs w:val="24"/>
          <w:lang w:val="en-US"/>
        </w:rPr>
        <w:t>III</w:t>
      </w:r>
      <w:r w:rsidRPr="00E17F5C">
        <w:rPr>
          <w:szCs w:val="24"/>
        </w:rPr>
        <w:t>А – южная часть.</w:t>
      </w:r>
    </w:p>
    <w:p w14:paraId="7833EB1A" w14:textId="77777777" w:rsidR="00A5213D" w:rsidRPr="00E17F5C" w:rsidRDefault="00A5213D" w:rsidP="00993B1C">
      <w:pPr>
        <w:spacing w:before="120"/>
        <w:ind w:left="-284" w:firstLine="426"/>
        <w:rPr>
          <w:szCs w:val="24"/>
        </w:rPr>
      </w:pPr>
      <w:r w:rsidRPr="00E17F5C">
        <w:rPr>
          <w:szCs w:val="24"/>
        </w:rPr>
        <w:t xml:space="preserve">По дорожно-климатическому районированию согласно </w:t>
      </w:r>
      <w:r w:rsidRPr="00E17F5C">
        <w:t>СП 34.13330.2012 «Автомобильные дороги</w:t>
      </w:r>
      <w:proofErr w:type="gramStart"/>
      <w:r w:rsidRPr="00E17F5C">
        <w:t>»</w:t>
      </w:r>
      <w:proofErr w:type="gramEnd"/>
      <w:r w:rsidRPr="00E17F5C">
        <w:t xml:space="preserve"> </w:t>
      </w:r>
      <w:r w:rsidRPr="00E17F5C">
        <w:rPr>
          <w:szCs w:val="24"/>
        </w:rPr>
        <w:t>территория относится к следующим зонам:</w:t>
      </w:r>
    </w:p>
    <w:p w14:paraId="7ACF4E03" w14:textId="77777777" w:rsidR="00A5213D" w:rsidRPr="00E17F5C" w:rsidRDefault="00A5213D" w:rsidP="00993B1C">
      <w:pPr>
        <w:ind w:left="-284" w:firstLine="426"/>
        <w:rPr>
          <w:szCs w:val="24"/>
        </w:rPr>
      </w:pPr>
      <w:r w:rsidRPr="00E17F5C">
        <w:rPr>
          <w:szCs w:val="24"/>
        </w:rPr>
        <w:t xml:space="preserve">- </w:t>
      </w:r>
      <w:r w:rsidRPr="00E17F5C">
        <w:rPr>
          <w:szCs w:val="24"/>
          <w:lang w:val="en-US"/>
        </w:rPr>
        <w:t>III</w:t>
      </w:r>
      <w:r w:rsidRPr="00E17F5C">
        <w:rPr>
          <w:szCs w:val="24"/>
          <w:vertAlign w:val="subscript"/>
        </w:rPr>
        <w:t>1</w:t>
      </w:r>
      <w:r w:rsidRPr="00E17F5C">
        <w:rPr>
          <w:szCs w:val="24"/>
        </w:rPr>
        <w:t xml:space="preserve"> – северная часть;</w:t>
      </w:r>
    </w:p>
    <w:p w14:paraId="7DF0B5CF" w14:textId="77777777" w:rsidR="00A5213D" w:rsidRPr="00E17F5C" w:rsidRDefault="00A5213D" w:rsidP="00993B1C">
      <w:pPr>
        <w:ind w:left="-284" w:firstLine="426"/>
        <w:rPr>
          <w:szCs w:val="24"/>
        </w:rPr>
      </w:pPr>
      <w:r w:rsidRPr="00E17F5C">
        <w:rPr>
          <w:szCs w:val="24"/>
        </w:rPr>
        <w:t xml:space="preserve">- </w:t>
      </w:r>
      <w:r w:rsidRPr="00E17F5C">
        <w:rPr>
          <w:szCs w:val="24"/>
          <w:lang w:val="en-US"/>
        </w:rPr>
        <w:t>IV</w:t>
      </w:r>
      <w:r w:rsidRPr="00E17F5C">
        <w:rPr>
          <w:szCs w:val="24"/>
        </w:rPr>
        <w:t xml:space="preserve"> – южная часть.</w:t>
      </w:r>
    </w:p>
    <w:p w14:paraId="167BB59F" w14:textId="77777777" w:rsidR="00A5213D" w:rsidRPr="00E17F5C" w:rsidRDefault="00A5213D" w:rsidP="00993B1C">
      <w:pPr>
        <w:spacing w:before="120"/>
        <w:ind w:left="-284" w:firstLine="426"/>
        <w:rPr>
          <w:szCs w:val="24"/>
        </w:rPr>
      </w:pPr>
      <w:r w:rsidRPr="00E17F5C">
        <w:t xml:space="preserve">По ресурсам светового климата </w:t>
      </w:r>
      <w:r w:rsidRPr="00E17F5C">
        <w:rPr>
          <w:szCs w:val="24"/>
        </w:rPr>
        <w:t xml:space="preserve">согласно </w:t>
      </w:r>
      <w:r w:rsidRPr="00E17F5C">
        <w:t>СП 52.13330.2016 «Естественное и искусственное освещение</w:t>
      </w:r>
      <w:proofErr w:type="gramStart"/>
      <w:r w:rsidRPr="00E17F5C">
        <w:t>»</w:t>
      </w:r>
      <w:proofErr w:type="gramEnd"/>
      <w:r w:rsidRPr="00E17F5C">
        <w:t xml:space="preserve"> </w:t>
      </w:r>
      <w:r w:rsidRPr="00E17F5C">
        <w:rPr>
          <w:szCs w:val="24"/>
        </w:rPr>
        <w:t>территория относится к 2-ой группе.</w:t>
      </w:r>
    </w:p>
    <w:p w14:paraId="50468CB1" w14:textId="74ED2F2D" w:rsidR="00993B1C" w:rsidRPr="00E17F5C" w:rsidRDefault="00993B1C" w:rsidP="00993B1C">
      <w:pPr>
        <w:spacing w:before="120"/>
        <w:ind w:left="-284" w:firstLine="568"/>
      </w:pPr>
      <w:r w:rsidRPr="00E17F5C">
        <w:t xml:space="preserve">Нормативная интенсивность сейсмических воздействий в баллах (фоновая сейсмичность) согласно </w:t>
      </w:r>
      <w:proofErr w:type="gramStart"/>
      <w:r w:rsidRPr="00E17F5C">
        <w:t>Приложению</w:t>
      </w:r>
      <w:proofErr w:type="gramEnd"/>
      <w:r w:rsidRPr="00E17F5C">
        <w:t> А СП 14.13330.2018 «Строительство в сейсмических районах» для района строительства (Комплект карт ОСР-2015, карта С, вероятность возможного превышения в течение 50 лет - 1 %) - 6 баллов для всех учтенных населенных пунктов.</w:t>
      </w:r>
    </w:p>
    <w:p w14:paraId="6ABC971B" w14:textId="6A1B6B18" w:rsidR="00A5213D" w:rsidRPr="00E17F5C" w:rsidRDefault="00A5213D" w:rsidP="00993B1C">
      <w:pPr>
        <w:spacing w:before="120"/>
        <w:ind w:left="-284" w:firstLine="426"/>
        <w:rPr>
          <w:szCs w:val="24"/>
        </w:rPr>
      </w:pPr>
      <w:r w:rsidRPr="00E17F5C">
        <w:rPr>
          <w:szCs w:val="24"/>
        </w:rPr>
        <w:t xml:space="preserve">Согласно Перечню лесорастительных зон Российской Федерации и Перечню лесных районов Российской Федерации, утвержденным </w:t>
      </w:r>
      <w:r w:rsidR="00F34792" w:rsidRPr="00E17F5C">
        <w:rPr>
          <w:szCs w:val="24"/>
        </w:rPr>
        <w:t>п</w:t>
      </w:r>
      <w:r w:rsidRPr="00E17F5C">
        <w:rPr>
          <w:szCs w:val="24"/>
        </w:rPr>
        <w:t xml:space="preserve">риказом Министерства природных ресурсов и экологии Российской Федерации от 18.08.2014 </w:t>
      </w:r>
      <w:r w:rsidR="009D6206" w:rsidRPr="00E17F5C">
        <w:rPr>
          <w:szCs w:val="24"/>
        </w:rPr>
        <w:t>N </w:t>
      </w:r>
      <w:r w:rsidRPr="00E17F5C">
        <w:rPr>
          <w:szCs w:val="24"/>
        </w:rPr>
        <w:t>367, леса на территории Оренбургской области отнесены к следующим зонам:</w:t>
      </w:r>
    </w:p>
    <w:p w14:paraId="5FFDD015" w14:textId="02277BAE" w:rsidR="00A5213D" w:rsidRPr="00E17F5C" w:rsidRDefault="00A5213D" w:rsidP="00993B1C">
      <w:pPr>
        <w:ind w:left="-284" w:firstLine="426"/>
        <w:rPr>
          <w:szCs w:val="24"/>
        </w:rPr>
      </w:pPr>
      <w:r w:rsidRPr="00E17F5C">
        <w:rPr>
          <w:szCs w:val="24"/>
        </w:rPr>
        <w:t xml:space="preserve">- Лесостепной район европейской </w:t>
      </w:r>
      <w:r w:rsidR="007E5DA0" w:rsidRPr="00E17F5C">
        <w:rPr>
          <w:szCs w:val="24"/>
        </w:rPr>
        <w:t>части </w:t>
      </w:r>
      <w:r w:rsidRPr="00E17F5C">
        <w:rPr>
          <w:szCs w:val="24"/>
        </w:rPr>
        <w:t xml:space="preserve">Российской Федерации: </w:t>
      </w:r>
      <w:proofErr w:type="spellStart"/>
      <w:r w:rsidRPr="00E17F5C">
        <w:rPr>
          <w:szCs w:val="24"/>
        </w:rPr>
        <w:t>Абдулинский</w:t>
      </w:r>
      <w:proofErr w:type="spellEnd"/>
      <w:r w:rsidRPr="00E17F5C">
        <w:rPr>
          <w:szCs w:val="24"/>
        </w:rPr>
        <w:t xml:space="preserve"> ГО, Алексеевский МР, ГО город Бугуруслан, ГО город Бузулук, </w:t>
      </w:r>
      <w:proofErr w:type="spellStart"/>
      <w:r w:rsidRPr="00E17F5C">
        <w:rPr>
          <w:szCs w:val="24"/>
        </w:rPr>
        <w:t>Матвеевский</w:t>
      </w:r>
      <w:proofErr w:type="spellEnd"/>
      <w:r w:rsidRPr="00E17F5C">
        <w:rPr>
          <w:szCs w:val="24"/>
        </w:rPr>
        <w:t xml:space="preserve"> МР, </w:t>
      </w:r>
      <w:proofErr w:type="spellStart"/>
      <w:r w:rsidRPr="00E17F5C">
        <w:rPr>
          <w:szCs w:val="24"/>
        </w:rPr>
        <w:t>Пономаревский</w:t>
      </w:r>
      <w:proofErr w:type="spellEnd"/>
      <w:r w:rsidRPr="00E17F5C">
        <w:rPr>
          <w:szCs w:val="24"/>
        </w:rPr>
        <w:t xml:space="preserve"> МР, Северный МР, </w:t>
      </w:r>
      <w:proofErr w:type="spellStart"/>
      <w:r w:rsidRPr="00E17F5C">
        <w:rPr>
          <w:szCs w:val="24"/>
        </w:rPr>
        <w:t>Тюльганский</w:t>
      </w:r>
      <w:proofErr w:type="spellEnd"/>
      <w:r w:rsidRPr="00E17F5C">
        <w:rPr>
          <w:szCs w:val="24"/>
        </w:rPr>
        <w:t xml:space="preserve"> МР;</w:t>
      </w:r>
    </w:p>
    <w:p w14:paraId="27249756" w14:textId="546A1E61" w:rsidR="00A5213D" w:rsidRPr="00E17F5C" w:rsidRDefault="00A5213D" w:rsidP="00993B1C">
      <w:pPr>
        <w:ind w:left="-284" w:firstLine="426"/>
        <w:rPr>
          <w:szCs w:val="24"/>
        </w:rPr>
      </w:pPr>
      <w:r w:rsidRPr="00E17F5C">
        <w:rPr>
          <w:szCs w:val="24"/>
        </w:rPr>
        <w:t xml:space="preserve">- Район степей европейской </w:t>
      </w:r>
      <w:r w:rsidR="007E5DA0" w:rsidRPr="00E17F5C">
        <w:rPr>
          <w:szCs w:val="24"/>
        </w:rPr>
        <w:t>части </w:t>
      </w:r>
      <w:r w:rsidRPr="00E17F5C">
        <w:rPr>
          <w:szCs w:val="24"/>
        </w:rPr>
        <w:t xml:space="preserve">Российской Федерации: </w:t>
      </w:r>
      <w:proofErr w:type="spellStart"/>
      <w:r w:rsidRPr="00E17F5C">
        <w:rPr>
          <w:szCs w:val="24"/>
        </w:rPr>
        <w:t>Адамовский</w:t>
      </w:r>
      <w:proofErr w:type="spellEnd"/>
      <w:r w:rsidRPr="00E17F5C">
        <w:rPr>
          <w:szCs w:val="24"/>
        </w:rPr>
        <w:t xml:space="preserve"> МР, Александровский МР, </w:t>
      </w:r>
      <w:proofErr w:type="spellStart"/>
      <w:r w:rsidRPr="00E17F5C">
        <w:rPr>
          <w:szCs w:val="24"/>
        </w:rPr>
        <w:t>Беляевский</w:t>
      </w:r>
      <w:proofErr w:type="spellEnd"/>
      <w:r w:rsidRPr="00E17F5C">
        <w:rPr>
          <w:szCs w:val="24"/>
        </w:rPr>
        <w:t xml:space="preserve"> МР, Гайский ГО, </w:t>
      </w:r>
      <w:proofErr w:type="spellStart"/>
      <w:r w:rsidRPr="00E17F5C">
        <w:rPr>
          <w:szCs w:val="24"/>
        </w:rPr>
        <w:t>Грачевский</w:t>
      </w:r>
      <w:proofErr w:type="spellEnd"/>
      <w:r w:rsidRPr="00E17F5C">
        <w:rPr>
          <w:szCs w:val="24"/>
        </w:rPr>
        <w:t xml:space="preserve"> МР, </w:t>
      </w:r>
      <w:proofErr w:type="spellStart"/>
      <w:r w:rsidRPr="00E17F5C">
        <w:rPr>
          <w:szCs w:val="24"/>
        </w:rPr>
        <w:t>Илекский</w:t>
      </w:r>
      <w:proofErr w:type="spellEnd"/>
      <w:r w:rsidRPr="00E17F5C">
        <w:rPr>
          <w:szCs w:val="24"/>
        </w:rPr>
        <w:t xml:space="preserve"> МР, </w:t>
      </w:r>
      <w:proofErr w:type="spellStart"/>
      <w:r w:rsidRPr="00E17F5C">
        <w:rPr>
          <w:szCs w:val="24"/>
        </w:rPr>
        <w:t>Кваркенский</w:t>
      </w:r>
      <w:proofErr w:type="spellEnd"/>
      <w:r w:rsidRPr="00E17F5C">
        <w:rPr>
          <w:szCs w:val="24"/>
        </w:rPr>
        <w:t xml:space="preserve"> МР, Красногвардейский МР, </w:t>
      </w:r>
      <w:proofErr w:type="spellStart"/>
      <w:r w:rsidRPr="00E17F5C">
        <w:rPr>
          <w:szCs w:val="24"/>
        </w:rPr>
        <w:t>Кувандыкский</w:t>
      </w:r>
      <w:proofErr w:type="spellEnd"/>
      <w:r w:rsidRPr="00E17F5C">
        <w:rPr>
          <w:szCs w:val="24"/>
        </w:rPr>
        <w:t xml:space="preserve"> ГО, </w:t>
      </w:r>
      <w:proofErr w:type="spellStart"/>
      <w:r w:rsidRPr="00E17F5C">
        <w:rPr>
          <w:szCs w:val="24"/>
        </w:rPr>
        <w:t>Курманаевский</w:t>
      </w:r>
      <w:proofErr w:type="spellEnd"/>
      <w:r w:rsidRPr="00E17F5C">
        <w:rPr>
          <w:szCs w:val="24"/>
        </w:rPr>
        <w:t xml:space="preserve"> МР, </w:t>
      </w:r>
      <w:proofErr w:type="spellStart"/>
      <w:r w:rsidRPr="00E17F5C">
        <w:rPr>
          <w:szCs w:val="24"/>
        </w:rPr>
        <w:t>Новоорский</w:t>
      </w:r>
      <w:proofErr w:type="spellEnd"/>
      <w:r w:rsidRPr="00E17F5C">
        <w:rPr>
          <w:szCs w:val="24"/>
        </w:rPr>
        <w:t xml:space="preserve"> МР, </w:t>
      </w:r>
      <w:proofErr w:type="spellStart"/>
      <w:r w:rsidRPr="00E17F5C">
        <w:rPr>
          <w:szCs w:val="24"/>
        </w:rPr>
        <w:t>Новосергиевский</w:t>
      </w:r>
      <w:proofErr w:type="spellEnd"/>
      <w:r w:rsidRPr="00E17F5C">
        <w:rPr>
          <w:szCs w:val="24"/>
        </w:rPr>
        <w:t xml:space="preserve">, Октябрьский, Оренбургский, Переволоцкий, </w:t>
      </w:r>
      <w:proofErr w:type="spellStart"/>
      <w:r w:rsidRPr="00E17F5C">
        <w:rPr>
          <w:szCs w:val="24"/>
        </w:rPr>
        <w:t>Сакмарский</w:t>
      </w:r>
      <w:proofErr w:type="spellEnd"/>
      <w:r w:rsidRPr="00E17F5C">
        <w:rPr>
          <w:szCs w:val="24"/>
        </w:rPr>
        <w:t xml:space="preserve"> МР, </w:t>
      </w:r>
      <w:proofErr w:type="spellStart"/>
      <w:r w:rsidRPr="00E17F5C">
        <w:rPr>
          <w:szCs w:val="24"/>
        </w:rPr>
        <w:t>Саракташский</w:t>
      </w:r>
      <w:proofErr w:type="spellEnd"/>
      <w:r w:rsidRPr="00E17F5C">
        <w:rPr>
          <w:szCs w:val="24"/>
        </w:rPr>
        <w:t xml:space="preserve"> МР, Соль-</w:t>
      </w:r>
      <w:proofErr w:type="spellStart"/>
      <w:r w:rsidRPr="00E17F5C">
        <w:rPr>
          <w:szCs w:val="24"/>
        </w:rPr>
        <w:t>Илецкий</w:t>
      </w:r>
      <w:proofErr w:type="spellEnd"/>
      <w:r w:rsidRPr="00E17F5C">
        <w:rPr>
          <w:szCs w:val="24"/>
        </w:rPr>
        <w:t xml:space="preserve"> ГО, </w:t>
      </w:r>
      <w:proofErr w:type="spellStart"/>
      <w:r w:rsidRPr="00E17F5C">
        <w:rPr>
          <w:szCs w:val="24"/>
        </w:rPr>
        <w:t>Сорочинский</w:t>
      </w:r>
      <w:proofErr w:type="spellEnd"/>
      <w:r w:rsidRPr="00E17F5C">
        <w:rPr>
          <w:szCs w:val="24"/>
        </w:rPr>
        <w:t xml:space="preserve"> ГО, </w:t>
      </w:r>
      <w:proofErr w:type="spellStart"/>
      <w:r w:rsidRPr="00E17F5C">
        <w:rPr>
          <w:szCs w:val="24"/>
        </w:rPr>
        <w:t>Ташлинский</w:t>
      </w:r>
      <w:proofErr w:type="spellEnd"/>
      <w:r w:rsidRPr="00E17F5C">
        <w:rPr>
          <w:szCs w:val="24"/>
        </w:rPr>
        <w:t xml:space="preserve"> МР, Тоцкий МР, </w:t>
      </w:r>
      <w:proofErr w:type="spellStart"/>
      <w:r w:rsidRPr="00E17F5C">
        <w:rPr>
          <w:szCs w:val="24"/>
        </w:rPr>
        <w:t>Шарлыкский</w:t>
      </w:r>
      <w:proofErr w:type="spellEnd"/>
      <w:r w:rsidRPr="00E17F5C">
        <w:rPr>
          <w:szCs w:val="24"/>
        </w:rPr>
        <w:t xml:space="preserve"> МР, ГО город Медногорск, ГО город Новотроицк, ГО город Оренбург, ГО город Орск;</w:t>
      </w:r>
    </w:p>
    <w:p w14:paraId="41CE92B0" w14:textId="0842FDE3" w:rsidR="00A5213D" w:rsidRPr="00E17F5C" w:rsidRDefault="00A5213D" w:rsidP="00993B1C">
      <w:pPr>
        <w:ind w:left="-284" w:firstLine="426"/>
        <w:rPr>
          <w:szCs w:val="24"/>
        </w:rPr>
      </w:pPr>
      <w:r w:rsidRPr="00E17F5C">
        <w:rPr>
          <w:szCs w:val="24"/>
        </w:rPr>
        <w:t xml:space="preserve">- Район полупустынь и пустынь европейской </w:t>
      </w:r>
      <w:r w:rsidR="007E5DA0" w:rsidRPr="00E17F5C">
        <w:rPr>
          <w:szCs w:val="24"/>
        </w:rPr>
        <w:t>части </w:t>
      </w:r>
      <w:r w:rsidRPr="00E17F5C">
        <w:rPr>
          <w:szCs w:val="24"/>
        </w:rPr>
        <w:t xml:space="preserve">Российской Федерации: </w:t>
      </w:r>
      <w:proofErr w:type="spellStart"/>
      <w:r w:rsidRPr="00E17F5C">
        <w:rPr>
          <w:szCs w:val="24"/>
        </w:rPr>
        <w:t>Акбулакский</w:t>
      </w:r>
      <w:proofErr w:type="spellEnd"/>
      <w:r w:rsidRPr="00E17F5C">
        <w:rPr>
          <w:szCs w:val="24"/>
        </w:rPr>
        <w:t xml:space="preserve"> МР, Домбаровский МР, Первомайский МР, </w:t>
      </w:r>
      <w:proofErr w:type="spellStart"/>
      <w:r w:rsidRPr="00E17F5C">
        <w:rPr>
          <w:szCs w:val="24"/>
        </w:rPr>
        <w:t>Светлинский</w:t>
      </w:r>
      <w:proofErr w:type="spellEnd"/>
      <w:r w:rsidRPr="00E17F5C">
        <w:rPr>
          <w:szCs w:val="24"/>
        </w:rPr>
        <w:t xml:space="preserve"> МР, </w:t>
      </w:r>
      <w:proofErr w:type="spellStart"/>
      <w:r w:rsidRPr="00E17F5C">
        <w:rPr>
          <w:szCs w:val="24"/>
        </w:rPr>
        <w:t>Ясненский</w:t>
      </w:r>
      <w:proofErr w:type="spellEnd"/>
      <w:r w:rsidRPr="00E17F5C">
        <w:rPr>
          <w:szCs w:val="24"/>
        </w:rPr>
        <w:t xml:space="preserve"> ГО.</w:t>
      </w:r>
    </w:p>
    <w:p w14:paraId="5E050A68" w14:textId="2A5DDAC9" w:rsidR="004768C6" w:rsidRPr="00E17F5C" w:rsidRDefault="004768C6" w:rsidP="00243D6C">
      <w:pPr>
        <w:pStyle w:val="21"/>
        <w:numPr>
          <w:ilvl w:val="0"/>
          <w:numId w:val="32"/>
        </w:numPr>
        <w:tabs>
          <w:tab w:val="num" w:pos="-142"/>
        </w:tabs>
      </w:pPr>
      <w:bookmarkStart w:id="67" w:name="_Toc40290231"/>
      <w:bookmarkStart w:id="68" w:name="_Toc42003583"/>
      <w:r w:rsidRPr="00E17F5C">
        <w:t>Документы стратегического планирования. Предложения органов местного самоуправления муниципальных образований и заинтересованных лиц</w:t>
      </w:r>
      <w:bookmarkEnd w:id="67"/>
      <w:bookmarkEnd w:id="68"/>
    </w:p>
    <w:p w14:paraId="02A933E9" w14:textId="28D61E70" w:rsidR="00993B1C" w:rsidRPr="00E17F5C" w:rsidRDefault="00993B1C" w:rsidP="00993B1C">
      <w:pPr>
        <w:pStyle w:val="a7"/>
        <w:ind w:left="-284" w:firstLine="568"/>
        <w:jc w:val="both"/>
        <w:rPr>
          <w:rFonts w:eastAsia="Calibri"/>
          <w:sz w:val="24"/>
          <w:szCs w:val="24"/>
        </w:rPr>
      </w:pPr>
      <w:r w:rsidRPr="00E17F5C">
        <w:rPr>
          <w:rFonts w:eastAsia="Calibri"/>
          <w:sz w:val="24"/>
          <w:szCs w:val="24"/>
        </w:rPr>
        <w:t xml:space="preserve">Социально-экономического развитие Оренбургской области осуществляется согласно Стратегии развития Оренбургской области </w:t>
      </w:r>
      <w:bookmarkStart w:id="69" w:name="_Toc37079028"/>
      <w:r w:rsidR="00CE0D1C" w:rsidRPr="00E17F5C">
        <w:rPr>
          <w:rFonts w:eastAsia="Calibri"/>
          <w:sz w:val="24"/>
          <w:szCs w:val="24"/>
        </w:rPr>
        <w:t>до </w:t>
      </w:r>
      <w:r w:rsidRPr="00E17F5C">
        <w:rPr>
          <w:rFonts w:eastAsia="Calibri"/>
          <w:sz w:val="24"/>
          <w:szCs w:val="24"/>
        </w:rPr>
        <w:t xml:space="preserve">2020 года и на период </w:t>
      </w:r>
      <w:r w:rsidR="00CE0D1C" w:rsidRPr="00E17F5C">
        <w:rPr>
          <w:rFonts w:eastAsia="Calibri"/>
          <w:sz w:val="24"/>
          <w:szCs w:val="24"/>
        </w:rPr>
        <w:t>до </w:t>
      </w:r>
      <w:r w:rsidRPr="00E17F5C">
        <w:rPr>
          <w:rFonts w:eastAsia="Calibri"/>
          <w:sz w:val="24"/>
          <w:szCs w:val="24"/>
        </w:rPr>
        <w:t>2030 года</w:t>
      </w:r>
      <w:bookmarkEnd w:id="69"/>
      <w:r w:rsidRPr="00E17F5C">
        <w:rPr>
          <w:rFonts w:eastAsia="Calibri"/>
          <w:sz w:val="24"/>
          <w:szCs w:val="24"/>
        </w:rPr>
        <w:t>, утв</w:t>
      </w:r>
      <w:r w:rsidR="009D6206" w:rsidRPr="00E17F5C">
        <w:rPr>
          <w:rFonts w:eastAsia="Calibri"/>
          <w:sz w:val="24"/>
          <w:szCs w:val="24"/>
        </w:rPr>
        <w:t>ержденной</w:t>
      </w:r>
      <w:r w:rsidRPr="00E17F5C">
        <w:rPr>
          <w:rFonts w:eastAsia="Calibri"/>
          <w:sz w:val="24"/>
          <w:szCs w:val="24"/>
        </w:rPr>
        <w:t xml:space="preserve"> </w:t>
      </w:r>
      <w:r w:rsidR="003C160C" w:rsidRPr="00E17F5C">
        <w:rPr>
          <w:rFonts w:eastAsia="Calibri"/>
          <w:sz w:val="24"/>
          <w:szCs w:val="24"/>
        </w:rPr>
        <w:t>п</w:t>
      </w:r>
      <w:r w:rsidRPr="00E17F5C">
        <w:rPr>
          <w:rFonts w:eastAsia="Calibri"/>
          <w:sz w:val="24"/>
          <w:szCs w:val="24"/>
        </w:rPr>
        <w:t xml:space="preserve">остановлением Правительства Оренбургской области от 20.08.2010 </w:t>
      </w:r>
      <w:r w:rsidR="009D6206" w:rsidRPr="00E17F5C">
        <w:rPr>
          <w:rFonts w:eastAsia="Calibri"/>
          <w:sz w:val="24"/>
          <w:szCs w:val="24"/>
        </w:rPr>
        <w:t>N </w:t>
      </w:r>
      <w:r w:rsidRPr="00E17F5C">
        <w:rPr>
          <w:rFonts w:eastAsia="Calibri"/>
          <w:sz w:val="24"/>
          <w:szCs w:val="24"/>
        </w:rPr>
        <w:t xml:space="preserve">551-пп, в соответствии с Планом мероприятий по реализации стратегии развития Оренбургской области </w:t>
      </w:r>
      <w:r w:rsidR="00CE0D1C" w:rsidRPr="00E17F5C">
        <w:rPr>
          <w:rFonts w:eastAsia="Calibri"/>
          <w:sz w:val="24"/>
          <w:szCs w:val="24"/>
        </w:rPr>
        <w:t>до </w:t>
      </w:r>
      <w:r w:rsidRPr="00E17F5C">
        <w:rPr>
          <w:rFonts w:eastAsia="Calibri"/>
          <w:sz w:val="24"/>
          <w:szCs w:val="24"/>
        </w:rPr>
        <w:t xml:space="preserve">2020 года и на период </w:t>
      </w:r>
      <w:r w:rsidR="00CE0D1C" w:rsidRPr="00E17F5C">
        <w:rPr>
          <w:rFonts w:eastAsia="Calibri"/>
          <w:sz w:val="24"/>
          <w:szCs w:val="24"/>
        </w:rPr>
        <w:t>до </w:t>
      </w:r>
      <w:r w:rsidRPr="00E17F5C">
        <w:rPr>
          <w:rFonts w:eastAsia="Calibri"/>
          <w:sz w:val="24"/>
          <w:szCs w:val="24"/>
        </w:rPr>
        <w:t>2030 года, утв</w:t>
      </w:r>
      <w:r w:rsidR="009D6206" w:rsidRPr="00E17F5C">
        <w:rPr>
          <w:rFonts w:eastAsia="Calibri"/>
          <w:sz w:val="24"/>
          <w:szCs w:val="24"/>
        </w:rPr>
        <w:t>ержденным</w:t>
      </w:r>
      <w:r w:rsidRPr="00E17F5C">
        <w:rPr>
          <w:rFonts w:eastAsia="Calibri"/>
          <w:sz w:val="24"/>
          <w:szCs w:val="24"/>
        </w:rPr>
        <w:t xml:space="preserve"> постановлением Правительства Оренбургской области от 10.11.2016 </w:t>
      </w:r>
      <w:r w:rsidR="009D6206" w:rsidRPr="00E17F5C">
        <w:rPr>
          <w:rFonts w:eastAsia="Calibri"/>
          <w:sz w:val="24"/>
          <w:szCs w:val="24"/>
        </w:rPr>
        <w:t>N </w:t>
      </w:r>
      <w:r w:rsidRPr="00E17F5C">
        <w:rPr>
          <w:rFonts w:eastAsia="Calibri"/>
          <w:sz w:val="24"/>
          <w:szCs w:val="24"/>
        </w:rPr>
        <w:t>826-п.</w:t>
      </w:r>
    </w:p>
    <w:p w14:paraId="303930E3" w14:textId="16D74139" w:rsidR="00993B1C" w:rsidRPr="00E17F5C" w:rsidRDefault="00993B1C" w:rsidP="00993B1C">
      <w:pPr>
        <w:ind w:left="-284" w:firstLine="568"/>
        <w:rPr>
          <w:szCs w:val="24"/>
        </w:rPr>
      </w:pPr>
      <w:r w:rsidRPr="00E17F5C">
        <w:rPr>
          <w:szCs w:val="24"/>
        </w:rPr>
        <w:t>Целевые показатели (интегральные индикаторы), определенные указанной Стратегией на 2030 г., приведены в нижеследующей Таблице.</w:t>
      </w:r>
    </w:p>
    <w:p w14:paraId="1D1533A2" w14:textId="77777777" w:rsidR="00993B1C" w:rsidRPr="00E17F5C" w:rsidRDefault="00993B1C" w:rsidP="00993B1C">
      <w:pPr>
        <w:spacing w:before="120" w:after="120"/>
        <w:ind w:left="-142" w:firstLine="568"/>
        <w:jc w:val="center"/>
        <w:rPr>
          <w:b/>
          <w:szCs w:val="24"/>
        </w:rPr>
      </w:pPr>
      <w:r w:rsidRPr="00E17F5C">
        <w:rPr>
          <w:b/>
          <w:szCs w:val="24"/>
        </w:rPr>
        <w:t>Целевые показатели Стратегия развития Оренбургской области</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2"/>
        <w:gridCol w:w="2204"/>
      </w:tblGrid>
      <w:tr w:rsidR="00993B1C" w:rsidRPr="00E17F5C" w14:paraId="6760275F" w14:textId="77777777" w:rsidTr="00E14B2E">
        <w:tc>
          <w:tcPr>
            <w:tcW w:w="7992" w:type="dxa"/>
            <w:shd w:val="clear" w:color="auto" w:fill="D9D9D9" w:themeFill="background1" w:themeFillShade="D9"/>
            <w:vAlign w:val="center"/>
          </w:tcPr>
          <w:p w14:paraId="516A9D0D" w14:textId="77777777" w:rsidR="00993B1C" w:rsidRPr="00E17F5C" w:rsidRDefault="00993B1C" w:rsidP="00993B1C">
            <w:pPr>
              <w:ind w:firstLine="27"/>
              <w:jc w:val="center"/>
              <w:rPr>
                <w:b/>
                <w:szCs w:val="24"/>
              </w:rPr>
            </w:pPr>
            <w:r w:rsidRPr="00E17F5C">
              <w:rPr>
                <w:b/>
                <w:szCs w:val="24"/>
              </w:rPr>
              <w:t>Показатель</w:t>
            </w:r>
          </w:p>
        </w:tc>
        <w:tc>
          <w:tcPr>
            <w:tcW w:w="2204" w:type="dxa"/>
            <w:shd w:val="clear" w:color="auto" w:fill="D9D9D9" w:themeFill="background1" w:themeFillShade="D9"/>
            <w:vAlign w:val="center"/>
          </w:tcPr>
          <w:p w14:paraId="0217D557" w14:textId="77777777" w:rsidR="00993B1C" w:rsidRPr="00E17F5C" w:rsidRDefault="00993B1C" w:rsidP="00993B1C">
            <w:pPr>
              <w:ind w:firstLine="27"/>
              <w:jc w:val="center"/>
              <w:rPr>
                <w:b/>
                <w:szCs w:val="24"/>
              </w:rPr>
            </w:pPr>
            <w:r w:rsidRPr="00E17F5C">
              <w:rPr>
                <w:b/>
                <w:szCs w:val="24"/>
              </w:rPr>
              <w:t>Целевое значение</w:t>
            </w:r>
          </w:p>
        </w:tc>
      </w:tr>
      <w:tr w:rsidR="00993B1C" w:rsidRPr="00E17F5C" w14:paraId="56468B73" w14:textId="77777777" w:rsidTr="00E14B2E">
        <w:tc>
          <w:tcPr>
            <w:tcW w:w="7992" w:type="dxa"/>
            <w:shd w:val="clear" w:color="auto" w:fill="auto"/>
            <w:vAlign w:val="center"/>
          </w:tcPr>
          <w:p w14:paraId="6ED34D44"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Ожидаемая продолжительность жизни при рождении, не менее лет</w:t>
            </w:r>
          </w:p>
        </w:tc>
        <w:tc>
          <w:tcPr>
            <w:tcW w:w="2204" w:type="dxa"/>
            <w:shd w:val="clear" w:color="auto" w:fill="auto"/>
            <w:vAlign w:val="center"/>
          </w:tcPr>
          <w:p w14:paraId="3B480DCF"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75</w:t>
            </w:r>
          </w:p>
        </w:tc>
      </w:tr>
      <w:tr w:rsidR="00993B1C" w:rsidRPr="00E17F5C" w14:paraId="60576FBD" w14:textId="77777777" w:rsidTr="00E14B2E">
        <w:tc>
          <w:tcPr>
            <w:tcW w:w="7992" w:type="dxa"/>
            <w:shd w:val="clear" w:color="auto" w:fill="auto"/>
            <w:vAlign w:val="center"/>
          </w:tcPr>
          <w:p w14:paraId="6B609F07"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Численность населения,</w:t>
            </w:r>
          </w:p>
          <w:p w14:paraId="74C1D117" w14:textId="15103CD5"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 xml:space="preserve">в том числе трудоспособного, </w:t>
            </w:r>
            <w:r w:rsidR="00CE0D1C" w:rsidRPr="00E17F5C">
              <w:rPr>
                <w:rFonts w:ascii="Times New Roman" w:hAnsi="Times New Roman" w:cs="Times New Roman"/>
                <w:sz w:val="24"/>
                <w:szCs w:val="24"/>
              </w:rPr>
              <w:t>млн</w:t>
            </w:r>
            <w:r w:rsidRPr="00E17F5C">
              <w:rPr>
                <w:rFonts w:ascii="Times New Roman" w:hAnsi="Times New Roman" w:cs="Times New Roman"/>
                <w:sz w:val="24"/>
                <w:szCs w:val="24"/>
              </w:rPr>
              <w:t xml:space="preserve"> чел.</w:t>
            </w:r>
          </w:p>
        </w:tc>
        <w:tc>
          <w:tcPr>
            <w:tcW w:w="2204" w:type="dxa"/>
            <w:shd w:val="clear" w:color="auto" w:fill="auto"/>
            <w:vAlign w:val="center"/>
          </w:tcPr>
          <w:p w14:paraId="4A7F61CE"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2,1</w:t>
            </w:r>
          </w:p>
          <w:p w14:paraId="13D7FED2"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1,125</w:t>
            </w:r>
          </w:p>
        </w:tc>
      </w:tr>
      <w:tr w:rsidR="00993B1C" w:rsidRPr="00E17F5C" w14:paraId="24431EF5" w14:textId="77777777" w:rsidTr="00E14B2E">
        <w:tc>
          <w:tcPr>
            <w:tcW w:w="7992" w:type="dxa"/>
            <w:shd w:val="clear" w:color="auto" w:fill="auto"/>
            <w:vAlign w:val="center"/>
          </w:tcPr>
          <w:p w14:paraId="1566A15F"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Доля граждан, получающих услуги непрерывного образования, %</w:t>
            </w:r>
          </w:p>
        </w:tc>
        <w:tc>
          <w:tcPr>
            <w:tcW w:w="2204" w:type="dxa"/>
            <w:shd w:val="clear" w:color="auto" w:fill="auto"/>
            <w:vAlign w:val="center"/>
          </w:tcPr>
          <w:p w14:paraId="1D4968B8"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50,0</w:t>
            </w:r>
          </w:p>
        </w:tc>
      </w:tr>
      <w:tr w:rsidR="00993B1C" w:rsidRPr="00E17F5C" w14:paraId="70702037" w14:textId="77777777" w:rsidTr="00E14B2E">
        <w:tc>
          <w:tcPr>
            <w:tcW w:w="7992" w:type="dxa"/>
            <w:shd w:val="clear" w:color="auto" w:fill="auto"/>
            <w:vAlign w:val="center"/>
          </w:tcPr>
          <w:p w14:paraId="3E0754C0"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Обеспеченность детей дошкольными образовательными учреждениями, % от численности детей соответствующего возраста</w:t>
            </w:r>
          </w:p>
        </w:tc>
        <w:tc>
          <w:tcPr>
            <w:tcW w:w="2204" w:type="dxa"/>
            <w:shd w:val="clear" w:color="auto" w:fill="auto"/>
            <w:vAlign w:val="center"/>
          </w:tcPr>
          <w:p w14:paraId="3A4B28FC"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100,0</w:t>
            </w:r>
          </w:p>
        </w:tc>
      </w:tr>
      <w:tr w:rsidR="00993B1C" w:rsidRPr="00E17F5C" w14:paraId="369D906A" w14:textId="77777777" w:rsidTr="00E14B2E">
        <w:tc>
          <w:tcPr>
            <w:tcW w:w="7992" w:type="dxa"/>
            <w:shd w:val="clear" w:color="auto" w:fill="auto"/>
            <w:vAlign w:val="center"/>
          </w:tcPr>
          <w:p w14:paraId="1890C190"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Доля жителей области, систематически занимающихся физической культурой и спортом, в общей численности населения, %</w:t>
            </w:r>
          </w:p>
        </w:tc>
        <w:tc>
          <w:tcPr>
            <w:tcW w:w="2204" w:type="dxa"/>
            <w:shd w:val="clear" w:color="auto" w:fill="auto"/>
            <w:vAlign w:val="center"/>
          </w:tcPr>
          <w:p w14:paraId="045E743A" w14:textId="77777777" w:rsidR="00993B1C" w:rsidRPr="00E17F5C" w:rsidRDefault="00993B1C" w:rsidP="00993B1C">
            <w:pPr>
              <w:pStyle w:val="ConsPlusNormal"/>
              <w:widowControl/>
              <w:ind w:left="-57" w:right="-57" w:firstLine="27"/>
              <w:jc w:val="center"/>
              <w:rPr>
                <w:rFonts w:ascii="Times New Roman" w:hAnsi="Times New Roman" w:cs="Times New Roman"/>
                <w:sz w:val="24"/>
                <w:szCs w:val="24"/>
              </w:rPr>
            </w:pPr>
            <w:r w:rsidRPr="00E17F5C">
              <w:rPr>
                <w:rFonts w:ascii="Times New Roman" w:hAnsi="Times New Roman" w:cs="Times New Roman"/>
                <w:sz w:val="24"/>
                <w:szCs w:val="24"/>
              </w:rPr>
              <w:t>45,0</w:t>
            </w:r>
          </w:p>
        </w:tc>
      </w:tr>
    </w:tbl>
    <w:p w14:paraId="3367B2AC" w14:textId="3114A7B5" w:rsidR="00E14B2E" w:rsidRPr="00E17F5C" w:rsidRDefault="00E14B2E" w:rsidP="00E14B2E">
      <w:pPr>
        <w:spacing w:before="120"/>
        <w:ind w:left="-284" w:firstLine="567"/>
        <w:rPr>
          <w:rFonts w:eastAsia="Times New Roman"/>
          <w:bCs/>
        </w:rPr>
      </w:pPr>
      <w:r w:rsidRPr="00E17F5C">
        <w:rPr>
          <w:rFonts w:eastAsia="Times New Roman"/>
          <w:bCs/>
        </w:rPr>
        <w:lastRenderedPageBreak/>
        <w:t xml:space="preserve">Перечень государственных программ </w:t>
      </w:r>
      <w:r>
        <w:t xml:space="preserve">Российской Федерации утвержден распоряжением Правительства Российской Федерации от 11.11.2010 N 1950-р. Список </w:t>
      </w:r>
      <w:r w:rsidR="00CF6BAA">
        <w:t xml:space="preserve">(по направлениям) </w:t>
      </w:r>
      <w:r w:rsidRPr="00E17F5C">
        <w:rPr>
          <w:rFonts w:eastAsia="Times New Roman"/>
          <w:bCs/>
        </w:rPr>
        <w:t xml:space="preserve">государственных программ </w:t>
      </w:r>
      <w:r>
        <w:t xml:space="preserve">Российской Федерации, оказывающих влияние на градостроительное развитие </w:t>
      </w:r>
      <w:r w:rsidRPr="00E17F5C">
        <w:rPr>
          <w:szCs w:val="24"/>
        </w:rPr>
        <w:t>Оренбургской области</w:t>
      </w:r>
      <w:r>
        <w:rPr>
          <w:szCs w:val="24"/>
        </w:rPr>
        <w:t>,</w:t>
      </w:r>
      <w:r w:rsidRPr="00E17F5C">
        <w:rPr>
          <w:rFonts w:eastAsia="Times New Roman"/>
          <w:bCs/>
        </w:rPr>
        <w:t xml:space="preserve"> приведен в нижеследующей Таблице.</w:t>
      </w:r>
    </w:p>
    <w:p w14:paraId="2C3E3A37" w14:textId="4C6E90B0" w:rsidR="00E14B2E" w:rsidRDefault="00E14B2E" w:rsidP="00CF6BAA">
      <w:pPr>
        <w:spacing w:before="120" w:after="120"/>
        <w:ind w:left="-284" w:firstLine="568"/>
        <w:jc w:val="center"/>
        <w:rPr>
          <w:b/>
          <w:szCs w:val="24"/>
        </w:rPr>
      </w:pPr>
      <w:r w:rsidRPr="00E17F5C">
        <w:rPr>
          <w:b/>
          <w:szCs w:val="24"/>
        </w:rPr>
        <w:t xml:space="preserve">Государственные программы </w:t>
      </w:r>
      <w:r w:rsidR="00CF6BAA" w:rsidRPr="00CF6BAA">
        <w:rPr>
          <w:b/>
          <w:szCs w:val="24"/>
        </w:rPr>
        <w:t>Российской Федерации</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694"/>
      </w:tblGrid>
      <w:tr w:rsidR="00E14B2E" w:rsidRPr="00AD2DEE" w14:paraId="3EC72BA0" w14:textId="77777777" w:rsidTr="00E14B2E">
        <w:tc>
          <w:tcPr>
            <w:tcW w:w="7655" w:type="dxa"/>
            <w:shd w:val="clear" w:color="auto" w:fill="EEECE1"/>
            <w:vAlign w:val="center"/>
          </w:tcPr>
          <w:p w14:paraId="6A4C1FA1" w14:textId="0828AE0B" w:rsidR="00E14B2E" w:rsidRPr="00AD2DEE" w:rsidRDefault="00E14B2E" w:rsidP="00E14B2E">
            <w:pPr>
              <w:ind w:firstLine="0"/>
              <w:jc w:val="center"/>
              <w:rPr>
                <w:b/>
                <w:szCs w:val="24"/>
                <w:lang w:eastAsia="ar-SA"/>
              </w:rPr>
            </w:pPr>
            <w:r w:rsidRPr="00AD2DEE">
              <w:rPr>
                <w:b/>
                <w:szCs w:val="24"/>
              </w:rPr>
              <w:t>Государственная</w:t>
            </w:r>
            <w:r w:rsidR="00AD2DEE" w:rsidRPr="00AD2DEE">
              <w:rPr>
                <w:b/>
                <w:szCs w:val="24"/>
              </w:rPr>
              <w:t xml:space="preserve"> </w:t>
            </w:r>
            <w:r w:rsidRPr="00AD2DEE">
              <w:rPr>
                <w:b/>
                <w:szCs w:val="24"/>
              </w:rPr>
              <w:t>программа</w:t>
            </w:r>
          </w:p>
        </w:tc>
        <w:tc>
          <w:tcPr>
            <w:tcW w:w="2694" w:type="dxa"/>
            <w:shd w:val="clear" w:color="auto" w:fill="EEECE1"/>
            <w:vAlign w:val="center"/>
          </w:tcPr>
          <w:p w14:paraId="0566408E" w14:textId="6001658C" w:rsidR="00E14B2E" w:rsidRPr="00AD2DEE" w:rsidRDefault="00E14B2E" w:rsidP="00E14B2E">
            <w:pPr>
              <w:ind w:left="-113" w:right="-110" w:firstLine="0"/>
              <w:jc w:val="center"/>
              <w:rPr>
                <w:b/>
                <w:szCs w:val="24"/>
                <w:lang w:eastAsia="ar-SA"/>
              </w:rPr>
            </w:pPr>
            <w:r w:rsidRPr="00AD2DEE">
              <w:rPr>
                <w:b/>
                <w:szCs w:val="24"/>
                <w:lang w:eastAsia="ar-SA"/>
              </w:rPr>
              <w:t>Дата</w:t>
            </w:r>
            <w:r w:rsidR="00AD2DEE" w:rsidRPr="00AD2DEE">
              <w:rPr>
                <w:b/>
                <w:szCs w:val="24"/>
                <w:lang w:eastAsia="ar-SA"/>
              </w:rPr>
              <w:t xml:space="preserve"> </w:t>
            </w:r>
            <w:r w:rsidRPr="00AD2DEE">
              <w:rPr>
                <w:b/>
                <w:szCs w:val="24"/>
                <w:lang w:eastAsia="ar-SA"/>
              </w:rPr>
              <w:t>и</w:t>
            </w:r>
            <w:r w:rsidR="00AD2DEE" w:rsidRPr="00AD2DEE">
              <w:rPr>
                <w:b/>
                <w:szCs w:val="24"/>
                <w:lang w:eastAsia="ar-SA"/>
              </w:rPr>
              <w:t xml:space="preserve"> </w:t>
            </w:r>
            <w:r w:rsidRPr="00AD2DEE">
              <w:rPr>
                <w:b/>
                <w:szCs w:val="24"/>
                <w:lang w:eastAsia="ar-SA"/>
              </w:rPr>
              <w:t>номер</w:t>
            </w:r>
            <w:r w:rsidR="00AD2DEE" w:rsidRPr="00AD2DEE">
              <w:rPr>
                <w:b/>
                <w:szCs w:val="24"/>
                <w:lang w:eastAsia="ar-SA"/>
              </w:rPr>
              <w:t xml:space="preserve"> </w:t>
            </w:r>
            <w:r w:rsidRPr="00AD2DEE">
              <w:rPr>
                <w:b/>
                <w:szCs w:val="24"/>
                <w:lang w:eastAsia="ar-SA"/>
              </w:rPr>
              <w:t>постановления</w:t>
            </w:r>
            <w:r w:rsidR="00AD2DEE" w:rsidRPr="00AD2DEE">
              <w:rPr>
                <w:b/>
                <w:szCs w:val="24"/>
                <w:lang w:eastAsia="ar-SA"/>
              </w:rPr>
              <w:t xml:space="preserve"> </w:t>
            </w:r>
            <w:r w:rsidRPr="00AD2DEE">
              <w:rPr>
                <w:b/>
                <w:szCs w:val="24"/>
                <w:lang w:eastAsia="ar-SA"/>
              </w:rPr>
              <w:t>Правительства</w:t>
            </w:r>
            <w:r w:rsidR="00AD2DEE" w:rsidRPr="00AD2DEE">
              <w:rPr>
                <w:b/>
                <w:szCs w:val="24"/>
                <w:lang w:eastAsia="ar-SA"/>
              </w:rPr>
              <w:t xml:space="preserve"> Российской Федерации</w:t>
            </w:r>
          </w:p>
        </w:tc>
      </w:tr>
      <w:tr w:rsidR="00AD2DEE" w:rsidRPr="00AD2DEE" w14:paraId="606048CE" w14:textId="77777777" w:rsidTr="009A14C5">
        <w:tc>
          <w:tcPr>
            <w:tcW w:w="10349" w:type="dxa"/>
            <w:gridSpan w:val="2"/>
          </w:tcPr>
          <w:p w14:paraId="5F6FD58C" w14:textId="0FE1C994" w:rsidR="00AD2DEE" w:rsidRPr="00AD2DEE" w:rsidRDefault="00AD2DEE" w:rsidP="00CF6BAA">
            <w:pPr>
              <w:ind w:left="-113" w:right="34" w:firstLine="0"/>
              <w:jc w:val="center"/>
              <w:rPr>
                <w:rFonts w:eastAsia="Times New Roman"/>
                <w:b/>
                <w:szCs w:val="24"/>
              </w:rPr>
            </w:pPr>
            <w:r w:rsidRPr="00AD2DEE">
              <w:rPr>
                <w:b/>
                <w:szCs w:val="24"/>
              </w:rPr>
              <w:t>I. Новое качество жизни</w:t>
            </w:r>
          </w:p>
        </w:tc>
      </w:tr>
      <w:tr w:rsidR="00CF6BAA" w:rsidRPr="00AD2DEE" w14:paraId="7CFD5937" w14:textId="77777777" w:rsidTr="009A14C5">
        <w:tc>
          <w:tcPr>
            <w:tcW w:w="7655" w:type="dxa"/>
          </w:tcPr>
          <w:p w14:paraId="79E1811F" w14:textId="47CA880E"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здравоохранения</w:t>
            </w:r>
          </w:p>
        </w:tc>
        <w:tc>
          <w:tcPr>
            <w:tcW w:w="2694" w:type="dxa"/>
            <w:vAlign w:val="center"/>
          </w:tcPr>
          <w:p w14:paraId="5B2386F5" w14:textId="20D780CF" w:rsidR="00CF6BAA" w:rsidRPr="00397096" w:rsidRDefault="001506A4" w:rsidP="00397096">
            <w:pPr>
              <w:ind w:firstLine="0"/>
              <w:jc w:val="center"/>
              <w:rPr>
                <w:color w:val="333333"/>
                <w:szCs w:val="24"/>
              </w:rPr>
            </w:pPr>
            <w:r w:rsidRPr="00397096">
              <w:rPr>
                <w:color w:val="333333"/>
                <w:szCs w:val="24"/>
              </w:rPr>
              <w:t>26.12.2017 № 1640</w:t>
            </w:r>
          </w:p>
        </w:tc>
      </w:tr>
      <w:tr w:rsidR="00CF6BAA" w:rsidRPr="00AD2DEE" w14:paraId="15343CF0" w14:textId="77777777" w:rsidTr="009A14C5">
        <w:tc>
          <w:tcPr>
            <w:tcW w:w="7655" w:type="dxa"/>
          </w:tcPr>
          <w:p w14:paraId="1E54889F" w14:textId="2F82FE7D"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образования</w:t>
            </w:r>
          </w:p>
        </w:tc>
        <w:tc>
          <w:tcPr>
            <w:tcW w:w="2694" w:type="dxa"/>
            <w:vAlign w:val="center"/>
          </w:tcPr>
          <w:p w14:paraId="2C09F622" w14:textId="20F65C01" w:rsidR="00CF6BAA" w:rsidRPr="00397096" w:rsidRDefault="001506A4" w:rsidP="00397096">
            <w:pPr>
              <w:ind w:firstLine="0"/>
              <w:jc w:val="center"/>
              <w:rPr>
                <w:color w:val="333333"/>
                <w:szCs w:val="24"/>
              </w:rPr>
            </w:pPr>
            <w:r w:rsidRPr="00397096">
              <w:rPr>
                <w:color w:val="333333"/>
                <w:szCs w:val="24"/>
              </w:rPr>
              <w:t>31.03.2017 № 376</w:t>
            </w:r>
          </w:p>
        </w:tc>
      </w:tr>
      <w:tr w:rsidR="00CF6BAA" w:rsidRPr="00AD2DEE" w14:paraId="339F9073" w14:textId="77777777" w:rsidTr="009A14C5">
        <w:tc>
          <w:tcPr>
            <w:tcW w:w="7655" w:type="dxa"/>
          </w:tcPr>
          <w:p w14:paraId="10127AB6" w14:textId="5A13986C" w:rsidR="00CF6BAA" w:rsidRPr="00AD2DEE" w:rsidRDefault="00CF6BAA" w:rsidP="00CF6BAA">
            <w:pPr>
              <w:ind w:firstLine="0"/>
              <w:jc w:val="center"/>
              <w:rPr>
                <w:rFonts w:eastAsia="Times New Roman"/>
                <w:szCs w:val="24"/>
              </w:rPr>
            </w:pPr>
            <w:r w:rsidRPr="00AD2DEE">
              <w:rPr>
                <w:color w:val="333333"/>
                <w:szCs w:val="24"/>
              </w:rPr>
              <w:t>Социальная</w:t>
            </w:r>
            <w:r w:rsidR="00AD2DEE" w:rsidRPr="00AD2DEE">
              <w:rPr>
                <w:color w:val="333333"/>
                <w:szCs w:val="24"/>
              </w:rPr>
              <w:t xml:space="preserve"> </w:t>
            </w:r>
            <w:r w:rsidRPr="00AD2DEE">
              <w:rPr>
                <w:color w:val="333333"/>
                <w:szCs w:val="24"/>
              </w:rPr>
              <w:t>поддержка</w:t>
            </w:r>
            <w:r w:rsidR="00AD2DEE" w:rsidRPr="00AD2DEE">
              <w:rPr>
                <w:color w:val="333333"/>
                <w:szCs w:val="24"/>
              </w:rPr>
              <w:t xml:space="preserve"> </w:t>
            </w:r>
            <w:r w:rsidRPr="00AD2DEE">
              <w:rPr>
                <w:color w:val="333333"/>
                <w:szCs w:val="24"/>
              </w:rPr>
              <w:t>граждан</w:t>
            </w:r>
          </w:p>
        </w:tc>
        <w:tc>
          <w:tcPr>
            <w:tcW w:w="2694" w:type="dxa"/>
            <w:vAlign w:val="center"/>
          </w:tcPr>
          <w:p w14:paraId="2FFA6273" w14:textId="7651D9EA" w:rsidR="00CF6BAA" w:rsidRPr="00397096" w:rsidRDefault="001506A4" w:rsidP="00397096">
            <w:pPr>
              <w:ind w:firstLine="0"/>
              <w:jc w:val="center"/>
              <w:rPr>
                <w:color w:val="333333"/>
                <w:szCs w:val="24"/>
              </w:rPr>
            </w:pPr>
            <w:r w:rsidRPr="00397096">
              <w:rPr>
                <w:color w:val="333333"/>
                <w:szCs w:val="24"/>
              </w:rPr>
              <w:t>16.03.2020 № 292</w:t>
            </w:r>
          </w:p>
        </w:tc>
      </w:tr>
      <w:tr w:rsidR="00CF6BAA" w:rsidRPr="00AD2DEE" w14:paraId="64B6C555" w14:textId="77777777" w:rsidTr="009A14C5">
        <w:tc>
          <w:tcPr>
            <w:tcW w:w="7655" w:type="dxa"/>
          </w:tcPr>
          <w:p w14:paraId="0B7547E0" w14:textId="1AB0D42E" w:rsidR="00CF6BAA" w:rsidRPr="00AD2DEE" w:rsidRDefault="00CF6BAA" w:rsidP="00CF6BAA">
            <w:pPr>
              <w:ind w:firstLine="0"/>
              <w:jc w:val="center"/>
              <w:rPr>
                <w:rFonts w:eastAsia="Times New Roman"/>
                <w:szCs w:val="24"/>
              </w:rPr>
            </w:pPr>
            <w:r w:rsidRPr="00AD2DEE">
              <w:rPr>
                <w:color w:val="333333"/>
                <w:szCs w:val="24"/>
              </w:rPr>
              <w:t>Доступная</w:t>
            </w:r>
            <w:r w:rsidR="00AD2DEE" w:rsidRPr="00AD2DEE">
              <w:rPr>
                <w:color w:val="333333"/>
                <w:szCs w:val="24"/>
              </w:rPr>
              <w:t xml:space="preserve"> </w:t>
            </w:r>
            <w:r w:rsidRPr="00AD2DEE">
              <w:rPr>
                <w:color w:val="333333"/>
                <w:szCs w:val="24"/>
              </w:rPr>
              <w:t>среда</w:t>
            </w:r>
          </w:p>
        </w:tc>
        <w:tc>
          <w:tcPr>
            <w:tcW w:w="2694" w:type="dxa"/>
            <w:vAlign w:val="center"/>
          </w:tcPr>
          <w:p w14:paraId="2D53036A" w14:textId="308E8812" w:rsidR="00CF6BAA" w:rsidRPr="00397096" w:rsidRDefault="001506A4" w:rsidP="00397096">
            <w:pPr>
              <w:ind w:firstLine="0"/>
              <w:jc w:val="center"/>
              <w:rPr>
                <w:color w:val="333333"/>
                <w:szCs w:val="24"/>
              </w:rPr>
            </w:pPr>
            <w:r w:rsidRPr="00397096">
              <w:rPr>
                <w:color w:val="333333"/>
                <w:szCs w:val="24"/>
              </w:rPr>
              <w:t>28.12.2019 № 1932</w:t>
            </w:r>
          </w:p>
        </w:tc>
      </w:tr>
      <w:tr w:rsidR="00CF6BAA" w:rsidRPr="00AD2DEE" w14:paraId="18794E6D" w14:textId="77777777" w:rsidTr="009A14C5">
        <w:tc>
          <w:tcPr>
            <w:tcW w:w="7655" w:type="dxa"/>
          </w:tcPr>
          <w:p w14:paraId="52BD4730" w14:textId="7A43C9BC" w:rsidR="00CF6BAA" w:rsidRPr="00AD2DEE" w:rsidRDefault="00CF6BAA" w:rsidP="00CF6BAA">
            <w:pPr>
              <w:ind w:firstLine="0"/>
              <w:jc w:val="center"/>
              <w:rPr>
                <w:rFonts w:eastAsia="Times New Roman"/>
                <w:szCs w:val="24"/>
              </w:rPr>
            </w:pPr>
            <w:r w:rsidRPr="00AD2DEE">
              <w:rPr>
                <w:color w:val="333333"/>
                <w:szCs w:val="24"/>
              </w:rPr>
              <w:t>Обеспечение</w:t>
            </w:r>
            <w:r w:rsidR="00AD2DEE" w:rsidRPr="00AD2DEE">
              <w:rPr>
                <w:color w:val="333333"/>
                <w:szCs w:val="24"/>
              </w:rPr>
              <w:t xml:space="preserve"> </w:t>
            </w:r>
            <w:r w:rsidRPr="00AD2DEE">
              <w:rPr>
                <w:color w:val="333333"/>
                <w:szCs w:val="24"/>
              </w:rPr>
              <w:t>доступным</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комфортным</w:t>
            </w:r>
            <w:r w:rsidR="00AD2DEE" w:rsidRPr="00AD2DEE">
              <w:rPr>
                <w:color w:val="333333"/>
                <w:szCs w:val="24"/>
              </w:rPr>
              <w:t xml:space="preserve"> </w:t>
            </w:r>
            <w:r w:rsidRPr="00AD2DEE">
              <w:rPr>
                <w:color w:val="333333"/>
                <w:szCs w:val="24"/>
              </w:rPr>
              <w:t>жильем</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коммунальными</w:t>
            </w:r>
            <w:r w:rsidR="00AD2DEE" w:rsidRPr="00AD2DEE">
              <w:rPr>
                <w:color w:val="333333"/>
                <w:szCs w:val="24"/>
              </w:rPr>
              <w:t xml:space="preserve"> </w:t>
            </w:r>
            <w:r w:rsidRPr="00AD2DEE">
              <w:rPr>
                <w:color w:val="333333"/>
                <w:szCs w:val="24"/>
              </w:rPr>
              <w:t>услугами</w:t>
            </w:r>
            <w:r w:rsidR="00AD2DEE" w:rsidRPr="00AD2DEE">
              <w:rPr>
                <w:color w:val="333333"/>
                <w:szCs w:val="24"/>
              </w:rPr>
              <w:t xml:space="preserve"> </w:t>
            </w:r>
            <w:r w:rsidRPr="00AD2DEE">
              <w:rPr>
                <w:color w:val="333333"/>
                <w:szCs w:val="24"/>
              </w:rPr>
              <w:t>граждан</w:t>
            </w:r>
            <w:r w:rsidR="00AD2DEE" w:rsidRPr="00AD2DEE">
              <w:rPr>
                <w:color w:val="333333"/>
                <w:szCs w:val="24"/>
              </w:rPr>
              <w:t xml:space="preserve"> </w:t>
            </w:r>
            <w:r w:rsidRPr="00AD2DEE">
              <w:rPr>
                <w:color w:val="333333"/>
                <w:szCs w:val="24"/>
              </w:rPr>
              <w:t>Российской</w:t>
            </w:r>
            <w:r w:rsidR="00AD2DEE" w:rsidRPr="00AD2DEE">
              <w:rPr>
                <w:color w:val="333333"/>
                <w:szCs w:val="24"/>
              </w:rPr>
              <w:t xml:space="preserve"> </w:t>
            </w:r>
            <w:r w:rsidRPr="00AD2DEE">
              <w:rPr>
                <w:color w:val="333333"/>
                <w:szCs w:val="24"/>
              </w:rPr>
              <w:t>Федерации</w:t>
            </w:r>
          </w:p>
        </w:tc>
        <w:tc>
          <w:tcPr>
            <w:tcW w:w="2694" w:type="dxa"/>
            <w:vAlign w:val="center"/>
          </w:tcPr>
          <w:p w14:paraId="4260D933" w14:textId="69A7501A" w:rsidR="00CF6BAA" w:rsidRPr="00397096" w:rsidRDefault="001506A4" w:rsidP="00397096">
            <w:pPr>
              <w:ind w:firstLine="0"/>
              <w:jc w:val="center"/>
              <w:rPr>
                <w:color w:val="333333"/>
                <w:szCs w:val="24"/>
              </w:rPr>
            </w:pPr>
            <w:r w:rsidRPr="00397096">
              <w:rPr>
                <w:color w:val="333333"/>
                <w:szCs w:val="24"/>
              </w:rPr>
              <w:t>31.03.2017 № 393</w:t>
            </w:r>
          </w:p>
        </w:tc>
      </w:tr>
      <w:tr w:rsidR="00CF6BAA" w:rsidRPr="00AD2DEE" w14:paraId="5E7A9F0E" w14:textId="77777777" w:rsidTr="009A14C5">
        <w:tc>
          <w:tcPr>
            <w:tcW w:w="7655" w:type="dxa"/>
          </w:tcPr>
          <w:p w14:paraId="00C2575C" w14:textId="3C3FEF84" w:rsidR="00CF6BAA" w:rsidRPr="00AD2DEE" w:rsidRDefault="00CF6BAA" w:rsidP="00CF6BAA">
            <w:pPr>
              <w:ind w:right="-115" w:hanging="115"/>
              <w:jc w:val="center"/>
              <w:rPr>
                <w:rFonts w:eastAsia="Times New Roman"/>
                <w:szCs w:val="24"/>
              </w:rPr>
            </w:pPr>
            <w:r w:rsidRPr="00AD2DEE">
              <w:rPr>
                <w:color w:val="333333"/>
                <w:szCs w:val="24"/>
              </w:rPr>
              <w:t>Содействие</w:t>
            </w:r>
            <w:r w:rsidR="00AD2DEE" w:rsidRPr="00AD2DEE">
              <w:rPr>
                <w:color w:val="333333"/>
                <w:szCs w:val="24"/>
              </w:rPr>
              <w:t xml:space="preserve"> </w:t>
            </w:r>
            <w:r w:rsidRPr="00AD2DEE">
              <w:rPr>
                <w:color w:val="333333"/>
                <w:szCs w:val="24"/>
              </w:rPr>
              <w:t>занятости</w:t>
            </w:r>
            <w:r w:rsidR="00AD2DEE" w:rsidRPr="00AD2DEE">
              <w:rPr>
                <w:color w:val="333333"/>
                <w:szCs w:val="24"/>
              </w:rPr>
              <w:t xml:space="preserve"> </w:t>
            </w:r>
            <w:r w:rsidRPr="00AD2DEE">
              <w:rPr>
                <w:color w:val="333333"/>
                <w:szCs w:val="24"/>
              </w:rPr>
              <w:t>населения</w:t>
            </w:r>
          </w:p>
        </w:tc>
        <w:tc>
          <w:tcPr>
            <w:tcW w:w="2694" w:type="dxa"/>
            <w:vAlign w:val="center"/>
          </w:tcPr>
          <w:p w14:paraId="3A9E1AE5" w14:textId="165FC25F" w:rsidR="00CF6BAA" w:rsidRPr="00397096" w:rsidRDefault="001506A4" w:rsidP="00397096">
            <w:pPr>
              <w:ind w:firstLine="0"/>
              <w:jc w:val="center"/>
              <w:rPr>
                <w:color w:val="333333"/>
                <w:szCs w:val="24"/>
              </w:rPr>
            </w:pPr>
            <w:r w:rsidRPr="00397096">
              <w:rPr>
                <w:color w:val="333333"/>
                <w:szCs w:val="24"/>
              </w:rPr>
              <w:t>30.03.2020 № 370</w:t>
            </w:r>
          </w:p>
        </w:tc>
      </w:tr>
      <w:tr w:rsidR="00CF6BAA" w:rsidRPr="00AD2DEE" w14:paraId="07FA4B82" w14:textId="77777777" w:rsidTr="009A14C5">
        <w:tc>
          <w:tcPr>
            <w:tcW w:w="7655" w:type="dxa"/>
          </w:tcPr>
          <w:p w14:paraId="2134B58D" w14:textId="0B740794"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культуры</w:t>
            </w:r>
          </w:p>
        </w:tc>
        <w:tc>
          <w:tcPr>
            <w:tcW w:w="2694" w:type="dxa"/>
            <w:vAlign w:val="center"/>
          </w:tcPr>
          <w:p w14:paraId="7E25B76A" w14:textId="38C901B3" w:rsidR="00CF6BAA" w:rsidRPr="00397096" w:rsidRDefault="001506A4" w:rsidP="00397096">
            <w:pPr>
              <w:ind w:firstLine="0"/>
              <w:jc w:val="center"/>
              <w:rPr>
                <w:color w:val="333333"/>
                <w:szCs w:val="24"/>
              </w:rPr>
            </w:pPr>
            <w:r w:rsidRPr="00397096">
              <w:rPr>
                <w:color w:val="333333"/>
                <w:szCs w:val="24"/>
              </w:rPr>
              <w:t>31.03.2017 № 391</w:t>
            </w:r>
          </w:p>
        </w:tc>
      </w:tr>
      <w:tr w:rsidR="00CF6BAA" w:rsidRPr="00AD2DEE" w14:paraId="3AD91EE2" w14:textId="77777777" w:rsidTr="009A14C5">
        <w:tc>
          <w:tcPr>
            <w:tcW w:w="7655" w:type="dxa"/>
          </w:tcPr>
          <w:p w14:paraId="282F6038" w14:textId="41B70AE8" w:rsidR="00CF6BAA" w:rsidRPr="00AD2DEE" w:rsidRDefault="00CF6BAA" w:rsidP="00CF6BAA">
            <w:pPr>
              <w:ind w:firstLine="0"/>
              <w:jc w:val="center"/>
              <w:rPr>
                <w:rFonts w:eastAsia="Times New Roman"/>
                <w:szCs w:val="24"/>
              </w:rPr>
            </w:pPr>
            <w:r w:rsidRPr="00AD2DEE">
              <w:rPr>
                <w:color w:val="333333"/>
                <w:szCs w:val="24"/>
              </w:rPr>
              <w:t>Охрана</w:t>
            </w:r>
            <w:r w:rsidR="00AD2DEE" w:rsidRPr="00AD2DEE">
              <w:rPr>
                <w:color w:val="333333"/>
                <w:szCs w:val="24"/>
              </w:rPr>
              <w:t xml:space="preserve"> </w:t>
            </w:r>
            <w:r w:rsidRPr="00AD2DEE">
              <w:rPr>
                <w:color w:val="333333"/>
                <w:szCs w:val="24"/>
              </w:rPr>
              <w:t>окружающей</w:t>
            </w:r>
            <w:r w:rsidR="00AD2DEE" w:rsidRPr="00AD2DEE">
              <w:rPr>
                <w:color w:val="333333"/>
                <w:szCs w:val="24"/>
              </w:rPr>
              <w:t xml:space="preserve"> </w:t>
            </w:r>
            <w:r w:rsidRPr="00AD2DEE">
              <w:rPr>
                <w:color w:val="333333"/>
                <w:szCs w:val="24"/>
              </w:rPr>
              <w:t>среды</w:t>
            </w:r>
          </w:p>
        </w:tc>
        <w:tc>
          <w:tcPr>
            <w:tcW w:w="2694" w:type="dxa"/>
            <w:vAlign w:val="center"/>
          </w:tcPr>
          <w:p w14:paraId="3C8AFB57" w14:textId="07551C9C" w:rsidR="00CF6BAA" w:rsidRPr="00397096" w:rsidRDefault="001506A4" w:rsidP="00397096">
            <w:pPr>
              <w:ind w:firstLine="0"/>
              <w:jc w:val="center"/>
              <w:rPr>
                <w:color w:val="333333"/>
                <w:szCs w:val="24"/>
              </w:rPr>
            </w:pPr>
            <w:r w:rsidRPr="00397096">
              <w:rPr>
                <w:color w:val="333333"/>
                <w:szCs w:val="24"/>
              </w:rPr>
              <w:t>30.03.2018 № 379</w:t>
            </w:r>
          </w:p>
        </w:tc>
      </w:tr>
      <w:tr w:rsidR="00CF6BAA" w:rsidRPr="00AD2DEE" w14:paraId="4245A97C" w14:textId="77777777" w:rsidTr="009A14C5">
        <w:tc>
          <w:tcPr>
            <w:tcW w:w="7655" w:type="dxa"/>
          </w:tcPr>
          <w:p w14:paraId="36829B9E" w14:textId="5884E6BE"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физической</w:t>
            </w:r>
            <w:r w:rsidR="00AD2DEE" w:rsidRPr="00AD2DEE">
              <w:rPr>
                <w:color w:val="333333"/>
                <w:szCs w:val="24"/>
              </w:rPr>
              <w:t xml:space="preserve"> </w:t>
            </w:r>
            <w:r w:rsidRPr="00AD2DEE">
              <w:rPr>
                <w:color w:val="333333"/>
                <w:szCs w:val="24"/>
              </w:rPr>
              <w:t>культуры</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спорта</w:t>
            </w:r>
          </w:p>
        </w:tc>
        <w:tc>
          <w:tcPr>
            <w:tcW w:w="2694" w:type="dxa"/>
            <w:vAlign w:val="center"/>
          </w:tcPr>
          <w:p w14:paraId="4B98DC3B" w14:textId="437BB69D" w:rsidR="00CF6BAA" w:rsidRPr="00397096" w:rsidRDefault="001506A4" w:rsidP="00397096">
            <w:pPr>
              <w:ind w:firstLine="0"/>
              <w:jc w:val="center"/>
              <w:rPr>
                <w:color w:val="333333"/>
                <w:szCs w:val="24"/>
              </w:rPr>
            </w:pPr>
            <w:r w:rsidRPr="00397096">
              <w:rPr>
                <w:color w:val="333333"/>
                <w:szCs w:val="24"/>
              </w:rPr>
              <w:t>15.04.2014 № 302</w:t>
            </w:r>
          </w:p>
        </w:tc>
      </w:tr>
      <w:tr w:rsidR="00CF6BAA" w:rsidRPr="00AD2DEE" w14:paraId="06B10F06" w14:textId="77777777" w:rsidTr="009A14C5">
        <w:tc>
          <w:tcPr>
            <w:tcW w:w="7655" w:type="dxa"/>
          </w:tcPr>
          <w:p w14:paraId="0583E306" w14:textId="74B1A48A" w:rsidR="00CF6BAA" w:rsidRPr="00AD2DEE" w:rsidRDefault="00CF6BAA" w:rsidP="00CF6BAA">
            <w:pPr>
              <w:ind w:firstLine="0"/>
              <w:jc w:val="center"/>
              <w:rPr>
                <w:rFonts w:eastAsia="Times New Roman"/>
                <w:szCs w:val="24"/>
              </w:rPr>
            </w:pPr>
            <w:r w:rsidRPr="00AD2DEE">
              <w:rPr>
                <w:color w:val="333333"/>
                <w:szCs w:val="24"/>
              </w:rPr>
              <w:t>Реализация</w:t>
            </w:r>
            <w:r w:rsidR="00AD2DEE" w:rsidRPr="00AD2DEE">
              <w:rPr>
                <w:color w:val="333333"/>
                <w:szCs w:val="24"/>
              </w:rPr>
              <w:t xml:space="preserve"> </w:t>
            </w:r>
            <w:r w:rsidRPr="00AD2DEE">
              <w:rPr>
                <w:color w:val="333333"/>
                <w:szCs w:val="24"/>
              </w:rPr>
              <w:t>государственной</w:t>
            </w:r>
            <w:r w:rsidR="00AD2DEE" w:rsidRPr="00AD2DEE">
              <w:rPr>
                <w:color w:val="333333"/>
                <w:szCs w:val="24"/>
              </w:rPr>
              <w:t xml:space="preserve"> </w:t>
            </w:r>
            <w:r w:rsidRPr="00AD2DEE">
              <w:rPr>
                <w:color w:val="333333"/>
                <w:szCs w:val="24"/>
              </w:rPr>
              <w:t>национальной</w:t>
            </w:r>
            <w:r w:rsidR="00AD2DEE" w:rsidRPr="00AD2DEE">
              <w:rPr>
                <w:color w:val="333333"/>
                <w:szCs w:val="24"/>
              </w:rPr>
              <w:t xml:space="preserve"> </w:t>
            </w:r>
            <w:r w:rsidRPr="00AD2DEE">
              <w:rPr>
                <w:color w:val="333333"/>
                <w:szCs w:val="24"/>
              </w:rPr>
              <w:t>политики</w:t>
            </w:r>
          </w:p>
        </w:tc>
        <w:tc>
          <w:tcPr>
            <w:tcW w:w="2694" w:type="dxa"/>
            <w:vAlign w:val="center"/>
          </w:tcPr>
          <w:p w14:paraId="2FA92304" w14:textId="3252D0E6" w:rsidR="00CF6BAA" w:rsidRPr="00397096" w:rsidRDefault="001506A4" w:rsidP="00397096">
            <w:pPr>
              <w:ind w:firstLine="0"/>
              <w:jc w:val="center"/>
              <w:rPr>
                <w:color w:val="333333"/>
                <w:szCs w:val="24"/>
              </w:rPr>
            </w:pPr>
            <w:r w:rsidRPr="00397096">
              <w:rPr>
                <w:color w:val="333333"/>
                <w:szCs w:val="24"/>
              </w:rPr>
              <w:t>30.03.2018 № 375</w:t>
            </w:r>
          </w:p>
        </w:tc>
      </w:tr>
      <w:tr w:rsidR="00AD2DEE" w:rsidRPr="00AD2DEE" w14:paraId="0FFC9D43" w14:textId="77777777" w:rsidTr="009A14C5">
        <w:tc>
          <w:tcPr>
            <w:tcW w:w="10349" w:type="dxa"/>
            <w:gridSpan w:val="2"/>
            <w:vAlign w:val="center"/>
          </w:tcPr>
          <w:p w14:paraId="1BFE9090" w14:textId="079F58E8" w:rsidR="00AD2DEE" w:rsidRPr="00AD2DEE" w:rsidRDefault="00AD2DEE" w:rsidP="00CF6BAA">
            <w:pPr>
              <w:ind w:left="-113" w:right="34" w:firstLine="0"/>
              <w:jc w:val="center"/>
              <w:rPr>
                <w:rFonts w:eastAsia="Times New Roman"/>
                <w:b/>
                <w:szCs w:val="24"/>
              </w:rPr>
            </w:pPr>
            <w:r w:rsidRPr="00AD2DEE">
              <w:rPr>
                <w:b/>
                <w:szCs w:val="24"/>
              </w:rPr>
              <w:t>II. Инновационное развитие и модернизация экономики</w:t>
            </w:r>
          </w:p>
        </w:tc>
      </w:tr>
      <w:tr w:rsidR="00CF6BAA" w:rsidRPr="00AD2DEE" w14:paraId="00F2E15A" w14:textId="77777777" w:rsidTr="009A14C5">
        <w:tc>
          <w:tcPr>
            <w:tcW w:w="7655" w:type="dxa"/>
          </w:tcPr>
          <w:p w14:paraId="6929C89D" w14:textId="7037ACB5" w:rsidR="00CF6BAA" w:rsidRPr="00AD2DEE" w:rsidRDefault="00CF6BAA" w:rsidP="00CF6BAA">
            <w:pPr>
              <w:ind w:firstLine="0"/>
              <w:jc w:val="center"/>
              <w:rPr>
                <w:rFonts w:eastAsia="Times New Roman"/>
                <w:szCs w:val="24"/>
              </w:rPr>
            </w:pPr>
            <w:r w:rsidRPr="00AD2DEE">
              <w:rPr>
                <w:color w:val="333333"/>
                <w:szCs w:val="24"/>
              </w:rPr>
              <w:t>Научно-технологическое</w:t>
            </w:r>
            <w:r w:rsidR="00AD2DEE" w:rsidRPr="00AD2DEE">
              <w:rPr>
                <w:color w:val="333333"/>
                <w:szCs w:val="24"/>
              </w:rPr>
              <w:t xml:space="preserve"> </w:t>
            </w:r>
            <w:r w:rsidRPr="00AD2DEE">
              <w:rPr>
                <w:color w:val="333333"/>
                <w:szCs w:val="24"/>
              </w:rPr>
              <w:t>развитие</w:t>
            </w:r>
            <w:r w:rsidR="00AD2DEE" w:rsidRPr="00AD2DEE">
              <w:rPr>
                <w:color w:val="333333"/>
                <w:szCs w:val="24"/>
              </w:rPr>
              <w:t xml:space="preserve"> </w:t>
            </w:r>
            <w:r w:rsidRPr="00AD2DEE">
              <w:rPr>
                <w:color w:val="333333"/>
                <w:szCs w:val="24"/>
              </w:rPr>
              <w:t>Российской</w:t>
            </w:r>
            <w:r w:rsidR="00AD2DEE" w:rsidRPr="00AD2DEE">
              <w:rPr>
                <w:color w:val="333333"/>
                <w:szCs w:val="24"/>
              </w:rPr>
              <w:t xml:space="preserve"> </w:t>
            </w:r>
            <w:r w:rsidRPr="00AD2DEE">
              <w:rPr>
                <w:color w:val="333333"/>
                <w:szCs w:val="24"/>
              </w:rPr>
              <w:t>Федерации</w:t>
            </w:r>
          </w:p>
        </w:tc>
        <w:tc>
          <w:tcPr>
            <w:tcW w:w="2694" w:type="dxa"/>
            <w:vAlign w:val="center"/>
          </w:tcPr>
          <w:p w14:paraId="03020E7F" w14:textId="357A0189" w:rsidR="00CF6BAA" w:rsidRPr="00397096" w:rsidRDefault="001506A4" w:rsidP="00397096">
            <w:pPr>
              <w:ind w:firstLine="0"/>
              <w:jc w:val="center"/>
              <w:rPr>
                <w:color w:val="333333"/>
                <w:szCs w:val="24"/>
              </w:rPr>
            </w:pPr>
            <w:r w:rsidRPr="00397096">
              <w:rPr>
                <w:color w:val="333333"/>
                <w:szCs w:val="24"/>
              </w:rPr>
              <w:t>26.12.2019 № 377-ПП</w:t>
            </w:r>
          </w:p>
        </w:tc>
      </w:tr>
      <w:tr w:rsidR="00CF6BAA" w:rsidRPr="00AD2DEE" w14:paraId="6721050E" w14:textId="77777777" w:rsidTr="009A14C5">
        <w:tc>
          <w:tcPr>
            <w:tcW w:w="7655" w:type="dxa"/>
          </w:tcPr>
          <w:p w14:paraId="00BBEA8E" w14:textId="41878261" w:rsidR="00CF6BAA" w:rsidRPr="00AD2DEE" w:rsidRDefault="00CF6BAA" w:rsidP="00CF6BAA">
            <w:pPr>
              <w:ind w:firstLine="0"/>
              <w:jc w:val="center"/>
              <w:rPr>
                <w:rFonts w:eastAsia="Times New Roman"/>
                <w:szCs w:val="24"/>
              </w:rPr>
            </w:pPr>
            <w:r w:rsidRPr="00AD2DEE">
              <w:rPr>
                <w:color w:val="333333"/>
                <w:szCs w:val="24"/>
              </w:rPr>
              <w:t>Экономическое</w:t>
            </w:r>
            <w:r w:rsidR="00AD2DEE" w:rsidRPr="00AD2DEE">
              <w:rPr>
                <w:color w:val="333333"/>
                <w:szCs w:val="24"/>
              </w:rPr>
              <w:t xml:space="preserve"> </w:t>
            </w:r>
            <w:r w:rsidRPr="00AD2DEE">
              <w:rPr>
                <w:color w:val="333333"/>
                <w:szCs w:val="24"/>
              </w:rPr>
              <w:t>развитие</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инновационная</w:t>
            </w:r>
            <w:r w:rsidR="00AD2DEE" w:rsidRPr="00AD2DEE">
              <w:rPr>
                <w:color w:val="333333"/>
                <w:szCs w:val="24"/>
              </w:rPr>
              <w:t xml:space="preserve"> </w:t>
            </w:r>
            <w:r w:rsidRPr="00AD2DEE">
              <w:rPr>
                <w:color w:val="333333"/>
                <w:szCs w:val="24"/>
              </w:rPr>
              <w:t>экономика</w:t>
            </w:r>
          </w:p>
        </w:tc>
        <w:tc>
          <w:tcPr>
            <w:tcW w:w="2694" w:type="dxa"/>
            <w:vAlign w:val="center"/>
          </w:tcPr>
          <w:p w14:paraId="4421FE2E" w14:textId="369890B0" w:rsidR="00CF6BAA" w:rsidRPr="00397096" w:rsidRDefault="001506A4" w:rsidP="00397096">
            <w:pPr>
              <w:ind w:firstLine="0"/>
              <w:jc w:val="center"/>
              <w:rPr>
                <w:color w:val="333333"/>
                <w:szCs w:val="24"/>
              </w:rPr>
            </w:pPr>
            <w:r w:rsidRPr="00397096">
              <w:rPr>
                <w:color w:val="333333"/>
                <w:szCs w:val="24"/>
              </w:rPr>
              <w:t>31.03.2020 № 376</w:t>
            </w:r>
          </w:p>
        </w:tc>
      </w:tr>
      <w:tr w:rsidR="00CF6BAA" w:rsidRPr="00AD2DEE" w14:paraId="136C3246" w14:textId="77777777" w:rsidTr="009A14C5">
        <w:tc>
          <w:tcPr>
            <w:tcW w:w="7655" w:type="dxa"/>
          </w:tcPr>
          <w:p w14:paraId="78CBCE0A" w14:textId="1D7E83E6"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промышленности</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повышение</w:t>
            </w:r>
            <w:r w:rsidR="00AD2DEE" w:rsidRPr="00AD2DEE">
              <w:rPr>
                <w:color w:val="333333"/>
                <w:szCs w:val="24"/>
              </w:rPr>
              <w:t xml:space="preserve"> </w:t>
            </w:r>
            <w:r w:rsidRPr="00AD2DEE">
              <w:rPr>
                <w:color w:val="333333"/>
                <w:szCs w:val="24"/>
              </w:rPr>
              <w:t>ее</w:t>
            </w:r>
            <w:r w:rsidR="00AD2DEE" w:rsidRPr="00AD2DEE">
              <w:rPr>
                <w:color w:val="333333"/>
                <w:szCs w:val="24"/>
              </w:rPr>
              <w:t xml:space="preserve"> </w:t>
            </w:r>
            <w:r w:rsidRPr="00AD2DEE">
              <w:rPr>
                <w:color w:val="333333"/>
                <w:szCs w:val="24"/>
              </w:rPr>
              <w:t>конкурентоспособности</w:t>
            </w:r>
          </w:p>
        </w:tc>
        <w:tc>
          <w:tcPr>
            <w:tcW w:w="2694" w:type="dxa"/>
            <w:vAlign w:val="center"/>
          </w:tcPr>
          <w:p w14:paraId="3DAC3B50" w14:textId="2EE50307" w:rsidR="00CF6BAA" w:rsidRPr="00397096" w:rsidRDefault="001506A4" w:rsidP="00397096">
            <w:pPr>
              <w:ind w:firstLine="0"/>
              <w:jc w:val="center"/>
              <w:rPr>
                <w:color w:val="333333"/>
                <w:szCs w:val="24"/>
              </w:rPr>
            </w:pPr>
            <w:r w:rsidRPr="00397096">
              <w:rPr>
                <w:color w:val="333333"/>
                <w:szCs w:val="24"/>
              </w:rPr>
              <w:t>31.03.2020 № 377-19</w:t>
            </w:r>
          </w:p>
        </w:tc>
      </w:tr>
      <w:tr w:rsidR="00CF6BAA" w:rsidRPr="00AD2DEE" w14:paraId="77F7E355" w14:textId="77777777" w:rsidTr="009A14C5">
        <w:tc>
          <w:tcPr>
            <w:tcW w:w="7655" w:type="dxa"/>
          </w:tcPr>
          <w:p w14:paraId="1B9CE69D" w14:textId="1352B5FC"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авиационной</w:t>
            </w:r>
            <w:r w:rsidR="00AD2DEE" w:rsidRPr="00AD2DEE">
              <w:rPr>
                <w:color w:val="333333"/>
                <w:szCs w:val="24"/>
              </w:rPr>
              <w:t xml:space="preserve"> </w:t>
            </w:r>
            <w:r w:rsidRPr="00AD2DEE">
              <w:rPr>
                <w:color w:val="333333"/>
                <w:szCs w:val="24"/>
              </w:rPr>
              <w:t>промышленности</w:t>
            </w:r>
          </w:p>
        </w:tc>
        <w:tc>
          <w:tcPr>
            <w:tcW w:w="2694" w:type="dxa"/>
            <w:vAlign w:val="center"/>
          </w:tcPr>
          <w:p w14:paraId="6D47D65F" w14:textId="41FB64FE" w:rsidR="00CF6BAA" w:rsidRPr="00397096" w:rsidRDefault="001506A4" w:rsidP="00397096">
            <w:pPr>
              <w:ind w:firstLine="0"/>
              <w:jc w:val="center"/>
              <w:rPr>
                <w:color w:val="333333"/>
                <w:szCs w:val="24"/>
              </w:rPr>
            </w:pPr>
            <w:r w:rsidRPr="00397096">
              <w:rPr>
                <w:color w:val="333333"/>
                <w:szCs w:val="24"/>
              </w:rPr>
              <w:t>20.03.2020 № 312</w:t>
            </w:r>
          </w:p>
        </w:tc>
      </w:tr>
      <w:tr w:rsidR="00CF6BAA" w:rsidRPr="00AD2DEE" w14:paraId="0C00A3C0" w14:textId="77777777" w:rsidTr="009A14C5">
        <w:tc>
          <w:tcPr>
            <w:tcW w:w="7655" w:type="dxa"/>
          </w:tcPr>
          <w:p w14:paraId="7BD93893" w14:textId="067BFF67"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судостроения</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техники</w:t>
            </w:r>
            <w:r w:rsidR="00AD2DEE" w:rsidRPr="00AD2DEE">
              <w:rPr>
                <w:color w:val="333333"/>
                <w:szCs w:val="24"/>
              </w:rPr>
              <w:t xml:space="preserve"> </w:t>
            </w:r>
            <w:r w:rsidRPr="00AD2DEE">
              <w:rPr>
                <w:color w:val="333333"/>
                <w:szCs w:val="24"/>
              </w:rPr>
              <w:t>для</w:t>
            </w:r>
            <w:r w:rsidR="00AD2DEE" w:rsidRPr="00AD2DEE">
              <w:rPr>
                <w:color w:val="333333"/>
                <w:szCs w:val="24"/>
              </w:rPr>
              <w:t xml:space="preserve"> </w:t>
            </w:r>
            <w:r w:rsidRPr="00AD2DEE">
              <w:rPr>
                <w:color w:val="333333"/>
                <w:szCs w:val="24"/>
              </w:rPr>
              <w:t>освоения</w:t>
            </w:r>
            <w:r w:rsidR="00AD2DEE" w:rsidRPr="00AD2DEE">
              <w:rPr>
                <w:color w:val="333333"/>
                <w:szCs w:val="24"/>
              </w:rPr>
              <w:t xml:space="preserve"> </w:t>
            </w:r>
            <w:r w:rsidRPr="00AD2DEE">
              <w:rPr>
                <w:color w:val="333333"/>
                <w:szCs w:val="24"/>
              </w:rPr>
              <w:t>шельфовых</w:t>
            </w:r>
            <w:r w:rsidR="00AD2DEE" w:rsidRPr="00AD2DEE">
              <w:rPr>
                <w:color w:val="333333"/>
                <w:szCs w:val="24"/>
              </w:rPr>
              <w:t xml:space="preserve"> </w:t>
            </w:r>
            <w:r w:rsidRPr="00AD2DEE">
              <w:rPr>
                <w:color w:val="333333"/>
                <w:szCs w:val="24"/>
              </w:rPr>
              <w:t>месторождений</w:t>
            </w:r>
          </w:p>
        </w:tc>
        <w:tc>
          <w:tcPr>
            <w:tcW w:w="2694" w:type="dxa"/>
            <w:vAlign w:val="center"/>
          </w:tcPr>
          <w:p w14:paraId="575C539D" w14:textId="6962824A" w:rsidR="00CF6BAA" w:rsidRPr="00397096" w:rsidRDefault="001506A4" w:rsidP="00397096">
            <w:pPr>
              <w:ind w:firstLine="0"/>
              <w:jc w:val="center"/>
              <w:rPr>
                <w:color w:val="333333"/>
                <w:szCs w:val="24"/>
              </w:rPr>
            </w:pPr>
            <w:r w:rsidRPr="00397096">
              <w:rPr>
                <w:color w:val="333333"/>
                <w:szCs w:val="24"/>
              </w:rPr>
              <w:t>19.03.2020 № 306</w:t>
            </w:r>
          </w:p>
        </w:tc>
      </w:tr>
      <w:tr w:rsidR="00CF6BAA" w:rsidRPr="00AD2DEE" w14:paraId="37CD8694" w14:textId="77777777" w:rsidTr="009A14C5">
        <w:tc>
          <w:tcPr>
            <w:tcW w:w="7655" w:type="dxa"/>
          </w:tcPr>
          <w:p w14:paraId="312751D7" w14:textId="2D52A221"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фармацевтической</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медицинской</w:t>
            </w:r>
            <w:r w:rsidR="00AD2DEE" w:rsidRPr="00AD2DEE">
              <w:rPr>
                <w:color w:val="333333"/>
                <w:szCs w:val="24"/>
              </w:rPr>
              <w:t xml:space="preserve"> </w:t>
            </w:r>
            <w:r w:rsidRPr="00AD2DEE">
              <w:rPr>
                <w:color w:val="333333"/>
                <w:szCs w:val="24"/>
              </w:rPr>
              <w:t>промышленности</w:t>
            </w:r>
          </w:p>
        </w:tc>
        <w:tc>
          <w:tcPr>
            <w:tcW w:w="2694" w:type="dxa"/>
            <w:vAlign w:val="center"/>
          </w:tcPr>
          <w:p w14:paraId="4C7B7893" w14:textId="21E7E933" w:rsidR="00CF6BAA" w:rsidRPr="00397096" w:rsidRDefault="001506A4" w:rsidP="00397096">
            <w:pPr>
              <w:ind w:firstLine="0"/>
              <w:jc w:val="center"/>
              <w:rPr>
                <w:color w:val="333333"/>
                <w:szCs w:val="24"/>
              </w:rPr>
            </w:pPr>
            <w:r w:rsidRPr="00397096">
              <w:rPr>
                <w:color w:val="333333"/>
                <w:szCs w:val="24"/>
              </w:rPr>
              <w:t>31.03.2020 № 396</w:t>
            </w:r>
          </w:p>
        </w:tc>
      </w:tr>
      <w:tr w:rsidR="00CF6BAA" w:rsidRPr="00AD2DEE" w14:paraId="0B09DACC" w14:textId="77777777" w:rsidTr="009A14C5">
        <w:tc>
          <w:tcPr>
            <w:tcW w:w="7655" w:type="dxa"/>
          </w:tcPr>
          <w:p w14:paraId="0D71FC00" w14:textId="358B224C"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атомного</w:t>
            </w:r>
            <w:r w:rsidR="00AD2DEE" w:rsidRPr="00AD2DEE">
              <w:rPr>
                <w:color w:val="333333"/>
                <w:szCs w:val="24"/>
              </w:rPr>
              <w:t xml:space="preserve"> </w:t>
            </w:r>
            <w:r w:rsidRPr="00AD2DEE">
              <w:rPr>
                <w:color w:val="333333"/>
                <w:szCs w:val="24"/>
              </w:rPr>
              <w:t>энергопромышленного</w:t>
            </w:r>
            <w:r w:rsidR="00AD2DEE" w:rsidRPr="00AD2DEE">
              <w:rPr>
                <w:color w:val="333333"/>
                <w:szCs w:val="24"/>
              </w:rPr>
              <w:t xml:space="preserve"> </w:t>
            </w:r>
            <w:r w:rsidRPr="00AD2DEE">
              <w:rPr>
                <w:color w:val="333333"/>
                <w:szCs w:val="24"/>
              </w:rPr>
              <w:t>комплекса</w:t>
            </w:r>
          </w:p>
        </w:tc>
        <w:tc>
          <w:tcPr>
            <w:tcW w:w="2694" w:type="dxa"/>
            <w:vAlign w:val="center"/>
          </w:tcPr>
          <w:p w14:paraId="68DD40BF" w14:textId="75F64AD3" w:rsidR="00CF6BAA" w:rsidRPr="00397096" w:rsidRDefault="001506A4" w:rsidP="00397096">
            <w:pPr>
              <w:ind w:firstLine="0"/>
              <w:jc w:val="center"/>
              <w:rPr>
                <w:color w:val="333333"/>
                <w:szCs w:val="24"/>
              </w:rPr>
            </w:pPr>
            <w:r w:rsidRPr="00397096">
              <w:rPr>
                <w:color w:val="333333"/>
                <w:szCs w:val="24"/>
              </w:rPr>
              <w:t>16.03.2020 № 289-13</w:t>
            </w:r>
          </w:p>
        </w:tc>
      </w:tr>
      <w:tr w:rsidR="00CF6BAA" w:rsidRPr="00AD2DEE" w14:paraId="4E6D8492" w14:textId="77777777" w:rsidTr="009A14C5">
        <w:tc>
          <w:tcPr>
            <w:tcW w:w="7655" w:type="dxa"/>
          </w:tcPr>
          <w:p w14:paraId="141B7DCF" w14:textId="5A9B706E" w:rsidR="00CF6BAA" w:rsidRPr="00AD2DEE" w:rsidRDefault="00CF6BAA" w:rsidP="00CF6BAA">
            <w:pPr>
              <w:ind w:firstLine="0"/>
              <w:jc w:val="center"/>
              <w:rPr>
                <w:rFonts w:eastAsia="Times New Roman"/>
                <w:szCs w:val="24"/>
              </w:rPr>
            </w:pPr>
            <w:r w:rsidRPr="00AD2DEE">
              <w:rPr>
                <w:color w:val="333333"/>
                <w:szCs w:val="24"/>
              </w:rPr>
              <w:t>Информационное</w:t>
            </w:r>
            <w:r w:rsidR="00AD2DEE" w:rsidRPr="00AD2DEE">
              <w:rPr>
                <w:color w:val="333333"/>
                <w:szCs w:val="24"/>
              </w:rPr>
              <w:t xml:space="preserve"> </w:t>
            </w:r>
            <w:r w:rsidRPr="00AD2DEE">
              <w:rPr>
                <w:color w:val="333333"/>
                <w:szCs w:val="24"/>
              </w:rPr>
              <w:t>общество</w:t>
            </w:r>
          </w:p>
        </w:tc>
        <w:tc>
          <w:tcPr>
            <w:tcW w:w="2694" w:type="dxa"/>
            <w:vAlign w:val="center"/>
          </w:tcPr>
          <w:p w14:paraId="7DB61C6D" w14:textId="3452E3C9" w:rsidR="00CF6BAA" w:rsidRPr="00397096" w:rsidRDefault="001506A4" w:rsidP="00397096">
            <w:pPr>
              <w:ind w:firstLine="0"/>
              <w:jc w:val="center"/>
              <w:rPr>
                <w:color w:val="333333"/>
                <w:szCs w:val="24"/>
              </w:rPr>
            </w:pPr>
            <w:r w:rsidRPr="00397096">
              <w:rPr>
                <w:color w:val="333333"/>
                <w:szCs w:val="24"/>
              </w:rPr>
              <w:t>31.03.2020 № 386-20</w:t>
            </w:r>
          </w:p>
        </w:tc>
      </w:tr>
      <w:tr w:rsidR="00CF6BAA" w:rsidRPr="00AD2DEE" w14:paraId="7DB7841A" w14:textId="77777777" w:rsidTr="009A14C5">
        <w:tc>
          <w:tcPr>
            <w:tcW w:w="7655" w:type="dxa"/>
          </w:tcPr>
          <w:p w14:paraId="5A83C25C" w14:textId="4033FA47"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транспортной</w:t>
            </w:r>
            <w:r w:rsidR="00AD2DEE" w:rsidRPr="00AD2DEE">
              <w:rPr>
                <w:color w:val="333333"/>
                <w:szCs w:val="24"/>
              </w:rPr>
              <w:t xml:space="preserve"> </w:t>
            </w:r>
            <w:r w:rsidRPr="00AD2DEE">
              <w:rPr>
                <w:color w:val="333333"/>
                <w:szCs w:val="24"/>
              </w:rPr>
              <w:t>системы</w:t>
            </w:r>
          </w:p>
        </w:tc>
        <w:tc>
          <w:tcPr>
            <w:tcW w:w="2694" w:type="dxa"/>
            <w:vAlign w:val="center"/>
          </w:tcPr>
          <w:p w14:paraId="0BC41DCA" w14:textId="62D1A735" w:rsidR="00CF6BAA" w:rsidRPr="00397096" w:rsidRDefault="001506A4" w:rsidP="00397096">
            <w:pPr>
              <w:ind w:firstLine="0"/>
              <w:jc w:val="center"/>
              <w:rPr>
                <w:color w:val="333333"/>
                <w:szCs w:val="24"/>
              </w:rPr>
            </w:pPr>
            <w:r w:rsidRPr="00397096">
              <w:rPr>
                <w:color w:val="333333"/>
                <w:szCs w:val="24"/>
              </w:rPr>
              <w:t>31.03.2017 № 398</w:t>
            </w:r>
          </w:p>
        </w:tc>
      </w:tr>
      <w:tr w:rsidR="00CF6BAA" w:rsidRPr="00AD2DEE" w14:paraId="637C0AFA" w14:textId="77777777" w:rsidTr="009A14C5">
        <w:tc>
          <w:tcPr>
            <w:tcW w:w="7655" w:type="dxa"/>
          </w:tcPr>
          <w:p w14:paraId="0453E2B8" w14:textId="0F2DF307" w:rsidR="00CF6BAA" w:rsidRPr="00AD2DEE" w:rsidRDefault="00CF6BAA" w:rsidP="00CF6BAA">
            <w:pPr>
              <w:ind w:firstLine="0"/>
              <w:jc w:val="center"/>
              <w:rPr>
                <w:rFonts w:eastAsia="Times New Roman"/>
                <w:szCs w:val="24"/>
              </w:rPr>
            </w:pPr>
            <w:r w:rsidRPr="00AD2DEE">
              <w:rPr>
                <w:color w:val="333333"/>
                <w:szCs w:val="24"/>
              </w:rPr>
              <w:t>Государственная</w:t>
            </w:r>
            <w:r w:rsidR="00AD2DEE" w:rsidRPr="00AD2DEE">
              <w:rPr>
                <w:color w:val="333333"/>
                <w:szCs w:val="24"/>
              </w:rPr>
              <w:t xml:space="preserve"> </w:t>
            </w:r>
            <w:r w:rsidRPr="00AD2DEE">
              <w:rPr>
                <w:color w:val="333333"/>
                <w:szCs w:val="24"/>
              </w:rPr>
              <w:t>программа</w:t>
            </w:r>
            <w:r w:rsidR="00AD2DEE" w:rsidRPr="00AD2DEE">
              <w:rPr>
                <w:color w:val="333333"/>
                <w:szCs w:val="24"/>
              </w:rPr>
              <w:t xml:space="preserve"> </w:t>
            </w:r>
            <w:r w:rsidRPr="00AD2DEE">
              <w:rPr>
                <w:color w:val="333333"/>
                <w:szCs w:val="24"/>
              </w:rPr>
              <w:t>развития</w:t>
            </w:r>
            <w:r w:rsidR="00AD2DEE" w:rsidRPr="00AD2DEE">
              <w:rPr>
                <w:color w:val="333333"/>
                <w:szCs w:val="24"/>
              </w:rPr>
              <w:t xml:space="preserve"> </w:t>
            </w:r>
            <w:r w:rsidRPr="00AD2DEE">
              <w:rPr>
                <w:color w:val="333333"/>
                <w:szCs w:val="24"/>
              </w:rPr>
              <w:t>сельского</w:t>
            </w:r>
            <w:r w:rsidR="00AD2DEE" w:rsidRPr="00AD2DEE">
              <w:rPr>
                <w:color w:val="333333"/>
                <w:szCs w:val="24"/>
              </w:rPr>
              <w:t xml:space="preserve"> </w:t>
            </w:r>
            <w:r w:rsidRPr="00AD2DEE">
              <w:rPr>
                <w:color w:val="333333"/>
                <w:szCs w:val="24"/>
              </w:rPr>
              <w:t>хозяйства</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регулирования</w:t>
            </w:r>
            <w:r w:rsidR="00AD2DEE" w:rsidRPr="00AD2DEE">
              <w:rPr>
                <w:color w:val="333333"/>
                <w:szCs w:val="24"/>
              </w:rPr>
              <w:t xml:space="preserve"> </w:t>
            </w:r>
            <w:r w:rsidRPr="00AD2DEE">
              <w:rPr>
                <w:color w:val="333333"/>
                <w:szCs w:val="24"/>
              </w:rPr>
              <w:t>рынков</w:t>
            </w:r>
            <w:r w:rsidR="00AD2DEE" w:rsidRPr="00AD2DEE">
              <w:rPr>
                <w:color w:val="333333"/>
                <w:szCs w:val="24"/>
              </w:rPr>
              <w:t xml:space="preserve"> </w:t>
            </w:r>
            <w:r w:rsidRPr="00AD2DEE">
              <w:rPr>
                <w:color w:val="333333"/>
                <w:szCs w:val="24"/>
              </w:rPr>
              <w:t>сельскохозяйственной</w:t>
            </w:r>
            <w:r w:rsidR="00AD2DEE" w:rsidRPr="00AD2DEE">
              <w:rPr>
                <w:color w:val="333333"/>
                <w:szCs w:val="24"/>
              </w:rPr>
              <w:t xml:space="preserve"> </w:t>
            </w:r>
            <w:r w:rsidRPr="00AD2DEE">
              <w:rPr>
                <w:color w:val="333333"/>
                <w:szCs w:val="24"/>
              </w:rPr>
              <w:t>продукции,</w:t>
            </w:r>
            <w:r w:rsidR="00AD2DEE" w:rsidRPr="00AD2DEE">
              <w:rPr>
                <w:color w:val="333333"/>
                <w:szCs w:val="24"/>
              </w:rPr>
              <w:t xml:space="preserve"> </w:t>
            </w:r>
            <w:r w:rsidRPr="00AD2DEE">
              <w:rPr>
                <w:color w:val="333333"/>
                <w:szCs w:val="24"/>
              </w:rPr>
              <w:t>сырья</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продовольствия</w:t>
            </w:r>
          </w:p>
        </w:tc>
        <w:tc>
          <w:tcPr>
            <w:tcW w:w="2694" w:type="dxa"/>
            <w:vAlign w:val="center"/>
          </w:tcPr>
          <w:p w14:paraId="212D5755" w14:textId="6EC679BB" w:rsidR="00CF6BAA" w:rsidRPr="00397096" w:rsidRDefault="001506A4" w:rsidP="00397096">
            <w:pPr>
              <w:ind w:firstLine="0"/>
              <w:jc w:val="center"/>
              <w:rPr>
                <w:color w:val="333333"/>
                <w:szCs w:val="24"/>
              </w:rPr>
            </w:pPr>
            <w:r w:rsidRPr="00397096">
              <w:rPr>
                <w:color w:val="333333"/>
                <w:szCs w:val="24"/>
              </w:rPr>
              <w:t>31.03.2017 № 396</w:t>
            </w:r>
          </w:p>
        </w:tc>
      </w:tr>
      <w:tr w:rsidR="00CF6BAA" w:rsidRPr="00AD2DEE" w14:paraId="3FFBFB5D" w14:textId="77777777" w:rsidTr="009A14C5">
        <w:tc>
          <w:tcPr>
            <w:tcW w:w="7655" w:type="dxa"/>
          </w:tcPr>
          <w:p w14:paraId="28BE1461" w14:textId="456EED1E"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proofErr w:type="spellStart"/>
            <w:r w:rsidRPr="00AD2DEE">
              <w:rPr>
                <w:color w:val="333333"/>
                <w:szCs w:val="24"/>
              </w:rPr>
              <w:t>рыбохозяйственного</w:t>
            </w:r>
            <w:proofErr w:type="spellEnd"/>
            <w:r w:rsidR="00AD2DEE" w:rsidRPr="00AD2DEE">
              <w:rPr>
                <w:color w:val="333333"/>
                <w:szCs w:val="24"/>
              </w:rPr>
              <w:t xml:space="preserve"> </w:t>
            </w:r>
            <w:r w:rsidRPr="00AD2DEE">
              <w:rPr>
                <w:color w:val="333333"/>
                <w:szCs w:val="24"/>
              </w:rPr>
              <w:t>комплекса</w:t>
            </w:r>
          </w:p>
        </w:tc>
        <w:tc>
          <w:tcPr>
            <w:tcW w:w="2694" w:type="dxa"/>
            <w:vAlign w:val="center"/>
          </w:tcPr>
          <w:p w14:paraId="1F2094DF" w14:textId="480F10B8" w:rsidR="00CF6BAA" w:rsidRPr="00397096" w:rsidRDefault="00397096" w:rsidP="00397096">
            <w:pPr>
              <w:ind w:firstLine="0"/>
              <w:jc w:val="center"/>
              <w:rPr>
                <w:color w:val="333333"/>
                <w:szCs w:val="24"/>
              </w:rPr>
            </w:pPr>
            <w:r w:rsidRPr="00397096">
              <w:rPr>
                <w:color w:val="333333"/>
                <w:szCs w:val="24"/>
              </w:rPr>
              <w:t>31.03.2020 № 394</w:t>
            </w:r>
          </w:p>
        </w:tc>
      </w:tr>
      <w:tr w:rsidR="00CF6BAA" w:rsidRPr="00AD2DEE" w14:paraId="794BE9BB" w14:textId="77777777" w:rsidTr="009A14C5">
        <w:tc>
          <w:tcPr>
            <w:tcW w:w="7655" w:type="dxa"/>
          </w:tcPr>
          <w:p w14:paraId="13CFD042" w14:textId="6AAD1BF4" w:rsidR="00CF6BAA" w:rsidRPr="00AD2DEE" w:rsidRDefault="00CF6BAA" w:rsidP="00CF6BAA">
            <w:pPr>
              <w:ind w:firstLine="0"/>
              <w:jc w:val="center"/>
              <w:rPr>
                <w:rFonts w:eastAsia="Times New Roman"/>
                <w:szCs w:val="24"/>
              </w:rPr>
            </w:pPr>
            <w:r w:rsidRPr="00AD2DEE">
              <w:rPr>
                <w:color w:val="333333"/>
                <w:szCs w:val="24"/>
              </w:rPr>
              <w:t>Развитие</w:t>
            </w:r>
            <w:r w:rsidR="00AD2DEE" w:rsidRPr="00AD2DEE">
              <w:rPr>
                <w:color w:val="333333"/>
                <w:szCs w:val="24"/>
              </w:rPr>
              <w:t xml:space="preserve"> </w:t>
            </w:r>
            <w:r w:rsidRPr="00AD2DEE">
              <w:rPr>
                <w:color w:val="333333"/>
                <w:szCs w:val="24"/>
              </w:rPr>
              <w:t>внешнеэкономической</w:t>
            </w:r>
            <w:r w:rsidR="00AD2DEE" w:rsidRPr="00AD2DEE">
              <w:rPr>
                <w:color w:val="333333"/>
                <w:szCs w:val="24"/>
              </w:rPr>
              <w:t xml:space="preserve"> </w:t>
            </w:r>
            <w:r w:rsidRPr="00AD2DEE">
              <w:rPr>
                <w:color w:val="333333"/>
                <w:szCs w:val="24"/>
              </w:rPr>
              <w:t>деятельности</w:t>
            </w:r>
          </w:p>
        </w:tc>
        <w:tc>
          <w:tcPr>
            <w:tcW w:w="2694" w:type="dxa"/>
            <w:vAlign w:val="center"/>
          </w:tcPr>
          <w:p w14:paraId="267533AB" w14:textId="0D00E59A" w:rsidR="00CF6BAA" w:rsidRPr="00397096" w:rsidRDefault="00397096" w:rsidP="00397096">
            <w:pPr>
              <w:ind w:firstLine="0"/>
              <w:jc w:val="center"/>
              <w:rPr>
                <w:color w:val="333333"/>
                <w:szCs w:val="24"/>
              </w:rPr>
            </w:pPr>
            <w:r w:rsidRPr="00397096">
              <w:rPr>
                <w:color w:val="333333"/>
                <w:szCs w:val="24"/>
              </w:rPr>
              <w:t>28.03.2019 № 349</w:t>
            </w:r>
          </w:p>
        </w:tc>
      </w:tr>
      <w:tr w:rsidR="00CF6BAA" w:rsidRPr="00AD2DEE" w14:paraId="69C2519F" w14:textId="77777777" w:rsidTr="009A14C5">
        <w:tc>
          <w:tcPr>
            <w:tcW w:w="7655" w:type="dxa"/>
          </w:tcPr>
          <w:p w14:paraId="70529721" w14:textId="371336AF" w:rsidR="00CF6BAA" w:rsidRPr="00AD2DEE" w:rsidRDefault="00CF6BAA" w:rsidP="00CF6BAA">
            <w:pPr>
              <w:ind w:firstLine="0"/>
              <w:jc w:val="center"/>
              <w:rPr>
                <w:rFonts w:eastAsia="Times New Roman"/>
                <w:szCs w:val="24"/>
              </w:rPr>
            </w:pPr>
            <w:r w:rsidRPr="00AD2DEE">
              <w:rPr>
                <w:color w:val="333333"/>
                <w:szCs w:val="24"/>
              </w:rPr>
              <w:t>Воспроизводство</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использование</w:t>
            </w:r>
            <w:r w:rsidR="00AD2DEE" w:rsidRPr="00AD2DEE">
              <w:rPr>
                <w:color w:val="333333"/>
                <w:szCs w:val="24"/>
              </w:rPr>
              <w:t xml:space="preserve"> </w:t>
            </w:r>
            <w:r w:rsidRPr="00AD2DEE">
              <w:rPr>
                <w:color w:val="333333"/>
                <w:szCs w:val="24"/>
              </w:rPr>
              <w:t>природных</w:t>
            </w:r>
            <w:r w:rsidR="00AD2DEE" w:rsidRPr="00AD2DEE">
              <w:rPr>
                <w:color w:val="333333"/>
                <w:szCs w:val="24"/>
              </w:rPr>
              <w:t xml:space="preserve"> </w:t>
            </w:r>
            <w:r w:rsidRPr="00AD2DEE">
              <w:rPr>
                <w:color w:val="333333"/>
                <w:szCs w:val="24"/>
              </w:rPr>
              <w:t>ресурсов</w:t>
            </w:r>
          </w:p>
        </w:tc>
        <w:tc>
          <w:tcPr>
            <w:tcW w:w="2694" w:type="dxa"/>
            <w:vAlign w:val="center"/>
          </w:tcPr>
          <w:p w14:paraId="2B7CB1EB" w14:textId="76CEAEF5" w:rsidR="00CF6BAA" w:rsidRPr="00397096" w:rsidRDefault="00397096" w:rsidP="00397096">
            <w:pPr>
              <w:ind w:firstLine="0"/>
              <w:jc w:val="center"/>
              <w:rPr>
                <w:color w:val="333333"/>
                <w:szCs w:val="24"/>
              </w:rPr>
            </w:pPr>
            <w:r w:rsidRPr="00397096">
              <w:rPr>
                <w:color w:val="333333"/>
                <w:szCs w:val="24"/>
              </w:rPr>
              <w:t>30.03.2018 № 373</w:t>
            </w:r>
          </w:p>
        </w:tc>
      </w:tr>
      <w:tr w:rsidR="00CF6BAA" w:rsidRPr="00AD2DEE" w14:paraId="6194F28A" w14:textId="77777777" w:rsidTr="009A14C5">
        <w:tc>
          <w:tcPr>
            <w:tcW w:w="7655" w:type="dxa"/>
          </w:tcPr>
          <w:p w14:paraId="71D04956" w14:textId="7B314BFB" w:rsidR="00CF6BAA" w:rsidRPr="00AD2DEE" w:rsidRDefault="00CF6BAA" w:rsidP="00CF6BAA">
            <w:pPr>
              <w:ind w:firstLine="0"/>
              <w:jc w:val="center"/>
              <w:rPr>
                <w:color w:val="333333"/>
                <w:szCs w:val="24"/>
              </w:rPr>
            </w:pPr>
            <w:r w:rsidRPr="00AD2DEE">
              <w:rPr>
                <w:color w:val="333333"/>
                <w:szCs w:val="24"/>
              </w:rPr>
              <w:t>Развитие</w:t>
            </w:r>
            <w:r w:rsidR="00AD2DEE" w:rsidRPr="00AD2DEE">
              <w:rPr>
                <w:color w:val="333333"/>
                <w:szCs w:val="24"/>
              </w:rPr>
              <w:t xml:space="preserve"> </w:t>
            </w:r>
            <w:r w:rsidRPr="00AD2DEE">
              <w:rPr>
                <w:color w:val="333333"/>
                <w:szCs w:val="24"/>
              </w:rPr>
              <w:t>лесного</w:t>
            </w:r>
            <w:r w:rsidR="00AD2DEE" w:rsidRPr="00AD2DEE">
              <w:rPr>
                <w:color w:val="333333"/>
                <w:szCs w:val="24"/>
              </w:rPr>
              <w:t xml:space="preserve"> </w:t>
            </w:r>
            <w:r w:rsidRPr="00AD2DEE">
              <w:rPr>
                <w:color w:val="333333"/>
                <w:szCs w:val="24"/>
              </w:rPr>
              <w:t>хозяйства</w:t>
            </w:r>
          </w:p>
        </w:tc>
        <w:tc>
          <w:tcPr>
            <w:tcW w:w="2694" w:type="dxa"/>
            <w:vAlign w:val="center"/>
          </w:tcPr>
          <w:p w14:paraId="5E9A53FD" w14:textId="2254C2DD" w:rsidR="00CF6BAA" w:rsidRPr="00397096" w:rsidRDefault="00397096" w:rsidP="00397096">
            <w:pPr>
              <w:ind w:firstLine="0"/>
              <w:jc w:val="center"/>
              <w:rPr>
                <w:color w:val="333333"/>
                <w:szCs w:val="24"/>
              </w:rPr>
            </w:pPr>
            <w:r w:rsidRPr="00397096">
              <w:rPr>
                <w:color w:val="333333"/>
                <w:szCs w:val="24"/>
              </w:rPr>
              <w:t>30.03.2018 № 370</w:t>
            </w:r>
          </w:p>
        </w:tc>
      </w:tr>
      <w:tr w:rsidR="00CF6BAA" w:rsidRPr="00AD2DEE" w14:paraId="28480510" w14:textId="77777777" w:rsidTr="009A14C5">
        <w:tc>
          <w:tcPr>
            <w:tcW w:w="7655" w:type="dxa"/>
          </w:tcPr>
          <w:p w14:paraId="1EB2B3D3" w14:textId="141EBC5D" w:rsidR="00CF6BAA" w:rsidRPr="00AD2DEE" w:rsidRDefault="00CF6BAA" w:rsidP="00CF6BAA">
            <w:pPr>
              <w:ind w:firstLine="0"/>
              <w:jc w:val="center"/>
              <w:rPr>
                <w:color w:val="333333"/>
                <w:szCs w:val="24"/>
              </w:rPr>
            </w:pPr>
            <w:r w:rsidRPr="00AD2DEE">
              <w:rPr>
                <w:color w:val="333333"/>
                <w:szCs w:val="24"/>
              </w:rPr>
              <w:t>Развитие</w:t>
            </w:r>
            <w:r w:rsidR="00AD2DEE" w:rsidRPr="00AD2DEE">
              <w:rPr>
                <w:color w:val="333333"/>
                <w:szCs w:val="24"/>
              </w:rPr>
              <w:t xml:space="preserve"> </w:t>
            </w:r>
            <w:r w:rsidRPr="00AD2DEE">
              <w:rPr>
                <w:color w:val="333333"/>
                <w:szCs w:val="24"/>
              </w:rPr>
              <w:t>энергетики</w:t>
            </w:r>
          </w:p>
        </w:tc>
        <w:tc>
          <w:tcPr>
            <w:tcW w:w="2694" w:type="dxa"/>
            <w:vAlign w:val="center"/>
          </w:tcPr>
          <w:p w14:paraId="48A97706" w14:textId="6761D99A" w:rsidR="00CF6BAA" w:rsidRPr="00397096" w:rsidRDefault="00397096" w:rsidP="00397096">
            <w:pPr>
              <w:ind w:firstLine="0"/>
              <w:jc w:val="center"/>
              <w:rPr>
                <w:color w:val="333333"/>
                <w:szCs w:val="24"/>
              </w:rPr>
            </w:pPr>
            <w:r w:rsidRPr="00397096">
              <w:rPr>
                <w:color w:val="333333"/>
                <w:szCs w:val="24"/>
              </w:rPr>
              <w:t>02.03.2019 № 236</w:t>
            </w:r>
          </w:p>
        </w:tc>
      </w:tr>
      <w:tr w:rsidR="00AD2DEE" w:rsidRPr="00AD2DEE" w14:paraId="57374671" w14:textId="77777777" w:rsidTr="009A14C5">
        <w:tc>
          <w:tcPr>
            <w:tcW w:w="10349" w:type="dxa"/>
            <w:gridSpan w:val="2"/>
          </w:tcPr>
          <w:p w14:paraId="5EBEC277" w14:textId="088048C5" w:rsidR="00AD2DEE" w:rsidRPr="00AD2DEE" w:rsidRDefault="00AD2DEE" w:rsidP="00CF6BAA">
            <w:pPr>
              <w:ind w:left="-113" w:right="-104" w:firstLine="0"/>
              <w:jc w:val="center"/>
              <w:rPr>
                <w:rFonts w:eastAsia="Times New Roman"/>
                <w:szCs w:val="24"/>
              </w:rPr>
            </w:pPr>
            <w:r w:rsidRPr="00AD2DEE">
              <w:rPr>
                <w:b/>
                <w:szCs w:val="24"/>
              </w:rPr>
              <w:t>III. Обеспечение национальной безопасности</w:t>
            </w:r>
          </w:p>
        </w:tc>
      </w:tr>
      <w:tr w:rsidR="00CF6BAA" w:rsidRPr="00AD2DEE" w14:paraId="3DECE3FD" w14:textId="77777777" w:rsidTr="009A14C5">
        <w:tc>
          <w:tcPr>
            <w:tcW w:w="7655" w:type="dxa"/>
          </w:tcPr>
          <w:p w14:paraId="447AE250" w14:textId="669963D5" w:rsidR="00CF6BAA" w:rsidRPr="00AD2DEE" w:rsidRDefault="00CF6BAA" w:rsidP="00CF6BAA">
            <w:pPr>
              <w:ind w:firstLine="0"/>
              <w:jc w:val="center"/>
              <w:rPr>
                <w:color w:val="333333"/>
                <w:szCs w:val="24"/>
              </w:rPr>
            </w:pPr>
            <w:r w:rsidRPr="00AD2DEE">
              <w:rPr>
                <w:color w:val="333333"/>
                <w:szCs w:val="24"/>
              </w:rPr>
              <w:t>Защита</w:t>
            </w:r>
            <w:r w:rsidR="00AD2DEE" w:rsidRPr="00AD2DEE">
              <w:rPr>
                <w:color w:val="333333"/>
                <w:szCs w:val="24"/>
              </w:rPr>
              <w:t xml:space="preserve"> </w:t>
            </w:r>
            <w:r w:rsidRPr="00AD2DEE">
              <w:rPr>
                <w:color w:val="333333"/>
                <w:szCs w:val="24"/>
              </w:rPr>
              <w:t>населения</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территорий</w:t>
            </w:r>
            <w:r w:rsidR="00AD2DEE" w:rsidRPr="00AD2DEE">
              <w:rPr>
                <w:color w:val="333333"/>
                <w:szCs w:val="24"/>
              </w:rPr>
              <w:t xml:space="preserve"> </w:t>
            </w:r>
            <w:r w:rsidRPr="00AD2DEE">
              <w:rPr>
                <w:color w:val="333333"/>
                <w:szCs w:val="24"/>
              </w:rPr>
              <w:t>от</w:t>
            </w:r>
            <w:r w:rsidR="00AD2DEE" w:rsidRPr="00AD2DEE">
              <w:rPr>
                <w:color w:val="333333"/>
                <w:szCs w:val="24"/>
              </w:rPr>
              <w:t xml:space="preserve"> </w:t>
            </w:r>
            <w:r w:rsidRPr="00AD2DEE">
              <w:rPr>
                <w:color w:val="333333"/>
                <w:szCs w:val="24"/>
              </w:rPr>
              <w:t>чрезвычайных</w:t>
            </w:r>
            <w:r w:rsidR="00AD2DEE" w:rsidRPr="00AD2DEE">
              <w:rPr>
                <w:color w:val="333333"/>
                <w:szCs w:val="24"/>
              </w:rPr>
              <w:t xml:space="preserve"> </w:t>
            </w:r>
            <w:r w:rsidRPr="00AD2DEE">
              <w:rPr>
                <w:color w:val="333333"/>
                <w:szCs w:val="24"/>
              </w:rPr>
              <w:t>ситуаций,</w:t>
            </w:r>
            <w:r w:rsidR="00AD2DEE" w:rsidRPr="00AD2DEE">
              <w:rPr>
                <w:color w:val="333333"/>
                <w:szCs w:val="24"/>
              </w:rPr>
              <w:t xml:space="preserve"> </w:t>
            </w:r>
            <w:r w:rsidRPr="00AD2DEE">
              <w:rPr>
                <w:color w:val="333333"/>
                <w:szCs w:val="24"/>
              </w:rPr>
              <w:t>обеспечение</w:t>
            </w:r>
            <w:r w:rsidR="00AD2DEE" w:rsidRPr="00AD2DEE">
              <w:rPr>
                <w:color w:val="333333"/>
                <w:szCs w:val="24"/>
              </w:rPr>
              <w:t xml:space="preserve"> </w:t>
            </w:r>
            <w:r w:rsidRPr="00AD2DEE">
              <w:rPr>
                <w:color w:val="333333"/>
                <w:szCs w:val="24"/>
              </w:rPr>
              <w:t>пожарной</w:t>
            </w:r>
            <w:r w:rsidR="00AD2DEE" w:rsidRPr="00AD2DEE">
              <w:rPr>
                <w:color w:val="333333"/>
                <w:szCs w:val="24"/>
              </w:rPr>
              <w:t xml:space="preserve"> </w:t>
            </w:r>
            <w:r w:rsidRPr="00AD2DEE">
              <w:rPr>
                <w:color w:val="333333"/>
                <w:szCs w:val="24"/>
              </w:rPr>
              <w:t>безопасности</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безопасности</w:t>
            </w:r>
            <w:r w:rsidR="00AD2DEE" w:rsidRPr="00AD2DEE">
              <w:rPr>
                <w:color w:val="333333"/>
                <w:szCs w:val="24"/>
              </w:rPr>
              <w:t xml:space="preserve"> </w:t>
            </w:r>
            <w:r w:rsidRPr="00AD2DEE">
              <w:rPr>
                <w:color w:val="333333"/>
                <w:szCs w:val="24"/>
              </w:rPr>
              <w:t>людей</w:t>
            </w:r>
            <w:r w:rsidR="00AD2DEE" w:rsidRPr="00AD2DEE">
              <w:rPr>
                <w:color w:val="333333"/>
                <w:szCs w:val="24"/>
              </w:rPr>
              <w:t xml:space="preserve"> </w:t>
            </w:r>
            <w:r w:rsidRPr="00AD2DEE">
              <w:rPr>
                <w:color w:val="333333"/>
                <w:szCs w:val="24"/>
              </w:rPr>
              <w:t>на</w:t>
            </w:r>
            <w:r w:rsidR="00AD2DEE" w:rsidRPr="00AD2DEE">
              <w:rPr>
                <w:color w:val="333333"/>
                <w:szCs w:val="24"/>
              </w:rPr>
              <w:t xml:space="preserve"> </w:t>
            </w:r>
            <w:r w:rsidRPr="00AD2DEE">
              <w:rPr>
                <w:color w:val="333333"/>
                <w:szCs w:val="24"/>
              </w:rPr>
              <w:t>водных</w:t>
            </w:r>
            <w:r w:rsidR="00AD2DEE" w:rsidRPr="00AD2DEE">
              <w:rPr>
                <w:color w:val="333333"/>
                <w:szCs w:val="24"/>
              </w:rPr>
              <w:t xml:space="preserve"> </w:t>
            </w:r>
            <w:r w:rsidRPr="00AD2DEE">
              <w:rPr>
                <w:color w:val="333333"/>
                <w:szCs w:val="24"/>
              </w:rPr>
              <w:t>объектах</w:t>
            </w:r>
          </w:p>
        </w:tc>
        <w:tc>
          <w:tcPr>
            <w:tcW w:w="2694" w:type="dxa"/>
            <w:vAlign w:val="center"/>
          </w:tcPr>
          <w:p w14:paraId="3948EE5B" w14:textId="08BC610E" w:rsidR="00CF6BAA" w:rsidRPr="00397096" w:rsidRDefault="00397096" w:rsidP="00397096">
            <w:pPr>
              <w:ind w:firstLine="0"/>
              <w:jc w:val="center"/>
              <w:rPr>
                <w:color w:val="333333"/>
                <w:szCs w:val="24"/>
              </w:rPr>
            </w:pPr>
            <w:r w:rsidRPr="00397096">
              <w:rPr>
                <w:color w:val="333333"/>
                <w:szCs w:val="24"/>
              </w:rPr>
              <w:t>27.03.2020 № 357</w:t>
            </w:r>
          </w:p>
        </w:tc>
      </w:tr>
      <w:tr w:rsidR="00CF6BAA" w:rsidRPr="00AD2DEE" w14:paraId="7D25A8B9" w14:textId="77777777" w:rsidTr="009A14C5">
        <w:tc>
          <w:tcPr>
            <w:tcW w:w="7655" w:type="dxa"/>
          </w:tcPr>
          <w:p w14:paraId="6AEFB98D" w14:textId="05D4264E" w:rsidR="00CF6BAA" w:rsidRPr="00AD2DEE" w:rsidRDefault="00CF6BAA" w:rsidP="00CF6BAA">
            <w:pPr>
              <w:ind w:firstLine="0"/>
              <w:jc w:val="center"/>
              <w:rPr>
                <w:color w:val="333333"/>
                <w:szCs w:val="24"/>
              </w:rPr>
            </w:pPr>
            <w:r w:rsidRPr="00AD2DEE">
              <w:rPr>
                <w:color w:val="333333"/>
                <w:szCs w:val="24"/>
              </w:rPr>
              <w:t>Обеспечение</w:t>
            </w:r>
            <w:r w:rsidR="00AD2DEE" w:rsidRPr="00AD2DEE">
              <w:rPr>
                <w:color w:val="333333"/>
                <w:szCs w:val="24"/>
              </w:rPr>
              <w:t xml:space="preserve"> </w:t>
            </w:r>
            <w:r w:rsidRPr="00AD2DEE">
              <w:rPr>
                <w:color w:val="333333"/>
                <w:szCs w:val="24"/>
              </w:rPr>
              <w:t>общественного</w:t>
            </w:r>
            <w:r w:rsidR="00AD2DEE" w:rsidRPr="00AD2DEE">
              <w:rPr>
                <w:color w:val="333333"/>
                <w:szCs w:val="24"/>
              </w:rPr>
              <w:t xml:space="preserve"> </w:t>
            </w:r>
            <w:r w:rsidRPr="00AD2DEE">
              <w:rPr>
                <w:color w:val="333333"/>
                <w:szCs w:val="24"/>
              </w:rPr>
              <w:t>порядка</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противодействие</w:t>
            </w:r>
            <w:r w:rsidR="00AD2DEE" w:rsidRPr="00AD2DEE">
              <w:rPr>
                <w:color w:val="333333"/>
                <w:szCs w:val="24"/>
              </w:rPr>
              <w:t xml:space="preserve"> </w:t>
            </w:r>
            <w:r w:rsidRPr="00AD2DEE">
              <w:rPr>
                <w:color w:val="333333"/>
                <w:szCs w:val="24"/>
              </w:rPr>
              <w:t>преступности</w:t>
            </w:r>
          </w:p>
        </w:tc>
        <w:tc>
          <w:tcPr>
            <w:tcW w:w="2694" w:type="dxa"/>
            <w:vAlign w:val="center"/>
          </w:tcPr>
          <w:p w14:paraId="09AE41F9" w14:textId="4AE06F8F" w:rsidR="00CF6BAA" w:rsidRPr="00397096" w:rsidRDefault="00397096" w:rsidP="00397096">
            <w:pPr>
              <w:ind w:firstLine="0"/>
              <w:jc w:val="center"/>
              <w:rPr>
                <w:color w:val="333333"/>
                <w:szCs w:val="24"/>
              </w:rPr>
            </w:pPr>
            <w:r w:rsidRPr="00397096">
              <w:rPr>
                <w:color w:val="333333"/>
                <w:szCs w:val="24"/>
              </w:rPr>
              <w:t>27.12.2019 № 1900-79</w:t>
            </w:r>
          </w:p>
        </w:tc>
      </w:tr>
      <w:tr w:rsidR="00AD2DEE" w:rsidRPr="00AD2DEE" w14:paraId="02FB1322" w14:textId="77777777" w:rsidTr="009A14C5">
        <w:tc>
          <w:tcPr>
            <w:tcW w:w="10349" w:type="dxa"/>
            <w:gridSpan w:val="2"/>
          </w:tcPr>
          <w:p w14:paraId="37062D0D" w14:textId="5524AB6B" w:rsidR="00AD2DEE" w:rsidRPr="00AD2DEE" w:rsidRDefault="00AD2DEE" w:rsidP="00CF6BAA">
            <w:pPr>
              <w:ind w:left="-113" w:right="-104" w:firstLine="0"/>
              <w:jc w:val="center"/>
              <w:rPr>
                <w:rFonts w:eastAsia="Times New Roman"/>
                <w:szCs w:val="24"/>
              </w:rPr>
            </w:pPr>
            <w:r w:rsidRPr="00AD2DEE">
              <w:rPr>
                <w:b/>
                <w:szCs w:val="24"/>
              </w:rPr>
              <w:t>IV. Сбалансированное региональное развитие</w:t>
            </w:r>
          </w:p>
        </w:tc>
      </w:tr>
      <w:tr w:rsidR="00CF6BAA" w:rsidRPr="00AD2DEE" w14:paraId="46401D9F" w14:textId="77777777" w:rsidTr="009A14C5">
        <w:tc>
          <w:tcPr>
            <w:tcW w:w="7655" w:type="dxa"/>
          </w:tcPr>
          <w:p w14:paraId="53830CA3" w14:textId="012C8531" w:rsidR="00CF6BAA" w:rsidRPr="00AD2DEE" w:rsidRDefault="00CF6BAA" w:rsidP="00CF6BAA">
            <w:pPr>
              <w:ind w:firstLine="0"/>
              <w:jc w:val="center"/>
              <w:rPr>
                <w:color w:val="333333"/>
                <w:szCs w:val="24"/>
              </w:rPr>
            </w:pPr>
            <w:r w:rsidRPr="00AD2DEE">
              <w:rPr>
                <w:color w:val="333333"/>
                <w:szCs w:val="24"/>
              </w:rPr>
              <w:t>Развитие</w:t>
            </w:r>
            <w:r w:rsidR="00AD2DEE" w:rsidRPr="00AD2DEE">
              <w:rPr>
                <w:color w:val="333333"/>
                <w:szCs w:val="24"/>
              </w:rPr>
              <w:t xml:space="preserve"> </w:t>
            </w:r>
            <w:r w:rsidRPr="00AD2DEE">
              <w:rPr>
                <w:color w:val="333333"/>
                <w:szCs w:val="24"/>
              </w:rPr>
              <w:t>федеративных</w:t>
            </w:r>
            <w:r w:rsidR="00AD2DEE" w:rsidRPr="00AD2DEE">
              <w:rPr>
                <w:color w:val="333333"/>
                <w:szCs w:val="24"/>
              </w:rPr>
              <w:t xml:space="preserve"> </w:t>
            </w:r>
            <w:r w:rsidRPr="00AD2DEE">
              <w:rPr>
                <w:color w:val="333333"/>
                <w:szCs w:val="24"/>
              </w:rPr>
              <w:t>отношений</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создание</w:t>
            </w:r>
            <w:r w:rsidR="00AD2DEE" w:rsidRPr="00AD2DEE">
              <w:rPr>
                <w:color w:val="333333"/>
                <w:szCs w:val="24"/>
              </w:rPr>
              <w:t xml:space="preserve"> </w:t>
            </w:r>
            <w:r w:rsidRPr="00AD2DEE">
              <w:rPr>
                <w:color w:val="333333"/>
                <w:szCs w:val="24"/>
              </w:rPr>
              <w:t>условий</w:t>
            </w:r>
            <w:r w:rsidR="00AD2DEE" w:rsidRPr="00AD2DEE">
              <w:rPr>
                <w:color w:val="333333"/>
                <w:szCs w:val="24"/>
              </w:rPr>
              <w:t xml:space="preserve"> </w:t>
            </w:r>
            <w:r w:rsidRPr="00AD2DEE">
              <w:rPr>
                <w:color w:val="333333"/>
                <w:szCs w:val="24"/>
              </w:rPr>
              <w:t>для</w:t>
            </w:r>
            <w:r w:rsidR="00AD2DEE" w:rsidRPr="00AD2DEE">
              <w:rPr>
                <w:color w:val="333333"/>
                <w:szCs w:val="24"/>
              </w:rPr>
              <w:t xml:space="preserve"> </w:t>
            </w:r>
            <w:r w:rsidRPr="00AD2DEE">
              <w:rPr>
                <w:color w:val="333333"/>
                <w:szCs w:val="24"/>
              </w:rPr>
              <w:t>эффективного</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ответственного</w:t>
            </w:r>
            <w:r w:rsidR="00AD2DEE" w:rsidRPr="00AD2DEE">
              <w:rPr>
                <w:color w:val="333333"/>
                <w:szCs w:val="24"/>
              </w:rPr>
              <w:t xml:space="preserve"> </w:t>
            </w:r>
            <w:r w:rsidRPr="00AD2DEE">
              <w:rPr>
                <w:color w:val="333333"/>
                <w:szCs w:val="24"/>
              </w:rPr>
              <w:t>управления</w:t>
            </w:r>
            <w:r w:rsidR="00AD2DEE" w:rsidRPr="00AD2DEE">
              <w:rPr>
                <w:color w:val="333333"/>
                <w:szCs w:val="24"/>
              </w:rPr>
              <w:t xml:space="preserve"> </w:t>
            </w:r>
            <w:r w:rsidRPr="00AD2DEE">
              <w:rPr>
                <w:color w:val="333333"/>
                <w:szCs w:val="24"/>
              </w:rPr>
              <w:t>региональными</w:t>
            </w:r>
            <w:r w:rsidR="00AD2DEE" w:rsidRPr="00AD2DEE">
              <w:rPr>
                <w:color w:val="333333"/>
                <w:szCs w:val="24"/>
              </w:rPr>
              <w:t xml:space="preserve"> </w:t>
            </w:r>
            <w:r w:rsidRPr="00AD2DEE">
              <w:rPr>
                <w:color w:val="333333"/>
                <w:szCs w:val="24"/>
              </w:rPr>
              <w:t>и</w:t>
            </w:r>
            <w:r w:rsidR="00AD2DEE" w:rsidRPr="00AD2DEE">
              <w:rPr>
                <w:color w:val="333333"/>
                <w:szCs w:val="24"/>
              </w:rPr>
              <w:t xml:space="preserve"> </w:t>
            </w:r>
            <w:r w:rsidRPr="00AD2DEE">
              <w:rPr>
                <w:color w:val="333333"/>
                <w:szCs w:val="24"/>
              </w:rPr>
              <w:t>муниципальными</w:t>
            </w:r>
            <w:r w:rsidR="00AD2DEE" w:rsidRPr="00AD2DEE">
              <w:rPr>
                <w:color w:val="333333"/>
                <w:szCs w:val="24"/>
              </w:rPr>
              <w:t xml:space="preserve"> </w:t>
            </w:r>
            <w:r w:rsidRPr="00AD2DEE">
              <w:rPr>
                <w:color w:val="333333"/>
                <w:szCs w:val="24"/>
              </w:rPr>
              <w:t>финансами</w:t>
            </w:r>
          </w:p>
        </w:tc>
        <w:tc>
          <w:tcPr>
            <w:tcW w:w="2694" w:type="dxa"/>
            <w:vAlign w:val="center"/>
          </w:tcPr>
          <w:p w14:paraId="6588A573" w14:textId="3D7B742B" w:rsidR="00CF6BAA" w:rsidRPr="00AD2DEE" w:rsidRDefault="00397096" w:rsidP="00397096">
            <w:pPr>
              <w:ind w:firstLine="0"/>
              <w:jc w:val="center"/>
              <w:rPr>
                <w:rFonts w:eastAsia="Times New Roman"/>
                <w:szCs w:val="24"/>
              </w:rPr>
            </w:pPr>
            <w:r w:rsidRPr="00397096">
              <w:rPr>
                <w:color w:val="333333"/>
                <w:szCs w:val="24"/>
              </w:rPr>
              <w:t>27.03.2019 № 325</w:t>
            </w:r>
          </w:p>
        </w:tc>
      </w:tr>
    </w:tbl>
    <w:p w14:paraId="3A3AD1B3" w14:textId="20F32336" w:rsidR="00993B1C" w:rsidRPr="00E17F5C" w:rsidRDefault="00993B1C" w:rsidP="00E975D8">
      <w:pPr>
        <w:spacing w:before="120"/>
        <w:ind w:left="-284" w:firstLine="567"/>
        <w:rPr>
          <w:rFonts w:eastAsia="Times New Roman"/>
          <w:bCs/>
        </w:rPr>
      </w:pPr>
      <w:r w:rsidRPr="00E17F5C">
        <w:rPr>
          <w:rFonts w:eastAsia="Times New Roman"/>
          <w:bCs/>
        </w:rPr>
        <w:t xml:space="preserve">Перечень государственных программ Оренбургской области (утвержден распоряжением Губернатора </w:t>
      </w:r>
      <w:r w:rsidRPr="00E17F5C">
        <w:rPr>
          <w:szCs w:val="24"/>
        </w:rPr>
        <w:t>Оренбургской области</w:t>
      </w:r>
      <w:r w:rsidRPr="00E17F5C">
        <w:rPr>
          <w:rFonts w:eastAsia="Times New Roman"/>
          <w:bCs/>
        </w:rPr>
        <w:t xml:space="preserve"> от 6.08.2018 </w:t>
      </w:r>
      <w:r w:rsidR="009D6206" w:rsidRPr="00E17F5C">
        <w:rPr>
          <w:rFonts w:eastAsia="Times New Roman"/>
          <w:bCs/>
        </w:rPr>
        <w:t>N </w:t>
      </w:r>
      <w:r w:rsidRPr="00E17F5C">
        <w:rPr>
          <w:rFonts w:eastAsia="Times New Roman"/>
          <w:bCs/>
        </w:rPr>
        <w:t>218-р) приведен в нижеследующей Таблице.</w:t>
      </w:r>
    </w:p>
    <w:p w14:paraId="7D8BA3E7" w14:textId="77777777" w:rsidR="00993B1C" w:rsidRPr="00E17F5C" w:rsidRDefault="00993B1C" w:rsidP="00993B1C">
      <w:pPr>
        <w:spacing w:before="120" w:after="120"/>
        <w:ind w:left="-284" w:firstLine="568"/>
        <w:jc w:val="center"/>
        <w:rPr>
          <w:b/>
          <w:szCs w:val="24"/>
        </w:rPr>
      </w:pPr>
      <w:r w:rsidRPr="00E17F5C">
        <w:rPr>
          <w:b/>
          <w:szCs w:val="24"/>
        </w:rPr>
        <w:lastRenderedPageBreak/>
        <w:t>Государственные программы Оренбургской области</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694"/>
      </w:tblGrid>
      <w:tr w:rsidR="00993B1C" w:rsidRPr="00E17F5C" w14:paraId="4E08A82E" w14:textId="77777777" w:rsidTr="00993B1C">
        <w:tc>
          <w:tcPr>
            <w:tcW w:w="7655" w:type="dxa"/>
            <w:shd w:val="clear" w:color="auto" w:fill="EEECE1"/>
            <w:vAlign w:val="center"/>
          </w:tcPr>
          <w:p w14:paraId="711BD9FD" w14:textId="77777777" w:rsidR="00993B1C" w:rsidRPr="00E17F5C" w:rsidRDefault="00993B1C" w:rsidP="00993B1C">
            <w:pPr>
              <w:ind w:firstLine="0"/>
              <w:jc w:val="center"/>
              <w:rPr>
                <w:b/>
                <w:szCs w:val="24"/>
                <w:lang w:eastAsia="ar-SA"/>
              </w:rPr>
            </w:pPr>
            <w:r w:rsidRPr="00E17F5C">
              <w:rPr>
                <w:b/>
                <w:szCs w:val="24"/>
              </w:rPr>
              <w:t>Государственная программа</w:t>
            </w:r>
          </w:p>
        </w:tc>
        <w:tc>
          <w:tcPr>
            <w:tcW w:w="2694" w:type="dxa"/>
            <w:shd w:val="clear" w:color="auto" w:fill="EEECE1"/>
            <w:vAlign w:val="center"/>
          </w:tcPr>
          <w:p w14:paraId="5486AF87" w14:textId="17BF1A2A" w:rsidR="00993B1C" w:rsidRPr="00E17F5C" w:rsidRDefault="00993B1C" w:rsidP="00993B1C">
            <w:pPr>
              <w:ind w:left="-113" w:right="-110" w:firstLine="0"/>
              <w:jc w:val="center"/>
              <w:rPr>
                <w:b/>
                <w:szCs w:val="24"/>
                <w:lang w:eastAsia="ar-SA"/>
              </w:rPr>
            </w:pPr>
            <w:r w:rsidRPr="00E17F5C">
              <w:rPr>
                <w:b/>
                <w:szCs w:val="24"/>
                <w:lang w:eastAsia="ar-SA"/>
              </w:rPr>
              <w:t>Дата и номер постановления Правительства Оренбургской области</w:t>
            </w:r>
          </w:p>
        </w:tc>
      </w:tr>
      <w:tr w:rsidR="00993B1C" w:rsidRPr="00E17F5C" w14:paraId="23F853D4" w14:textId="77777777" w:rsidTr="00993B1C">
        <w:tc>
          <w:tcPr>
            <w:tcW w:w="7655" w:type="dxa"/>
            <w:vAlign w:val="center"/>
          </w:tcPr>
          <w:p w14:paraId="3D28DA42" w14:textId="77777777" w:rsidR="00993B1C" w:rsidRPr="00E17F5C" w:rsidRDefault="00993B1C" w:rsidP="00993B1C">
            <w:pPr>
              <w:ind w:firstLine="0"/>
              <w:jc w:val="center"/>
              <w:rPr>
                <w:rFonts w:eastAsia="Times New Roman"/>
                <w:szCs w:val="24"/>
              </w:rPr>
            </w:pPr>
            <w:r w:rsidRPr="00E17F5C">
              <w:rPr>
                <w:rFonts w:eastAsia="Times New Roman"/>
                <w:szCs w:val="24"/>
              </w:rPr>
              <w:t>Развитие здравоохранения Оренбургской области</w:t>
            </w:r>
          </w:p>
        </w:tc>
        <w:tc>
          <w:tcPr>
            <w:tcW w:w="2694" w:type="dxa"/>
            <w:vAlign w:val="center"/>
          </w:tcPr>
          <w:p w14:paraId="6349DEE1" w14:textId="43824F8E"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883-пп</w:t>
            </w:r>
          </w:p>
        </w:tc>
      </w:tr>
      <w:tr w:rsidR="00993B1C" w:rsidRPr="00E17F5C" w14:paraId="0FD00DF0" w14:textId="77777777" w:rsidTr="00993B1C">
        <w:tc>
          <w:tcPr>
            <w:tcW w:w="7655" w:type="dxa"/>
            <w:vAlign w:val="center"/>
          </w:tcPr>
          <w:p w14:paraId="08B4A9AF" w14:textId="77777777" w:rsidR="00993B1C" w:rsidRPr="00E17F5C" w:rsidRDefault="00993B1C" w:rsidP="00993B1C">
            <w:pPr>
              <w:ind w:firstLine="0"/>
              <w:jc w:val="center"/>
              <w:rPr>
                <w:rFonts w:eastAsia="Times New Roman"/>
                <w:szCs w:val="24"/>
              </w:rPr>
            </w:pPr>
            <w:r w:rsidRPr="00E17F5C">
              <w:rPr>
                <w:rFonts w:eastAsia="Times New Roman"/>
                <w:szCs w:val="24"/>
              </w:rPr>
              <w:t>Развитие системы образования Оренбургской области</w:t>
            </w:r>
          </w:p>
        </w:tc>
        <w:tc>
          <w:tcPr>
            <w:tcW w:w="2694" w:type="dxa"/>
            <w:vAlign w:val="center"/>
          </w:tcPr>
          <w:p w14:paraId="15DE64DC" w14:textId="2E51282B"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921-п</w:t>
            </w:r>
          </w:p>
        </w:tc>
      </w:tr>
      <w:tr w:rsidR="00993B1C" w:rsidRPr="00E17F5C" w14:paraId="6DABAFED" w14:textId="77777777" w:rsidTr="00993B1C">
        <w:tc>
          <w:tcPr>
            <w:tcW w:w="7655" w:type="dxa"/>
            <w:vAlign w:val="center"/>
          </w:tcPr>
          <w:p w14:paraId="3BB364A3" w14:textId="77777777" w:rsidR="00993B1C" w:rsidRPr="00E17F5C" w:rsidRDefault="00993B1C" w:rsidP="00993B1C">
            <w:pPr>
              <w:ind w:firstLine="0"/>
              <w:jc w:val="center"/>
              <w:rPr>
                <w:rFonts w:eastAsia="Times New Roman"/>
                <w:szCs w:val="24"/>
              </w:rPr>
            </w:pPr>
            <w:r w:rsidRPr="00E17F5C">
              <w:rPr>
                <w:rFonts w:eastAsia="Times New Roman"/>
                <w:szCs w:val="24"/>
              </w:rPr>
              <w:t>Социальная поддержка граждан Оренбургской области</w:t>
            </w:r>
          </w:p>
        </w:tc>
        <w:tc>
          <w:tcPr>
            <w:tcW w:w="2694" w:type="dxa"/>
            <w:vAlign w:val="center"/>
          </w:tcPr>
          <w:p w14:paraId="6C28A0BF" w14:textId="77777777" w:rsidR="00993B1C" w:rsidRPr="00E17F5C" w:rsidRDefault="00993B1C" w:rsidP="00993B1C">
            <w:pPr>
              <w:ind w:left="-113" w:right="34" w:firstLine="0"/>
              <w:jc w:val="center"/>
              <w:rPr>
                <w:rFonts w:eastAsia="Times New Roman"/>
                <w:szCs w:val="24"/>
              </w:rPr>
            </w:pPr>
            <w:r w:rsidRPr="00E17F5C">
              <w:rPr>
                <w:rFonts w:eastAsia="Times New Roman"/>
                <w:szCs w:val="24"/>
              </w:rPr>
              <w:t>25.12.2018 N870-пп</w:t>
            </w:r>
          </w:p>
        </w:tc>
      </w:tr>
      <w:tr w:rsidR="00993B1C" w:rsidRPr="00E17F5C" w14:paraId="50ED2AE6" w14:textId="77777777" w:rsidTr="00993B1C">
        <w:tc>
          <w:tcPr>
            <w:tcW w:w="7655" w:type="dxa"/>
            <w:vAlign w:val="center"/>
          </w:tcPr>
          <w:p w14:paraId="6E8910B4" w14:textId="77777777" w:rsidR="00993B1C" w:rsidRPr="00E17F5C" w:rsidRDefault="00993B1C" w:rsidP="00993B1C">
            <w:pPr>
              <w:ind w:firstLine="0"/>
              <w:jc w:val="center"/>
              <w:rPr>
                <w:rFonts w:eastAsia="Times New Roman"/>
                <w:szCs w:val="24"/>
              </w:rPr>
            </w:pPr>
            <w:r w:rsidRPr="00E17F5C">
              <w:rPr>
                <w:rFonts w:eastAsia="Times New Roman"/>
                <w:szCs w:val="24"/>
              </w:rPr>
              <w:t>Доступная среда</w:t>
            </w:r>
          </w:p>
        </w:tc>
        <w:tc>
          <w:tcPr>
            <w:tcW w:w="2694" w:type="dxa"/>
            <w:vAlign w:val="center"/>
          </w:tcPr>
          <w:p w14:paraId="1B52C21A" w14:textId="6B24CE56" w:rsidR="00993B1C" w:rsidRPr="00E17F5C" w:rsidRDefault="00993B1C" w:rsidP="00993B1C">
            <w:pPr>
              <w:ind w:right="34" w:firstLine="0"/>
              <w:jc w:val="center"/>
              <w:rPr>
                <w:rFonts w:eastAsia="Times New Roman"/>
                <w:szCs w:val="24"/>
              </w:rPr>
            </w:pPr>
            <w:r w:rsidRPr="00E17F5C">
              <w:rPr>
                <w:rFonts w:eastAsia="Times New Roman"/>
                <w:szCs w:val="24"/>
              </w:rPr>
              <w:t xml:space="preserve">24.12.2018 </w:t>
            </w:r>
            <w:r w:rsidR="009D6206" w:rsidRPr="00E17F5C">
              <w:rPr>
                <w:rFonts w:eastAsia="Times New Roman"/>
                <w:szCs w:val="24"/>
              </w:rPr>
              <w:t>N </w:t>
            </w:r>
            <w:r w:rsidRPr="00E17F5C">
              <w:rPr>
                <w:rFonts w:eastAsia="Times New Roman"/>
                <w:szCs w:val="24"/>
              </w:rPr>
              <w:t>842-пп</w:t>
            </w:r>
          </w:p>
        </w:tc>
      </w:tr>
      <w:tr w:rsidR="00993B1C" w:rsidRPr="00E17F5C" w14:paraId="697F3B18" w14:textId="77777777" w:rsidTr="00993B1C">
        <w:tc>
          <w:tcPr>
            <w:tcW w:w="7655" w:type="dxa"/>
            <w:vAlign w:val="center"/>
          </w:tcPr>
          <w:p w14:paraId="35939006" w14:textId="77777777" w:rsidR="00993B1C" w:rsidRPr="00E17F5C" w:rsidRDefault="00993B1C" w:rsidP="00993B1C">
            <w:pPr>
              <w:ind w:firstLine="0"/>
              <w:jc w:val="center"/>
              <w:rPr>
                <w:rFonts w:eastAsia="Times New Roman"/>
                <w:szCs w:val="24"/>
              </w:rPr>
            </w:pPr>
            <w:r w:rsidRPr="00E17F5C">
              <w:rPr>
                <w:rFonts w:eastAsia="Times New Roman"/>
                <w:szCs w:val="24"/>
              </w:rPr>
              <w:t>Обеспечение качественными услугами жилищно-коммунального хозяйства населения Оренбургской области</w:t>
            </w:r>
          </w:p>
        </w:tc>
        <w:tc>
          <w:tcPr>
            <w:tcW w:w="2694" w:type="dxa"/>
            <w:vAlign w:val="center"/>
          </w:tcPr>
          <w:p w14:paraId="7909012E" w14:textId="44B54FE4" w:rsidR="00993B1C" w:rsidRPr="00E17F5C" w:rsidRDefault="00993B1C" w:rsidP="00993B1C">
            <w:pPr>
              <w:ind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924-пп</w:t>
            </w:r>
          </w:p>
        </w:tc>
      </w:tr>
      <w:tr w:rsidR="00993B1C" w:rsidRPr="00E17F5C" w14:paraId="70E5D2B7" w14:textId="77777777" w:rsidTr="00993B1C">
        <w:tc>
          <w:tcPr>
            <w:tcW w:w="7655" w:type="dxa"/>
            <w:vAlign w:val="center"/>
          </w:tcPr>
          <w:p w14:paraId="510AEB73" w14:textId="6D4E460C" w:rsidR="00993B1C" w:rsidRPr="00E17F5C" w:rsidRDefault="00993B1C" w:rsidP="004768C6">
            <w:pPr>
              <w:ind w:right="-115" w:hanging="115"/>
              <w:jc w:val="center"/>
              <w:rPr>
                <w:rFonts w:eastAsia="Times New Roman"/>
                <w:szCs w:val="24"/>
              </w:rPr>
            </w:pPr>
            <w:r w:rsidRPr="00E17F5C">
              <w:rPr>
                <w:rFonts w:eastAsia="Times New Roman"/>
                <w:szCs w:val="24"/>
              </w:rPr>
              <w:t>Управление земельно-имущественным комплексом</w:t>
            </w:r>
            <w:r w:rsidR="003C160C" w:rsidRPr="00E17F5C">
              <w:rPr>
                <w:rFonts w:eastAsia="Times New Roman"/>
                <w:szCs w:val="24"/>
              </w:rPr>
              <w:t xml:space="preserve"> </w:t>
            </w:r>
            <w:r w:rsidR="004768C6" w:rsidRPr="00E17F5C">
              <w:rPr>
                <w:rFonts w:eastAsia="Times New Roman"/>
                <w:szCs w:val="24"/>
              </w:rPr>
              <w:br/>
            </w:r>
            <w:r w:rsidRPr="00E17F5C">
              <w:rPr>
                <w:rFonts w:eastAsia="Times New Roman"/>
                <w:szCs w:val="24"/>
              </w:rPr>
              <w:t xml:space="preserve"> Оренбургской области</w:t>
            </w:r>
          </w:p>
        </w:tc>
        <w:tc>
          <w:tcPr>
            <w:tcW w:w="2694" w:type="dxa"/>
            <w:vAlign w:val="center"/>
          </w:tcPr>
          <w:p w14:paraId="2AF76B8D" w14:textId="354FE37C" w:rsidR="00993B1C" w:rsidRPr="00E17F5C" w:rsidRDefault="00993B1C" w:rsidP="00993B1C">
            <w:pPr>
              <w:ind w:right="34" w:firstLine="0"/>
              <w:jc w:val="center"/>
              <w:rPr>
                <w:rFonts w:eastAsia="Times New Roman"/>
                <w:szCs w:val="24"/>
              </w:rPr>
            </w:pPr>
            <w:r w:rsidRPr="00E17F5C">
              <w:rPr>
                <w:rFonts w:eastAsia="Times New Roman"/>
                <w:szCs w:val="24"/>
              </w:rPr>
              <w:t xml:space="preserve">20.12.2018 </w:t>
            </w:r>
            <w:r w:rsidR="009D6206" w:rsidRPr="00E17F5C">
              <w:rPr>
                <w:rFonts w:eastAsia="Times New Roman"/>
                <w:szCs w:val="24"/>
              </w:rPr>
              <w:t>N </w:t>
            </w:r>
            <w:r w:rsidRPr="00E17F5C">
              <w:rPr>
                <w:rFonts w:eastAsia="Times New Roman"/>
                <w:szCs w:val="24"/>
              </w:rPr>
              <w:t>827-пп</w:t>
            </w:r>
          </w:p>
        </w:tc>
      </w:tr>
      <w:tr w:rsidR="00993B1C" w:rsidRPr="00E17F5C" w14:paraId="55004A0A" w14:textId="77777777" w:rsidTr="00993B1C">
        <w:tc>
          <w:tcPr>
            <w:tcW w:w="7655" w:type="dxa"/>
            <w:vAlign w:val="center"/>
          </w:tcPr>
          <w:p w14:paraId="3BD1B629" w14:textId="77777777" w:rsidR="00993B1C" w:rsidRPr="00E17F5C" w:rsidRDefault="00993B1C" w:rsidP="00993B1C">
            <w:pPr>
              <w:ind w:firstLine="0"/>
              <w:jc w:val="center"/>
              <w:rPr>
                <w:rFonts w:eastAsia="Times New Roman"/>
                <w:szCs w:val="24"/>
              </w:rPr>
            </w:pPr>
            <w:r w:rsidRPr="00E17F5C">
              <w:rPr>
                <w:rFonts w:eastAsia="Times New Roman"/>
                <w:szCs w:val="24"/>
              </w:rPr>
              <w:t>Содействие занятости населения Оренбургской области</w:t>
            </w:r>
          </w:p>
        </w:tc>
        <w:tc>
          <w:tcPr>
            <w:tcW w:w="2694" w:type="dxa"/>
            <w:vAlign w:val="center"/>
          </w:tcPr>
          <w:p w14:paraId="77460A26" w14:textId="4EF9B848" w:rsidR="00993B1C" w:rsidRPr="00E17F5C" w:rsidRDefault="00993B1C" w:rsidP="00993B1C">
            <w:pPr>
              <w:ind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869-пп.</w:t>
            </w:r>
          </w:p>
        </w:tc>
      </w:tr>
      <w:tr w:rsidR="00993B1C" w:rsidRPr="00E17F5C" w14:paraId="3C5D9874" w14:textId="77777777" w:rsidTr="00993B1C">
        <w:tc>
          <w:tcPr>
            <w:tcW w:w="7655" w:type="dxa"/>
            <w:vAlign w:val="center"/>
          </w:tcPr>
          <w:p w14:paraId="072553C1" w14:textId="77777777" w:rsidR="00993B1C" w:rsidRPr="00E17F5C" w:rsidRDefault="00993B1C" w:rsidP="00993B1C">
            <w:pPr>
              <w:ind w:firstLine="0"/>
              <w:jc w:val="center"/>
              <w:rPr>
                <w:rFonts w:eastAsia="Times New Roman"/>
                <w:szCs w:val="24"/>
              </w:rPr>
            </w:pPr>
            <w:r w:rsidRPr="00E17F5C">
              <w:rPr>
                <w:rFonts w:eastAsia="Times New Roman"/>
                <w:szCs w:val="24"/>
              </w:rPr>
              <w:t>Оказание содействия добровольному переселению в Оренбургскую область соотечественников, проживающих за рубежом</w:t>
            </w:r>
          </w:p>
        </w:tc>
        <w:tc>
          <w:tcPr>
            <w:tcW w:w="2694" w:type="dxa"/>
            <w:vAlign w:val="center"/>
          </w:tcPr>
          <w:p w14:paraId="3E0AB8BA" w14:textId="1ACB03FC" w:rsidR="00993B1C" w:rsidRPr="00E17F5C" w:rsidRDefault="00993B1C" w:rsidP="00993B1C">
            <w:pPr>
              <w:ind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860-пп.</w:t>
            </w:r>
          </w:p>
        </w:tc>
      </w:tr>
      <w:tr w:rsidR="00993B1C" w:rsidRPr="00E17F5C" w14:paraId="192B8DCA" w14:textId="77777777" w:rsidTr="00993B1C">
        <w:tc>
          <w:tcPr>
            <w:tcW w:w="7655" w:type="dxa"/>
            <w:vAlign w:val="center"/>
          </w:tcPr>
          <w:p w14:paraId="6DAE6EA8" w14:textId="77777777" w:rsidR="00993B1C" w:rsidRPr="00E17F5C" w:rsidRDefault="00993B1C" w:rsidP="00993B1C">
            <w:pPr>
              <w:ind w:firstLine="0"/>
              <w:jc w:val="center"/>
              <w:rPr>
                <w:rFonts w:eastAsia="Times New Roman"/>
                <w:szCs w:val="24"/>
              </w:rPr>
            </w:pPr>
            <w:r w:rsidRPr="00E17F5C">
              <w:rPr>
                <w:rFonts w:eastAsia="Times New Roman"/>
                <w:szCs w:val="24"/>
              </w:rPr>
              <w:t>Обеспечение общественного порядка и противодействие преступности в Оренбургской области</w:t>
            </w:r>
          </w:p>
        </w:tc>
        <w:tc>
          <w:tcPr>
            <w:tcW w:w="2694" w:type="dxa"/>
            <w:vAlign w:val="center"/>
          </w:tcPr>
          <w:p w14:paraId="57D81F09" w14:textId="24A02BB6"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909-пп.</w:t>
            </w:r>
          </w:p>
        </w:tc>
      </w:tr>
      <w:tr w:rsidR="00993B1C" w:rsidRPr="00E17F5C" w14:paraId="03936A3A" w14:textId="77777777" w:rsidTr="00993B1C">
        <w:tc>
          <w:tcPr>
            <w:tcW w:w="7655" w:type="dxa"/>
            <w:vAlign w:val="center"/>
          </w:tcPr>
          <w:p w14:paraId="36EB38FA" w14:textId="77777777" w:rsidR="00993B1C" w:rsidRPr="00E17F5C" w:rsidRDefault="00993B1C" w:rsidP="00993B1C">
            <w:pPr>
              <w:ind w:firstLine="0"/>
              <w:jc w:val="center"/>
              <w:rPr>
                <w:rFonts w:eastAsia="Times New Roman"/>
                <w:szCs w:val="24"/>
              </w:rPr>
            </w:pPr>
            <w:r w:rsidRPr="00E17F5C">
              <w:rPr>
                <w:rFonts w:eastAsia="Times New Roman"/>
                <w:szCs w:val="24"/>
              </w:rPr>
              <w:t>Защита населения и территории Оренбургской области от чрезвычайных ситуаций, обеспечение пожарной безопасности и безопасности людей на водных объектах Оренбургской области</w:t>
            </w:r>
          </w:p>
        </w:tc>
        <w:tc>
          <w:tcPr>
            <w:tcW w:w="2694" w:type="dxa"/>
            <w:vAlign w:val="center"/>
          </w:tcPr>
          <w:p w14:paraId="78F5AA4E" w14:textId="01C326FE" w:rsidR="00993B1C" w:rsidRPr="00E17F5C" w:rsidRDefault="00993B1C" w:rsidP="00993B1C">
            <w:pPr>
              <w:ind w:right="34" w:firstLine="0"/>
              <w:jc w:val="center"/>
              <w:rPr>
                <w:rFonts w:eastAsia="Times New Roman"/>
                <w:szCs w:val="24"/>
              </w:rPr>
            </w:pPr>
            <w:r w:rsidRPr="00E17F5C">
              <w:rPr>
                <w:rFonts w:eastAsia="Times New Roman"/>
                <w:szCs w:val="24"/>
              </w:rPr>
              <w:t xml:space="preserve">29.12.2014 </w:t>
            </w:r>
            <w:r w:rsidR="009D6206" w:rsidRPr="00E17F5C">
              <w:rPr>
                <w:rFonts w:eastAsia="Times New Roman"/>
                <w:szCs w:val="24"/>
              </w:rPr>
              <w:t>N </w:t>
            </w:r>
            <w:r w:rsidRPr="00E17F5C">
              <w:rPr>
                <w:rFonts w:eastAsia="Times New Roman"/>
                <w:szCs w:val="24"/>
              </w:rPr>
              <w:t>922-пп</w:t>
            </w:r>
          </w:p>
        </w:tc>
      </w:tr>
      <w:tr w:rsidR="00993B1C" w:rsidRPr="00E17F5C" w14:paraId="0B3181CB" w14:textId="77777777" w:rsidTr="00993B1C">
        <w:tc>
          <w:tcPr>
            <w:tcW w:w="7655" w:type="dxa"/>
            <w:vAlign w:val="center"/>
          </w:tcPr>
          <w:p w14:paraId="495ED829" w14:textId="77777777" w:rsidR="00993B1C" w:rsidRPr="00E17F5C" w:rsidRDefault="00993B1C" w:rsidP="00993B1C">
            <w:pPr>
              <w:ind w:firstLine="0"/>
              <w:jc w:val="center"/>
              <w:rPr>
                <w:rFonts w:eastAsia="Times New Roman"/>
                <w:szCs w:val="24"/>
              </w:rPr>
            </w:pPr>
            <w:r w:rsidRPr="00E17F5C">
              <w:rPr>
                <w:rFonts w:eastAsia="Times New Roman"/>
                <w:szCs w:val="24"/>
              </w:rPr>
              <w:t>Стимулирование развития жилищного строительства в Оренбургской области</w:t>
            </w:r>
          </w:p>
        </w:tc>
        <w:tc>
          <w:tcPr>
            <w:tcW w:w="2694" w:type="dxa"/>
            <w:vAlign w:val="center"/>
          </w:tcPr>
          <w:p w14:paraId="5697735C" w14:textId="55E17844"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21.12.2018 </w:t>
            </w:r>
            <w:r w:rsidR="009D6206" w:rsidRPr="00E17F5C">
              <w:rPr>
                <w:rFonts w:eastAsia="Times New Roman"/>
                <w:szCs w:val="24"/>
              </w:rPr>
              <w:t>N </w:t>
            </w:r>
            <w:r w:rsidRPr="00E17F5C">
              <w:rPr>
                <w:rFonts w:eastAsia="Times New Roman"/>
                <w:szCs w:val="24"/>
              </w:rPr>
              <w:t>834-пп.</w:t>
            </w:r>
          </w:p>
        </w:tc>
      </w:tr>
      <w:tr w:rsidR="00993B1C" w:rsidRPr="00E17F5C" w14:paraId="6DFC0693" w14:textId="77777777" w:rsidTr="00993B1C">
        <w:tc>
          <w:tcPr>
            <w:tcW w:w="7655" w:type="dxa"/>
            <w:vAlign w:val="center"/>
          </w:tcPr>
          <w:p w14:paraId="054CF568" w14:textId="77777777" w:rsidR="00993B1C" w:rsidRPr="00E17F5C" w:rsidRDefault="00993B1C" w:rsidP="00993B1C">
            <w:pPr>
              <w:ind w:firstLine="0"/>
              <w:jc w:val="center"/>
              <w:rPr>
                <w:rFonts w:eastAsia="Times New Roman"/>
                <w:szCs w:val="24"/>
              </w:rPr>
            </w:pPr>
            <w:r w:rsidRPr="00E17F5C">
              <w:rPr>
                <w:rFonts w:eastAsia="Times New Roman"/>
                <w:szCs w:val="24"/>
              </w:rPr>
              <w:t>Развитие культуры Оренбургской области</w:t>
            </w:r>
          </w:p>
        </w:tc>
        <w:tc>
          <w:tcPr>
            <w:tcW w:w="2694" w:type="dxa"/>
            <w:vAlign w:val="center"/>
          </w:tcPr>
          <w:p w14:paraId="746F5425" w14:textId="4C6CFFB5" w:rsidR="00993B1C" w:rsidRPr="00E17F5C" w:rsidRDefault="00993B1C" w:rsidP="00993B1C">
            <w:pPr>
              <w:ind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915-пп</w:t>
            </w:r>
          </w:p>
        </w:tc>
      </w:tr>
      <w:tr w:rsidR="00993B1C" w:rsidRPr="00E17F5C" w14:paraId="56CF3D04" w14:textId="77777777" w:rsidTr="00993B1C">
        <w:tc>
          <w:tcPr>
            <w:tcW w:w="7655" w:type="dxa"/>
            <w:vAlign w:val="center"/>
          </w:tcPr>
          <w:p w14:paraId="78952E69" w14:textId="77777777" w:rsidR="00993B1C" w:rsidRPr="00E17F5C" w:rsidRDefault="00993B1C" w:rsidP="00993B1C">
            <w:pPr>
              <w:ind w:firstLine="0"/>
              <w:jc w:val="center"/>
              <w:rPr>
                <w:rFonts w:eastAsia="Times New Roman"/>
                <w:szCs w:val="24"/>
              </w:rPr>
            </w:pPr>
            <w:r w:rsidRPr="00E17F5C">
              <w:rPr>
                <w:rFonts w:eastAsia="Times New Roman"/>
                <w:szCs w:val="24"/>
              </w:rPr>
              <w:t>Охрана окружающей среды Оренбургской области</w:t>
            </w:r>
          </w:p>
        </w:tc>
        <w:tc>
          <w:tcPr>
            <w:tcW w:w="2694" w:type="dxa"/>
            <w:vAlign w:val="center"/>
          </w:tcPr>
          <w:p w14:paraId="0E225979" w14:textId="229BA336" w:rsidR="00993B1C" w:rsidRPr="00E17F5C" w:rsidRDefault="00993B1C" w:rsidP="00993B1C">
            <w:pPr>
              <w:ind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892-пп.</w:t>
            </w:r>
          </w:p>
        </w:tc>
      </w:tr>
      <w:tr w:rsidR="00993B1C" w:rsidRPr="00E17F5C" w14:paraId="40CA7A0E" w14:textId="77777777" w:rsidTr="00993B1C">
        <w:tc>
          <w:tcPr>
            <w:tcW w:w="7655" w:type="dxa"/>
            <w:vAlign w:val="center"/>
          </w:tcPr>
          <w:p w14:paraId="676495EC" w14:textId="77777777" w:rsidR="00993B1C" w:rsidRPr="00E17F5C" w:rsidRDefault="00993B1C" w:rsidP="00993B1C">
            <w:pPr>
              <w:ind w:firstLine="0"/>
              <w:jc w:val="center"/>
              <w:rPr>
                <w:rFonts w:eastAsia="Times New Roman"/>
                <w:szCs w:val="24"/>
              </w:rPr>
            </w:pPr>
            <w:r w:rsidRPr="00E17F5C">
              <w:rPr>
                <w:rFonts w:eastAsia="Times New Roman"/>
                <w:szCs w:val="24"/>
              </w:rPr>
              <w:t>Воспроизводство и использование природных ресурсов Оренбургской области</w:t>
            </w:r>
          </w:p>
        </w:tc>
        <w:tc>
          <w:tcPr>
            <w:tcW w:w="2694" w:type="dxa"/>
            <w:vAlign w:val="center"/>
          </w:tcPr>
          <w:p w14:paraId="18D865EA" w14:textId="3BB11D35" w:rsidR="00993B1C" w:rsidRPr="00E17F5C" w:rsidRDefault="00993B1C" w:rsidP="00993B1C">
            <w:pPr>
              <w:ind w:right="34" w:firstLine="0"/>
              <w:jc w:val="center"/>
              <w:rPr>
                <w:rFonts w:eastAsia="Times New Roman"/>
                <w:szCs w:val="24"/>
              </w:rPr>
            </w:pPr>
            <w:r w:rsidRPr="00E17F5C">
              <w:rPr>
                <w:rFonts w:eastAsia="Times New Roman"/>
                <w:szCs w:val="24"/>
              </w:rPr>
              <w:t xml:space="preserve">24.12.2018 </w:t>
            </w:r>
            <w:r w:rsidR="009D6206" w:rsidRPr="00E17F5C">
              <w:rPr>
                <w:rFonts w:eastAsia="Times New Roman"/>
                <w:szCs w:val="24"/>
              </w:rPr>
              <w:t>N </w:t>
            </w:r>
            <w:r w:rsidRPr="00E17F5C">
              <w:rPr>
                <w:rFonts w:eastAsia="Times New Roman"/>
                <w:szCs w:val="24"/>
              </w:rPr>
              <w:t>838-пп</w:t>
            </w:r>
          </w:p>
        </w:tc>
      </w:tr>
      <w:tr w:rsidR="00993B1C" w:rsidRPr="00E17F5C" w14:paraId="344D8364" w14:textId="77777777" w:rsidTr="00993B1C">
        <w:tc>
          <w:tcPr>
            <w:tcW w:w="7655" w:type="dxa"/>
            <w:vAlign w:val="center"/>
          </w:tcPr>
          <w:p w14:paraId="32B93FD5" w14:textId="77777777" w:rsidR="00993B1C" w:rsidRPr="00E17F5C" w:rsidRDefault="00993B1C" w:rsidP="00993B1C">
            <w:pPr>
              <w:ind w:firstLine="0"/>
              <w:jc w:val="center"/>
              <w:rPr>
                <w:rFonts w:eastAsia="Times New Roman"/>
                <w:szCs w:val="24"/>
              </w:rPr>
            </w:pPr>
            <w:r w:rsidRPr="00E17F5C">
              <w:rPr>
                <w:rFonts w:eastAsia="Times New Roman"/>
                <w:szCs w:val="24"/>
              </w:rPr>
              <w:t>Развитие физической культуры, спорта и туризма</w:t>
            </w:r>
          </w:p>
        </w:tc>
        <w:tc>
          <w:tcPr>
            <w:tcW w:w="2694" w:type="dxa"/>
            <w:vAlign w:val="center"/>
          </w:tcPr>
          <w:p w14:paraId="07D29291" w14:textId="47FFF382"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920-пп</w:t>
            </w:r>
          </w:p>
        </w:tc>
      </w:tr>
      <w:tr w:rsidR="00993B1C" w:rsidRPr="00E17F5C" w14:paraId="2C6B0AC7" w14:textId="77777777" w:rsidTr="00993B1C">
        <w:tc>
          <w:tcPr>
            <w:tcW w:w="7655" w:type="dxa"/>
            <w:vAlign w:val="center"/>
          </w:tcPr>
          <w:p w14:paraId="1CB66E72" w14:textId="77777777" w:rsidR="00993B1C" w:rsidRPr="00E17F5C" w:rsidRDefault="00993B1C" w:rsidP="00993B1C">
            <w:pPr>
              <w:ind w:firstLine="0"/>
              <w:jc w:val="center"/>
              <w:rPr>
                <w:rFonts w:eastAsia="Times New Roman"/>
                <w:szCs w:val="24"/>
              </w:rPr>
            </w:pPr>
            <w:r w:rsidRPr="00E17F5C">
              <w:rPr>
                <w:rFonts w:eastAsia="Times New Roman"/>
                <w:szCs w:val="24"/>
              </w:rPr>
              <w:t>Экономическое развитие Оренбургской области</w:t>
            </w:r>
          </w:p>
        </w:tc>
        <w:tc>
          <w:tcPr>
            <w:tcW w:w="2694" w:type="dxa"/>
            <w:vAlign w:val="center"/>
          </w:tcPr>
          <w:p w14:paraId="1DB7BA19" w14:textId="0CBDB5E1"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888-пп</w:t>
            </w:r>
          </w:p>
        </w:tc>
      </w:tr>
      <w:tr w:rsidR="00993B1C" w:rsidRPr="00E17F5C" w14:paraId="576F0B39" w14:textId="77777777" w:rsidTr="00993B1C">
        <w:tc>
          <w:tcPr>
            <w:tcW w:w="7655" w:type="dxa"/>
            <w:vAlign w:val="center"/>
          </w:tcPr>
          <w:p w14:paraId="218948E4" w14:textId="77777777" w:rsidR="00993B1C" w:rsidRPr="00E17F5C" w:rsidRDefault="00993B1C" w:rsidP="00993B1C">
            <w:pPr>
              <w:ind w:firstLine="0"/>
              <w:jc w:val="center"/>
              <w:rPr>
                <w:rFonts w:eastAsia="Times New Roman"/>
                <w:szCs w:val="24"/>
              </w:rPr>
            </w:pPr>
            <w:r w:rsidRPr="00E17F5C">
              <w:rPr>
                <w:rFonts w:eastAsia="Times New Roman"/>
                <w:szCs w:val="24"/>
              </w:rPr>
              <w:t>Цифровая экономика Оренбургской области</w:t>
            </w:r>
          </w:p>
        </w:tc>
        <w:tc>
          <w:tcPr>
            <w:tcW w:w="2694" w:type="dxa"/>
            <w:vAlign w:val="center"/>
          </w:tcPr>
          <w:p w14:paraId="2ABE0914" w14:textId="79486D12" w:rsidR="00993B1C" w:rsidRPr="00E17F5C" w:rsidRDefault="00993B1C" w:rsidP="00993B1C">
            <w:pPr>
              <w:ind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917-пп</w:t>
            </w:r>
          </w:p>
        </w:tc>
      </w:tr>
      <w:tr w:rsidR="00993B1C" w:rsidRPr="00E17F5C" w14:paraId="2FFFF708" w14:textId="77777777" w:rsidTr="00993B1C">
        <w:tc>
          <w:tcPr>
            <w:tcW w:w="7655" w:type="dxa"/>
            <w:vAlign w:val="center"/>
          </w:tcPr>
          <w:p w14:paraId="5A0E6412" w14:textId="77777777" w:rsidR="00993B1C" w:rsidRPr="00E17F5C" w:rsidRDefault="00993B1C" w:rsidP="00993B1C">
            <w:pPr>
              <w:ind w:firstLine="0"/>
              <w:jc w:val="center"/>
              <w:rPr>
                <w:rFonts w:eastAsia="Times New Roman"/>
                <w:szCs w:val="24"/>
              </w:rPr>
            </w:pPr>
            <w:r w:rsidRPr="00E17F5C">
              <w:rPr>
                <w:rFonts w:eastAsia="Times New Roman"/>
                <w:szCs w:val="24"/>
              </w:rPr>
              <w:t>Развитие транспортной системы Оренбургской области</w:t>
            </w:r>
          </w:p>
        </w:tc>
        <w:tc>
          <w:tcPr>
            <w:tcW w:w="2694" w:type="dxa"/>
            <w:vAlign w:val="center"/>
          </w:tcPr>
          <w:p w14:paraId="7521E29F" w14:textId="4A999E98" w:rsidR="00993B1C" w:rsidRPr="00E17F5C" w:rsidRDefault="00993B1C" w:rsidP="00993B1C">
            <w:pPr>
              <w:ind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916-пп</w:t>
            </w:r>
          </w:p>
        </w:tc>
      </w:tr>
      <w:tr w:rsidR="00993B1C" w:rsidRPr="00E17F5C" w14:paraId="7DBCC1F5" w14:textId="77777777" w:rsidTr="00993B1C">
        <w:tc>
          <w:tcPr>
            <w:tcW w:w="7655" w:type="dxa"/>
            <w:vAlign w:val="center"/>
          </w:tcPr>
          <w:p w14:paraId="09B4BEC2" w14:textId="77777777" w:rsidR="00993B1C" w:rsidRPr="00E17F5C" w:rsidRDefault="00993B1C" w:rsidP="00993B1C">
            <w:pPr>
              <w:ind w:firstLine="0"/>
              <w:jc w:val="center"/>
              <w:rPr>
                <w:rFonts w:eastAsia="Times New Roman"/>
                <w:szCs w:val="24"/>
              </w:rPr>
            </w:pPr>
            <w:r w:rsidRPr="00E17F5C">
              <w:rPr>
                <w:rFonts w:eastAsia="Times New Roman"/>
                <w:szCs w:val="24"/>
              </w:rPr>
              <w:t>Развитие сельского хозяйства и регулирование рынков сельскохозяйственной продукции, сырья и продовольствия Оренбургской области</w:t>
            </w:r>
          </w:p>
        </w:tc>
        <w:tc>
          <w:tcPr>
            <w:tcW w:w="2694" w:type="dxa"/>
            <w:vAlign w:val="center"/>
          </w:tcPr>
          <w:p w14:paraId="7606CB93" w14:textId="1F323BBC"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918-пп</w:t>
            </w:r>
          </w:p>
        </w:tc>
      </w:tr>
      <w:tr w:rsidR="00993B1C" w:rsidRPr="00E17F5C" w14:paraId="5D9511D1" w14:textId="77777777" w:rsidTr="00993B1C">
        <w:tc>
          <w:tcPr>
            <w:tcW w:w="7655" w:type="dxa"/>
            <w:vAlign w:val="center"/>
          </w:tcPr>
          <w:p w14:paraId="4D69C213" w14:textId="6CEBC017" w:rsidR="00993B1C" w:rsidRPr="00E17F5C" w:rsidRDefault="00E14B2E" w:rsidP="00993B1C">
            <w:pPr>
              <w:ind w:firstLine="0"/>
              <w:jc w:val="center"/>
              <w:rPr>
                <w:rFonts w:eastAsia="Times New Roman"/>
                <w:szCs w:val="24"/>
              </w:rPr>
            </w:pPr>
            <w:r w:rsidRPr="00E14B2E">
              <w:rPr>
                <w:rFonts w:eastAsia="Times New Roman"/>
                <w:szCs w:val="24"/>
              </w:rPr>
              <w:t>Энергосбережение и повышение энергетической эффективности в Оренбургской области</w:t>
            </w:r>
          </w:p>
        </w:tc>
        <w:tc>
          <w:tcPr>
            <w:tcW w:w="2694" w:type="dxa"/>
            <w:vAlign w:val="center"/>
          </w:tcPr>
          <w:p w14:paraId="6D47264C" w14:textId="26F11E82" w:rsidR="00993B1C" w:rsidRPr="00E17F5C" w:rsidRDefault="00993B1C" w:rsidP="00993B1C">
            <w:pPr>
              <w:ind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908-пп.</w:t>
            </w:r>
          </w:p>
        </w:tc>
      </w:tr>
      <w:tr w:rsidR="00993B1C" w:rsidRPr="00E17F5C" w14:paraId="0727EE16" w14:textId="77777777" w:rsidTr="00993B1C">
        <w:tc>
          <w:tcPr>
            <w:tcW w:w="7655" w:type="dxa"/>
            <w:vAlign w:val="center"/>
          </w:tcPr>
          <w:p w14:paraId="3AD96175" w14:textId="77777777" w:rsidR="00993B1C" w:rsidRPr="00E17F5C" w:rsidRDefault="00993B1C" w:rsidP="00993B1C">
            <w:pPr>
              <w:ind w:firstLine="0"/>
              <w:jc w:val="center"/>
              <w:rPr>
                <w:rFonts w:eastAsia="Times New Roman"/>
                <w:szCs w:val="24"/>
              </w:rPr>
            </w:pPr>
            <w:r w:rsidRPr="00E17F5C">
              <w:rPr>
                <w:rFonts w:eastAsia="Times New Roman"/>
                <w:szCs w:val="24"/>
              </w:rPr>
              <w:t>Реализация региональной политики в Оренбургской области</w:t>
            </w:r>
          </w:p>
        </w:tc>
        <w:tc>
          <w:tcPr>
            <w:tcW w:w="2694" w:type="dxa"/>
            <w:vAlign w:val="center"/>
          </w:tcPr>
          <w:p w14:paraId="407C99E0" w14:textId="35D5470C"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889-пп</w:t>
            </w:r>
          </w:p>
        </w:tc>
      </w:tr>
      <w:tr w:rsidR="00993B1C" w:rsidRPr="00E17F5C" w14:paraId="5D51639A" w14:textId="77777777" w:rsidTr="00993B1C">
        <w:tc>
          <w:tcPr>
            <w:tcW w:w="7655" w:type="dxa"/>
            <w:vAlign w:val="center"/>
          </w:tcPr>
          <w:p w14:paraId="21E56EF4" w14:textId="77777777" w:rsidR="00993B1C" w:rsidRPr="00E17F5C" w:rsidRDefault="00993B1C" w:rsidP="00993B1C">
            <w:pPr>
              <w:ind w:firstLine="0"/>
              <w:jc w:val="center"/>
              <w:rPr>
                <w:rFonts w:eastAsia="Times New Roman"/>
                <w:szCs w:val="24"/>
              </w:rPr>
            </w:pPr>
            <w:r w:rsidRPr="00E17F5C">
              <w:rPr>
                <w:rFonts w:eastAsia="Times New Roman"/>
                <w:szCs w:val="24"/>
              </w:rPr>
              <w:t>Профилактика терроризма и его идеологии на территории Оренбургской области</w:t>
            </w:r>
          </w:p>
        </w:tc>
        <w:tc>
          <w:tcPr>
            <w:tcW w:w="2694" w:type="dxa"/>
            <w:vAlign w:val="center"/>
          </w:tcPr>
          <w:p w14:paraId="79DE3984" w14:textId="4B0DAFB0"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880-пп</w:t>
            </w:r>
          </w:p>
        </w:tc>
      </w:tr>
      <w:tr w:rsidR="00993B1C" w:rsidRPr="00E17F5C" w14:paraId="5269EC05" w14:textId="77777777" w:rsidTr="00993B1C">
        <w:tc>
          <w:tcPr>
            <w:tcW w:w="7655" w:type="dxa"/>
            <w:vAlign w:val="center"/>
          </w:tcPr>
          <w:p w14:paraId="16670575" w14:textId="77777777" w:rsidR="00993B1C" w:rsidRPr="00E17F5C" w:rsidRDefault="00993B1C" w:rsidP="00993B1C">
            <w:pPr>
              <w:ind w:firstLine="0"/>
              <w:jc w:val="center"/>
              <w:rPr>
                <w:rFonts w:eastAsia="Times New Roman"/>
                <w:szCs w:val="24"/>
              </w:rPr>
            </w:pPr>
            <w:r w:rsidRPr="00E17F5C">
              <w:rPr>
                <w:rFonts w:eastAsia="Times New Roman"/>
                <w:szCs w:val="24"/>
              </w:rPr>
              <w:t>Управление государственными финансами и государственным долгом Оренбургской области</w:t>
            </w:r>
          </w:p>
        </w:tc>
        <w:tc>
          <w:tcPr>
            <w:tcW w:w="2694" w:type="dxa"/>
            <w:vAlign w:val="center"/>
          </w:tcPr>
          <w:p w14:paraId="09490C4F" w14:textId="637B83D8"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25.12.2018 </w:t>
            </w:r>
            <w:r w:rsidR="009D6206" w:rsidRPr="00E17F5C">
              <w:rPr>
                <w:rFonts w:eastAsia="Times New Roman"/>
                <w:szCs w:val="24"/>
              </w:rPr>
              <w:t>N </w:t>
            </w:r>
            <w:r w:rsidRPr="00E17F5C">
              <w:rPr>
                <w:rFonts w:eastAsia="Times New Roman"/>
                <w:szCs w:val="24"/>
              </w:rPr>
              <w:t>886-пп</w:t>
            </w:r>
          </w:p>
        </w:tc>
      </w:tr>
      <w:tr w:rsidR="00993B1C" w:rsidRPr="00E17F5C" w14:paraId="0269524D" w14:textId="77777777" w:rsidTr="00993B1C">
        <w:tc>
          <w:tcPr>
            <w:tcW w:w="7655" w:type="dxa"/>
            <w:vAlign w:val="center"/>
          </w:tcPr>
          <w:p w14:paraId="449053EF" w14:textId="77777777" w:rsidR="00993B1C" w:rsidRPr="00E17F5C" w:rsidRDefault="00993B1C" w:rsidP="00993B1C">
            <w:pPr>
              <w:ind w:firstLine="0"/>
              <w:jc w:val="center"/>
              <w:rPr>
                <w:rFonts w:eastAsia="Times New Roman"/>
                <w:szCs w:val="24"/>
              </w:rPr>
            </w:pPr>
            <w:r w:rsidRPr="00E17F5C">
              <w:rPr>
                <w:rFonts w:eastAsia="Times New Roman"/>
                <w:szCs w:val="24"/>
              </w:rPr>
              <w:t>Стимулирование развития жилищного строительства в Оренбургской области</w:t>
            </w:r>
          </w:p>
        </w:tc>
        <w:tc>
          <w:tcPr>
            <w:tcW w:w="2694" w:type="dxa"/>
            <w:vAlign w:val="center"/>
          </w:tcPr>
          <w:p w14:paraId="6FF0C2AD" w14:textId="3ABD4D68" w:rsidR="00993B1C" w:rsidRPr="00E17F5C" w:rsidRDefault="00993B1C" w:rsidP="00993B1C">
            <w:pPr>
              <w:ind w:left="-113" w:right="34" w:firstLine="0"/>
              <w:jc w:val="center"/>
              <w:rPr>
                <w:rFonts w:eastAsia="Times New Roman"/>
                <w:szCs w:val="24"/>
              </w:rPr>
            </w:pPr>
            <w:r w:rsidRPr="00E17F5C">
              <w:rPr>
                <w:rFonts w:eastAsia="Times New Roman"/>
                <w:szCs w:val="24"/>
              </w:rPr>
              <w:t xml:space="preserve">21.12.2018 </w:t>
            </w:r>
            <w:r w:rsidR="009D6206" w:rsidRPr="00E17F5C">
              <w:rPr>
                <w:rFonts w:eastAsia="Times New Roman"/>
                <w:szCs w:val="24"/>
              </w:rPr>
              <w:t>N </w:t>
            </w:r>
            <w:r w:rsidRPr="00E17F5C">
              <w:rPr>
                <w:rFonts w:eastAsia="Times New Roman"/>
                <w:szCs w:val="24"/>
              </w:rPr>
              <w:t>834-пп.</w:t>
            </w:r>
          </w:p>
        </w:tc>
      </w:tr>
      <w:tr w:rsidR="00993B1C" w:rsidRPr="00E17F5C" w14:paraId="116F897A" w14:textId="77777777" w:rsidTr="00993B1C">
        <w:tc>
          <w:tcPr>
            <w:tcW w:w="7655" w:type="dxa"/>
            <w:vAlign w:val="center"/>
          </w:tcPr>
          <w:p w14:paraId="1D86F35F" w14:textId="77777777" w:rsidR="00993B1C" w:rsidRPr="00E17F5C" w:rsidRDefault="00993B1C" w:rsidP="00993B1C">
            <w:pPr>
              <w:ind w:firstLine="0"/>
              <w:jc w:val="center"/>
              <w:rPr>
                <w:rFonts w:eastAsia="Times New Roman"/>
                <w:szCs w:val="24"/>
              </w:rPr>
            </w:pPr>
            <w:r w:rsidRPr="00E17F5C">
              <w:rPr>
                <w:rFonts w:eastAsia="Times New Roman"/>
                <w:szCs w:val="24"/>
              </w:rPr>
              <w:t>Содействие созданию новых мест с целью ликвидации второй смены в общеобразовательных организациях Оренбургской области в соответствии с прогнозируемой потребностью и современными условиями обучения» на 2016 - 2025 годы</w:t>
            </w:r>
          </w:p>
        </w:tc>
        <w:tc>
          <w:tcPr>
            <w:tcW w:w="2694" w:type="dxa"/>
            <w:vAlign w:val="center"/>
          </w:tcPr>
          <w:p w14:paraId="5D333B1C" w14:textId="7CE6D60A" w:rsidR="00993B1C" w:rsidRPr="00E17F5C" w:rsidRDefault="00993B1C" w:rsidP="00993B1C">
            <w:pPr>
              <w:ind w:right="34" w:firstLine="0"/>
              <w:jc w:val="center"/>
              <w:rPr>
                <w:rFonts w:eastAsia="Times New Roman"/>
                <w:szCs w:val="24"/>
              </w:rPr>
            </w:pPr>
            <w:r w:rsidRPr="00E17F5C">
              <w:rPr>
                <w:rFonts w:eastAsia="Times New Roman"/>
                <w:szCs w:val="24"/>
              </w:rPr>
              <w:t xml:space="preserve">4.04.2016 </w:t>
            </w:r>
            <w:r w:rsidR="009D6206" w:rsidRPr="00E17F5C">
              <w:rPr>
                <w:rFonts w:eastAsia="Times New Roman"/>
                <w:szCs w:val="24"/>
              </w:rPr>
              <w:t>N </w:t>
            </w:r>
            <w:r w:rsidRPr="00E17F5C">
              <w:rPr>
                <w:rFonts w:eastAsia="Times New Roman"/>
                <w:szCs w:val="24"/>
              </w:rPr>
              <w:t>241-пп</w:t>
            </w:r>
          </w:p>
        </w:tc>
      </w:tr>
      <w:tr w:rsidR="00993B1C" w:rsidRPr="00E17F5C" w14:paraId="497671F1" w14:textId="77777777" w:rsidTr="00993B1C">
        <w:tc>
          <w:tcPr>
            <w:tcW w:w="7655" w:type="dxa"/>
            <w:vAlign w:val="center"/>
          </w:tcPr>
          <w:p w14:paraId="7EF9BACC" w14:textId="77777777" w:rsidR="00993B1C" w:rsidRPr="00E17F5C" w:rsidRDefault="00993B1C" w:rsidP="00993B1C">
            <w:pPr>
              <w:ind w:firstLine="0"/>
              <w:jc w:val="center"/>
              <w:rPr>
                <w:rFonts w:eastAsia="Times New Roman"/>
                <w:szCs w:val="24"/>
              </w:rPr>
            </w:pPr>
            <w:r w:rsidRPr="00E17F5C">
              <w:rPr>
                <w:rFonts w:eastAsia="Times New Roman"/>
                <w:szCs w:val="24"/>
              </w:rPr>
              <w:t>Патриотическое воспитание и допризывная подготовка граждан в Оренбургской области</w:t>
            </w:r>
          </w:p>
        </w:tc>
        <w:tc>
          <w:tcPr>
            <w:tcW w:w="2694" w:type="dxa"/>
            <w:vAlign w:val="center"/>
          </w:tcPr>
          <w:p w14:paraId="4D802E20" w14:textId="3BE91F1D" w:rsidR="00993B1C" w:rsidRPr="00E17F5C" w:rsidRDefault="00993B1C" w:rsidP="00993B1C">
            <w:pPr>
              <w:ind w:right="34" w:firstLine="0"/>
              <w:jc w:val="center"/>
              <w:rPr>
                <w:rFonts w:eastAsia="Times New Roman"/>
                <w:szCs w:val="24"/>
              </w:rPr>
            </w:pPr>
            <w:r w:rsidRPr="00E17F5C">
              <w:rPr>
                <w:rFonts w:eastAsia="Times New Roman"/>
                <w:szCs w:val="24"/>
              </w:rPr>
              <w:t xml:space="preserve">29.12.2018 </w:t>
            </w:r>
            <w:r w:rsidR="009D6206" w:rsidRPr="00E17F5C">
              <w:rPr>
                <w:rFonts w:eastAsia="Times New Roman"/>
                <w:szCs w:val="24"/>
              </w:rPr>
              <w:t>N </w:t>
            </w:r>
            <w:r w:rsidRPr="00E17F5C">
              <w:rPr>
                <w:rFonts w:eastAsia="Times New Roman"/>
                <w:szCs w:val="24"/>
              </w:rPr>
              <w:t>910-пп</w:t>
            </w:r>
          </w:p>
        </w:tc>
      </w:tr>
      <w:tr w:rsidR="00993B1C" w:rsidRPr="00E17F5C" w14:paraId="1174F9C2" w14:textId="77777777" w:rsidTr="00993B1C">
        <w:tc>
          <w:tcPr>
            <w:tcW w:w="7655" w:type="dxa"/>
            <w:vAlign w:val="center"/>
          </w:tcPr>
          <w:p w14:paraId="5FFE0F1A" w14:textId="77777777" w:rsidR="00993B1C" w:rsidRPr="00E17F5C" w:rsidRDefault="00993B1C" w:rsidP="00993B1C">
            <w:pPr>
              <w:ind w:firstLine="0"/>
              <w:jc w:val="center"/>
              <w:rPr>
                <w:rFonts w:eastAsia="Times New Roman"/>
                <w:szCs w:val="24"/>
              </w:rPr>
            </w:pPr>
            <w:r w:rsidRPr="00E17F5C">
              <w:rPr>
                <w:rFonts w:eastAsia="Times New Roman"/>
                <w:szCs w:val="24"/>
              </w:rPr>
              <w:t>Формирование комфортной городской среды в Оренбургской области</w:t>
            </w:r>
          </w:p>
        </w:tc>
        <w:tc>
          <w:tcPr>
            <w:tcW w:w="2694" w:type="dxa"/>
            <w:vAlign w:val="center"/>
          </w:tcPr>
          <w:p w14:paraId="30964F82" w14:textId="429EED79" w:rsidR="00993B1C" w:rsidRPr="00E17F5C" w:rsidRDefault="00993B1C" w:rsidP="00993B1C">
            <w:pPr>
              <w:ind w:right="34" w:firstLine="0"/>
              <w:jc w:val="center"/>
              <w:rPr>
                <w:rFonts w:eastAsia="Times New Roman"/>
                <w:szCs w:val="24"/>
              </w:rPr>
            </w:pPr>
            <w:r w:rsidRPr="00E17F5C">
              <w:rPr>
                <w:rFonts w:eastAsia="Times New Roman"/>
                <w:szCs w:val="24"/>
              </w:rPr>
              <w:t xml:space="preserve">28.09.2017 </w:t>
            </w:r>
            <w:r w:rsidR="009D6206" w:rsidRPr="00E17F5C">
              <w:rPr>
                <w:rFonts w:eastAsia="Times New Roman"/>
                <w:szCs w:val="24"/>
              </w:rPr>
              <w:t>N </w:t>
            </w:r>
            <w:r w:rsidRPr="00E17F5C">
              <w:rPr>
                <w:rFonts w:eastAsia="Times New Roman"/>
                <w:szCs w:val="24"/>
              </w:rPr>
              <w:t>696-пп</w:t>
            </w:r>
          </w:p>
        </w:tc>
      </w:tr>
      <w:tr w:rsidR="00993B1C" w:rsidRPr="00E17F5C" w14:paraId="17D6D535" w14:textId="77777777" w:rsidTr="00993B1C">
        <w:tc>
          <w:tcPr>
            <w:tcW w:w="7655" w:type="dxa"/>
            <w:vAlign w:val="center"/>
          </w:tcPr>
          <w:p w14:paraId="4F9E3E8C" w14:textId="77777777" w:rsidR="00993B1C" w:rsidRPr="00E17F5C" w:rsidRDefault="00993B1C" w:rsidP="00993B1C">
            <w:pPr>
              <w:ind w:firstLine="0"/>
              <w:jc w:val="center"/>
              <w:rPr>
                <w:rFonts w:eastAsia="Times New Roman"/>
                <w:szCs w:val="24"/>
              </w:rPr>
            </w:pPr>
            <w:r w:rsidRPr="00E17F5C">
              <w:rPr>
                <w:rFonts w:eastAsia="Times New Roman"/>
                <w:szCs w:val="24"/>
              </w:rPr>
              <w:t>Комплексное развитие сельских территорий Оренбургской области</w:t>
            </w:r>
          </w:p>
        </w:tc>
        <w:tc>
          <w:tcPr>
            <w:tcW w:w="2694" w:type="dxa"/>
            <w:vAlign w:val="center"/>
          </w:tcPr>
          <w:p w14:paraId="04D26E1C" w14:textId="04A670D7" w:rsidR="00993B1C" w:rsidRPr="00E17F5C" w:rsidRDefault="00993B1C" w:rsidP="003C160C">
            <w:pPr>
              <w:ind w:left="-113" w:right="-104" w:firstLine="0"/>
              <w:jc w:val="center"/>
              <w:rPr>
                <w:rFonts w:eastAsia="Times New Roman"/>
                <w:szCs w:val="24"/>
              </w:rPr>
            </w:pPr>
            <w:r w:rsidRPr="00E17F5C">
              <w:rPr>
                <w:rFonts w:eastAsia="Times New Roman"/>
                <w:szCs w:val="24"/>
              </w:rPr>
              <w:t xml:space="preserve">18.12.2019 </w:t>
            </w:r>
            <w:r w:rsidR="009D6206" w:rsidRPr="00E17F5C">
              <w:rPr>
                <w:rFonts w:eastAsia="Times New Roman"/>
                <w:szCs w:val="24"/>
              </w:rPr>
              <w:t>N </w:t>
            </w:r>
            <w:r w:rsidRPr="00E17F5C">
              <w:rPr>
                <w:rFonts w:eastAsia="Times New Roman"/>
                <w:szCs w:val="24"/>
              </w:rPr>
              <w:t>940-пп</w:t>
            </w:r>
          </w:p>
        </w:tc>
      </w:tr>
    </w:tbl>
    <w:p w14:paraId="46FBD844" w14:textId="77777777" w:rsidR="00993B1C" w:rsidRPr="00E17F5C" w:rsidRDefault="00993B1C" w:rsidP="004768C6">
      <w:pPr>
        <w:spacing w:before="120"/>
        <w:ind w:left="-284" w:firstLine="426"/>
        <w:rPr>
          <w:rFonts w:eastAsia="Times New Roman"/>
          <w:bCs/>
        </w:rPr>
      </w:pPr>
      <w:r w:rsidRPr="00E17F5C">
        <w:rPr>
          <w:rFonts w:eastAsia="Times New Roman"/>
          <w:bCs/>
        </w:rPr>
        <w:t>Перечень прогнозов развития Оренбургской области приведен в нижеследующей Таблице.</w:t>
      </w:r>
    </w:p>
    <w:p w14:paraId="46A4846A" w14:textId="77777777" w:rsidR="00993B1C" w:rsidRPr="00E17F5C" w:rsidRDefault="00993B1C" w:rsidP="00993B1C">
      <w:pPr>
        <w:spacing w:before="120" w:after="120"/>
        <w:ind w:left="-567" w:firstLine="567"/>
        <w:jc w:val="center"/>
        <w:rPr>
          <w:b/>
          <w:szCs w:val="24"/>
        </w:rPr>
      </w:pPr>
      <w:r w:rsidRPr="00E17F5C">
        <w:rPr>
          <w:b/>
          <w:szCs w:val="24"/>
        </w:rPr>
        <w:lastRenderedPageBreak/>
        <w:t>Прогнозы развития Оренбургской области</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7"/>
      </w:tblGrid>
      <w:tr w:rsidR="00993B1C" w:rsidRPr="00E17F5C" w14:paraId="2C653563" w14:textId="77777777" w:rsidTr="00993B1C">
        <w:tc>
          <w:tcPr>
            <w:tcW w:w="4962" w:type="dxa"/>
            <w:shd w:val="clear" w:color="auto" w:fill="EEECE1"/>
            <w:vAlign w:val="center"/>
          </w:tcPr>
          <w:p w14:paraId="3078BCF0" w14:textId="77777777" w:rsidR="00993B1C" w:rsidRPr="00E17F5C" w:rsidRDefault="00993B1C" w:rsidP="00993B1C">
            <w:pPr>
              <w:ind w:firstLine="0"/>
              <w:jc w:val="center"/>
              <w:rPr>
                <w:b/>
                <w:szCs w:val="24"/>
                <w:lang w:eastAsia="ar-SA"/>
              </w:rPr>
            </w:pPr>
            <w:r w:rsidRPr="00E17F5C">
              <w:rPr>
                <w:b/>
                <w:szCs w:val="24"/>
              </w:rPr>
              <w:t>Прогноз</w:t>
            </w:r>
          </w:p>
        </w:tc>
        <w:tc>
          <w:tcPr>
            <w:tcW w:w="5387" w:type="dxa"/>
            <w:shd w:val="clear" w:color="auto" w:fill="EEECE1"/>
            <w:vAlign w:val="center"/>
          </w:tcPr>
          <w:p w14:paraId="22F50247" w14:textId="3790281C" w:rsidR="00993B1C" w:rsidRPr="00E17F5C" w:rsidRDefault="00993B1C" w:rsidP="00993B1C">
            <w:pPr>
              <w:ind w:left="-113" w:right="-110" w:firstLine="0"/>
              <w:jc w:val="center"/>
              <w:rPr>
                <w:b/>
                <w:szCs w:val="24"/>
                <w:lang w:eastAsia="ar-SA"/>
              </w:rPr>
            </w:pPr>
            <w:r w:rsidRPr="00E17F5C">
              <w:rPr>
                <w:b/>
                <w:szCs w:val="24"/>
                <w:lang w:eastAsia="ar-SA"/>
              </w:rPr>
              <w:t>*Дата и номер утверждающего документа</w:t>
            </w:r>
          </w:p>
        </w:tc>
      </w:tr>
      <w:tr w:rsidR="00993B1C" w:rsidRPr="00E17F5C" w14:paraId="57327BAE" w14:textId="77777777" w:rsidTr="00993B1C">
        <w:tc>
          <w:tcPr>
            <w:tcW w:w="4962" w:type="dxa"/>
            <w:vAlign w:val="center"/>
          </w:tcPr>
          <w:p w14:paraId="41BDD767" w14:textId="77777777" w:rsidR="00993B1C" w:rsidRPr="00E17F5C" w:rsidRDefault="00993B1C" w:rsidP="00993B1C">
            <w:pPr>
              <w:ind w:firstLine="0"/>
              <w:jc w:val="center"/>
              <w:rPr>
                <w:szCs w:val="24"/>
              </w:rPr>
            </w:pPr>
            <w:r w:rsidRPr="00E17F5C">
              <w:rPr>
                <w:rFonts w:eastAsia="Times New Roman"/>
                <w:bCs/>
                <w:szCs w:val="24"/>
              </w:rPr>
              <w:t>Прогноз социально-экономического развития Оренбургской области на 2018 год и плановый период 2019 и 2020 годов</w:t>
            </w:r>
          </w:p>
        </w:tc>
        <w:tc>
          <w:tcPr>
            <w:tcW w:w="5387" w:type="dxa"/>
            <w:vAlign w:val="center"/>
          </w:tcPr>
          <w:p w14:paraId="2AFD6C5A" w14:textId="39E01564" w:rsidR="00993B1C" w:rsidRPr="00E17F5C" w:rsidRDefault="00993B1C" w:rsidP="00993B1C">
            <w:pPr>
              <w:ind w:left="-113" w:right="-116" w:firstLine="5"/>
              <w:jc w:val="center"/>
              <w:rPr>
                <w:szCs w:val="24"/>
              </w:rPr>
            </w:pPr>
            <w:r w:rsidRPr="00E17F5C">
              <w:rPr>
                <w:rFonts w:eastAsia="Times New Roman"/>
                <w:bCs/>
                <w:szCs w:val="24"/>
              </w:rPr>
              <w:t xml:space="preserve">одобрен постановлением Правительства </w:t>
            </w:r>
            <w:r w:rsidRPr="00E17F5C">
              <w:rPr>
                <w:rFonts w:eastAsia="Times New Roman"/>
                <w:bCs/>
                <w:szCs w:val="24"/>
              </w:rPr>
              <w:br/>
              <w:t xml:space="preserve">Оренбургской области от 28.09.2017 </w:t>
            </w:r>
            <w:r w:rsidR="009D6206" w:rsidRPr="00E17F5C">
              <w:rPr>
                <w:rFonts w:eastAsia="Times New Roman"/>
                <w:bCs/>
                <w:szCs w:val="24"/>
              </w:rPr>
              <w:t>N </w:t>
            </w:r>
            <w:r w:rsidRPr="00E17F5C">
              <w:rPr>
                <w:rFonts w:eastAsia="Times New Roman"/>
                <w:bCs/>
                <w:szCs w:val="24"/>
              </w:rPr>
              <w:t>698-пп</w:t>
            </w:r>
          </w:p>
        </w:tc>
      </w:tr>
      <w:tr w:rsidR="00993B1C" w:rsidRPr="00E17F5C" w14:paraId="51A4926E" w14:textId="77777777" w:rsidTr="00993B1C">
        <w:tc>
          <w:tcPr>
            <w:tcW w:w="4962" w:type="dxa"/>
            <w:vAlign w:val="center"/>
          </w:tcPr>
          <w:p w14:paraId="46BFAAE3" w14:textId="5AEBCD5C" w:rsidR="00993B1C" w:rsidRPr="00E17F5C" w:rsidRDefault="00993B1C" w:rsidP="00993B1C">
            <w:pPr>
              <w:ind w:firstLine="0"/>
              <w:jc w:val="center"/>
              <w:rPr>
                <w:szCs w:val="24"/>
              </w:rPr>
            </w:pPr>
            <w:r w:rsidRPr="00E17F5C">
              <w:t xml:space="preserve">Бюджетный прогноз Оренбургской области на долгосрочный период </w:t>
            </w:r>
            <w:r w:rsidR="00CE0D1C" w:rsidRPr="00E17F5C">
              <w:t>до </w:t>
            </w:r>
            <w:r w:rsidRPr="00E17F5C">
              <w:t>2030 года</w:t>
            </w:r>
          </w:p>
        </w:tc>
        <w:tc>
          <w:tcPr>
            <w:tcW w:w="5387" w:type="dxa"/>
            <w:vAlign w:val="center"/>
          </w:tcPr>
          <w:p w14:paraId="420B96CA" w14:textId="21BBC8CD" w:rsidR="00993B1C" w:rsidRPr="00E17F5C" w:rsidRDefault="00993B1C" w:rsidP="00993B1C">
            <w:pPr>
              <w:ind w:left="-113" w:firstLine="113"/>
              <w:jc w:val="center"/>
              <w:rPr>
                <w:szCs w:val="24"/>
              </w:rPr>
            </w:pPr>
            <w:r w:rsidRPr="00E17F5C">
              <w:rPr>
                <w:rFonts w:eastAsia="Times New Roman"/>
                <w:bCs/>
                <w:szCs w:val="24"/>
              </w:rPr>
              <w:t xml:space="preserve">утвержден постановлением Правительства </w:t>
            </w:r>
            <w:r w:rsidRPr="00E17F5C">
              <w:rPr>
                <w:rFonts w:eastAsia="Times New Roman"/>
                <w:bCs/>
                <w:szCs w:val="24"/>
              </w:rPr>
              <w:br/>
              <w:t xml:space="preserve">Оренбургской области от 13.11.2014 </w:t>
            </w:r>
            <w:r w:rsidR="009D6206" w:rsidRPr="00E17F5C">
              <w:rPr>
                <w:rFonts w:eastAsia="Times New Roman"/>
                <w:bCs/>
                <w:szCs w:val="24"/>
              </w:rPr>
              <w:t>N </w:t>
            </w:r>
            <w:r w:rsidRPr="00E17F5C">
              <w:rPr>
                <w:rFonts w:eastAsia="Times New Roman"/>
                <w:bCs/>
                <w:szCs w:val="24"/>
              </w:rPr>
              <w:t>871-пп</w:t>
            </w:r>
          </w:p>
        </w:tc>
      </w:tr>
    </w:tbl>
    <w:p w14:paraId="065BD1BD" w14:textId="528F013D" w:rsidR="00993B1C" w:rsidRPr="00E17F5C" w:rsidRDefault="00993B1C" w:rsidP="00E975D8">
      <w:pPr>
        <w:spacing w:before="120"/>
        <w:ind w:left="-284" w:firstLine="425"/>
      </w:pPr>
      <w:r w:rsidRPr="00E17F5C">
        <w:rPr>
          <w:szCs w:val="24"/>
        </w:rPr>
        <w:t>П</w:t>
      </w:r>
      <w:r w:rsidRPr="00E17F5C">
        <w:rPr>
          <w:rFonts w:eastAsia="Times New Roman"/>
          <w:szCs w:val="24"/>
        </w:rPr>
        <w:t xml:space="preserve">редложения органов местного самоуправления муниципальных образований, расположенных в границах Оренбургской области, и заинтересованных лиц учтены Министерством строительства, жилищно-коммунального, дорожного хозяйства и транспорта хозяйства Оренбургской области в </w:t>
      </w:r>
      <w:r w:rsidRPr="00E17F5C">
        <w:t xml:space="preserve">Техническом задании на выполнение работ по подготовке проекта «Внесение изменений в региональные нормативы градостроительного проектирования Оренбургской области» (Приложение 1 к </w:t>
      </w:r>
      <w:r w:rsidR="003C160C" w:rsidRPr="00E17F5C">
        <w:t>Г</w:t>
      </w:r>
      <w:r w:rsidRPr="00E17F5C">
        <w:t xml:space="preserve">осударственному контракту от 04.2020 </w:t>
      </w:r>
      <w:r w:rsidR="009D6206" w:rsidRPr="00E17F5C">
        <w:t>N </w:t>
      </w:r>
      <w:r w:rsidRPr="00E17F5C">
        <w:t>0853500000320001125).</w:t>
      </w:r>
    </w:p>
    <w:p w14:paraId="4738002F" w14:textId="266521AB" w:rsidR="005111D0" w:rsidRPr="00E17F5C" w:rsidRDefault="005111D0" w:rsidP="00243D6C">
      <w:pPr>
        <w:pStyle w:val="21"/>
        <w:numPr>
          <w:ilvl w:val="0"/>
          <w:numId w:val="25"/>
        </w:numPr>
        <w:tabs>
          <w:tab w:val="left" w:pos="284"/>
        </w:tabs>
        <w:suppressAutoHyphens/>
        <w:spacing w:before="240" w:after="120"/>
        <w:rPr>
          <w:rFonts w:cs="Times New Roman"/>
        </w:rPr>
      </w:pPr>
      <w:bookmarkStart w:id="70" w:name="_Toc40290232"/>
      <w:bookmarkStart w:id="71" w:name="_Toc42003584"/>
      <w:bookmarkEnd w:id="63"/>
      <w:bookmarkEnd w:id="64"/>
      <w:r w:rsidRPr="00E17F5C">
        <w:rPr>
          <w:rFonts w:cs="Times New Roman"/>
        </w:rPr>
        <w:t xml:space="preserve">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w:t>
      </w:r>
      <w:r w:rsidR="0015733D" w:rsidRPr="00E17F5C">
        <w:rPr>
          <w:rFonts w:cs="Times New Roman"/>
        </w:rPr>
        <w:t>региональ</w:t>
      </w:r>
      <w:r w:rsidRPr="00E17F5C">
        <w:rPr>
          <w:rFonts w:cs="Times New Roman"/>
        </w:rPr>
        <w:t>ного значения</w:t>
      </w:r>
      <w:bookmarkEnd w:id="70"/>
      <w:bookmarkEnd w:id="71"/>
    </w:p>
    <w:p w14:paraId="6089D09A" w14:textId="731EB9A5" w:rsidR="002F7A7B" w:rsidRPr="00E17F5C" w:rsidRDefault="008A1BAF" w:rsidP="00243D6C">
      <w:pPr>
        <w:pStyle w:val="21"/>
        <w:numPr>
          <w:ilvl w:val="1"/>
          <w:numId w:val="25"/>
        </w:numPr>
        <w:suppressAutoHyphens/>
        <w:spacing w:before="60" w:after="60"/>
        <w:ind w:left="709" w:hanging="425"/>
        <w:jc w:val="left"/>
        <w:rPr>
          <w:sz w:val="24"/>
          <w:szCs w:val="24"/>
        </w:rPr>
      </w:pPr>
      <w:bookmarkStart w:id="72" w:name="_Toc40290233"/>
      <w:bookmarkStart w:id="73" w:name="_Toc42003585"/>
      <w:r w:rsidRPr="00E17F5C">
        <w:rPr>
          <w:sz w:val="24"/>
          <w:szCs w:val="24"/>
        </w:rPr>
        <w:t>Объекты транспорта (железнодорожного, водного, воздушного транспорта), автомобильных дорог регионального или межмуниципального значения</w:t>
      </w:r>
      <w:bookmarkEnd w:id="72"/>
      <w:bookmarkEnd w:id="73"/>
    </w:p>
    <w:p w14:paraId="008403FE" w14:textId="475025A1" w:rsidR="00C71548" w:rsidRPr="00E17F5C" w:rsidRDefault="00C71548" w:rsidP="00C71548">
      <w:pPr>
        <w:spacing w:before="120"/>
        <w:ind w:left="-284" w:firstLine="567"/>
      </w:pPr>
      <w:r w:rsidRPr="00E17F5C">
        <w:t>Развитие транспортной системы и сети автомобильных дорог Оренбургской области осуществляется согласно Государственной программе «Развитие транспортной системы Оренбургской области».</w:t>
      </w:r>
    </w:p>
    <w:p w14:paraId="0D6EA9D3" w14:textId="771BED38" w:rsidR="00760D23" w:rsidRPr="00E17F5C" w:rsidRDefault="00760D23" w:rsidP="00C71548">
      <w:pPr>
        <w:spacing w:before="120"/>
        <w:ind w:left="-284" w:firstLine="567"/>
      </w:pPr>
      <w:r w:rsidRPr="00E17F5C">
        <w:t>В Перечне автомобильных дорог общего пользования регионального и межмуниципального значения, находящихся в государственной собственности Оренбургской области, утв</w:t>
      </w:r>
      <w:r w:rsidR="009D6206" w:rsidRPr="00E17F5C">
        <w:t>ержденном</w:t>
      </w:r>
      <w:r w:rsidRPr="00E17F5C">
        <w:t xml:space="preserve"> постановлением Правительства Оренбургской области от 10.04.2012 </w:t>
      </w:r>
      <w:r w:rsidR="009D6206" w:rsidRPr="00E17F5C">
        <w:t>N </w:t>
      </w:r>
      <w:r w:rsidRPr="00E17F5C">
        <w:t>313-п, учтены автомобильные дороги категорий I – V общей протяженностью 12186,51</w:t>
      </w:r>
      <w:r w:rsidR="003C160C" w:rsidRPr="00E17F5C">
        <w:t> </w:t>
      </w:r>
      <w:r w:rsidRPr="00E17F5C">
        <w:t>км (в том числе с твердым покрытием - 11867,85</w:t>
      </w:r>
      <w:r w:rsidR="003C160C" w:rsidRPr="00E17F5C">
        <w:t> </w:t>
      </w:r>
      <w:r w:rsidRPr="00E17F5C">
        <w:t>км).</w:t>
      </w:r>
    </w:p>
    <w:p w14:paraId="517F8E46" w14:textId="10FDC619" w:rsidR="009B0261" w:rsidRPr="00E17F5C" w:rsidRDefault="009B0261" w:rsidP="009B0261">
      <w:pPr>
        <w:ind w:left="-284" w:firstLine="568"/>
      </w:pPr>
      <w:r w:rsidRPr="00E17F5C">
        <w:rPr>
          <w:rFonts w:eastAsia="Times New Roman"/>
        </w:rPr>
        <w:t xml:space="preserve">Расчетные показатели железнодорожных путей необщего пользования установлены согласно </w:t>
      </w:r>
      <w:r w:rsidR="00CE0D1C" w:rsidRPr="00E17F5C">
        <w:rPr>
          <w:rFonts w:eastAsia="Times New Roman"/>
        </w:rPr>
        <w:t>пункту </w:t>
      </w:r>
      <w:r w:rsidRPr="00E17F5C">
        <w:rPr>
          <w:rFonts w:eastAsia="Times New Roman"/>
        </w:rPr>
        <w:t xml:space="preserve">1 </w:t>
      </w:r>
      <w:r w:rsidR="007E5DA0" w:rsidRPr="00E17F5C">
        <w:rPr>
          <w:rFonts w:eastAsia="Times New Roman"/>
        </w:rPr>
        <w:t>статьи </w:t>
      </w:r>
      <w:r w:rsidRPr="00E17F5C">
        <w:rPr>
          <w:rFonts w:eastAsia="Times New Roman"/>
        </w:rPr>
        <w:t>16 Федерального закона</w:t>
      </w:r>
      <w:r w:rsidR="00F34792" w:rsidRPr="00E17F5C">
        <w:rPr>
          <w:rFonts w:eastAsia="Times New Roman"/>
        </w:rPr>
        <w:t xml:space="preserve"> от 10.01.2003 </w:t>
      </w:r>
      <w:r w:rsidR="009D6206" w:rsidRPr="00E17F5C">
        <w:rPr>
          <w:rFonts w:eastAsia="Times New Roman"/>
        </w:rPr>
        <w:t>N </w:t>
      </w:r>
      <w:r w:rsidR="00F34792" w:rsidRPr="00E17F5C">
        <w:rPr>
          <w:rFonts w:eastAsia="Times New Roman"/>
        </w:rPr>
        <w:t>17-ФЗ</w:t>
      </w:r>
      <w:r w:rsidRPr="00E17F5C">
        <w:rPr>
          <w:rFonts w:eastAsia="Times New Roman"/>
        </w:rPr>
        <w:t xml:space="preserve"> «О железнодорожном транспорте в Российской Федерации</w:t>
      </w:r>
      <w:proofErr w:type="gramStart"/>
      <w:r w:rsidRPr="00E17F5C">
        <w:rPr>
          <w:rFonts w:eastAsia="Times New Roman"/>
        </w:rPr>
        <w:t>»</w:t>
      </w:r>
      <w:proofErr w:type="gramEnd"/>
      <w:r w:rsidRPr="00E17F5C">
        <w:rPr>
          <w:rFonts w:eastAsia="Times New Roman"/>
        </w:rPr>
        <w:t xml:space="preserve"> и </w:t>
      </w:r>
      <w:r w:rsidR="002007D3" w:rsidRPr="00E17F5C">
        <w:t>СП </w:t>
      </w:r>
      <w:r w:rsidRPr="00E17F5C">
        <w:t>261.1325800.2016 «Железнодорожный путь промышленного транспорта. Правила проектирования и строительства».</w:t>
      </w:r>
    </w:p>
    <w:p w14:paraId="07950690" w14:textId="7AFA8CBB" w:rsidR="00EA30EB" w:rsidRPr="00E17F5C" w:rsidRDefault="00EA30EB" w:rsidP="00EA30EB">
      <w:pPr>
        <w:ind w:left="-284" w:firstLine="568"/>
        <w:rPr>
          <w:szCs w:val="24"/>
        </w:rPr>
      </w:pPr>
      <w:r w:rsidRPr="00E17F5C">
        <w:rPr>
          <w:szCs w:val="24"/>
        </w:rPr>
        <w:t>Среднесуточный поток пассажиров отправления пригородного сообщения</w:t>
      </w:r>
      <w:r w:rsidRPr="00E17F5C">
        <w:rPr>
          <w:rFonts w:eastAsia="Times New Roman"/>
          <w:szCs w:val="24"/>
        </w:rPr>
        <w:t xml:space="preserve"> установлены согласно </w:t>
      </w:r>
      <w:r w:rsidRPr="00E17F5C">
        <w:t>Государственной программе «</w:t>
      </w:r>
      <w:r w:rsidRPr="00E17F5C">
        <w:rPr>
          <w:rFonts w:eastAsia="Times New Roman"/>
          <w:szCs w:val="24"/>
        </w:rPr>
        <w:t>Развитие транспортной системы Оренбургской области»</w:t>
      </w:r>
      <w:r w:rsidRPr="00E17F5C">
        <w:rPr>
          <w:szCs w:val="24"/>
        </w:rPr>
        <w:t>.</w:t>
      </w:r>
    </w:p>
    <w:p w14:paraId="1E74A5E4" w14:textId="20B23F53" w:rsidR="00BE2E14" w:rsidRPr="00E17F5C" w:rsidRDefault="00BE2E14" w:rsidP="00EA30EB">
      <w:pPr>
        <w:ind w:left="-284" w:firstLine="567"/>
        <w:rPr>
          <w:rFonts w:eastAsia="Times New Roman"/>
          <w:szCs w:val="24"/>
        </w:rPr>
      </w:pPr>
      <w:r w:rsidRPr="00E17F5C">
        <w:rPr>
          <w:rFonts w:eastAsia="Times New Roman"/>
          <w:szCs w:val="24"/>
        </w:rPr>
        <w:t xml:space="preserve">Расчетные показатели привокзальной территории </w:t>
      </w:r>
      <w:r w:rsidR="000E0340" w:rsidRPr="00E17F5C">
        <w:rPr>
          <w:rFonts w:eastAsia="Times New Roman"/>
          <w:szCs w:val="24"/>
        </w:rPr>
        <w:t xml:space="preserve">и вместимости вокзалов </w:t>
      </w:r>
      <w:r w:rsidR="003316C4" w:rsidRPr="00E17F5C">
        <w:rPr>
          <w:rFonts w:eastAsia="Times New Roman"/>
          <w:szCs w:val="24"/>
        </w:rPr>
        <w:t>установлен</w:t>
      </w:r>
      <w:r w:rsidRPr="00E17F5C">
        <w:rPr>
          <w:rFonts w:eastAsia="Times New Roman"/>
          <w:szCs w:val="24"/>
        </w:rPr>
        <w:t>ы согл</w:t>
      </w:r>
      <w:r w:rsidR="0047051F" w:rsidRPr="00E17F5C">
        <w:rPr>
          <w:rFonts w:eastAsia="Times New Roman"/>
          <w:szCs w:val="24"/>
        </w:rPr>
        <w:t xml:space="preserve">асно </w:t>
      </w:r>
      <w:r w:rsidR="00AF71EC" w:rsidRPr="00E17F5C">
        <w:rPr>
          <w:rFonts w:eastAsia="Times New Roman"/>
          <w:szCs w:val="24"/>
        </w:rPr>
        <w:t>МДС </w:t>
      </w:r>
      <w:r w:rsidRPr="00E17F5C">
        <w:rPr>
          <w:rFonts w:eastAsia="Times New Roman"/>
          <w:szCs w:val="24"/>
        </w:rPr>
        <w:t>32-1.2000 «Рекомендации по проектированию вокзалов»</w:t>
      </w:r>
      <w:r w:rsidR="000E0340" w:rsidRPr="00E17F5C">
        <w:rPr>
          <w:rFonts w:eastAsia="Times New Roman"/>
          <w:szCs w:val="24"/>
        </w:rPr>
        <w:t>,</w:t>
      </w:r>
      <w:r w:rsidR="0047051F" w:rsidRPr="00E17F5C">
        <w:rPr>
          <w:rFonts w:eastAsia="Times New Roman"/>
          <w:szCs w:val="24"/>
        </w:rPr>
        <w:t xml:space="preserve"> Приложению</w:t>
      </w:r>
      <w:r w:rsidR="007B2E2B" w:rsidRPr="00E17F5C">
        <w:rPr>
          <w:rFonts w:eastAsia="Times New Roman"/>
          <w:szCs w:val="24"/>
        </w:rPr>
        <w:t> </w:t>
      </w:r>
      <w:r w:rsidR="0047051F" w:rsidRPr="00E17F5C">
        <w:rPr>
          <w:rFonts w:eastAsia="Times New Roman"/>
          <w:szCs w:val="24"/>
        </w:rPr>
        <w:t>5</w:t>
      </w:r>
      <w:r w:rsidRPr="00E17F5C">
        <w:rPr>
          <w:rFonts w:eastAsia="Times New Roman"/>
          <w:szCs w:val="24"/>
        </w:rPr>
        <w:t xml:space="preserve"> </w:t>
      </w:r>
      <w:r w:rsidR="007B2E2B" w:rsidRPr="00E17F5C">
        <w:rPr>
          <w:rFonts w:eastAsia="Times New Roman"/>
          <w:szCs w:val="24"/>
        </w:rPr>
        <w:t xml:space="preserve">к </w:t>
      </w:r>
      <w:r w:rsidR="007B2E2B" w:rsidRPr="00E17F5C">
        <w:rPr>
          <w:rFonts w:eastAsia="Times New Roman"/>
          <w:szCs w:val="24"/>
        </w:rPr>
        <w:br/>
      </w:r>
      <w:r w:rsidRPr="00E17F5C">
        <w:rPr>
          <w:rFonts w:eastAsia="Times New Roman"/>
          <w:szCs w:val="24"/>
        </w:rPr>
        <w:t>ВНТП</w:t>
      </w:r>
      <w:r w:rsidR="007B2E2B" w:rsidRPr="00E17F5C">
        <w:rPr>
          <w:rFonts w:eastAsia="Times New Roman"/>
          <w:szCs w:val="24"/>
        </w:rPr>
        <w:t> </w:t>
      </w:r>
      <w:r w:rsidRPr="00E17F5C">
        <w:rPr>
          <w:rFonts w:eastAsia="Times New Roman"/>
          <w:szCs w:val="24"/>
        </w:rPr>
        <w:t>3-81</w:t>
      </w:r>
      <w:r w:rsidR="00D36A73" w:rsidRPr="00E17F5C">
        <w:rPr>
          <w:rFonts w:eastAsia="Times New Roman"/>
          <w:szCs w:val="24"/>
        </w:rPr>
        <w:t>/МГА «Ведомственные нормы технологического проектирования аэровокзалов аэропортов»</w:t>
      </w:r>
      <w:r w:rsidR="000E0340" w:rsidRPr="00E17F5C">
        <w:rPr>
          <w:rFonts w:eastAsia="Times New Roman"/>
          <w:szCs w:val="24"/>
        </w:rPr>
        <w:t xml:space="preserve"> и </w:t>
      </w:r>
      <w:r w:rsidR="000E0340" w:rsidRPr="00E17F5C">
        <w:rPr>
          <w:szCs w:val="24"/>
        </w:rPr>
        <w:t>ВСН</w:t>
      </w:r>
      <w:r w:rsidR="007B2E2B" w:rsidRPr="00E17F5C">
        <w:rPr>
          <w:szCs w:val="24"/>
        </w:rPr>
        <w:t> </w:t>
      </w:r>
      <w:r w:rsidR="000E0340" w:rsidRPr="00E17F5C">
        <w:rPr>
          <w:szCs w:val="24"/>
        </w:rPr>
        <w:t>АВ-ПАС-94 «Автовокзалы и пассажирские автостанции»</w:t>
      </w:r>
      <w:r w:rsidR="0047051F" w:rsidRPr="00E17F5C">
        <w:rPr>
          <w:rFonts w:eastAsia="Times New Roman"/>
          <w:szCs w:val="24"/>
        </w:rPr>
        <w:t>.</w:t>
      </w:r>
    </w:p>
    <w:p w14:paraId="36D96B9A" w14:textId="326C9D19" w:rsidR="0047051F" w:rsidRPr="00E17F5C" w:rsidRDefault="0047051F" w:rsidP="0047051F">
      <w:pPr>
        <w:ind w:left="-284" w:firstLine="567"/>
        <w:rPr>
          <w:szCs w:val="24"/>
        </w:rPr>
      </w:pPr>
      <w:r w:rsidRPr="00E17F5C">
        <w:rPr>
          <w:rFonts w:eastAsia="Times New Roman"/>
          <w:szCs w:val="24"/>
        </w:rPr>
        <w:t xml:space="preserve">Плотность пешеходных потоков у вокзалов в час пик </w:t>
      </w:r>
      <w:r w:rsidR="003316C4" w:rsidRPr="00E17F5C">
        <w:rPr>
          <w:rFonts w:eastAsia="Times New Roman"/>
          <w:szCs w:val="24"/>
        </w:rPr>
        <w:t>установлен</w:t>
      </w:r>
      <w:r w:rsidRPr="00E17F5C">
        <w:rPr>
          <w:rFonts w:eastAsia="Times New Roman"/>
          <w:szCs w:val="24"/>
        </w:rPr>
        <w:t xml:space="preserve">ы согласно </w:t>
      </w:r>
      <w:r w:rsidR="002007D3" w:rsidRPr="00E17F5C">
        <w:rPr>
          <w:szCs w:val="24"/>
        </w:rPr>
        <w:t>СП </w:t>
      </w:r>
      <w:r w:rsidRPr="00E17F5C">
        <w:rPr>
          <w:szCs w:val="24"/>
        </w:rPr>
        <w:t>42.13330.2016 «</w:t>
      </w:r>
      <w:r w:rsidR="003001FE" w:rsidRPr="00E17F5C">
        <w:rPr>
          <w:szCs w:val="24"/>
        </w:rPr>
        <w:t>Градостроительство. Планировка</w:t>
      </w:r>
      <w:r w:rsidRPr="00E17F5C">
        <w:rPr>
          <w:szCs w:val="24"/>
        </w:rPr>
        <w:t xml:space="preserve"> и застройка городских и сельских поселений»</w:t>
      </w:r>
      <w:r w:rsidR="003A2FC7" w:rsidRPr="00E17F5C">
        <w:rPr>
          <w:szCs w:val="24"/>
        </w:rPr>
        <w:t>.</w:t>
      </w:r>
    </w:p>
    <w:p w14:paraId="636C669E" w14:textId="326286C1" w:rsidR="0016399C" w:rsidRPr="00E17F5C" w:rsidRDefault="00925C8B" w:rsidP="0047051F">
      <w:pPr>
        <w:ind w:left="-284" w:firstLine="567"/>
      </w:pPr>
      <w:r w:rsidRPr="00E17F5C">
        <w:t>Число аэропортов, вертодромов и размеры взлетно-посадочных полос установлены по фактическому наличию объектов согласно Государственному реестру аэродромов и вертодромов гражданской авиации Российской Федерации и Карте аэродромов России (</w:t>
      </w:r>
      <w:hyperlink r:id="rId18" w:history="1">
        <w:r w:rsidRPr="00E17F5C">
          <w:t>https://maps.aopa.ru/</w:t>
        </w:r>
      </w:hyperlink>
      <w:r w:rsidRPr="00E17F5C">
        <w:t>)</w:t>
      </w:r>
      <w:r w:rsidR="007709EC" w:rsidRPr="00E17F5C">
        <w:t>.</w:t>
      </w:r>
    </w:p>
    <w:p w14:paraId="36327F21" w14:textId="04FBE9D9" w:rsidR="00D222B6" w:rsidRPr="00E17F5C" w:rsidRDefault="00D222B6" w:rsidP="00D222B6">
      <w:pPr>
        <w:ind w:left="-284" w:firstLine="567"/>
        <w:rPr>
          <w:rFonts w:eastAsia="Times New Roman"/>
          <w:szCs w:val="24"/>
        </w:rPr>
      </w:pPr>
      <w:r w:rsidRPr="00E17F5C">
        <w:rPr>
          <w:rFonts w:eastAsia="Times New Roman"/>
          <w:szCs w:val="24"/>
        </w:rPr>
        <w:t>Площадь земельных участков для аэропорта гражданской авиации установлена согласно СН 457-74 «Нормы отвода земель для аэропортов</w:t>
      </w:r>
      <w:r w:rsidR="009D6206" w:rsidRPr="00E17F5C">
        <w:rPr>
          <w:rFonts w:eastAsia="Times New Roman"/>
          <w:szCs w:val="24"/>
        </w:rPr>
        <w:t>»</w:t>
      </w:r>
      <w:r w:rsidRPr="00E17F5C">
        <w:rPr>
          <w:rFonts w:eastAsia="Times New Roman"/>
          <w:szCs w:val="24"/>
        </w:rPr>
        <w:t>.</w:t>
      </w:r>
    </w:p>
    <w:p w14:paraId="34077422" w14:textId="79E39547" w:rsidR="00D30238" w:rsidRPr="00E17F5C" w:rsidRDefault="00925C8B" w:rsidP="00D30238">
      <w:pPr>
        <w:ind w:left="-284" w:firstLine="568"/>
        <w:rPr>
          <w:szCs w:val="24"/>
        </w:rPr>
      </w:pPr>
      <w:r w:rsidRPr="00E17F5C">
        <w:rPr>
          <w:szCs w:val="24"/>
        </w:rPr>
        <w:t xml:space="preserve">Размеры </w:t>
      </w:r>
      <w:proofErr w:type="spellStart"/>
      <w:r w:rsidRPr="00E17F5C">
        <w:rPr>
          <w:szCs w:val="24"/>
        </w:rPr>
        <w:t>подзон</w:t>
      </w:r>
      <w:proofErr w:type="spellEnd"/>
      <w:r w:rsidRPr="00E17F5C">
        <w:rPr>
          <w:szCs w:val="24"/>
        </w:rPr>
        <w:t xml:space="preserve"> на </w:t>
      </w:r>
      <w:proofErr w:type="spellStart"/>
      <w:r w:rsidRPr="00E17F5C">
        <w:rPr>
          <w:szCs w:val="24"/>
        </w:rPr>
        <w:t>приаэродромной</w:t>
      </w:r>
      <w:proofErr w:type="spellEnd"/>
      <w:r w:rsidRPr="00E17F5C">
        <w:rPr>
          <w:szCs w:val="24"/>
        </w:rPr>
        <w:t xml:space="preserve"> территории установлен</w:t>
      </w:r>
      <w:r w:rsidR="009D6206" w:rsidRPr="00E17F5C">
        <w:rPr>
          <w:szCs w:val="24"/>
        </w:rPr>
        <w:t>ы</w:t>
      </w:r>
      <w:r w:rsidRPr="00E17F5C">
        <w:rPr>
          <w:szCs w:val="24"/>
        </w:rPr>
        <w:t xml:space="preserve"> согласно «Правилам выделения на </w:t>
      </w:r>
      <w:proofErr w:type="spellStart"/>
      <w:r w:rsidRPr="00E17F5C">
        <w:rPr>
          <w:szCs w:val="24"/>
        </w:rPr>
        <w:t>приаэродромной</w:t>
      </w:r>
      <w:proofErr w:type="spellEnd"/>
      <w:r w:rsidRPr="00E17F5C">
        <w:rPr>
          <w:szCs w:val="24"/>
        </w:rPr>
        <w:t xml:space="preserve"> территор</w:t>
      </w:r>
      <w:r w:rsidR="00BB1909" w:rsidRPr="00E17F5C">
        <w:rPr>
          <w:szCs w:val="24"/>
        </w:rPr>
        <w:t xml:space="preserve">ии </w:t>
      </w:r>
      <w:proofErr w:type="spellStart"/>
      <w:r w:rsidR="00BB1909" w:rsidRPr="00E17F5C">
        <w:rPr>
          <w:szCs w:val="24"/>
        </w:rPr>
        <w:t>подзон</w:t>
      </w:r>
      <w:proofErr w:type="spellEnd"/>
      <w:r w:rsidR="00BB1909" w:rsidRPr="00E17F5C">
        <w:rPr>
          <w:szCs w:val="24"/>
        </w:rPr>
        <w:t xml:space="preserve">», </w:t>
      </w:r>
      <w:r w:rsidR="009D6206" w:rsidRPr="00E17F5C">
        <w:rPr>
          <w:szCs w:val="24"/>
        </w:rPr>
        <w:t>утвержденным</w:t>
      </w:r>
      <w:r w:rsidR="00BB1909" w:rsidRPr="00E17F5C">
        <w:rPr>
          <w:szCs w:val="24"/>
        </w:rPr>
        <w:t xml:space="preserve"> Постановлением </w:t>
      </w:r>
      <w:r w:rsidRPr="00E17F5C">
        <w:rPr>
          <w:szCs w:val="24"/>
        </w:rPr>
        <w:t>Правительства Российской Федерации от 2.12.</w:t>
      </w:r>
      <w:r w:rsidR="00BB1909" w:rsidRPr="00E17F5C">
        <w:rPr>
          <w:szCs w:val="24"/>
        </w:rPr>
        <w:t>2</w:t>
      </w:r>
      <w:r w:rsidRPr="00E17F5C">
        <w:rPr>
          <w:szCs w:val="24"/>
        </w:rPr>
        <w:t>017 </w:t>
      </w:r>
      <w:r w:rsidR="009D6206" w:rsidRPr="00E17F5C">
        <w:rPr>
          <w:szCs w:val="24"/>
        </w:rPr>
        <w:t>N </w:t>
      </w:r>
      <w:r w:rsidRPr="00E17F5C">
        <w:rPr>
          <w:szCs w:val="24"/>
        </w:rPr>
        <w:t>1460 и Методически</w:t>
      </w:r>
      <w:r w:rsidR="00D30238" w:rsidRPr="00E17F5C">
        <w:rPr>
          <w:szCs w:val="24"/>
        </w:rPr>
        <w:t>м</w:t>
      </w:r>
      <w:r w:rsidRPr="00E17F5C">
        <w:rPr>
          <w:szCs w:val="24"/>
        </w:rPr>
        <w:t xml:space="preserve"> рекомендаци</w:t>
      </w:r>
      <w:r w:rsidR="00D30238" w:rsidRPr="00E17F5C">
        <w:rPr>
          <w:szCs w:val="24"/>
        </w:rPr>
        <w:t xml:space="preserve">ям </w:t>
      </w:r>
      <w:r w:rsidRPr="00E17F5C">
        <w:rPr>
          <w:szCs w:val="24"/>
        </w:rPr>
        <w:t xml:space="preserve">по разработке проекта решения об установлении </w:t>
      </w:r>
      <w:proofErr w:type="spellStart"/>
      <w:r w:rsidRPr="00E17F5C">
        <w:rPr>
          <w:szCs w:val="24"/>
        </w:rPr>
        <w:t>приаэродромных</w:t>
      </w:r>
      <w:proofErr w:type="spellEnd"/>
      <w:r w:rsidRPr="00E17F5C">
        <w:rPr>
          <w:szCs w:val="24"/>
        </w:rPr>
        <w:t xml:space="preserve"> территорий аэродромов гражданской авиации Российской Федерации</w:t>
      </w:r>
      <w:r w:rsidR="00D30238" w:rsidRPr="00E17F5C">
        <w:rPr>
          <w:szCs w:val="24"/>
        </w:rPr>
        <w:t>, одобренны</w:t>
      </w:r>
      <w:r w:rsidR="009D6206" w:rsidRPr="00E17F5C">
        <w:rPr>
          <w:szCs w:val="24"/>
        </w:rPr>
        <w:t>м</w:t>
      </w:r>
      <w:r w:rsidR="00D30238" w:rsidRPr="00E17F5C">
        <w:rPr>
          <w:szCs w:val="24"/>
        </w:rPr>
        <w:t xml:space="preserve"> Федеральным агентством воздушного транспорта от 7.11.2019 </w:t>
      </w:r>
      <w:r w:rsidR="009D6206" w:rsidRPr="00E17F5C">
        <w:rPr>
          <w:szCs w:val="24"/>
        </w:rPr>
        <w:t>N </w:t>
      </w:r>
      <w:r w:rsidR="00D30238" w:rsidRPr="00E17F5C">
        <w:rPr>
          <w:szCs w:val="24"/>
        </w:rPr>
        <w:t>Исх-39460/04.</w:t>
      </w:r>
    </w:p>
    <w:p w14:paraId="7454EF21" w14:textId="4D62C108" w:rsidR="007709EC" w:rsidRPr="00E17F5C" w:rsidRDefault="007709EC" w:rsidP="00837F2A">
      <w:pPr>
        <w:ind w:left="-284" w:firstLine="567"/>
        <w:rPr>
          <w:szCs w:val="24"/>
        </w:rPr>
      </w:pPr>
      <w:r w:rsidRPr="00E17F5C">
        <w:rPr>
          <w:szCs w:val="24"/>
        </w:rPr>
        <w:lastRenderedPageBreak/>
        <w:t xml:space="preserve">Плотность автомобильных дорог общего пользования </w:t>
      </w:r>
      <w:r w:rsidR="00A07C08" w:rsidRPr="00E17F5C">
        <w:rPr>
          <w:szCs w:val="24"/>
        </w:rPr>
        <w:t>и д</w:t>
      </w:r>
      <w:r w:rsidRPr="00E17F5C">
        <w:rPr>
          <w:szCs w:val="24"/>
        </w:rPr>
        <w:t xml:space="preserve">оля протяженности </w:t>
      </w:r>
      <w:r w:rsidR="00A07C08" w:rsidRPr="00E17F5C">
        <w:rPr>
          <w:szCs w:val="24"/>
        </w:rPr>
        <w:t>таки</w:t>
      </w:r>
      <w:r w:rsidRPr="00E17F5C">
        <w:rPr>
          <w:szCs w:val="24"/>
        </w:rPr>
        <w:t>х дорог</w:t>
      </w:r>
      <w:r w:rsidR="00A07C08" w:rsidRPr="00E17F5C">
        <w:rPr>
          <w:szCs w:val="24"/>
        </w:rPr>
        <w:t>,</w:t>
      </w:r>
      <w:r w:rsidRPr="00E17F5C">
        <w:rPr>
          <w:szCs w:val="24"/>
        </w:rPr>
        <w:t xml:space="preserve"> соответствующих нормативным требованиям к транспортным эксплуатационным показателям,</w:t>
      </w:r>
      <w:r w:rsidR="00A07C08" w:rsidRPr="00E17F5C">
        <w:rPr>
          <w:szCs w:val="24"/>
        </w:rPr>
        <w:t xml:space="preserve"> </w:t>
      </w:r>
      <w:r w:rsidR="003316C4" w:rsidRPr="00E17F5C">
        <w:rPr>
          <w:szCs w:val="24"/>
        </w:rPr>
        <w:t>установлен</w:t>
      </w:r>
      <w:r w:rsidR="00A07C08" w:rsidRPr="00E17F5C">
        <w:rPr>
          <w:szCs w:val="24"/>
        </w:rPr>
        <w:t>ы согласно Государственной программе «Развитие транспортной системы Оренбургской области».</w:t>
      </w:r>
    </w:p>
    <w:p w14:paraId="1304CBC1" w14:textId="4E7C68FD" w:rsidR="00837F2A" w:rsidRPr="00E17F5C" w:rsidRDefault="00CB5779" w:rsidP="00837F2A">
      <w:pPr>
        <w:ind w:left="-284" w:firstLine="567"/>
        <w:rPr>
          <w:szCs w:val="24"/>
        </w:rPr>
      </w:pPr>
      <w:r w:rsidRPr="00E17F5C">
        <w:rPr>
          <w:szCs w:val="24"/>
        </w:rPr>
        <w:t xml:space="preserve">Расчетные показатели автомобильных дорог общего пользования регионального и межмуниципального значения </w:t>
      </w:r>
      <w:r w:rsidR="003316C4" w:rsidRPr="00E17F5C">
        <w:rPr>
          <w:szCs w:val="24"/>
        </w:rPr>
        <w:t>установлен</w:t>
      </w:r>
      <w:r w:rsidRPr="00E17F5C">
        <w:rPr>
          <w:szCs w:val="24"/>
        </w:rPr>
        <w:t xml:space="preserve">ы согласно </w:t>
      </w:r>
      <w:r w:rsidR="002007D3" w:rsidRPr="00E17F5C">
        <w:rPr>
          <w:szCs w:val="24"/>
        </w:rPr>
        <w:t>СП </w:t>
      </w:r>
      <w:r w:rsidR="00837F2A" w:rsidRPr="00E17F5C">
        <w:rPr>
          <w:szCs w:val="24"/>
        </w:rPr>
        <w:t>34.13330.2012 «Автомобильные дороги».</w:t>
      </w:r>
    </w:p>
    <w:p w14:paraId="4B49460B" w14:textId="0E170BB2" w:rsidR="00124F1B" w:rsidRPr="00E17F5C" w:rsidRDefault="002B7A91" w:rsidP="00243D6C">
      <w:pPr>
        <w:pStyle w:val="21"/>
        <w:numPr>
          <w:ilvl w:val="1"/>
          <w:numId w:val="25"/>
        </w:numPr>
        <w:suppressAutoHyphens/>
        <w:spacing w:before="60" w:after="60"/>
        <w:ind w:left="851" w:hanging="567"/>
        <w:jc w:val="left"/>
        <w:rPr>
          <w:sz w:val="24"/>
          <w:szCs w:val="24"/>
        </w:rPr>
      </w:pPr>
      <w:bookmarkStart w:id="74" w:name="_Toc40290234"/>
      <w:bookmarkStart w:id="75" w:name="_Toc42003586"/>
      <w:r w:rsidRPr="00E17F5C">
        <w:rPr>
          <w:sz w:val="24"/>
          <w:szCs w:val="24"/>
        </w:rPr>
        <w:t>Объекты</w:t>
      </w:r>
      <w:r w:rsidRPr="00E17F5C">
        <w:rPr>
          <w:rFonts w:cs="Times New Roman"/>
          <w:szCs w:val="24"/>
        </w:rPr>
        <w:t xml:space="preserve"> </w:t>
      </w:r>
      <w:r w:rsidRPr="00E17F5C">
        <w:rPr>
          <w:sz w:val="24"/>
          <w:szCs w:val="24"/>
        </w:rPr>
        <w:t>предупреждения чрезвычайных ситуаций межмуниципального и регионального характера, стихийных бедствий, эпидемий и ликвидации их последствий</w:t>
      </w:r>
      <w:bookmarkEnd w:id="74"/>
      <w:bookmarkEnd w:id="75"/>
    </w:p>
    <w:p w14:paraId="3B7A0DFC" w14:textId="63FB2F37" w:rsidR="002B7A91" w:rsidRPr="00E17F5C" w:rsidRDefault="002B7A91" w:rsidP="002B7A91">
      <w:pPr>
        <w:spacing w:before="120"/>
        <w:ind w:left="-284" w:firstLine="567"/>
      </w:pPr>
      <w:r w:rsidRPr="00E17F5C">
        <w:t xml:space="preserve">Совершенствование деятельности по </w:t>
      </w:r>
      <w:r w:rsidRPr="00E17F5C">
        <w:rPr>
          <w:szCs w:val="24"/>
        </w:rPr>
        <w:t>предупреждению чрезвычайных ситуаций межмуниципального и регионального характера, стихийных бедствий, эпидемий и ликвидации их последствий</w:t>
      </w:r>
      <w:r w:rsidRPr="00E17F5C">
        <w:t xml:space="preserve"> осуществляется согласно Государственным программам «</w:t>
      </w:r>
      <w:r w:rsidRPr="00E17F5C">
        <w:rPr>
          <w:rFonts w:eastAsia="Times New Roman"/>
          <w:szCs w:val="24"/>
        </w:rPr>
        <w:t xml:space="preserve">Защита населения и территории Оренбургской области от чрезвычайных ситуаций, </w:t>
      </w:r>
      <w:r w:rsidR="003C160C" w:rsidRPr="00E17F5C">
        <w:rPr>
          <w:rFonts w:eastAsia="Times New Roman"/>
          <w:szCs w:val="24"/>
        </w:rPr>
        <w:t>«О</w:t>
      </w:r>
      <w:r w:rsidRPr="00E17F5C">
        <w:rPr>
          <w:rFonts w:eastAsia="Times New Roman"/>
          <w:szCs w:val="24"/>
        </w:rPr>
        <w:t>беспечение пожарной безопасности и безопасности людей на водных объектах Оренбургской области</w:t>
      </w:r>
      <w:r w:rsidRPr="00E17F5C">
        <w:t>» и «</w:t>
      </w:r>
      <w:r w:rsidRPr="00E17F5C">
        <w:rPr>
          <w:rFonts w:eastAsia="Times New Roman"/>
          <w:szCs w:val="24"/>
        </w:rPr>
        <w:t>Воспроизводство и использование природных ресурсов Оренбургской области»</w:t>
      </w:r>
      <w:r w:rsidRPr="00E17F5C">
        <w:t>.</w:t>
      </w:r>
    </w:p>
    <w:p w14:paraId="737F9EAD" w14:textId="00E4F871" w:rsidR="00124F1B" w:rsidRPr="00E17F5C" w:rsidRDefault="002B7A91" w:rsidP="002B7A91">
      <w:pPr>
        <w:ind w:left="-284" w:firstLine="567"/>
        <w:rPr>
          <w:szCs w:val="24"/>
        </w:rPr>
      </w:pPr>
      <w:r w:rsidRPr="00E17F5C">
        <w:t>Документы, на основании которых установлены расчетные показатели приведены в подразделе 3.2.</w:t>
      </w:r>
    </w:p>
    <w:p w14:paraId="28E02BE1" w14:textId="4F4874BB" w:rsidR="003A2FC7" w:rsidRPr="00E17F5C" w:rsidRDefault="003A2FC7" w:rsidP="00243D6C">
      <w:pPr>
        <w:pStyle w:val="3"/>
        <w:numPr>
          <w:ilvl w:val="1"/>
          <w:numId w:val="25"/>
        </w:numPr>
        <w:tabs>
          <w:tab w:val="left" w:pos="851"/>
        </w:tabs>
        <w:rPr>
          <w:iCs/>
          <w:sz w:val="24"/>
          <w:szCs w:val="24"/>
        </w:rPr>
      </w:pPr>
      <w:bookmarkStart w:id="76" w:name="_Toc40290235"/>
      <w:bookmarkStart w:id="77" w:name="_Toc42003587"/>
      <w:r w:rsidRPr="00E17F5C">
        <w:rPr>
          <w:iCs/>
          <w:sz w:val="24"/>
          <w:szCs w:val="24"/>
        </w:rPr>
        <w:t>Объекты образования</w:t>
      </w:r>
      <w:bookmarkEnd w:id="76"/>
      <w:bookmarkEnd w:id="77"/>
    </w:p>
    <w:p w14:paraId="0737C266" w14:textId="2CC3512F" w:rsidR="00C71548" w:rsidRPr="00E17F5C" w:rsidRDefault="00C71548" w:rsidP="00C71548">
      <w:pPr>
        <w:spacing w:before="120"/>
        <w:ind w:left="-284" w:firstLine="567"/>
      </w:pPr>
      <w:r w:rsidRPr="00E17F5C">
        <w:t>Развитие системы образования Оренбургской области осуществляется согласно Государственным программам «Развитие системы образования Оренбургской области», «Содействие созданию новых мест с целью ликвидации второй смены в общеобразовательных организациях Оренбургской области в соответствии с прогнозируемой потребностью и современными условиями обучения», «Социальная поддержка граждан Оренбургской области», «Доступная среда».</w:t>
      </w:r>
    </w:p>
    <w:p w14:paraId="126F58C9" w14:textId="7A0BBC08" w:rsidR="007D7983" w:rsidRPr="00E17F5C" w:rsidRDefault="007D7983" w:rsidP="00124F1B">
      <w:pPr>
        <w:spacing w:before="120"/>
        <w:ind w:left="-284" w:firstLine="567"/>
        <w:rPr>
          <w:szCs w:val="24"/>
        </w:rPr>
      </w:pPr>
      <w:r w:rsidRPr="00E17F5C">
        <w:rPr>
          <w:szCs w:val="24"/>
        </w:rPr>
        <w:t xml:space="preserve">Расчетные показатели системы образования </w:t>
      </w:r>
      <w:r w:rsidR="003316C4" w:rsidRPr="00E17F5C">
        <w:rPr>
          <w:szCs w:val="24"/>
        </w:rPr>
        <w:t>установлен</w:t>
      </w:r>
      <w:r w:rsidRPr="00E17F5C">
        <w:rPr>
          <w:szCs w:val="24"/>
        </w:rPr>
        <w:t>ы согласно Государственным программам Оренбургской области «Развитие системы образования Оренбургской области», «Содействие созданию новых мест с целью ликвидации второй смены в общеобразовательных организациях Оренбургской области в соответствии с прогнозируемой потребностью и современными условиями обучения», «Доступная среда»</w:t>
      </w:r>
      <w:r w:rsidR="00547B5F" w:rsidRPr="00E17F5C">
        <w:rPr>
          <w:szCs w:val="24"/>
        </w:rPr>
        <w:t xml:space="preserve"> и «Методическим рекомендациям по развитию сети образовательных организаций и обеспеченности населения услугами таких организаций, включающи</w:t>
      </w:r>
      <w:r w:rsidR="00C9452D" w:rsidRPr="00E17F5C">
        <w:rPr>
          <w:szCs w:val="24"/>
        </w:rPr>
        <w:t>м</w:t>
      </w:r>
      <w:r w:rsidR="00547B5F" w:rsidRPr="00E17F5C">
        <w:rPr>
          <w:szCs w:val="24"/>
        </w:rPr>
        <w:t xml:space="preserve">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00D93FF6" w:rsidRPr="00E17F5C">
        <w:rPr>
          <w:szCs w:val="24"/>
        </w:rPr>
        <w:t>, утвержденным Министерством образования и науки Российской Федерации 04.05.2016 N АК-15/02вн.</w:t>
      </w:r>
    </w:p>
    <w:p w14:paraId="0C5C9561" w14:textId="439CCF4B" w:rsidR="003044E5" w:rsidRPr="00E17F5C" w:rsidRDefault="003044E5" w:rsidP="007D7983">
      <w:pPr>
        <w:ind w:left="-284" w:firstLine="567"/>
        <w:rPr>
          <w:szCs w:val="24"/>
        </w:rPr>
      </w:pPr>
      <w:r w:rsidRPr="00E17F5C">
        <w:rPr>
          <w:szCs w:val="24"/>
        </w:rPr>
        <w:t>Доля детей-сирот и детей, оставшихся без попечения родителей и не воспитывающихся в семьях граждан, в общем числе детского населения Оренбургской области, рассчитана на основе показателей Государственной программы Оренбургской области «Развитие системы образования Оренбургской области»:</w:t>
      </w:r>
    </w:p>
    <w:p w14:paraId="40AD8774" w14:textId="1ECDA49E" w:rsidR="003044E5" w:rsidRPr="00E17F5C" w:rsidRDefault="003044E5" w:rsidP="007D7983">
      <w:pPr>
        <w:ind w:left="-284" w:firstLine="567"/>
      </w:pPr>
      <w:r w:rsidRPr="00E17F5C">
        <w:rPr>
          <w:szCs w:val="24"/>
        </w:rPr>
        <w:t xml:space="preserve">- </w:t>
      </w:r>
      <w:r w:rsidR="00ED0009" w:rsidRPr="00E17F5C">
        <w:t>д</w:t>
      </w:r>
      <w:r w:rsidRPr="00E17F5C">
        <w:t>оля детей-сирот и детей, оставшихся без попечения родителей, в общем числе детского населения Оренбургской области, % - 1,74;</w:t>
      </w:r>
    </w:p>
    <w:p w14:paraId="2BC30891" w14:textId="5F012F00" w:rsidR="003044E5" w:rsidRPr="00E17F5C" w:rsidRDefault="003044E5" w:rsidP="007D7983">
      <w:pPr>
        <w:ind w:left="-284" w:firstLine="567"/>
        <w:rPr>
          <w:szCs w:val="24"/>
        </w:rPr>
      </w:pPr>
      <w:r w:rsidRPr="00E17F5C">
        <w:rPr>
          <w:szCs w:val="24"/>
        </w:rPr>
        <w:t xml:space="preserve">- </w:t>
      </w:r>
      <w:r w:rsidR="00ED0009" w:rsidRPr="00E17F5C">
        <w:rPr>
          <w:szCs w:val="24"/>
        </w:rPr>
        <w:t>у</w:t>
      </w:r>
      <w:r w:rsidRPr="00E17F5C">
        <w:rPr>
          <w:szCs w:val="24"/>
        </w:rPr>
        <w:t>дельный вес численности детей - сирот и детей, оставшихся без попечения родителей, воспитывающихся в семьях граждан, в общей численности детей этой категории, % - 88,0.</w:t>
      </w:r>
    </w:p>
    <w:p w14:paraId="0AB847AF" w14:textId="24CC4D5E" w:rsidR="007D7983" w:rsidRPr="00E17F5C" w:rsidRDefault="003044E5" w:rsidP="00ED0009">
      <w:pPr>
        <w:spacing w:before="120"/>
        <w:ind w:left="-284" w:firstLine="567"/>
        <w:rPr>
          <w:szCs w:val="24"/>
        </w:rPr>
      </w:pPr>
      <w:r w:rsidRPr="00E17F5C">
        <w:rPr>
          <w:szCs w:val="24"/>
        </w:rPr>
        <w:t xml:space="preserve">Расчетные показатели объектов образования </w:t>
      </w:r>
      <w:r w:rsidR="003316C4" w:rsidRPr="00E17F5C">
        <w:rPr>
          <w:szCs w:val="24"/>
        </w:rPr>
        <w:t>установлен</w:t>
      </w:r>
      <w:r w:rsidRPr="00E17F5C">
        <w:rPr>
          <w:szCs w:val="24"/>
        </w:rPr>
        <w:t xml:space="preserve">ы согласно </w:t>
      </w:r>
      <w:proofErr w:type="gramStart"/>
      <w:r w:rsidRPr="00E17F5C">
        <w:rPr>
          <w:szCs w:val="24"/>
        </w:rPr>
        <w:t>Приложению</w:t>
      </w:r>
      <w:r w:rsidR="003316C4" w:rsidRPr="00E17F5C">
        <w:rPr>
          <w:szCs w:val="24"/>
        </w:rPr>
        <w:t> </w:t>
      </w:r>
      <w:r w:rsidRPr="00E17F5C">
        <w:rPr>
          <w:szCs w:val="24"/>
        </w:rPr>
        <w:t>Д</w:t>
      </w:r>
      <w:proofErr w:type="gramEnd"/>
      <w:r w:rsidRPr="00E17F5C">
        <w:rPr>
          <w:szCs w:val="24"/>
        </w:rPr>
        <w:t xml:space="preserve"> </w:t>
      </w:r>
      <w:r w:rsidR="007B2E2B" w:rsidRPr="00E17F5C">
        <w:rPr>
          <w:szCs w:val="24"/>
        </w:rPr>
        <w:t xml:space="preserve">к </w:t>
      </w:r>
      <w:r w:rsidR="002007D3" w:rsidRPr="00E17F5C">
        <w:rPr>
          <w:szCs w:val="24"/>
        </w:rPr>
        <w:t>СП </w:t>
      </w:r>
      <w:r w:rsidRPr="00E17F5C">
        <w:rPr>
          <w:szCs w:val="24"/>
        </w:rPr>
        <w:t>42.13330.2016 «</w:t>
      </w:r>
      <w:r w:rsidR="003001FE" w:rsidRPr="00E17F5C">
        <w:rPr>
          <w:szCs w:val="24"/>
        </w:rPr>
        <w:t>Градостроительство. Планировка</w:t>
      </w:r>
      <w:r w:rsidRPr="00E17F5C">
        <w:rPr>
          <w:szCs w:val="24"/>
        </w:rPr>
        <w:t xml:space="preserve"> и застройка городских и сельских поселений»</w:t>
      </w:r>
      <w:r w:rsidR="00547B5F" w:rsidRPr="00E17F5C">
        <w:rPr>
          <w:szCs w:val="24"/>
        </w:rPr>
        <w:t>,</w:t>
      </w:r>
      <w:r w:rsidRPr="00E17F5C">
        <w:rPr>
          <w:szCs w:val="24"/>
        </w:rPr>
        <w:t xml:space="preserve"> </w:t>
      </w:r>
      <w:r w:rsidR="002007D3" w:rsidRPr="00E17F5C">
        <w:rPr>
          <w:szCs w:val="24"/>
        </w:rPr>
        <w:t>СП </w:t>
      </w:r>
      <w:r w:rsidRPr="00E17F5C">
        <w:rPr>
          <w:szCs w:val="24"/>
        </w:rPr>
        <w:t>150.13330.2012 «Дома-интернаты для детей-инвалидов. Правила проектирования</w:t>
      </w:r>
      <w:r w:rsidR="00D93FF6" w:rsidRPr="00E17F5C">
        <w:rPr>
          <w:szCs w:val="24"/>
        </w:rPr>
        <w:t>» и</w:t>
      </w:r>
      <w:r w:rsidR="00547B5F" w:rsidRPr="00E17F5C">
        <w:rPr>
          <w:szCs w:val="24"/>
        </w:rPr>
        <w:t xml:space="preserve"> «Методическим рекомендациям по развитию сети образовательных организаций и обеспеченности населения услугами таких организаций, включающи</w:t>
      </w:r>
      <w:r w:rsidR="00C9452D" w:rsidRPr="00E17F5C">
        <w:rPr>
          <w:szCs w:val="24"/>
        </w:rPr>
        <w:t>м</w:t>
      </w:r>
      <w:r w:rsidR="00547B5F" w:rsidRPr="00E17F5C">
        <w:rPr>
          <w:szCs w:val="24"/>
        </w:rPr>
        <w:t xml:space="preserve">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w:t>
      </w:r>
      <w:r w:rsidR="00547B5F" w:rsidRPr="00E17F5C">
        <w:rPr>
          <w:szCs w:val="24"/>
        </w:rPr>
        <w:lastRenderedPageBreak/>
        <w:t>сферы образования»</w:t>
      </w:r>
      <w:r w:rsidR="00D93FF6" w:rsidRPr="00E17F5C">
        <w:rPr>
          <w:szCs w:val="24"/>
        </w:rPr>
        <w:t>, утвержденным Министерством образования и науки Российской Федерации 04.05.2016 N АК-15/02вн</w:t>
      </w:r>
      <w:r w:rsidRPr="00E17F5C">
        <w:rPr>
          <w:szCs w:val="24"/>
        </w:rPr>
        <w:t>.</w:t>
      </w:r>
    </w:p>
    <w:p w14:paraId="0C485533" w14:textId="3C863BC4" w:rsidR="00124F1B" w:rsidRPr="00E17F5C" w:rsidRDefault="00124F1B" w:rsidP="00243D6C">
      <w:pPr>
        <w:pStyle w:val="3"/>
        <w:numPr>
          <w:ilvl w:val="1"/>
          <w:numId w:val="25"/>
        </w:numPr>
        <w:tabs>
          <w:tab w:val="left" w:pos="851"/>
        </w:tabs>
        <w:rPr>
          <w:iCs/>
          <w:sz w:val="24"/>
          <w:szCs w:val="24"/>
        </w:rPr>
      </w:pPr>
      <w:bookmarkStart w:id="78" w:name="_Toc40290236"/>
      <w:bookmarkStart w:id="79" w:name="_Toc42003588"/>
      <w:r w:rsidRPr="00E17F5C">
        <w:rPr>
          <w:iCs/>
          <w:sz w:val="24"/>
          <w:szCs w:val="24"/>
        </w:rPr>
        <w:t>Объекты здравоохранения</w:t>
      </w:r>
      <w:bookmarkEnd w:id="78"/>
      <w:bookmarkEnd w:id="79"/>
    </w:p>
    <w:p w14:paraId="059389A0" w14:textId="566A90DC" w:rsidR="00C71548" w:rsidRPr="00E17F5C" w:rsidRDefault="00C71548" w:rsidP="00C71548">
      <w:pPr>
        <w:spacing w:before="120"/>
        <w:ind w:left="-284" w:firstLine="567"/>
      </w:pPr>
      <w:r w:rsidRPr="00E17F5C">
        <w:t xml:space="preserve">Развитие системы </w:t>
      </w:r>
      <w:r w:rsidRPr="00E17F5C">
        <w:rPr>
          <w:rFonts w:eastAsia="Times New Roman"/>
          <w:szCs w:val="24"/>
        </w:rPr>
        <w:t>здравоохранения</w:t>
      </w:r>
      <w:r w:rsidRPr="00E17F5C">
        <w:t xml:space="preserve"> Оренбургской области осуществляется согласно Государственным программам «</w:t>
      </w:r>
      <w:r w:rsidRPr="00E17F5C">
        <w:rPr>
          <w:rFonts w:eastAsia="Times New Roman"/>
          <w:szCs w:val="24"/>
        </w:rPr>
        <w:t>Развитие здравоохранения Оренбургской области</w:t>
      </w:r>
      <w:r w:rsidRPr="00E17F5C">
        <w:t>», «Доступная среда» и «Территориальной программе государственных гарантий бесплатного оказания гражданам на территории Оренбургской области медицинской помощи на 2020 год и на плановый период 2021 и 2022 годов».</w:t>
      </w:r>
    </w:p>
    <w:p w14:paraId="09D25DE7" w14:textId="6AF92AB9" w:rsidR="00336374" w:rsidRPr="00E17F5C" w:rsidRDefault="00336374" w:rsidP="00C71548">
      <w:pPr>
        <w:autoSpaceDE w:val="0"/>
        <w:autoSpaceDN w:val="0"/>
        <w:adjustRightInd w:val="0"/>
        <w:spacing w:before="120"/>
        <w:ind w:left="-284" w:firstLine="567"/>
        <w:jc w:val="left"/>
        <w:rPr>
          <w:rFonts w:eastAsia="Times New Roman"/>
        </w:rPr>
      </w:pPr>
      <w:r w:rsidRPr="00E17F5C">
        <w:rPr>
          <w:rFonts w:eastAsia="Times New Roman"/>
        </w:rPr>
        <w:t xml:space="preserve">Расчетные показатели системы здравоохранения </w:t>
      </w:r>
      <w:r w:rsidR="003316C4" w:rsidRPr="00E17F5C">
        <w:rPr>
          <w:rFonts w:eastAsia="Times New Roman"/>
        </w:rPr>
        <w:t>установлен</w:t>
      </w:r>
      <w:r w:rsidRPr="00E17F5C">
        <w:rPr>
          <w:rFonts w:eastAsia="Times New Roman"/>
        </w:rPr>
        <w:t>ы согласно «Требованиям к размещению медицинских организаций государственной системы здравоохранения и муниципальной системы здравоохранения</w:t>
      </w:r>
      <w:r w:rsidR="00C9452D" w:rsidRPr="00E17F5C">
        <w:rPr>
          <w:rFonts w:eastAsia="Times New Roman"/>
        </w:rPr>
        <w:t>,</w:t>
      </w:r>
      <w:r w:rsidRPr="00E17F5C">
        <w:rPr>
          <w:rFonts w:eastAsia="Times New Roman"/>
        </w:rPr>
        <w:t xml:space="preserve"> исходя из потребностей населения», </w:t>
      </w:r>
      <w:r w:rsidR="009D6206" w:rsidRPr="00E17F5C">
        <w:rPr>
          <w:rFonts w:eastAsia="Times New Roman"/>
        </w:rPr>
        <w:t>утвержденным</w:t>
      </w:r>
      <w:r w:rsidRPr="00E17F5C">
        <w:rPr>
          <w:rFonts w:eastAsia="Times New Roman"/>
        </w:rPr>
        <w:t xml:space="preserve"> приказом Министерства здравоохранения Российской Федерации от 27.02.2016. </w:t>
      </w:r>
      <w:r w:rsidR="009D6206" w:rsidRPr="00E17F5C">
        <w:rPr>
          <w:rFonts w:eastAsia="Times New Roman"/>
        </w:rPr>
        <w:t>N </w:t>
      </w:r>
      <w:r w:rsidRPr="00E17F5C">
        <w:rPr>
          <w:rFonts w:eastAsia="Times New Roman"/>
        </w:rPr>
        <w:t>132н</w:t>
      </w:r>
      <w:r w:rsidR="00D93FF6" w:rsidRPr="00E17F5C">
        <w:rPr>
          <w:rFonts w:eastAsia="Times New Roman"/>
        </w:rPr>
        <w:t xml:space="preserve"> </w:t>
      </w:r>
      <w:r w:rsidRPr="00E17F5C">
        <w:rPr>
          <w:rFonts w:eastAsia="Times New Roman"/>
        </w:rPr>
        <w:t xml:space="preserve">и «Положению об организации оказания первичной медико-санитарной помощи взрослому населению», </w:t>
      </w:r>
      <w:r w:rsidR="009D6206" w:rsidRPr="00E17F5C">
        <w:rPr>
          <w:rFonts w:eastAsia="Times New Roman"/>
        </w:rPr>
        <w:t>утвержденному</w:t>
      </w:r>
      <w:r w:rsidRPr="00E17F5C">
        <w:rPr>
          <w:rFonts w:eastAsia="Times New Roman"/>
        </w:rPr>
        <w:t xml:space="preserve"> приказом Министерства здравоохранения </w:t>
      </w:r>
      <w:r w:rsidR="00C9452D" w:rsidRPr="00E17F5C">
        <w:rPr>
          <w:rFonts w:eastAsia="Times New Roman"/>
        </w:rPr>
        <w:t>Российской Федерации</w:t>
      </w:r>
      <w:r w:rsidRPr="00E17F5C">
        <w:rPr>
          <w:rFonts w:eastAsia="Times New Roman"/>
        </w:rPr>
        <w:t xml:space="preserve"> от 15.05.2012 </w:t>
      </w:r>
      <w:r w:rsidR="009D6206" w:rsidRPr="00E17F5C">
        <w:rPr>
          <w:rFonts w:eastAsia="Times New Roman"/>
        </w:rPr>
        <w:t>N </w:t>
      </w:r>
      <w:r w:rsidRPr="00E17F5C">
        <w:rPr>
          <w:rFonts w:eastAsia="Times New Roman"/>
        </w:rPr>
        <w:t>543н.</w:t>
      </w:r>
    </w:p>
    <w:p w14:paraId="68CAFCB5" w14:textId="19FCFFD9" w:rsidR="00657635" w:rsidRPr="00E17F5C" w:rsidRDefault="00657635" w:rsidP="00657635">
      <w:pPr>
        <w:autoSpaceDE w:val="0"/>
        <w:autoSpaceDN w:val="0"/>
        <w:adjustRightInd w:val="0"/>
        <w:ind w:left="-284" w:firstLine="568"/>
        <w:rPr>
          <w:rFonts w:eastAsia="Times New Roman"/>
        </w:rPr>
      </w:pPr>
      <w:r w:rsidRPr="00E17F5C">
        <w:rPr>
          <w:rFonts w:eastAsia="Times New Roman"/>
        </w:rPr>
        <w:t xml:space="preserve">Площади (удельные площади) объектов здравоохранения </w:t>
      </w:r>
      <w:r w:rsidR="003316C4" w:rsidRPr="00E17F5C">
        <w:rPr>
          <w:rFonts w:eastAsia="Times New Roman"/>
        </w:rPr>
        <w:t>установлен</w:t>
      </w:r>
      <w:r w:rsidRPr="00E17F5C">
        <w:rPr>
          <w:rFonts w:eastAsia="Times New Roman"/>
        </w:rPr>
        <w:t xml:space="preserve">ы согласно </w:t>
      </w:r>
      <w:proofErr w:type="gramStart"/>
      <w:r w:rsidRPr="00E17F5C">
        <w:rPr>
          <w:rFonts w:eastAsia="Times New Roman"/>
        </w:rPr>
        <w:t>Приложению</w:t>
      </w:r>
      <w:r w:rsidR="007B2E2B" w:rsidRPr="00E17F5C">
        <w:rPr>
          <w:rFonts w:eastAsia="Times New Roman"/>
        </w:rPr>
        <w:t> </w:t>
      </w:r>
      <w:r w:rsidRPr="00E17F5C">
        <w:rPr>
          <w:rFonts w:eastAsia="Times New Roman"/>
        </w:rPr>
        <w:t>Д</w:t>
      </w:r>
      <w:proofErr w:type="gramEnd"/>
      <w:r w:rsidRPr="00E17F5C">
        <w:rPr>
          <w:rFonts w:eastAsia="Times New Roman"/>
        </w:rPr>
        <w:t xml:space="preserve"> </w:t>
      </w:r>
      <w:r w:rsidR="007B2E2B" w:rsidRPr="00E17F5C">
        <w:rPr>
          <w:rFonts w:eastAsia="Times New Roman"/>
        </w:rPr>
        <w:t xml:space="preserve">к </w:t>
      </w:r>
      <w:r w:rsidR="002007D3" w:rsidRPr="00E17F5C">
        <w:rPr>
          <w:rFonts w:eastAsia="Times New Roman"/>
        </w:rPr>
        <w:t>СП </w:t>
      </w:r>
      <w:r w:rsidRPr="00E17F5C">
        <w:rPr>
          <w:rFonts w:eastAsia="Times New Roman"/>
        </w:rPr>
        <w:t>42.13330.2016 «</w:t>
      </w:r>
      <w:r w:rsidR="003001FE" w:rsidRPr="00E17F5C">
        <w:rPr>
          <w:rFonts w:eastAsia="Times New Roman"/>
        </w:rPr>
        <w:t>Градостроительство. Планировка</w:t>
      </w:r>
      <w:r w:rsidRPr="00E17F5C">
        <w:rPr>
          <w:rFonts w:eastAsia="Times New Roman"/>
        </w:rPr>
        <w:t xml:space="preserve"> и застройка городских и сельских поселений» и </w:t>
      </w:r>
      <w:r w:rsidR="002007D3" w:rsidRPr="00E17F5C">
        <w:rPr>
          <w:rFonts w:eastAsia="Times New Roman"/>
        </w:rPr>
        <w:t>СП </w:t>
      </w:r>
      <w:r w:rsidRPr="00E17F5C">
        <w:rPr>
          <w:rFonts w:eastAsia="Times New Roman"/>
        </w:rPr>
        <w:t>158.13330.2014 «Здания и помещения медицинских организаций. Правила проектирования».</w:t>
      </w:r>
    </w:p>
    <w:p w14:paraId="3A5F3C6F" w14:textId="43E7F159" w:rsidR="00657635" w:rsidRPr="00E17F5C" w:rsidRDefault="00657635" w:rsidP="00657635">
      <w:pPr>
        <w:autoSpaceDE w:val="0"/>
        <w:autoSpaceDN w:val="0"/>
        <w:adjustRightInd w:val="0"/>
        <w:ind w:left="-284" w:firstLine="568"/>
        <w:rPr>
          <w:rFonts w:eastAsia="Times New Roman"/>
        </w:rPr>
      </w:pPr>
      <w:r w:rsidRPr="00E17F5C">
        <w:rPr>
          <w:rFonts w:eastAsia="Times New Roman"/>
        </w:rPr>
        <w:t xml:space="preserve">Расчетные показатели максимально допустимого уровня территориальной доступности </w:t>
      </w:r>
      <w:r w:rsidR="003316C4" w:rsidRPr="00E17F5C">
        <w:rPr>
          <w:rFonts w:eastAsia="Times New Roman"/>
        </w:rPr>
        <w:t>установлен</w:t>
      </w:r>
      <w:r w:rsidRPr="00E17F5C">
        <w:rPr>
          <w:rFonts w:eastAsia="Times New Roman"/>
        </w:rPr>
        <w:t xml:space="preserve">ы согласно </w:t>
      </w:r>
      <w:r w:rsidR="002007D3" w:rsidRPr="00E17F5C">
        <w:rPr>
          <w:rFonts w:eastAsia="Times New Roman"/>
        </w:rPr>
        <w:t>СП </w:t>
      </w:r>
      <w:r w:rsidRPr="00E17F5C">
        <w:rPr>
          <w:rFonts w:eastAsia="Times New Roman"/>
        </w:rPr>
        <w:t>42.13330.2016 «</w:t>
      </w:r>
      <w:r w:rsidR="003001FE" w:rsidRPr="00E17F5C">
        <w:rPr>
          <w:rFonts w:eastAsia="Times New Roman"/>
        </w:rPr>
        <w:t>Градостроительство. Планировка</w:t>
      </w:r>
      <w:r w:rsidRPr="00E17F5C">
        <w:rPr>
          <w:rFonts w:eastAsia="Times New Roman"/>
        </w:rPr>
        <w:t xml:space="preserve"> и застройка городских и сельских поселений», «Требованиям к размещению медицинских организаций государственной системы здравоохранения и муниципальной системы здравоохранения</w:t>
      </w:r>
      <w:r w:rsidR="00C9452D" w:rsidRPr="00E17F5C">
        <w:rPr>
          <w:rFonts w:eastAsia="Times New Roman"/>
        </w:rPr>
        <w:t>,</w:t>
      </w:r>
      <w:r w:rsidRPr="00E17F5C">
        <w:rPr>
          <w:rFonts w:eastAsia="Times New Roman"/>
        </w:rPr>
        <w:t xml:space="preserve"> исходя из потребностей населения», </w:t>
      </w:r>
      <w:r w:rsidR="009D6206" w:rsidRPr="00E17F5C">
        <w:rPr>
          <w:rFonts w:eastAsia="Times New Roman"/>
        </w:rPr>
        <w:t>утвержденным</w:t>
      </w:r>
      <w:r w:rsidRPr="00E17F5C">
        <w:rPr>
          <w:rFonts w:eastAsia="Times New Roman"/>
        </w:rPr>
        <w:t xml:space="preserve"> приказом Министерства здравоохранения Российской Федерации от 27.02.2016. </w:t>
      </w:r>
      <w:r w:rsidR="009D6206" w:rsidRPr="00E17F5C">
        <w:rPr>
          <w:rFonts w:eastAsia="Times New Roman"/>
        </w:rPr>
        <w:t>N </w:t>
      </w:r>
      <w:r w:rsidRPr="00E17F5C">
        <w:rPr>
          <w:rFonts w:eastAsia="Times New Roman"/>
        </w:rPr>
        <w:t>132н.</w:t>
      </w:r>
    </w:p>
    <w:p w14:paraId="317C3ED2" w14:textId="3F74C42C" w:rsidR="00C71548" w:rsidRPr="00E17F5C" w:rsidRDefault="00C71548" w:rsidP="00243D6C">
      <w:pPr>
        <w:pStyle w:val="3"/>
        <w:numPr>
          <w:ilvl w:val="1"/>
          <w:numId w:val="25"/>
        </w:numPr>
        <w:tabs>
          <w:tab w:val="left" w:pos="851"/>
        </w:tabs>
        <w:rPr>
          <w:iCs/>
          <w:sz w:val="24"/>
          <w:szCs w:val="24"/>
        </w:rPr>
      </w:pPr>
      <w:bookmarkStart w:id="80" w:name="_Toc40290237"/>
      <w:bookmarkStart w:id="81" w:name="_Toc42003589"/>
      <w:r w:rsidRPr="00E17F5C">
        <w:rPr>
          <w:iCs/>
          <w:sz w:val="24"/>
          <w:szCs w:val="24"/>
        </w:rPr>
        <w:t>Объекты физической культуры и спорта</w:t>
      </w:r>
      <w:bookmarkEnd w:id="80"/>
      <w:bookmarkEnd w:id="81"/>
    </w:p>
    <w:p w14:paraId="5538F93E" w14:textId="528F9EBD" w:rsidR="00CD64F8" w:rsidRPr="00E17F5C" w:rsidRDefault="00CD64F8" w:rsidP="00D57A06">
      <w:pPr>
        <w:spacing w:before="120"/>
        <w:ind w:left="-284" w:firstLine="567"/>
      </w:pPr>
      <w:r w:rsidRPr="00E17F5C">
        <w:t>Развитие физической культуры и спорта в Оренбургской области осуществляется согласно Государственным программам Оренбургской области «Развитие физической культуры, спорта и туризма», «Развитие системы образования Оренбургской области» и «Доступная среда».</w:t>
      </w:r>
    </w:p>
    <w:p w14:paraId="4A8612D9" w14:textId="2561F856" w:rsidR="008A1BAF" w:rsidRPr="00E17F5C" w:rsidRDefault="00435AED" w:rsidP="00D57A06">
      <w:pPr>
        <w:spacing w:before="120"/>
        <w:ind w:left="-284" w:firstLine="567"/>
      </w:pPr>
      <w:r w:rsidRPr="00E17F5C">
        <w:t xml:space="preserve">На территории Оренбургской области размещаются следующие </w:t>
      </w:r>
      <w:r w:rsidR="00C9452D" w:rsidRPr="00E17F5C">
        <w:t>г</w:t>
      </w:r>
      <w:r w:rsidRPr="00E17F5C">
        <w:t>осударственные учреждения Оренбургской области:</w:t>
      </w:r>
    </w:p>
    <w:p w14:paraId="4C8467F1" w14:textId="00F3D29F" w:rsidR="00124F1B" w:rsidRPr="00E17F5C" w:rsidRDefault="00CD64F8" w:rsidP="00243D6C">
      <w:pPr>
        <w:pStyle w:val="aff2"/>
        <w:numPr>
          <w:ilvl w:val="0"/>
          <w:numId w:val="12"/>
        </w:numPr>
        <w:tabs>
          <w:tab w:val="left" w:pos="567"/>
        </w:tabs>
        <w:ind w:left="-284" w:firstLine="568"/>
      </w:pPr>
      <w:r w:rsidRPr="00E17F5C">
        <w:t>6</w:t>
      </w:r>
      <w:r w:rsidR="00435AED" w:rsidRPr="00E17F5C">
        <w:t xml:space="preserve"> спортивных школ олимпийского резерва (</w:t>
      </w:r>
      <w:r w:rsidRPr="00E17F5C">
        <w:t>(в том числе 1 спортивная школа олимпийского резерва</w:t>
      </w:r>
      <w:r w:rsidR="00C9452D" w:rsidRPr="00E17F5C">
        <w:t xml:space="preserve"> в составе Спортивно-культурного комплекса «Оренбуржье»</w:t>
      </w:r>
      <w:r w:rsidR="00435AED" w:rsidRPr="00E17F5C">
        <w:t>);</w:t>
      </w:r>
    </w:p>
    <w:p w14:paraId="1F7BFDB5" w14:textId="1CDFE495" w:rsidR="00CD64F8" w:rsidRPr="00E17F5C" w:rsidRDefault="00CD64F8" w:rsidP="00243D6C">
      <w:pPr>
        <w:pStyle w:val="aff2"/>
        <w:numPr>
          <w:ilvl w:val="0"/>
          <w:numId w:val="12"/>
        </w:numPr>
        <w:tabs>
          <w:tab w:val="left" w:pos="567"/>
        </w:tabs>
        <w:ind w:left="-284" w:firstLine="568"/>
      </w:pPr>
      <w:r w:rsidRPr="00E17F5C">
        <w:t>1 детско-юношеская спортивная школа</w:t>
      </w:r>
      <w:r w:rsidR="003316C4" w:rsidRPr="00E17F5C">
        <w:t>;</w:t>
      </w:r>
    </w:p>
    <w:p w14:paraId="1B75018C" w14:textId="11E71C57" w:rsidR="00435AED" w:rsidRPr="00E17F5C" w:rsidRDefault="00435AED" w:rsidP="00243D6C">
      <w:pPr>
        <w:pStyle w:val="aff2"/>
        <w:numPr>
          <w:ilvl w:val="0"/>
          <w:numId w:val="12"/>
        </w:numPr>
        <w:tabs>
          <w:tab w:val="left" w:pos="567"/>
        </w:tabs>
        <w:ind w:left="-284" w:firstLine="568"/>
      </w:pPr>
      <w:r w:rsidRPr="00E17F5C">
        <w:t>Спортивно-культурный комплекс «Оренбуржье»;</w:t>
      </w:r>
    </w:p>
    <w:p w14:paraId="183CE940" w14:textId="43033555" w:rsidR="00435AED" w:rsidRPr="00E17F5C" w:rsidRDefault="00435AED" w:rsidP="00243D6C">
      <w:pPr>
        <w:pStyle w:val="aff2"/>
        <w:numPr>
          <w:ilvl w:val="0"/>
          <w:numId w:val="12"/>
        </w:numPr>
        <w:tabs>
          <w:tab w:val="left" w:pos="567"/>
        </w:tabs>
        <w:ind w:left="-284" w:firstLine="568"/>
      </w:pPr>
      <w:r w:rsidRPr="00E17F5C">
        <w:t>Центр спортивной подготовки (</w:t>
      </w:r>
      <w:hyperlink r:id="rId19" w:tooltip="поиск всех организаций с именем ГОСУДАРСТВЕННОЕ АВТОНОМНОЕ УЧРЕЖДЕНИЕ &quot;ЦЕНТР ПРОВЕДЕНИЯ МЕРОПРИЯТИЙ ОРЕНБУРГСКОЙ ОБЛАСТИ&quot;" w:history="1">
        <w:r w:rsidRPr="00E17F5C">
          <w:t>центр проведения мероприятий)</w:t>
        </w:r>
      </w:hyperlink>
      <w:r w:rsidRPr="00E17F5C">
        <w:t xml:space="preserve"> Оренбургской области;</w:t>
      </w:r>
    </w:p>
    <w:p w14:paraId="2D6BC470" w14:textId="666F69BC" w:rsidR="00435AED" w:rsidRPr="00E17F5C" w:rsidRDefault="00435AED" w:rsidP="00243D6C">
      <w:pPr>
        <w:pStyle w:val="aff2"/>
        <w:numPr>
          <w:ilvl w:val="0"/>
          <w:numId w:val="12"/>
        </w:numPr>
        <w:tabs>
          <w:tab w:val="left" w:pos="567"/>
        </w:tabs>
        <w:ind w:left="-284" w:firstLine="568"/>
      </w:pPr>
      <w:r w:rsidRPr="00E17F5C">
        <w:t xml:space="preserve">Училище (техникум) </w:t>
      </w:r>
      <w:r w:rsidR="00E14B2E">
        <w:t>о</w:t>
      </w:r>
      <w:r w:rsidRPr="00E17F5C">
        <w:t>лимпийского резерва.</w:t>
      </w:r>
    </w:p>
    <w:p w14:paraId="7B62581E" w14:textId="4D50A7A1" w:rsidR="00CD64F8" w:rsidRPr="00E17F5C" w:rsidRDefault="00CD64F8" w:rsidP="00CD64F8">
      <w:pPr>
        <w:spacing w:before="120"/>
        <w:ind w:left="-284" w:firstLine="567"/>
        <w:rPr>
          <w:rFonts w:eastAsia="Times New Roman"/>
        </w:rPr>
      </w:pPr>
      <w:r w:rsidRPr="00E17F5C">
        <w:rPr>
          <w:rFonts w:eastAsia="Times New Roman"/>
        </w:rPr>
        <w:t xml:space="preserve">Расчетные показатели объектов и учреждений </w:t>
      </w:r>
      <w:r w:rsidR="003316C4" w:rsidRPr="00E17F5C">
        <w:rPr>
          <w:rFonts w:eastAsia="Times New Roman"/>
        </w:rPr>
        <w:t>установлен</w:t>
      </w:r>
      <w:r w:rsidRPr="00E17F5C">
        <w:rPr>
          <w:rFonts w:eastAsia="Times New Roman"/>
        </w:rPr>
        <w:t>ы:</w:t>
      </w:r>
    </w:p>
    <w:p w14:paraId="556C240C" w14:textId="227983AF" w:rsidR="00435AED" w:rsidRPr="00E17F5C" w:rsidRDefault="00CD64F8" w:rsidP="00243D6C">
      <w:pPr>
        <w:pStyle w:val="aff2"/>
        <w:numPr>
          <w:ilvl w:val="0"/>
          <w:numId w:val="13"/>
        </w:numPr>
        <w:ind w:left="-284" w:firstLine="568"/>
      </w:pPr>
      <w:r w:rsidRPr="00E17F5C">
        <w:t>вместимость</w:t>
      </w:r>
      <w:r w:rsidRPr="00E17F5C">
        <w:rPr>
          <w:rFonts w:eastAsia="Times New Roman"/>
        </w:rPr>
        <w:t xml:space="preserve"> перечисленных выше </w:t>
      </w:r>
      <w:r w:rsidR="00C9452D" w:rsidRPr="00E17F5C">
        <w:t>г</w:t>
      </w:r>
      <w:r w:rsidRPr="00E17F5C">
        <w:t>осударственных учреждений Оренбургской области</w:t>
      </w:r>
      <w:r w:rsidRPr="00E17F5C">
        <w:rPr>
          <w:rFonts w:eastAsia="Times New Roman"/>
        </w:rPr>
        <w:t xml:space="preserve"> - согласно утвержденным </w:t>
      </w:r>
      <w:r w:rsidR="00C9452D" w:rsidRPr="00E17F5C">
        <w:rPr>
          <w:rFonts w:eastAsia="Times New Roman"/>
        </w:rPr>
        <w:t>г</w:t>
      </w:r>
      <w:r w:rsidRPr="00E17F5C">
        <w:rPr>
          <w:rFonts w:eastAsia="Times New Roman"/>
        </w:rPr>
        <w:t>осударственным заданиям (округленно)</w:t>
      </w:r>
      <w:r w:rsidR="00FF0520" w:rsidRPr="00E17F5C">
        <w:rPr>
          <w:rFonts w:eastAsia="Times New Roman"/>
        </w:rPr>
        <w:t>;</w:t>
      </w:r>
    </w:p>
    <w:p w14:paraId="7A018003" w14:textId="64085F00" w:rsidR="003316C4" w:rsidRPr="00E17F5C" w:rsidRDefault="003316C4" w:rsidP="00243D6C">
      <w:pPr>
        <w:pStyle w:val="aff2"/>
        <w:numPr>
          <w:ilvl w:val="0"/>
          <w:numId w:val="13"/>
        </w:numPr>
        <w:ind w:left="-284" w:firstLine="568"/>
      </w:pPr>
      <w:r w:rsidRPr="00E17F5C">
        <w:rPr>
          <w:rFonts w:eastAsia="Times New Roman"/>
          <w:szCs w:val="24"/>
        </w:rPr>
        <w:t xml:space="preserve">плотность пешеходных потоков у спортивно-зрелищных объектов в час пик установлена согласно </w:t>
      </w:r>
      <w:r w:rsidR="002007D3" w:rsidRPr="00E17F5C">
        <w:rPr>
          <w:szCs w:val="24"/>
        </w:rPr>
        <w:t>СП </w:t>
      </w:r>
      <w:r w:rsidRPr="00E17F5C">
        <w:rPr>
          <w:szCs w:val="24"/>
        </w:rPr>
        <w:t>42.13330.2016 «Градостроительство. Планировка и застройка городских и сельских поселений»;</w:t>
      </w:r>
    </w:p>
    <w:p w14:paraId="4A3FD565" w14:textId="6B2B60BB" w:rsidR="00435AED" w:rsidRPr="00E17F5C" w:rsidRDefault="00CD64F8" w:rsidP="00243D6C">
      <w:pPr>
        <w:pStyle w:val="aff2"/>
        <w:numPr>
          <w:ilvl w:val="0"/>
          <w:numId w:val="13"/>
        </w:numPr>
        <w:ind w:left="-284" w:firstLine="568"/>
        <w:rPr>
          <w:rFonts w:eastAsia="Times New Roman"/>
        </w:rPr>
      </w:pPr>
      <w:r w:rsidRPr="00E17F5C">
        <w:t xml:space="preserve">прочие </w:t>
      </w:r>
      <w:r w:rsidRPr="00E17F5C">
        <w:rPr>
          <w:rFonts w:eastAsia="Times New Roman"/>
        </w:rPr>
        <w:t xml:space="preserve">показатели </w:t>
      </w:r>
      <w:r w:rsidR="00C9452D" w:rsidRPr="00E17F5C">
        <w:rPr>
          <w:rFonts w:eastAsia="Times New Roman"/>
          <w:szCs w:val="24"/>
        </w:rPr>
        <w:t>установлены</w:t>
      </w:r>
      <w:r w:rsidRPr="00E17F5C">
        <w:rPr>
          <w:rFonts w:eastAsia="Times New Roman"/>
        </w:rPr>
        <w:t xml:space="preserve"> согласно </w:t>
      </w:r>
      <w:proofErr w:type="gramStart"/>
      <w:r w:rsidRPr="00E17F5C">
        <w:rPr>
          <w:rFonts w:eastAsia="Times New Roman"/>
        </w:rPr>
        <w:t>Приложению</w:t>
      </w:r>
      <w:r w:rsidR="00535A1B" w:rsidRPr="00E17F5C">
        <w:rPr>
          <w:rFonts w:eastAsia="Times New Roman"/>
        </w:rPr>
        <w:t> </w:t>
      </w:r>
      <w:r w:rsidRPr="00E17F5C">
        <w:rPr>
          <w:rFonts w:eastAsia="Times New Roman"/>
        </w:rPr>
        <w:t>Д</w:t>
      </w:r>
      <w:proofErr w:type="gramEnd"/>
      <w:r w:rsidRPr="00E17F5C">
        <w:rPr>
          <w:rFonts w:eastAsia="Times New Roman"/>
        </w:rPr>
        <w:t xml:space="preserve"> </w:t>
      </w:r>
      <w:r w:rsidR="007B2E2B" w:rsidRPr="00E17F5C">
        <w:rPr>
          <w:rFonts w:eastAsia="Times New Roman"/>
        </w:rPr>
        <w:t xml:space="preserve">к </w:t>
      </w:r>
      <w:r w:rsidR="002007D3" w:rsidRPr="00E17F5C">
        <w:rPr>
          <w:rFonts w:eastAsia="Times New Roman"/>
        </w:rPr>
        <w:t>СП </w:t>
      </w:r>
      <w:r w:rsidRPr="00E17F5C">
        <w:rPr>
          <w:rFonts w:eastAsia="Times New Roman"/>
        </w:rPr>
        <w:t>42.13330.2016 «</w:t>
      </w:r>
      <w:r w:rsidR="003001FE" w:rsidRPr="00E17F5C">
        <w:rPr>
          <w:rFonts w:eastAsia="Times New Roman"/>
        </w:rPr>
        <w:t>Градостроительство. Планировка</w:t>
      </w:r>
      <w:r w:rsidRPr="00E17F5C">
        <w:rPr>
          <w:rFonts w:eastAsia="Times New Roman"/>
        </w:rPr>
        <w:t xml:space="preserve"> и застройка городских и сельских поселений», </w:t>
      </w:r>
      <w:r w:rsidR="002007D3" w:rsidRPr="00E17F5C">
        <w:t>СП </w:t>
      </w:r>
      <w:r w:rsidR="00FF0520" w:rsidRPr="00E17F5C">
        <w:t xml:space="preserve">285.1325800.2016 «Стадионы футбольные. Правила проектирования», </w:t>
      </w:r>
      <w:r w:rsidRPr="00E17F5C">
        <w:rPr>
          <w:rFonts w:eastAsia="Times New Roman"/>
        </w:rPr>
        <w:t xml:space="preserve">Государственной программе Оренбургской области «Развитие физической культуры, спорта и туризма» и </w:t>
      </w:r>
      <w:r w:rsidR="000C376D" w:rsidRPr="00E17F5C">
        <w:rPr>
          <w:rFonts w:eastAsia="Times New Roman"/>
        </w:rPr>
        <w:t>«</w:t>
      </w:r>
      <w:r w:rsidRPr="00E17F5C">
        <w:rPr>
          <w:rFonts w:eastAsia="Times New Roman"/>
        </w:rPr>
        <w:t>Методическим рекомендациям о применении нормативов и норм при определении потребности субъектов Российской Федерации в объектах физической культуры и спорта</w:t>
      </w:r>
      <w:r w:rsidR="00535A1B" w:rsidRPr="00E17F5C">
        <w:rPr>
          <w:rFonts w:eastAsia="Times New Roman"/>
        </w:rPr>
        <w:t>».</w:t>
      </w:r>
    </w:p>
    <w:p w14:paraId="3DFA8E0B" w14:textId="1B0482FB" w:rsidR="005111D0" w:rsidRPr="00E17F5C" w:rsidRDefault="00FF0520" w:rsidP="00243D6C">
      <w:pPr>
        <w:pStyle w:val="3"/>
        <w:numPr>
          <w:ilvl w:val="1"/>
          <w:numId w:val="25"/>
        </w:numPr>
        <w:tabs>
          <w:tab w:val="left" w:pos="851"/>
        </w:tabs>
        <w:rPr>
          <w:iCs/>
          <w:sz w:val="24"/>
          <w:szCs w:val="24"/>
        </w:rPr>
      </w:pPr>
      <w:bookmarkStart w:id="82" w:name="_Toc40290238"/>
      <w:bookmarkStart w:id="83" w:name="_Toc42003590"/>
      <w:r w:rsidRPr="00E17F5C">
        <w:rPr>
          <w:iCs/>
          <w:sz w:val="24"/>
          <w:szCs w:val="24"/>
        </w:rPr>
        <w:lastRenderedPageBreak/>
        <w:t>Объекты</w:t>
      </w:r>
      <w:r w:rsidR="005111D0" w:rsidRPr="00E17F5C">
        <w:rPr>
          <w:iCs/>
          <w:sz w:val="24"/>
          <w:szCs w:val="24"/>
        </w:rPr>
        <w:t xml:space="preserve"> </w:t>
      </w:r>
      <w:r w:rsidR="00FD7B3B" w:rsidRPr="00E17F5C">
        <w:rPr>
          <w:iCs/>
          <w:sz w:val="24"/>
          <w:szCs w:val="24"/>
        </w:rPr>
        <w:t>энергетики</w:t>
      </w:r>
      <w:bookmarkEnd w:id="82"/>
      <w:bookmarkEnd w:id="83"/>
    </w:p>
    <w:p w14:paraId="2544D40E" w14:textId="1A55347F" w:rsidR="00593227" w:rsidRPr="00E17F5C" w:rsidRDefault="00593227" w:rsidP="00593227">
      <w:pPr>
        <w:spacing w:before="120"/>
        <w:ind w:left="-284" w:firstLine="567"/>
      </w:pPr>
      <w:r w:rsidRPr="00E17F5C">
        <w:t xml:space="preserve">Развитие </w:t>
      </w:r>
      <w:r w:rsidR="00F30E69" w:rsidRPr="00E17F5C">
        <w:t>энергетики</w:t>
      </w:r>
      <w:r w:rsidRPr="00E17F5C">
        <w:t xml:space="preserve"> Оренбургской области осуществляется согласно Государственным программам Оренбургской области «</w:t>
      </w:r>
      <w:r w:rsidR="00E14B2E" w:rsidRPr="00E14B2E">
        <w:t>Энергосбережение и повышение энергетической эффективности в Оренбургской области</w:t>
      </w:r>
      <w:r w:rsidRPr="00E17F5C">
        <w:t>», «Комплексное развитие сельских территорий Оренбургской области» и «Схеме и программе развития электроэнергетики Оренбургской области на 2020 – 2024 годы».</w:t>
      </w:r>
    </w:p>
    <w:p w14:paraId="36EF2A72" w14:textId="0B277E1C" w:rsidR="005610DF" w:rsidRPr="00E17F5C" w:rsidRDefault="001C0B58" w:rsidP="006C6F5D">
      <w:pPr>
        <w:autoSpaceDE w:val="0"/>
        <w:autoSpaceDN w:val="0"/>
        <w:adjustRightInd w:val="0"/>
        <w:spacing w:before="120"/>
        <w:ind w:left="-284" w:firstLine="568"/>
        <w:rPr>
          <w:szCs w:val="24"/>
        </w:rPr>
      </w:pPr>
      <w:r w:rsidRPr="00E17F5C">
        <w:rPr>
          <w:rStyle w:val="blk"/>
        </w:rPr>
        <w:t xml:space="preserve">Согласно </w:t>
      </w:r>
      <w:r w:rsidR="004F0224" w:rsidRPr="00E17F5C">
        <w:rPr>
          <w:rStyle w:val="blk"/>
        </w:rPr>
        <w:t>«</w:t>
      </w:r>
      <w:r w:rsidRPr="00E17F5C">
        <w:rPr>
          <w:szCs w:val="24"/>
        </w:rPr>
        <w:t xml:space="preserve">Схеме и программе развития электроэнергетики Оренбургской области на 2020 </w:t>
      </w:r>
      <w:r w:rsidR="00C9452D" w:rsidRPr="00E17F5C">
        <w:rPr>
          <w:szCs w:val="24"/>
        </w:rPr>
        <w:t>-</w:t>
      </w:r>
      <w:r w:rsidR="004F0224" w:rsidRPr="00E17F5C">
        <w:rPr>
          <w:szCs w:val="24"/>
        </w:rPr>
        <w:t xml:space="preserve"> 2024 </w:t>
      </w:r>
      <w:r w:rsidRPr="00E17F5C">
        <w:rPr>
          <w:szCs w:val="24"/>
        </w:rPr>
        <w:t>годы</w:t>
      </w:r>
      <w:r w:rsidR="004F0224" w:rsidRPr="00E17F5C">
        <w:rPr>
          <w:szCs w:val="24"/>
        </w:rPr>
        <w:t>»</w:t>
      </w:r>
      <w:r w:rsidR="005610DF" w:rsidRPr="00E17F5C">
        <w:rPr>
          <w:szCs w:val="24"/>
        </w:rPr>
        <w:t>:</w:t>
      </w:r>
    </w:p>
    <w:p w14:paraId="2B3242B9" w14:textId="5BCD3B6E" w:rsidR="00E70F4D" w:rsidRPr="00E17F5C" w:rsidRDefault="001C0B58" w:rsidP="00CE0D1C">
      <w:pPr>
        <w:pStyle w:val="aff2"/>
        <w:numPr>
          <w:ilvl w:val="0"/>
          <w:numId w:val="15"/>
        </w:numPr>
        <w:autoSpaceDE w:val="0"/>
        <w:autoSpaceDN w:val="0"/>
        <w:adjustRightInd w:val="0"/>
        <w:ind w:left="-284" w:firstLine="567"/>
        <w:rPr>
          <w:szCs w:val="24"/>
        </w:rPr>
      </w:pPr>
      <w:r w:rsidRPr="00E17F5C">
        <w:rPr>
          <w:szCs w:val="24"/>
        </w:rPr>
        <w:t>на территории области ра</w:t>
      </w:r>
      <w:r w:rsidR="004F0224" w:rsidRPr="00E17F5C">
        <w:rPr>
          <w:szCs w:val="24"/>
        </w:rPr>
        <w:t>змещ</w:t>
      </w:r>
      <w:r w:rsidRPr="00E17F5C">
        <w:rPr>
          <w:szCs w:val="24"/>
        </w:rPr>
        <w:t>аются:</w:t>
      </w:r>
    </w:p>
    <w:p w14:paraId="75DFB97F" w14:textId="380D1BB4" w:rsidR="001C0B58" w:rsidRPr="00E17F5C" w:rsidRDefault="001C0B58" w:rsidP="00243D6C">
      <w:pPr>
        <w:pStyle w:val="aff2"/>
        <w:numPr>
          <w:ilvl w:val="0"/>
          <w:numId w:val="15"/>
        </w:numPr>
        <w:autoSpaceDE w:val="0"/>
        <w:autoSpaceDN w:val="0"/>
        <w:adjustRightInd w:val="0"/>
        <w:ind w:left="-284" w:firstLine="567"/>
        <w:rPr>
          <w:szCs w:val="24"/>
        </w:rPr>
      </w:pPr>
      <w:r w:rsidRPr="00E17F5C">
        <w:rPr>
          <w:szCs w:val="24"/>
        </w:rPr>
        <w:t>электростанции</w:t>
      </w:r>
      <w:r w:rsidR="00855FC4" w:rsidRPr="00E17F5C">
        <w:rPr>
          <w:szCs w:val="24"/>
        </w:rPr>
        <w:t>,</w:t>
      </w:r>
      <w:r w:rsidRPr="00E17F5C">
        <w:rPr>
          <w:szCs w:val="24"/>
        </w:rPr>
        <w:t xml:space="preserve"> установленная генерируемая мощность которых </w:t>
      </w:r>
      <w:r w:rsidR="00855FC4" w:rsidRPr="00E17F5C">
        <w:rPr>
          <w:szCs w:val="24"/>
        </w:rPr>
        <w:t>менее</w:t>
      </w:r>
      <w:r w:rsidRPr="00E17F5C">
        <w:rPr>
          <w:szCs w:val="24"/>
        </w:rPr>
        <w:t xml:space="preserve"> 100 МВт </w:t>
      </w:r>
      <w:r w:rsidR="00855FC4" w:rsidRPr="00E17F5C">
        <w:rPr>
          <w:szCs w:val="24"/>
        </w:rPr>
        <w:t>(</w:t>
      </w:r>
      <w:r w:rsidRPr="00E17F5C">
        <w:rPr>
          <w:szCs w:val="24"/>
        </w:rPr>
        <w:t xml:space="preserve">тепловые, </w:t>
      </w:r>
      <w:proofErr w:type="spellStart"/>
      <w:r w:rsidRPr="00E17F5C">
        <w:rPr>
          <w:szCs w:val="24"/>
        </w:rPr>
        <w:t>гидро</w:t>
      </w:r>
      <w:proofErr w:type="spellEnd"/>
      <w:r w:rsidRPr="00E17F5C">
        <w:rPr>
          <w:szCs w:val="24"/>
        </w:rPr>
        <w:t>-, солнечные, ветряные);</w:t>
      </w:r>
    </w:p>
    <w:p w14:paraId="77B8D04E" w14:textId="5B253C22" w:rsidR="001C0B58" w:rsidRPr="00E17F5C" w:rsidRDefault="001C0B58" w:rsidP="00243D6C">
      <w:pPr>
        <w:pStyle w:val="aff2"/>
        <w:numPr>
          <w:ilvl w:val="0"/>
          <w:numId w:val="15"/>
        </w:numPr>
        <w:autoSpaceDE w:val="0"/>
        <w:autoSpaceDN w:val="0"/>
        <w:adjustRightInd w:val="0"/>
        <w:ind w:left="-284" w:firstLine="567"/>
        <w:rPr>
          <w:szCs w:val="24"/>
        </w:rPr>
      </w:pPr>
      <w:r w:rsidRPr="00E17F5C">
        <w:t>подстанции</w:t>
      </w:r>
      <w:r w:rsidR="004F0224" w:rsidRPr="00E17F5C">
        <w:t>,</w:t>
      </w:r>
      <w:r w:rsidRPr="00E17F5C">
        <w:t xml:space="preserve"> </w:t>
      </w:r>
      <w:r w:rsidRPr="00E17F5C">
        <w:rPr>
          <w:szCs w:val="24"/>
        </w:rPr>
        <w:t>проектный номинальный класс напряжения которых ниже</w:t>
      </w:r>
      <w:r w:rsidR="004F0224" w:rsidRPr="00E17F5C">
        <w:rPr>
          <w:szCs w:val="24"/>
        </w:rPr>
        <w:t xml:space="preserve"> 220 </w:t>
      </w:r>
      <w:proofErr w:type="spellStart"/>
      <w:r w:rsidR="004F0224" w:rsidRPr="00E17F5C">
        <w:rPr>
          <w:szCs w:val="24"/>
        </w:rPr>
        <w:t>кВ</w:t>
      </w:r>
      <w:proofErr w:type="spellEnd"/>
      <w:r w:rsidR="004F0224" w:rsidRPr="00E17F5C">
        <w:rPr>
          <w:szCs w:val="24"/>
        </w:rPr>
        <w:t>;</w:t>
      </w:r>
    </w:p>
    <w:p w14:paraId="33C12897" w14:textId="77777777" w:rsidR="005610DF" w:rsidRPr="00E17F5C" w:rsidRDefault="00855FC4" w:rsidP="00243D6C">
      <w:pPr>
        <w:pStyle w:val="aff2"/>
        <w:numPr>
          <w:ilvl w:val="0"/>
          <w:numId w:val="15"/>
        </w:numPr>
        <w:autoSpaceDE w:val="0"/>
        <w:autoSpaceDN w:val="0"/>
        <w:adjustRightInd w:val="0"/>
        <w:ind w:left="-284" w:firstLine="567"/>
        <w:rPr>
          <w:szCs w:val="24"/>
        </w:rPr>
      </w:pPr>
      <w:r w:rsidRPr="00E17F5C">
        <w:rPr>
          <w:szCs w:val="24"/>
        </w:rPr>
        <w:t>линии электропередачи (кабельные и воздушные), проектный номинальный класс напряжения которых ниже</w:t>
      </w:r>
      <w:r w:rsidR="004F0224" w:rsidRPr="00E17F5C">
        <w:rPr>
          <w:szCs w:val="24"/>
        </w:rPr>
        <w:t xml:space="preserve"> 110 кВ</w:t>
      </w:r>
      <w:r w:rsidR="005610DF" w:rsidRPr="00E17F5C">
        <w:rPr>
          <w:szCs w:val="24"/>
        </w:rPr>
        <w:t>т;</w:t>
      </w:r>
    </w:p>
    <w:p w14:paraId="43EDEED3" w14:textId="059EFC86" w:rsidR="00855FC4" w:rsidRPr="00E17F5C" w:rsidRDefault="005610DF" w:rsidP="00243D6C">
      <w:pPr>
        <w:pStyle w:val="aff2"/>
        <w:numPr>
          <w:ilvl w:val="0"/>
          <w:numId w:val="15"/>
        </w:numPr>
        <w:autoSpaceDE w:val="0"/>
        <w:autoSpaceDN w:val="0"/>
        <w:adjustRightInd w:val="0"/>
        <w:ind w:left="-284" w:firstLine="567"/>
        <w:rPr>
          <w:szCs w:val="24"/>
        </w:rPr>
      </w:pPr>
      <w:r w:rsidRPr="00E17F5C">
        <w:rPr>
          <w:szCs w:val="24"/>
        </w:rPr>
        <w:t xml:space="preserve">суммарная установленная мощность электростанций Оренбургской энергосистемы по состоянию на 01.01.2019 составляет 3780,0 МВт (без </w:t>
      </w:r>
      <w:proofErr w:type="spellStart"/>
      <w:r w:rsidR="00C9452D" w:rsidRPr="00E17F5C">
        <w:rPr>
          <w:szCs w:val="24"/>
        </w:rPr>
        <w:t>ветроэлектростанции</w:t>
      </w:r>
      <w:proofErr w:type="spellEnd"/>
      <w:r w:rsidRPr="00E17F5C">
        <w:rPr>
          <w:szCs w:val="24"/>
        </w:rPr>
        <w:t xml:space="preserve"> в с. Тамар-</w:t>
      </w:r>
      <w:proofErr w:type="spellStart"/>
      <w:r w:rsidRPr="00E17F5C">
        <w:rPr>
          <w:szCs w:val="24"/>
        </w:rPr>
        <w:t>Уткуль</w:t>
      </w:r>
      <w:proofErr w:type="spellEnd"/>
      <w:r w:rsidRPr="00E17F5C">
        <w:rPr>
          <w:szCs w:val="24"/>
        </w:rPr>
        <w:t>)</w:t>
      </w:r>
      <w:r w:rsidR="004F0224" w:rsidRPr="00E17F5C">
        <w:rPr>
          <w:szCs w:val="24"/>
        </w:rPr>
        <w:t>.</w:t>
      </w:r>
    </w:p>
    <w:p w14:paraId="398CD740" w14:textId="09402075" w:rsidR="00855FC4" w:rsidRPr="00E17F5C" w:rsidRDefault="00373C4D" w:rsidP="00373C4D">
      <w:pPr>
        <w:autoSpaceDE w:val="0"/>
        <w:autoSpaceDN w:val="0"/>
        <w:adjustRightInd w:val="0"/>
        <w:spacing w:before="120"/>
        <w:ind w:left="-284" w:firstLine="568"/>
        <w:rPr>
          <w:szCs w:val="24"/>
        </w:rPr>
      </w:pPr>
      <w:r w:rsidRPr="00E17F5C">
        <w:rPr>
          <w:szCs w:val="24"/>
        </w:rPr>
        <w:t xml:space="preserve">Перечень существующих электростанций, установленная генерируемая мощность которых от 2 </w:t>
      </w:r>
      <w:r w:rsidR="00CE0D1C" w:rsidRPr="00E17F5C">
        <w:rPr>
          <w:szCs w:val="24"/>
        </w:rPr>
        <w:t>до </w:t>
      </w:r>
      <w:r w:rsidRPr="00E17F5C">
        <w:rPr>
          <w:szCs w:val="24"/>
        </w:rPr>
        <w:t>100 </w:t>
      </w:r>
      <w:r w:rsidR="00A2210E" w:rsidRPr="00E17F5C">
        <w:rPr>
          <w:szCs w:val="24"/>
        </w:rPr>
        <w:t>МВт</w:t>
      </w:r>
      <w:r w:rsidR="00F30FFC" w:rsidRPr="00E17F5C">
        <w:rPr>
          <w:szCs w:val="24"/>
        </w:rPr>
        <w:t>,</w:t>
      </w:r>
      <w:r w:rsidR="00A2210E" w:rsidRPr="00E17F5C">
        <w:t xml:space="preserve"> </w:t>
      </w:r>
      <w:r w:rsidRPr="00E17F5C">
        <w:t>согласно «</w:t>
      </w:r>
      <w:r w:rsidRPr="00E17F5C">
        <w:rPr>
          <w:szCs w:val="24"/>
        </w:rPr>
        <w:t>Схеме и программе развития электроэнергетики Оренбургской области на 2020 – 2024 годы»</w:t>
      </w:r>
      <w:r w:rsidR="009804EA" w:rsidRPr="00E17F5C">
        <w:rPr>
          <w:szCs w:val="24"/>
        </w:rPr>
        <w:t xml:space="preserve"> приведен в нижеследующей Таблице</w:t>
      </w:r>
      <w:r w:rsidR="00A2210E" w:rsidRPr="00E17F5C">
        <w:rPr>
          <w:szCs w:val="24"/>
        </w:rPr>
        <w:t>.</w:t>
      </w:r>
    </w:p>
    <w:p w14:paraId="5017FE7E" w14:textId="28783AF4" w:rsidR="00373C4D" w:rsidRPr="00E17F5C" w:rsidRDefault="00A2210E" w:rsidP="005610DF">
      <w:pPr>
        <w:autoSpaceDE w:val="0"/>
        <w:autoSpaceDN w:val="0"/>
        <w:adjustRightInd w:val="0"/>
        <w:spacing w:before="120" w:after="120"/>
        <w:ind w:left="-284" w:firstLine="0"/>
        <w:jc w:val="center"/>
        <w:rPr>
          <w:b/>
          <w:szCs w:val="24"/>
        </w:rPr>
      </w:pPr>
      <w:r w:rsidRPr="00E17F5C">
        <w:rPr>
          <w:b/>
          <w:sz w:val="23"/>
          <w:szCs w:val="23"/>
        </w:rPr>
        <w:t>Электростанции на территории Оренбургской области</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402"/>
      </w:tblGrid>
      <w:tr w:rsidR="00373C4D" w:rsidRPr="00E17F5C" w14:paraId="733C4DBE" w14:textId="77777777" w:rsidTr="00C253FB">
        <w:trPr>
          <w:trHeight w:val="232"/>
        </w:trPr>
        <w:tc>
          <w:tcPr>
            <w:tcW w:w="6947" w:type="dxa"/>
            <w:shd w:val="clear" w:color="auto" w:fill="EEECE1" w:themeFill="background2"/>
            <w:vAlign w:val="center"/>
          </w:tcPr>
          <w:p w14:paraId="40EC9C5C" w14:textId="679FA19D" w:rsidR="00373C4D" w:rsidRPr="00E17F5C" w:rsidRDefault="00373C4D" w:rsidP="00C253FB">
            <w:pPr>
              <w:autoSpaceDE w:val="0"/>
              <w:autoSpaceDN w:val="0"/>
              <w:adjustRightInd w:val="0"/>
              <w:ind w:firstLine="0"/>
              <w:jc w:val="center"/>
              <w:rPr>
                <w:b/>
                <w:sz w:val="22"/>
              </w:rPr>
            </w:pPr>
            <w:r w:rsidRPr="00E17F5C">
              <w:rPr>
                <w:b/>
                <w:sz w:val="22"/>
              </w:rPr>
              <w:t xml:space="preserve">Электростанция </w:t>
            </w:r>
            <w:r w:rsidR="00A2210E" w:rsidRPr="00E17F5C">
              <w:rPr>
                <w:b/>
                <w:sz w:val="22"/>
              </w:rPr>
              <w:t>(</w:t>
            </w:r>
            <w:r w:rsidR="00A2210E" w:rsidRPr="00E17F5C">
              <w:rPr>
                <w:b/>
                <w:szCs w:val="24"/>
              </w:rPr>
              <w:t xml:space="preserve">от 2 </w:t>
            </w:r>
            <w:r w:rsidR="00CE0D1C" w:rsidRPr="00E17F5C">
              <w:rPr>
                <w:b/>
                <w:szCs w:val="24"/>
              </w:rPr>
              <w:t>до </w:t>
            </w:r>
            <w:r w:rsidR="00A2210E" w:rsidRPr="00E17F5C">
              <w:rPr>
                <w:b/>
                <w:szCs w:val="24"/>
              </w:rPr>
              <w:t>100 МВт)</w:t>
            </w:r>
          </w:p>
        </w:tc>
        <w:tc>
          <w:tcPr>
            <w:tcW w:w="3402" w:type="dxa"/>
            <w:shd w:val="clear" w:color="auto" w:fill="EEECE1" w:themeFill="background2"/>
            <w:vAlign w:val="center"/>
          </w:tcPr>
          <w:p w14:paraId="50374419" w14:textId="090C97C2" w:rsidR="00373C4D" w:rsidRPr="00E17F5C" w:rsidRDefault="00373C4D" w:rsidP="00A76753">
            <w:pPr>
              <w:autoSpaceDE w:val="0"/>
              <w:autoSpaceDN w:val="0"/>
              <w:adjustRightInd w:val="0"/>
              <w:ind w:firstLine="0"/>
              <w:jc w:val="center"/>
              <w:rPr>
                <w:b/>
                <w:sz w:val="22"/>
              </w:rPr>
            </w:pPr>
            <w:r w:rsidRPr="00E17F5C">
              <w:rPr>
                <w:b/>
                <w:sz w:val="22"/>
              </w:rPr>
              <w:t>Установленная мощность, МВт</w:t>
            </w:r>
          </w:p>
        </w:tc>
      </w:tr>
      <w:tr w:rsidR="00A2210E" w:rsidRPr="00E17F5C" w14:paraId="795045E6" w14:textId="77777777" w:rsidTr="005610DF">
        <w:trPr>
          <w:trHeight w:val="100"/>
        </w:trPr>
        <w:tc>
          <w:tcPr>
            <w:tcW w:w="10349" w:type="dxa"/>
            <w:gridSpan w:val="2"/>
          </w:tcPr>
          <w:p w14:paraId="7E8CC436" w14:textId="43D1AFBB" w:rsidR="00A2210E" w:rsidRPr="00E17F5C" w:rsidRDefault="00A2210E" w:rsidP="000A77B1">
            <w:pPr>
              <w:autoSpaceDE w:val="0"/>
              <w:autoSpaceDN w:val="0"/>
              <w:adjustRightInd w:val="0"/>
              <w:ind w:firstLine="0"/>
              <w:jc w:val="center"/>
              <w:rPr>
                <w:b/>
                <w:sz w:val="22"/>
              </w:rPr>
            </w:pPr>
            <w:r w:rsidRPr="00E17F5C">
              <w:rPr>
                <w:b/>
                <w:szCs w:val="24"/>
              </w:rPr>
              <w:t>Гидроэлектростанции</w:t>
            </w:r>
            <w:r w:rsidR="00A76753" w:rsidRPr="00E17F5C">
              <w:rPr>
                <w:b/>
                <w:szCs w:val="24"/>
              </w:rPr>
              <w:t xml:space="preserve"> (ГЭС)</w:t>
            </w:r>
            <w:r w:rsidR="000A77B1" w:rsidRPr="00E17F5C">
              <w:rPr>
                <w:b/>
                <w:szCs w:val="24"/>
              </w:rPr>
              <w:t xml:space="preserve">, </w:t>
            </w:r>
            <w:r w:rsidR="000A77B1" w:rsidRPr="00E17F5C">
              <w:rPr>
                <w:b/>
                <w:sz w:val="23"/>
                <w:szCs w:val="23"/>
              </w:rPr>
              <w:t xml:space="preserve">всего </w:t>
            </w:r>
            <w:r w:rsidR="000A77B1" w:rsidRPr="00E17F5C">
              <w:rPr>
                <w:b/>
                <w:sz w:val="22"/>
              </w:rPr>
              <w:t>30 МВт</w:t>
            </w:r>
          </w:p>
        </w:tc>
      </w:tr>
      <w:tr w:rsidR="00373C4D" w:rsidRPr="00E17F5C" w14:paraId="1BF63A38" w14:textId="77777777" w:rsidTr="00C253FB">
        <w:trPr>
          <w:trHeight w:val="100"/>
        </w:trPr>
        <w:tc>
          <w:tcPr>
            <w:tcW w:w="6947" w:type="dxa"/>
          </w:tcPr>
          <w:p w14:paraId="3452D932" w14:textId="77777777" w:rsidR="00373C4D" w:rsidRPr="00E17F5C" w:rsidRDefault="00373C4D" w:rsidP="005610DF">
            <w:pPr>
              <w:autoSpaceDE w:val="0"/>
              <w:autoSpaceDN w:val="0"/>
              <w:adjustRightInd w:val="0"/>
              <w:ind w:firstLine="0"/>
              <w:jc w:val="left"/>
              <w:rPr>
                <w:sz w:val="22"/>
              </w:rPr>
            </w:pPr>
            <w:proofErr w:type="spellStart"/>
            <w:r w:rsidRPr="00E17F5C">
              <w:rPr>
                <w:sz w:val="22"/>
              </w:rPr>
              <w:t>Ириклинская</w:t>
            </w:r>
            <w:proofErr w:type="spellEnd"/>
            <w:r w:rsidRPr="00E17F5C">
              <w:rPr>
                <w:sz w:val="22"/>
              </w:rPr>
              <w:t xml:space="preserve"> ГЭС </w:t>
            </w:r>
          </w:p>
        </w:tc>
        <w:tc>
          <w:tcPr>
            <w:tcW w:w="3402" w:type="dxa"/>
          </w:tcPr>
          <w:p w14:paraId="696327AE" w14:textId="5B8AFA6F" w:rsidR="00373C4D" w:rsidRPr="00E17F5C" w:rsidRDefault="00A76753" w:rsidP="00A76753">
            <w:pPr>
              <w:autoSpaceDE w:val="0"/>
              <w:autoSpaceDN w:val="0"/>
              <w:adjustRightInd w:val="0"/>
              <w:ind w:firstLine="0"/>
              <w:jc w:val="center"/>
              <w:rPr>
                <w:sz w:val="22"/>
              </w:rPr>
            </w:pPr>
            <w:r w:rsidRPr="00E17F5C">
              <w:rPr>
                <w:sz w:val="22"/>
              </w:rPr>
              <w:t>30</w:t>
            </w:r>
          </w:p>
        </w:tc>
      </w:tr>
      <w:tr w:rsidR="00A76753" w:rsidRPr="00E17F5C" w14:paraId="59B08F1A" w14:textId="77777777" w:rsidTr="005610DF">
        <w:trPr>
          <w:trHeight w:val="100"/>
        </w:trPr>
        <w:tc>
          <w:tcPr>
            <w:tcW w:w="10349" w:type="dxa"/>
            <w:gridSpan w:val="2"/>
          </w:tcPr>
          <w:p w14:paraId="3C6A6BA6" w14:textId="3ACE8CA6" w:rsidR="000A77B1" w:rsidRPr="00E17F5C" w:rsidRDefault="000A77B1" w:rsidP="000A77B1">
            <w:pPr>
              <w:ind w:firstLine="595"/>
              <w:jc w:val="center"/>
              <w:rPr>
                <w:b/>
                <w:sz w:val="22"/>
              </w:rPr>
            </w:pPr>
            <w:r w:rsidRPr="00E17F5C">
              <w:rPr>
                <w:b/>
              </w:rPr>
              <w:t>*</w:t>
            </w:r>
            <w:r w:rsidR="00A76753" w:rsidRPr="00E17F5C">
              <w:rPr>
                <w:b/>
              </w:rPr>
              <w:t>Тепловые электростанции (ТЭС) и теплоэлектроцентрали (ТЭЦ)</w:t>
            </w:r>
            <w:r w:rsidRPr="00E17F5C">
              <w:rPr>
                <w:b/>
              </w:rPr>
              <w:t>,</w:t>
            </w:r>
            <w:r w:rsidRPr="00E17F5C">
              <w:rPr>
                <w:b/>
                <w:sz w:val="23"/>
                <w:szCs w:val="23"/>
              </w:rPr>
              <w:t xml:space="preserve"> всего </w:t>
            </w:r>
            <w:r w:rsidRPr="00E17F5C">
              <w:rPr>
                <w:b/>
                <w:sz w:val="22"/>
              </w:rPr>
              <w:t>28 МВт</w:t>
            </w:r>
          </w:p>
        </w:tc>
      </w:tr>
      <w:tr w:rsidR="00373C4D" w:rsidRPr="00E17F5C" w14:paraId="49D22627" w14:textId="77777777" w:rsidTr="00C253FB">
        <w:trPr>
          <w:trHeight w:val="100"/>
        </w:trPr>
        <w:tc>
          <w:tcPr>
            <w:tcW w:w="6947" w:type="dxa"/>
          </w:tcPr>
          <w:p w14:paraId="656EC371" w14:textId="77777777" w:rsidR="00373C4D" w:rsidRPr="00E17F5C" w:rsidRDefault="00373C4D" w:rsidP="005610DF">
            <w:pPr>
              <w:autoSpaceDE w:val="0"/>
              <w:autoSpaceDN w:val="0"/>
              <w:adjustRightInd w:val="0"/>
              <w:ind w:firstLine="0"/>
              <w:jc w:val="left"/>
              <w:rPr>
                <w:sz w:val="22"/>
              </w:rPr>
            </w:pPr>
            <w:proofErr w:type="spellStart"/>
            <w:r w:rsidRPr="00E17F5C">
              <w:rPr>
                <w:sz w:val="22"/>
              </w:rPr>
              <w:t>Медногорская</w:t>
            </w:r>
            <w:proofErr w:type="spellEnd"/>
            <w:r w:rsidRPr="00E17F5C">
              <w:rPr>
                <w:sz w:val="22"/>
              </w:rPr>
              <w:t xml:space="preserve"> ТЭЦ </w:t>
            </w:r>
          </w:p>
        </w:tc>
        <w:tc>
          <w:tcPr>
            <w:tcW w:w="3402" w:type="dxa"/>
          </w:tcPr>
          <w:p w14:paraId="654CAE93" w14:textId="79E3211E" w:rsidR="00373C4D" w:rsidRPr="00E17F5C" w:rsidRDefault="00A76753" w:rsidP="00A76753">
            <w:pPr>
              <w:autoSpaceDE w:val="0"/>
              <w:autoSpaceDN w:val="0"/>
              <w:adjustRightInd w:val="0"/>
              <w:ind w:firstLine="0"/>
              <w:jc w:val="center"/>
              <w:rPr>
                <w:sz w:val="22"/>
              </w:rPr>
            </w:pPr>
            <w:r w:rsidRPr="00E17F5C">
              <w:rPr>
                <w:sz w:val="22"/>
              </w:rPr>
              <w:t>4</w:t>
            </w:r>
          </w:p>
        </w:tc>
      </w:tr>
      <w:tr w:rsidR="00373C4D" w:rsidRPr="00E17F5C" w14:paraId="1386708F" w14:textId="77777777" w:rsidTr="00C253FB">
        <w:trPr>
          <w:trHeight w:val="100"/>
        </w:trPr>
        <w:tc>
          <w:tcPr>
            <w:tcW w:w="6947" w:type="dxa"/>
          </w:tcPr>
          <w:p w14:paraId="2387A331" w14:textId="5050168A" w:rsidR="00373C4D" w:rsidRPr="00E17F5C" w:rsidRDefault="00373C4D" w:rsidP="00A2210E">
            <w:pPr>
              <w:autoSpaceDE w:val="0"/>
              <w:autoSpaceDN w:val="0"/>
              <w:adjustRightInd w:val="0"/>
              <w:ind w:firstLine="0"/>
              <w:jc w:val="left"/>
              <w:rPr>
                <w:sz w:val="22"/>
              </w:rPr>
            </w:pPr>
            <w:r w:rsidRPr="00E17F5C">
              <w:rPr>
                <w:sz w:val="22"/>
              </w:rPr>
              <w:t xml:space="preserve">Гайская ТЭЦ </w:t>
            </w:r>
          </w:p>
        </w:tc>
        <w:tc>
          <w:tcPr>
            <w:tcW w:w="3402" w:type="dxa"/>
          </w:tcPr>
          <w:p w14:paraId="258C5430" w14:textId="77CC9E38" w:rsidR="00373C4D" w:rsidRPr="00E17F5C" w:rsidRDefault="00A76753" w:rsidP="00A76753">
            <w:pPr>
              <w:autoSpaceDE w:val="0"/>
              <w:autoSpaceDN w:val="0"/>
              <w:adjustRightInd w:val="0"/>
              <w:ind w:firstLine="0"/>
              <w:jc w:val="center"/>
              <w:rPr>
                <w:sz w:val="22"/>
              </w:rPr>
            </w:pPr>
            <w:r w:rsidRPr="00E17F5C">
              <w:rPr>
                <w:sz w:val="22"/>
              </w:rPr>
              <w:t>24</w:t>
            </w:r>
          </w:p>
        </w:tc>
      </w:tr>
      <w:tr w:rsidR="00A76753" w:rsidRPr="00E17F5C" w14:paraId="7B0A0CD9" w14:textId="77777777" w:rsidTr="005610DF">
        <w:trPr>
          <w:trHeight w:val="109"/>
        </w:trPr>
        <w:tc>
          <w:tcPr>
            <w:tcW w:w="10349" w:type="dxa"/>
            <w:gridSpan w:val="2"/>
          </w:tcPr>
          <w:p w14:paraId="2E75DF73" w14:textId="013CF99C" w:rsidR="00A76753" w:rsidRPr="00E17F5C" w:rsidRDefault="00A76753" w:rsidP="000A77B1">
            <w:pPr>
              <w:autoSpaceDE w:val="0"/>
              <w:autoSpaceDN w:val="0"/>
              <w:adjustRightInd w:val="0"/>
              <w:ind w:firstLine="0"/>
              <w:jc w:val="center"/>
              <w:rPr>
                <w:b/>
                <w:sz w:val="22"/>
              </w:rPr>
            </w:pPr>
            <w:r w:rsidRPr="00E17F5C">
              <w:rPr>
                <w:b/>
                <w:sz w:val="23"/>
                <w:szCs w:val="23"/>
              </w:rPr>
              <w:t>Солнечные электростанции (СЭС)</w:t>
            </w:r>
            <w:r w:rsidR="00DA6868" w:rsidRPr="00E17F5C">
              <w:rPr>
                <w:b/>
                <w:sz w:val="23"/>
                <w:szCs w:val="23"/>
              </w:rPr>
              <w:t xml:space="preserve">, всего </w:t>
            </w:r>
            <w:r w:rsidR="00DA6868" w:rsidRPr="00E17F5C">
              <w:rPr>
                <w:b/>
                <w:sz w:val="22"/>
              </w:rPr>
              <w:t>195 МВт</w:t>
            </w:r>
          </w:p>
        </w:tc>
      </w:tr>
      <w:tr w:rsidR="00373C4D" w:rsidRPr="00E17F5C" w14:paraId="4D0AD6B9" w14:textId="77777777" w:rsidTr="00C253FB">
        <w:trPr>
          <w:trHeight w:val="100"/>
        </w:trPr>
        <w:tc>
          <w:tcPr>
            <w:tcW w:w="6947" w:type="dxa"/>
          </w:tcPr>
          <w:p w14:paraId="4B9BEB60" w14:textId="76DF3172" w:rsidR="00373C4D" w:rsidRPr="00E17F5C" w:rsidRDefault="00373C4D" w:rsidP="00A76753">
            <w:pPr>
              <w:autoSpaceDE w:val="0"/>
              <w:autoSpaceDN w:val="0"/>
              <w:adjustRightInd w:val="0"/>
              <w:ind w:firstLine="0"/>
              <w:jc w:val="left"/>
              <w:rPr>
                <w:sz w:val="22"/>
              </w:rPr>
            </w:pPr>
            <w:r w:rsidRPr="00E17F5C">
              <w:rPr>
                <w:sz w:val="22"/>
              </w:rPr>
              <w:t>Оренб</w:t>
            </w:r>
            <w:r w:rsidR="00A76753" w:rsidRPr="00E17F5C">
              <w:rPr>
                <w:sz w:val="22"/>
              </w:rPr>
              <w:t>ургская СЭС-3 (</w:t>
            </w:r>
            <w:proofErr w:type="spellStart"/>
            <w:r w:rsidR="00A76753" w:rsidRPr="00E17F5C">
              <w:rPr>
                <w:sz w:val="22"/>
              </w:rPr>
              <w:t>Сорочинская</w:t>
            </w:r>
            <w:proofErr w:type="spellEnd"/>
            <w:r w:rsidR="00A76753" w:rsidRPr="00E17F5C">
              <w:rPr>
                <w:sz w:val="22"/>
              </w:rPr>
              <w:t xml:space="preserve"> СЭС)</w:t>
            </w:r>
          </w:p>
        </w:tc>
        <w:tc>
          <w:tcPr>
            <w:tcW w:w="3402" w:type="dxa"/>
          </w:tcPr>
          <w:p w14:paraId="37A1962C" w14:textId="23CF99BE" w:rsidR="00373C4D" w:rsidRPr="00E17F5C" w:rsidRDefault="00A76753" w:rsidP="00A76753">
            <w:pPr>
              <w:autoSpaceDE w:val="0"/>
              <w:autoSpaceDN w:val="0"/>
              <w:adjustRightInd w:val="0"/>
              <w:ind w:firstLine="0"/>
              <w:jc w:val="center"/>
              <w:rPr>
                <w:sz w:val="22"/>
              </w:rPr>
            </w:pPr>
            <w:r w:rsidRPr="00E17F5C">
              <w:rPr>
                <w:sz w:val="22"/>
              </w:rPr>
              <w:t>60</w:t>
            </w:r>
          </w:p>
        </w:tc>
      </w:tr>
      <w:tr w:rsidR="00373C4D" w:rsidRPr="00E17F5C" w14:paraId="20CCCECC" w14:textId="77777777" w:rsidTr="00C253FB">
        <w:trPr>
          <w:trHeight w:val="100"/>
        </w:trPr>
        <w:tc>
          <w:tcPr>
            <w:tcW w:w="6947" w:type="dxa"/>
          </w:tcPr>
          <w:p w14:paraId="33DC4EA6" w14:textId="5F872837" w:rsidR="00373C4D" w:rsidRPr="00E17F5C" w:rsidRDefault="00373C4D" w:rsidP="00A76753">
            <w:pPr>
              <w:autoSpaceDE w:val="0"/>
              <w:autoSpaceDN w:val="0"/>
              <w:adjustRightInd w:val="0"/>
              <w:ind w:firstLine="0"/>
              <w:jc w:val="left"/>
              <w:rPr>
                <w:sz w:val="22"/>
              </w:rPr>
            </w:pPr>
            <w:r w:rsidRPr="00E17F5C">
              <w:rPr>
                <w:sz w:val="22"/>
              </w:rPr>
              <w:t>Оренбу</w:t>
            </w:r>
            <w:r w:rsidR="00A76753" w:rsidRPr="00E17F5C">
              <w:rPr>
                <w:sz w:val="22"/>
              </w:rPr>
              <w:t>ргская СЭС-1 (Оренбургская СЭС)</w:t>
            </w:r>
          </w:p>
        </w:tc>
        <w:tc>
          <w:tcPr>
            <w:tcW w:w="3402" w:type="dxa"/>
          </w:tcPr>
          <w:p w14:paraId="25C20F2C" w14:textId="6124D820" w:rsidR="00373C4D" w:rsidRPr="00E17F5C" w:rsidRDefault="00A76753" w:rsidP="00A76753">
            <w:pPr>
              <w:autoSpaceDE w:val="0"/>
              <w:autoSpaceDN w:val="0"/>
              <w:adjustRightInd w:val="0"/>
              <w:ind w:firstLine="0"/>
              <w:jc w:val="center"/>
              <w:rPr>
                <w:sz w:val="22"/>
              </w:rPr>
            </w:pPr>
            <w:r w:rsidRPr="00E17F5C">
              <w:rPr>
                <w:sz w:val="22"/>
              </w:rPr>
              <w:t>45</w:t>
            </w:r>
          </w:p>
        </w:tc>
      </w:tr>
      <w:tr w:rsidR="00373C4D" w:rsidRPr="00E17F5C" w14:paraId="4137702F" w14:textId="77777777" w:rsidTr="00C253FB">
        <w:trPr>
          <w:trHeight w:val="100"/>
        </w:trPr>
        <w:tc>
          <w:tcPr>
            <w:tcW w:w="6947" w:type="dxa"/>
          </w:tcPr>
          <w:p w14:paraId="6C262A58" w14:textId="1BA75A59" w:rsidR="00373C4D" w:rsidRPr="00E17F5C" w:rsidRDefault="00A76753" w:rsidP="00A76753">
            <w:pPr>
              <w:autoSpaceDE w:val="0"/>
              <w:autoSpaceDN w:val="0"/>
              <w:adjustRightInd w:val="0"/>
              <w:ind w:firstLine="0"/>
              <w:jc w:val="left"/>
              <w:rPr>
                <w:sz w:val="22"/>
              </w:rPr>
            </w:pPr>
            <w:r w:rsidRPr="00E17F5C">
              <w:rPr>
                <w:sz w:val="22"/>
              </w:rPr>
              <w:t>Оренбургская СЭС-5</w:t>
            </w:r>
          </w:p>
        </w:tc>
        <w:tc>
          <w:tcPr>
            <w:tcW w:w="3402" w:type="dxa"/>
          </w:tcPr>
          <w:p w14:paraId="0F3361B1" w14:textId="741AAA8A" w:rsidR="00373C4D" w:rsidRPr="00E17F5C" w:rsidRDefault="00A76753" w:rsidP="00A76753">
            <w:pPr>
              <w:autoSpaceDE w:val="0"/>
              <w:autoSpaceDN w:val="0"/>
              <w:adjustRightInd w:val="0"/>
              <w:ind w:firstLine="0"/>
              <w:jc w:val="center"/>
              <w:rPr>
                <w:sz w:val="22"/>
              </w:rPr>
            </w:pPr>
            <w:r w:rsidRPr="00E17F5C">
              <w:rPr>
                <w:sz w:val="22"/>
              </w:rPr>
              <w:t>10</w:t>
            </w:r>
          </w:p>
        </w:tc>
      </w:tr>
      <w:tr w:rsidR="00373C4D" w:rsidRPr="00E17F5C" w14:paraId="08D773A6" w14:textId="77777777" w:rsidTr="00C253FB">
        <w:trPr>
          <w:trHeight w:val="100"/>
        </w:trPr>
        <w:tc>
          <w:tcPr>
            <w:tcW w:w="6947" w:type="dxa"/>
          </w:tcPr>
          <w:p w14:paraId="06D78D59" w14:textId="5F3A276B" w:rsidR="00373C4D" w:rsidRPr="00E17F5C" w:rsidRDefault="00373C4D" w:rsidP="00A76753">
            <w:pPr>
              <w:autoSpaceDE w:val="0"/>
              <w:autoSpaceDN w:val="0"/>
              <w:adjustRightInd w:val="0"/>
              <w:ind w:firstLine="0"/>
              <w:jc w:val="left"/>
              <w:rPr>
                <w:sz w:val="22"/>
              </w:rPr>
            </w:pPr>
            <w:r w:rsidRPr="00E17F5C">
              <w:rPr>
                <w:sz w:val="22"/>
              </w:rPr>
              <w:t xml:space="preserve">Державинская СЭС </w:t>
            </w:r>
          </w:p>
        </w:tc>
        <w:tc>
          <w:tcPr>
            <w:tcW w:w="3402" w:type="dxa"/>
          </w:tcPr>
          <w:p w14:paraId="165653BF" w14:textId="4E4FBAD7" w:rsidR="00373C4D" w:rsidRPr="00E17F5C" w:rsidRDefault="00A76753" w:rsidP="00A76753">
            <w:pPr>
              <w:autoSpaceDE w:val="0"/>
              <w:autoSpaceDN w:val="0"/>
              <w:adjustRightInd w:val="0"/>
              <w:ind w:firstLine="0"/>
              <w:jc w:val="center"/>
              <w:rPr>
                <w:sz w:val="22"/>
              </w:rPr>
            </w:pPr>
            <w:r w:rsidRPr="00E17F5C">
              <w:rPr>
                <w:sz w:val="22"/>
              </w:rPr>
              <w:t>5</w:t>
            </w:r>
          </w:p>
        </w:tc>
      </w:tr>
      <w:tr w:rsidR="00373C4D" w:rsidRPr="00E17F5C" w14:paraId="15004417" w14:textId="77777777" w:rsidTr="00C253FB">
        <w:trPr>
          <w:trHeight w:val="100"/>
        </w:trPr>
        <w:tc>
          <w:tcPr>
            <w:tcW w:w="6947" w:type="dxa"/>
          </w:tcPr>
          <w:p w14:paraId="4C7C4FB1" w14:textId="3C00E2F0" w:rsidR="00373C4D" w:rsidRPr="00E17F5C" w:rsidRDefault="00A76753" w:rsidP="00A76753">
            <w:pPr>
              <w:autoSpaceDE w:val="0"/>
              <w:autoSpaceDN w:val="0"/>
              <w:adjustRightInd w:val="0"/>
              <w:ind w:firstLine="0"/>
              <w:jc w:val="left"/>
              <w:rPr>
                <w:sz w:val="22"/>
              </w:rPr>
            </w:pPr>
            <w:proofErr w:type="spellStart"/>
            <w:r w:rsidRPr="00E17F5C">
              <w:rPr>
                <w:sz w:val="22"/>
              </w:rPr>
              <w:t>Орская</w:t>
            </w:r>
            <w:proofErr w:type="spellEnd"/>
            <w:r w:rsidRPr="00E17F5C">
              <w:rPr>
                <w:sz w:val="22"/>
              </w:rPr>
              <w:t xml:space="preserve"> СЭС (</w:t>
            </w:r>
            <w:proofErr w:type="spellStart"/>
            <w:r w:rsidRPr="00E17F5C">
              <w:rPr>
                <w:sz w:val="22"/>
              </w:rPr>
              <w:t>Сакмарская</w:t>
            </w:r>
            <w:proofErr w:type="spellEnd"/>
            <w:r w:rsidRPr="00E17F5C">
              <w:rPr>
                <w:sz w:val="22"/>
              </w:rPr>
              <w:t xml:space="preserve"> СЭС)</w:t>
            </w:r>
          </w:p>
        </w:tc>
        <w:tc>
          <w:tcPr>
            <w:tcW w:w="3402" w:type="dxa"/>
          </w:tcPr>
          <w:p w14:paraId="580A0F78" w14:textId="3610C048" w:rsidR="00373C4D" w:rsidRPr="00E17F5C" w:rsidRDefault="00A76753" w:rsidP="00A76753">
            <w:pPr>
              <w:autoSpaceDE w:val="0"/>
              <w:autoSpaceDN w:val="0"/>
              <w:adjustRightInd w:val="0"/>
              <w:ind w:firstLine="0"/>
              <w:jc w:val="center"/>
              <w:rPr>
                <w:sz w:val="22"/>
              </w:rPr>
            </w:pPr>
            <w:r w:rsidRPr="00E17F5C">
              <w:rPr>
                <w:sz w:val="22"/>
              </w:rPr>
              <w:t>25</w:t>
            </w:r>
          </w:p>
        </w:tc>
      </w:tr>
      <w:tr w:rsidR="00373C4D" w:rsidRPr="00E17F5C" w14:paraId="1FF83203" w14:textId="77777777" w:rsidTr="00C253FB">
        <w:trPr>
          <w:trHeight w:val="100"/>
        </w:trPr>
        <w:tc>
          <w:tcPr>
            <w:tcW w:w="6947" w:type="dxa"/>
          </w:tcPr>
          <w:p w14:paraId="4640E37F" w14:textId="32F8FBBD" w:rsidR="00373C4D" w:rsidRPr="00E17F5C" w:rsidRDefault="00A76753" w:rsidP="00A76753">
            <w:pPr>
              <w:autoSpaceDE w:val="0"/>
              <w:autoSpaceDN w:val="0"/>
              <w:adjustRightInd w:val="0"/>
              <w:ind w:firstLine="0"/>
              <w:jc w:val="left"/>
              <w:rPr>
                <w:sz w:val="22"/>
              </w:rPr>
            </w:pPr>
            <w:r w:rsidRPr="00E17F5C">
              <w:rPr>
                <w:sz w:val="22"/>
              </w:rPr>
              <w:t>Соль-</w:t>
            </w:r>
            <w:proofErr w:type="spellStart"/>
            <w:r w:rsidRPr="00E17F5C">
              <w:rPr>
                <w:sz w:val="22"/>
              </w:rPr>
              <w:t>Илецкая</w:t>
            </w:r>
            <w:proofErr w:type="spellEnd"/>
            <w:r w:rsidRPr="00E17F5C">
              <w:rPr>
                <w:sz w:val="22"/>
              </w:rPr>
              <w:t xml:space="preserve"> СЭС</w:t>
            </w:r>
          </w:p>
        </w:tc>
        <w:tc>
          <w:tcPr>
            <w:tcW w:w="3402" w:type="dxa"/>
          </w:tcPr>
          <w:p w14:paraId="4264615E" w14:textId="5296165E" w:rsidR="00373C4D" w:rsidRPr="00E17F5C" w:rsidRDefault="00A76753" w:rsidP="00A76753">
            <w:pPr>
              <w:autoSpaceDE w:val="0"/>
              <w:autoSpaceDN w:val="0"/>
              <w:adjustRightInd w:val="0"/>
              <w:ind w:firstLine="0"/>
              <w:jc w:val="center"/>
              <w:rPr>
                <w:szCs w:val="24"/>
              </w:rPr>
            </w:pPr>
            <w:r w:rsidRPr="00E17F5C">
              <w:rPr>
                <w:szCs w:val="24"/>
              </w:rPr>
              <w:t>25</w:t>
            </w:r>
          </w:p>
        </w:tc>
      </w:tr>
      <w:tr w:rsidR="00373C4D" w:rsidRPr="00E17F5C" w14:paraId="26ABC221" w14:textId="77777777" w:rsidTr="00C253FB">
        <w:trPr>
          <w:trHeight w:val="100"/>
        </w:trPr>
        <w:tc>
          <w:tcPr>
            <w:tcW w:w="6947" w:type="dxa"/>
          </w:tcPr>
          <w:p w14:paraId="0FA34EEC" w14:textId="2A0ECC7F" w:rsidR="00373C4D" w:rsidRPr="00E17F5C" w:rsidRDefault="00A76753" w:rsidP="00A76753">
            <w:pPr>
              <w:autoSpaceDE w:val="0"/>
              <w:autoSpaceDN w:val="0"/>
              <w:adjustRightInd w:val="0"/>
              <w:ind w:firstLine="0"/>
              <w:jc w:val="left"/>
              <w:rPr>
                <w:szCs w:val="24"/>
              </w:rPr>
            </w:pPr>
            <w:proofErr w:type="spellStart"/>
            <w:r w:rsidRPr="00E17F5C">
              <w:rPr>
                <w:szCs w:val="24"/>
              </w:rPr>
              <w:t>Переволоцкая</w:t>
            </w:r>
            <w:proofErr w:type="spellEnd"/>
            <w:r w:rsidRPr="00E17F5C">
              <w:rPr>
                <w:szCs w:val="24"/>
              </w:rPr>
              <w:t xml:space="preserve"> СЭС ООО</w:t>
            </w:r>
          </w:p>
        </w:tc>
        <w:tc>
          <w:tcPr>
            <w:tcW w:w="3402" w:type="dxa"/>
          </w:tcPr>
          <w:p w14:paraId="07175F32" w14:textId="46CEB321" w:rsidR="00373C4D" w:rsidRPr="00E17F5C" w:rsidRDefault="00A76753" w:rsidP="00A76753">
            <w:pPr>
              <w:autoSpaceDE w:val="0"/>
              <w:autoSpaceDN w:val="0"/>
              <w:adjustRightInd w:val="0"/>
              <w:ind w:firstLine="0"/>
              <w:jc w:val="center"/>
              <w:rPr>
                <w:sz w:val="22"/>
              </w:rPr>
            </w:pPr>
            <w:r w:rsidRPr="00E17F5C">
              <w:rPr>
                <w:sz w:val="22"/>
              </w:rPr>
              <w:t>5</w:t>
            </w:r>
          </w:p>
        </w:tc>
      </w:tr>
      <w:tr w:rsidR="00373C4D" w:rsidRPr="00E17F5C" w14:paraId="217C474E" w14:textId="77777777" w:rsidTr="00C253FB">
        <w:trPr>
          <w:trHeight w:val="100"/>
        </w:trPr>
        <w:tc>
          <w:tcPr>
            <w:tcW w:w="6947" w:type="dxa"/>
          </w:tcPr>
          <w:p w14:paraId="264331F9" w14:textId="3FCE8C08" w:rsidR="00373C4D" w:rsidRPr="00E17F5C" w:rsidRDefault="00A76753" w:rsidP="00A76753">
            <w:pPr>
              <w:autoSpaceDE w:val="0"/>
              <w:autoSpaceDN w:val="0"/>
              <w:adjustRightInd w:val="0"/>
              <w:ind w:firstLine="0"/>
              <w:jc w:val="left"/>
              <w:rPr>
                <w:szCs w:val="24"/>
              </w:rPr>
            </w:pPr>
            <w:proofErr w:type="spellStart"/>
            <w:r w:rsidRPr="00E17F5C">
              <w:rPr>
                <w:szCs w:val="24"/>
              </w:rPr>
              <w:t>Плешановская</w:t>
            </w:r>
            <w:proofErr w:type="spellEnd"/>
            <w:r w:rsidRPr="00E17F5C">
              <w:rPr>
                <w:szCs w:val="24"/>
              </w:rPr>
              <w:t xml:space="preserve"> СЭС 10 МВт</w:t>
            </w:r>
          </w:p>
        </w:tc>
        <w:tc>
          <w:tcPr>
            <w:tcW w:w="3402" w:type="dxa"/>
          </w:tcPr>
          <w:p w14:paraId="7AE0E9F5" w14:textId="4AD6120F" w:rsidR="00373C4D" w:rsidRPr="00E17F5C" w:rsidRDefault="00A76753" w:rsidP="00A76753">
            <w:pPr>
              <w:autoSpaceDE w:val="0"/>
              <w:autoSpaceDN w:val="0"/>
              <w:adjustRightInd w:val="0"/>
              <w:ind w:firstLine="0"/>
              <w:jc w:val="center"/>
              <w:rPr>
                <w:sz w:val="22"/>
              </w:rPr>
            </w:pPr>
            <w:r w:rsidRPr="00E17F5C">
              <w:rPr>
                <w:sz w:val="22"/>
              </w:rPr>
              <w:t>10</w:t>
            </w:r>
          </w:p>
        </w:tc>
      </w:tr>
      <w:tr w:rsidR="00373C4D" w:rsidRPr="00E17F5C" w14:paraId="09280811" w14:textId="77777777" w:rsidTr="00C253FB">
        <w:trPr>
          <w:trHeight w:val="100"/>
        </w:trPr>
        <w:tc>
          <w:tcPr>
            <w:tcW w:w="6947" w:type="dxa"/>
          </w:tcPr>
          <w:p w14:paraId="37C83302" w14:textId="2B7A9C0E" w:rsidR="00373C4D" w:rsidRPr="00E17F5C" w:rsidRDefault="00A76753" w:rsidP="00A76753">
            <w:pPr>
              <w:autoSpaceDE w:val="0"/>
              <w:autoSpaceDN w:val="0"/>
              <w:adjustRightInd w:val="0"/>
              <w:ind w:firstLine="0"/>
              <w:jc w:val="left"/>
              <w:rPr>
                <w:szCs w:val="24"/>
              </w:rPr>
            </w:pPr>
            <w:proofErr w:type="spellStart"/>
            <w:r w:rsidRPr="00E17F5C">
              <w:rPr>
                <w:szCs w:val="24"/>
              </w:rPr>
              <w:t>Грачевская</w:t>
            </w:r>
            <w:proofErr w:type="spellEnd"/>
            <w:r w:rsidRPr="00E17F5C">
              <w:rPr>
                <w:szCs w:val="24"/>
              </w:rPr>
              <w:t xml:space="preserve"> СЭС 10 МВт</w:t>
            </w:r>
          </w:p>
        </w:tc>
        <w:tc>
          <w:tcPr>
            <w:tcW w:w="3402" w:type="dxa"/>
          </w:tcPr>
          <w:p w14:paraId="1659ABFF" w14:textId="3A1174C7" w:rsidR="00373C4D" w:rsidRPr="00E17F5C" w:rsidRDefault="00A76753" w:rsidP="00A76753">
            <w:pPr>
              <w:autoSpaceDE w:val="0"/>
              <w:autoSpaceDN w:val="0"/>
              <w:adjustRightInd w:val="0"/>
              <w:ind w:firstLine="0"/>
              <w:jc w:val="center"/>
              <w:rPr>
                <w:sz w:val="22"/>
              </w:rPr>
            </w:pPr>
            <w:r w:rsidRPr="00E17F5C">
              <w:rPr>
                <w:sz w:val="22"/>
              </w:rPr>
              <w:t>10</w:t>
            </w:r>
          </w:p>
        </w:tc>
      </w:tr>
      <w:tr w:rsidR="00A76753" w:rsidRPr="00E17F5C" w14:paraId="7BCEAE53" w14:textId="77777777" w:rsidTr="005610DF">
        <w:trPr>
          <w:trHeight w:val="100"/>
        </w:trPr>
        <w:tc>
          <w:tcPr>
            <w:tcW w:w="10349" w:type="dxa"/>
            <w:gridSpan w:val="2"/>
          </w:tcPr>
          <w:p w14:paraId="6AC7532C" w14:textId="7EF5FD9E" w:rsidR="00A76753" w:rsidRPr="00E17F5C" w:rsidRDefault="00A76753" w:rsidP="000A77B1">
            <w:pPr>
              <w:autoSpaceDE w:val="0"/>
              <w:autoSpaceDN w:val="0"/>
              <w:adjustRightInd w:val="0"/>
              <w:ind w:firstLine="0"/>
              <w:jc w:val="center"/>
              <w:rPr>
                <w:b/>
                <w:sz w:val="22"/>
              </w:rPr>
            </w:pPr>
            <w:proofErr w:type="spellStart"/>
            <w:r w:rsidRPr="00E17F5C">
              <w:rPr>
                <w:b/>
                <w:szCs w:val="24"/>
              </w:rPr>
              <w:t>Ветроэлектростанции</w:t>
            </w:r>
            <w:proofErr w:type="spellEnd"/>
            <w:r w:rsidRPr="00E17F5C">
              <w:rPr>
                <w:b/>
                <w:szCs w:val="24"/>
              </w:rPr>
              <w:t xml:space="preserve"> (ВЭС)</w:t>
            </w:r>
            <w:r w:rsidR="000A77B1" w:rsidRPr="00E17F5C">
              <w:rPr>
                <w:b/>
                <w:szCs w:val="24"/>
              </w:rPr>
              <w:t xml:space="preserve">, </w:t>
            </w:r>
            <w:r w:rsidR="000A77B1" w:rsidRPr="00E17F5C">
              <w:rPr>
                <w:b/>
                <w:sz w:val="23"/>
                <w:szCs w:val="23"/>
              </w:rPr>
              <w:t xml:space="preserve">всего </w:t>
            </w:r>
            <w:r w:rsidR="000A77B1" w:rsidRPr="00E17F5C">
              <w:rPr>
                <w:b/>
                <w:sz w:val="22"/>
              </w:rPr>
              <w:t>2,7 МВт</w:t>
            </w:r>
          </w:p>
        </w:tc>
      </w:tr>
      <w:tr w:rsidR="00A76753" w:rsidRPr="00E17F5C" w14:paraId="03F24277" w14:textId="77777777" w:rsidTr="00C253FB">
        <w:trPr>
          <w:trHeight w:val="100"/>
        </w:trPr>
        <w:tc>
          <w:tcPr>
            <w:tcW w:w="6947" w:type="dxa"/>
          </w:tcPr>
          <w:p w14:paraId="48F3705E" w14:textId="4070C61D" w:rsidR="00A76753" w:rsidRPr="00E17F5C" w:rsidRDefault="00A76753" w:rsidP="00A76753">
            <w:pPr>
              <w:autoSpaceDE w:val="0"/>
              <w:autoSpaceDN w:val="0"/>
              <w:adjustRightInd w:val="0"/>
              <w:ind w:firstLine="0"/>
              <w:jc w:val="left"/>
              <w:rPr>
                <w:sz w:val="22"/>
              </w:rPr>
            </w:pPr>
            <w:r w:rsidRPr="00E17F5C">
              <w:rPr>
                <w:sz w:val="26"/>
                <w:szCs w:val="26"/>
              </w:rPr>
              <w:t>ВЭС в с. Тамар-</w:t>
            </w:r>
            <w:proofErr w:type="spellStart"/>
            <w:r w:rsidRPr="00E17F5C">
              <w:rPr>
                <w:sz w:val="26"/>
                <w:szCs w:val="26"/>
              </w:rPr>
              <w:t>Уткуль</w:t>
            </w:r>
            <w:proofErr w:type="spellEnd"/>
          </w:p>
        </w:tc>
        <w:tc>
          <w:tcPr>
            <w:tcW w:w="3402" w:type="dxa"/>
          </w:tcPr>
          <w:p w14:paraId="3E2A9DBD" w14:textId="3AA45CE6" w:rsidR="00A76753" w:rsidRPr="00E17F5C" w:rsidRDefault="00A76753" w:rsidP="00A76753">
            <w:pPr>
              <w:autoSpaceDE w:val="0"/>
              <w:autoSpaceDN w:val="0"/>
              <w:adjustRightInd w:val="0"/>
              <w:ind w:firstLine="0"/>
              <w:jc w:val="center"/>
              <w:rPr>
                <w:sz w:val="22"/>
              </w:rPr>
            </w:pPr>
            <w:r w:rsidRPr="00E17F5C">
              <w:rPr>
                <w:sz w:val="22"/>
              </w:rPr>
              <w:t>2,7</w:t>
            </w:r>
          </w:p>
        </w:tc>
      </w:tr>
    </w:tbl>
    <w:p w14:paraId="2F7C0781" w14:textId="4C41AF46" w:rsidR="00765E5C" w:rsidRPr="00E17F5C" w:rsidRDefault="000A77B1" w:rsidP="00930EBC">
      <w:pPr>
        <w:autoSpaceDE w:val="0"/>
        <w:autoSpaceDN w:val="0"/>
        <w:adjustRightInd w:val="0"/>
        <w:spacing w:before="120"/>
        <w:ind w:left="-284" w:firstLine="568"/>
        <w:rPr>
          <w:i/>
          <w:szCs w:val="24"/>
        </w:rPr>
      </w:pPr>
      <w:r w:rsidRPr="00E17F5C">
        <w:rPr>
          <w:rStyle w:val="blk"/>
          <w:i/>
        </w:rPr>
        <w:t xml:space="preserve">*Суммарная мощность ТЭС И ТЭЦ на территории Оренбургской области (с </w:t>
      </w:r>
      <w:r w:rsidR="00765E5C" w:rsidRPr="00E17F5C">
        <w:rPr>
          <w:rStyle w:val="blk"/>
          <w:i/>
        </w:rPr>
        <w:t xml:space="preserve">учетом </w:t>
      </w:r>
      <w:r w:rsidRPr="00E17F5C">
        <w:rPr>
          <w:i/>
          <w:szCs w:val="24"/>
        </w:rPr>
        <w:t xml:space="preserve">электростанций, установленная генерируемая мощность которых </w:t>
      </w:r>
      <w:r w:rsidR="00765E5C" w:rsidRPr="00E17F5C">
        <w:rPr>
          <w:i/>
          <w:szCs w:val="24"/>
        </w:rPr>
        <w:t>более</w:t>
      </w:r>
      <w:r w:rsidRPr="00E17F5C">
        <w:rPr>
          <w:i/>
          <w:szCs w:val="24"/>
        </w:rPr>
        <w:t xml:space="preserve"> 100 МВт</w:t>
      </w:r>
      <w:r w:rsidR="00765E5C" w:rsidRPr="00E17F5C">
        <w:rPr>
          <w:i/>
          <w:szCs w:val="24"/>
        </w:rPr>
        <w:t>) составляет – 3555 МВт.</w:t>
      </w:r>
    </w:p>
    <w:p w14:paraId="50D545EC" w14:textId="312FBB74" w:rsidR="00930EBC" w:rsidRPr="00E17F5C" w:rsidRDefault="000A77B1" w:rsidP="00930EBC">
      <w:pPr>
        <w:autoSpaceDE w:val="0"/>
        <w:autoSpaceDN w:val="0"/>
        <w:adjustRightInd w:val="0"/>
        <w:spacing w:before="120"/>
        <w:ind w:left="-284" w:firstLine="568"/>
        <w:rPr>
          <w:szCs w:val="24"/>
        </w:rPr>
      </w:pPr>
      <w:r w:rsidRPr="00E17F5C">
        <w:rPr>
          <w:rStyle w:val="blk"/>
        </w:rPr>
        <w:t xml:space="preserve"> </w:t>
      </w:r>
      <w:r w:rsidR="00930EBC" w:rsidRPr="00E17F5C">
        <w:rPr>
          <w:rStyle w:val="blk"/>
        </w:rPr>
        <w:t>«</w:t>
      </w:r>
      <w:r w:rsidR="00930EBC" w:rsidRPr="00E17F5C">
        <w:rPr>
          <w:szCs w:val="24"/>
        </w:rPr>
        <w:t>Схем</w:t>
      </w:r>
      <w:r w:rsidRPr="00E17F5C">
        <w:rPr>
          <w:szCs w:val="24"/>
        </w:rPr>
        <w:t>ой</w:t>
      </w:r>
      <w:r w:rsidR="00930EBC" w:rsidRPr="00E17F5C">
        <w:rPr>
          <w:szCs w:val="24"/>
        </w:rPr>
        <w:t xml:space="preserve"> и программ</w:t>
      </w:r>
      <w:r w:rsidRPr="00E17F5C">
        <w:rPr>
          <w:szCs w:val="24"/>
        </w:rPr>
        <w:t>ой</w:t>
      </w:r>
      <w:r w:rsidR="00930EBC" w:rsidRPr="00E17F5C">
        <w:rPr>
          <w:szCs w:val="24"/>
        </w:rPr>
        <w:t xml:space="preserve"> развития </w:t>
      </w:r>
      <w:r w:rsidR="00DA6868" w:rsidRPr="00E17F5C">
        <w:rPr>
          <w:szCs w:val="24"/>
        </w:rPr>
        <w:t>Единой энергетической системы России на 2019 - 2025 годы</w:t>
      </w:r>
      <w:r w:rsidR="00930EBC" w:rsidRPr="00E17F5C">
        <w:rPr>
          <w:szCs w:val="24"/>
        </w:rPr>
        <w:t>»</w:t>
      </w:r>
      <w:r w:rsidRPr="00E17F5C">
        <w:rPr>
          <w:szCs w:val="24"/>
        </w:rPr>
        <w:t xml:space="preserve"> предусмотрены следующие параметры</w:t>
      </w:r>
      <w:r w:rsidR="00765E5C" w:rsidRPr="00E17F5C">
        <w:rPr>
          <w:szCs w:val="24"/>
        </w:rPr>
        <w:t xml:space="preserve"> </w:t>
      </w:r>
      <w:r w:rsidR="007C2905" w:rsidRPr="00E17F5C">
        <w:rPr>
          <w:szCs w:val="24"/>
        </w:rPr>
        <w:t>энергетической системой</w:t>
      </w:r>
      <w:r w:rsidR="00765E5C" w:rsidRPr="00E17F5C">
        <w:rPr>
          <w:szCs w:val="24"/>
        </w:rPr>
        <w:t xml:space="preserve"> Оренбургской области на 2025 г., МВт</w:t>
      </w:r>
      <w:r w:rsidR="00930EBC" w:rsidRPr="00E17F5C">
        <w:rPr>
          <w:szCs w:val="24"/>
        </w:rPr>
        <w:t>:</w:t>
      </w:r>
    </w:p>
    <w:p w14:paraId="5D195799" w14:textId="1683335E" w:rsidR="00373C4D" w:rsidRPr="00E17F5C" w:rsidRDefault="00397096" w:rsidP="00243D6C">
      <w:pPr>
        <w:pStyle w:val="aff2"/>
        <w:numPr>
          <w:ilvl w:val="0"/>
          <w:numId w:val="16"/>
        </w:numPr>
        <w:tabs>
          <w:tab w:val="left" w:pos="567"/>
        </w:tabs>
        <w:autoSpaceDE w:val="0"/>
        <w:autoSpaceDN w:val="0"/>
        <w:adjustRightInd w:val="0"/>
        <w:ind w:left="-284" w:firstLine="568"/>
        <w:rPr>
          <w:szCs w:val="24"/>
        </w:rPr>
      </w:pPr>
      <w:r>
        <w:rPr>
          <w:szCs w:val="24"/>
        </w:rPr>
        <w:t>п</w:t>
      </w:r>
      <w:r w:rsidR="00765E5C" w:rsidRPr="00E17F5C">
        <w:rPr>
          <w:szCs w:val="24"/>
        </w:rPr>
        <w:t>отребность (собственный максимум) – 2404</w:t>
      </w:r>
      <w:r w:rsidR="007C2905" w:rsidRPr="00E17F5C">
        <w:rPr>
          <w:szCs w:val="24"/>
        </w:rPr>
        <w:t>,0</w:t>
      </w:r>
      <w:r w:rsidR="003316C4" w:rsidRPr="00E17F5C">
        <w:rPr>
          <w:szCs w:val="24"/>
        </w:rPr>
        <w:t>;</w:t>
      </w:r>
    </w:p>
    <w:p w14:paraId="50000B4F" w14:textId="29CFAB66" w:rsidR="00765E5C" w:rsidRPr="00E17F5C" w:rsidRDefault="00397096" w:rsidP="00243D6C">
      <w:pPr>
        <w:pStyle w:val="aff2"/>
        <w:numPr>
          <w:ilvl w:val="0"/>
          <w:numId w:val="16"/>
        </w:numPr>
        <w:tabs>
          <w:tab w:val="left" w:pos="567"/>
        </w:tabs>
        <w:autoSpaceDE w:val="0"/>
        <w:autoSpaceDN w:val="0"/>
        <w:adjustRightInd w:val="0"/>
        <w:ind w:left="-284" w:firstLine="568"/>
        <w:rPr>
          <w:rStyle w:val="blk"/>
          <w:szCs w:val="24"/>
        </w:rPr>
      </w:pPr>
      <w:r>
        <w:rPr>
          <w:szCs w:val="24"/>
        </w:rPr>
        <w:t>п</w:t>
      </w:r>
      <w:r w:rsidR="00765E5C" w:rsidRPr="00E17F5C">
        <w:rPr>
          <w:szCs w:val="24"/>
        </w:rPr>
        <w:t>окрытие (установленная мощность) – 3975,6 (ГЭС - 30; ТЭС и ТЭЦ – 3555; СЭС и ВЭС – 390,6</w:t>
      </w:r>
      <w:r w:rsidR="007C2905" w:rsidRPr="00E17F5C">
        <w:rPr>
          <w:szCs w:val="24"/>
        </w:rPr>
        <w:t>.</w:t>
      </w:r>
    </w:p>
    <w:p w14:paraId="6EB44894" w14:textId="68FE7C40" w:rsidR="00F966A5" w:rsidRPr="00E17F5C" w:rsidRDefault="00F966A5" w:rsidP="00F966A5">
      <w:pPr>
        <w:autoSpaceDE w:val="0"/>
        <w:autoSpaceDN w:val="0"/>
        <w:adjustRightInd w:val="0"/>
        <w:spacing w:before="120"/>
        <w:ind w:left="-284" w:firstLine="567"/>
        <w:rPr>
          <w:sz w:val="23"/>
          <w:szCs w:val="23"/>
        </w:rPr>
      </w:pPr>
      <w:r w:rsidRPr="00E17F5C">
        <w:rPr>
          <w:sz w:val="23"/>
          <w:szCs w:val="23"/>
        </w:rPr>
        <w:t xml:space="preserve">Собственный максимум потребления и установленная генерируемая мощность электростанций в энергетической системе Оренбургской области установлены согласно «Схеме и программе развития </w:t>
      </w:r>
      <w:r w:rsidRPr="00E17F5C">
        <w:rPr>
          <w:sz w:val="23"/>
          <w:szCs w:val="23"/>
        </w:rPr>
        <w:lastRenderedPageBreak/>
        <w:t>Единой энергетической системы России на 2019 – 2025 годы» и «Схеме и программе развития электроэнергетики Оренбургской области на 2020 – 2024 годы».</w:t>
      </w:r>
    </w:p>
    <w:p w14:paraId="05F18F4D" w14:textId="291A4AA3" w:rsidR="00F966A5" w:rsidRPr="00E17F5C" w:rsidRDefault="00F966A5" w:rsidP="00F966A5">
      <w:pPr>
        <w:autoSpaceDE w:val="0"/>
        <w:autoSpaceDN w:val="0"/>
        <w:adjustRightInd w:val="0"/>
        <w:ind w:left="-284" w:firstLine="568"/>
        <w:rPr>
          <w:sz w:val="23"/>
          <w:szCs w:val="23"/>
        </w:rPr>
      </w:pPr>
      <w:r w:rsidRPr="00E17F5C">
        <w:rPr>
          <w:sz w:val="23"/>
          <w:szCs w:val="23"/>
        </w:rPr>
        <w:t xml:space="preserve">Укрупненные показатели электропотребления установлены согласно Приложению Л </w:t>
      </w:r>
      <w:r w:rsidR="007B2E2B" w:rsidRPr="00E17F5C">
        <w:rPr>
          <w:sz w:val="23"/>
          <w:szCs w:val="23"/>
        </w:rPr>
        <w:t xml:space="preserve">к </w:t>
      </w:r>
      <w:r w:rsidR="002007D3" w:rsidRPr="00E17F5C">
        <w:rPr>
          <w:sz w:val="23"/>
          <w:szCs w:val="23"/>
        </w:rPr>
        <w:t>СП </w:t>
      </w:r>
      <w:r w:rsidRPr="00E17F5C">
        <w:rPr>
          <w:sz w:val="23"/>
          <w:szCs w:val="23"/>
        </w:rPr>
        <w:t>42.13330.2016 «</w:t>
      </w:r>
      <w:r w:rsidR="003001FE" w:rsidRPr="00E17F5C">
        <w:rPr>
          <w:sz w:val="23"/>
          <w:szCs w:val="23"/>
        </w:rPr>
        <w:t>Градостроительство. Планировка</w:t>
      </w:r>
      <w:r w:rsidRPr="00E17F5C">
        <w:rPr>
          <w:sz w:val="23"/>
          <w:szCs w:val="23"/>
        </w:rPr>
        <w:t xml:space="preserve"> и застройка городских и сельских поселений».</w:t>
      </w:r>
    </w:p>
    <w:p w14:paraId="2E731057" w14:textId="62A6840F" w:rsidR="00F966A5" w:rsidRPr="00E17F5C" w:rsidRDefault="00F966A5" w:rsidP="00F966A5">
      <w:pPr>
        <w:autoSpaceDE w:val="0"/>
        <w:autoSpaceDN w:val="0"/>
        <w:adjustRightInd w:val="0"/>
        <w:ind w:left="-284" w:firstLine="568"/>
        <w:rPr>
          <w:sz w:val="23"/>
          <w:szCs w:val="23"/>
        </w:rPr>
      </w:pPr>
      <w:r w:rsidRPr="00E17F5C">
        <w:rPr>
          <w:sz w:val="23"/>
          <w:szCs w:val="23"/>
        </w:rPr>
        <w:t xml:space="preserve">Показатели газоснабжения установлены согласно </w:t>
      </w:r>
      <w:r w:rsidR="002007D3" w:rsidRPr="00E17F5C">
        <w:rPr>
          <w:sz w:val="23"/>
          <w:szCs w:val="23"/>
        </w:rPr>
        <w:t>СП </w:t>
      </w:r>
      <w:r w:rsidRPr="00E17F5C">
        <w:rPr>
          <w:sz w:val="23"/>
          <w:szCs w:val="23"/>
        </w:rPr>
        <w:t>42-101-2003 «Общие положения по проектированию и строительству газораспределительных систем из металлических и полиэтиленовых труб</w:t>
      </w:r>
      <w:proofErr w:type="gramStart"/>
      <w:r w:rsidRPr="00E17F5C">
        <w:rPr>
          <w:sz w:val="23"/>
          <w:szCs w:val="23"/>
        </w:rPr>
        <w:t>»</w:t>
      </w:r>
      <w:proofErr w:type="gramEnd"/>
      <w:r w:rsidRPr="00E17F5C">
        <w:rPr>
          <w:sz w:val="23"/>
          <w:szCs w:val="23"/>
        </w:rPr>
        <w:t xml:space="preserve"> и Государственной программе Оренбургской области «Комплексное развитие сельских территорий Оренбургской области».</w:t>
      </w:r>
    </w:p>
    <w:p w14:paraId="2894B0DF" w14:textId="179054A5" w:rsidR="00FB01DE" w:rsidRPr="00E17F5C" w:rsidRDefault="00FB01DE" w:rsidP="00243D6C">
      <w:pPr>
        <w:pStyle w:val="3"/>
        <w:numPr>
          <w:ilvl w:val="1"/>
          <w:numId w:val="25"/>
        </w:numPr>
        <w:tabs>
          <w:tab w:val="left" w:pos="851"/>
        </w:tabs>
        <w:rPr>
          <w:iCs/>
          <w:sz w:val="24"/>
          <w:szCs w:val="24"/>
        </w:rPr>
      </w:pPr>
      <w:bookmarkStart w:id="84" w:name="_Toc40290239"/>
      <w:bookmarkStart w:id="85" w:name="_Toc42003591"/>
      <w:r w:rsidRPr="00E17F5C">
        <w:rPr>
          <w:iCs/>
          <w:sz w:val="24"/>
          <w:szCs w:val="24"/>
        </w:rPr>
        <w:t>Объекты социального обеспечения</w:t>
      </w:r>
      <w:bookmarkEnd w:id="84"/>
      <w:bookmarkEnd w:id="85"/>
    </w:p>
    <w:p w14:paraId="0D4B9389" w14:textId="5AD3F52A" w:rsidR="004221FC" w:rsidRPr="00E17F5C" w:rsidRDefault="004221FC" w:rsidP="00B74DCC">
      <w:pPr>
        <w:autoSpaceDE w:val="0"/>
        <w:autoSpaceDN w:val="0"/>
        <w:adjustRightInd w:val="0"/>
        <w:spacing w:before="120"/>
        <w:ind w:left="-284" w:firstLine="567"/>
        <w:rPr>
          <w:sz w:val="23"/>
          <w:szCs w:val="23"/>
        </w:rPr>
      </w:pPr>
      <w:r w:rsidRPr="00E17F5C">
        <w:rPr>
          <w:sz w:val="23"/>
          <w:szCs w:val="23"/>
        </w:rPr>
        <w:t xml:space="preserve">Развитие </w:t>
      </w:r>
      <w:r w:rsidR="00B74DCC" w:rsidRPr="00E17F5C">
        <w:rPr>
          <w:sz w:val="23"/>
          <w:szCs w:val="23"/>
        </w:rPr>
        <w:t>системы социального обслуживания</w:t>
      </w:r>
      <w:r w:rsidRPr="00E17F5C">
        <w:rPr>
          <w:sz w:val="23"/>
          <w:szCs w:val="23"/>
        </w:rPr>
        <w:t xml:space="preserve"> Оренбургской области осуществляется согласно Государственным программам Оренбургской области «</w:t>
      </w:r>
      <w:r w:rsidR="00B74DCC" w:rsidRPr="00E17F5C">
        <w:rPr>
          <w:sz w:val="23"/>
          <w:szCs w:val="23"/>
        </w:rPr>
        <w:t>Социальная поддержка граждан Оренбургской области</w:t>
      </w:r>
      <w:r w:rsidRPr="00E17F5C">
        <w:rPr>
          <w:sz w:val="23"/>
          <w:szCs w:val="23"/>
        </w:rPr>
        <w:t>», «</w:t>
      </w:r>
      <w:r w:rsidR="00B74DCC" w:rsidRPr="00E17F5C">
        <w:rPr>
          <w:sz w:val="23"/>
          <w:szCs w:val="23"/>
        </w:rPr>
        <w:t>Доступная среда</w:t>
      </w:r>
      <w:r w:rsidRPr="00E17F5C">
        <w:rPr>
          <w:sz w:val="23"/>
          <w:szCs w:val="23"/>
        </w:rPr>
        <w:t>»</w:t>
      </w:r>
      <w:r w:rsidR="00B74DCC" w:rsidRPr="00E17F5C">
        <w:rPr>
          <w:sz w:val="23"/>
          <w:szCs w:val="23"/>
        </w:rPr>
        <w:t>, «Развитие системы образования Оренбургской области»</w:t>
      </w:r>
      <w:r w:rsidRPr="00E17F5C">
        <w:rPr>
          <w:sz w:val="23"/>
          <w:szCs w:val="23"/>
        </w:rPr>
        <w:t xml:space="preserve"> и «</w:t>
      </w:r>
      <w:r w:rsidR="00B74DCC" w:rsidRPr="00E17F5C">
        <w:rPr>
          <w:sz w:val="23"/>
          <w:szCs w:val="23"/>
        </w:rPr>
        <w:t>Развитие здравоохранения Оренбургской области</w:t>
      </w:r>
      <w:r w:rsidRPr="00E17F5C">
        <w:rPr>
          <w:sz w:val="23"/>
          <w:szCs w:val="23"/>
        </w:rPr>
        <w:t>».</w:t>
      </w:r>
    </w:p>
    <w:p w14:paraId="10714366" w14:textId="3DFD1A52" w:rsidR="002E2EDB" w:rsidRPr="00E17F5C" w:rsidRDefault="002E2EDB" w:rsidP="002E2EDB">
      <w:pPr>
        <w:autoSpaceDE w:val="0"/>
        <w:autoSpaceDN w:val="0"/>
        <w:adjustRightInd w:val="0"/>
        <w:ind w:left="-284" w:firstLine="567"/>
        <w:rPr>
          <w:sz w:val="23"/>
          <w:szCs w:val="23"/>
        </w:rPr>
      </w:pPr>
      <w:r w:rsidRPr="00E17F5C">
        <w:rPr>
          <w:sz w:val="23"/>
          <w:szCs w:val="23"/>
        </w:rPr>
        <w:t>Обеспечение занятости населения в обслуживания Оренбургской области осуществляется согласно Государственной программе Оренбургской области «</w:t>
      </w:r>
      <w:r w:rsidRPr="00E17F5C">
        <w:rPr>
          <w:rFonts w:eastAsia="Times New Roman"/>
          <w:szCs w:val="24"/>
        </w:rPr>
        <w:t>Содействие занятости населения Оренбургской области».</w:t>
      </w:r>
    </w:p>
    <w:p w14:paraId="6091CFAB" w14:textId="1266A8EA" w:rsidR="00B74DCC" w:rsidRPr="00E17F5C" w:rsidRDefault="00B74DCC" w:rsidP="00B74DCC">
      <w:pPr>
        <w:autoSpaceDE w:val="0"/>
        <w:autoSpaceDN w:val="0"/>
        <w:adjustRightInd w:val="0"/>
        <w:spacing w:before="120"/>
        <w:ind w:left="-284" w:firstLine="567"/>
        <w:rPr>
          <w:sz w:val="23"/>
          <w:szCs w:val="23"/>
        </w:rPr>
      </w:pPr>
      <w:r w:rsidRPr="00E17F5C">
        <w:rPr>
          <w:szCs w:val="24"/>
        </w:rPr>
        <w:t>Удельная вместимость организаций социального обслуживания</w:t>
      </w:r>
      <w:r w:rsidRPr="00E17F5C">
        <w:rPr>
          <w:sz w:val="23"/>
          <w:szCs w:val="23"/>
        </w:rPr>
        <w:t xml:space="preserve"> Оренбургской области установлен</w:t>
      </w:r>
      <w:r w:rsidR="003001FE" w:rsidRPr="00E17F5C">
        <w:rPr>
          <w:sz w:val="23"/>
          <w:szCs w:val="23"/>
        </w:rPr>
        <w:t>а</w:t>
      </w:r>
      <w:r w:rsidRPr="00E17F5C">
        <w:rPr>
          <w:sz w:val="23"/>
          <w:szCs w:val="23"/>
        </w:rPr>
        <w:t xml:space="preserve"> согласно </w:t>
      </w:r>
      <w:proofErr w:type="gramStart"/>
      <w:r w:rsidR="003001FE" w:rsidRPr="00E17F5C">
        <w:rPr>
          <w:rFonts w:eastAsia="Times New Roman"/>
        </w:rPr>
        <w:t>Приложению Д</w:t>
      </w:r>
      <w:proofErr w:type="gramEnd"/>
      <w:r w:rsidR="003001FE" w:rsidRPr="00E17F5C">
        <w:rPr>
          <w:rFonts w:eastAsia="Times New Roman"/>
        </w:rPr>
        <w:t xml:space="preserve"> </w:t>
      </w:r>
      <w:r w:rsidR="007B2E2B" w:rsidRPr="00E17F5C">
        <w:rPr>
          <w:rFonts w:eastAsia="Times New Roman"/>
        </w:rPr>
        <w:t xml:space="preserve">к </w:t>
      </w:r>
      <w:r w:rsidR="002007D3" w:rsidRPr="00E17F5C">
        <w:rPr>
          <w:rFonts w:eastAsia="Times New Roman"/>
        </w:rPr>
        <w:t>СП </w:t>
      </w:r>
      <w:r w:rsidR="003001FE" w:rsidRPr="00E17F5C">
        <w:rPr>
          <w:rFonts w:eastAsia="Times New Roman"/>
        </w:rPr>
        <w:t>42.13330.2016 «Градостроительство. Планировка и застройка городских и сельских поселений»</w:t>
      </w:r>
      <w:r w:rsidRPr="00E17F5C">
        <w:rPr>
          <w:sz w:val="23"/>
          <w:szCs w:val="23"/>
        </w:rPr>
        <w:t xml:space="preserve"> и «</w:t>
      </w:r>
      <w:r w:rsidR="003001FE" w:rsidRPr="00E17F5C">
        <w:rPr>
          <w:shd w:val="clear" w:color="auto" w:fill="FFFFFF"/>
        </w:rPr>
        <w:t>Методическим рекомендациям по расчету потребностей субъектов Российской Федерации в развитии сети организаций социального обслуживания</w:t>
      </w:r>
      <w:r w:rsidRPr="00E17F5C">
        <w:rPr>
          <w:sz w:val="23"/>
          <w:szCs w:val="23"/>
        </w:rPr>
        <w:t>».</w:t>
      </w:r>
    </w:p>
    <w:p w14:paraId="0D053714" w14:textId="3BC357AE" w:rsidR="002E2EDB" w:rsidRPr="00E17F5C" w:rsidRDefault="002E2EDB" w:rsidP="002E2EDB">
      <w:pPr>
        <w:autoSpaceDE w:val="0"/>
        <w:autoSpaceDN w:val="0"/>
        <w:adjustRightInd w:val="0"/>
        <w:ind w:left="-284" w:firstLine="567"/>
        <w:rPr>
          <w:szCs w:val="24"/>
        </w:rPr>
      </w:pPr>
      <w:r w:rsidRPr="00E17F5C">
        <w:rPr>
          <w:szCs w:val="24"/>
        </w:rPr>
        <w:t>Количество центров занятости населения области установлен</w:t>
      </w:r>
      <w:r w:rsidR="00F30FFC" w:rsidRPr="00E17F5C">
        <w:rPr>
          <w:szCs w:val="24"/>
        </w:rPr>
        <w:t>о</w:t>
      </w:r>
      <w:r w:rsidRPr="00E17F5C">
        <w:rPr>
          <w:szCs w:val="24"/>
        </w:rPr>
        <w:t xml:space="preserve"> </w:t>
      </w:r>
      <w:r w:rsidR="00220B39" w:rsidRPr="00E17F5C">
        <w:rPr>
          <w:szCs w:val="24"/>
        </w:rPr>
        <w:t>на достигнутом уровне</w:t>
      </w:r>
      <w:r w:rsidRPr="00E17F5C">
        <w:rPr>
          <w:szCs w:val="24"/>
        </w:rPr>
        <w:t xml:space="preserve"> согласно информации Министерства труда и занятости населения Оренбургской области (</w:t>
      </w:r>
      <w:hyperlink r:id="rId20" w:history="1">
        <w:r w:rsidRPr="00E17F5C">
          <w:rPr>
            <w:rStyle w:val="af2"/>
            <w:color w:val="auto"/>
          </w:rPr>
          <w:t>http://szn.orb.ru/</w:t>
        </w:r>
      </w:hyperlink>
      <w:r w:rsidRPr="00E17F5C">
        <w:t>).</w:t>
      </w:r>
    </w:p>
    <w:p w14:paraId="2E3ED0CD" w14:textId="177FE4B3" w:rsidR="003001FE" w:rsidRPr="00E17F5C" w:rsidRDefault="003001FE" w:rsidP="003001FE">
      <w:pPr>
        <w:autoSpaceDE w:val="0"/>
        <w:autoSpaceDN w:val="0"/>
        <w:adjustRightInd w:val="0"/>
        <w:ind w:left="-284" w:firstLine="568"/>
      </w:pPr>
      <w:r w:rsidRPr="00E17F5C">
        <w:rPr>
          <w:szCs w:val="24"/>
        </w:rPr>
        <w:t>Удельная площадь земельных участков организации</w:t>
      </w:r>
      <w:r w:rsidR="00B74DCC" w:rsidRPr="00E17F5C">
        <w:rPr>
          <w:sz w:val="23"/>
          <w:szCs w:val="23"/>
        </w:rPr>
        <w:t xml:space="preserve"> </w:t>
      </w:r>
      <w:r w:rsidRPr="00E17F5C">
        <w:rPr>
          <w:szCs w:val="24"/>
        </w:rPr>
        <w:t>социального обслуживания</w:t>
      </w:r>
      <w:r w:rsidRPr="00E17F5C">
        <w:rPr>
          <w:sz w:val="23"/>
          <w:szCs w:val="23"/>
        </w:rPr>
        <w:t xml:space="preserve"> </w:t>
      </w:r>
      <w:r w:rsidR="00B74DCC" w:rsidRPr="00E17F5C">
        <w:rPr>
          <w:sz w:val="23"/>
          <w:szCs w:val="23"/>
        </w:rPr>
        <w:t>установлен</w:t>
      </w:r>
      <w:r w:rsidRPr="00E17F5C">
        <w:rPr>
          <w:sz w:val="23"/>
          <w:szCs w:val="23"/>
        </w:rPr>
        <w:t>а</w:t>
      </w:r>
      <w:r w:rsidR="00B74DCC" w:rsidRPr="00E17F5C">
        <w:rPr>
          <w:sz w:val="23"/>
          <w:szCs w:val="23"/>
        </w:rPr>
        <w:t xml:space="preserve"> согласно </w:t>
      </w:r>
      <w:proofErr w:type="gramStart"/>
      <w:r w:rsidR="00B74DCC" w:rsidRPr="00E17F5C">
        <w:rPr>
          <w:sz w:val="23"/>
          <w:szCs w:val="23"/>
        </w:rPr>
        <w:t>Приложению </w:t>
      </w:r>
      <w:r w:rsidRPr="00E17F5C">
        <w:rPr>
          <w:sz w:val="23"/>
          <w:szCs w:val="23"/>
        </w:rPr>
        <w:t>Д</w:t>
      </w:r>
      <w:proofErr w:type="gramEnd"/>
      <w:r w:rsidR="00B74DCC" w:rsidRPr="00E17F5C">
        <w:rPr>
          <w:sz w:val="23"/>
          <w:szCs w:val="23"/>
        </w:rPr>
        <w:t xml:space="preserve"> </w:t>
      </w:r>
      <w:r w:rsidR="007B2E2B" w:rsidRPr="00E17F5C">
        <w:rPr>
          <w:sz w:val="23"/>
          <w:szCs w:val="23"/>
        </w:rPr>
        <w:t xml:space="preserve">к </w:t>
      </w:r>
      <w:r w:rsidR="002007D3" w:rsidRPr="00E17F5C">
        <w:rPr>
          <w:sz w:val="23"/>
          <w:szCs w:val="23"/>
        </w:rPr>
        <w:t>СП </w:t>
      </w:r>
      <w:r w:rsidR="00B74DCC" w:rsidRPr="00E17F5C">
        <w:rPr>
          <w:sz w:val="23"/>
          <w:szCs w:val="23"/>
        </w:rPr>
        <w:t>42.13330.2016 «</w:t>
      </w:r>
      <w:r w:rsidRPr="00E17F5C">
        <w:rPr>
          <w:sz w:val="23"/>
          <w:szCs w:val="23"/>
        </w:rPr>
        <w:t>Градостроительство. Планировка</w:t>
      </w:r>
      <w:r w:rsidR="00B74DCC" w:rsidRPr="00E17F5C">
        <w:rPr>
          <w:sz w:val="23"/>
          <w:szCs w:val="23"/>
        </w:rPr>
        <w:t xml:space="preserve"> и застройка городских и сельских поселений»</w:t>
      </w:r>
      <w:r w:rsidRPr="00E17F5C">
        <w:rPr>
          <w:sz w:val="23"/>
          <w:szCs w:val="23"/>
        </w:rPr>
        <w:t xml:space="preserve">, </w:t>
      </w:r>
      <w:r w:rsidR="002007D3" w:rsidRPr="00E17F5C">
        <w:t>СП </w:t>
      </w:r>
      <w:r w:rsidRPr="00E17F5C">
        <w:t xml:space="preserve">141.13330.2012 «Учреждения социального обслуживания населения. Правила расчета и размещения», </w:t>
      </w:r>
      <w:r w:rsidR="002007D3" w:rsidRPr="00E17F5C">
        <w:t>СП </w:t>
      </w:r>
      <w:r w:rsidRPr="00E17F5C">
        <w:t xml:space="preserve">145.13330.2012 «Дома-интернаты. Правила проектирования» и </w:t>
      </w:r>
      <w:r w:rsidR="002007D3" w:rsidRPr="00E17F5C">
        <w:t>СП </w:t>
      </w:r>
      <w:r w:rsidRPr="00E17F5C">
        <w:t>150.13330.2012 «Дома-интернаты для детей-инвалидов. Правила проектирования».</w:t>
      </w:r>
    </w:p>
    <w:p w14:paraId="2597718B" w14:textId="1DFA7C8F" w:rsidR="00072A26" w:rsidRPr="00E17F5C" w:rsidRDefault="00072A26" w:rsidP="00243D6C">
      <w:pPr>
        <w:pStyle w:val="3"/>
        <w:numPr>
          <w:ilvl w:val="1"/>
          <w:numId w:val="25"/>
        </w:numPr>
        <w:tabs>
          <w:tab w:val="left" w:pos="851"/>
        </w:tabs>
        <w:rPr>
          <w:iCs/>
          <w:sz w:val="24"/>
          <w:szCs w:val="24"/>
        </w:rPr>
      </w:pPr>
      <w:bookmarkStart w:id="86" w:name="_Toc40290240"/>
      <w:bookmarkStart w:id="87" w:name="_Toc42003592"/>
      <w:r w:rsidRPr="00E17F5C">
        <w:rPr>
          <w:iCs/>
          <w:sz w:val="24"/>
          <w:szCs w:val="24"/>
        </w:rPr>
        <w:t>Объекты туризма</w:t>
      </w:r>
      <w:bookmarkEnd w:id="86"/>
      <w:bookmarkEnd w:id="87"/>
    </w:p>
    <w:p w14:paraId="60C8F2DC" w14:textId="58F5B0B2" w:rsidR="003316C4" w:rsidRPr="00E17F5C" w:rsidRDefault="003316C4" w:rsidP="002D63D2">
      <w:pPr>
        <w:autoSpaceDE w:val="0"/>
        <w:autoSpaceDN w:val="0"/>
        <w:adjustRightInd w:val="0"/>
        <w:spacing w:before="120"/>
        <w:ind w:left="-284" w:firstLine="567"/>
        <w:rPr>
          <w:sz w:val="23"/>
          <w:szCs w:val="23"/>
        </w:rPr>
      </w:pPr>
      <w:r w:rsidRPr="00E17F5C">
        <w:rPr>
          <w:sz w:val="23"/>
          <w:szCs w:val="23"/>
        </w:rPr>
        <w:t xml:space="preserve">Развитие туризма в Оренбургской области осуществляется согласно </w:t>
      </w:r>
      <w:r w:rsidR="00F30FFC" w:rsidRPr="00E17F5C">
        <w:rPr>
          <w:sz w:val="23"/>
          <w:szCs w:val="23"/>
        </w:rPr>
        <w:t xml:space="preserve">Государственным программам </w:t>
      </w:r>
      <w:r w:rsidRPr="00E17F5C">
        <w:rPr>
          <w:sz w:val="23"/>
          <w:szCs w:val="23"/>
        </w:rPr>
        <w:t>Оренбургской области «Развитие физической культуры, спорта и туризма», «Доступная среда», «Развитие системы образования Оренбургской области» и «Развитие здравоохранения Оренбургской области».</w:t>
      </w:r>
    </w:p>
    <w:p w14:paraId="5F641997" w14:textId="535F4413" w:rsidR="00072A26" w:rsidRPr="00E17F5C" w:rsidRDefault="00072A26" w:rsidP="007F25A2">
      <w:pPr>
        <w:autoSpaceDE w:val="0"/>
        <w:autoSpaceDN w:val="0"/>
        <w:adjustRightInd w:val="0"/>
        <w:ind w:left="-284" w:firstLine="567"/>
        <w:rPr>
          <w:sz w:val="23"/>
          <w:szCs w:val="23"/>
        </w:rPr>
      </w:pPr>
      <w:r w:rsidRPr="00E17F5C">
        <w:rPr>
          <w:sz w:val="23"/>
          <w:szCs w:val="23"/>
        </w:rPr>
        <w:t xml:space="preserve">Удельная площадь земельных участков </w:t>
      </w:r>
      <w:r w:rsidR="003316C4" w:rsidRPr="00E17F5C">
        <w:rPr>
          <w:sz w:val="23"/>
          <w:szCs w:val="23"/>
        </w:rPr>
        <w:t>объектов туризма</w:t>
      </w:r>
      <w:r w:rsidRPr="00E17F5C">
        <w:rPr>
          <w:sz w:val="23"/>
          <w:szCs w:val="23"/>
        </w:rPr>
        <w:t xml:space="preserve"> установлена согласно </w:t>
      </w:r>
      <w:proofErr w:type="gramStart"/>
      <w:r w:rsidRPr="00E17F5C">
        <w:rPr>
          <w:sz w:val="23"/>
          <w:szCs w:val="23"/>
        </w:rPr>
        <w:t>Приложению Д</w:t>
      </w:r>
      <w:proofErr w:type="gramEnd"/>
      <w:r w:rsidRPr="00E17F5C">
        <w:rPr>
          <w:sz w:val="23"/>
          <w:szCs w:val="23"/>
        </w:rPr>
        <w:t xml:space="preserve"> </w:t>
      </w:r>
      <w:r w:rsidR="007B2E2B" w:rsidRPr="00E17F5C">
        <w:rPr>
          <w:sz w:val="23"/>
          <w:szCs w:val="23"/>
        </w:rPr>
        <w:t xml:space="preserve">к </w:t>
      </w:r>
      <w:r w:rsidR="002007D3" w:rsidRPr="00E17F5C">
        <w:rPr>
          <w:sz w:val="23"/>
          <w:szCs w:val="23"/>
        </w:rPr>
        <w:t>СП </w:t>
      </w:r>
      <w:r w:rsidRPr="00E17F5C">
        <w:rPr>
          <w:sz w:val="23"/>
          <w:szCs w:val="23"/>
        </w:rPr>
        <w:t>42.13330.2016 «Градостроительство. Планировка и застройка городских и сельских поселений.</w:t>
      </w:r>
    </w:p>
    <w:p w14:paraId="2D32DDF5" w14:textId="57E2E9CC" w:rsidR="007F25A2" w:rsidRPr="00E17F5C" w:rsidRDefault="007F25A2" w:rsidP="007F25A2">
      <w:pPr>
        <w:autoSpaceDE w:val="0"/>
        <w:autoSpaceDN w:val="0"/>
        <w:adjustRightInd w:val="0"/>
        <w:ind w:left="-284" w:firstLine="567"/>
        <w:rPr>
          <w:sz w:val="23"/>
          <w:szCs w:val="23"/>
        </w:rPr>
      </w:pPr>
      <w:r w:rsidRPr="00E17F5C">
        <w:rPr>
          <w:sz w:val="23"/>
          <w:szCs w:val="23"/>
        </w:rPr>
        <w:t xml:space="preserve">Обеспеченность туристскими информационными центрам установлена </w:t>
      </w:r>
      <w:r w:rsidR="00220B39" w:rsidRPr="00E17F5C">
        <w:rPr>
          <w:sz w:val="23"/>
          <w:szCs w:val="23"/>
        </w:rPr>
        <w:t>на достигнутом уровне</w:t>
      </w:r>
      <w:r w:rsidRPr="00E17F5C">
        <w:rPr>
          <w:sz w:val="23"/>
          <w:szCs w:val="23"/>
        </w:rPr>
        <w:t>.</w:t>
      </w:r>
    </w:p>
    <w:p w14:paraId="6C845139" w14:textId="23C71755" w:rsidR="007F25A2" w:rsidRPr="00E17F5C" w:rsidRDefault="007F25A2" w:rsidP="007F25A2">
      <w:pPr>
        <w:autoSpaceDE w:val="0"/>
        <w:autoSpaceDN w:val="0"/>
        <w:adjustRightInd w:val="0"/>
        <w:ind w:left="-284" w:firstLine="567"/>
        <w:rPr>
          <w:sz w:val="23"/>
          <w:szCs w:val="23"/>
        </w:rPr>
      </w:pPr>
      <w:r w:rsidRPr="00E17F5C">
        <w:rPr>
          <w:sz w:val="23"/>
          <w:szCs w:val="23"/>
        </w:rPr>
        <w:t xml:space="preserve">Плотность пешеходных потоков у гостиниц в час пик </w:t>
      </w:r>
      <w:r w:rsidR="00F30FFC" w:rsidRPr="00E17F5C">
        <w:rPr>
          <w:sz w:val="23"/>
          <w:szCs w:val="23"/>
        </w:rPr>
        <w:t xml:space="preserve">установлена </w:t>
      </w:r>
      <w:r w:rsidRPr="00E17F5C">
        <w:rPr>
          <w:sz w:val="23"/>
          <w:szCs w:val="23"/>
        </w:rPr>
        <w:t xml:space="preserve">согласно </w:t>
      </w:r>
      <w:r w:rsidR="002007D3" w:rsidRPr="00E17F5C">
        <w:rPr>
          <w:sz w:val="23"/>
          <w:szCs w:val="23"/>
        </w:rPr>
        <w:t>СП </w:t>
      </w:r>
      <w:r w:rsidRPr="00E17F5C">
        <w:rPr>
          <w:sz w:val="23"/>
          <w:szCs w:val="23"/>
        </w:rPr>
        <w:t>42.13330.2016 «Градостроительство. Планировка и застройка городских и сельских поселений».</w:t>
      </w:r>
    </w:p>
    <w:p w14:paraId="6AAAA4CC" w14:textId="5E14A6DE" w:rsidR="007967CA" w:rsidRPr="00E17F5C" w:rsidRDefault="007967CA" w:rsidP="00243D6C">
      <w:pPr>
        <w:pStyle w:val="3"/>
        <w:numPr>
          <w:ilvl w:val="1"/>
          <w:numId w:val="25"/>
        </w:numPr>
        <w:tabs>
          <w:tab w:val="left" w:pos="851"/>
        </w:tabs>
        <w:rPr>
          <w:iCs/>
          <w:sz w:val="24"/>
          <w:szCs w:val="24"/>
        </w:rPr>
      </w:pPr>
      <w:bookmarkStart w:id="88" w:name="_Toc40290241"/>
      <w:bookmarkStart w:id="89" w:name="_Toc42003593"/>
      <w:r w:rsidRPr="00E17F5C">
        <w:rPr>
          <w:iCs/>
          <w:sz w:val="24"/>
          <w:szCs w:val="24"/>
        </w:rPr>
        <w:t>Объекты культуры и искусства</w:t>
      </w:r>
      <w:bookmarkEnd w:id="88"/>
      <w:bookmarkEnd w:id="89"/>
    </w:p>
    <w:p w14:paraId="542E1284" w14:textId="5A5C50AB" w:rsidR="007967CA" w:rsidRPr="00E17F5C" w:rsidRDefault="007967CA" w:rsidP="007967CA">
      <w:pPr>
        <w:autoSpaceDE w:val="0"/>
        <w:autoSpaceDN w:val="0"/>
        <w:adjustRightInd w:val="0"/>
        <w:spacing w:before="120"/>
        <w:ind w:left="-284" w:firstLine="567"/>
        <w:rPr>
          <w:sz w:val="23"/>
          <w:szCs w:val="23"/>
        </w:rPr>
      </w:pPr>
      <w:r w:rsidRPr="00E17F5C">
        <w:rPr>
          <w:sz w:val="23"/>
          <w:szCs w:val="23"/>
        </w:rPr>
        <w:t xml:space="preserve">Развитие </w:t>
      </w:r>
      <w:r w:rsidR="00F54918" w:rsidRPr="00E17F5C">
        <w:rPr>
          <w:sz w:val="23"/>
          <w:szCs w:val="23"/>
        </w:rPr>
        <w:t>культуры</w:t>
      </w:r>
      <w:r w:rsidRPr="00E17F5C">
        <w:rPr>
          <w:sz w:val="23"/>
          <w:szCs w:val="23"/>
        </w:rPr>
        <w:t xml:space="preserve"> в Оренбургской области осуществляется согласно </w:t>
      </w:r>
      <w:r w:rsidR="000D31E2" w:rsidRPr="00E17F5C">
        <w:rPr>
          <w:sz w:val="23"/>
          <w:szCs w:val="23"/>
        </w:rPr>
        <w:t>Государственным программам Оренбургской области</w:t>
      </w:r>
      <w:r w:rsidRPr="00E17F5C">
        <w:rPr>
          <w:sz w:val="23"/>
          <w:szCs w:val="23"/>
        </w:rPr>
        <w:t xml:space="preserve"> «</w:t>
      </w:r>
      <w:r w:rsidR="00F54918" w:rsidRPr="00E17F5C">
        <w:rPr>
          <w:rFonts w:eastAsia="Times New Roman"/>
          <w:szCs w:val="24"/>
        </w:rPr>
        <w:t>Развитие культуры Оренбургской области</w:t>
      </w:r>
      <w:r w:rsidRPr="00E17F5C">
        <w:rPr>
          <w:sz w:val="23"/>
          <w:szCs w:val="23"/>
        </w:rPr>
        <w:t>», «Доступная среда»</w:t>
      </w:r>
      <w:r w:rsidR="00F54918" w:rsidRPr="00E17F5C">
        <w:rPr>
          <w:sz w:val="23"/>
          <w:szCs w:val="23"/>
        </w:rPr>
        <w:t xml:space="preserve"> и</w:t>
      </w:r>
      <w:r w:rsidRPr="00E17F5C">
        <w:rPr>
          <w:sz w:val="23"/>
          <w:szCs w:val="23"/>
        </w:rPr>
        <w:t xml:space="preserve"> «Развитие системы о</w:t>
      </w:r>
      <w:r w:rsidR="00F54918" w:rsidRPr="00E17F5C">
        <w:rPr>
          <w:sz w:val="23"/>
          <w:szCs w:val="23"/>
        </w:rPr>
        <w:t>бразования Оренбургской области</w:t>
      </w:r>
      <w:r w:rsidRPr="00E17F5C">
        <w:rPr>
          <w:sz w:val="23"/>
          <w:szCs w:val="23"/>
        </w:rPr>
        <w:t>».</w:t>
      </w:r>
    </w:p>
    <w:p w14:paraId="1494C0CE" w14:textId="607D6519" w:rsidR="00A00420" w:rsidRPr="00E17F5C" w:rsidRDefault="00A00420" w:rsidP="007967CA">
      <w:pPr>
        <w:autoSpaceDE w:val="0"/>
        <w:autoSpaceDN w:val="0"/>
        <w:adjustRightInd w:val="0"/>
        <w:spacing w:before="120"/>
        <w:ind w:left="-284" w:firstLine="567"/>
        <w:rPr>
          <w:sz w:val="23"/>
          <w:szCs w:val="23"/>
        </w:rPr>
      </w:pPr>
      <w:r w:rsidRPr="00E17F5C">
        <w:rPr>
          <w:sz w:val="23"/>
          <w:szCs w:val="23"/>
        </w:rPr>
        <w:t xml:space="preserve">На территории </w:t>
      </w:r>
      <w:r w:rsidRPr="00E17F5C">
        <w:t>Оренбургской области расположены объект</w:t>
      </w:r>
      <w:r w:rsidR="000D31E2" w:rsidRPr="00E17F5C">
        <w:t>ы</w:t>
      </w:r>
      <w:r w:rsidRPr="00E17F5C">
        <w:t xml:space="preserve"> культурного (в том числе и археологического, и военно-мемориального) наследия.</w:t>
      </w:r>
    </w:p>
    <w:p w14:paraId="06893B3B" w14:textId="72DF5B79" w:rsidR="007967CA" w:rsidRPr="00E17F5C" w:rsidRDefault="00375A59" w:rsidP="007967CA">
      <w:pPr>
        <w:autoSpaceDE w:val="0"/>
        <w:autoSpaceDN w:val="0"/>
        <w:adjustRightInd w:val="0"/>
        <w:spacing w:before="120"/>
        <w:ind w:left="-284" w:firstLine="567"/>
      </w:pPr>
      <w:r w:rsidRPr="00E17F5C">
        <w:t xml:space="preserve">Число сетевых единиц организаций (объектов) </w:t>
      </w:r>
      <w:r w:rsidR="00AC1417" w:rsidRPr="00E17F5C">
        <w:t>культуры и искусства и их транспортная доступность</w:t>
      </w:r>
      <w:r w:rsidR="007967CA" w:rsidRPr="00E17F5C">
        <w:t xml:space="preserve"> </w:t>
      </w:r>
      <w:r w:rsidRPr="00E17F5C">
        <w:t>установлен</w:t>
      </w:r>
      <w:r w:rsidR="007967CA" w:rsidRPr="00E17F5C">
        <w:t xml:space="preserve">ы согласно </w:t>
      </w:r>
      <w:r w:rsidR="00AC1417" w:rsidRPr="00E17F5C">
        <w:t>«Методическим рекомендациям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Для драматического театра показатели установлены по фактическому наличию объектов (с учетом нали</w:t>
      </w:r>
      <w:r w:rsidR="00A00420" w:rsidRPr="00E17F5C">
        <w:t>чи</w:t>
      </w:r>
      <w:r w:rsidR="00AC1417" w:rsidRPr="00E17F5C">
        <w:t>я те</w:t>
      </w:r>
      <w:r w:rsidR="00F74730" w:rsidRPr="00E17F5C">
        <w:t>а</w:t>
      </w:r>
      <w:r w:rsidR="00AC1417" w:rsidRPr="00E17F5C">
        <w:t xml:space="preserve">тра в </w:t>
      </w:r>
      <w:r w:rsidR="00615B5F" w:rsidRPr="00E17F5C">
        <w:t>г Ор</w:t>
      </w:r>
      <w:r w:rsidR="00AC1417" w:rsidRPr="00E17F5C">
        <w:t>ске)</w:t>
      </w:r>
      <w:r w:rsidR="007967CA" w:rsidRPr="00E17F5C">
        <w:t>.</w:t>
      </w:r>
    </w:p>
    <w:p w14:paraId="59B201C7" w14:textId="3C610C02" w:rsidR="007967CA" w:rsidRPr="00E17F5C" w:rsidRDefault="0079557E" w:rsidP="007967CA">
      <w:pPr>
        <w:autoSpaceDE w:val="0"/>
        <w:autoSpaceDN w:val="0"/>
        <w:adjustRightInd w:val="0"/>
        <w:ind w:left="-284" w:firstLine="568"/>
      </w:pPr>
      <w:r w:rsidRPr="00E17F5C">
        <w:rPr>
          <w:szCs w:val="24"/>
        </w:rPr>
        <w:lastRenderedPageBreak/>
        <w:t xml:space="preserve">Показатели зон охраны и защитной зоны </w:t>
      </w:r>
      <w:r w:rsidRPr="00E17F5C">
        <w:t>объектов культурного</w:t>
      </w:r>
      <w:r w:rsidRPr="00E17F5C">
        <w:rPr>
          <w:szCs w:val="24"/>
        </w:rPr>
        <w:t xml:space="preserve"> </w:t>
      </w:r>
      <w:r w:rsidRPr="00E17F5C">
        <w:t>наследия</w:t>
      </w:r>
      <w:r w:rsidR="007967CA" w:rsidRPr="00E17F5C">
        <w:rPr>
          <w:sz w:val="23"/>
          <w:szCs w:val="23"/>
        </w:rPr>
        <w:t xml:space="preserve"> установлен</w:t>
      </w:r>
      <w:r w:rsidR="00F74730" w:rsidRPr="00E17F5C">
        <w:rPr>
          <w:sz w:val="23"/>
          <w:szCs w:val="23"/>
        </w:rPr>
        <w:t>ы</w:t>
      </w:r>
      <w:r w:rsidR="007967CA" w:rsidRPr="00E17F5C">
        <w:rPr>
          <w:sz w:val="23"/>
          <w:szCs w:val="23"/>
        </w:rPr>
        <w:t xml:space="preserve"> согласно </w:t>
      </w:r>
      <w:r w:rsidRPr="00E17F5C">
        <w:rPr>
          <w:sz w:val="23"/>
          <w:szCs w:val="23"/>
        </w:rPr>
        <w:t>статьям</w:t>
      </w:r>
      <w:r w:rsidR="00F43C4E" w:rsidRPr="00E17F5C">
        <w:rPr>
          <w:sz w:val="23"/>
          <w:szCs w:val="23"/>
        </w:rPr>
        <w:t> </w:t>
      </w:r>
      <w:r w:rsidRPr="00E17F5C">
        <w:rPr>
          <w:sz w:val="23"/>
          <w:szCs w:val="23"/>
        </w:rPr>
        <w:t xml:space="preserve">34, 34.1 </w:t>
      </w:r>
      <w:r w:rsidRPr="00E17F5C">
        <w:t xml:space="preserve">Федерального закона от 25.06.2002 </w:t>
      </w:r>
      <w:r w:rsidR="009D6206" w:rsidRPr="00E17F5C">
        <w:t>N </w:t>
      </w:r>
      <w:r w:rsidRPr="00E17F5C">
        <w:t>73-ФЗ «Об объектах культурного наследия (памятниках истории и культуры) народов Российской Федерации</w:t>
      </w:r>
      <w:r w:rsidRPr="00E17F5C">
        <w:rPr>
          <w:szCs w:val="24"/>
        </w:rPr>
        <w:t>».</w:t>
      </w:r>
    </w:p>
    <w:p w14:paraId="251E1F74" w14:textId="41E951ED" w:rsidR="00AE62B4" w:rsidRPr="00E17F5C" w:rsidRDefault="00DF657E" w:rsidP="00243D6C">
      <w:pPr>
        <w:pStyle w:val="3"/>
        <w:numPr>
          <w:ilvl w:val="1"/>
          <w:numId w:val="25"/>
        </w:numPr>
        <w:tabs>
          <w:tab w:val="left" w:pos="851"/>
        </w:tabs>
        <w:rPr>
          <w:iCs/>
          <w:sz w:val="24"/>
          <w:szCs w:val="24"/>
        </w:rPr>
      </w:pPr>
      <w:bookmarkStart w:id="90" w:name="_Toc40290242"/>
      <w:bookmarkStart w:id="91" w:name="_Toc42003594"/>
      <w:r w:rsidRPr="00E17F5C">
        <w:rPr>
          <w:iCs/>
          <w:sz w:val="24"/>
          <w:szCs w:val="24"/>
        </w:rPr>
        <w:t xml:space="preserve">Объекты </w:t>
      </w:r>
      <w:r w:rsidR="00AE62B4" w:rsidRPr="00E17F5C">
        <w:rPr>
          <w:iCs/>
          <w:sz w:val="24"/>
          <w:szCs w:val="24"/>
        </w:rPr>
        <w:t>инженерн</w:t>
      </w:r>
      <w:r w:rsidRPr="00E17F5C">
        <w:rPr>
          <w:iCs/>
          <w:sz w:val="24"/>
          <w:szCs w:val="24"/>
        </w:rPr>
        <w:t>ой</w:t>
      </w:r>
      <w:r w:rsidR="00AE62B4" w:rsidRPr="00E17F5C">
        <w:rPr>
          <w:iCs/>
          <w:sz w:val="24"/>
          <w:szCs w:val="24"/>
        </w:rPr>
        <w:t xml:space="preserve"> инфраструктур</w:t>
      </w:r>
      <w:r w:rsidRPr="00E17F5C">
        <w:rPr>
          <w:iCs/>
          <w:sz w:val="24"/>
          <w:szCs w:val="24"/>
        </w:rPr>
        <w:t>ы</w:t>
      </w:r>
      <w:r w:rsidR="00AE62B4" w:rsidRPr="00E17F5C">
        <w:rPr>
          <w:iCs/>
          <w:sz w:val="24"/>
          <w:szCs w:val="24"/>
        </w:rPr>
        <w:t>, обращени</w:t>
      </w:r>
      <w:r w:rsidRPr="00E17F5C">
        <w:rPr>
          <w:iCs/>
          <w:sz w:val="24"/>
          <w:szCs w:val="24"/>
        </w:rPr>
        <w:t>я</w:t>
      </w:r>
      <w:r w:rsidR="00AE62B4" w:rsidRPr="00E17F5C">
        <w:rPr>
          <w:iCs/>
          <w:sz w:val="24"/>
          <w:szCs w:val="24"/>
        </w:rPr>
        <w:t xml:space="preserve"> с отходами производства и потребления, утилизаци</w:t>
      </w:r>
      <w:r w:rsidRPr="00E17F5C">
        <w:rPr>
          <w:iCs/>
          <w:sz w:val="24"/>
          <w:szCs w:val="24"/>
        </w:rPr>
        <w:t>и</w:t>
      </w:r>
      <w:r w:rsidR="00A30760" w:rsidRPr="00E17F5C">
        <w:rPr>
          <w:iCs/>
          <w:sz w:val="24"/>
          <w:szCs w:val="24"/>
        </w:rPr>
        <w:t xml:space="preserve"> биологических отходов</w:t>
      </w:r>
      <w:bookmarkEnd w:id="90"/>
      <w:bookmarkEnd w:id="91"/>
    </w:p>
    <w:p w14:paraId="5DC97E52" w14:textId="0F1A8BE0" w:rsidR="00347059" w:rsidRPr="00E17F5C" w:rsidRDefault="00347059" w:rsidP="00347059">
      <w:pPr>
        <w:spacing w:before="120"/>
        <w:ind w:left="-284" w:firstLine="567"/>
      </w:pPr>
      <w:r w:rsidRPr="00E17F5C">
        <w:t>Развитие инженерной инфраструктуры Оренбургской области осуществляется согласно Государственным программам Оренбургской области «</w:t>
      </w:r>
      <w:r w:rsidR="00397096" w:rsidRPr="00E14B2E">
        <w:t>Энергосбережение и повышение энергетической эффективности в Оренбургской области</w:t>
      </w:r>
      <w:r w:rsidRPr="00E17F5C">
        <w:t>», «Комплексное развитие сельских территорий Оренбургской области» «</w:t>
      </w:r>
      <w:r w:rsidRPr="00E17F5C">
        <w:rPr>
          <w:rFonts w:eastAsia="Times New Roman"/>
          <w:szCs w:val="24"/>
        </w:rPr>
        <w:t>Обеспечение качественными услугами жилищно-коммунального хозяйства населения Оренбургской области»</w:t>
      </w:r>
      <w:r w:rsidRPr="00E17F5C">
        <w:t xml:space="preserve"> и «Схеме и программе развития электроэнергетики Оренбургской области на 2020 </w:t>
      </w:r>
      <w:r w:rsidR="005C4D77" w:rsidRPr="00E17F5C">
        <w:t>-</w:t>
      </w:r>
      <w:r w:rsidRPr="00E17F5C">
        <w:t xml:space="preserve"> 2024 годы».</w:t>
      </w:r>
    </w:p>
    <w:p w14:paraId="73B03677" w14:textId="6C94013D" w:rsidR="00347059" w:rsidRPr="00E17F5C" w:rsidRDefault="00347059" w:rsidP="005C4D77">
      <w:pPr>
        <w:autoSpaceDE w:val="0"/>
        <w:autoSpaceDN w:val="0"/>
        <w:adjustRightInd w:val="0"/>
        <w:spacing w:before="120"/>
        <w:ind w:left="-284" w:firstLine="567"/>
        <w:rPr>
          <w:szCs w:val="24"/>
        </w:rPr>
      </w:pPr>
      <w:r w:rsidRPr="00E17F5C">
        <w:rPr>
          <w:szCs w:val="24"/>
        </w:rPr>
        <w:t xml:space="preserve">Расчетные показатели минимально допустимого уровня обеспеченности объектами электрических сетей установлены согласно </w:t>
      </w:r>
      <w:r w:rsidR="00F508FB" w:rsidRPr="00E17F5C">
        <w:rPr>
          <w:szCs w:val="24"/>
        </w:rPr>
        <w:t xml:space="preserve">«Правилам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009D6206" w:rsidRPr="00E17F5C">
        <w:rPr>
          <w:szCs w:val="24"/>
        </w:rPr>
        <w:t>утвержденным</w:t>
      </w:r>
      <w:r w:rsidR="00F508FB" w:rsidRPr="00E17F5C">
        <w:rPr>
          <w:szCs w:val="24"/>
        </w:rPr>
        <w:t xml:space="preserve"> постановлением Правительства Российской Федерации от 24.02.2009 </w:t>
      </w:r>
      <w:r w:rsidR="009D6206" w:rsidRPr="00E17F5C">
        <w:rPr>
          <w:szCs w:val="24"/>
        </w:rPr>
        <w:t>N </w:t>
      </w:r>
      <w:r w:rsidR="00F508FB" w:rsidRPr="00E17F5C">
        <w:rPr>
          <w:szCs w:val="24"/>
        </w:rPr>
        <w:t>160</w:t>
      </w:r>
      <w:r w:rsidR="00F74730" w:rsidRPr="00E17F5C">
        <w:rPr>
          <w:szCs w:val="24"/>
        </w:rPr>
        <w:t xml:space="preserve"> и</w:t>
      </w:r>
      <w:r w:rsidRPr="00E17F5C">
        <w:rPr>
          <w:szCs w:val="24"/>
        </w:rPr>
        <w:t xml:space="preserve"> ВСН 14278тм-т1 «Нормы отвода земель для электрических сетей напряжением </w:t>
      </w:r>
      <w:r w:rsidR="00F74730" w:rsidRPr="00E17F5C">
        <w:rPr>
          <w:szCs w:val="24"/>
        </w:rPr>
        <w:br/>
      </w:r>
      <w:r w:rsidRPr="00E17F5C">
        <w:rPr>
          <w:szCs w:val="24"/>
        </w:rPr>
        <w:t>0,38</w:t>
      </w:r>
      <w:r w:rsidR="00F74730" w:rsidRPr="00E17F5C">
        <w:rPr>
          <w:szCs w:val="24"/>
        </w:rPr>
        <w:t xml:space="preserve"> </w:t>
      </w:r>
      <w:r w:rsidRPr="00E17F5C">
        <w:rPr>
          <w:szCs w:val="24"/>
        </w:rPr>
        <w:t>-</w:t>
      </w:r>
      <w:r w:rsidR="00F74730" w:rsidRPr="00E17F5C">
        <w:rPr>
          <w:szCs w:val="24"/>
        </w:rPr>
        <w:t xml:space="preserve"> </w:t>
      </w:r>
      <w:r w:rsidRPr="00E17F5C">
        <w:rPr>
          <w:szCs w:val="24"/>
        </w:rPr>
        <w:t>750</w:t>
      </w:r>
      <w:r w:rsidR="00F67B5E" w:rsidRPr="00E17F5C">
        <w:rPr>
          <w:szCs w:val="24"/>
        </w:rPr>
        <w:t> </w:t>
      </w:r>
      <w:proofErr w:type="spellStart"/>
      <w:r w:rsidR="00F67B5E" w:rsidRPr="00E17F5C">
        <w:rPr>
          <w:szCs w:val="24"/>
        </w:rPr>
        <w:t>кВ</w:t>
      </w:r>
      <w:proofErr w:type="spellEnd"/>
      <w:r w:rsidRPr="00E17F5C">
        <w:rPr>
          <w:szCs w:val="24"/>
        </w:rPr>
        <w:t>».</w:t>
      </w:r>
    </w:p>
    <w:p w14:paraId="2E8F1EC0" w14:textId="40EB23F9" w:rsidR="00F508FB" w:rsidRPr="00E17F5C" w:rsidRDefault="00F508FB" w:rsidP="005C4D77">
      <w:pPr>
        <w:autoSpaceDE w:val="0"/>
        <w:autoSpaceDN w:val="0"/>
        <w:adjustRightInd w:val="0"/>
        <w:spacing w:before="120"/>
        <w:ind w:left="-284" w:firstLine="567"/>
        <w:rPr>
          <w:szCs w:val="24"/>
        </w:rPr>
      </w:pPr>
      <w:r w:rsidRPr="00E17F5C">
        <w:rPr>
          <w:szCs w:val="24"/>
        </w:rPr>
        <w:t xml:space="preserve">Расчетные показатели минимально допустимого уровня обеспеченности объектами магистральных трубопроводов установлены согласно </w:t>
      </w:r>
      <w:r w:rsidR="004B2692" w:rsidRPr="00E17F5C">
        <w:rPr>
          <w:szCs w:val="24"/>
        </w:rPr>
        <w:t xml:space="preserve">«Правилам охраны магистральных трубопроводов», </w:t>
      </w:r>
      <w:r w:rsidR="009D6206" w:rsidRPr="00E17F5C">
        <w:rPr>
          <w:szCs w:val="24"/>
        </w:rPr>
        <w:t>утвержденным</w:t>
      </w:r>
      <w:r w:rsidR="004B2692" w:rsidRPr="00E17F5C">
        <w:rPr>
          <w:szCs w:val="24"/>
        </w:rPr>
        <w:t xml:space="preserve"> постановлением Федерального горного и промышленного надзора Российской Федерации от 24.04.1992 </w:t>
      </w:r>
      <w:r w:rsidR="009D6206" w:rsidRPr="00E17F5C">
        <w:rPr>
          <w:szCs w:val="24"/>
        </w:rPr>
        <w:t>N </w:t>
      </w:r>
      <w:r w:rsidR="004B2692" w:rsidRPr="00E17F5C">
        <w:rPr>
          <w:szCs w:val="24"/>
        </w:rPr>
        <w:t xml:space="preserve">9 и заместителем Министра топлива и энергетики </w:t>
      </w:r>
      <w:r w:rsidR="00F74730" w:rsidRPr="00E17F5C">
        <w:rPr>
          <w:szCs w:val="24"/>
        </w:rPr>
        <w:t>Российской Федерации</w:t>
      </w:r>
      <w:r w:rsidR="004B2692" w:rsidRPr="00E17F5C">
        <w:rPr>
          <w:szCs w:val="24"/>
        </w:rPr>
        <w:t xml:space="preserve"> 29.04.1992.</w:t>
      </w:r>
    </w:p>
    <w:p w14:paraId="3C330518" w14:textId="1DE7FA05" w:rsidR="00F67B5E" w:rsidRPr="00E17F5C" w:rsidRDefault="00F67B5E" w:rsidP="00076234">
      <w:pPr>
        <w:shd w:val="clear" w:color="auto" w:fill="FFFFFF"/>
        <w:spacing w:before="120"/>
        <w:ind w:left="-284" w:firstLine="567"/>
        <w:rPr>
          <w:rFonts w:eastAsia="Times New Roman"/>
          <w:szCs w:val="24"/>
        </w:rPr>
      </w:pPr>
      <w:r w:rsidRPr="00E17F5C">
        <w:rPr>
          <w:szCs w:val="24"/>
        </w:rPr>
        <w:t xml:space="preserve">Расчетные показатели минимально допустимого уровня обеспеченности объектами водоснабжения установлены согласно </w:t>
      </w:r>
      <w:r w:rsidR="002007D3" w:rsidRPr="00E17F5C">
        <w:rPr>
          <w:szCs w:val="24"/>
        </w:rPr>
        <w:t>СП </w:t>
      </w:r>
      <w:r w:rsidRPr="00E17F5C">
        <w:rPr>
          <w:szCs w:val="24"/>
        </w:rPr>
        <w:t xml:space="preserve">42.13330.2016 «Градостроительство. Планировка и застройка городских и сельских поселений» и </w:t>
      </w:r>
      <w:r w:rsidR="00BC6913" w:rsidRPr="00E17F5C">
        <w:rPr>
          <w:rFonts w:eastAsia="Times New Roman"/>
          <w:bCs/>
          <w:sz w:val="22"/>
        </w:rPr>
        <w:t>СанПиН </w:t>
      </w:r>
      <w:r w:rsidRPr="00E17F5C">
        <w:rPr>
          <w:rFonts w:eastAsia="Times New Roman"/>
          <w:bCs/>
          <w:sz w:val="22"/>
        </w:rPr>
        <w:t>2.1.4.1110-02 «Зоны санитарной охраны источников водоснабжения и водопроводов питьевого назначения».</w:t>
      </w:r>
    </w:p>
    <w:p w14:paraId="0F04FCEC" w14:textId="374B6BAC" w:rsidR="00F67B5E" w:rsidRPr="00E17F5C" w:rsidRDefault="00076234" w:rsidP="00F67B5E">
      <w:pPr>
        <w:autoSpaceDE w:val="0"/>
        <w:autoSpaceDN w:val="0"/>
        <w:adjustRightInd w:val="0"/>
        <w:spacing w:before="120"/>
        <w:ind w:left="-284" w:firstLine="568"/>
        <w:rPr>
          <w:szCs w:val="24"/>
        </w:rPr>
      </w:pPr>
      <w:r w:rsidRPr="00E17F5C">
        <w:rPr>
          <w:szCs w:val="24"/>
        </w:rPr>
        <w:t xml:space="preserve">Расчетные показатели минимально допустимого уровня обеспеченности объектами водоотведения и дождевой канализации установлены согласно </w:t>
      </w:r>
      <w:r w:rsidR="002007D3" w:rsidRPr="00E17F5C">
        <w:rPr>
          <w:szCs w:val="24"/>
        </w:rPr>
        <w:t>СП </w:t>
      </w:r>
      <w:r w:rsidRPr="00E17F5C">
        <w:rPr>
          <w:szCs w:val="24"/>
        </w:rPr>
        <w:t>42.13330.2016 «Градостроительство. Планировка и застройка городских и сельских поселений».</w:t>
      </w:r>
    </w:p>
    <w:p w14:paraId="26A784CE" w14:textId="1EBBBFFC" w:rsidR="00A32501" w:rsidRPr="00E17F5C" w:rsidRDefault="00A32501" w:rsidP="00A32501">
      <w:pPr>
        <w:autoSpaceDE w:val="0"/>
        <w:autoSpaceDN w:val="0"/>
        <w:adjustRightInd w:val="0"/>
        <w:spacing w:before="120"/>
        <w:ind w:left="-284" w:firstLine="568"/>
        <w:rPr>
          <w:szCs w:val="24"/>
        </w:rPr>
      </w:pPr>
      <w:r w:rsidRPr="00E17F5C">
        <w:rPr>
          <w:szCs w:val="24"/>
        </w:rPr>
        <w:t xml:space="preserve">Расчетные показатели образования отходов на территории Оренбургской области установлены согласно </w:t>
      </w:r>
      <w:proofErr w:type="gramStart"/>
      <w:r w:rsidRPr="00E17F5C">
        <w:rPr>
          <w:szCs w:val="24"/>
        </w:rPr>
        <w:t>Приложению К</w:t>
      </w:r>
      <w:proofErr w:type="gramEnd"/>
      <w:r w:rsidR="007B2E2B" w:rsidRPr="00E17F5C">
        <w:rPr>
          <w:szCs w:val="24"/>
        </w:rPr>
        <w:t xml:space="preserve"> </w:t>
      </w:r>
      <w:proofErr w:type="spellStart"/>
      <w:r w:rsidR="007B2E2B" w:rsidRPr="00E17F5C">
        <w:rPr>
          <w:szCs w:val="24"/>
        </w:rPr>
        <w:t>к</w:t>
      </w:r>
      <w:proofErr w:type="spellEnd"/>
      <w:r w:rsidRPr="00E17F5C">
        <w:rPr>
          <w:szCs w:val="24"/>
        </w:rPr>
        <w:t xml:space="preserve"> </w:t>
      </w:r>
      <w:r w:rsidR="002007D3" w:rsidRPr="00E17F5C">
        <w:rPr>
          <w:szCs w:val="24"/>
        </w:rPr>
        <w:t>СП </w:t>
      </w:r>
      <w:r w:rsidRPr="00E17F5C">
        <w:rPr>
          <w:szCs w:val="24"/>
        </w:rPr>
        <w:t>42.13330.2016 «Градостроительство. Планировка и застройка городских и сельских поселений» и «Территориальной схеме обращения с отходами, в том числе с твердыми коммунальными отходами в Оренбургской области».</w:t>
      </w:r>
    </w:p>
    <w:p w14:paraId="2BF8002A" w14:textId="70F0380E" w:rsidR="00A32501" w:rsidRPr="00E17F5C" w:rsidRDefault="00A32501" w:rsidP="00A32501">
      <w:pPr>
        <w:autoSpaceDE w:val="0"/>
        <w:autoSpaceDN w:val="0"/>
        <w:adjustRightInd w:val="0"/>
        <w:spacing w:before="120"/>
        <w:ind w:left="-284" w:firstLine="568"/>
        <w:rPr>
          <w:szCs w:val="24"/>
        </w:rPr>
      </w:pPr>
      <w:r w:rsidRPr="00E17F5C">
        <w:rPr>
          <w:szCs w:val="24"/>
        </w:rPr>
        <w:t xml:space="preserve">Расчетные показатели минимально допустимого уровня обеспеченности объектами обращения с отходами производства и потребления, утилизации биологических отходов установлены согласно </w:t>
      </w:r>
      <w:r w:rsidR="002007D3" w:rsidRPr="00E17F5C">
        <w:rPr>
          <w:szCs w:val="24"/>
        </w:rPr>
        <w:t>СП </w:t>
      </w:r>
      <w:r w:rsidRPr="00E17F5C">
        <w:rPr>
          <w:szCs w:val="24"/>
        </w:rPr>
        <w:t>42.13330.2016 «Градостроительство. Планировка и застройка городских и сельских поселений»</w:t>
      </w:r>
      <w:r w:rsidR="00D01555" w:rsidRPr="00E17F5C">
        <w:rPr>
          <w:szCs w:val="24"/>
        </w:rPr>
        <w:t xml:space="preserve">, </w:t>
      </w:r>
      <w:r w:rsidR="002007D3" w:rsidRPr="00E17F5C">
        <w:t>СП </w:t>
      </w:r>
      <w:r w:rsidR="00F63B29" w:rsidRPr="00E17F5C">
        <w:t>127.13330.2017 «Полигоны по обезвреживанию и захоронению токсичных промышленных отходов. Основные положения по проектированию</w:t>
      </w:r>
      <w:r w:rsidR="000C376D" w:rsidRPr="00E17F5C">
        <w:t xml:space="preserve">», </w:t>
      </w:r>
      <w:r w:rsidR="002007D3" w:rsidRPr="00E17F5C">
        <w:t>СП </w:t>
      </w:r>
      <w:r w:rsidR="000C376D" w:rsidRPr="00E17F5C">
        <w:t>320.1325800.2017 «Полигоны для твердых коммунальных отходов. Проектирование, эксплуатация и рекультивация»,</w:t>
      </w:r>
      <w:r w:rsidR="00F63B29" w:rsidRPr="00E17F5C">
        <w:rPr>
          <w:szCs w:val="24"/>
        </w:rPr>
        <w:t xml:space="preserve"> </w:t>
      </w:r>
      <w:r w:rsidR="000C376D" w:rsidRPr="00E17F5C">
        <w:rPr>
          <w:rFonts w:eastAsia="Times New Roman"/>
        </w:rPr>
        <w:t>Государственной программе Оренбургской области «</w:t>
      </w:r>
      <w:r w:rsidR="000C376D" w:rsidRPr="00E17F5C">
        <w:rPr>
          <w:rFonts w:eastAsia="Times New Roman"/>
          <w:szCs w:val="24"/>
        </w:rPr>
        <w:t>Охрана окружающей среды Оренбургской области</w:t>
      </w:r>
      <w:r w:rsidR="000C376D" w:rsidRPr="00E17F5C">
        <w:rPr>
          <w:rFonts w:eastAsia="Times New Roman"/>
        </w:rPr>
        <w:t>»,</w:t>
      </w:r>
      <w:r w:rsidR="000C376D" w:rsidRPr="00E17F5C">
        <w:rPr>
          <w:szCs w:val="24"/>
        </w:rPr>
        <w:t xml:space="preserve"> </w:t>
      </w:r>
      <w:r w:rsidR="00D01555" w:rsidRPr="00E17F5C">
        <w:rPr>
          <w:szCs w:val="24"/>
        </w:rPr>
        <w:t xml:space="preserve">«Ветеринарно-санитарным правилам сбора, утилизации и уничтожения биологических отходов», </w:t>
      </w:r>
      <w:r w:rsidR="009D6206" w:rsidRPr="00E17F5C">
        <w:rPr>
          <w:szCs w:val="24"/>
        </w:rPr>
        <w:t>утвержденным</w:t>
      </w:r>
      <w:r w:rsidR="00D01555" w:rsidRPr="00E17F5C">
        <w:rPr>
          <w:szCs w:val="24"/>
        </w:rPr>
        <w:t xml:space="preserve"> Главным государственным ветеринарным инспектором Российской Федерации 04.12.1995 </w:t>
      </w:r>
      <w:r w:rsidR="009D6206" w:rsidRPr="00E17F5C">
        <w:rPr>
          <w:szCs w:val="24"/>
        </w:rPr>
        <w:t>N </w:t>
      </w:r>
      <w:r w:rsidR="00D01555" w:rsidRPr="00E17F5C">
        <w:rPr>
          <w:szCs w:val="24"/>
        </w:rPr>
        <w:t xml:space="preserve">13-7-2/469, </w:t>
      </w:r>
      <w:r w:rsidR="00D01555" w:rsidRPr="00E17F5C">
        <w:t>РД-АПК 1.10.07.06-08 «Методические рекомендации по технологическому проектированию ветеринарно-санитарных утилизационных заводов»</w:t>
      </w:r>
      <w:r w:rsidR="000C376D" w:rsidRPr="00E17F5C">
        <w:rPr>
          <w:szCs w:val="24"/>
        </w:rPr>
        <w:t>.</w:t>
      </w:r>
    </w:p>
    <w:p w14:paraId="5FF48B1F" w14:textId="3E1F0067" w:rsidR="00A30760" w:rsidRPr="00E17F5C" w:rsidRDefault="00A30760" w:rsidP="00243D6C">
      <w:pPr>
        <w:pStyle w:val="3"/>
        <w:numPr>
          <w:ilvl w:val="1"/>
          <w:numId w:val="25"/>
        </w:numPr>
        <w:tabs>
          <w:tab w:val="left" w:pos="851"/>
        </w:tabs>
        <w:rPr>
          <w:iCs/>
          <w:sz w:val="24"/>
          <w:szCs w:val="24"/>
        </w:rPr>
      </w:pPr>
      <w:bookmarkStart w:id="92" w:name="_Toc40290243"/>
      <w:bookmarkStart w:id="93" w:name="_Toc42003595"/>
      <w:r w:rsidRPr="00E17F5C">
        <w:rPr>
          <w:iCs/>
          <w:sz w:val="24"/>
          <w:szCs w:val="24"/>
        </w:rPr>
        <w:lastRenderedPageBreak/>
        <w:t>Объекты промышленности и агропромышленного комплекса, природные ресурсы</w:t>
      </w:r>
      <w:bookmarkEnd w:id="92"/>
      <w:bookmarkEnd w:id="93"/>
    </w:p>
    <w:p w14:paraId="29FF2B13" w14:textId="656BCB86" w:rsidR="00B91D63" w:rsidRPr="00E17F5C" w:rsidRDefault="00B91D63" w:rsidP="00B91D63">
      <w:pPr>
        <w:spacing w:before="120"/>
        <w:ind w:left="-284" w:firstLine="567"/>
      </w:pPr>
      <w:r w:rsidRPr="00E17F5C">
        <w:t>Развитие промышленности и агропромышленного комплекса, совершенствование использования, воспроизводства и охраны природных ресурсов Оренбургской области осуществляется согласно Государственным программам Оренбургской области «</w:t>
      </w:r>
      <w:r w:rsidRPr="00E17F5C">
        <w:rPr>
          <w:rFonts w:eastAsia="Times New Roman"/>
          <w:szCs w:val="24"/>
        </w:rPr>
        <w:t>Экономическое развитие Оренбургской области</w:t>
      </w:r>
      <w:r w:rsidRPr="00E17F5C">
        <w:t>», «</w:t>
      </w:r>
      <w:r w:rsidRPr="00E17F5C">
        <w:rPr>
          <w:rFonts w:eastAsia="Times New Roman"/>
          <w:szCs w:val="24"/>
        </w:rPr>
        <w:t>Развитие сельского хозяйства и регулирование рынков сельскохозяйственной продукции, сырья и продовольствия Оренбургской области»,</w:t>
      </w:r>
      <w:r w:rsidRPr="00E17F5C">
        <w:t xml:space="preserve"> «Комплексное развитие сельских территорий Оренбургской области» и «</w:t>
      </w:r>
      <w:r w:rsidRPr="00E17F5C">
        <w:rPr>
          <w:rFonts w:eastAsia="Times New Roman"/>
          <w:szCs w:val="24"/>
        </w:rPr>
        <w:t>Воспроизводство и использование природных ресурсов Оренбургской области»</w:t>
      </w:r>
      <w:r w:rsidRPr="00E17F5C">
        <w:t>.</w:t>
      </w:r>
    </w:p>
    <w:p w14:paraId="45FC5BFD" w14:textId="0AC50905" w:rsidR="00A30760" w:rsidRPr="00E17F5C" w:rsidRDefault="001629B4" w:rsidP="00AC2D08">
      <w:pPr>
        <w:spacing w:before="120"/>
        <w:ind w:left="-284" w:firstLine="709"/>
      </w:pPr>
      <w:r w:rsidRPr="00E17F5C">
        <w:t>Расчетные показатели плотности</w:t>
      </w:r>
      <w:r w:rsidR="00224B3E" w:rsidRPr="00E17F5C">
        <w:t xml:space="preserve"> (коэффициента) застройки площадок промышленных </w:t>
      </w:r>
      <w:r w:rsidR="00500FA7" w:rsidRPr="00E17F5C">
        <w:t xml:space="preserve">и сельскохозяйственных </w:t>
      </w:r>
      <w:r w:rsidR="00224B3E" w:rsidRPr="00E17F5C">
        <w:t>предприятий (объектов)</w:t>
      </w:r>
      <w:r w:rsidRPr="00E17F5C">
        <w:t xml:space="preserve"> установлены согласно </w:t>
      </w:r>
      <w:r w:rsidR="005C5BAB" w:rsidRPr="00E17F5C">
        <w:t>Приложению </w:t>
      </w:r>
      <w:proofErr w:type="gramStart"/>
      <w:r w:rsidR="005C5BAB" w:rsidRPr="00E17F5C">
        <w:t>В</w:t>
      </w:r>
      <w:r w:rsidR="00224B3E" w:rsidRPr="00E17F5C">
        <w:t xml:space="preserve"> </w:t>
      </w:r>
      <w:r w:rsidR="007B2E2B" w:rsidRPr="00E17F5C">
        <w:t>к</w:t>
      </w:r>
      <w:proofErr w:type="gramEnd"/>
      <w:r w:rsidR="007B2E2B" w:rsidRPr="00E17F5C">
        <w:t xml:space="preserve"> </w:t>
      </w:r>
      <w:r w:rsidR="002007D3" w:rsidRPr="00E17F5C">
        <w:t>СП </w:t>
      </w:r>
      <w:r w:rsidR="00224B3E" w:rsidRPr="00E17F5C">
        <w:t xml:space="preserve">18.13330.2011 </w:t>
      </w:r>
      <w:r w:rsidR="00500FA7" w:rsidRPr="00E17F5C">
        <w:t>«</w:t>
      </w:r>
      <w:r w:rsidR="00224B3E" w:rsidRPr="00E17F5C">
        <w:t>Генеральные планы промышленных предприятий</w:t>
      </w:r>
      <w:r w:rsidR="00500FA7" w:rsidRPr="00E17F5C">
        <w:t xml:space="preserve">» и Приложению В </w:t>
      </w:r>
      <w:r w:rsidR="007B2E2B" w:rsidRPr="00E17F5C">
        <w:t xml:space="preserve">к </w:t>
      </w:r>
      <w:r w:rsidR="002007D3" w:rsidRPr="00E17F5C">
        <w:t>СП </w:t>
      </w:r>
      <w:r w:rsidR="00500FA7" w:rsidRPr="00E17F5C">
        <w:t>19.13330.2011 «Генеральные планы сельскохозяйственных предприятий»</w:t>
      </w:r>
      <w:r w:rsidR="00224B3E" w:rsidRPr="00E17F5C">
        <w:t>.</w:t>
      </w:r>
      <w:r w:rsidR="00D50668" w:rsidRPr="00E17F5C">
        <w:t xml:space="preserve"> Расчетные показатели посевных площадей, площадей многолетних плодовых и ягодных насаждений установлены согласно Государственн</w:t>
      </w:r>
      <w:r w:rsidR="00DB7BFE" w:rsidRPr="00E17F5C">
        <w:t>ой</w:t>
      </w:r>
      <w:r w:rsidR="00D50668" w:rsidRPr="00E17F5C">
        <w:t xml:space="preserve"> программ</w:t>
      </w:r>
      <w:r w:rsidR="00DB7BFE" w:rsidRPr="00E17F5C">
        <w:t>е</w:t>
      </w:r>
      <w:r w:rsidR="00D50668" w:rsidRPr="00E17F5C">
        <w:t xml:space="preserve"> Оренбургской области «Развитие сельского хозяйства и регулирование рынков сельскохозяйственной продукции, сырья и продовольствия Оренбургской области».</w:t>
      </w:r>
    </w:p>
    <w:p w14:paraId="70877F2E" w14:textId="12D8B63D" w:rsidR="00224B3E" w:rsidRPr="00E17F5C" w:rsidRDefault="008A006C" w:rsidP="00224B3E">
      <w:pPr>
        <w:ind w:left="-284" w:firstLine="710"/>
      </w:pPr>
      <w:r w:rsidRPr="00E17F5C">
        <w:rPr>
          <w:szCs w:val="24"/>
        </w:rPr>
        <w:t xml:space="preserve">Плотность пешеходных потоков на </w:t>
      </w:r>
      <w:proofErr w:type="spellStart"/>
      <w:r w:rsidRPr="00E17F5C">
        <w:rPr>
          <w:szCs w:val="24"/>
        </w:rPr>
        <w:t>предзаводских</w:t>
      </w:r>
      <w:proofErr w:type="spellEnd"/>
      <w:r w:rsidRPr="00E17F5C">
        <w:rPr>
          <w:szCs w:val="24"/>
        </w:rPr>
        <w:t xml:space="preserve"> площадях </w:t>
      </w:r>
      <w:r w:rsidR="00500FA7" w:rsidRPr="00E17F5C">
        <w:rPr>
          <w:szCs w:val="24"/>
        </w:rPr>
        <w:t>и з</w:t>
      </w:r>
      <w:r w:rsidR="00500FA7" w:rsidRPr="00E17F5C">
        <w:rPr>
          <w:rFonts w:eastAsia="Times New Roman"/>
          <w:szCs w:val="24"/>
        </w:rPr>
        <w:t>атраты времени на трудовые передвижения в пределах сельскохозяйственного предприятия</w:t>
      </w:r>
      <w:r w:rsidR="00500FA7" w:rsidRPr="00E17F5C">
        <w:rPr>
          <w:szCs w:val="24"/>
        </w:rPr>
        <w:t xml:space="preserve"> </w:t>
      </w:r>
      <w:r w:rsidRPr="00E17F5C">
        <w:t>установлен</w:t>
      </w:r>
      <w:r w:rsidR="00500FA7" w:rsidRPr="00E17F5C">
        <w:t>ы</w:t>
      </w:r>
      <w:r w:rsidRPr="00E17F5C">
        <w:t xml:space="preserve"> согласно </w:t>
      </w:r>
      <w:r w:rsidR="002007D3" w:rsidRPr="00E17F5C">
        <w:t>СП </w:t>
      </w:r>
      <w:r w:rsidRPr="00E17F5C">
        <w:t>42.13330.2016 «Градостроительство. Планировка и застройка городских и сельских поселений».</w:t>
      </w:r>
    </w:p>
    <w:p w14:paraId="6EF9E4A8" w14:textId="4543D739" w:rsidR="0035527A" w:rsidRPr="00E17F5C" w:rsidRDefault="0035527A" w:rsidP="0035527A">
      <w:pPr>
        <w:ind w:left="-284" w:firstLine="710"/>
        <w:rPr>
          <w:szCs w:val="24"/>
        </w:rPr>
      </w:pPr>
      <w:r w:rsidRPr="00E17F5C">
        <w:rPr>
          <w:szCs w:val="24"/>
        </w:rPr>
        <w:t>Расчетные показатели использования территории индустриального парка</w:t>
      </w:r>
      <w:r w:rsidR="0018514A" w:rsidRPr="00E17F5C">
        <w:rPr>
          <w:szCs w:val="24"/>
        </w:rPr>
        <w:t>,</w:t>
      </w:r>
      <w:r w:rsidRPr="00E17F5C">
        <w:rPr>
          <w:szCs w:val="24"/>
        </w:rPr>
        <w:t xml:space="preserve"> территориального промышленного кластера</w:t>
      </w:r>
      <w:r w:rsidR="0018514A" w:rsidRPr="00E17F5C">
        <w:rPr>
          <w:szCs w:val="24"/>
        </w:rPr>
        <w:t>,</w:t>
      </w:r>
      <w:r w:rsidR="0018514A" w:rsidRPr="00E17F5C">
        <w:rPr>
          <w:rFonts w:eastAsia="Times New Roman"/>
          <w:szCs w:val="24"/>
        </w:rPr>
        <w:t xml:space="preserve"> территории опережающего социально-экономического развития </w:t>
      </w:r>
      <w:r w:rsidR="0018514A" w:rsidRPr="00E17F5C">
        <w:rPr>
          <w:szCs w:val="24"/>
        </w:rPr>
        <w:t>и промышленно-производственной особой экономической зоны</w:t>
      </w:r>
      <w:r w:rsidRPr="00E17F5C">
        <w:rPr>
          <w:szCs w:val="24"/>
        </w:rPr>
        <w:t xml:space="preserve"> установлены согласно </w:t>
      </w:r>
      <w:r w:rsidR="002007D3" w:rsidRPr="00E17F5C">
        <w:rPr>
          <w:szCs w:val="24"/>
        </w:rPr>
        <w:t>СП </w:t>
      </w:r>
      <w:r w:rsidRPr="00E17F5C">
        <w:rPr>
          <w:szCs w:val="24"/>
        </w:rPr>
        <w:t>348.1325800.2017 «Индустриальные парки и промышленные кластеры. Правила проектирования».</w:t>
      </w:r>
    </w:p>
    <w:p w14:paraId="250D756F" w14:textId="0806C28D" w:rsidR="0018514A" w:rsidRPr="00E17F5C" w:rsidRDefault="0018514A" w:rsidP="0035527A">
      <w:pPr>
        <w:ind w:left="-284" w:firstLine="710"/>
        <w:rPr>
          <w:szCs w:val="24"/>
        </w:rPr>
      </w:pPr>
      <w:r w:rsidRPr="00E17F5C">
        <w:rPr>
          <w:szCs w:val="24"/>
        </w:rPr>
        <w:t>Расчетные показатели использования территории туристско-рекреационной особой экономической зоны установлены согласно подразделу 3.8.</w:t>
      </w:r>
    </w:p>
    <w:p w14:paraId="45D51E0C" w14:textId="14E92582" w:rsidR="00224B3E" w:rsidRPr="00E17F5C" w:rsidRDefault="00381CD5" w:rsidP="00224B3E">
      <w:pPr>
        <w:ind w:left="-284" w:firstLine="710"/>
      </w:pPr>
      <w:r w:rsidRPr="00E17F5C">
        <w:t xml:space="preserve">Обеспеченность природными ресурсами установлена </w:t>
      </w:r>
      <w:r w:rsidR="00220B39" w:rsidRPr="00E17F5C">
        <w:t>на существующем уровне</w:t>
      </w:r>
      <w:r w:rsidR="00DB7BFE" w:rsidRPr="00E17F5C">
        <w:t xml:space="preserve"> согласно Государственной программе Оренбургской области «</w:t>
      </w:r>
      <w:r w:rsidR="00DB7BFE" w:rsidRPr="00E17F5C">
        <w:rPr>
          <w:rFonts w:eastAsia="Times New Roman"/>
          <w:szCs w:val="24"/>
        </w:rPr>
        <w:t>Воспроизводство и использование природных ресурсов Оренбургской области</w:t>
      </w:r>
      <w:r w:rsidR="00DB7BFE" w:rsidRPr="00E17F5C">
        <w:t>», Государственному докладу «О состоянии и об охране окружающей среды Оренбургской области в 2018 году»</w:t>
      </w:r>
      <w:r w:rsidR="009F5598" w:rsidRPr="00E17F5C">
        <w:t>, «Перечню рыбопромысловых участков Оренбургской области»</w:t>
      </w:r>
      <w:r w:rsidR="00DB7BFE" w:rsidRPr="00E17F5C">
        <w:t xml:space="preserve"> и </w:t>
      </w:r>
      <w:r w:rsidR="009F5598" w:rsidRPr="00E17F5C">
        <w:t>«</w:t>
      </w:r>
      <w:r w:rsidR="00DB7BFE" w:rsidRPr="00E17F5C">
        <w:t>Схеме размещения, использования и охраны охотничьих угодий на территории Оренбургской области</w:t>
      </w:r>
      <w:r w:rsidR="009F5598" w:rsidRPr="00E17F5C">
        <w:t>»</w:t>
      </w:r>
      <w:r w:rsidR="00DB7BFE" w:rsidRPr="00E17F5C">
        <w:t>.</w:t>
      </w:r>
    </w:p>
    <w:p w14:paraId="1E0D808F" w14:textId="2C8C116F" w:rsidR="007A6CA5" w:rsidRPr="00E17F5C" w:rsidRDefault="007A6CA5" w:rsidP="00243D6C">
      <w:pPr>
        <w:pStyle w:val="3"/>
        <w:numPr>
          <w:ilvl w:val="1"/>
          <w:numId w:val="25"/>
        </w:numPr>
        <w:tabs>
          <w:tab w:val="left" w:pos="851"/>
        </w:tabs>
        <w:rPr>
          <w:iCs/>
          <w:sz w:val="24"/>
          <w:szCs w:val="24"/>
        </w:rPr>
      </w:pPr>
      <w:bookmarkStart w:id="94" w:name="_Toc40290244"/>
      <w:bookmarkStart w:id="95" w:name="_Toc42003596"/>
      <w:r w:rsidRPr="00E17F5C">
        <w:rPr>
          <w:iCs/>
          <w:sz w:val="24"/>
          <w:szCs w:val="24"/>
        </w:rPr>
        <w:t xml:space="preserve">Объекты </w:t>
      </w:r>
      <w:r w:rsidR="000B6F7D" w:rsidRPr="00E17F5C">
        <w:rPr>
          <w:iCs/>
          <w:sz w:val="24"/>
          <w:szCs w:val="24"/>
        </w:rPr>
        <w:t>природопользования и охрана окружающей среды</w:t>
      </w:r>
      <w:bookmarkEnd w:id="94"/>
      <w:bookmarkEnd w:id="95"/>
    </w:p>
    <w:p w14:paraId="3078CA22" w14:textId="4BACA885" w:rsidR="005771E6" w:rsidRPr="00E17F5C" w:rsidRDefault="005771E6" w:rsidP="005771E6">
      <w:pPr>
        <w:tabs>
          <w:tab w:val="left" w:pos="567"/>
        </w:tabs>
        <w:spacing w:before="120"/>
        <w:ind w:left="-284" w:firstLine="567"/>
      </w:pPr>
      <w:r w:rsidRPr="00E17F5C">
        <w:t>Совершенствование охраны окружающей среды в Оренбургской области осуществляется согласно Государственной программе Оренбургской области «Охрана окружающей среды Оренбургской области».</w:t>
      </w:r>
    </w:p>
    <w:p w14:paraId="422C1921" w14:textId="36142A27" w:rsidR="005771E6" w:rsidRPr="00E17F5C" w:rsidRDefault="005771E6" w:rsidP="00F477FD">
      <w:pPr>
        <w:tabs>
          <w:tab w:val="left" w:pos="567"/>
        </w:tabs>
        <w:spacing w:before="120"/>
        <w:ind w:left="-284" w:firstLine="568"/>
      </w:pPr>
      <w:r w:rsidRPr="00E17F5C">
        <w:t>Расчетные показатели минимально допустимого уровня обеспеченности установлены в части:</w:t>
      </w:r>
    </w:p>
    <w:p w14:paraId="4F9BF863" w14:textId="1CD363BE" w:rsidR="00646054" w:rsidRPr="00E17F5C" w:rsidRDefault="005771E6" w:rsidP="00243D6C">
      <w:pPr>
        <w:pStyle w:val="aff2"/>
        <w:numPr>
          <w:ilvl w:val="0"/>
          <w:numId w:val="23"/>
        </w:numPr>
        <w:tabs>
          <w:tab w:val="left" w:pos="284"/>
        </w:tabs>
        <w:ind w:left="-284" w:firstLine="710"/>
      </w:pPr>
      <w:r w:rsidRPr="00E17F5C">
        <w:t>особо охраняемых природных территори</w:t>
      </w:r>
      <w:r w:rsidR="00646054" w:rsidRPr="00E17F5C">
        <w:t>й</w:t>
      </w:r>
      <w:r w:rsidRPr="00E17F5C">
        <w:t xml:space="preserve"> - согласно Государственной программе Оренбургской области «Охрана окружающей среды Оренбургской области» и </w:t>
      </w:r>
      <w:r w:rsidR="00410DCF" w:rsidRPr="00E17F5C">
        <w:t>«</w:t>
      </w:r>
      <w:r w:rsidR="00646054" w:rsidRPr="00E17F5C">
        <w:t>Правилам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410DCF" w:rsidRPr="00E17F5C">
        <w:t>»</w:t>
      </w:r>
      <w:r w:rsidR="00646054" w:rsidRPr="00E17F5C">
        <w:t xml:space="preserve">, </w:t>
      </w:r>
      <w:r w:rsidR="009D6206" w:rsidRPr="00E17F5C">
        <w:t>утвержденным</w:t>
      </w:r>
      <w:r w:rsidR="00646054" w:rsidRPr="00E17F5C">
        <w:t xml:space="preserve"> постановлением Правительства Российской Федерации от 19.02.2015 </w:t>
      </w:r>
      <w:r w:rsidR="009D6206" w:rsidRPr="00E17F5C">
        <w:t>N </w:t>
      </w:r>
      <w:r w:rsidR="00646054" w:rsidRPr="00E17F5C">
        <w:t>138);</w:t>
      </w:r>
    </w:p>
    <w:p w14:paraId="3DB6C242" w14:textId="2A58B7BF" w:rsidR="00646054" w:rsidRPr="00E17F5C" w:rsidRDefault="00646054" w:rsidP="00243D6C">
      <w:pPr>
        <w:pStyle w:val="aff2"/>
        <w:numPr>
          <w:ilvl w:val="0"/>
          <w:numId w:val="23"/>
        </w:numPr>
        <w:tabs>
          <w:tab w:val="left" w:pos="284"/>
        </w:tabs>
        <w:ind w:left="-284" w:firstLine="710"/>
      </w:pPr>
      <w:proofErr w:type="spellStart"/>
      <w:r w:rsidRPr="00E17F5C">
        <w:t>водоохранных</w:t>
      </w:r>
      <w:proofErr w:type="spellEnd"/>
      <w:r w:rsidRPr="00E17F5C">
        <w:t xml:space="preserve"> зон и прибрежных защитных полос - согласно </w:t>
      </w:r>
      <w:r w:rsidR="007E5DA0" w:rsidRPr="00E17F5C">
        <w:t>статье </w:t>
      </w:r>
      <w:r w:rsidRPr="00E17F5C">
        <w:t>64 Водного кодекса Российской Федерации</w:t>
      </w:r>
      <w:r w:rsidR="000B6F7D" w:rsidRPr="00E17F5C">
        <w:t>;</w:t>
      </w:r>
    </w:p>
    <w:p w14:paraId="7DEA684B" w14:textId="0EA6CACB" w:rsidR="00BE0184" w:rsidRPr="00E17F5C" w:rsidRDefault="00BE0184" w:rsidP="00243D6C">
      <w:pPr>
        <w:pStyle w:val="aff2"/>
        <w:numPr>
          <w:ilvl w:val="0"/>
          <w:numId w:val="23"/>
        </w:numPr>
        <w:tabs>
          <w:tab w:val="left" w:pos="284"/>
        </w:tabs>
        <w:ind w:left="-284" w:firstLine="710"/>
      </w:pPr>
      <w:r w:rsidRPr="00E17F5C">
        <w:t xml:space="preserve">рыбоохранных зон - согласно </w:t>
      </w:r>
      <w:r w:rsidR="00410DCF" w:rsidRPr="00E17F5C">
        <w:t>«</w:t>
      </w:r>
      <w:r w:rsidR="00417D46" w:rsidRPr="00E17F5C">
        <w:t>Правил</w:t>
      </w:r>
      <w:r w:rsidR="00410DCF" w:rsidRPr="00E17F5C">
        <w:t>ам</w:t>
      </w:r>
      <w:r w:rsidR="00417D46" w:rsidRPr="00E17F5C">
        <w:t xml:space="preserve"> установления рыбоохранных зон</w:t>
      </w:r>
      <w:r w:rsidR="00410DCF" w:rsidRPr="00E17F5C">
        <w:t xml:space="preserve">», </w:t>
      </w:r>
      <w:r w:rsidR="009D6206" w:rsidRPr="00E17F5C">
        <w:t>утвержденным</w:t>
      </w:r>
      <w:r w:rsidR="00410DCF" w:rsidRPr="00E17F5C">
        <w:t xml:space="preserve"> постановлением Правительства Российской Федерации от 06.10.2008 </w:t>
      </w:r>
      <w:r w:rsidR="009D6206" w:rsidRPr="00E17F5C">
        <w:t>N </w:t>
      </w:r>
      <w:r w:rsidR="00410DCF" w:rsidRPr="00E17F5C">
        <w:t>7</w:t>
      </w:r>
      <w:r w:rsidR="00BB1909" w:rsidRPr="00E17F5C">
        <w:t>4</w:t>
      </w:r>
      <w:r w:rsidR="00410DCF" w:rsidRPr="00E17F5C">
        <w:t>3;</w:t>
      </w:r>
    </w:p>
    <w:p w14:paraId="2D94CE40" w14:textId="0E4F1A48" w:rsidR="00646054" w:rsidRPr="00E17F5C" w:rsidRDefault="00646054" w:rsidP="00243D6C">
      <w:pPr>
        <w:pStyle w:val="aff2"/>
        <w:numPr>
          <w:ilvl w:val="0"/>
          <w:numId w:val="23"/>
        </w:numPr>
        <w:tabs>
          <w:tab w:val="left" w:pos="284"/>
        </w:tabs>
        <w:ind w:left="-284" w:firstLine="710"/>
      </w:pPr>
      <w:r w:rsidRPr="00E17F5C">
        <w:lastRenderedPageBreak/>
        <w:t xml:space="preserve">округов санитарной и горно-санитарной охраны лечебно-оздоровительных местностей и курортов – согласно </w:t>
      </w:r>
      <w:r w:rsidR="00410DCF" w:rsidRPr="00E17F5C">
        <w:t>«</w:t>
      </w:r>
      <w:r w:rsidRPr="00E17F5C">
        <w:t>Положению об округах санитарной и горно-санитарной охраны лечебно-оздоровительных местностей и курортов федерального значения</w:t>
      </w:r>
      <w:r w:rsidR="00410DCF" w:rsidRPr="00E17F5C">
        <w:t>»</w:t>
      </w:r>
      <w:r w:rsidRPr="00E17F5C">
        <w:t xml:space="preserve">, </w:t>
      </w:r>
      <w:r w:rsidR="009D6206" w:rsidRPr="00E17F5C">
        <w:t>утвержденному</w:t>
      </w:r>
      <w:r w:rsidRPr="00E17F5C">
        <w:t xml:space="preserve"> постановлением Правительства Российской Федерации от 07.12.1996 </w:t>
      </w:r>
      <w:r w:rsidR="009D6206" w:rsidRPr="00E17F5C">
        <w:t>N </w:t>
      </w:r>
      <w:r w:rsidRPr="00E17F5C">
        <w:t>1425;</w:t>
      </w:r>
    </w:p>
    <w:p w14:paraId="4659818A" w14:textId="3910B84E" w:rsidR="00646054" w:rsidRPr="00E17F5C" w:rsidRDefault="00646054" w:rsidP="00243D6C">
      <w:pPr>
        <w:pStyle w:val="aff2"/>
        <w:numPr>
          <w:ilvl w:val="0"/>
          <w:numId w:val="23"/>
        </w:numPr>
        <w:tabs>
          <w:tab w:val="left" w:pos="284"/>
        </w:tabs>
        <w:ind w:left="-284" w:firstLine="710"/>
      </w:pPr>
      <w:r w:rsidRPr="00E17F5C">
        <w:t xml:space="preserve">зон санитарной охраны источников водоснабжения – согласно </w:t>
      </w:r>
      <w:r w:rsidR="00BC6913" w:rsidRPr="00E17F5C">
        <w:t>СанПиН </w:t>
      </w:r>
      <w:r w:rsidRPr="00E17F5C">
        <w:t>2.1.4.1110-02 «Зоны санитарной охраны источников водоснабжения и водопроводов питьевого назначения».</w:t>
      </w:r>
    </w:p>
    <w:p w14:paraId="0CC92FC1" w14:textId="44097FAF" w:rsidR="000B6F7D" w:rsidRPr="00E17F5C" w:rsidRDefault="000B6F7D" w:rsidP="00243D6C">
      <w:pPr>
        <w:pStyle w:val="3"/>
        <w:numPr>
          <w:ilvl w:val="1"/>
          <w:numId w:val="25"/>
        </w:numPr>
        <w:tabs>
          <w:tab w:val="left" w:pos="851"/>
        </w:tabs>
        <w:rPr>
          <w:iCs/>
          <w:sz w:val="24"/>
          <w:szCs w:val="24"/>
        </w:rPr>
      </w:pPr>
      <w:bookmarkStart w:id="96" w:name="_Toc40290245"/>
      <w:bookmarkStart w:id="97" w:name="_Toc42003597"/>
      <w:r w:rsidRPr="00E17F5C">
        <w:rPr>
          <w:iCs/>
          <w:sz w:val="24"/>
          <w:szCs w:val="24"/>
        </w:rPr>
        <w:t>Объекты пожарной безопасности</w:t>
      </w:r>
      <w:bookmarkEnd w:id="96"/>
      <w:bookmarkEnd w:id="97"/>
    </w:p>
    <w:p w14:paraId="538CF0BD" w14:textId="3C478E79" w:rsidR="00660916" w:rsidRPr="00E17F5C" w:rsidRDefault="00660916" w:rsidP="00660916">
      <w:pPr>
        <w:spacing w:before="120"/>
        <w:ind w:left="-284" w:firstLine="567"/>
      </w:pPr>
      <w:r w:rsidRPr="00E17F5C">
        <w:t>Развитие объектов пожарной безопасности в Оренбургской области осуществляется согласно Государственной программе Оренбургской области «</w:t>
      </w:r>
      <w:r w:rsidRPr="00E17F5C">
        <w:rPr>
          <w:rFonts w:eastAsia="Times New Roman"/>
          <w:szCs w:val="24"/>
        </w:rPr>
        <w:t>Защита населения и территории Оренбургской области от чрезвычайных ситуаций, обеспечение пожарной безопасности и безопасности людей на водных объектах Оренбургской области</w:t>
      </w:r>
      <w:r w:rsidRPr="00E17F5C">
        <w:t>».</w:t>
      </w:r>
    </w:p>
    <w:p w14:paraId="63A0C363" w14:textId="2E5D7253" w:rsidR="00B80E36" w:rsidRPr="00E17F5C" w:rsidRDefault="00B80E36" w:rsidP="009D622A">
      <w:pPr>
        <w:pStyle w:val="Default"/>
        <w:spacing w:before="120"/>
        <w:ind w:left="-284" w:firstLine="567"/>
        <w:jc w:val="both"/>
        <w:rPr>
          <w:rFonts w:ascii="Times New Roman" w:hAnsi="Times New Roman" w:cs="Times New Roman"/>
          <w:color w:val="auto"/>
        </w:rPr>
      </w:pPr>
      <w:r w:rsidRPr="00E17F5C">
        <w:rPr>
          <w:rFonts w:ascii="Times New Roman" w:hAnsi="Times New Roman" w:cs="Times New Roman"/>
          <w:color w:val="auto"/>
        </w:rPr>
        <w:t xml:space="preserve">Расчетные показатели минимально допустимого уровня обеспеченности установлены согласно </w:t>
      </w:r>
      <w:r w:rsidR="007E5DA0" w:rsidRPr="00E17F5C">
        <w:rPr>
          <w:rFonts w:ascii="Times New Roman" w:hAnsi="Times New Roman" w:cs="Times New Roman"/>
          <w:color w:val="auto"/>
        </w:rPr>
        <w:t>части </w:t>
      </w:r>
      <w:r w:rsidR="009D622A" w:rsidRPr="00E17F5C">
        <w:rPr>
          <w:rFonts w:ascii="Times New Roman" w:hAnsi="Times New Roman" w:cs="Times New Roman"/>
          <w:color w:val="auto"/>
        </w:rPr>
        <w:t xml:space="preserve">2 </w:t>
      </w:r>
      <w:r w:rsidR="007E5DA0" w:rsidRPr="00E17F5C">
        <w:rPr>
          <w:rFonts w:ascii="Times New Roman" w:hAnsi="Times New Roman" w:cs="Times New Roman"/>
          <w:color w:val="auto"/>
        </w:rPr>
        <w:t>статьи </w:t>
      </w:r>
      <w:r w:rsidR="009D622A" w:rsidRPr="00E17F5C">
        <w:rPr>
          <w:rFonts w:ascii="Times New Roman" w:hAnsi="Times New Roman" w:cs="Times New Roman"/>
          <w:color w:val="auto"/>
        </w:rPr>
        <w:t xml:space="preserve">76 Федерального закона от 22.07.2008 </w:t>
      </w:r>
      <w:r w:rsidR="009D6206" w:rsidRPr="00E17F5C">
        <w:rPr>
          <w:rFonts w:ascii="Times New Roman" w:hAnsi="Times New Roman" w:cs="Times New Roman"/>
          <w:color w:val="auto"/>
        </w:rPr>
        <w:t>N </w:t>
      </w:r>
      <w:r w:rsidR="009D622A" w:rsidRPr="00E17F5C">
        <w:rPr>
          <w:rFonts w:ascii="Times New Roman" w:hAnsi="Times New Roman" w:cs="Times New Roman"/>
          <w:color w:val="auto"/>
        </w:rPr>
        <w:t xml:space="preserve">123-ФЗ «Технический регламент о требованиях пожарной безопасности», </w:t>
      </w:r>
      <w:r w:rsidR="002007D3" w:rsidRPr="00E17F5C">
        <w:rPr>
          <w:rFonts w:ascii="Times New Roman" w:hAnsi="Times New Roman" w:cs="Times New Roman"/>
          <w:color w:val="auto"/>
        </w:rPr>
        <w:t>СП </w:t>
      </w:r>
      <w:r w:rsidRPr="00E17F5C">
        <w:rPr>
          <w:rFonts w:ascii="Times New Roman" w:hAnsi="Times New Roman" w:cs="Times New Roman"/>
          <w:color w:val="auto"/>
        </w:rPr>
        <w:t xml:space="preserve">11.13130.2009. «Места дислокации подразделений пожарной охраны. Порядок и методика определения», Приложению 2 и Приложению 7 </w:t>
      </w:r>
      <w:r w:rsidR="009D622A" w:rsidRPr="00E17F5C">
        <w:rPr>
          <w:rFonts w:ascii="Times New Roman" w:hAnsi="Times New Roman" w:cs="Times New Roman"/>
          <w:color w:val="auto"/>
        </w:rPr>
        <w:t xml:space="preserve">к </w:t>
      </w:r>
      <w:r w:rsidRPr="00E17F5C">
        <w:rPr>
          <w:rFonts w:ascii="Times New Roman" w:hAnsi="Times New Roman" w:cs="Times New Roman"/>
          <w:color w:val="auto"/>
        </w:rPr>
        <w:t>НПБ 101-95 «Нормы проектирования объектов пожарной охраны», введенны</w:t>
      </w:r>
      <w:r w:rsidR="009D622A" w:rsidRPr="00E17F5C">
        <w:rPr>
          <w:rFonts w:ascii="Times New Roman" w:hAnsi="Times New Roman" w:cs="Times New Roman"/>
          <w:color w:val="auto"/>
        </w:rPr>
        <w:t>м</w:t>
      </w:r>
      <w:r w:rsidRPr="00E17F5C">
        <w:rPr>
          <w:rFonts w:ascii="Times New Roman" w:hAnsi="Times New Roman" w:cs="Times New Roman"/>
          <w:color w:val="auto"/>
        </w:rPr>
        <w:t xml:space="preserve"> в действие приказом </w:t>
      </w:r>
      <w:r w:rsidR="009D622A" w:rsidRPr="00E17F5C">
        <w:rPr>
          <w:rFonts w:ascii="Times New Roman" w:hAnsi="Times New Roman" w:cs="Times New Roman"/>
          <w:color w:val="auto"/>
        </w:rPr>
        <w:t>Главного управления Государственной противопожарной службы</w:t>
      </w:r>
      <w:r w:rsidRPr="00E17F5C">
        <w:rPr>
          <w:rFonts w:ascii="Times New Roman" w:hAnsi="Times New Roman" w:cs="Times New Roman"/>
          <w:color w:val="auto"/>
        </w:rPr>
        <w:t xml:space="preserve"> Министерств</w:t>
      </w:r>
      <w:r w:rsidR="009D622A" w:rsidRPr="00E17F5C">
        <w:rPr>
          <w:rFonts w:ascii="Times New Roman" w:hAnsi="Times New Roman" w:cs="Times New Roman"/>
          <w:color w:val="auto"/>
        </w:rPr>
        <w:t>а</w:t>
      </w:r>
      <w:r w:rsidRPr="00E17F5C">
        <w:rPr>
          <w:rFonts w:ascii="Times New Roman" w:hAnsi="Times New Roman" w:cs="Times New Roman"/>
          <w:color w:val="auto"/>
        </w:rPr>
        <w:t xml:space="preserve"> внутренних дел Российской Федерации </w:t>
      </w:r>
      <w:r w:rsidR="009D622A" w:rsidRPr="00E17F5C">
        <w:rPr>
          <w:rFonts w:ascii="Times New Roman" w:hAnsi="Times New Roman" w:cs="Times New Roman"/>
          <w:color w:val="auto"/>
        </w:rPr>
        <w:t xml:space="preserve">от 30.12.1994 </w:t>
      </w:r>
      <w:r w:rsidR="009D6206" w:rsidRPr="00E17F5C">
        <w:rPr>
          <w:rFonts w:ascii="Times New Roman" w:hAnsi="Times New Roman" w:cs="Times New Roman"/>
          <w:color w:val="auto"/>
        </w:rPr>
        <w:t>N </w:t>
      </w:r>
      <w:r w:rsidR="009D622A" w:rsidRPr="00E17F5C">
        <w:rPr>
          <w:rFonts w:ascii="Times New Roman" w:hAnsi="Times New Roman" w:cs="Times New Roman"/>
          <w:color w:val="auto"/>
        </w:rPr>
        <w:t>36.</w:t>
      </w:r>
    </w:p>
    <w:p w14:paraId="49E5612F" w14:textId="23B30C20" w:rsidR="007B2E2B" w:rsidRPr="00E17F5C" w:rsidRDefault="009D622A" w:rsidP="007B2E2B">
      <w:pPr>
        <w:ind w:left="-284" w:firstLine="568"/>
      </w:pPr>
      <w:r w:rsidRPr="00E17F5C">
        <w:t xml:space="preserve">Расчетные показатели максимально допустимого уровня территориальной доступности установлены согласно </w:t>
      </w:r>
      <w:r w:rsidR="007E5DA0" w:rsidRPr="00E17F5C">
        <w:t>части </w:t>
      </w:r>
      <w:r w:rsidRPr="00E17F5C">
        <w:t xml:space="preserve">1 </w:t>
      </w:r>
      <w:r w:rsidR="007E5DA0" w:rsidRPr="00E17F5C">
        <w:t>статьи </w:t>
      </w:r>
      <w:r w:rsidRPr="00E17F5C">
        <w:t xml:space="preserve">76 </w:t>
      </w:r>
      <w:r w:rsidRPr="00E17F5C">
        <w:rPr>
          <w:lang w:eastAsia="en-US"/>
        </w:rPr>
        <w:t xml:space="preserve">Федерального закона от 22.07.2008 </w:t>
      </w:r>
      <w:r w:rsidR="009D6206" w:rsidRPr="00E17F5C">
        <w:rPr>
          <w:lang w:eastAsia="en-US"/>
        </w:rPr>
        <w:t>N </w:t>
      </w:r>
      <w:r w:rsidRPr="00E17F5C">
        <w:rPr>
          <w:lang w:eastAsia="en-US"/>
        </w:rPr>
        <w:t>123-ФЗ «Технический регламент о требованиях пожарной безопасности»</w:t>
      </w:r>
      <w:r w:rsidR="007B2E2B" w:rsidRPr="00E17F5C">
        <w:t>.</w:t>
      </w:r>
    </w:p>
    <w:p w14:paraId="61266048" w14:textId="32A92474" w:rsidR="007B2E2B" w:rsidRPr="00E17F5C" w:rsidRDefault="007B2E2B" w:rsidP="00243D6C">
      <w:pPr>
        <w:pStyle w:val="3"/>
        <w:numPr>
          <w:ilvl w:val="1"/>
          <w:numId w:val="25"/>
        </w:numPr>
        <w:tabs>
          <w:tab w:val="left" w:pos="851"/>
        </w:tabs>
        <w:rPr>
          <w:iCs/>
          <w:sz w:val="24"/>
          <w:szCs w:val="24"/>
        </w:rPr>
      </w:pPr>
      <w:bookmarkStart w:id="98" w:name="_Toc40290246"/>
      <w:bookmarkStart w:id="99" w:name="_Toc42003598"/>
      <w:r w:rsidRPr="00E17F5C">
        <w:rPr>
          <w:iCs/>
          <w:sz w:val="24"/>
          <w:szCs w:val="24"/>
        </w:rPr>
        <w:t>Объекты органов государственной власти области</w:t>
      </w:r>
      <w:bookmarkEnd w:id="98"/>
      <w:bookmarkEnd w:id="99"/>
    </w:p>
    <w:p w14:paraId="42309BC8" w14:textId="0FD9089B" w:rsidR="007B2E2B" w:rsidRPr="00E17F5C" w:rsidRDefault="00B41391" w:rsidP="007B2E2B">
      <w:pPr>
        <w:ind w:left="-284" w:firstLine="568"/>
      </w:pPr>
      <w:r w:rsidRPr="00E17F5C">
        <w:t xml:space="preserve">Расчетные показатели минимально допустимого уровня обеспеченности установлены согласно </w:t>
      </w:r>
      <w:r w:rsidR="007E5DA0" w:rsidRPr="00E17F5C">
        <w:t>статье </w:t>
      </w:r>
      <w:r w:rsidR="002017B0" w:rsidRPr="00E17F5C">
        <w:t>1</w:t>
      </w:r>
      <w:r w:rsidRPr="00E17F5C">
        <w:t xml:space="preserve"> </w:t>
      </w:r>
      <w:r w:rsidRPr="00E17F5C">
        <w:rPr>
          <w:lang w:eastAsia="en-US"/>
        </w:rPr>
        <w:t xml:space="preserve">Федерального закона от </w:t>
      </w:r>
      <w:r w:rsidR="002017B0" w:rsidRPr="00E17F5C">
        <w:rPr>
          <w:szCs w:val="24"/>
        </w:rPr>
        <w:t xml:space="preserve">29.12.1999 </w:t>
      </w:r>
      <w:r w:rsidR="009D6206" w:rsidRPr="00E17F5C">
        <w:rPr>
          <w:szCs w:val="24"/>
        </w:rPr>
        <w:t>N </w:t>
      </w:r>
      <w:r w:rsidR="002017B0" w:rsidRPr="00E17F5C">
        <w:rPr>
          <w:szCs w:val="24"/>
        </w:rPr>
        <w:t>218</w:t>
      </w:r>
      <w:r w:rsidR="002017B0" w:rsidRPr="00E17F5C">
        <w:rPr>
          <w:sz w:val="23"/>
          <w:szCs w:val="23"/>
        </w:rPr>
        <w:t xml:space="preserve">-ФЗ «Об общем числе мировых судей и количестве судебных участков в </w:t>
      </w:r>
      <w:r w:rsidR="002017B0" w:rsidRPr="00E17F5C">
        <w:t xml:space="preserve">субъектах Российской Федерации», </w:t>
      </w:r>
      <w:r w:rsidR="007E5DA0" w:rsidRPr="00E17F5C">
        <w:t>части </w:t>
      </w:r>
      <w:r w:rsidR="002017B0" w:rsidRPr="00E17F5C">
        <w:t xml:space="preserve">1 </w:t>
      </w:r>
      <w:r w:rsidR="007E5DA0" w:rsidRPr="00E17F5C">
        <w:t>статьи </w:t>
      </w:r>
      <w:r w:rsidR="002017B0" w:rsidRPr="00E17F5C">
        <w:t xml:space="preserve">13 </w:t>
      </w:r>
      <w:r w:rsidRPr="00E17F5C">
        <w:t>Федеральн</w:t>
      </w:r>
      <w:r w:rsidR="002017B0" w:rsidRPr="00E17F5C">
        <w:t>ого</w:t>
      </w:r>
      <w:r w:rsidRPr="00E17F5C">
        <w:t xml:space="preserve"> закон</w:t>
      </w:r>
      <w:r w:rsidR="002017B0" w:rsidRPr="00E17F5C">
        <w:t>а</w:t>
      </w:r>
      <w:r w:rsidRPr="00E17F5C">
        <w:t xml:space="preserve"> от 22</w:t>
      </w:r>
      <w:r w:rsidR="002017B0" w:rsidRPr="00E17F5C">
        <w:t>.10.</w:t>
      </w:r>
      <w:r w:rsidRPr="00E17F5C">
        <w:t xml:space="preserve">2004 </w:t>
      </w:r>
      <w:r w:rsidR="009D6206" w:rsidRPr="00E17F5C">
        <w:t>N </w:t>
      </w:r>
      <w:r w:rsidRPr="00E17F5C">
        <w:t xml:space="preserve">125-ФЗ </w:t>
      </w:r>
      <w:r w:rsidR="005425E0" w:rsidRPr="00E17F5C">
        <w:t>«</w:t>
      </w:r>
      <w:r w:rsidRPr="00E17F5C">
        <w:t>Об архивном деле в Российской Федерации</w:t>
      </w:r>
      <w:r w:rsidR="002017B0" w:rsidRPr="00E17F5C">
        <w:t xml:space="preserve">.», </w:t>
      </w:r>
      <w:r w:rsidR="002017B0" w:rsidRPr="00E17F5C">
        <w:rPr>
          <w:szCs w:val="24"/>
        </w:rPr>
        <w:t xml:space="preserve">Приложению Д к </w:t>
      </w:r>
      <w:r w:rsidR="002007D3" w:rsidRPr="00E17F5C">
        <w:rPr>
          <w:szCs w:val="24"/>
        </w:rPr>
        <w:t>СП </w:t>
      </w:r>
      <w:r w:rsidR="002017B0" w:rsidRPr="00E17F5C">
        <w:rPr>
          <w:szCs w:val="24"/>
        </w:rPr>
        <w:t xml:space="preserve">42.13330.2016 «Градостроительство. Планировка и застройка городских и сельских поселений», </w:t>
      </w:r>
      <w:r w:rsidR="002007D3" w:rsidRPr="00E17F5C">
        <w:t>СП </w:t>
      </w:r>
      <w:r w:rsidRPr="00E17F5C">
        <w:t xml:space="preserve">118.13330.2012 </w:t>
      </w:r>
      <w:r w:rsidR="002017B0" w:rsidRPr="00E17F5C">
        <w:t>«</w:t>
      </w:r>
      <w:r w:rsidRPr="00E17F5C">
        <w:t>Общественные здания и сооружения</w:t>
      </w:r>
      <w:r w:rsidR="002017B0" w:rsidRPr="00E17F5C">
        <w:t>».</w:t>
      </w:r>
    </w:p>
    <w:p w14:paraId="75543C94" w14:textId="5408BD52" w:rsidR="00524386" w:rsidRPr="00E17F5C" w:rsidRDefault="00524386" w:rsidP="00243D6C">
      <w:pPr>
        <w:pStyle w:val="3"/>
        <w:numPr>
          <w:ilvl w:val="1"/>
          <w:numId w:val="25"/>
        </w:numPr>
        <w:tabs>
          <w:tab w:val="left" w:pos="851"/>
        </w:tabs>
        <w:rPr>
          <w:iCs/>
          <w:sz w:val="24"/>
          <w:szCs w:val="24"/>
        </w:rPr>
      </w:pPr>
      <w:bookmarkStart w:id="100" w:name="_Toc40290247"/>
      <w:bookmarkStart w:id="101" w:name="_Toc42003599"/>
      <w:r w:rsidRPr="00E17F5C">
        <w:rPr>
          <w:iCs/>
          <w:sz w:val="24"/>
          <w:szCs w:val="24"/>
        </w:rPr>
        <w:t>Стоянки автомобилей при объектах регионального значения</w:t>
      </w:r>
      <w:r w:rsidR="00E975D8" w:rsidRPr="00E17F5C">
        <w:rPr>
          <w:iCs/>
          <w:sz w:val="24"/>
          <w:szCs w:val="24"/>
        </w:rPr>
        <w:t xml:space="preserve"> и туризма</w:t>
      </w:r>
      <w:bookmarkEnd w:id="100"/>
      <w:bookmarkEnd w:id="101"/>
    </w:p>
    <w:p w14:paraId="24224024" w14:textId="702B57E5" w:rsidR="002A6928" w:rsidRPr="00E17F5C" w:rsidRDefault="002A6928" w:rsidP="00F57FAC">
      <w:pPr>
        <w:pStyle w:val="aff2"/>
        <w:tabs>
          <w:tab w:val="left" w:pos="567"/>
          <w:tab w:val="left" w:pos="851"/>
        </w:tabs>
        <w:spacing w:before="120" w:after="120"/>
        <w:ind w:left="-284" w:firstLine="567"/>
        <w:rPr>
          <w:szCs w:val="24"/>
        </w:rPr>
      </w:pPr>
      <w:r w:rsidRPr="00E17F5C">
        <w:rPr>
          <w:szCs w:val="24"/>
        </w:rPr>
        <w:t xml:space="preserve">Уровень автомобилизации определен </w:t>
      </w:r>
      <w:r w:rsidR="00EA2477" w:rsidRPr="00E17F5C">
        <w:rPr>
          <w:szCs w:val="24"/>
        </w:rPr>
        <w:t xml:space="preserve">с учетом принципа </w:t>
      </w:r>
      <w:r w:rsidR="00F57FAC" w:rsidRPr="00E17F5C">
        <w:rPr>
          <w:szCs w:val="24"/>
        </w:rPr>
        <w:t xml:space="preserve">«Связанность и комфорт перемещений», установленного Стандартом комплексного развития территорий, подготовленным по поручению Председателя Правительства Российской Федерации от 19.09.2016 </w:t>
      </w:r>
      <w:r w:rsidR="009D6206" w:rsidRPr="00E17F5C">
        <w:rPr>
          <w:szCs w:val="24"/>
        </w:rPr>
        <w:t>N </w:t>
      </w:r>
      <w:r w:rsidR="00F57FAC" w:rsidRPr="00E17F5C">
        <w:rPr>
          <w:szCs w:val="24"/>
        </w:rPr>
        <w:t xml:space="preserve">ДМ-П16-5574 </w:t>
      </w:r>
      <w:r w:rsidRPr="00E17F5C">
        <w:rPr>
          <w:szCs w:val="24"/>
        </w:rPr>
        <w:t>по данным</w:t>
      </w:r>
      <w:r w:rsidR="0063047B" w:rsidRPr="00E17F5C">
        <w:rPr>
          <w:szCs w:val="24"/>
        </w:rPr>
        <w:t xml:space="preserve"> </w:t>
      </w:r>
      <w:r w:rsidR="00F57FAC" w:rsidRPr="00E17F5C">
        <w:rPr>
          <w:szCs w:val="24"/>
        </w:rPr>
        <w:t xml:space="preserve">об уровне автомобилизации в Оренбургской области </w:t>
      </w:r>
      <w:r w:rsidR="0063047B" w:rsidRPr="00E17F5C">
        <w:rPr>
          <w:szCs w:val="24"/>
        </w:rPr>
        <w:t>на конец 2018 г. (</w:t>
      </w:r>
      <w:r w:rsidR="0063047B" w:rsidRPr="00E17F5C">
        <w:t>Статистический сборник. «Регионы России. Социально-экономические показатели», Росстат, 2019</w:t>
      </w:r>
      <w:r w:rsidR="005C1C13" w:rsidRPr="00E17F5C">
        <w:t> г.</w:t>
      </w:r>
      <w:r w:rsidR="0063047B" w:rsidRPr="00E17F5C">
        <w:rPr>
          <w:szCs w:val="24"/>
        </w:rPr>
        <w:t>)</w:t>
      </w:r>
      <w:r w:rsidR="00EA2477" w:rsidRPr="00E17F5C">
        <w:rPr>
          <w:szCs w:val="24"/>
        </w:rPr>
        <w:t>,</w:t>
      </w:r>
      <w:r w:rsidRPr="00E17F5C">
        <w:rPr>
          <w:szCs w:val="24"/>
        </w:rPr>
        <w:t xml:space="preserve"> приведенным в нижеследующей Таблице</w:t>
      </w:r>
      <w:r w:rsidR="0063047B" w:rsidRPr="00E17F5C">
        <w:rPr>
          <w:szCs w:val="24"/>
        </w:rPr>
        <w:t>.</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082"/>
        <w:gridCol w:w="1021"/>
        <w:gridCol w:w="1021"/>
        <w:gridCol w:w="1020"/>
        <w:gridCol w:w="1021"/>
        <w:gridCol w:w="1021"/>
        <w:gridCol w:w="1021"/>
      </w:tblGrid>
      <w:tr w:rsidR="002A6928" w:rsidRPr="00E17F5C" w14:paraId="29B387B5" w14:textId="77777777" w:rsidTr="0063047B">
        <w:trPr>
          <w:trHeight w:val="592"/>
        </w:trPr>
        <w:tc>
          <w:tcPr>
            <w:tcW w:w="4082" w:type="dxa"/>
            <w:shd w:val="clear" w:color="auto" w:fill="EEECE1"/>
            <w:vAlign w:val="center"/>
          </w:tcPr>
          <w:p w14:paraId="0CA5E3C5" w14:textId="579BD4CC" w:rsidR="002A6928" w:rsidRPr="00E17F5C" w:rsidRDefault="0063047B" w:rsidP="005C1C13">
            <w:pPr>
              <w:ind w:firstLine="0"/>
              <w:jc w:val="center"/>
              <w:rPr>
                <w:b/>
                <w:bCs/>
                <w:szCs w:val="24"/>
              </w:rPr>
            </w:pPr>
            <w:r w:rsidRPr="00E17F5C">
              <w:rPr>
                <w:b/>
                <w:bCs/>
                <w:szCs w:val="24"/>
              </w:rPr>
              <w:t>Удельное на 1000 чел. населения число транспортных средств, ед.</w:t>
            </w:r>
          </w:p>
        </w:tc>
        <w:tc>
          <w:tcPr>
            <w:tcW w:w="1021" w:type="dxa"/>
            <w:shd w:val="clear" w:color="auto" w:fill="EEECE1"/>
            <w:vAlign w:val="center"/>
          </w:tcPr>
          <w:p w14:paraId="531FA999" w14:textId="1750329E" w:rsidR="002A6928" w:rsidRPr="00E17F5C" w:rsidRDefault="002A6928" w:rsidP="005C1C13">
            <w:pPr>
              <w:ind w:firstLine="0"/>
              <w:jc w:val="center"/>
              <w:rPr>
                <w:b/>
                <w:bCs/>
                <w:szCs w:val="24"/>
              </w:rPr>
            </w:pPr>
            <w:r w:rsidRPr="00E17F5C">
              <w:rPr>
                <w:b/>
              </w:rPr>
              <w:t>2013</w:t>
            </w:r>
          </w:p>
        </w:tc>
        <w:tc>
          <w:tcPr>
            <w:tcW w:w="1021" w:type="dxa"/>
            <w:shd w:val="clear" w:color="auto" w:fill="EEECE1"/>
            <w:vAlign w:val="center"/>
          </w:tcPr>
          <w:p w14:paraId="00BA32CB" w14:textId="6E911E70" w:rsidR="002A6928" w:rsidRPr="00E17F5C" w:rsidRDefault="002A6928" w:rsidP="005C1C13">
            <w:pPr>
              <w:ind w:firstLine="0"/>
              <w:jc w:val="center"/>
              <w:rPr>
                <w:b/>
                <w:bCs/>
                <w:szCs w:val="24"/>
              </w:rPr>
            </w:pPr>
            <w:r w:rsidRPr="00E17F5C">
              <w:rPr>
                <w:b/>
              </w:rPr>
              <w:t>2014</w:t>
            </w:r>
          </w:p>
        </w:tc>
        <w:tc>
          <w:tcPr>
            <w:tcW w:w="1020" w:type="dxa"/>
            <w:shd w:val="clear" w:color="auto" w:fill="EEECE1"/>
            <w:vAlign w:val="center"/>
          </w:tcPr>
          <w:p w14:paraId="023B51EB" w14:textId="317FED02" w:rsidR="002A6928" w:rsidRPr="00E17F5C" w:rsidRDefault="002A6928" w:rsidP="005C1C13">
            <w:pPr>
              <w:ind w:firstLine="0"/>
              <w:jc w:val="center"/>
              <w:rPr>
                <w:b/>
                <w:bCs/>
                <w:szCs w:val="24"/>
              </w:rPr>
            </w:pPr>
            <w:r w:rsidRPr="00E17F5C">
              <w:rPr>
                <w:b/>
              </w:rPr>
              <w:t xml:space="preserve">2015 </w:t>
            </w:r>
          </w:p>
        </w:tc>
        <w:tc>
          <w:tcPr>
            <w:tcW w:w="1021" w:type="dxa"/>
            <w:shd w:val="clear" w:color="auto" w:fill="EEECE1"/>
            <w:vAlign w:val="center"/>
          </w:tcPr>
          <w:p w14:paraId="38C25261" w14:textId="36F73183" w:rsidR="002A6928" w:rsidRPr="00E17F5C" w:rsidRDefault="002A6928" w:rsidP="005C1C13">
            <w:pPr>
              <w:ind w:firstLine="0"/>
              <w:jc w:val="center"/>
              <w:rPr>
                <w:b/>
                <w:bCs/>
                <w:szCs w:val="24"/>
              </w:rPr>
            </w:pPr>
            <w:r w:rsidRPr="00E17F5C">
              <w:rPr>
                <w:b/>
              </w:rPr>
              <w:t xml:space="preserve">2016 </w:t>
            </w:r>
          </w:p>
        </w:tc>
        <w:tc>
          <w:tcPr>
            <w:tcW w:w="1021" w:type="dxa"/>
            <w:shd w:val="clear" w:color="auto" w:fill="EEECE1"/>
            <w:vAlign w:val="center"/>
          </w:tcPr>
          <w:p w14:paraId="11DF2672" w14:textId="446C387A" w:rsidR="002A6928" w:rsidRPr="00E17F5C" w:rsidRDefault="002A6928" w:rsidP="005C1C13">
            <w:pPr>
              <w:ind w:firstLine="0"/>
              <w:jc w:val="center"/>
              <w:rPr>
                <w:b/>
                <w:bCs/>
                <w:szCs w:val="24"/>
              </w:rPr>
            </w:pPr>
            <w:r w:rsidRPr="00E17F5C">
              <w:rPr>
                <w:b/>
              </w:rPr>
              <w:t xml:space="preserve">2017 </w:t>
            </w:r>
          </w:p>
        </w:tc>
        <w:tc>
          <w:tcPr>
            <w:tcW w:w="1021" w:type="dxa"/>
            <w:shd w:val="clear" w:color="auto" w:fill="EEECE1"/>
            <w:vAlign w:val="center"/>
          </w:tcPr>
          <w:p w14:paraId="271347BB" w14:textId="110D1A12" w:rsidR="002A6928" w:rsidRPr="00E17F5C" w:rsidRDefault="002A6928" w:rsidP="005C1C13">
            <w:pPr>
              <w:ind w:firstLine="0"/>
              <w:jc w:val="center"/>
              <w:rPr>
                <w:b/>
                <w:bCs/>
                <w:szCs w:val="24"/>
              </w:rPr>
            </w:pPr>
            <w:r w:rsidRPr="00E17F5C">
              <w:rPr>
                <w:b/>
              </w:rPr>
              <w:t>2018</w:t>
            </w:r>
          </w:p>
        </w:tc>
      </w:tr>
      <w:tr w:rsidR="002A6928" w:rsidRPr="00E17F5C" w14:paraId="5A427811" w14:textId="77777777" w:rsidTr="005C1C13">
        <w:trPr>
          <w:trHeight w:val="152"/>
        </w:trPr>
        <w:tc>
          <w:tcPr>
            <w:tcW w:w="4082" w:type="dxa"/>
            <w:shd w:val="clear" w:color="auto" w:fill="auto"/>
            <w:vAlign w:val="center"/>
          </w:tcPr>
          <w:p w14:paraId="470A7504" w14:textId="5A6EB35A" w:rsidR="002A6928" w:rsidRPr="00E17F5C" w:rsidRDefault="005425E0" w:rsidP="005C1C13">
            <w:pPr>
              <w:ind w:firstLine="0"/>
              <w:jc w:val="center"/>
              <w:rPr>
                <w:b/>
                <w:bCs/>
                <w:szCs w:val="24"/>
              </w:rPr>
            </w:pPr>
            <w:r w:rsidRPr="00E17F5C">
              <w:t xml:space="preserve">собственных легковых автомобилей </w:t>
            </w:r>
          </w:p>
        </w:tc>
        <w:tc>
          <w:tcPr>
            <w:tcW w:w="1021" w:type="dxa"/>
            <w:shd w:val="clear" w:color="auto" w:fill="auto"/>
            <w:vAlign w:val="center"/>
          </w:tcPr>
          <w:p w14:paraId="7737FAA8" w14:textId="138083CF" w:rsidR="002A6928" w:rsidRPr="00E17F5C" w:rsidRDefault="002A6928" w:rsidP="005C1C13">
            <w:pPr>
              <w:ind w:firstLine="0"/>
              <w:jc w:val="center"/>
            </w:pPr>
            <w:r w:rsidRPr="00E17F5C">
              <w:t>298,1</w:t>
            </w:r>
          </w:p>
        </w:tc>
        <w:tc>
          <w:tcPr>
            <w:tcW w:w="1021" w:type="dxa"/>
            <w:shd w:val="clear" w:color="auto" w:fill="auto"/>
            <w:vAlign w:val="center"/>
          </w:tcPr>
          <w:p w14:paraId="399807ED" w14:textId="4253BBD9" w:rsidR="002A6928" w:rsidRPr="00E17F5C" w:rsidRDefault="002A6928" w:rsidP="005C1C13">
            <w:pPr>
              <w:ind w:firstLine="0"/>
              <w:jc w:val="center"/>
            </w:pPr>
            <w:r w:rsidRPr="00E17F5C">
              <w:t>317,1</w:t>
            </w:r>
          </w:p>
        </w:tc>
        <w:tc>
          <w:tcPr>
            <w:tcW w:w="1020" w:type="dxa"/>
            <w:shd w:val="clear" w:color="auto" w:fill="auto"/>
            <w:vAlign w:val="center"/>
          </w:tcPr>
          <w:p w14:paraId="1874E38B" w14:textId="5203F9F4" w:rsidR="002A6928" w:rsidRPr="00E17F5C" w:rsidRDefault="002A6928" w:rsidP="005C1C13">
            <w:pPr>
              <w:ind w:firstLine="0"/>
              <w:jc w:val="center"/>
            </w:pPr>
            <w:r w:rsidRPr="00E17F5C">
              <w:t>325,9</w:t>
            </w:r>
          </w:p>
        </w:tc>
        <w:tc>
          <w:tcPr>
            <w:tcW w:w="1021" w:type="dxa"/>
            <w:shd w:val="clear" w:color="auto" w:fill="auto"/>
            <w:vAlign w:val="center"/>
          </w:tcPr>
          <w:p w14:paraId="574A1A2B" w14:textId="0F919477" w:rsidR="002A6928" w:rsidRPr="00E17F5C" w:rsidRDefault="002A6928" w:rsidP="005C1C13">
            <w:pPr>
              <w:ind w:firstLine="0"/>
              <w:jc w:val="center"/>
            </w:pPr>
            <w:r w:rsidRPr="00E17F5C">
              <w:t>342,7</w:t>
            </w:r>
          </w:p>
        </w:tc>
        <w:tc>
          <w:tcPr>
            <w:tcW w:w="1021" w:type="dxa"/>
            <w:shd w:val="clear" w:color="auto" w:fill="auto"/>
            <w:vAlign w:val="center"/>
          </w:tcPr>
          <w:p w14:paraId="50DAD92F" w14:textId="1535C983" w:rsidR="002A6928" w:rsidRPr="00E17F5C" w:rsidRDefault="002A6928" w:rsidP="005C1C13">
            <w:pPr>
              <w:ind w:firstLine="0"/>
              <w:jc w:val="center"/>
            </w:pPr>
            <w:r w:rsidRPr="00E17F5C">
              <w:t>359,9</w:t>
            </w:r>
          </w:p>
        </w:tc>
        <w:tc>
          <w:tcPr>
            <w:tcW w:w="1021" w:type="dxa"/>
            <w:shd w:val="clear" w:color="auto" w:fill="auto"/>
            <w:vAlign w:val="center"/>
          </w:tcPr>
          <w:p w14:paraId="76CAB9AF" w14:textId="71D7EE90" w:rsidR="002A6928" w:rsidRPr="00E17F5C" w:rsidRDefault="002A6928" w:rsidP="005C1C13">
            <w:pPr>
              <w:ind w:firstLine="0"/>
              <w:jc w:val="center"/>
            </w:pPr>
            <w:r w:rsidRPr="00E17F5C">
              <w:t>363,8</w:t>
            </w:r>
          </w:p>
        </w:tc>
      </w:tr>
      <w:tr w:rsidR="005425E0" w:rsidRPr="00E17F5C" w14:paraId="0CB58A68" w14:textId="77777777" w:rsidTr="005C1C13">
        <w:trPr>
          <w:trHeight w:val="128"/>
        </w:trPr>
        <w:tc>
          <w:tcPr>
            <w:tcW w:w="4082" w:type="dxa"/>
            <w:shd w:val="clear" w:color="auto" w:fill="auto"/>
            <w:vAlign w:val="center"/>
          </w:tcPr>
          <w:p w14:paraId="5537B9A8" w14:textId="63721F6F" w:rsidR="005425E0" w:rsidRPr="00E17F5C" w:rsidRDefault="0063047B" w:rsidP="005C1C13">
            <w:pPr>
              <w:ind w:firstLine="0"/>
              <w:jc w:val="center"/>
            </w:pPr>
            <w:r w:rsidRPr="00E17F5C">
              <w:t>автобусов общего пользования</w:t>
            </w:r>
          </w:p>
        </w:tc>
        <w:tc>
          <w:tcPr>
            <w:tcW w:w="1021" w:type="dxa"/>
            <w:shd w:val="clear" w:color="auto" w:fill="auto"/>
            <w:vAlign w:val="center"/>
          </w:tcPr>
          <w:p w14:paraId="55DA57AB" w14:textId="514F17FD" w:rsidR="005425E0" w:rsidRPr="00E17F5C" w:rsidRDefault="005425E0" w:rsidP="005C1C13">
            <w:pPr>
              <w:ind w:firstLine="0"/>
              <w:jc w:val="center"/>
            </w:pPr>
            <w:r w:rsidRPr="00E17F5C">
              <w:t>2</w:t>
            </w:r>
            <w:r w:rsidR="0063047B" w:rsidRPr="00E17F5C">
              <w:t>,</w:t>
            </w:r>
            <w:r w:rsidRPr="00E17F5C">
              <w:t>98</w:t>
            </w:r>
          </w:p>
        </w:tc>
        <w:tc>
          <w:tcPr>
            <w:tcW w:w="1021" w:type="dxa"/>
            <w:shd w:val="clear" w:color="auto" w:fill="auto"/>
            <w:vAlign w:val="center"/>
          </w:tcPr>
          <w:p w14:paraId="34621BB4" w14:textId="73F72F50" w:rsidR="005425E0" w:rsidRPr="00E17F5C" w:rsidRDefault="005425E0" w:rsidP="005C1C13">
            <w:pPr>
              <w:ind w:firstLine="0"/>
              <w:jc w:val="center"/>
            </w:pPr>
            <w:r w:rsidRPr="00E17F5C">
              <w:t>1</w:t>
            </w:r>
            <w:r w:rsidR="0063047B" w:rsidRPr="00E17F5C">
              <w:t>,</w:t>
            </w:r>
            <w:r w:rsidRPr="00E17F5C">
              <w:t>78</w:t>
            </w:r>
          </w:p>
        </w:tc>
        <w:tc>
          <w:tcPr>
            <w:tcW w:w="1020" w:type="dxa"/>
            <w:shd w:val="clear" w:color="auto" w:fill="auto"/>
            <w:vAlign w:val="center"/>
          </w:tcPr>
          <w:p w14:paraId="32CDA767" w14:textId="03130064" w:rsidR="005425E0" w:rsidRPr="00E17F5C" w:rsidRDefault="005425E0" w:rsidP="005C1C13">
            <w:pPr>
              <w:ind w:firstLine="0"/>
              <w:jc w:val="center"/>
            </w:pPr>
            <w:r w:rsidRPr="00E17F5C">
              <w:t>1</w:t>
            </w:r>
            <w:r w:rsidR="0063047B" w:rsidRPr="00E17F5C">
              <w:t>,</w:t>
            </w:r>
            <w:r w:rsidRPr="00E17F5C">
              <w:t>82</w:t>
            </w:r>
          </w:p>
        </w:tc>
        <w:tc>
          <w:tcPr>
            <w:tcW w:w="1021" w:type="dxa"/>
            <w:shd w:val="clear" w:color="auto" w:fill="auto"/>
            <w:vAlign w:val="center"/>
          </w:tcPr>
          <w:p w14:paraId="169BDA2F" w14:textId="6B18F78B" w:rsidR="005425E0" w:rsidRPr="00E17F5C" w:rsidRDefault="005425E0" w:rsidP="005C1C13">
            <w:pPr>
              <w:ind w:firstLine="0"/>
              <w:jc w:val="center"/>
            </w:pPr>
            <w:r w:rsidRPr="00E17F5C">
              <w:t>1</w:t>
            </w:r>
            <w:r w:rsidR="0063047B" w:rsidRPr="00E17F5C">
              <w:t>,</w:t>
            </w:r>
            <w:r w:rsidRPr="00E17F5C">
              <w:t>72</w:t>
            </w:r>
          </w:p>
        </w:tc>
        <w:tc>
          <w:tcPr>
            <w:tcW w:w="1021" w:type="dxa"/>
            <w:shd w:val="clear" w:color="auto" w:fill="auto"/>
            <w:vAlign w:val="center"/>
          </w:tcPr>
          <w:p w14:paraId="740E06A7" w14:textId="2A684BD7" w:rsidR="005425E0" w:rsidRPr="00E17F5C" w:rsidRDefault="005425E0" w:rsidP="005C1C13">
            <w:pPr>
              <w:ind w:firstLine="0"/>
              <w:jc w:val="center"/>
            </w:pPr>
            <w:r w:rsidRPr="00E17F5C">
              <w:t>1</w:t>
            </w:r>
            <w:r w:rsidR="0063047B" w:rsidRPr="00E17F5C">
              <w:t>,</w:t>
            </w:r>
            <w:r w:rsidRPr="00E17F5C">
              <w:t>65</w:t>
            </w:r>
          </w:p>
        </w:tc>
        <w:tc>
          <w:tcPr>
            <w:tcW w:w="1021" w:type="dxa"/>
            <w:shd w:val="clear" w:color="auto" w:fill="auto"/>
            <w:vAlign w:val="center"/>
          </w:tcPr>
          <w:p w14:paraId="59221CBE" w14:textId="7D6C4A22" w:rsidR="005425E0" w:rsidRPr="00E17F5C" w:rsidRDefault="005425E0" w:rsidP="005C1C13">
            <w:pPr>
              <w:ind w:firstLine="0"/>
              <w:jc w:val="center"/>
            </w:pPr>
            <w:r w:rsidRPr="00E17F5C">
              <w:t>1</w:t>
            </w:r>
            <w:r w:rsidR="0063047B" w:rsidRPr="00E17F5C">
              <w:t>,</w:t>
            </w:r>
            <w:r w:rsidRPr="00E17F5C">
              <w:t>62</w:t>
            </w:r>
          </w:p>
        </w:tc>
      </w:tr>
    </w:tbl>
    <w:p w14:paraId="239A4351" w14:textId="3B10493C" w:rsidR="0063047B" w:rsidRPr="00E17F5C" w:rsidRDefault="0063047B" w:rsidP="0063047B">
      <w:pPr>
        <w:spacing w:before="120"/>
        <w:ind w:left="-284" w:firstLine="567"/>
      </w:pPr>
      <w:r w:rsidRPr="00E17F5C">
        <w:rPr>
          <w:szCs w:val="24"/>
        </w:rPr>
        <w:t>Удельная вместимость стоянок для инвалидов и размеры специализированных мест для автотранспорта инвалидов на кресле кресле-коляске</w:t>
      </w:r>
      <w:r w:rsidRPr="00E17F5C">
        <w:rPr>
          <w:rFonts w:eastAsia="Times New Roman"/>
          <w:szCs w:val="24"/>
        </w:rPr>
        <w:t xml:space="preserve"> установлены согласно </w:t>
      </w:r>
      <w:r w:rsidR="002007D3" w:rsidRPr="00E17F5C">
        <w:t>СП </w:t>
      </w:r>
      <w:r w:rsidRPr="00E17F5C">
        <w:t>59.13330.2012 «Доступность зданий и сооружений для маломобильных групп населения».</w:t>
      </w:r>
    </w:p>
    <w:p w14:paraId="7AD6475A" w14:textId="1E73957B" w:rsidR="00CA3DCA" w:rsidRPr="00E17F5C" w:rsidRDefault="00CA3DCA" w:rsidP="00CA3DCA">
      <w:pPr>
        <w:spacing w:before="120"/>
        <w:ind w:left="-284" w:firstLine="567"/>
      </w:pPr>
      <w:r w:rsidRPr="00E17F5C">
        <w:rPr>
          <w:szCs w:val="24"/>
        </w:rPr>
        <w:t xml:space="preserve">Удельная вместимость </w:t>
      </w:r>
      <w:r w:rsidRPr="00E17F5C">
        <w:rPr>
          <w:rFonts w:eastAsia="Times New Roman"/>
          <w:szCs w:val="24"/>
        </w:rPr>
        <w:t>стоян</w:t>
      </w:r>
      <w:r w:rsidRPr="00E17F5C">
        <w:rPr>
          <w:szCs w:val="24"/>
        </w:rPr>
        <w:t>о</w:t>
      </w:r>
      <w:r w:rsidRPr="00E17F5C">
        <w:rPr>
          <w:rFonts w:eastAsia="Times New Roman"/>
          <w:szCs w:val="24"/>
        </w:rPr>
        <w:t xml:space="preserve">к для хранения легковых автомобилей населения </w:t>
      </w:r>
      <w:r w:rsidRPr="00E17F5C">
        <w:rPr>
          <w:szCs w:val="24"/>
        </w:rPr>
        <w:t>установлена согласно СП 42.13330.2016 «Градостроительство. Планировка и застройка городских и сельских поселений», Стандарту комплексного развития территорий, подготовленному по поручению Председателя Правительства Российской Федерации от 19.09.2016 N ДМ-П16-5574</w:t>
      </w:r>
      <w:r w:rsidR="00C53924">
        <w:rPr>
          <w:szCs w:val="24"/>
        </w:rPr>
        <w:t>.</w:t>
      </w:r>
    </w:p>
    <w:p w14:paraId="7FAADA4C" w14:textId="3498C5E1" w:rsidR="008079C1" w:rsidRPr="00E17F5C" w:rsidRDefault="008079C1" w:rsidP="003020FF">
      <w:pPr>
        <w:ind w:left="-284" w:firstLine="568"/>
        <w:rPr>
          <w:szCs w:val="24"/>
        </w:rPr>
      </w:pPr>
      <w:r w:rsidRPr="00E17F5C">
        <w:rPr>
          <w:szCs w:val="24"/>
        </w:rPr>
        <w:lastRenderedPageBreak/>
        <w:t xml:space="preserve">Удельная вместимость </w:t>
      </w:r>
      <w:proofErr w:type="spellStart"/>
      <w:r w:rsidRPr="00E17F5C">
        <w:rPr>
          <w:szCs w:val="24"/>
        </w:rPr>
        <w:t>приобъектных</w:t>
      </w:r>
      <w:proofErr w:type="spellEnd"/>
      <w:r w:rsidRPr="00E17F5C">
        <w:rPr>
          <w:szCs w:val="24"/>
        </w:rPr>
        <w:t xml:space="preserve"> стоянок при объектах регионального значения установлен</w:t>
      </w:r>
      <w:r w:rsidR="00CA3DCA" w:rsidRPr="00E17F5C">
        <w:rPr>
          <w:szCs w:val="24"/>
        </w:rPr>
        <w:t>а</w:t>
      </w:r>
      <w:r w:rsidRPr="00E17F5C">
        <w:rPr>
          <w:szCs w:val="24"/>
        </w:rPr>
        <w:t xml:space="preserve"> согласно </w:t>
      </w:r>
      <w:proofErr w:type="gramStart"/>
      <w:r w:rsidRPr="00E17F5C">
        <w:rPr>
          <w:szCs w:val="24"/>
        </w:rPr>
        <w:t>Приложению Ж</w:t>
      </w:r>
      <w:proofErr w:type="gramEnd"/>
      <w:r w:rsidRPr="00E17F5C">
        <w:rPr>
          <w:szCs w:val="24"/>
        </w:rPr>
        <w:t xml:space="preserve"> к </w:t>
      </w:r>
      <w:r w:rsidR="002007D3" w:rsidRPr="00E17F5C">
        <w:rPr>
          <w:szCs w:val="24"/>
        </w:rPr>
        <w:t>СП </w:t>
      </w:r>
      <w:r w:rsidRPr="00E17F5C">
        <w:rPr>
          <w:szCs w:val="24"/>
        </w:rPr>
        <w:t>42.13330.2016 «Градостроительство. Планировка и застройка городских и сельских поселений»</w:t>
      </w:r>
      <w:r w:rsidR="000515ED" w:rsidRPr="00E17F5C">
        <w:rPr>
          <w:szCs w:val="24"/>
        </w:rPr>
        <w:t>,</w:t>
      </w:r>
      <w:r w:rsidRPr="00E17F5C">
        <w:rPr>
          <w:szCs w:val="24"/>
        </w:rPr>
        <w:t xml:space="preserve"> </w:t>
      </w:r>
      <w:r w:rsidR="002007D3" w:rsidRPr="00E17F5C">
        <w:rPr>
          <w:szCs w:val="24"/>
        </w:rPr>
        <w:t>СП </w:t>
      </w:r>
      <w:r w:rsidRPr="00E17F5C">
        <w:rPr>
          <w:szCs w:val="24"/>
        </w:rPr>
        <w:t xml:space="preserve">158.13330.2014 «Здания и помещения медицинских организаций. Правила проектирования», </w:t>
      </w:r>
      <w:r w:rsidR="002007D3" w:rsidRPr="00E17F5C">
        <w:rPr>
          <w:szCs w:val="24"/>
        </w:rPr>
        <w:t>СП </w:t>
      </w:r>
      <w:r w:rsidRPr="00E17F5C">
        <w:rPr>
          <w:szCs w:val="24"/>
        </w:rPr>
        <w:t>257.1325800.2016 «Здания гостиниц. Правила проектирования».</w:t>
      </w:r>
    </w:p>
    <w:p w14:paraId="58859356" w14:textId="1DC1E9D8" w:rsidR="008079C1" w:rsidRPr="00E17F5C" w:rsidRDefault="008079C1" w:rsidP="003020FF">
      <w:pPr>
        <w:ind w:left="-284" w:firstLine="568"/>
        <w:rPr>
          <w:szCs w:val="24"/>
        </w:rPr>
      </w:pPr>
      <w:r w:rsidRPr="00E17F5C">
        <w:rPr>
          <w:szCs w:val="24"/>
        </w:rPr>
        <w:t xml:space="preserve">Вместимость стоянок туристических автобусов установлены согласно </w:t>
      </w:r>
      <w:proofErr w:type="gramStart"/>
      <w:r w:rsidRPr="00E17F5C">
        <w:rPr>
          <w:szCs w:val="24"/>
        </w:rPr>
        <w:t>Приложению Ж</w:t>
      </w:r>
      <w:proofErr w:type="gramEnd"/>
      <w:r w:rsidRPr="00E17F5C">
        <w:rPr>
          <w:szCs w:val="24"/>
        </w:rPr>
        <w:t xml:space="preserve"> к </w:t>
      </w:r>
      <w:r w:rsidR="002007D3" w:rsidRPr="00E17F5C">
        <w:rPr>
          <w:szCs w:val="24"/>
        </w:rPr>
        <w:t>СП </w:t>
      </w:r>
      <w:r w:rsidRPr="00E17F5C">
        <w:rPr>
          <w:szCs w:val="24"/>
        </w:rPr>
        <w:t>42.13330.2016 «Градостроительство. Планировка и застройка городских и сельских поселений».</w:t>
      </w:r>
    </w:p>
    <w:p w14:paraId="177242A8" w14:textId="77777777" w:rsidR="008079C1" w:rsidRPr="00E17F5C" w:rsidRDefault="008079C1" w:rsidP="003020FF">
      <w:pPr>
        <w:ind w:left="-284" w:firstLine="568"/>
        <w:rPr>
          <w:rFonts w:eastAsia="Times New Roman"/>
          <w:szCs w:val="24"/>
        </w:rPr>
      </w:pPr>
      <w:r w:rsidRPr="00E17F5C">
        <w:rPr>
          <w:szCs w:val="24"/>
        </w:rPr>
        <w:t>Вместимость (число) п</w:t>
      </w:r>
      <w:r w:rsidRPr="00E17F5C">
        <w:rPr>
          <w:rFonts w:eastAsia="Times New Roman"/>
          <w:szCs w:val="24"/>
        </w:rPr>
        <w:t xml:space="preserve">арковочных мест </w:t>
      </w:r>
      <w:r w:rsidRPr="00E17F5C">
        <w:rPr>
          <w:szCs w:val="24"/>
        </w:rPr>
        <w:t>при о</w:t>
      </w:r>
      <w:r w:rsidRPr="00E17F5C">
        <w:rPr>
          <w:rFonts w:eastAsia="Times New Roman"/>
          <w:szCs w:val="24"/>
        </w:rPr>
        <w:t>бъект</w:t>
      </w:r>
      <w:r w:rsidRPr="00E17F5C">
        <w:rPr>
          <w:szCs w:val="24"/>
        </w:rPr>
        <w:t>е</w:t>
      </w:r>
      <w:r w:rsidRPr="00E17F5C">
        <w:rPr>
          <w:rFonts w:eastAsia="Times New Roman"/>
          <w:szCs w:val="24"/>
        </w:rPr>
        <w:t xml:space="preserve"> туристского осмотра</w:t>
      </w:r>
      <w:r w:rsidRPr="00E17F5C">
        <w:rPr>
          <w:szCs w:val="24"/>
        </w:rPr>
        <w:t xml:space="preserve"> </w:t>
      </w:r>
      <w:r w:rsidRPr="00E17F5C">
        <w:rPr>
          <w:rFonts w:eastAsia="Times New Roman"/>
          <w:szCs w:val="24"/>
        </w:rPr>
        <w:t>для легковых автомобилей, принадлежащих туристам, установлена, исходя из необходимости обеспечения:</w:t>
      </w:r>
    </w:p>
    <w:p w14:paraId="1573D68A" w14:textId="77777777" w:rsidR="008079C1" w:rsidRPr="00E17F5C" w:rsidRDefault="008079C1" w:rsidP="00243D6C">
      <w:pPr>
        <w:pStyle w:val="aff2"/>
        <w:numPr>
          <w:ilvl w:val="0"/>
          <w:numId w:val="27"/>
        </w:numPr>
        <w:tabs>
          <w:tab w:val="left" w:pos="567"/>
        </w:tabs>
        <w:ind w:left="-284" w:firstLine="568"/>
        <w:rPr>
          <w:rFonts w:eastAsia="Times New Roman"/>
          <w:szCs w:val="24"/>
        </w:rPr>
      </w:pPr>
      <w:r w:rsidRPr="00E17F5C">
        <w:rPr>
          <w:rFonts w:eastAsia="Times New Roman"/>
          <w:szCs w:val="24"/>
        </w:rPr>
        <w:t>доступности объектов, расположенных в периферийн</w:t>
      </w:r>
      <w:r w:rsidRPr="00E17F5C">
        <w:rPr>
          <w:szCs w:val="24"/>
        </w:rPr>
        <w:t>ой</w:t>
      </w:r>
      <w:r w:rsidRPr="00E17F5C">
        <w:rPr>
          <w:rFonts w:eastAsia="Times New Roman"/>
          <w:szCs w:val="24"/>
        </w:rPr>
        <w:t xml:space="preserve"> зон</w:t>
      </w:r>
      <w:r w:rsidRPr="00E17F5C">
        <w:rPr>
          <w:szCs w:val="24"/>
        </w:rPr>
        <w:t>е,</w:t>
      </w:r>
      <w:r w:rsidRPr="00E17F5C">
        <w:rPr>
          <w:rFonts w:eastAsia="Times New Roman"/>
          <w:szCs w:val="24"/>
        </w:rPr>
        <w:t xml:space="preserve"> для всех категорий туристов и экскурсантов;</w:t>
      </w:r>
    </w:p>
    <w:p w14:paraId="17FA25C1" w14:textId="77777777" w:rsidR="008079C1" w:rsidRPr="00E17F5C" w:rsidRDefault="008079C1" w:rsidP="00243D6C">
      <w:pPr>
        <w:pStyle w:val="aff2"/>
        <w:numPr>
          <w:ilvl w:val="0"/>
          <w:numId w:val="27"/>
        </w:numPr>
        <w:tabs>
          <w:tab w:val="left" w:pos="567"/>
        </w:tabs>
        <w:ind w:left="-284" w:firstLine="568"/>
        <w:rPr>
          <w:rFonts w:eastAsia="Times New Roman"/>
          <w:szCs w:val="24"/>
        </w:rPr>
      </w:pPr>
      <w:r w:rsidRPr="00E17F5C">
        <w:rPr>
          <w:rFonts w:eastAsia="Times New Roman"/>
          <w:szCs w:val="24"/>
        </w:rPr>
        <w:t xml:space="preserve">доступности объектов, расположенных </w:t>
      </w:r>
      <w:r w:rsidRPr="00E17F5C">
        <w:rPr>
          <w:szCs w:val="24"/>
        </w:rPr>
        <w:t xml:space="preserve">в </w:t>
      </w:r>
      <w:r w:rsidRPr="00E17F5C">
        <w:rPr>
          <w:rFonts w:eastAsia="Times New Roman"/>
          <w:szCs w:val="24"/>
        </w:rPr>
        <w:t>общегородско</w:t>
      </w:r>
      <w:r w:rsidRPr="00E17F5C">
        <w:rPr>
          <w:szCs w:val="24"/>
        </w:rPr>
        <w:t>м</w:t>
      </w:r>
      <w:r w:rsidRPr="00E17F5C">
        <w:rPr>
          <w:rFonts w:eastAsia="Times New Roman"/>
          <w:szCs w:val="24"/>
        </w:rPr>
        <w:t xml:space="preserve"> центре, для инвалидов и организованных туристов;</w:t>
      </w:r>
    </w:p>
    <w:p w14:paraId="72872ABC" w14:textId="77777777" w:rsidR="008079C1" w:rsidRPr="00E17F5C" w:rsidRDefault="008079C1" w:rsidP="00243D6C">
      <w:pPr>
        <w:pStyle w:val="aff2"/>
        <w:numPr>
          <w:ilvl w:val="0"/>
          <w:numId w:val="27"/>
        </w:numPr>
        <w:tabs>
          <w:tab w:val="left" w:pos="567"/>
        </w:tabs>
        <w:ind w:left="-284" w:firstLine="568"/>
        <w:rPr>
          <w:rFonts w:eastAsia="Times New Roman"/>
          <w:szCs w:val="24"/>
        </w:rPr>
      </w:pPr>
      <w:r w:rsidRPr="00E17F5C">
        <w:rPr>
          <w:rFonts w:eastAsia="Times New Roman"/>
          <w:szCs w:val="24"/>
        </w:rPr>
        <w:t>исключения парковки туристических автобусов вне специально отведенных мест;</w:t>
      </w:r>
    </w:p>
    <w:p w14:paraId="467F7564" w14:textId="77777777" w:rsidR="008079C1" w:rsidRPr="00E17F5C" w:rsidRDefault="008079C1" w:rsidP="00243D6C">
      <w:pPr>
        <w:pStyle w:val="aff2"/>
        <w:numPr>
          <w:ilvl w:val="0"/>
          <w:numId w:val="27"/>
        </w:numPr>
        <w:tabs>
          <w:tab w:val="left" w:pos="567"/>
        </w:tabs>
        <w:ind w:left="-284" w:firstLine="568"/>
      </w:pPr>
      <w:r w:rsidRPr="00E17F5C">
        <w:rPr>
          <w:rFonts w:eastAsia="Times New Roman"/>
          <w:szCs w:val="24"/>
        </w:rPr>
        <w:t>ограничения въезда легковых автомобилей в общегородской центр.</w:t>
      </w:r>
    </w:p>
    <w:p w14:paraId="18F92A77" w14:textId="283DFA54" w:rsidR="008930E2" w:rsidRPr="00E17F5C" w:rsidRDefault="008930E2">
      <w:pPr>
        <w:ind w:firstLine="0"/>
        <w:jc w:val="left"/>
      </w:pPr>
      <w:r w:rsidRPr="00E17F5C">
        <w:br w:type="page"/>
      </w:r>
    </w:p>
    <w:p w14:paraId="305933D4" w14:textId="13C6E1BB" w:rsidR="00D6621D" w:rsidRPr="00E17F5C" w:rsidRDefault="00D6621D" w:rsidP="00243D6C">
      <w:pPr>
        <w:pStyle w:val="21"/>
        <w:numPr>
          <w:ilvl w:val="0"/>
          <w:numId w:val="25"/>
        </w:numPr>
        <w:tabs>
          <w:tab w:val="left" w:pos="426"/>
        </w:tabs>
        <w:suppressAutoHyphens/>
        <w:spacing w:before="240" w:after="120"/>
        <w:ind w:left="142" w:hanging="142"/>
        <w:rPr>
          <w:rFonts w:cs="Times New Roman"/>
        </w:rPr>
      </w:pPr>
      <w:bookmarkStart w:id="102" w:name="_Toc40290248"/>
      <w:bookmarkStart w:id="103" w:name="_Toc42003600"/>
      <w:r w:rsidRPr="00E17F5C">
        <w:rPr>
          <w:rFonts w:cs="Times New Roman"/>
        </w:rPr>
        <w:lastRenderedPageBreak/>
        <w:t xml:space="preserve">Перечень законодательных и нормативно-правовых актов, использованных при </w:t>
      </w:r>
      <w:r w:rsidR="00134B73" w:rsidRPr="00E17F5C">
        <w:rPr>
          <w:rFonts w:cs="Times New Roman"/>
        </w:rPr>
        <w:t>подготов</w:t>
      </w:r>
      <w:r w:rsidRPr="00E17F5C">
        <w:rPr>
          <w:rFonts w:cs="Times New Roman"/>
        </w:rPr>
        <w:t>ке нормативов градостроительного проектирования</w:t>
      </w:r>
      <w:bookmarkEnd w:id="102"/>
      <w:bookmarkEnd w:id="103"/>
    </w:p>
    <w:p w14:paraId="65E93BC3" w14:textId="77777777" w:rsidR="00C35CF2" w:rsidRPr="00E17F5C" w:rsidRDefault="00C35CF2" w:rsidP="00CE0D1C">
      <w:pPr>
        <w:spacing w:before="120" w:after="60"/>
        <w:ind w:left="-284" w:firstLine="567"/>
        <w:jc w:val="center"/>
        <w:rPr>
          <w:b/>
          <w:szCs w:val="24"/>
        </w:rPr>
      </w:pPr>
      <w:bookmarkStart w:id="104" w:name="_Toc252277995"/>
      <w:r w:rsidRPr="00E17F5C">
        <w:rPr>
          <w:b/>
          <w:szCs w:val="24"/>
        </w:rPr>
        <w:t>Федеральные нормативные правовые акты</w:t>
      </w:r>
    </w:p>
    <w:p w14:paraId="3FA69310" w14:textId="77777777" w:rsidR="00C35CF2" w:rsidRPr="00E17F5C" w:rsidRDefault="00C35CF2" w:rsidP="00C35CF2">
      <w:pPr>
        <w:autoSpaceDE w:val="0"/>
        <w:autoSpaceDN w:val="0"/>
        <w:adjustRightInd w:val="0"/>
        <w:ind w:left="-284" w:firstLine="568"/>
        <w:rPr>
          <w:szCs w:val="24"/>
        </w:rPr>
      </w:pPr>
      <w:r w:rsidRPr="00E17F5C">
        <w:rPr>
          <w:szCs w:val="24"/>
        </w:rPr>
        <w:t>Градостроительный кодекс Российской Федерации</w:t>
      </w:r>
    </w:p>
    <w:p w14:paraId="7464A3E0" w14:textId="180C4043" w:rsidR="00C35CF2" w:rsidRPr="00E17F5C" w:rsidRDefault="00C35CF2" w:rsidP="00C35CF2">
      <w:pPr>
        <w:autoSpaceDE w:val="0"/>
        <w:autoSpaceDN w:val="0"/>
        <w:adjustRightInd w:val="0"/>
        <w:ind w:left="-284" w:firstLine="568"/>
        <w:rPr>
          <w:szCs w:val="24"/>
        </w:rPr>
      </w:pPr>
      <w:r w:rsidRPr="00E17F5C">
        <w:rPr>
          <w:szCs w:val="24"/>
        </w:rPr>
        <w:t>Водный кодекс Российской Федерации</w:t>
      </w:r>
    </w:p>
    <w:p w14:paraId="53EFCB20" w14:textId="77777777" w:rsidR="00C35CF2" w:rsidRPr="00E17F5C" w:rsidRDefault="00C35CF2" w:rsidP="004B1611">
      <w:pPr>
        <w:pStyle w:val="aff2"/>
        <w:tabs>
          <w:tab w:val="left" w:pos="567"/>
          <w:tab w:val="left" w:pos="851"/>
        </w:tabs>
        <w:ind w:left="-284" w:firstLine="568"/>
        <w:contextualSpacing/>
        <w:rPr>
          <w:szCs w:val="24"/>
        </w:rPr>
      </w:pPr>
      <w:r w:rsidRPr="00E17F5C">
        <w:rPr>
          <w:szCs w:val="24"/>
        </w:rPr>
        <w:t>Земельный Кодекс Российской Федерации;</w:t>
      </w:r>
    </w:p>
    <w:p w14:paraId="3150631E" w14:textId="7C6966DD" w:rsidR="00C35CF2" w:rsidRPr="00E17F5C" w:rsidRDefault="00C35CF2" w:rsidP="004B1611">
      <w:pPr>
        <w:pStyle w:val="aff2"/>
        <w:tabs>
          <w:tab w:val="left" w:pos="567"/>
          <w:tab w:val="left" w:pos="851"/>
        </w:tabs>
        <w:ind w:left="-284" w:firstLine="568"/>
        <w:contextualSpacing/>
        <w:rPr>
          <w:szCs w:val="24"/>
        </w:rPr>
      </w:pPr>
      <w:r w:rsidRPr="00E17F5C">
        <w:rPr>
          <w:szCs w:val="24"/>
        </w:rPr>
        <w:t xml:space="preserve">Федеральный закон от 21.07.1997 </w:t>
      </w:r>
      <w:r w:rsidR="009D6206" w:rsidRPr="00E17F5C">
        <w:rPr>
          <w:szCs w:val="24"/>
        </w:rPr>
        <w:t>N </w:t>
      </w:r>
      <w:r w:rsidRPr="00E17F5C">
        <w:rPr>
          <w:szCs w:val="24"/>
        </w:rPr>
        <w:t>116-ФЗ «О промышленной безопасности опасных производственных объектов».</w:t>
      </w:r>
    </w:p>
    <w:p w14:paraId="73F73D3A" w14:textId="6DA85A77" w:rsidR="00C35CF2" w:rsidRPr="00E17F5C" w:rsidRDefault="00C35CF2" w:rsidP="00C35CF2">
      <w:pPr>
        <w:autoSpaceDE w:val="0"/>
        <w:autoSpaceDN w:val="0"/>
        <w:adjustRightInd w:val="0"/>
        <w:ind w:left="-284" w:firstLine="568"/>
        <w:rPr>
          <w:szCs w:val="24"/>
        </w:rPr>
      </w:pPr>
      <w:r w:rsidRPr="00E17F5C">
        <w:t xml:space="preserve">Федеральный закон от 25.06.2002 </w:t>
      </w:r>
      <w:r w:rsidR="009D6206" w:rsidRPr="00E17F5C">
        <w:t>N </w:t>
      </w:r>
      <w:r w:rsidRPr="00E17F5C">
        <w:t>73-ФЗ «Об объектах культурного наследия (памятниках истории и культуры) народов Российской Федерации</w:t>
      </w:r>
      <w:r w:rsidRPr="00E17F5C">
        <w:rPr>
          <w:szCs w:val="24"/>
        </w:rPr>
        <w:t>»</w:t>
      </w:r>
    </w:p>
    <w:p w14:paraId="6EF4D746" w14:textId="11B508E7" w:rsidR="00C35CF2" w:rsidRPr="00E17F5C" w:rsidRDefault="00C35CF2" w:rsidP="00C35CF2">
      <w:pPr>
        <w:autoSpaceDE w:val="0"/>
        <w:autoSpaceDN w:val="0"/>
        <w:adjustRightInd w:val="0"/>
        <w:ind w:left="-284" w:firstLine="568"/>
        <w:rPr>
          <w:szCs w:val="24"/>
        </w:rPr>
      </w:pPr>
      <w:r w:rsidRPr="00E17F5C">
        <w:rPr>
          <w:rFonts w:eastAsia="Times New Roman"/>
        </w:rPr>
        <w:t xml:space="preserve">Федеральный закон от 10.01.2003 </w:t>
      </w:r>
      <w:r w:rsidR="009D6206" w:rsidRPr="00E17F5C">
        <w:rPr>
          <w:rFonts w:eastAsia="Times New Roman"/>
        </w:rPr>
        <w:t>N </w:t>
      </w:r>
      <w:r w:rsidRPr="00E17F5C">
        <w:rPr>
          <w:rFonts w:eastAsia="Times New Roman"/>
        </w:rPr>
        <w:t>17-ФЗ «О железнодорожном транспорте в Российской Федерации»</w:t>
      </w:r>
    </w:p>
    <w:p w14:paraId="41F3865A" w14:textId="094C131F" w:rsidR="00C35CF2" w:rsidRPr="00E17F5C" w:rsidRDefault="00C35CF2" w:rsidP="00C35CF2">
      <w:pPr>
        <w:autoSpaceDE w:val="0"/>
        <w:autoSpaceDN w:val="0"/>
        <w:adjustRightInd w:val="0"/>
        <w:ind w:left="-284" w:firstLine="568"/>
        <w:rPr>
          <w:szCs w:val="24"/>
        </w:rPr>
      </w:pPr>
      <w:r w:rsidRPr="00E17F5C">
        <w:t xml:space="preserve">Федеральный закон от 22.07.2008 </w:t>
      </w:r>
      <w:r w:rsidR="009D6206" w:rsidRPr="00E17F5C">
        <w:t>N </w:t>
      </w:r>
      <w:r w:rsidRPr="00E17F5C">
        <w:t>123-ФЗ «Технический регламент о требованиях пожарной безопасности»</w:t>
      </w:r>
    </w:p>
    <w:p w14:paraId="3675F028" w14:textId="2A392573" w:rsidR="00C35CF2" w:rsidRPr="00E17F5C" w:rsidRDefault="00C35CF2" w:rsidP="00C35CF2">
      <w:pPr>
        <w:tabs>
          <w:tab w:val="left" w:pos="851"/>
        </w:tabs>
        <w:suppressAutoHyphens/>
        <w:ind w:left="-284" w:firstLine="568"/>
      </w:pPr>
      <w:r w:rsidRPr="00E17F5C">
        <w:t xml:space="preserve">Постановление Правительства Российской Федерации от 07.12.1996 </w:t>
      </w:r>
      <w:r w:rsidR="009D6206" w:rsidRPr="00E17F5C">
        <w:t>N </w:t>
      </w:r>
      <w:r w:rsidRPr="00E17F5C">
        <w:t>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58AF09E" w14:textId="5D79376A" w:rsidR="00C35CF2" w:rsidRPr="00E17F5C" w:rsidRDefault="00C35CF2" w:rsidP="00C35CF2">
      <w:pPr>
        <w:tabs>
          <w:tab w:val="left" w:pos="851"/>
        </w:tabs>
        <w:suppressAutoHyphens/>
        <w:ind w:left="-284" w:firstLine="568"/>
      </w:pPr>
      <w:r w:rsidRPr="00E17F5C">
        <w:t xml:space="preserve">Постановление Правительства Российской Федерации от 06.10.2008 </w:t>
      </w:r>
      <w:r w:rsidR="009D6206" w:rsidRPr="00E17F5C">
        <w:t>N </w:t>
      </w:r>
      <w:r w:rsidRPr="00E17F5C">
        <w:t>743 «Об утверждении Правил установления рыбоохранных зон»</w:t>
      </w:r>
    </w:p>
    <w:p w14:paraId="1E3DBF2F" w14:textId="2697FC35" w:rsidR="00C35CF2" w:rsidRPr="00E17F5C" w:rsidRDefault="00C35CF2" w:rsidP="00C35CF2">
      <w:pPr>
        <w:tabs>
          <w:tab w:val="left" w:pos="851"/>
        </w:tabs>
        <w:suppressAutoHyphens/>
        <w:ind w:left="-284" w:firstLine="568"/>
      </w:pPr>
      <w:r w:rsidRPr="00E17F5C">
        <w:t xml:space="preserve">Постановление Правительства Российской Федерации от 24.02.2009 </w:t>
      </w:r>
      <w:r w:rsidR="009D6206" w:rsidRPr="00E17F5C">
        <w:t>N </w:t>
      </w:r>
      <w:r w:rsidRPr="00E17F5C">
        <w:t>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1DC2320" w14:textId="0CC2552C" w:rsidR="00C35CF2" w:rsidRPr="00E17F5C" w:rsidRDefault="00C35CF2" w:rsidP="00C35CF2">
      <w:pPr>
        <w:tabs>
          <w:tab w:val="left" w:pos="851"/>
        </w:tabs>
        <w:suppressAutoHyphens/>
        <w:ind w:left="-284" w:firstLine="568"/>
      </w:pPr>
      <w:r w:rsidRPr="00E17F5C">
        <w:t xml:space="preserve">Постановление Правительства Российской Федерации от 11.03.2010 </w:t>
      </w:r>
      <w:r w:rsidR="009D6206" w:rsidRPr="00E17F5C">
        <w:t>N </w:t>
      </w:r>
      <w:r w:rsidRPr="00E17F5C">
        <w:t>138 «Об утверждении Федеральных правил использования воздушного пространства Российской Федерации»</w:t>
      </w:r>
    </w:p>
    <w:p w14:paraId="353C4D2E" w14:textId="37227655" w:rsidR="00C35CF2" w:rsidRPr="00E17F5C" w:rsidRDefault="00C35CF2" w:rsidP="00C35CF2">
      <w:pPr>
        <w:tabs>
          <w:tab w:val="left" w:pos="851"/>
        </w:tabs>
        <w:suppressAutoHyphens/>
        <w:ind w:left="-284" w:firstLine="568"/>
      </w:pPr>
      <w:r w:rsidRPr="00E17F5C">
        <w:t xml:space="preserve">Постановление Правительства Российской Федерации от 22.12.2011 </w:t>
      </w:r>
      <w:r w:rsidR="009D6206" w:rsidRPr="00E17F5C">
        <w:t>N </w:t>
      </w:r>
      <w:r w:rsidRPr="00E17F5C">
        <w:t>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w:t>
      </w:r>
    </w:p>
    <w:p w14:paraId="6569AD48" w14:textId="03ED53A4" w:rsidR="00C35CF2" w:rsidRPr="00E17F5C" w:rsidRDefault="00C35CF2" w:rsidP="00C35CF2">
      <w:pPr>
        <w:tabs>
          <w:tab w:val="left" w:pos="851"/>
        </w:tabs>
        <w:suppressAutoHyphens/>
        <w:ind w:left="-284" w:firstLine="568"/>
      </w:pPr>
      <w:r w:rsidRPr="00E17F5C">
        <w:t xml:space="preserve">Постановление Правительства Российской Федерации от 19.02.2015 </w:t>
      </w:r>
      <w:r w:rsidR="009D6206" w:rsidRPr="00E17F5C">
        <w:t>N </w:t>
      </w:r>
      <w:r w:rsidRPr="00E17F5C">
        <w:t>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14:paraId="22299F9D" w14:textId="3A0E51C2" w:rsidR="00C35CF2" w:rsidRPr="00E17F5C" w:rsidRDefault="00C35CF2" w:rsidP="00F43C4E">
      <w:pPr>
        <w:tabs>
          <w:tab w:val="left" w:pos="851"/>
        </w:tabs>
        <w:suppressAutoHyphens/>
        <w:ind w:left="-284" w:firstLine="568"/>
        <w:rPr>
          <w:szCs w:val="24"/>
        </w:rPr>
      </w:pPr>
      <w:r w:rsidRPr="00E17F5C">
        <w:t>Постановление Правительства Российской Федерации от 2.12.2017 </w:t>
      </w:r>
      <w:r w:rsidR="009D6206" w:rsidRPr="00E17F5C">
        <w:t>N </w:t>
      </w:r>
      <w:r w:rsidRPr="00E17F5C">
        <w:t xml:space="preserve">1460 «Об утверждении Правил установления </w:t>
      </w:r>
      <w:proofErr w:type="spellStart"/>
      <w:r w:rsidRPr="00E17F5C">
        <w:t>приаэродромной</w:t>
      </w:r>
      <w:proofErr w:type="spellEnd"/>
      <w:r w:rsidRPr="00E17F5C">
        <w:t xml:space="preserve"> территории, Правил выделения на </w:t>
      </w:r>
      <w:proofErr w:type="spellStart"/>
      <w:r w:rsidRPr="00E17F5C">
        <w:t>приаэродромной</w:t>
      </w:r>
      <w:proofErr w:type="spellEnd"/>
      <w:r w:rsidRPr="00E17F5C">
        <w:t xml:space="preserve"> территории </w:t>
      </w:r>
      <w:proofErr w:type="spellStart"/>
      <w:r w:rsidRPr="00E17F5C">
        <w:t>подзон</w:t>
      </w:r>
      <w:proofErr w:type="spellEnd"/>
      <w:r w:rsidRPr="00E17F5C">
        <w:t xml:space="preserve">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w:t>
      </w:r>
      <w:proofErr w:type="spellStart"/>
      <w:r w:rsidRPr="00E17F5C">
        <w:t>приаэродромной</w:t>
      </w:r>
      <w:proofErr w:type="spellEnd"/>
      <w:r w:rsidRPr="00E17F5C">
        <w:t xml:space="preserve"> территории»</w:t>
      </w:r>
      <w:r w:rsidRPr="00E17F5C">
        <w:rPr>
          <w:szCs w:val="24"/>
        </w:rPr>
        <w:t xml:space="preserve"> </w:t>
      </w:r>
    </w:p>
    <w:p w14:paraId="31DD1890" w14:textId="45AEA965" w:rsidR="00C35CF2" w:rsidRPr="00E17F5C" w:rsidRDefault="00C35CF2" w:rsidP="00C35CF2">
      <w:pPr>
        <w:tabs>
          <w:tab w:val="left" w:pos="851"/>
        </w:tabs>
        <w:suppressAutoHyphens/>
        <w:ind w:left="-284" w:firstLine="568"/>
        <w:rPr>
          <w:szCs w:val="24"/>
        </w:rPr>
      </w:pPr>
      <w:r w:rsidRPr="00E17F5C">
        <w:rPr>
          <w:szCs w:val="24"/>
        </w:rPr>
        <w:t xml:space="preserve">Распоряжение Правительства Российской Федерации от 20.04.2016 </w:t>
      </w:r>
      <w:r w:rsidR="009D6206" w:rsidRPr="00E17F5C">
        <w:rPr>
          <w:szCs w:val="24"/>
        </w:rPr>
        <w:t>N </w:t>
      </w:r>
      <w:r w:rsidRPr="00E17F5C">
        <w:rPr>
          <w:szCs w:val="24"/>
        </w:rPr>
        <w:t>726-р «</w:t>
      </w:r>
      <w:r w:rsidRPr="00E17F5C">
        <w:rPr>
          <w:shd w:val="clear" w:color="auto" w:fill="FFFFFF"/>
        </w:rPr>
        <w:t xml:space="preserve">Об утверждении </w:t>
      </w:r>
      <w:r w:rsidRPr="00E17F5C">
        <w:rPr>
          <w:szCs w:val="24"/>
        </w:rPr>
        <w:t>перечня аэропортов федерального значения»</w:t>
      </w:r>
    </w:p>
    <w:p w14:paraId="29CE9EA6" w14:textId="5B84711D" w:rsidR="000A3127" w:rsidRPr="00E17F5C" w:rsidRDefault="000A3127" w:rsidP="00C35CF2">
      <w:pPr>
        <w:tabs>
          <w:tab w:val="left" w:pos="851"/>
        </w:tabs>
        <w:suppressAutoHyphens/>
        <w:ind w:left="-284" w:firstLine="568"/>
        <w:rPr>
          <w:szCs w:val="24"/>
        </w:rPr>
      </w:pPr>
      <w:r w:rsidRPr="00E17F5C">
        <w:rPr>
          <w:szCs w:val="24"/>
        </w:rPr>
        <w:t xml:space="preserve">Приказ Федерального агентства лесного хозяйства от 05.07.2011 </w:t>
      </w:r>
      <w:r w:rsidR="009D6206" w:rsidRPr="00E17F5C">
        <w:rPr>
          <w:szCs w:val="24"/>
        </w:rPr>
        <w:t>N </w:t>
      </w:r>
      <w:r w:rsidRPr="00E17F5C">
        <w:rPr>
          <w:szCs w:val="24"/>
        </w:rPr>
        <w:t>287 «Об утверждении классификации природной пожарной опасности лесов и классификации пожарной опасности в лесах в зависимости от условий погоды»</w:t>
      </w:r>
    </w:p>
    <w:p w14:paraId="0A040D94" w14:textId="6E4FE1A2" w:rsidR="00C35CF2" w:rsidRPr="00E17F5C" w:rsidRDefault="00C35CF2" w:rsidP="00C35CF2">
      <w:pPr>
        <w:tabs>
          <w:tab w:val="left" w:pos="851"/>
        </w:tabs>
        <w:suppressAutoHyphens/>
        <w:ind w:left="-284" w:firstLine="568"/>
        <w:rPr>
          <w:szCs w:val="24"/>
        </w:rPr>
      </w:pPr>
      <w:r w:rsidRPr="00E17F5C">
        <w:rPr>
          <w:szCs w:val="24"/>
        </w:rPr>
        <w:t xml:space="preserve">Приказ Министерства природных ресурсов и экологии Российской Федерации от 18.08.2014 </w:t>
      </w:r>
      <w:r w:rsidR="009D6206" w:rsidRPr="00E17F5C">
        <w:rPr>
          <w:szCs w:val="24"/>
        </w:rPr>
        <w:t>N </w:t>
      </w:r>
      <w:r w:rsidRPr="00E17F5C">
        <w:rPr>
          <w:szCs w:val="24"/>
        </w:rPr>
        <w:t>367 «Об утверждении Перечня лесорастительных зон Российской Федерации и Перечня лесных районов Российской Федерации»</w:t>
      </w:r>
    </w:p>
    <w:p w14:paraId="5889A242" w14:textId="71551FA9" w:rsidR="00C35CF2" w:rsidRPr="00E17F5C" w:rsidRDefault="00C35CF2" w:rsidP="00C35CF2">
      <w:pPr>
        <w:tabs>
          <w:tab w:val="left" w:pos="851"/>
        </w:tabs>
        <w:suppressAutoHyphens/>
        <w:ind w:left="-284" w:firstLine="568"/>
        <w:rPr>
          <w:rFonts w:eastAsia="Times New Roman"/>
        </w:rPr>
      </w:pPr>
      <w:r w:rsidRPr="00E17F5C">
        <w:rPr>
          <w:rFonts w:eastAsia="Times New Roman"/>
        </w:rPr>
        <w:t xml:space="preserve">Приказ Министерства здравоохранения Российской Федерации от 27.02.2016. </w:t>
      </w:r>
      <w:r w:rsidR="009D6206" w:rsidRPr="00E17F5C">
        <w:rPr>
          <w:rFonts w:eastAsia="Times New Roman"/>
        </w:rPr>
        <w:t>N </w:t>
      </w:r>
      <w:r w:rsidRPr="00E17F5C">
        <w:rPr>
          <w:rFonts w:eastAsia="Times New Roman"/>
        </w:rPr>
        <w:t>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14:paraId="3322A05C" w14:textId="3CC88270" w:rsidR="00C35CF2" w:rsidRPr="00E17F5C" w:rsidRDefault="00C35CF2" w:rsidP="00C35CF2">
      <w:pPr>
        <w:tabs>
          <w:tab w:val="left" w:pos="851"/>
        </w:tabs>
        <w:suppressAutoHyphens/>
        <w:ind w:left="-284" w:firstLine="568"/>
        <w:rPr>
          <w:rFonts w:eastAsia="Times New Roman"/>
        </w:rPr>
      </w:pPr>
      <w:r w:rsidRPr="00E17F5C">
        <w:rPr>
          <w:rFonts w:eastAsia="Times New Roman"/>
        </w:rPr>
        <w:lastRenderedPageBreak/>
        <w:t xml:space="preserve">Приказ Министерства здравоохранения </w:t>
      </w:r>
      <w:r w:rsidR="000515ED" w:rsidRPr="00E17F5C">
        <w:rPr>
          <w:rFonts w:eastAsia="Times New Roman"/>
        </w:rPr>
        <w:t>Российской Федерации</w:t>
      </w:r>
      <w:r w:rsidRPr="00E17F5C">
        <w:rPr>
          <w:rFonts w:eastAsia="Times New Roman"/>
        </w:rPr>
        <w:t xml:space="preserve"> от 15.05.2012 </w:t>
      </w:r>
      <w:r w:rsidR="009D6206" w:rsidRPr="00E17F5C">
        <w:rPr>
          <w:rFonts w:eastAsia="Times New Roman"/>
        </w:rPr>
        <w:t>N </w:t>
      </w:r>
      <w:r w:rsidRPr="00E17F5C">
        <w:rPr>
          <w:rFonts w:eastAsia="Times New Roman"/>
        </w:rPr>
        <w:t>543н «Об утверждении Положения об организации оказания первичной медико-санитарной помощи взрослому населению»</w:t>
      </w:r>
    </w:p>
    <w:p w14:paraId="526EAFDB" w14:textId="1BA39690" w:rsidR="00C35CF2" w:rsidRPr="00E17F5C" w:rsidRDefault="00C35CF2" w:rsidP="00C35CF2">
      <w:pPr>
        <w:tabs>
          <w:tab w:val="left" w:pos="851"/>
        </w:tabs>
        <w:suppressAutoHyphens/>
        <w:ind w:left="-284" w:firstLine="568"/>
        <w:rPr>
          <w:rFonts w:eastAsia="Times New Roman"/>
        </w:rPr>
      </w:pPr>
      <w:r w:rsidRPr="00E17F5C">
        <w:rPr>
          <w:rFonts w:eastAsia="Times New Roman"/>
        </w:rPr>
        <w:t xml:space="preserve">Приказ Министерства спорта Российской Федерации от 21.03.2018 </w:t>
      </w:r>
      <w:r w:rsidR="009D6206" w:rsidRPr="00E17F5C">
        <w:rPr>
          <w:rFonts w:eastAsia="Times New Roman"/>
        </w:rPr>
        <w:t>N </w:t>
      </w:r>
      <w:r w:rsidRPr="00E17F5C">
        <w:rPr>
          <w:rFonts w:eastAsia="Times New Roman"/>
        </w:rPr>
        <w:t xml:space="preserve">244 «Об утверждении Методических рекомендаций </w:t>
      </w:r>
      <w:r w:rsidRPr="00E17F5C">
        <w:rPr>
          <w:rFonts w:eastAsia="Times New Roman"/>
          <w:lang w:eastAsia="en-US"/>
        </w:rPr>
        <w:t>о применении нормативов и норм при определении потребности субъектов Российской Федерации в объектах физической культуры и спорта</w:t>
      </w:r>
      <w:r w:rsidRPr="00E17F5C">
        <w:rPr>
          <w:rFonts w:eastAsia="Times New Roman"/>
        </w:rPr>
        <w:t>»</w:t>
      </w:r>
    </w:p>
    <w:p w14:paraId="7B5D3481" w14:textId="730C68E2" w:rsidR="00C35CF2" w:rsidRPr="00E17F5C" w:rsidRDefault="00C35CF2" w:rsidP="00C35CF2">
      <w:pPr>
        <w:tabs>
          <w:tab w:val="left" w:pos="851"/>
        </w:tabs>
        <w:suppressAutoHyphens/>
        <w:ind w:left="-284" w:firstLine="568"/>
        <w:rPr>
          <w:rFonts w:eastAsia="Times New Roman"/>
        </w:rPr>
      </w:pPr>
      <w:r w:rsidRPr="00E17F5C">
        <w:rPr>
          <w:rFonts w:eastAsia="Times New Roman"/>
        </w:rPr>
        <w:t xml:space="preserve">Приказ Министерства труда Российской Федерации от 24.11.2014 </w:t>
      </w:r>
      <w:r w:rsidR="009D6206" w:rsidRPr="00E17F5C">
        <w:rPr>
          <w:rFonts w:eastAsia="Times New Roman"/>
        </w:rPr>
        <w:t>N </w:t>
      </w:r>
      <w:r w:rsidRPr="00E17F5C">
        <w:rPr>
          <w:rFonts w:eastAsia="Times New Roman"/>
        </w:rPr>
        <w:t>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p>
    <w:p w14:paraId="41B431CC" w14:textId="062E495D" w:rsidR="00C35CF2" w:rsidRPr="00E17F5C" w:rsidRDefault="00C35CF2" w:rsidP="00C35CF2">
      <w:pPr>
        <w:tabs>
          <w:tab w:val="left" w:pos="851"/>
        </w:tabs>
        <w:suppressAutoHyphens/>
        <w:ind w:left="-284" w:firstLine="568"/>
        <w:rPr>
          <w:szCs w:val="24"/>
        </w:rPr>
      </w:pPr>
      <w:r w:rsidRPr="00E17F5C">
        <w:rPr>
          <w:szCs w:val="24"/>
        </w:rPr>
        <w:t xml:space="preserve">Распоряжение Министерства культуры Российской Федерации от 02.08.2017 </w:t>
      </w:r>
      <w:r w:rsidR="009D6206" w:rsidRPr="00E17F5C">
        <w:rPr>
          <w:szCs w:val="24"/>
        </w:rPr>
        <w:t>N </w:t>
      </w:r>
      <w:r w:rsidRPr="00E17F5C">
        <w:rPr>
          <w:szCs w:val="24"/>
        </w:rPr>
        <w:t>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8E73F8B" w14:textId="0C0D78EA" w:rsidR="00C35CF2" w:rsidRPr="00E17F5C" w:rsidRDefault="00C35CF2" w:rsidP="00C35CF2">
      <w:pPr>
        <w:autoSpaceDE w:val="0"/>
        <w:autoSpaceDN w:val="0"/>
        <w:adjustRightInd w:val="0"/>
        <w:ind w:left="-284" w:firstLine="568"/>
        <w:rPr>
          <w:szCs w:val="24"/>
        </w:rPr>
      </w:pPr>
      <w:r w:rsidRPr="00E17F5C">
        <w:rPr>
          <w:szCs w:val="24"/>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00CA3DCA" w:rsidRPr="00E17F5C">
        <w:rPr>
          <w:szCs w:val="24"/>
        </w:rPr>
        <w:t xml:space="preserve">, </w:t>
      </w:r>
      <w:r w:rsidRPr="00E17F5C">
        <w:rPr>
          <w:szCs w:val="24"/>
        </w:rPr>
        <w:t>утвержден</w:t>
      </w:r>
      <w:r w:rsidR="00CA3DCA" w:rsidRPr="00E17F5C">
        <w:rPr>
          <w:szCs w:val="24"/>
        </w:rPr>
        <w:t>н</w:t>
      </w:r>
      <w:r w:rsidRPr="00E17F5C">
        <w:rPr>
          <w:szCs w:val="24"/>
        </w:rPr>
        <w:t>ы</w:t>
      </w:r>
      <w:r w:rsidR="00CA3DCA" w:rsidRPr="00E17F5C">
        <w:rPr>
          <w:szCs w:val="24"/>
        </w:rPr>
        <w:t>е</w:t>
      </w:r>
      <w:r w:rsidRPr="00E17F5C">
        <w:rPr>
          <w:szCs w:val="24"/>
        </w:rPr>
        <w:t xml:space="preserve"> Министерством образования и науки Российской Федерации 04.05.2016 </w:t>
      </w:r>
      <w:r w:rsidR="009D6206" w:rsidRPr="00E17F5C">
        <w:rPr>
          <w:szCs w:val="24"/>
        </w:rPr>
        <w:t>N </w:t>
      </w:r>
      <w:r w:rsidR="00D93FF6" w:rsidRPr="00E17F5C">
        <w:rPr>
          <w:szCs w:val="24"/>
        </w:rPr>
        <w:t>АК-15/02вн</w:t>
      </w:r>
    </w:p>
    <w:p w14:paraId="1A7D8892" w14:textId="3C8F8D9E" w:rsidR="00C35CF2" w:rsidRPr="00E17F5C" w:rsidRDefault="00C35CF2" w:rsidP="00C35CF2">
      <w:pPr>
        <w:autoSpaceDE w:val="0"/>
        <w:autoSpaceDN w:val="0"/>
        <w:adjustRightInd w:val="0"/>
        <w:ind w:left="-284" w:firstLine="568"/>
        <w:rPr>
          <w:szCs w:val="24"/>
        </w:rPr>
      </w:pPr>
      <w:r w:rsidRPr="00E17F5C">
        <w:rPr>
          <w:szCs w:val="24"/>
        </w:rPr>
        <w:t xml:space="preserve">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w:t>
      </w:r>
      <w:r w:rsidR="009D6206" w:rsidRPr="00E17F5C">
        <w:rPr>
          <w:szCs w:val="24"/>
        </w:rPr>
        <w:t>утвержденные</w:t>
      </w:r>
      <w:r w:rsidRPr="00E17F5C">
        <w:rPr>
          <w:szCs w:val="24"/>
        </w:rPr>
        <w:t xml:space="preserve"> Министерством Российской Федерации по делам гражданской обороны, чрезвычайным ситуациям и ликвидации последствий стихийных бедствий 10.08.2018 </w:t>
      </w:r>
      <w:r w:rsidR="009D6206" w:rsidRPr="00E17F5C">
        <w:rPr>
          <w:szCs w:val="24"/>
        </w:rPr>
        <w:t>N </w:t>
      </w:r>
      <w:r w:rsidRPr="00E17F5C">
        <w:rPr>
          <w:szCs w:val="24"/>
        </w:rPr>
        <w:t>2-4-71-18-14</w:t>
      </w:r>
    </w:p>
    <w:p w14:paraId="5CED110B" w14:textId="6533C41C" w:rsidR="00C35CF2" w:rsidRPr="00E17F5C" w:rsidRDefault="00C35CF2" w:rsidP="00C35CF2">
      <w:pPr>
        <w:autoSpaceDE w:val="0"/>
        <w:autoSpaceDN w:val="0"/>
        <w:adjustRightInd w:val="0"/>
        <w:ind w:left="-284" w:firstLine="568"/>
        <w:rPr>
          <w:szCs w:val="24"/>
        </w:rPr>
      </w:pPr>
      <w:r w:rsidRPr="00E17F5C">
        <w:rPr>
          <w:szCs w:val="24"/>
        </w:rPr>
        <w:t xml:space="preserve">Методические рекомендации по разработке проекта решения об установлении </w:t>
      </w:r>
      <w:proofErr w:type="spellStart"/>
      <w:r w:rsidRPr="00E17F5C">
        <w:rPr>
          <w:szCs w:val="24"/>
        </w:rPr>
        <w:t>приаэродромных</w:t>
      </w:r>
      <w:proofErr w:type="spellEnd"/>
      <w:r w:rsidRPr="00E17F5C">
        <w:rPr>
          <w:szCs w:val="24"/>
        </w:rPr>
        <w:t xml:space="preserve"> территорий аэродромов гражданской авиации Российской Федерации, одобренных Федеральным агентством воздушного транспорта, одобренные Федеральным агентством воздушного транспорта от 7.11.2019 </w:t>
      </w:r>
      <w:r w:rsidR="009D6206" w:rsidRPr="00E17F5C">
        <w:rPr>
          <w:szCs w:val="24"/>
        </w:rPr>
        <w:t>N </w:t>
      </w:r>
      <w:r w:rsidRPr="00E17F5C">
        <w:rPr>
          <w:szCs w:val="24"/>
        </w:rPr>
        <w:t>Исх-39460/04</w:t>
      </w:r>
    </w:p>
    <w:p w14:paraId="0DB3C231" w14:textId="197C2CF2" w:rsidR="00C35CF2" w:rsidRPr="00E17F5C" w:rsidRDefault="00C35CF2" w:rsidP="00F43C4E">
      <w:pPr>
        <w:autoSpaceDE w:val="0"/>
        <w:autoSpaceDN w:val="0"/>
        <w:adjustRightInd w:val="0"/>
        <w:ind w:left="-284" w:firstLine="568"/>
        <w:rPr>
          <w:szCs w:val="24"/>
        </w:rPr>
      </w:pPr>
      <w:r w:rsidRPr="00E17F5C">
        <w:rPr>
          <w:szCs w:val="24"/>
        </w:rPr>
        <w:t xml:space="preserve">Правила охраны магистральных трубопроводов, </w:t>
      </w:r>
      <w:r w:rsidR="009D6206" w:rsidRPr="00E17F5C">
        <w:rPr>
          <w:szCs w:val="24"/>
        </w:rPr>
        <w:t>утвержденные</w:t>
      </w:r>
      <w:r w:rsidRPr="00E17F5C">
        <w:rPr>
          <w:szCs w:val="24"/>
        </w:rPr>
        <w:t xml:space="preserve"> постановлением Федерального горного и промышленного надзора Российской Федерации от 24.04.1992 </w:t>
      </w:r>
      <w:r w:rsidR="009D6206" w:rsidRPr="00E17F5C">
        <w:rPr>
          <w:szCs w:val="24"/>
        </w:rPr>
        <w:t>N </w:t>
      </w:r>
      <w:r w:rsidRPr="00E17F5C">
        <w:rPr>
          <w:szCs w:val="24"/>
        </w:rPr>
        <w:t xml:space="preserve">9 и заместителем Министра топлива и энергетики </w:t>
      </w:r>
      <w:r w:rsidR="00F30FFC" w:rsidRPr="00E17F5C">
        <w:rPr>
          <w:szCs w:val="24"/>
        </w:rPr>
        <w:t>Российской Федерации</w:t>
      </w:r>
      <w:r w:rsidRPr="00E17F5C">
        <w:rPr>
          <w:szCs w:val="24"/>
        </w:rPr>
        <w:t xml:space="preserve"> 29.04.1992</w:t>
      </w:r>
    </w:p>
    <w:p w14:paraId="442D9A8E" w14:textId="2427B4B4" w:rsidR="00C35CF2" w:rsidRPr="00E17F5C" w:rsidRDefault="00C35CF2" w:rsidP="00F43C4E">
      <w:pPr>
        <w:autoSpaceDE w:val="0"/>
        <w:autoSpaceDN w:val="0"/>
        <w:adjustRightInd w:val="0"/>
        <w:ind w:left="-284" w:firstLine="568"/>
        <w:rPr>
          <w:szCs w:val="24"/>
        </w:rPr>
      </w:pPr>
      <w:r w:rsidRPr="00E17F5C">
        <w:rPr>
          <w:szCs w:val="24"/>
        </w:rPr>
        <w:t xml:space="preserve">Ветеринарно-санитарные правила сбора, утилизации и уничтожения биологических отходов», </w:t>
      </w:r>
      <w:r w:rsidR="009D6206" w:rsidRPr="00E17F5C">
        <w:rPr>
          <w:szCs w:val="24"/>
        </w:rPr>
        <w:t>утвержденные</w:t>
      </w:r>
      <w:r w:rsidRPr="00E17F5C">
        <w:rPr>
          <w:szCs w:val="24"/>
        </w:rPr>
        <w:t xml:space="preserve"> Главным государственным ветеринарным инспектором Российской Федерации 04.12.1995 </w:t>
      </w:r>
      <w:r w:rsidR="009D6206" w:rsidRPr="00E17F5C">
        <w:rPr>
          <w:szCs w:val="24"/>
        </w:rPr>
        <w:t>N </w:t>
      </w:r>
      <w:r w:rsidRPr="00E17F5C">
        <w:rPr>
          <w:szCs w:val="24"/>
        </w:rPr>
        <w:t>13-7-2/469</w:t>
      </w:r>
    </w:p>
    <w:p w14:paraId="224C3429" w14:textId="3F4CBCC6" w:rsidR="00F30FFC" w:rsidRPr="00E17F5C" w:rsidRDefault="00F30FFC" w:rsidP="00F43C4E">
      <w:pPr>
        <w:autoSpaceDE w:val="0"/>
        <w:autoSpaceDN w:val="0"/>
        <w:adjustRightInd w:val="0"/>
        <w:ind w:left="-284" w:firstLine="568"/>
        <w:rPr>
          <w:szCs w:val="24"/>
        </w:rPr>
      </w:pPr>
      <w:r w:rsidRPr="00E17F5C">
        <w:rPr>
          <w:szCs w:val="24"/>
        </w:rPr>
        <w:t>Схема и программа развития Единой энергетической системы России на 2019 - 2025 годы, утвержденные приказом Министерства энергетики Российской Федерации от 28.02.2019 №174 «Об утверждении схемы и программы развития Единой энергетической системы России на 2019-2025 годы»</w:t>
      </w:r>
    </w:p>
    <w:p w14:paraId="3EC3FBAE" w14:textId="5946E5A2" w:rsidR="00643141" w:rsidRPr="00E17F5C" w:rsidRDefault="00643141" w:rsidP="00F43C4E">
      <w:pPr>
        <w:autoSpaceDE w:val="0"/>
        <w:autoSpaceDN w:val="0"/>
        <w:adjustRightInd w:val="0"/>
        <w:ind w:left="-284" w:firstLine="568"/>
        <w:rPr>
          <w:szCs w:val="24"/>
        </w:rPr>
      </w:pPr>
      <w:r w:rsidRPr="00E17F5C">
        <w:t xml:space="preserve">Стандарт комплексного развития территорий, подготовленный по поручению Председателя Правительства Российской Федерации от 19.09.2016 </w:t>
      </w:r>
      <w:r w:rsidR="009D6206" w:rsidRPr="00E17F5C">
        <w:t>N </w:t>
      </w:r>
      <w:r w:rsidRPr="00E17F5C">
        <w:t>ДМ-П16-5574</w:t>
      </w:r>
    </w:p>
    <w:p w14:paraId="248F21BD" w14:textId="11F6F945" w:rsidR="00C35CF2" w:rsidRPr="00E17F5C" w:rsidRDefault="00C35CF2" w:rsidP="00643141">
      <w:pPr>
        <w:spacing w:before="120" w:after="120"/>
        <w:ind w:left="-284" w:firstLine="567"/>
        <w:jc w:val="center"/>
        <w:rPr>
          <w:b/>
          <w:szCs w:val="24"/>
        </w:rPr>
      </w:pPr>
      <w:bookmarkStart w:id="105" w:name="_Toc252277997"/>
      <w:r w:rsidRPr="00E17F5C">
        <w:rPr>
          <w:b/>
          <w:szCs w:val="24"/>
        </w:rPr>
        <w:t xml:space="preserve">Нормативные правовые акты </w:t>
      </w:r>
      <w:bookmarkEnd w:id="105"/>
      <w:r w:rsidR="006B28AF" w:rsidRPr="00E17F5C">
        <w:rPr>
          <w:b/>
          <w:szCs w:val="24"/>
        </w:rPr>
        <w:t>Оренбургской области</w:t>
      </w:r>
    </w:p>
    <w:p w14:paraId="220E1592" w14:textId="77777777" w:rsidR="00C35CF2" w:rsidRPr="00E17F5C" w:rsidRDefault="00C35CF2" w:rsidP="00C35CF2">
      <w:pPr>
        <w:ind w:left="-284" w:firstLine="568"/>
        <w:rPr>
          <w:szCs w:val="24"/>
        </w:rPr>
      </w:pPr>
      <w:r w:rsidRPr="00E17F5C">
        <w:rPr>
          <w:szCs w:val="24"/>
        </w:rPr>
        <w:t>Устав (Основной Закон) Оренбургской области</w:t>
      </w:r>
    </w:p>
    <w:p w14:paraId="115E4793" w14:textId="495D5416" w:rsidR="00C35CF2" w:rsidRPr="00E17F5C" w:rsidRDefault="00C35CF2" w:rsidP="00C35CF2">
      <w:pPr>
        <w:ind w:left="-284" w:firstLine="568"/>
      </w:pPr>
      <w:r w:rsidRPr="00E17F5C">
        <w:rPr>
          <w:bCs/>
          <w:szCs w:val="24"/>
        </w:rPr>
        <w:t xml:space="preserve">Закон </w:t>
      </w:r>
      <w:r w:rsidRPr="00E17F5C">
        <w:rPr>
          <w:spacing w:val="-3"/>
          <w:szCs w:val="24"/>
        </w:rPr>
        <w:t xml:space="preserve">Оренбургской области от 16.03.2007 </w:t>
      </w:r>
      <w:r w:rsidR="009D6206" w:rsidRPr="00E17F5C">
        <w:rPr>
          <w:spacing w:val="-3"/>
          <w:szCs w:val="24"/>
        </w:rPr>
        <w:t>N </w:t>
      </w:r>
      <w:r w:rsidRPr="00E17F5C">
        <w:rPr>
          <w:spacing w:val="-3"/>
          <w:szCs w:val="24"/>
        </w:rPr>
        <w:t>1037/233-IV-ОЗ «О градостроительной деятельности на территории Оренбургской области»</w:t>
      </w:r>
    </w:p>
    <w:p w14:paraId="68EC9B75" w14:textId="050688B5" w:rsidR="00C35CF2" w:rsidRPr="00E17F5C" w:rsidRDefault="00C35CF2" w:rsidP="00C35CF2">
      <w:pPr>
        <w:ind w:left="-284" w:firstLine="568"/>
        <w:rPr>
          <w:szCs w:val="24"/>
        </w:rPr>
      </w:pPr>
      <w:r w:rsidRPr="00E17F5C">
        <w:rPr>
          <w:szCs w:val="24"/>
        </w:rPr>
        <w:t xml:space="preserve">Закон Оренбургской области от 15.09.2008 </w:t>
      </w:r>
      <w:r w:rsidR="009D6206" w:rsidRPr="00E17F5C">
        <w:rPr>
          <w:szCs w:val="24"/>
        </w:rPr>
        <w:t>N </w:t>
      </w:r>
      <w:r w:rsidRPr="00E17F5C">
        <w:rPr>
          <w:szCs w:val="24"/>
        </w:rPr>
        <w:t>2367/495-IV-ОЗ «Об утверждении перечня муниципальных образований Оренбургской области и населенных пунктов, входящих в их состав»</w:t>
      </w:r>
    </w:p>
    <w:p w14:paraId="33FE9AFE" w14:textId="169EEA28" w:rsidR="006B32AE" w:rsidRPr="00E17F5C" w:rsidRDefault="006B32AE" w:rsidP="00C35CF2">
      <w:pPr>
        <w:ind w:left="-284" w:firstLine="568"/>
        <w:rPr>
          <w:szCs w:val="24"/>
        </w:rPr>
      </w:pPr>
      <w:r w:rsidRPr="00E17F5C">
        <w:t xml:space="preserve">Схема и программа развития электроэнергетики Оренбургской области на 2020 - 2024 годы, </w:t>
      </w:r>
      <w:r w:rsidR="009D6206" w:rsidRPr="00E17F5C">
        <w:t>утвержденн</w:t>
      </w:r>
      <w:r w:rsidR="000515ED" w:rsidRPr="00E17F5C">
        <w:t>ые</w:t>
      </w:r>
      <w:r w:rsidRPr="00E17F5C">
        <w:t xml:space="preserve"> </w:t>
      </w:r>
      <w:r w:rsidRPr="00E17F5C">
        <w:rPr>
          <w:szCs w:val="24"/>
        </w:rPr>
        <w:t>Губернатором Оренбургской области, 29.04.2019</w:t>
      </w:r>
    </w:p>
    <w:p w14:paraId="3CA17278" w14:textId="77777777" w:rsidR="009E33F7" w:rsidRDefault="009E33F7" w:rsidP="00CE0D1C">
      <w:pPr>
        <w:pStyle w:val="aff2"/>
        <w:tabs>
          <w:tab w:val="left" w:pos="1134"/>
        </w:tabs>
        <w:spacing w:before="120" w:after="60"/>
        <w:ind w:left="-284" w:firstLine="567"/>
        <w:jc w:val="center"/>
        <w:rPr>
          <w:b/>
          <w:szCs w:val="24"/>
        </w:rPr>
      </w:pPr>
      <w:bookmarkStart w:id="106" w:name="_Toc252278001"/>
    </w:p>
    <w:p w14:paraId="774A7291" w14:textId="77777777" w:rsidR="009E33F7" w:rsidRDefault="009E33F7" w:rsidP="00CE0D1C">
      <w:pPr>
        <w:pStyle w:val="aff2"/>
        <w:tabs>
          <w:tab w:val="left" w:pos="1134"/>
        </w:tabs>
        <w:spacing w:before="120" w:after="60"/>
        <w:ind w:left="-284" w:firstLine="567"/>
        <w:jc w:val="center"/>
        <w:rPr>
          <w:b/>
          <w:szCs w:val="24"/>
        </w:rPr>
      </w:pPr>
    </w:p>
    <w:p w14:paraId="02900C66" w14:textId="14DCD7AB" w:rsidR="007310D7" w:rsidRPr="00E17F5C" w:rsidRDefault="007310D7" w:rsidP="00CE0D1C">
      <w:pPr>
        <w:pStyle w:val="aff2"/>
        <w:tabs>
          <w:tab w:val="left" w:pos="1134"/>
        </w:tabs>
        <w:spacing w:before="120" w:after="60"/>
        <w:ind w:left="-284" w:firstLine="567"/>
        <w:jc w:val="center"/>
        <w:rPr>
          <w:b/>
          <w:szCs w:val="24"/>
        </w:rPr>
      </w:pPr>
      <w:r w:rsidRPr="00E17F5C">
        <w:rPr>
          <w:b/>
          <w:szCs w:val="24"/>
        </w:rPr>
        <w:lastRenderedPageBreak/>
        <w:t>Стандарты (ГОСТ)</w:t>
      </w:r>
    </w:p>
    <w:p w14:paraId="2C0E867B" w14:textId="44B8E76E" w:rsidR="007310D7" w:rsidRPr="00E17F5C" w:rsidRDefault="007310D7" w:rsidP="007310D7">
      <w:pPr>
        <w:pStyle w:val="aff2"/>
        <w:tabs>
          <w:tab w:val="left" w:pos="1134"/>
        </w:tabs>
        <w:spacing w:before="120" w:after="120"/>
        <w:ind w:left="-284" w:firstLine="567"/>
        <w:rPr>
          <w:b/>
          <w:szCs w:val="24"/>
        </w:rPr>
      </w:pPr>
      <w:r w:rsidRPr="00E17F5C">
        <w:rPr>
          <w:spacing w:val="2"/>
          <w:szCs w:val="24"/>
        </w:rPr>
        <w:t>ГОСТ 33062-2014 «Дороги автомобильные общего пользования. Требования к размещению объектов дорожного и придорожного сервиса».</w:t>
      </w:r>
    </w:p>
    <w:p w14:paraId="5814B52A" w14:textId="6C9C7F7A" w:rsidR="00C35CF2" w:rsidRPr="00E17F5C" w:rsidRDefault="00C35CF2" w:rsidP="00CE0D1C">
      <w:pPr>
        <w:pStyle w:val="aff2"/>
        <w:tabs>
          <w:tab w:val="left" w:pos="1134"/>
        </w:tabs>
        <w:spacing w:before="120" w:after="60"/>
        <w:ind w:left="-284" w:firstLine="567"/>
        <w:jc w:val="center"/>
        <w:rPr>
          <w:b/>
          <w:szCs w:val="24"/>
        </w:rPr>
      </w:pPr>
      <w:r w:rsidRPr="00E17F5C">
        <w:rPr>
          <w:b/>
          <w:szCs w:val="24"/>
        </w:rPr>
        <w:t>Своды правил по проектированию и строительству (СП)</w:t>
      </w:r>
      <w:bookmarkEnd w:id="106"/>
      <w:r w:rsidRPr="00E17F5C">
        <w:rPr>
          <w:b/>
          <w:szCs w:val="24"/>
        </w:rPr>
        <w:t>, строительные нормы (СН)</w:t>
      </w:r>
    </w:p>
    <w:p w14:paraId="2D76E80C" w14:textId="77777777" w:rsidR="00C35CF2" w:rsidRPr="00E17F5C" w:rsidRDefault="00C35CF2" w:rsidP="00C35CF2">
      <w:pPr>
        <w:pStyle w:val="aff2"/>
        <w:tabs>
          <w:tab w:val="left" w:pos="1134"/>
        </w:tabs>
        <w:ind w:left="-284" w:firstLine="567"/>
        <w:rPr>
          <w:bCs/>
          <w:szCs w:val="24"/>
        </w:rPr>
      </w:pPr>
      <w:r w:rsidRPr="00E17F5C">
        <w:rPr>
          <w:bCs/>
          <w:szCs w:val="24"/>
        </w:rPr>
        <w:t>СП 11.13130.2009. «Места дислокации подразделений пожарной охраны. Порядок и методика определения»</w:t>
      </w:r>
    </w:p>
    <w:p w14:paraId="45B0DB64" w14:textId="77777777" w:rsidR="00C35CF2" w:rsidRPr="00E17F5C" w:rsidRDefault="00C35CF2" w:rsidP="00C35CF2">
      <w:pPr>
        <w:pStyle w:val="aff2"/>
        <w:tabs>
          <w:tab w:val="left" w:pos="1134"/>
        </w:tabs>
        <w:ind w:left="-284" w:firstLine="567"/>
      </w:pPr>
      <w:r w:rsidRPr="00E17F5C">
        <w:t>СП 14.13330.2018 «Строительство в сейсмических районах»</w:t>
      </w:r>
    </w:p>
    <w:p w14:paraId="2CDD6CA9" w14:textId="77777777" w:rsidR="00C35CF2" w:rsidRPr="00E17F5C" w:rsidRDefault="00C35CF2" w:rsidP="00C35CF2">
      <w:pPr>
        <w:pStyle w:val="aff2"/>
        <w:tabs>
          <w:tab w:val="left" w:pos="1134"/>
        </w:tabs>
        <w:ind w:left="-284" w:firstLine="567"/>
      </w:pPr>
      <w:r w:rsidRPr="00E17F5C">
        <w:t>СП 18.13330.2011 «Генеральные планы промышленных предприятий»</w:t>
      </w:r>
    </w:p>
    <w:p w14:paraId="459E675C" w14:textId="77777777" w:rsidR="00C35CF2" w:rsidRPr="00E17F5C" w:rsidRDefault="00C35CF2" w:rsidP="00C35CF2">
      <w:pPr>
        <w:pStyle w:val="aff2"/>
        <w:tabs>
          <w:tab w:val="left" w:pos="1134"/>
        </w:tabs>
        <w:ind w:left="-284" w:firstLine="567"/>
        <w:rPr>
          <w:bCs/>
          <w:szCs w:val="24"/>
        </w:rPr>
      </w:pPr>
      <w:r w:rsidRPr="00E17F5C">
        <w:t>СП 19.13330.2011 «Генеральные планы сельскохозяйственных предприятий»</w:t>
      </w:r>
    </w:p>
    <w:p w14:paraId="68F017B3" w14:textId="77777777" w:rsidR="00C35CF2" w:rsidRPr="00E17F5C" w:rsidRDefault="00C35CF2" w:rsidP="00C35CF2">
      <w:pPr>
        <w:pStyle w:val="aff2"/>
        <w:tabs>
          <w:tab w:val="left" w:pos="1134"/>
        </w:tabs>
        <w:ind w:left="-284" w:firstLine="567"/>
        <w:rPr>
          <w:szCs w:val="24"/>
        </w:rPr>
      </w:pPr>
      <w:r w:rsidRPr="00E17F5C">
        <w:t>СП 34.13330.2012 «Автомобильные дороги»</w:t>
      </w:r>
    </w:p>
    <w:p w14:paraId="5DCA21B7" w14:textId="77777777" w:rsidR="00C35CF2" w:rsidRPr="00E17F5C" w:rsidRDefault="00C35CF2" w:rsidP="00C35CF2">
      <w:pPr>
        <w:pStyle w:val="aff2"/>
        <w:tabs>
          <w:tab w:val="left" w:pos="1134"/>
        </w:tabs>
        <w:ind w:left="-284" w:firstLine="567"/>
        <w:rPr>
          <w:szCs w:val="24"/>
        </w:rPr>
      </w:pPr>
      <w:r w:rsidRPr="00E17F5C">
        <w:rPr>
          <w:szCs w:val="24"/>
        </w:rPr>
        <w:t>СП 39.13330.2012 «Плотины из грунтовых материалов»</w:t>
      </w:r>
    </w:p>
    <w:p w14:paraId="2E7C54B4" w14:textId="3366B473" w:rsidR="00C35CF2" w:rsidRPr="00E17F5C" w:rsidRDefault="00C35CF2" w:rsidP="00C35CF2">
      <w:pPr>
        <w:pStyle w:val="aff2"/>
        <w:tabs>
          <w:tab w:val="left" w:pos="1134"/>
        </w:tabs>
        <w:ind w:left="-284" w:firstLine="567"/>
        <w:rPr>
          <w:szCs w:val="24"/>
        </w:rPr>
      </w:pPr>
      <w:r w:rsidRPr="00E17F5C">
        <w:rPr>
          <w:spacing w:val="-3"/>
        </w:rPr>
        <w:t>СП 42.13330.2016 «Градостроительство. Планировка и застройка городских и сельских поселений»</w:t>
      </w:r>
    </w:p>
    <w:p w14:paraId="72CA5474" w14:textId="77777777" w:rsidR="00C35CF2" w:rsidRPr="00E17F5C" w:rsidRDefault="00C35CF2" w:rsidP="00C35CF2">
      <w:pPr>
        <w:pStyle w:val="aff2"/>
        <w:tabs>
          <w:tab w:val="left" w:pos="1134"/>
        </w:tabs>
        <w:ind w:left="-284" w:firstLine="567"/>
        <w:rPr>
          <w:szCs w:val="24"/>
        </w:rPr>
      </w:pPr>
      <w:r w:rsidRPr="00E17F5C">
        <w:rPr>
          <w:szCs w:val="24"/>
        </w:rPr>
        <w:t>СП 40.13330.2012 «Плотины бетонные и железобетонные»</w:t>
      </w:r>
    </w:p>
    <w:p w14:paraId="5716E8E4" w14:textId="77777777" w:rsidR="00C35CF2" w:rsidRPr="00E17F5C" w:rsidRDefault="00C35CF2" w:rsidP="00C35CF2">
      <w:pPr>
        <w:pStyle w:val="aff2"/>
        <w:tabs>
          <w:tab w:val="left" w:pos="1134"/>
        </w:tabs>
        <w:ind w:left="-284" w:firstLine="567"/>
        <w:rPr>
          <w:szCs w:val="24"/>
        </w:rPr>
      </w:pPr>
      <w:r w:rsidRPr="00E17F5C">
        <w:t>СП 52.13330.2016 «Естественное и искусственное освещение»</w:t>
      </w:r>
    </w:p>
    <w:p w14:paraId="24F14B52" w14:textId="77777777" w:rsidR="00C35CF2" w:rsidRPr="00E17F5C" w:rsidRDefault="00C35CF2" w:rsidP="00C35CF2">
      <w:pPr>
        <w:pStyle w:val="aff2"/>
        <w:tabs>
          <w:tab w:val="left" w:pos="1134"/>
        </w:tabs>
        <w:ind w:left="-284" w:firstLine="567"/>
        <w:rPr>
          <w:szCs w:val="24"/>
        </w:rPr>
      </w:pPr>
      <w:r w:rsidRPr="00E17F5C">
        <w:rPr>
          <w:szCs w:val="24"/>
        </w:rPr>
        <w:t>СП 58.13330.2012 «Гидротехнические сооружения. Основные положения»</w:t>
      </w:r>
    </w:p>
    <w:p w14:paraId="57E3501F" w14:textId="77777777" w:rsidR="00C35CF2" w:rsidRPr="00E17F5C" w:rsidRDefault="00C35CF2" w:rsidP="00C35CF2">
      <w:pPr>
        <w:pStyle w:val="aff2"/>
        <w:tabs>
          <w:tab w:val="left" w:pos="1134"/>
        </w:tabs>
        <w:ind w:left="-284" w:firstLine="567"/>
        <w:rPr>
          <w:szCs w:val="24"/>
        </w:rPr>
      </w:pPr>
      <w:r w:rsidRPr="00E17F5C">
        <w:rPr>
          <w:szCs w:val="24"/>
        </w:rPr>
        <w:t xml:space="preserve">СП 101.13330.2012 «Подпорные стены, судоходные шлюзы, рыбопропускные и </w:t>
      </w:r>
      <w:proofErr w:type="spellStart"/>
      <w:r w:rsidRPr="00E17F5C">
        <w:rPr>
          <w:szCs w:val="24"/>
        </w:rPr>
        <w:t>рыбозащитные</w:t>
      </w:r>
      <w:proofErr w:type="spellEnd"/>
      <w:r w:rsidRPr="00E17F5C">
        <w:rPr>
          <w:szCs w:val="24"/>
        </w:rPr>
        <w:t xml:space="preserve"> сооружения»</w:t>
      </w:r>
    </w:p>
    <w:p w14:paraId="46858C1B" w14:textId="77777777" w:rsidR="00C35CF2" w:rsidRPr="00E17F5C" w:rsidRDefault="00C35CF2" w:rsidP="00C35CF2">
      <w:pPr>
        <w:pStyle w:val="aff2"/>
        <w:tabs>
          <w:tab w:val="left" w:pos="1134"/>
        </w:tabs>
        <w:ind w:left="-284" w:firstLine="567"/>
        <w:rPr>
          <w:szCs w:val="24"/>
        </w:rPr>
      </w:pPr>
      <w:r w:rsidRPr="00E17F5C">
        <w:rPr>
          <w:szCs w:val="24"/>
        </w:rPr>
        <w:t>СП 104.13330.2016 «Инженерная защита территории от затопления и подтопления»</w:t>
      </w:r>
    </w:p>
    <w:p w14:paraId="0C5CAF4B" w14:textId="77777777" w:rsidR="00C35CF2" w:rsidRPr="00E17F5C" w:rsidRDefault="00C35CF2" w:rsidP="00C35CF2">
      <w:pPr>
        <w:pStyle w:val="aff2"/>
        <w:tabs>
          <w:tab w:val="left" w:pos="1134"/>
        </w:tabs>
        <w:ind w:left="-284" w:firstLine="567"/>
        <w:rPr>
          <w:szCs w:val="24"/>
        </w:rPr>
      </w:pPr>
      <w:r w:rsidRPr="00E17F5C">
        <w:rPr>
          <w:szCs w:val="24"/>
        </w:rPr>
        <w:t>СП 116.13330.2012 «Инженерная защита территорий, зданий и сооружений от опасных геологических процессов. Основные положения»</w:t>
      </w:r>
    </w:p>
    <w:p w14:paraId="5ABD8EA9" w14:textId="77777777" w:rsidR="00C35CF2" w:rsidRPr="00E17F5C" w:rsidRDefault="00C35CF2" w:rsidP="00C35CF2">
      <w:pPr>
        <w:pStyle w:val="aff2"/>
        <w:tabs>
          <w:tab w:val="left" w:pos="1134"/>
        </w:tabs>
        <w:ind w:left="-284" w:firstLine="567"/>
        <w:rPr>
          <w:b/>
          <w:szCs w:val="24"/>
        </w:rPr>
      </w:pPr>
      <w:r w:rsidRPr="00E17F5C">
        <w:t>СП 127.13330.2017 «Полигоны по обезвреживанию и захоронению токсичных промышленных отходов. Основные положения по проектированию»</w:t>
      </w:r>
    </w:p>
    <w:p w14:paraId="3516CF00" w14:textId="77777777" w:rsidR="00C35CF2" w:rsidRPr="00E17F5C" w:rsidRDefault="00C35CF2" w:rsidP="00C35CF2">
      <w:pPr>
        <w:pStyle w:val="aff2"/>
        <w:tabs>
          <w:tab w:val="left" w:pos="1134"/>
        </w:tabs>
        <w:ind w:left="-284" w:firstLine="567"/>
        <w:rPr>
          <w:szCs w:val="24"/>
        </w:rPr>
      </w:pPr>
      <w:r w:rsidRPr="00E17F5C">
        <w:rPr>
          <w:szCs w:val="24"/>
        </w:rPr>
        <w:t>СП 131.13330.2018 «Строительная климатология»</w:t>
      </w:r>
    </w:p>
    <w:p w14:paraId="49CA13D1" w14:textId="77777777" w:rsidR="00C35CF2" w:rsidRPr="00E17F5C" w:rsidRDefault="00C35CF2" w:rsidP="00C35CF2">
      <w:pPr>
        <w:pStyle w:val="aff2"/>
        <w:tabs>
          <w:tab w:val="left" w:pos="1134"/>
        </w:tabs>
        <w:ind w:left="-284" w:firstLine="567"/>
        <w:rPr>
          <w:szCs w:val="24"/>
        </w:rPr>
      </w:pPr>
      <w:r w:rsidRPr="00E17F5C">
        <w:t>СП 145.13330.2012 «Дома-интернаты. Правила проектирования»</w:t>
      </w:r>
    </w:p>
    <w:p w14:paraId="68671B9B" w14:textId="77777777" w:rsidR="00C35CF2" w:rsidRPr="00E17F5C" w:rsidRDefault="00C35CF2" w:rsidP="00C35CF2">
      <w:pPr>
        <w:pStyle w:val="aff2"/>
        <w:tabs>
          <w:tab w:val="left" w:pos="1134"/>
        </w:tabs>
        <w:ind w:left="-284" w:firstLine="567"/>
        <w:rPr>
          <w:szCs w:val="24"/>
        </w:rPr>
      </w:pPr>
      <w:r w:rsidRPr="00E17F5C">
        <w:rPr>
          <w:szCs w:val="24"/>
        </w:rPr>
        <w:t>СП 150.13330.2012 «Дома-интернаты для детей-инвалидов. Правила проектирования»</w:t>
      </w:r>
    </w:p>
    <w:p w14:paraId="569AEB9D" w14:textId="77777777" w:rsidR="00C35CF2" w:rsidRPr="00E17F5C" w:rsidRDefault="00C35CF2" w:rsidP="00C35CF2">
      <w:pPr>
        <w:pStyle w:val="aff2"/>
        <w:tabs>
          <w:tab w:val="left" w:pos="1134"/>
        </w:tabs>
        <w:ind w:left="-284" w:firstLine="567"/>
        <w:rPr>
          <w:rFonts w:eastAsia="Times New Roman"/>
        </w:rPr>
      </w:pPr>
      <w:r w:rsidRPr="00E17F5C">
        <w:rPr>
          <w:rFonts w:eastAsia="Times New Roman"/>
        </w:rPr>
        <w:t>СП 158.13330.2014 «Здания и помещения медицинских организаций. Правила проектирования»</w:t>
      </w:r>
    </w:p>
    <w:p w14:paraId="104DCBDE" w14:textId="77777777" w:rsidR="00C35CF2" w:rsidRPr="00E17F5C" w:rsidRDefault="00C35CF2" w:rsidP="00C35CF2">
      <w:pPr>
        <w:pStyle w:val="aff2"/>
        <w:tabs>
          <w:tab w:val="left" w:pos="1134"/>
        </w:tabs>
        <w:ind w:left="-284" w:firstLine="567"/>
        <w:rPr>
          <w:szCs w:val="24"/>
        </w:rPr>
      </w:pPr>
      <w:r w:rsidRPr="00E17F5C">
        <w:rPr>
          <w:szCs w:val="24"/>
        </w:rPr>
        <w:t>СП 257.1325800.2016 «Здания гостиниц. Правила проектирования»</w:t>
      </w:r>
    </w:p>
    <w:p w14:paraId="1392B15C" w14:textId="77777777" w:rsidR="00C35CF2" w:rsidRPr="00E17F5C" w:rsidRDefault="00C35CF2" w:rsidP="00C35CF2">
      <w:pPr>
        <w:pStyle w:val="aff2"/>
        <w:tabs>
          <w:tab w:val="left" w:pos="1134"/>
        </w:tabs>
        <w:ind w:left="-284" w:firstLine="567"/>
        <w:rPr>
          <w:b/>
          <w:szCs w:val="24"/>
        </w:rPr>
      </w:pPr>
      <w:r w:rsidRPr="00E17F5C">
        <w:t>СП 261.1325800.2016 «Железнодорожный путь промышленного транспорта. Правила проектирования и строительства»</w:t>
      </w:r>
    </w:p>
    <w:p w14:paraId="7DAAC240" w14:textId="2AC2837A" w:rsidR="00C35CF2" w:rsidRPr="00E17F5C" w:rsidRDefault="000515ED" w:rsidP="00C35CF2">
      <w:pPr>
        <w:pStyle w:val="aff2"/>
        <w:tabs>
          <w:tab w:val="left" w:pos="1134"/>
        </w:tabs>
        <w:ind w:left="-284" w:firstLine="567"/>
        <w:rPr>
          <w:b/>
          <w:szCs w:val="24"/>
        </w:rPr>
      </w:pPr>
      <w:r w:rsidRPr="00E17F5C">
        <w:t xml:space="preserve">СП 285.1325800.2016 </w:t>
      </w:r>
      <w:r w:rsidR="00C35CF2" w:rsidRPr="00E17F5C">
        <w:t>«Стадионы футбольные. Правила проектирования»</w:t>
      </w:r>
    </w:p>
    <w:p w14:paraId="1AEB1B6C" w14:textId="77777777" w:rsidR="00C35CF2" w:rsidRPr="00E17F5C" w:rsidRDefault="00C35CF2" w:rsidP="00C35CF2">
      <w:pPr>
        <w:pStyle w:val="aff2"/>
        <w:tabs>
          <w:tab w:val="left" w:pos="1134"/>
        </w:tabs>
        <w:ind w:left="-284" w:firstLine="567"/>
      </w:pPr>
      <w:r w:rsidRPr="00E17F5C">
        <w:t>СП 320.1325800.2017 «Полигоны для твердых коммунальных отходов. Проектирование, эксплуатация и рекультивация»</w:t>
      </w:r>
    </w:p>
    <w:p w14:paraId="4887AF9D" w14:textId="77777777" w:rsidR="00C35CF2" w:rsidRPr="00E17F5C" w:rsidRDefault="00C35CF2" w:rsidP="00C35CF2">
      <w:pPr>
        <w:pStyle w:val="aff2"/>
        <w:tabs>
          <w:tab w:val="left" w:pos="1134"/>
        </w:tabs>
        <w:ind w:left="-284" w:firstLine="567"/>
      </w:pPr>
      <w:r w:rsidRPr="00E17F5C">
        <w:t>СП 348.1325800.2017 «Индустриальные парки и промышленные кластеры. Правила проектирования»</w:t>
      </w:r>
    </w:p>
    <w:p w14:paraId="1868E86A" w14:textId="77777777" w:rsidR="00C35CF2" w:rsidRPr="00E17F5C" w:rsidRDefault="00C35CF2" w:rsidP="00C35CF2">
      <w:pPr>
        <w:pStyle w:val="aff2"/>
        <w:tabs>
          <w:tab w:val="left" w:pos="1134"/>
        </w:tabs>
        <w:ind w:left="-284" w:firstLine="567"/>
      </w:pPr>
      <w:r w:rsidRPr="00E17F5C">
        <w:t>СП 42-101-2003 «Общие положения по проектированию и строительству газораспределительных систем из металлических и полиэтиленовых труб»</w:t>
      </w:r>
    </w:p>
    <w:p w14:paraId="68531E7A" w14:textId="2B2D5D67" w:rsidR="00C35CF2" w:rsidRPr="00E17F5C" w:rsidRDefault="00C35CF2" w:rsidP="00CE0D1C">
      <w:pPr>
        <w:pStyle w:val="aff2"/>
        <w:tabs>
          <w:tab w:val="left" w:pos="1134"/>
        </w:tabs>
        <w:spacing w:before="120" w:after="60"/>
        <w:ind w:left="-284" w:firstLine="567"/>
        <w:jc w:val="center"/>
        <w:rPr>
          <w:b/>
          <w:szCs w:val="24"/>
        </w:rPr>
      </w:pPr>
      <w:bookmarkStart w:id="107" w:name="_Toc252278003"/>
      <w:r w:rsidRPr="00E17F5C">
        <w:rPr>
          <w:b/>
          <w:szCs w:val="24"/>
        </w:rPr>
        <w:t>Ведомственные строительные нормы (ВСН</w:t>
      </w:r>
      <w:r w:rsidR="00745C54" w:rsidRPr="00E17F5C">
        <w:rPr>
          <w:b/>
          <w:szCs w:val="24"/>
        </w:rPr>
        <w:t>, ВСНТП</w:t>
      </w:r>
      <w:r w:rsidRPr="00E17F5C">
        <w:rPr>
          <w:b/>
          <w:szCs w:val="24"/>
        </w:rPr>
        <w:t>)</w:t>
      </w:r>
      <w:bookmarkEnd w:id="107"/>
    </w:p>
    <w:p w14:paraId="57C50FF3" w14:textId="77777777" w:rsidR="00C35CF2" w:rsidRPr="00E17F5C" w:rsidRDefault="00C35CF2" w:rsidP="00C35CF2">
      <w:pPr>
        <w:pStyle w:val="aff2"/>
        <w:tabs>
          <w:tab w:val="left" w:pos="1134"/>
        </w:tabs>
        <w:suppressAutoHyphens/>
        <w:ind w:left="-284" w:firstLine="567"/>
        <w:rPr>
          <w:szCs w:val="24"/>
        </w:rPr>
      </w:pPr>
      <w:r w:rsidRPr="00E17F5C">
        <w:rPr>
          <w:szCs w:val="24"/>
        </w:rPr>
        <w:t xml:space="preserve">ВСН 14278 тм-т1 «Нормы отвода земель для электрических сетей напряжением 0,38 - 750 </w:t>
      </w:r>
      <w:proofErr w:type="spellStart"/>
      <w:r w:rsidRPr="00E17F5C">
        <w:rPr>
          <w:szCs w:val="24"/>
        </w:rPr>
        <w:t>кВ</w:t>
      </w:r>
      <w:proofErr w:type="spellEnd"/>
      <w:r w:rsidRPr="00E17F5C">
        <w:rPr>
          <w:szCs w:val="24"/>
        </w:rPr>
        <w:t>»</w:t>
      </w:r>
    </w:p>
    <w:p w14:paraId="3E01D11E" w14:textId="77777777" w:rsidR="00C35CF2" w:rsidRPr="00E17F5C" w:rsidRDefault="00C35CF2" w:rsidP="00C35CF2">
      <w:pPr>
        <w:pStyle w:val="aff2"/>
        <w:tabs>
          <w:tab w:val="left" w:pos="1134"/>
        </w:tabs>
        <w:ind w:left="-284" w:firstLine="567"/>
        <w:rPr>
          <w:szCs w:val="24"/>
        </w:rPr>
      </w:pPr>
      <w:r w:rsidRPr="00E17F5C">
        <w:rPr>
          <w:szCs w:val="24"/>
        </w:rPr>
        <w:t>ВСН АВ-ПАС-94 «Автовокзалы и пассажирские автостанции»</w:t>
      </w:r>
    </w:p>
    <w:p w14:paraId="66C03EB1" w14:textId="77777777" w:rsidR="00C35CF2" w:rsidRPr="00E17F5C" w:rsidRDefault="00C35CF2" w:rsidP="00C35CF2">
      <w:pPr>
        <w:pStyle w:val="aff2"/>
        <w:tabs>
          <w:tab w:val="left" w:pos="1134"/>
        </w:tabs>
        <w:ind w:left="-284" w:firstLine="567"/>
        <w:rPr>
          <w:rFonts w:eastAsia="Times New Roman"/>
          <w:szCs w:val="24"/>
        </w:rPr>
      </w:pPr>
      <w:r w:rsidRPr="00E17F5C">
        <w:rPr>
          <w:rFonts w:eastAsia="Times New Roman"/>
          <w:szCs w:val="24"/>
        </w:rPr>
        <w:t>ВНТП 3-81/МГА «Ведомственные нормы технологического проектирования аэровокзалов аэропортов»</w:t>
      </w:r>
    </w:p>
    <w:p w14:paraId="7832017C" w14:textId="77777777" w:rsidR="00C35CF2" w:rsidRPr="00E17F5C" w:rsidRDefault="00C35CF2" w:rsidP="00CE0D1C">
      <w:pPr>
        <w:pStyle w:val="aff2"/>
        <w:tabs>
          <w:tab w:val="left" w:pos="1134"/>
        </w:tabs>
        <w:spacing w:after="60"/>
        <w:ind w:left="-284" w:firstLine="567"/>
        <w:jc w:val="center"/>
        <w:rPr>
          <w:b/>
          <w:szCs w:val="24"/>
        </w:rPr>
      </w:pPr>
      <w:bookmarkStart w:id="108" w:name="_Toc252278005"/>
      <w:r w:rsidRPr="00E17F5C">
        <w:rPr>
          <w:b/>
          <w:szCs w:val="24"/>
        </w:rPr>
        <w:t>Санитарные правила и нормы (СанПиН)</w:t>
      </w:r>
      <w:bookmarkEnd w:id="108"/>
    </w:p>
    <w:p w14:paraId="316FF58C" w14:textId="77777777" w:rsidR="00C35CF2" w:rsidRPr="00E17F5C" w:rsidRDefault="00C35CF2" w:rsidP="00C35CF2">
      <w:pPr>
        <w:autoSpaceDE w:val="0"/>
        <w:autoSpaceDN w:val="0"/>
        <w:adjustRightInd w:val="0"/>
        <w:ind w:left="-284" w:firstLine="568"/>
        <w:rPr>
          <w:szCs w:val="24"/>
        </w:rPr>
      </w:pPr>
      <w:r w:rsidRPr="00E17F5C">
        <w:rPr>
          <w:rFonts w:eastAsia="Times New Roman"/>
          <w:bCs/>
          <w:sz w:val="22"/>
        </w:rPr>
        <w:t>СанПиН 2.1.4.1110-02 «Зоны санитарной охраны источников водоснабжения и водопроводов питьевого назначения».</w:t>
      </w:r>
    </w:p>
    <w:p w14:paraId="2F2BCD4F" w14:textId="77777777" w:rsidR="00C35CF2" w:rsidRPr="00E17F5C" w:rsidRDefault="00C35CF2" w:rsidP="00CE0D1C">
      <w:pPr>
        <w:pStyle w:val="aff2"/>
        <w:tabs>
          <w:tab w:val="left" w:pos="1134"/>
        </w:tabs>
        <w:spacing w:after="60"/>
        <w:ind w:left="-284" w:firstLine="567"/>
        <w:jc w:val="center"/>
        <w:rPr>
          <w:b/>
          <w:szCs w:val="24"/>
        </w:rPr>
      </w:pPr>
      <w:bookmarkStart w:id="109" w:name="_Toc252278010"/>
      <w:r w:rsidRPr="00E17F5C">
        <w:rPr>
          <w:b/>
          <w:szCs w:val="24"/>
        </w:rPr>
        <w:t>Руководящие документы (РД)</w:t>
      </w:r>
      <w:bookmarkEnd w:id="109"/>
    </w:p>
    <w:p w14:paraId="3E70142F" w14:textId="77777777" w:rsidR="00C35CF2" w:rsidRPr="00E17F5C" w:rsidRDefault="00C35CF2" w:rsidP="00874B1C">
      <w:pPr>
        <w:autoSpaceDE w:val="0"/>
        <w:autoSpaceDN w:val="0"/>
        <w:adjustRightInd w:val="0"/>
        <w:ind w:left="-284" w:firstLine="568"/>
        <w:rPr>
          <w:rFonts w:eastAsia="Times New Roman"/>
          <w:bCs/>
          <w:sz w:val="22"/>
        </w:rPr>
      </w:pPr>
      <w:r w:rsidRPr="00E17F5C">
        <w:rPr>
          <w:rFonts w:eastAsia="Times New Roman"/>
          <w:bCs/>
          <w:sz w:val="22"/>
        </w:rPr>
        <w:t xml:space="preserve">РД 52.04.253-90 Методика прогнозирования масштабов заражения </w:t>
      </w:r>
      <w:proofErr w:type="spellStart"/>
      <w:r w:rsidRPr="00E17F5C">
        <w:rPr>
          <w:rFonts w:eastAsia="Times New Roman"/>
          <w:bCs/>
          <w:sz w:val="22"/>
        </w:rPr>
        <w:t>сильдействующими</w:t>
      </w:r>
      <w:proofErr w:type="spellEnd"/>
      <w:r w:rsidRPr="00E17F5C">
        <w:rPr>
          <w:rFonts w:eastAsia="Times New Roman"/>
          <w:bCs/>
          <w:sz w:val="22"/>
        </w:rPr>
        <w:t xml:space="preserve"> ядовитыми веществами при авариях (разрушениях) на химически опасных объектах и транспорте</w:t>
      </w:r>
    </w:p>
    <w:p w14:paraId="18FF4D44" w14:textId="77777777" w:rsidR="009E33F7" w:rsidRDefault="009E33F7" w:rsidP="00CE0D1C">
      <w:pPr>
        <w:pStyle w:val="aff2"/>
        <w:tabs>
          <w:tab w:val="left" w:pos="1134"/>
        </w:tabs>
        <w:spacing w:before="60" w:after="60"/>
        <w:ind w:left="-284" w:firstLine="567"/>
        <w:jc w:val="center"/>
        <w:rPr>
          <w:b/>
          <w:szCs w:val="24"/>
        </w:rPr>
      </w:pPr>
    </w:p>
    <w:p w14:paraId="6CC329A9" w14:textId="03C789D4" w:rsidR="00C35CF2" w:rsidRPr="00E17F5C" w:rsidRDefault="00C35CF2" w:rsidP="00CE0D1C">
      <w:pPr>
        <w:pStyle w:val="aff2"/>
        <w:tabs>
          <w:tab w:val="left" w:pos="1134"/>
        </w:tabs>
        <w:spacing w:before="60" w:after="60"/>
        <w:ind w:left="-284" w:firstLine="567"/>
        <w:jc w:val="center"/>
        <w:rPr>
          <w:b/>
          <w:szCs w:val="24"/>
        </w:rPr>
      </w:pPr>
      <w:r w:rsidRPr="00E17F5C">
        <w:rPr>
          <w:b/>
          <w:szCs w:val="24"/>
        </w:rPr>
        <w:lastRenderedPageBreak/>
        <w:t>Прочие документы</w:t>
      </w:r>
    </w:p>
    <w:p w14:paraId="16222964" w14:textId="77777777" w:rsidR="00C35CF2" w:rsidRPr="00E17F5C" w:rsidRDefault="00C35CF2" w:rsidP="00874B1C">
      <w:pPr>
        <w:pStyle w:val="aff2"/>
        <w:tabs>
          <w:tab w:val="left" w:pos="1134"/>
        </w:tabs>
        <w:ind w:left="-284" w:firstLine="567"/>
        <w:rPr>
          <w:rFonts w:eastAsia="Times New Roman"/>
          <w:szCs w:val="24"/>
        </w:rPr>
      </w:pPr>
      <w:r w:rsidRPr="00E17F5C">
        <w:rPr>
          <w:rFonts w:eastAsia="Times New Roman"/>
          <w:szCs w:val="24"/>
        </w:rPr>
        <w:t>МДС 32-1.2000 «Рекомендации по проектированию вокзалов»</w:t>
      </w:r>
    </w:p>
    <w:p w14:paraId="379A9182" w14:textId="77777777" w:rsidR="00C35CF2" w:rsidRPr="00E17F5C" w:rsidRDefault="00C35CF2" w:rsidP="00874B1C">
      <w:pPr>
        <w:pStyle w:val="aff2"/>
        <w:tabs>
          <w:tab w:val="left" w:pos="1134"/>
        </w:tabs>
        <w:ind w:left="-284" w:firstLine="567"/>
      </w:pPr>
      <w:r w:rsidRPr="00E17F5C">
        <w:t>РД-АПК 1.10.07.06-08 «Методические рекомендации по технологическому проектированию ветеринарно-санитарных утилизационных заводов»</w:t>
      </w:r>
    </w:p>
    <w:p w14:paraId="3FCCFA33" w14:textId="0C50276B" w:rsidR="00C35CF2" w:rsidRPr="00E17F5C" w:rsidRDefault="00C35CF2" w:rsidP="00874B1C">
      <w:pPr>
        <w:pStyle w:val="aff2"/>
        <w:tabs>
          <w:tab w:val="left" w:pos="1134"/>
        </w:tabs>
        <w:ind w:left="-284" w:firstLine="567"/>
      </w:pPr>
      <w:r w:rsidRPr="00E17F5C">
        <w:t>НПБ 101-95 «Нормы проектирования объектов пожарной охраны»</w:t>
      </w:r>
    </w:p>
    <w:p w14:paraId="7A04E8D8" w14:textId="49FCCFD1" w:rsidR="00745C54" w:rsidRPr="00E17F5C" w:rsidRDefault="00745C54" w:rsidP="00874B1C">
      <w:pPr>
        <w:pStyle w:val="aff2"/>
        <w:tabs>
          <w:tab w:val="left" w:pos="1134"/>
        </w:tabs>
        <w:ind w:left="-284" w:firstLine="567"/>
      </w:pPr>
      <w:r w:rsidRPr="00E17F5C">
        <w:rPr>
          <w:rFonts w:eastAsia="Times New Roman"/>
          <w:szCs w:val="24"/>
        </w:rPr>
        <w:t>СН 457-74 «Нормы отвода земель для аэропортов»</w:t>
      </w:r>
    </w:p>
    <w:p w14:paraId="4807DF0E" w14:textId="23E59E55" w:rsidR="0058146D" w:rsidRPr="00E17F5C" w:rsidRDefault="00745C54" w:rsidP="00874B1C">
      <w:pPr>
        <w:pStyle w:val="aff2"/>
        <w:tabs>
          <w:tab w:val="left" w:pos="1134"/>
        </w:tabs>
        <w:ind w:left="-284" w:firstLine="567"/>
      </w:pPr>
      <w:r w:rsidRPr="00E17F5C">
        <w:rPr>
          <w:szCs w:val="24"/>
        </w:rPr>
        <w:t>«Атлас природных и техногенных опасностей и рисков чрезвычайных ситуаций в Российской Федерации» под редакцией С.К. Шойгу, 2010</w:t>
      </w:r>
    </w:p>
    <w:p w14:paraId="41946D6B" w14:textId="77777777" w:rsidR="000A3127" w:rsidRPr="00E17F5C" w:rsidRDefault="00745C54" w:rsidP="00745C54">
      <w:pPr>
        <w:pStyle w:val="aff2"/>
        <w:tabs>
          <w:tab w:val="left" w:pos="1134"/>
        </w:tabs>
        <w:ind w:left="-284" w:firstLine="567"/>
      </w:pPr>
      <w:r w:rsidRPr="00E17F5C">
        <w:t>Проект п</w:t>
      </w:r>
      <w:r w:rsidR="0058146D" w:rsidRPr="00E17F5C">
        <w:t>остановлени</w:t>
      </w:r>
      <w:r w:rsidRPr="00E17F5C">
        <w:t>я</w:t>
      </w:r>
      <w:r w:rsidR="0058146D" w:rsidRPr="00E17F5C">
        <w:t xml:space="preserve"> Правительства </w:t>
      </w:r>
      <w:r w:rsidRPr="00E17F5C">
        <w:rPr>
          <w:szCs w:val="24"/>
        </w:rPr>
        <w:t>Российской Федерации</w:t>
      </w:r>
      <w:r w:rsidR="0058146D" w:rsidRPr="00E17F5C">
        <w:t xml:space="preserve"> </w:t>
      </w:r>
      <w:r w:rsidRPr="00E17F5C">
        <w:t>«</w:t>
      </w:r>
      <w:r w:rsidR="0058146D" w:rsidRPr="00E17F5C">
        <w:t>Об утверждении Порядка разработки критериев отнесения объектов всех форм собственности к критически важным объектам</w:t>
      </w:r>
      <w:r w:rsidRPr="00E17F5C">
        <w:t>»</w:t>
      </w:r>
      <w:bookmarkEnd w:id="104"/>
    </w:p>
    <w:p w14:paraId="52F4567B" w14:textId="77777777" w:rsidR="000515ED" w:rsidRPr="00E17F5C" w:rsidRDefault="000A3127" w:rsidP="00745C54">
      <w:pPr>
        <w:pStyle w:val="aff2"/>
        <w:tabs>
          <w:tab w:val="left" w:pos="1134"/>
        </w:tabs>
        <w:ind w:left="-284" w:firstLine="567"/>
        <w:rPr>
          <w:szCs w:val="24"/>
        </w:rPr>
      </w:pPr>
      <w:r w:rsidRPr="00E17F5C">
        <w:rPr>
          <w:szCs w:val="24"/>
        </w:rPr>
        <w:t>Приказ Федерального государственного бюджетного учреждения «Приволжское УГМС» от 28.11.2016</w:t>
      </w:r>
      <w:r w:rsidR="00D40035" w:rsidRPr="00E17F5C">
        <w:rPr>
          <w:szCs w:val="24"/>
        </w:rPr>
        <w:t xml:space="preserve"> «Об утверждении регионального перечня и критериев гидрометеорологических опасных природных явлений по территории деятельности Федерального государственного бюджетного учреждения «Приволжское УГМС»</w:t>
      </w:r>
    </w:p>
    <w:p w14:paraId="471EA337" w14:textId="4341EB80" w:rsidR="002D0957" w:rsidRPr="00E17F5C" w:rsidRDefault="002D0957" w:rsidP="00745C54">
      <w:pPr>
        <w:pStyle w:val="aff2"/>
        <w:tabs>
          <w:tab w:val="left" w:pos="1134"/>
        </w:tabs>
        <w:ind w:left="-284" w:firstLine="567"/>
      </w:pPr>
      <w:r w:rsidRPr="00E17F5C">
        <w:br w:type="page"/>
      </w:r>
    </w:p>
    <w:p w14:paraId="7A02868F" w14:textId="20D7DC6A" w:rsidR="00195F94" w:rsidRPr="00E17F5C" w:rsidRDefault="00195F94" w:rsidP="006B0F09">
      <w:pPr>
        <w:pStyle w:val="1"/>
        <w:spacing w:line="240" w:lineRule="auto"/>
      </w:pPr>
      <w:bookmarkStart w:id="110" w:name="_Toc40290249"/>
      <w:bookmarkStart w:id="111" w:name="_Toc42003601"/>
      <w:r w:rsidRPr="00E17F5C">
        <w:rPr>
          <w:lang w:val="en-US"/>
        </w:rPr>
        <w:lastRenderedPageBreak/>
        <w:t>I</w:t>
      </w:r>
      <w:r w:rsidR="004B68AA" w:rsidRPr="00E17F5C">
        <w:rPr>
          <w:lang w:val="en-US"/>
        </w:rPr>
        <w:t>II</w:t>
      </w:r>
      <w:r w:rsidRPr="00E17F5C">
        <w:t>. Правила и область применения расчетных показателей,</w:t>
      </w:r>
      <w:r w:rsidR="009B4D0E" w:rsidRPr="00E17F5C">
        <w:br/>
      </w:r>
      <w:r w:rsidRPr="00E17F5C">
        <w:t xml:space="preserve">содержащихся в основной </w:t>
      </w:r>
      <w:r w:rsidR="00A864C7" w:rsidRPr="00E17F5C">
        <w:t xml:space="preserve">части </w:t>
      </w:r>
      <w:r w:rsidR="00AA7F81" w:rsidRPr="00E17F5C">
        <w:t>региональн</w:t>
      </w:r>
      <w:r w:rsidR="003E7F74" w:rsidRPr="00E17F5C">
        <w:t>ых</w:t>
      </w:r>
      <w:r w:rsidRPr="00E17F5C">
        <w:t xml:space="preserve"> нормативов</w:t>
      </w:r>
      <w:r w:rsidR="009B4D0E" w:rsidRPr="00E17F5C">
        <w:br/>
      </w:r>
      <w:r w:rsidRPr="00E17F5C">
        <w:t>градостроительного проектирования</w:t>
      </w:r>
      <w:bookmarkEnd w:id="110"/>
      <w:bookmarkEnd w:id="111"/>
    </w:p>
    <w:p w14:paraId="0E47B036" w14:textId="755D53EF" w:rsidR="00AA7F81" w:rsidRPr="00E17F5C" w:rsidRDefault="00AA7F81" w:rsidP="00243D6C">
      <w:pPr>
        <w:pStyle w:val="aff2"/>
        <w:numPr>
          <w:ilvl w:val="0"/>
          <w:numId w:val="35"/>
        </w:numPr>
        <w:autoSpaceDE w:val="0"/>
        <w:autoSpaceDN w:val="0"/>
        <w:adjustRightInd w:val="0"/>
        <w:spacing w:before="360"/>
        <w:ind w:left="-284" w:right="91" w:firstLine="567"/>
        <w:rPr>
          <w:szCs w:val="24"/>
        </w:rPr>
      </w:pPr>
      <w:r w:rsidRPr="00E17F5C">
        <w:rPr>
          <w:szCs w:val="24"/>
        </w:rPr>
        <w:t xml:space="preserve">Содержащиеся в основной </w:t>
      </w:r>
      <w:r w:rsidR="007C6B3D" w:rsidRPr="00E17F5C">
        <w:rPr>
          <w:szCs w:val="24"/>
        </w:rPr>
        <w:t xml:space="preserve">части </w:t>
      </w:r>
      <w:r w:rsidRPr="00E17F5C">
        <w:rPr>
          <w:szCs w:val="24"/>
        </w:rPr>
        <w:t xml:space="preserve">нормативов показатели </w:t>
      </w:r>
      <w:r w:rsidR="00CC702A" w:rsidRPr="00E17F5C">
        <w:rPr>
          <w:szCs w:val="24"/>
        </w:rPr>
        <w:t xml:space="preserve">(далее – показатели) </w:t>
      </w:r>
      <w:r w:rsidRPr="00E17F5C">
        <w:rPr>
          <w:szCs w:val="24"/>
        </w:rPr>
        <w:t xml:space="preserve">доступны для использования всеми </w:t>
      </w:r>
      <w:r w:rsidRPr="00E17F5C">
        <w:rPr>
          <w:szCs w:val="24"/>
          <w:shd w:val="clear" w:color="auto" w:fill="FFFFFF"/>
        </w:rPr>
        <w:t xml:space="preserve">субъектами градостроительных отношений в </w:t>
      </w:r>
      <w:r w:rsidRPr="00E17F5C">
        <w:rPr>
          <w:szCs w:val="24"/>
        </w:rPr>
        <w:t xml:space="preserve">Оренбургской области согласно </w:t>
      </w:r>
      <w:r w:rsidR="007E5DA0" w:rsidRPr="00E17F5C">
        <w:rPr>
          <w:szCs w:val="24"/>
        </w:rPr>
        <w:t>статье </w:t>
      </w:r>
      <w:r w:rsidRPr="00E17F5C">
        <w:rPr>
          <w:szCs w:val="24"/>
        </w:rPr>
        <w:t>5 Градостроительного кодекса Российской Федерации, в том числе лицами, выступающими от их имени.</w:t>
      </w:r>
    </w:p>
    <w:p w14:paraId="410C1EAE" w14:textId="2F7CDD57" w:rsidR="00F316A0" w:rsidRPr="00E17F5C" w:rsidRDefault="007C6B3D" w:rsidP="00243D6C">
      <w:pPr>
        <w:pStyle w:val="aff2"/>
        <w:numPr>
          <w:ilvl w:val="0"/>
          <w:numId w:val="35"/>
        </w:numPr>
        <w:autoSpaceDE w:val="0"/>
        <w:autoSpaceDN w:val="0"/>
        <w:adjustRightInd w:val="0"/>
        <w:spacing w:before="240"/>
        <w:ind w:left="-284" w:right="91" w:firstLine="567"/>
        <w:rPr>
          <w:szCs w:val="24"/>
        </w:rPr>
      </w:pPr>
      <w:r w:rsidRPr="00E17F5C">
        <w:t>*</w:t>
      </w:r>
      <w:r w:rsidR="00F316A0" w:rsidRPr="00E17F5C">
        <w:t>Ответственность за применение или неприменение показателей лежит на лице, применяющем показатели.</w:t>
      </w:r>
    </w:p>
    <w:p w14:paraId="5C32D757" w14:textId="33C3990B" w:rsidR="007C6B3D" w:rsidRPr="00E17F5C" w:rsidRDefault="007C6B3D" w:rsidP="00A864C7">
      <w:pPr>
        <w:pStyle w:val="aff2"/>
        <w:tabs>
          <w:tab w:val="left" w:pos="709"/>
        </w:tabs>
        <w:autoSpaceDE w:val="0"/>
        <w:autoSpaceDN w:val="0"/>
        <w:adjustRightInd w:val="0"/>
        <w:spacing w:before="120"/>
        <w:ind w:left="425" w:right="91" w:firstLine="0"/>
        <w:rPr>
          <w:i/>
          <w:szCs w:val="24"/>
        </w:rPr>
      </w:pPr>
      <w:r w:rsidRPr="00E17F5C">
        <w:rPr>
          <w:i/>
          <w:szCs w:val="24"/>
        </w:rPr>
        <w:t>Примечание: При применении показателей целесообразно проверить действие документов, на которые даются ссылки в нормативах. Если такой документ заменен (изменен), то при применении показателей следует руководствоваться замененным (измененным) документом. Если такой документ отменен без замены, то положение, в котором дана ссылка на него, применяется в части, не затрагивающей эту ссылку.</w:t>
      </w:r>
    </w:p>
    <w:p w14:paraId="4ABCECE3" w14:textId="77777777" w:rsidR="00A864C7" w:rsidRPr="00E17F5C" w:rsidRDefault="007C6B3D" w:rsidP="00243D6C">
      <w:pPr>
        <w:pStyle w:val="aff2"/>
        <w:numPr>
          <w:ilvl w:val="0"/>
          <w:numId w:val="35"/>
        </w:numPr>
        <w:autoSpaceDE w:val="0"/>
        <w:autoSpaceDN w:val="0"/>
        <w:adjustRightInd w:val="0"/>
        <w:spacing w:before="240"/>
        <w:ind w:left="-284" w:right="91" w:firstLine="567"/>
        <w:rPr>
          <w:i/>
          <w:szCs w:val="24"/>
        </w:rPr>
      </w:pPr>
      <w:r w:rsidRPr="00E17F5C">
        <w:rPr>
          <w:szCs w:val="24"/>
        </w:rPr>
        <w:t>Показатели не являются целевыми показателями</w:t>
      </w:r>
      <w:r w:rsidR="00A864C7" w:rsidRPr="00E17F5C">
        <w:rPr>
          <w:szCs w:val="24"/>
        </w:rPr>
        <w:t xml:space="preserve">. </w:t>
      </w:r>
    </w:p>
    <w:p w14:paraId="71D31B0D" w14:textId="7D1E1F64" w:rsidR="007C6B3D" w:rsidRPr="00E17F5C" w:rsidRDefault="00A864C7" w:rsidP="00A864C7">
      <w:pPr>
        <w:pStyle w:val="aff2"/>
        <w:autoSpaceDE w:val="0"/>
        <w:autoSpaceDN w:val="0"/>
        <w:adjustRightInd w:val="0"/>
        <w:ind w:left="-284" w:right="89" w:firstLine="568"/>
        <w:rPr>
          <w:i/>
          <w:szCs w:val="24"/>
        </w:rPr>
      </w:pPr>
      <w:r w:rsidRPr="00E17F5C">
        <w:rPr>
          <w:szCs w:val="24"/>
        </w:rPr>
        <w:t>Показатели</w:t>
      </w:r>
      <w:r w:rsidR="007C6B3D" w:rsidRPr="00E17F5C">
        <w:rPr>
          <w:szCs w:val="24"/>
        </w:rPr>
        <w:t xml:space="preserve"> не являются достаточным основанием для создания, реконструкции объектов капитального строительства</w:t>
      </w:r>
      <w:r w:rsidRPr="00E17F5C">
        <w:rPr>
          <w:szCs w:val="24"/>
        </w:rPr>
        <w:t>, а также для принятия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объектов регионального значения, объектов местного значения согласно части 4 статьи 9 Градостроительного кодекса Российской Федерации.</w:t>
      </w:r>
    </w:p>
    <w:p w14:paraId="4EAA00C3" w14:textId="4FB80708" w:rsidR="00AA7F81" w:rsidRPr="00E17F5C" w:rsidRDefault="007C6B3D" w:rsidP="00243D6C">
      <w:pPr>
        <w:pStyle w:val="aff2"/>
        <w:numPr>
          <w:ilvl w:val="0"/>
          <w:numId w:val="35"/>
        </w:numPr>
        <w:autoSpaceDE w:val="0"/>
        <w:autoSpaceDN w:val="0"/>
        <w:adjustRightInd w:val="0"/>
        <w:spacing w:before="240"/>
        <w:ind w:left="641" w:right="91" w:hanging="357"/>
        <w:rPr>
          <w:szCs w:val="24"/>
        </w:rPr>
      </w:pPr>
      <w:r w:rsidRPr="00E17F5C">
        <w:rPr>
          <w:szCs w:val="24"/>
        </w:rPr>
        <w:t>**</w:t>
      </w:r>
      <w:r w:rsidR="00CC702A" w:rsidRPr="00E17F5C">
        <w:rPr>
          <w:szCs w:val="24"/>
        </w:rPr>
        <w:t>Показатели</w:t>
      </w:r>
      <w:r w:rsidR="00AA7F81" w:rsidRPr="00E17F5C">
        <w:rPr>
          <w:szCs w:val="24"/>
        </w:rPr>
        <w:t xml:space="preserve"> должны учитываться:</w:t>
      </w:r>
    </w:p>
    <w:p w14:paraId="22A8B057" w14:textId="1F324957" w:rsidR="006A6D5C" w:rsidRPr="00E17F5C" w:rsidRDefault="00AA7F81" w:rsidP="00243D6C">
      <w:pPr>
        <w:pStyle w:val="aff2"/>
        <w:numPr>
          <w:ilvl w:val="0"/>
          <w:numId w:val="34"/>
        </w:numPr>
        <w:tabs>
          <w:tab w:val="left" w:pos="709"/>
        </w:tabs>
        <w:autoSpaceDE w:val="0"/>
        <w:autoSpaceDN w:val="0"/>
        <w:adjustRightInd w:val="0"/>
        <w:spacing w:before="120"/>
        <w:ind w:left="-284" w:right="91" w:firstLine="567"/>
        <w:rPr>
          <w:szCs w:val="24"/>
        </w:rPr>
      </w:pPr>
      <w:r w:rsidRPr="00E17F5C">
        <w:rPr>
          <w:szCs w:val="24"/>
        </w:rPr>
        <w:t>Правительством Оренбургской области</w:t>
      </w:r>
      <w:r w:rsidR="006A6D5C" w:rsidRPr="00E17F5C">
        <w:rPr>
          <w:szCs w:val="24"/>
        </w:rPr>
        <w:t>:</w:t>
      </w:r>
    </w:p>
    <w:p w14:paraId="3625ED31" w14:textId="729A8629"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t xml:space="preserve">- при приведении схемы территориального планирования Оренбургской области в соответствие с утвержденной схемой территориального планирования двух и более субъектов Российской Федерации, одним из которых является Оренбургская область, согласно </w:t>
      </w:r>
      <w:r w:rsidR="007E5DA0" w:rsidRPr="00E17F5C">
        <w:rPr>
          <w:szCs w:val="24"/>
        </w:rPr>
        <w:t>части </w:t>
      </w:r>
      <w:r w:rsidRPr="00E17F5C">
        <w:rPr>
          <w:szCs w:val="24"/>
        </w:rPr>
        <w:t xml:space="preserve">3.2 </w:t>
      </w:r>
      <w:r w:rsidR="007E5DA0" w:rsidRPr="00E17F5C">
        <w:rPr>
          <w:szCs w:val="24"/>
        </w:rPr>
        <w:t>статьи </w:t>
      </w:r>
      <w:r w:rsidRPr="00E17F5C">
        <w:rPr>
          <w:szCs w:val="24"/>
        </w:rPr>
        <w:t>9 Градостроительного кодекса Российской Федерации</w:t>
      </w:r>
      <w:r w:rsidR="00527E2A" w:rsidRPr="00E17F5C">
        <w:rPr>
          <w:szCs w:val="24"/>
        </w:rPr>
        <w:t>;</w:t>
      </w:r>
    </w:p>
    <w:p w14:paraId="2679CDDF" w14:textId="520C401B"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t xml:space="preserve">- при согласовании проекта схемы территориального планирования Российской Федерации, в том числе внесения изменений в такую схему, согласно </w:t>
      </w:r>
      <w:r w:rsidR="007E5DA0" w:rsidRPr="00E17F5C">
        <w:rPr>
          <w:szCs w:val="24"/>
        </w:rPr>
        <w:t>части </w:t>
      </w:r>
      <w:r w:rsidRPr="00E17F5C">
        <w:rPr>
          <w:szCs w:val="24"/>
        </w:rPr>
        <w:t xml:space="preserve">1 </w:t>
      </w:r>
      <w:r w:rsidR="007E5DA0" w:rsidRPr="00E17F5C">
        <w:rPr>
          <w:szCs w:val="24"/>
        </w:rPr>
        <w:t>статьи </w:t>
      </w:r>
      <w:r w:rsidRPr="00E17F5C">
        <w:rPr>
          <w:szCs w:val="24"/>
        </w:rPr>
        <w:t>12 Градостроительного кодекса Российской Федерации;</w:t>
      </w:r>
    </w:p>
    <w:p w14:paraId="40076DB6" w14:textId="206DBE96" w:rsidR="000307AF" w:rsidRPr="00E17F5C" w:rsidRDefault="002A5237" w:rsidP="00BE5015">
      <w:pPr>
        <w:pStyle w:val="aff2"/>
        <w:tabs>
          <w:tab w:val="left" w:pos="709"/>
          <w:tab w:val="left" w:pos="993"/>
        </w:tabs>
        <w:autoSpaceDE w:val="0"/>
        <w:autoSpaceDN w:val="0"/>
        <w:adjustRightInd w:val="0"/>
        <w:ind w:left="-284" w:right="91" w:firstLine="568"/>
        <w:rPr>
          <w:szCs w:val="24"/>
        </w:rPr>
      </w:pPr>
      <w:r w:rsidRPr="00E17F5C">
        <w:rPr>
          <w:szCs w:val="24"/>
        </w:rPr>
        <w:t>-</w:t>
      </w:r>
      <w:r w:rsidR="00BE5015" w:rsidRPr="00E17F5C">
        <w:rPr>
          <w:szCs w:val="24"/>
        </w:rPr>
        <w:t xml:space="preserve"> </w:t>
      </w:r>
      <w:r w:rsidR="000307AF" w:rsidRPr="00E17F5C">
        <w:rPr>
          <w:szCs w:val="24"/>
        </w:rPr>
        <w:t>при подготовке и утверждении схемы территориального планирования двух и более субъектов Российской Федерации, одним из которых является Оренбургская область, в том числе внесения изменений в такую схему, согласно статьям 13.1, 13.2 Градостроительного кодекса Российской Федерации</w:t>
      </w:r>
    </w:p>
    <w:p w14:paraId="7A0859AE" w14:textId="0619A59E" w:rsidR="00AA7F81" w:rsidRPr="00E17F5C" w:rsidRDefault="002A5237" w:rsidP="00BE5015">
      <w:pPr>
        <w:pStyle w:val="aff2"/>
        <w:tabs>
          <w:tab w:val="left" w:pos="709"/>
          <w:tab w:val="left" w:pos="993"/>
        </w:tabs>
        <w:autoSpaceDE w:val="0"/>
        <w:autoSpaceDN w:val="0"/>
        <w:adjustRightInd w:val="0"/>
        <w:ind w:left="-284" w:right="91" w:firstLine="568"/>
        <w:rPr>
          <w:szCs w:val="24"/>
        </w:rPr>
      </w:pPr>
      <w:r w:rsidRPr="00E17F5C">
        <w:rPr>
          <w:szCs w:val="24"/>
        </w:rPr>
        <w:t>-</w:t>
      </w:r>
      <w:r w:rsidR="00BE5015" w:rsidRPr="00E17F5C">
        <w:rPr>
          <w:szCs w:val="24"/>
        </w:rPr>
        <w:t xml:space="preserve"> </w:t>
      </w:r>
      <w:r w:rsidR="000307AF" w:rsidRPr="00E17F5C">
        <w:rPr>
          <w:szCs w:val="24"/>
        </w:rPr>
        <w:t xml:space="preserve">при подготовке и утверждении </w:t>
      </w:r>
      <w:r w:rsidR="006A6D5C" w:rsidRPr="00E17F5C">
        <w:rPr>
          <w:szCs w:val="24"/>
        </w:rPr>
        <w:t>схемы территориального планирования Оренбургской области</w:t>
      </w:r>
      <w:r w:rsidR="000307AF" w:rsidRPr="00E17F5C">
        <w:rPr>
          <w:szCs w:val="24"/>
        </w:rPr>
        <w:t>, в том числе внесения изменений в такую схему,</w:t>
      </w:r>
      <w:r w:rsidR="006A6D5C" w:rsidRPr="00E17F5C">
        <w:rPr>
          <w:szCs w:val="24"/>
        </w:rPr>
        <w:t xml:space="preserve"> согласно стать</w:t>
      </w:r>
      <w:r w:rsidR="00D5342C" w:rsidRPr="00E17F5C">
        <w:rPr>
          <w:szCs w:val="24"/>
        </w:rPr>
        <w:t>ям</w:t>
      </w:r>
      <w:r w:rsidR="006A6D5C" w:rsidRPr="00E17F5C">
        <w:rPr>
          <w:szCs w:val="24"/>
        </w:rPr>
        <w:t xml:space="preserve"> </w:t>
      </w:r>
      <w:r w:rsidR="00D5342C" w:rsidRPr="00E17F5C">
        <w:rPr>
          <w:szCs w:val="24"/>
        </w:rPr>
        <w:t xml:space="preserve">14, </w:t>
      </w:r>
      <w:r w:rsidR="006A6D5C" w:rsidRPr="00E17F5C">
        <w:rPr>
          <w:szCs w:val="24"/>
        </w:rPr>
        <w:t>15 Градостроительного кодекса Российской Федерации;</w:t>
      </w:r>
    </w:p>
    <w:p w14:paraId="010E4CA8" w14:textId="29674001"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t xml:space="preserve">- при согласовании проекта схемы территориального планирования субъекта Российской Федерации, имеющего общую границу с Оренбургской областью, в том числе внесения изменений в такую схему, согласно </w:t>
      </w:r>
      <w:r w:rsidR="007E5DA0" w:rsidRPr="00E17F5C">
        <w:rPr>
          <w:szCs w:val="24"/>
        </w:rPr>
        <w:t>части </w:t>
      </w:r>
      <w:r w:rsidRPr="00E17F5C">
        <w:rPr>
          <w:szCs w:val="24"/>
        </w:rPr>
        <w:t xml:space="preserve">2 </w:t>
      </w:r>
      <w:r w:rsidR="007E5DA0" w:rsidRPr="00E17F5C">
        <w:rPr>
          <w:szCs w:val="24"/>
        </w:rPr>
        <w:t>статьи </w:t>
      </w:r>
      <w:r w:rsidRPr="00E17F5C">
        <w:rPr>
          <w:szCs w:val="24"/>
        </w:rPr>
        <w:t>16 Градостроительного кодекса Российской Федерации;</w:t>
      </w:r>
    </w:p>
    <w:p w14:paraId="543C94F2" w14:textId="5658DC81"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t xml:space="preserve">- при согласовании проекта схемы территориального планирования двух и более субъектов Российской Федерации, хотя бы один из которых имеет общую границу с Оренбургской областью, в том числе внесения изменений в такую схему, согласно </w:t>
      </w:r>
      <w:r w:rsidR="007E5DA0" w:rsidRPr="00E17F5C">
        <w:rPr>
          <w:szCs w:val="24"/>
        </w:rPr>
        <w:t>части </w:t>
      </w:r>
      <w:r w:rsidRPr="00E17F5C">
        <w:rPr>
          <w:szCs w:val="24"/>
        </w:rPr>
        <w:t xml:space="preserve">2.1 </w:t>
      </w:r>
      <w:r w:rsidR="007E5DA0" w:rsidRPr="00E17F5C">
        <w:rPr>
          <w:szCs w:val="24"/>
        </w:rPr>
        <w:t>статьи </w:t>
      </w:r>
      <w:r w:rsidRPr="00E17F5C">
        <w:rPr>
          <w:szCs w:val="24"/>
        </w:rPr>
        <w:t>16 Градостроительного кодекса Российской Федерации;</w:t>
      </w:r>
    </w:p>
    <w:p w14:paraId="5147A98E" w14:textId="49DF9A67"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lastRenderedPageBreak/>
        <w:t xml:space="preserve">- при согласовании проекта схемы территориального планирования </w:t>
      </w:r>
      <w:r w:rsidRPr="00E17F5C">
        <w:rPr>
          <w:shd w:val="clear" w:color="auto" w:fill="FFFFFF"/>
        </w:rPr>
        <w:t>муниципального района</w:t>
      </w:r>
      <w:r w:rsidRPr="00E17F5C">
        <w:rPr>
          <w:szCs w:val="24"/>
        </w:rPr>
        <w:t xml:space="preserve">, находящегося в границах Оренбургской области, в том числе внесения изменений в такую схему, согласно </w:t>
      </w:r>
      <w:r w:rsidR="007E5DA0" w:rsidRPr="00E17F5C">
        <w:rPr>
          <w:szCs w:val="24"/>
        </w:rPr>
        <w:t>части </w:t>
      </w:r>
      <w:r w:rsidRPr="00E17F5C">
        <w:rPr>
          <w:szCs w:val="24"/>
        </w:rPr>
        <w:t xml:space="preserve">2 </w:t>
      </w:r>
      <w:r w:rsidR="007E5DA0" w:rsidRPr="00E17F5C">
        <w:rPr>
          <w:szCs w:val="24"/>
        </w:rPr>
        <w:t>статьи </w:t>
      </w:r>
      <w:r w:rsidRPr="00E17F5C">
        <w:rPr>
          <w:szCs w:val="24"/>
        </w:rPr>
        <w:t>21 Градостроительного кодекса Российской Федерации;</w:t>
      </w:r>
    </w:p>
    <w:p w14:paraId="6C862A5F" w14:textId="272F3D92"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t xml:space="preserve">- при согласовании генерального плана поселения, генерального плана городского округа, находящегося в границах Оренбургской области, в том числе внесения изменений в такой генеральный план, согласно </w:t>
      </w:r>
      <w:r w:rsidR="007E5DA0" w:rsidRPr="00E17F5C">
        <w:rPr>
          <w:szCs w:val="24"/>
        </w:rPr>
        <w:t>части </w:t>
      </w:r>
      <w:r w:rsidRPr="00E17F5C">
        <w:rPr>
          <w:szCs w:val="24"/>
        </w:rPr>
        <w:t xml:space="preserve">2 </w:t>
      </w:r>
      <w:r w:rsidR="007E5DA0" w:rsidRPr="00E17F5C">
        <w:rPr>
          <w:szCs w:val="24"/>
        </w:rPr>
        <w:t>статьи </w:t>
      </w:r>
      <w:r w:rsidRPr="00E17F5C">
        <w:rPr>
          <w:szCs w:val="24"/>
        </w:rPr>
        <w:t>25 Градостроительного кодекса Российской Федерации;</w:t>
      </w:r>
    </w:p>
    <w:p w14:paraId="7ACD69E1" w14:textId="594DB395" w:rsidR="00201651" w:rsidRPr="00E17F5C" w:rsidRDefault="003812FE" w:rsidP="00BE5015">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201651" w:rsidRPr="00E17F5C">
        <w:rPr>
          <w:szCs w:val="24"/>
        </w:rPr>
        <w:t>при совместной подготовке</w:t>
      </w:r>
      <w:r w:rsidR="00DE1644" w:rsidRPr="00E17F5C">
        <w:rPr>
          <w:szCs w:val="24"/>
        </w:rPr>
        <w:t xml:space="preserve"> и утверждении</w:t>
      </w:r>
      <w:r w:rsidR="00201651" w:rsidRPr="00E17F5C">
        <w:rPr>
          <w:szCs w:val="24"/>
        </w:rPr>
        <w:t xml:space="preserve"> документов территориального планирования</w:t>
      </w:r>
      <w:r w:rsidR="00DE1644" w:rsidRPr="00E17F5C">
        <w:rPr>
          <w:szCs w:val="24"/>
        </w:rPr>
        <w:t xml:space="preserve">, осуществляющихся с участием органов исполнительной власти субъектов Оренбургской области, согласно </w:t>
      </w:r>
      <w:r w:rsidR="007E5DA0" w:rsidRPr="00E17F5C">
        <w:rPr>
          <w:szCs w:val="24"/>
        </w:rPr>
        <w:t>статье </w:t>
      </w:r>
      <w:r w:rsidR="00DE1644" w:rsidRPr="00E17F5C">
        <w:rPr>
          <w:szCs w:val="24"/>
        </w:rPr>
        <w:t>27 Градостроительного кодекса Российской Федерации;</w:t>
      </w:r>
    </w:p>
    <w:p w14:paraId="4CA5957E" w14:textId="77777777" w:rsidR="002A5237" w:rsidRPr="00E17F5C" w:rsidRDefault="002A5237" w:rsidP="00243D6C">
      <w:pPr>
        <w:pStyle w:val="aff2"/>
        <w:numPr>
          <w:ilvl w:val="0"/>
          <w:numId w:val="34"/>
        </w:numPr>
        <w:tabs>
          <w:tab w:val="left" w:pos="709"/>
          <w:tab w:val="left" w:pos="993"/>
        </w:tabs>
        <w:autoSpaceDE w:val="0"/>
        <w:autoSpaceDN w:val="0"/>
        <w:adjustRightInd w:val="0"/>
        <w:spacing w:before="120"/>
        <w:ind w:left="-284" w:right="91" w:firstLine="567"/>
        <w:rPr>
          <w:szCs w:val="24"/>
        </w:rPr>
      </w:pPr>
      <w:r w:rsidRPr="00E17F5C">
        <w:rPr>
          <w:szCs w:val="24"/>
        </w:rPr>
        <w:t>Уполномоченными органами исполнительной власти Оренбургской области:</w:t>
      </w:r>
    </w:p>
    <w:p w14:paraId="1235DD6B" w14:textId="4B26D524" w:rsidR="007E5DA0" w:rsidRPr="00E17F5C" w:rsidRDefault="007E5DA0" w:rsidP="00527E2A">
      <w:pPr>
        <w:pStyle w:val="aff2"/>
        <w:tabs>
          <w:tab w:val="left" w:pos="709"/>
          <w:tab w:val="left" w:pos="993"/>
        </w:tabs>
        <w:autoSpaceDE w:val="0"/>
        <w:autoSpaceDN w:val="0"/>
        <w:adjustRightInd w:val="0"/>
        <w:ind w:left="-284" w:right="91" w:firstLine="568"/>
        <w:rPr>
          <w:szCs w:val="24"/>
        </w:rPr>
      </w:pPr>
      <w:r w:rsidRPr="00E17F5C">
        <w:rPr>
          <w:szCs w:val="24"/>
        </w:rPr>
        <w:t>- при согласовании проекта правил землепользования и застройки, подготовленного применительно к территории исторического поселения регионального значения согласно статье 32 Градостроительного кодекса Российской Федерации</w:t>
      </w:r>
    </w:p>
    <w:p w14:paraId="0764E0E1" w14:textId="66ACE764" w:rsidR="002A5237" w:rsidRPr="00E17F5C" w:rsidRDefault="00CC702A" w:rsidP="00527E2A">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2A5237" w:rsidRPr="00E17F5C">
        <w:rPr>
          <w:szCs w:val="24"/>
        </w:rPr>
        <w:t xml:space="preserve">при подготовке и утверждении документации по планировке территории согласно </w:t>
      </w:r>
      <w:r w:rsidR="007E5DA0" w:rsidRPr="00E17F5C">
        <w:rPr>
          <w:szCs w:val="24"/>
        </w:rPr>
        <w:t>статье </w:t>
      </w:r>
      <w:r w:rsidR="002A5237" w:rsidRPr="00E17F5C">
        <w:rPr>
          <w:szCs w:val="24"/>
        </w:rPr>
        <w:t>45 Градостроительного кодекса Российской Федерации</w:t>
      </w:r>
    </w:p>
    <w:p w14:paraId="716FA69F" w14:textId="66637FAB" w:rsidR="00201651" w:rsidRPr="00E17F5C" w:rsidRDefault="00201651" w:rsidP="00243D6C">
      <w:pPr>
        <w:pStyle w:val="aff2"/>
        <w:numPr>
          <w:ilvl w:val="0"/>
          <w:numId w:val="34"/>
        </w:numPr>
        <w:tabs>
          <w:tab w:val="left" w:pos="709"/>
          <w:tab w:val="left" w:pos="993"/>
        </w:tabs>
        <w:autoSpaceDE w:val="0"/>
        <w:autoSpaceDN w:val="0"/>
        <w:adjustRightInd w:val="0"/>
        <w:spacing w:before="120"/>
        <w:ind w:left="-284" w:right="91" w:firstLine="567"/>
        <w:rPr>
          <w:szCs w:val="24"/>
        </w:rPr>
      </w:pPr>
      <w:r w:rsidRPr="00E17F5C">
        <w:rPr>
          <w:szCs w:val="24"/>
        </w:rPr>
        <w:t>П</w:t>
      </w:r>
      <w:r w:rsidR="000307AF" w:rsidRPr="00E17F5C">
        <w:rPr>
          <w:szCs w:val="24"/>
        </w:rPr>
        <w:t>редставительным органом местного самоуправления муниципального района</w:t>
      </w:r>
      <w:r w:rsidRPr="00E17F5C">
        <w:rPr>
          <w:szCs w:val="24"/>
        </w:rPr>
        <w:t xml:space="preserve"> и главой администрации муниципального района</w:t>
      </w:r>
      <w:r w:rsidR="000307AF" w:rsidRPr="00E17F5C">
        <w:rPr>
          <w:szCs w:val="24"/>
        </w:rPr>
        <w:t xml:space="preserve">, </w:t>
      </w:r>
      <w:r w:rsidR="001279B6" w:rsidRPr="00E17F5C">
        <w:rPr>
          <w:szCs w:val="24"/>
        </w:rPr>
        <w:t xml:space="preserve">находящегося в границах </w:t>
      </w:r>
      <w:r w:rsidR="000307AF" w:rsidRPr="00E17F5C">
        <w:rPr>
          <w:szCs w:val="24"/>
        </w:rPr>
        <w:t>Оренбургской области</w:t>
      </w:r>
      <w:r w:rsidR="001279B6" w:rsidRPr="00E17F5C">
        <w:rPr>
          <w:szCs w:val="24"/>
        </w:rPr>
        <w:t>:</w:t>
      </w:r>
    </w:p>
    <w:p w14:paraId="477B4C66" w14:textId="7204582F" w:rsidR="006A6D5C" w:rsidRPr="00E17F5C" w:rsidRDefault="00BE5015" w:rsidP="00BE5015">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0307AF" w:rsidRPr="00E17F5C">
        <w:rPr>
          <w:szCs w:val="24"/>
        </w:rPr>
        <w:t>при подготовке и утверждении схемы территориального планирования муниципального района, в том числе внесения изменений в такую схему,</w:t>
      </w:r>
      <w:r w:rsidR="006A6D5C" w:rsidRPr="00E17F5C">
        <w:rPr>
          <w:szCs w:val="24"/>
        </w:rPr>
        <w:t xml:space="preserve"> согласно статьям 19, 20</w:t>
      </w:r>
      <w:r w:rsidR="00D5342C" w:rsidRPr="00E17F5C">
        <w:rPr>
          <w:szCs w:val="24"/>
        </w:rPr>
        <w:t xml:space="preserve"> Градостроительного кодекса Российской Федерации</w:t>
      </w:r>
      <w:r w:rsidR="001757C8" w:rsidRPr="00E17F5C">
        <w:rPr>
          <w:szCs w:val="24"/>
        </w:rPr>
        <w:t>;</w:t>
      </w:r>
    </w:p>
    <w:p w14:paraId="78F19D28" w14:textId="12B7A683"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t xml:space="preserve">- при совместной подготовке и утверждении документов территориального планирования, осуществляющихся с участием органов местного самоуправления муниципального района, согласно </w:t>
      </w:r>
      <w:r w:rsidR="007E5DA0" w:rsidRPr="00E17F5C">
        <w:rPr>
          <w:szCs w:val="24"/>
        </w:rPr>
        <w:t>статье </w:t>
      </w:r>
      <w:r w:rsidRPr="00E17F5C">
        <w:rPr>
          <w:szCs w:val="24"/>
        </w:rPr>
        <w:t>27 Градостроительного кодекса Российской Федерации;</w:t>
      </w:r>
    </w:p>
    <w:p w14:paraId="16090D65" w14:textId="656206E1" w:rsidR="005A719B" w:rsidRPr="00E17F5C" w:rsidRDefault="00BE5015" w:rsidP="00BE5015">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5A719B" w:rsidRPr="00E17F5C">
        <w:rPr>
          <w:szCs w:val="24"/>
        </w:rPr>
        <w:t xml:space="preserve">при подготовке и утверждении местных нормативов градостроительного проектирования, в том числе внесения изменений в такие нормативы, согласно </w:t>
      </w:r>
      <w:r w:rsidR="007E5DA0" w:rsidRPr="00E17F5C">
        <w:rPr>
          <w:szCs w:val="24"/>
        </w:rPr>
        <w:t>статье </w:t>
      </w:r>
      <w:r w:rsidR="005A719B" w:rsidRPr="00E17F5C">
        <w:rPr>
          <w:szCs w:val="24"/>
        </w:rPr>
        <w:t>29.2 Градостроительного кодекса Российской Федерации</w:t>
      </w:r>
    </w:p>
    <w:p w14:paraId="7C694056" w14:textId="2D20B05E" w:rsidR="00D52F01" w:rsidRPr="00E17F5C" w:rsidRDefault="00D52F01" w:rsidP="00243D6C">
      <w:pPr>
        <w:pStyle w:val="aff2"/>
        <w:numPr>
          <w:ilvl w:val="0"/>
          <w:numId w:val="34"/>
        </w:numPr>
        <w:tabs>
          <w:tab w:val="left" w:pos="709"/>
          <w:tab w:val="left" w:pos="993"/>
        </w:tabs>
        <w:autoSpaceDE w:val="0"/>
        <w:autoSpaceDN w:val="0"/>
        <w:adjustRightInd w:val="0"/>
        <w:spacing w:before="120"/>
        <w:ind w:left="-284" w:right="91" w:firstLine="567"/>
        <w:rPr>
          <w:szCs w:val="24"/>
        </w:rPr>
      </w:pPr>
      <w:r w:rsidRPr="00E17F5C">
        <w:rPr>
          <w:shd w:val="clear" w:color="auto" w:fill="FFFFFF"/>
        </w:rPr>
        <w:t>Заинтересованным органом местного самоуправления муниципального района</w:t>
      </w:r>
      <w:r w:rsidRPr="00E17F5C">
        <w:rPr>
          <w:szCs w:val="24"/>
        </w:rPr>
        <w:t xml:space="preserve"> Оренбургской области, находящегося в границах Оренбургской области:</w:t>
      </w:r>
    </w:p>
    <w:p w14:paraId="6CD630A1" w14:textId="4448EEC4" w:rsidR="00D52F01" w:rsidRPr="00E17F5C" w:rsidRDefault="00D52F01" w:rsidP="00D52F01">
      <w:pPr>
        <w:pStyle w:val="aff2"/>
        <w:tabs>
          <w:tab w:val="left" w:pos="709"/>
          <w:tab w:val="left" w:pos="993"/>
        </w:tabs>
        <w:autoSpaceDE w:val="0"/>
        <w:autoSpaceDN w:val="0"/>
        <w:adjustRightInd w:val="0"/>
        <w:ind w:left="-284" w:right="89" w:firstLine="568"/>
        <w:rPr>
          <w:szCs w:val="24"/>
        </w:rPr>
      </w:pPr>
      <w:r w:rsidRPr="00E17F5C">
        <w:rPr>
          <w:szCs w:val="24"/>
        </w:rPr>
        <w:t>- при согласовании схемы территориального планирования муниципального района, имеющего с ним общую границу,</w:t>
      </w:r>
      <w:r w:rsidR="0020472E" w:rsidRPr="00E17F5C">
        <w:rPr>
          <w:szCs w:val="24"/>
        </w:rPr>
        <w:t xml:space="preserve"> в том числе внесения изменений в такую схему,</w:t>
      </w:r>
      <w:r w:rsidRPr="00E17F5C">
        <w:rPr>
          <w:szCs w:val="24"/>
        </w:rPr>
        <w:t xml:space="preserve"> согласно </w:t>
      </w:r>
      <w:r w:rsidR="007E5DA0" w:rsidRPr="00E17F5C">
        <w:rPr>
          <w:szCs w:val="24"/>
        </w:rPr>
        <w:t>части </w:t>
      </w:r>
      <w:r w:rsidRPr="00E17F5C">
        <w:rPr>
          <w:szCs w:val="24"/>
        </w:rPr>
        <w:t xml:space="preserve">4 </w:t>
      </w:r>
      <w:r w:rsidR="007E5DA0" w:rsidRPr="00E17F5C">
        <w:rPr>
          <w:szCs w:val="24"/>
        </w:rPr>
        <w:t>статьи </w:t>
      </w:r>
      <w:r w:rsidRPr="00E17F5C">
        <w:rPr>
          <w:szCs w:val="24"/>
        </w:rPr>
        <w:t>21 Градостроительного кодекса Российской Федерации</w:t>
      </w:r>
    </w:p>
    <w:p w14:paraId="3F8E08E4" w14:textId="4452B07D" w:rsidR="007035F7" w:rsidRPr="00E17F5C" w:rsidRDefault="007035F7" w:rsidP="007035F7">
      <w:pPr>
        <w:pStyle w:val="aff2"/>
        <w:tabs>
          <w:tab w:val="left" w:pos="709"/>
          <w:tab w:val="left" w:pos="993"/>
        </w:tabs>
        <w:autoSpaceDE w:val="0"/>
        <w:autoSpaceDN w:val="0"/>
        <w:adjustRightInd w:val="0"/>
        <w:ind w:left="-284" w:right="89" w:firstLine="568"/>
        <w:rPr>
          <w:szCs w:val="24"/>
        </w:rPr>
      </w:pPr>
      <w:r w:rsidRPr="00E17F5C">
        <w:rPr>
          <w:szCs w:val="24"/>
        </w:rPr>
        <w:t xml:space="preserve">- при согласовании генерального плана поселения, генерального плана городского округа, имеющего с ним общую границу, </w:t>
      </w:r>
      <w:r w:rsidR="0020472E" w:rsidRPr="00E17F5C">
        <w:rPr>
          <w:szCs w:val="24"/>
        </w:rPr>
        <w:t xml:space="preserve">в том числе внесения изменений в такой генеральный план, </w:t>
      </w:r>
      <w:r w:rsidRPr="00E17F5C">
        <w:rPr>
          <w:szCs w:val="24"/>
        </w:rPr>
        <w:t xml:space="preserve">согласно </w:t>
      </w:r>
      <w:r w:rsidR="007E5DA0" w:rsidRPr="00E17F5C">
        <w:rPr>
          <w:szCs w:val="24"/>
        </w:rPr>
        <w:t>части </w:t>
      </w:r>
      <w:r w:rsidRPr="00E17F5C">
        <w:rPr>
          <w:szCs w:val="24"/>
        </w:rPr>
        <w:t xml:space="preserve">3 </w:t>
      </w:r>
      <w:r w:rsidR="007E5DA0" w:rsidRPr="00E17F5C">
        <w:rPr>
          <w:szCs w:val="24"/>
        </w:rPr>
        <w:t>статьи </w:t>
      </w:r>
      <w:r w:rsidRPr="00E17F5C">
        <w:rPr>
          <w:szCs w:val="24"/>
        </w:rPr>
        <w:t>21 Градостроительного кодекса Российской Федерации</w:t>
      </w:r>
    </w:p>
    <w:p w14:paraId="2075D551" w14:textId="3DE1D587" w:rsidR="00201651" w:rsidRPr="00E17F5C" w:rsidRDefault="00201651" w:rsidP="00243D6C">
      <w:pPr>
        <w:pStyle w:val="aff2"/>
        <w:numPr>
          <w:ilvl w:val="0"/>
          <w:numId w:val="34"/>
        </w:numPr>
        <w:tabs>
          <w:tab w:val="left" w:pos="709"/>
          <w:tab w:val="left" w:pos="993"/>
        </w:tabs>
        <w:autoSpaceDE w:val="0"/>
        <w:autoSpaceDN w:val="0"/>
        <w:adjustRightInd w:val="0"/>
        <w:spacing w:before="120"/>
        <w:ind w:left="-284" w:right="91" w:firstLine="567"/>
        <w:rPr>
          <w:szCs w:val="24"/>
        </w:rPr>
      </w:pPr>
      <w:r w:rsidRPr="00E17F5C">
        <w:rPr>
          <w:szCs w:val="24"/>
        </w:rPr>
        <w:t>Представительным органом местного самоуправления и главой местной администрации поселения, представительным органом местного самоуправления городского округа и главой местной администрации городского округа</w:t>
      </w:r>
      <w:r w:rsidR="00D27AFE" w:rsidRPr="00E17F5C">
        <w:rPr>
          <w:szCs w:val="24"/>
        </w:rPr>
        <w:t xml:space="preserve">, </w:t>
      </w:r>
      <w:r w:rsidR="001279B6" w:rsidRPr="00E17F5C">
        <w:rPr>
          <w:szCs w:val="24"/>
        </w:rPr>
        <w:t xml:space="preserve">находящегося в границах </w:t>
      </w:r>
      <w:r w:rsidR="00D27AFE" w:rsidRPr="00E17F5C">
        <w:rPr>
          <w:szCs w:val="24"/>
        </w:rPr>
        <w:t>Оренбургской области:</w:t>
      </w:r>
    </w:p>
    <w:p w14:paraId="2D1F9668" w14:textId="634D03D2" w:rsidR="00D5342C" w:rsidRPr="00E17F5C" w:rsidRDefault="001279B6" w:rsidP="00BE5015">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0307AF" w:rsidRPr="00E17F5C">
        <w:rPr>
          <w:szCs w:val="24"/>
        </w:rPr>
        <w:t>при подготовке и утверждении генерального плана поселения, генерального плана городского округа</w:t>
      </w:r>
      <w:r w:rsidR="00D5342C" w:rsidRPr="00E17F5C">
        <w:rPr>
          <w:szCs w:val="24"/>
        </w:rPr>
        <w:t xml:space="preserve">, </w:t>
      </w:r>
      <w:r w:rsidR="00D27AFE" w:rsidRPr="00E17F5C">
        <w:rPr>
          <w:szCs w:val="24"/>
        </w:rPr>
        <w:t xml:space="preserve">в том числе внесения изменений в такой генеральный план, </w:t>
      </w:r>
      <w:r w:rsidR="00D5342C" w:rsidRPr="00E17F5C">
        <w:rPr>
          <w:szCs w:val="24"/>
        </w:rPr>
        <w:t>согласно статьям 23, 24 Градостроительного кодекса Российской Федерации</w:t>
      </w:r>
      <w:r w:rsidR="001757C8" w:rsidRPr="00E17F5C">
        <w:rPr>
          <w:szCs w:val="24"/>
        </w:rPr>
        <w:t>;</w:t>
      </w:r>
    </w:p>
    <w:p w14:paraId="2D55CAF7" w14:textId="593188D4" w:rsidR="001757C8" w:rsidRPr="00E17F5C" w:rsidRDefault="001757C8" w:rsidP="001757C8">
      <w:pPr>
        <w:pStyle w:val="aff2"/>
        <w:tabs>
          <w:tab w:val="left" w:pos="709"/>
          <w:tab w:val="left" w:pos="993"/>
        </w:tabs>
        <w:autoSpaceDE w:val="0"/>
        <w:autoSpaceDN w:val="0"/>
        <w:adjustRightInd w:val="0"/>
        <w:ind w:left="-284" w:right="91" w:firstLine="568"/>
        <w:rPr>
          <w:szCs w:val="24"/>
        </w:rPr>
      </w:pPr>
      <w:r w:rsidRPr="00E17F5C">
        <w:rPr>
          <w:szCs w:val="24"/>
        </w:rPr>
        <w:t xml:space="preserve">- при совместной подготовке и утверждении документов территориального планирования, осуществляющихся с участием органов местного самоуправления поселения, органов местного самоуправления городского округа согласно </w:t>
      </w:r>
      <w:r w:rsidR="007E5DA0" w:rsidRPr="00E17F5C">
        <w:rPr>
          <w:szCs w:val="24"/>
        </w:rPr>
        <w:t>статье </w:t>
      </w:r>
      <w:r w:rsidRPr="00E17F5C">
        <w:rPr>
          <w:szCs w:val="24"/>
        </w:rPr>
        <w:t>27 Градостроительного кодекса Российской Федерации;</w:t>
      </w:r>
    </w:p>
    <w:p w14:paraId="7E29E776" w14:textId="2F44A1A4" w:rsidR="002172D4" w:rsidRPr="00E17F5C" w:rsidRDefault="00BE5015" w:rsidP="00BE5015">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2172D4" w:rsidRPr="00E17F5C">
        <w:rPr>
          <w:szCs w:val="24"/>
        </w:rPr>
        <w:t>при подготовке и утверждении местных нормативов градостроительного проектирования</w:t>
      </w:r>
      <w:r w:rsidR="005A719B" w:rsidRPr="00E17F5C">
        <w:rPr>
          <w:szCs w:val="24"/>
        </w:rPr>
        <w:t>, в том числе внесения изменений</w:t>
      </w:r>
      <w:r w:rsidR="002172D4" w:rsidRPr="00E17F5C">
        <w:rPr>
          <w:szCs w:val="24"/>
        </w:rPr>
        <w:t xml:space="preserve"> </w:t>
      </w:r>
      <w:r w:rsidR="005A719B" w:rsidRPr="00E17F5C">
        <w:rPr>
          <w:szCs w:val="24"/>
        </w:rPr>
        <w:t xml:space="preserve">в такие нормативы, </w:t>
      </w:r>
      <w:r w:rsidR="002172D4" w:rsidRPr="00E17F5C">
        <w:rPr>
          <w:szCs w:val="24"/>
        </w:rPr>
        <w:t xml:space="preserve">согласно </w:t>
      </w:r>
      <w:r w:rsidR="007E5DA0" w:rsidRPr="00E17F5C">
        <w:rPr>
          <w:szCs w:val="24"/>
        </w:rPr>
        <w:t>статье </w:t>
      </w:r>
      <w:r w:rsidR="002172D4" w:rsidRPr="00E17F5C">
        <w:rPr>
          <w:szCs w:val="24"/>
        </w:rPr>
        <w:t>29.2 Градостроительного кодекса Российской Федерации</w:t>
      </w:r>
      <w:r w:rsidR="001757C8" w:rsidRPr="00E17F5C">
        <w:rPr>
          <w:szCs w:val="24"/>
        </w:rPr>
        <w:t>;</w:t>
      </w:r>
    </w:p>
    <w:p w14:paraId="16438FE3" w14:textId="67842AA1" w:rsidR="00D27AFE" w:rsidRPr="00E17F5C" w:rsidRDefault="00BE5015" w:rsidP="00BE5015">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D27AFE" w:rsidRPr="00E17F5C">
        <w:rPr>
          <w:szCs w:val="24"/>
        </w:rPr>
        <w:t>при подготовке и утверждении правил землепользования и застройки поселения, правил землепользования и застройки городского округа, в том числе внесения изменений в так</w:t>
      </w:r>
      <w:r w:rsidR="005A719B" w:rsidRPr="00E17F5C">
        <w:rPr>
          <w:szCs w:val="24"/>
        </w:rPr>
        <w:t>ие</w:t>
      </w:r>
      <w:r w:rsidR="00D27AFE" w:rsidRPr="00E17F5C">
        <w:rPr>
          <w:szCs w:val="24"/>
        </w:rPr>
        <w:t xml:space="preserve"> правила, согласно статьям 31, 32</w:t>
      </w:r>
      <w:r w:rsidR="00DE0F11" w:rsidRPr="00E17F5C">
        <w:rPr>
          <w:szCs w:val="24"/>
        </w:rPr>
        <w:t>, 33</w:t>
      </w:r>
      <w:r w:rsidR="00D27AFE" w:rsidRPr="00E17F5C">
        <w:rPr>
          <w:szCs w:val="24"/>
        </w:rPr>
        <w:t xml:space="preserve"> Градостроительного кодекса Российской Федерации</w:t>
      </w:r>
      <w:r w:rsidRPr="00E17F5C">
        <w:rPr>
          <w:szCs w:val="24"/>
        </w:rPr>
        <w:t>.</w:t>
      </w:r>
    </w:p>
    <w:p w14:paraId="1D815E4D" w14:textId="11332FB3" w:rsidR="00BD16CB" w:rsidRPr="00E17F5C" w:rsidRDefault="00BD16CB" w:rsidP="00243D6C">
      <w:pPr>
        <w:pStyle w:val="aff2"/>
        <w:numPr>
          <w:ilvl w:val="0"/>
          <w:numId w:val="34"/>
        </w:numPr>
        <w:tabs>
          <w:tab w:val="left" w:pos="709"/>
          <w:tab w:val="left" w:pos="993"/>
        </w:tabs>
        <w:autoSpaceDE w:val="0"/>
        <w:autoSpaceDN w:val="0"/>
        <w:adjustRightInd w:val="0"/>
        <w:spacing w:before="120"/>
        <w:ind w:left="-284" w:right="91" w:firstLine="567"/>
        <w:rPr>
          <w:szCs w:val="24"/>
        </w:rPr>
      </w:pPr>
      <w:r w:rsidRPr="00E17F5C">
        <w:rPr>
          <w:szCs w:val="24"/>
        </w:rPr>
        <w:lastRenderedPageBreak/>
        <w:t xml:space="preserve">Уполномоченными органами </w:t>
      </w:r>
      <w:r w:rsidRPr="00E17F5C">
        <w:rPr>
          <w:shd w:val="clear" w:color="auto" w:fill="FFFFFF"/>
        </w:rPr>
        <w:t>местного самоуправления муниципального района</w:t>
      </w:r>
      <w:r w:rsidR="0020472E" w:rsidRPr="00E17F5C">
        <w:rPr>
          <w:shd w:val="clear" w:color="auto" w:fill="FFFFFF"/>
        </w:rPr>
        <w:t>,</w:t>
      </w:r>
      <w:r w:rsidR="001279B6" w:rsidRPr="00E17F5C">
        <w:rPr>
          <w:szCs w:val="24"/>
        </w:rPr>
        <w:t xml:space="preserve"> находящегося в границах Оренбургской области</w:t>
      </w:r>
      <w:r w:rsidR="00BE5015" w:rsidRPr="00E17F5C">
        <w:rPr>
          <w:shd w:val="clear" w:color="auto" w:fill="FFFFFF"/>
        </w:rPr>
        <w:t>:</w:t>
      </w:r>
    </w:p>
    <w:p w14:paraId="3D00470D" w14:textId="6983C07E" w:rsidR="00BD16CB" w:rsidRPr="00E17F5C" w:rsidRDefault="00D52F01" w:rsidP="00BE5015">
      <w:pPr>
        <w:pStyle w:val="aff2"/>
        <w:tabs>
          <w:tab w:val="left" w:pos="709"/>
          <w:tab w:val="left" w:pos="993"/>
        </w:tabs>
        <w:autoSpaceDE w:val="0"/>
        <w:autoSpaceDN w:val="0"/>
        <w:adjustRightInd w:val="0"/>
        <w:ind w:left="-284" w:right="89" w:firstLine="568"/>
        <w:rPr>
          <w:szCs w:val="24"/>
        </w:rPr>
      </w:pPr>
      <w:r w:rsidRPr="00E17F5C">
        <w:rPr>
          <w:szCs w:val="24"/>
        </w:rPr>
        <w:t xml:space="preserve">- </w:t>
      </w:r>
      <w:r w:rsidR="00BD16CB" w:rsidRPr="00E17F5C">
        <w:rPr>
          <w:szCs w:val="24"/>
        </w:rPr>
        <w:t>при подготовке и утверждении документации по планировке территории</w:t>
      </w:r>
      <w:r w:rsidR="0020472E" w:rsidRPr="00E17F5C">
        <w:rPr>
          <w:szCs w:val="24"/>
        </w:rPr>
        <w:t>, в том числе внесения изменений в такую документацию,</w:t>
      </w:r>
      <w:r w:rsidR="00BD16CB" w:rsidRPr="00E17F5C">
        <w:rPr>
          <w:szCs w:val="24"/>
        </w:rPr>
        <w:t xml:space="preserve"> согласно </w:t>
      </w:r>
      <w:r w:rsidR="007E5DA0" w:rsidRPr="00E17F5C">
        <w:rPr>
          <w:szCs w:val="24"/>
        </w:rPr>
        <w:t>статье </w:t>
      </w:r>
      <w:r w:rsidR="00BD16CB" w:rsidRPr="00E17F5C">
        <w:rPr>
          <w:szCs w:val="24"/>
        </w:rPr>
        <w:t>45 Градостроительного кодекса Российской Федерации</w:t>
      </w:r>
      <w:r w:rsidR="00BE5015" w:rsidRPr="00E17F5C">
        <w:rPr>
          <w:szCs w:val="24"/>
        </w:rPr>
        <w:t>.</w:t>
      </w:r>
    </w:p>
    <w:p w14:paraId="1009A230" w14:textId="75E50376" w:rsidR="00DE0F11" w:rsidRPr="00E17F5C" w:rsidRDefault="00DE0F11" w:rsidP="00243D6C">
      <w:pPr>
        <w:pStyle w:val="aff2"/>
        <w:numPr>
          <w:ilvl w:val="0"/>
          <w:numId w:val="34"/>
        </w:numPr>
        <w:tabs>
          <w:tab w:val="left" w:pos="709"/>
          <w:tab w:val="left" w:pos="993"/>
        </w:tabs>
        <w:autoSpaceDE w:val="0"/>
        <w:autoSpaceDN w:val="0"/>
        <w:adjustRightInd w:val="0"/>
        <w:spacing w:before="120"/>
        <w:ind w:left="-284" w:right="91" w:firstLine="567"/>
        <w:rPr>
          <w:szCs w:val="24"/>
        </w:rPr>
      </w:pPr>
      <w:r w:rsidRPr="00E17F5C">
        <w:rPr>
          <w:szCs w:val="24"/>
        </w:rPr>
        <w:t>Главой местной администрации поселения, главой местной администрации городского округа</w:t>
      </w:r>
      <w:r w:rsidR="001279B6" w:rsidRPr="00E17F5C">
        <w:rPr>
          <w:szCs w:val="24"/>
        </w:rPr>
        <w:t>, находящегося в границах Оренбургской области</w:t>
      </w:r>
      <w:r w:rsidR="00BE5015" w:rsidRPr="00E17F5C">
        <w:rPr>
          <w:szCs w:val="24"/>
        </w:rPr>
        <w:t>:</w:t>
      </w:r>
    </w:p>
    <w:p w14:paraId="30A2D29F" w14:textId="1F2A7521" w:rsidR="002172D4" w:rsidRPr="00E17F5C" w:rsidRDefault="002A5237" w:rsidP="00BE5015">
      <w:pPr>
        <w:pStyle w:val="aff2"/>
        <w:tabs>
          <w:tab w:val="left" w:pos="709"/>
          <w:tab w:val="left" w:pos="993"/>
        </w:tabs>
        <w:autoSpaceDE w:val="0"/>
        <w:autoSpaceDN w:val="0"/>
        <w:adjustRightInd w:val="0"/>
        <w:ind w:left="-284" w:right="91" w:firstLine="568"/>
        <w:rPr>
          <w:szCs w:val="24"/>
        </w:rPr>
      </w:pPr>
      <w:r w:rsidRPr="00E17F5C">
        <w:rPr>
          <w:szCs w:val="24"/>
        </w:rPr>
        <w:t xml:space="preserve">- </w:t>
      </w:r>
      <w:r w:rsidR="00DE0F11" w:rsidRPr="00E17F5C">
        <w:rPr>
          <w:szCs w:val="24"/>
        </w:rPr>
        <w:t>при предоставлении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согласно статьям 39, 40 Градостроительного кодекса Российской Федерации</w:t>
      </w:r>
    </w:p>
    <w:p w14:paraId="7E424A4F" w14:textId="52072459" w:rsidR="00BD16CB" w:rsidRPr="00E17F5C" w:rsidRDefault="00BD16CB" w:rsidP="00243D6C">
      <w:pPr>
        <w:pStyle w:val="aff2"/>
        <w:numPr>
          <w:ilvl w:val="0"/>
          <w:numId w:val="34"/>
        </w:numPr>
        <w:tabs>
          <w:tab w:val="left" w:pos="709"/>
          <w:tab w:val="left" w:pos="993"/>
        </w:tabs>
        <w:autoSpaceDE w:val="0"/>
        <w:autoSpaceDN w:val="0"/>
        <w:adjustRightInd w:val="0"/>
        <w:spacing w:before="120"/>
        <w:ind w:left="-284" w:right="91" w:firstLine="567"/>
        <w:rPr>
          <w:sz w:val="23"/>
          <w:szCs w:val="23"/>
        </w:rPr>
      </w:pPr>
      <w:r w:rsidRPr="00E17F5C">
        <w:rPr>
          <w:shd w:val="clear" w:color="auto" w:fill="FFFFFF"/>
        </w:rPr>
        <w:t>Органами местного самоуправления поселения, органами местного самоуправления городского округа</w:t>
      </w:r>
      <w:r w:rsidR="001279B6" w:rsidRPr="00E17F5C">
        <w:rPr>
          <w:shd w:val="clear" w:color="auto" w:fill="FFFFFF"/>
        </w:rPr>
        <w:t>,</w:t>
      </w:r>
      <w:r w:rsidR="001279B6" w:rsidRPr="00E17F5C">
        <w:rPr>
          <w:szCs w:val="24"/>
        </w:rPr>
        <w:t xml:space="preserve"> находящегося в границах Оренбургской области</w:t>
      </w:r>
      <w:r w:rsidR="00BE5015" w:rsidRPr="00E17F5C">
        <w:rPr>
          <w:shd w:val="clear" w:color="auto" w:fill="FFFFFF"/>
        </w:rPr>
        <w:t>:</w:t>
      </w:r>
    </w:p>
    <w:p w14:paraId="1778C67E" w14:textId="0D844F53" w:rsidR="007035F7" w:rsidRPr="00E17F5C" w:rsidRDefault="007035F7" w:rsidP="007035F7">
      <w:pPr>
        <w:pStyle w:val="aff2"/>
        <w:tabs>
          <w:tab w:val="left" w:pos="709"/>
          <w:tab w:val="left" w:pos="993"/>
        </w:tabs>
        <w:autoSpaceDE w:val="0"/>
        <w:autoSpaceDN w:val="0"/>
        <w:adjustRightInd w:val="0"/>
        <w:ind w:left="-284" w:right="89" w:firstLine="568"/>
        <w:rPr>
          <w:szCs w:val="24"/>
        </w:rPr>
      </w:pPr>
      <w:r w:rsidRPr="00E17F5C">
        <w:rPr>
          <w:szCs w:val="24"/>
        </w:rPr>
        <w:t>- при подготовке и утверждении документации по планировке территории</w:t>
      </w:r>
      <w:r w:rsidR="0020472E" w:rsidRPr="00E17F5C">
        <w:rPr>
          <w:szCs w:val="24"/>
        </w:rPr>
        <w:t>, в том числе внесения изменений в такую документацию,</w:t>
      </w:r>
      <w:r w:rsidRPr="00E17F5C">
        <w:rPr>
          <w:szCs w:val="24"/>
        </w:rPr>
        <w:t xml:space="preserve"> согласно </w:t>
      </w:r>
      <w:r w:rsidR="007E5DA0" w:rsidRPr="00E17F5C">
        <w:rPr>
          <w:szCs w:val="24"/>
        </w:rPr>
        <w:t>статье </w:t>
      </w:r>
      <w:r w:rsidRPr="00E17F5C">
        <w:rPr>
          <w:szCs w:val="24"/>
        </w:rPr>
        <w:t>45 Градостроительного кодекса Российской Федерации;</w:t>
      </w:r>
    </w:p>
    <w:p w14:paraId="0F638E7E" w14:textId="6B93A5D0" w:rsidR="007035F7" w:rsidRPr="00E17F5C" w:rsidRDefault="007035F7" w:rsidP="007035F7">
      <w:pPr>
        <w:pStyle w:val="aff2"/>
        <w:tabs>
          <w:tab w:val="left" w:pos="709"/>
          <w:tab w:val="left" w:pos="993"/>
        </w:tabs>
        <w:autoSpaceDE w:val="0"/>
        <w:autoSpaceDN w:val="0"/>
        <w:adjustRightInd w:val="0"/>
        <w:ind w:left="-284" w:right="89" w:firstLine="568"/>
        <w:rPr>
          <w:szCs w:val="24"/>
        </w:rPr>
      </w:pPr>
      <w:r w:rsidRPr="00E17F5C">
        <w:rPr>
          <w:szCs w:val="24"/>
        </w:rPr>
        <w:t>-</w:t>
      </w:r>
      <w:r w:rsidR="00CC702A" w:rsidRPr="00E17F5C">
        <w:rPr>
          <w:szCs w:val="24"/>
        </w:rPr>
        <w:t xml:space="preserve"> </w:t>
      </w:r>
      <w:r w:rsidRPr="00E17F5C">
        <w:rPr>
          <w:szCs w:val="24"/>
        </w:rPr>
        <w:t xml:space="preserve">при </w:t>
      </w:r>
      <w:r w:rsidRPr="00E17F5C">
        <w:rPr>
          <w:shd w:val="clear" w:color="auto" w:fill="FFFFFF"/>
        </w:rPr>
        <w:t xml:space="preserve">принятии решения о развитии застроенной территории, при утверждении расчетных показателей обеспечения такой территории объектами социального и коммунально-бытового назначения, объектами инженерной инфраструктуры </w:t>
      </w:r>
      <w:r w:rsidRPr="00E17F5C">
        <w:rPr>
          <w:szCs w:val="24"/>
        </w:rPr>
        <w:t xml:space="preserve">согласно </w:t>
      </w:r>
      <w:r w:rsidR="007E5DA0" w:rsidRPr="00E17F5C">
        <w:rPr>
          <w:szCs w:val="24"/>
        </w:rPr>
        <w:t>статье </w:t>
      </w:r>
      <w:r w:rsidRPr="00E17F5C">
        <w:rPr>
          <w:szCs w:val="24"/>
        </w:rPr>
        <w:t>46.1 Градостроительного кодекса Российской Федерации</w:t>
      </w:r>
    </w:p>
    <w:p w14:paraId="795E2C85" w14:textId="258425B1" w:rsidR="007035F7" w:rsidRPr="00E17F5C" w:rsidRDefault="007035F7" w:rsidP="007035F7">
      <w:pPr>
        <w:pStyle w:val="aff2"/>
        <w:tabs>
          <w:tab w:val="left" w:pos="709"/>
          <w:tab w:val="left" w:pos="993"/>
        </w:tabs>
        <w:autoSpaceDE w:val="0"/>
        <w:autoSpaceDN w:val="0"/>
        <w:adjustRightInd w:val="0"/>
        <w:ind w:left="-284" w:right="89" w:firstLine="568"/>
        <w:rPr>
          <w:szCs w:val="24"/>
        </w:rPr>
      </w:pPr>
      <w:r w:rsidRPr="00E17F5C">
        <w:rPr>
          <w:szCs w:val="24"/>
        </w:rPr>
        <w:t>-</w:t>
      </w:r>
      <w:r w:rsidR="00CC702A" w:rsidRPr="00E17F5C">
        <w:rPr>
          <w:szCs w:val="24"/>
        </w:rPr>
        <w:t xml:space="preserve"> </w:t>
      </w:r>
      <w:r w:rsidRPr="00E17F5C">
        <w:rPr>
          <w:szCs w:val="24"/>
        </w:rPr>
        <w:t>при согласовании схемы территориального планирования муниципального района, в составе которого находится поселение (только для поселений)</w:t>
      </w:r>
      <w:r w:rsidR="0020472E" w:rsidRPr="00E17F5C">
        <w:rPr>
          <w:szCs w:val="24"/>
        </w:rPr>
        <w:t>, в том числе внесения изменений в такую схему,</w:t>
      </w:r>
      <w:r w:rsidRPr="00E17F5C">
        <w:rPr>
          <w:szCs w:val="24"/>
        </w:rPr>
        <w:t xml:space="preserve"> согласно </w:t>
      </w:r>
      <w:r w:rsidR="007E5DA0" w:rsidRPr="00E17F5C">
        <w:rPr>
          <w:szCs w:val="24"/>
        </w:rPr>
        <w:t>части </w:t>
      </w:r>
      <w:r w:rsidRPr="00E17F5C">
        <w:rPr>
          <w:szCs w:val="24"/>
        </w:rPr>
        <w:t xml:space="preserve">3 </w:t>
      </w:r>
      <w:r w:rsidR="007E5DA0" w:rsidRPr="00E17F5C">
        <w:rPr>
          <w:szCs w:val="24"/>
        </w:rPr>
        <w:t>статьи </w:t>
      </w:r>
      <w:r w:rsidRPr="00E17F5C">
        <w:rPr>
          <w:szCs w:val="24"/>
        </w:rPr>
        <w:t>21 Градостроительного кодекса Российской Федерации;</w:t>
      </w:r>
    </w:p>
    <w:p w14:paraId="2CDEE5BA" w14:textId="6E565365" w:rsidR="007035F7" w:rsidRPr="00E17F5C" w:rsidRDefault="007035F7" w:rsidP="007035F7">
      <w:pPr>
        <w:pStyle w:val="aff2"/>
        <w:tabs>
          <w:tab w:val="left" w:pos="709"/>
          <w:tab w:val="left" w:pos="993"/>
        </w:tabs>
        <w:autoSpaceDE w:val="0"/>
        <w:autoSpaceDN w:val="0"/>
        <w:adjustRightInd w:val="0"/>
        <w:ind w:left="-284" w:right="89" w:firstLine="568"/>
        <w:rPr>
          <w:szCs w:val="24"/>
        </w:rPr>
      </w:pPr>
      <w:r w:rsidRPr="00E17F5C">
        <w:rPr>
          <w:szCs w:val="24"/>
        </w:rPr>
        <w:t>-</w:t>
      </w:r>
      <w:r w:rsidR="00CC702A" w:rsidRPr="00E17F5C">
        <w:rPr>
          <w:szCs w:val="24"/>
        </w:rPr>
        <w:t xml:space="preserve"> </w:t>
      </w:r>
      <w:r w:rsidRPr="00E17F5C">
        <w:rPr>
          <w:szCs w:val="24"/>
        </w:rPr>
        <w:t>при согласовании схемы территориального планирования муниципального района, имеющего с городским округом общую границу,</w:t>
      </w:r>
      <w:r w:rsidR="0020472E" w:rsidRPr="00E17F5C">
        <w:rPr>
          <w:szCs w:val="24"/>
        </w:rPr>
        <w:t xml:space="preserve"> в том числе внесения изменений в такую схему,</w:t>
      </w:r>
      <w:r w:rsidRPr="00E17F5C">
        <w:rPr>
          <w:szCs w:val="24"/>
        </w:rPr>
        <w:t xml:space="preserve"> согласно </w:t>
      </w:r>
      <w:r w:rsidR="007E5DA0" w:rsidRPr="00E17F5C">
        <w:rPr>
          <w:szCs w:val="24"/>
        </w:rPr>
        <w:t>части </w:t>
      </w:r>
      <w:r w:rsidRPr="00E17F5C">
        <w:rPr>
          <w:szCs w:val="24"/>
        </w:rPr>
        <w:t xml:space="preserve">4 </w:t>
      </w:r>
      <w:r w:rsidR="007E5DA0" w:rsidRPr="00E17F5C">
        <w:rPr>
          <w:szCs w:val="24"/>
        </w:rPr>
        <w:t>статьи </w:t>
      </w:r>
      <w:r w:rsidRPr="00E17F5C">
        <w:rPr>
          <w:szCs w:val="24"/>
        </w:rPr>
        <w:t>21 Градостроительного кодекса Российской Федерации;</w:t>
      </w:r>
    </w:p>
    <w:p w14:paraId="52F3A90B" w14:textId="17DA450B" w:rsidR="00CC702A" w:rsidRPr="00E17F5C" w:rsidRDefault="00CC702A" w:rsidP="007035F7">
      <w:pPr>
        <w:pStyle w:val="aff2"/>
        <w:tabs>
          <w:tab w:val="left" w:pos="709"/>
          <w:tab w:val="left" w:pos="993"/>
        </w:tabs>
        <w:autoSpaceDE w:val="0"/>
        <w:autoSpaceDN w:val="0"/>
        <w:adjustRightInd w:val="0"/>
        <w:ind w:left="-284" w:right="89" w:firstLine="568"/>
        <w:rPr>
          <w:szCs w:val="24"/>
        </w:rPr>
      </w:pPr>
      <w:r w:rsidRPr="00E17F5C">
        <w:rPr>
          <w:szCs w:val="24"/>
        </w:rPr>
        <w:t xml:space="preserve">- </w:t>
      </w:r>
      <w:r w:rsidR="007F0C1F" w:rsidRPr="00E17F5C">
        <w:rPr>
          <w:szCs w:val="24"/>
        </w:rPr>
        <w:t>при подготовке г</w:t>
      </w:r>
      <w:r w:rsidRPr="00E17F5C">
        <w:rPr>
          <w:szCs w:val="24"/>
        </w:rPr>
        <w:t>радостроительн</w:t>
      </w:r>
      <w:r w:rsidR="007F0C1F" w:rsidRPr="00E17F5C">
        <w:rPr>
          <w:szCs w:val="24"/>
        </w:rPr>
        <w:t>ого</w:t>
      </w:r>
      <w:r w:rsidRPr="00E17F5C">
        <w:rPr>
          <w:szCs w:val="24"/>
        </w:rPr>
        <w:t xml:space="preserve"> план</w:t>
      </w:r>
      <w:r w:rsidR="007F0C1F" w:rsidRPr="00E17F5C">
        <w:rPr>
          <w:szCs w:val="24"/>
        </w:rPr>
        <w:t>а</w:t>
      </w:r>
      <w:r w:rsidRPr="00E17F5C">
        <w:rPr>
          <w:szCs w:val="24"/>
        </w:rPr>
        <w:t xml:space="preserve"> земельного участка</w:t>
      </w:r>
      <w:r w:rsidR="007F0C1F" w:rsidRPr="00E17F5C">
        <w:rPr>
          <w:szCs w:val="24"/>
        </w:rPr>
        <w:t xml:space="preserve"> согласно </w:t>
      </w:r>
      <w:r w:rsidR="007E5DA0" w:rsidRPr="00E17F5C">
        <w:rPr>
          <w:szCs w:val="24"/>
        </w:rPr>
        <w:t>статье </w:t>
      </w:r>
      <w:r w:rsidR="007F0C1F" w:rsidRPr="00E17F5C">
        <w:rPr>
          <w:szCs w:val="24"/>
        </w:rPr>
        <w:t>57.3 Градостроительного кодекса Российской Федерации</w:t>
      </w:r>
    </w:p>
    <w:p w14:paraId="09FE7CC5" w14:textId="6FBCE1BE" w:rsidR="007035F7" w:rsidRPr="00E17F5C" w:rsidRDefault="007035F7" w:rsidP="00243D6C">
      <w:pPr>
        <w:pStyle w:val="aff2"/>
        <w:numPr>
          <w:ilvl w:val="0"/>
          <w:numId w:val="34"/>
        </w:numPr>
        <w:tabs>
          <w:tab w:val="left" w:pos="709"/>
          <w:tab w:val="left" w:pos="993"/>
        </w:tabs>
        <w:autoSpaceDE w:val="0"/>
        <w:autoSpaceDN w:val="0"/>
        <w:adjustRightInd w:val="0"/>
        <w:spacing w:before="120"/>
        <w:ind w:left="-284" w:right="91" w:firstLine="567"/>
        <w:rPr>
          <w:sz w:val="23"/>
          <w:szCs w:val="23"/>
        </w:rPr>
      </w:pPr>
      <w:r w:rsidRPr="00E17F5C">
        <w:rPr>
          <w:shd w:val="clear" w:color="auto" w:fill="FFFFFF"/>
        </w:rPr>
        <w:t xml:space="preserve">Заинтересованным органом местного самоуправления </w:t>
      </w:r>
      <w:r w:rsidR="0020472E" w:rsidRPr="00E17F5C">
        <w:rPr>
          <w:shd w:val="clear" w:color="auto" w:fill="FFFFFF"/>
        </w:rPr>
        <w:t>поселения, Заинтересованным органом местного самоуправления городского округа</w:t>
      </w:r>
      <w:r w:rsidRPr="00E17F5C">
        <w:rPr>
          <w:szCs w:val="24"/>
        </w:rPr>
        <w:t>, находящегося в границах Оренбургской области</w:t>
      </w:r>
      <w:r w:rsidR="0020472E" w:rsidRPr="00E17F5C">
        <w:rPr>
          <w:szCs w:val="24"/>
        </w:rPr>
        <w:t>:</w:t>
      </w:r>
    </w:p>
    <w:p w14:paraId="11BFD749" w14:textId="6B6D88C4" w:rsidR="00BD16CB" w:rsidRPr="00E17F5C" w:rsidRDefault="0020472E" w:rsidP="00BE5015">
      <w:pPr>
        <w:tabs>
          <w:tab w:val="left" w:pos="709"/>
          <w:tab w:val="left" w:pos="993"/>
        </w:tabs>
        <w:autoSpaceDE w:val="0"/>
        <w:autoSpaceDN w:val="0"/>
        <w:adjustRightInd w:val="0"/>
        <w:ind w:left="-284" w:right="89" w:firstLine="568"/>
        <w:rPr>
          <w:szCs w:val="24"/>
        </w:rPr>
      </w:pPr>
      <w:r w:rsidRPr="00E17F5C">
        <w:rPr>
          <w:szCs w:val="24"/>
        </w:rPr>
        <w:t xml:space="preserve">- при согласовании генерального плана поселения, генерального плана городского округа, имеющего с ним общую границу, в том числе внесения изменений в такой генеральный план, согласно </w:t>
      </w:r>
      <w:r w:rsidR="007E5DA0" w:rsidRPr="00E17F5C">
        <w:rPr>
          <w:szCs w:val="24"/>
        </w:rPr>
        <w:t>части </w:t>
      </w:r>
      <w:r w:rsidRPr="00E17F5C">
        <w:rPr>
          <w:szCs w:val="24"/>
        </w:rPr>
        <w:t xml:space="preserve">3 </w:t>
      </w:r>
      <w:r w:rsidR="007E5DA0" w:rsidRPr="00E17F5C">
        <w:rPr>
          <w:szCs w:val="24"/>
        </w:rPr>
        <w:t>статьи </w:t>
      </w:r>
      <w:r w:rsidRPr="00E17F5C">
        <w:rPr>
          <w:szCs w:val="24"/>
        </w:rPr>
        <w:t>21 Градостроительного кодекса Российской Федерации</w:t>
      </w:r>
      <w:r w:rsidR="00CC702A" w:rsidRPr="00E17F5C">
        <w:rPr>
          <w:szCs w:val="24"/>
        </w:rPr>
        <w:t>.</w:t>
      </w:r>
    </w:p>
    <w:p w14:paraId="1F2214A0" w14:textId="466A8C67" w:rsidR="00E238C2" w:rsidRPr="00E17F5C" w:rsidRDefault="00E238C2" w:rsidP="00E238C2">
      <w:pPr>
        <w:pStyle w:val="aff2"/>
        <w:tabs>
          <w:tab w:val="left" w:pos="709"/>
        </w:tabs>
        <w:autoSpaceDE w:val="0"/>
        <w:autoSpaceDN w:val="0"/>
        <w:adjustRightInd w:val="0"/>
        <w:spacing w:before="120"/>
        <w:ind w:left="426" w:right="89" w:firstLine="0"/>
        <w:rPr>
          <w:i/>
          <w:szCs w:val="24"/>
        </w:rPr>
      </w:pPr>
      <w:r w:rsidRPr="00E17F5C">
        <w:rPr>
          <w:i/>
          <w:sz w:val="23"/>
          <w:szCs w:val="23"/>
        </w:rPr>
        <w:t>*</w:t>
      </w:r>
      <w:r w:rsidR="007C6B3D" w:rsidRPr="00E17F5C">
        <w:rPr>
          <w:i/>
          <w:sz w:val="23"/>
          <w:szCs w:val="23"/>
        </w:rPr>
        <w:t>*</w:t>
      </w:r>
      <w:r w:rsidRPr="00E17F5C">
        <w:rPr>
          <w:i/>
          <w:szCs w:val="24"/>
        </w:rPr>
        <w:t xml:space="preserve">Примечание: частями 2, </w:t>
      </w:r>
      <w:r w:rsidR="00CC702A" w:rsidRPr="00E17F5C">
        <w:rPr>
          <w:i/>
          <w:szCs w:val="24"/>
        </w:rPr>
        <w:t xml:space="preserve">10 </w:t>
      </w:r>
      <w:r w:rsidR="007E5DA0" w:rsidRPr="00E17F5C">
        <w:rPr>
          <w:i/>
          <w:szCs w:val="24"/>
        </w:rPr>
        <w:t>статьи </w:t>
      </w:r>
      <w:r w:rsidRPr="00E17F5C">
        <w:rPr>
          <w:i/>
          <w:szCs w:val="24"/>
        </w:rPr>
        <w:t xml:space="preserve">45 Градостроительным кодексом </w:t>
      </w:r>
      <w:r w:rsidR="007F0C1F" w:rsidRPr="00E17F5C">
        <w:rPr>
          <w:i/>
          <w:szCs w:val="24"/>
        </w:rPr>
        <w:t xml:space="preserve">Российской Федерации </w:t>
      </w:r>
      <w:r w:rsidRPr="00E17F5C">
        <w:rPr>
          <w:i/>
          <w:szCs w:val="24"/>
        </w:rPr>
        <w:t>установлено, что подготовка документации по планировке терр</w:t>
      </w:r>
      <w:r w:rsidRPr="00E17F5C">
        <w:rPr>
          <w:i/>
          <w:szCs w:val="24"/>
          <w:shd w:val="clear" w:color="auto" w:fill="FFFFFF"/>
        </w:rPr>
        <w:t xml:space="preserve">итории, в том числе той, которая утверждается </w:t>
      </w:r>
      <w:r w:rsidRPr="00E17F5C">
        <w:rPr>
          <w:i/>
          <w:szCs w:val="24"/>
        </w:rPr>
        <w:t xml:space="preserve">уполномоченным федеральным органом исполнительной власти, </w:t>
      </w:r>
      <w:r w:rsidRPr="00E17F5C">
        <w:rPr>
          <w:i/>
          <w:szCs w:val="24"/>
          <w:shd w:val="clear" w:color="auto" w:fill="FFFFFF"/>
        </w:rPr>
        <w:t xml:space="preserve">осуществляется в соответствии с нормативами градостроительного проектирования </w:t>
      </w:r>
    </w:p>
    <w:p w14:paraId="56DCBDDA" w14:textId="43DC9F80" w:rsidR="004319F8" w:rsidRPr="00E17F5C" w:rsidRDefault="004319F8" w:rsidP="00243D6C">
      <w:pPr>
        <w:pStyle w:val="aff2"/>
        <w:numPr>
          <w:ilvl w:val="0"/>
          <w:numId w:val="35"/>
        </w:numPr>
        <w:tabs>
          <w:tab w:val="left" w:pos="284"/>
          <w:tab w:val="left" w:pos="709"/>
        </w:tabs>
        <w:autoSpaceDE w:val="0"/>
        <w:autoSpaceDN w:val="0"/>
        <w:adjustRightInd w:val="0"/>
        <w:spacing w:before="240"/>
        <w:ind w:left="-284" w:right="91" w:firstLine="567"/>
        <w:rPr>
          <w:szCs w:val="24"/>
        </w:rPr>
      </w:pPr>
      <w:r w:rsidRPr="00E17F5C">
        <w:rPr>
          <w:szCs w:val="24"/>
        </w:rPr>
        <w:t xml:space="preserve">Лица, уполномоченные на осуществление контроля за градостроительной деятельностью в Оренбургской области, в </w:t>
      </w:r>
      <w:r w:rsidRPr="00E17F5C">
        <w:rPr>
          <w:shd w:val="clear" w:color="auto" w:fill="FFFFFF"/>
        </w:rPr>
        <w:t>муниципальных образованиях,</w:t>
      </w:r>
      <w:r w:rsidRPr="00E17F5C">
        <w:rPr>
          <w:szCs w:val="24"/>
        </w:rPr>
        <w:t xml:space="preserve"> находящихся в границах Оренбургской области, при осуществлении такого контроля должны учитывать показатели.</w:t>
      </w:r>
    </w:p>
    <w:p w14:paraId="4EA2FE8C" w14:textId="35B8B837" w:rsidR="006C6707" w:rsidRPr="00E17F5C" w:rsidRDefault="006C6707" w:rsidP="00243D6C">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rPr>
          <w:szCs w:val="24"/>
        </w:rPr>
        <w:t>Показатели должны учитываться уполномоченным органом исполнительной власти Оренбургской области</w:t>
      </w:r>
      <w:r w:rsidR="00F17DBF" w:rsidRPr="00E17F5C">
        <w:rPr>
          <w:szCs w:val="24"/>
        </w:rPr>
        <w:t xml:space="preserve"> при установлении</w:t>
      </w:r>
      <w:r w:rsidRPr="00E17F5C">
        <w:rPr>
          <w:szCs w:val="24"/>
        </w:rPr>
        <w:t xml:space="preserve"> порядка подготовки и утверждения проекта планировки территории в отношении территорий исторических поселений регионального значения, а также при согласовании и утверждении такого проекта в установленном порядке.</w:t>
      </w:r>
    </w:p>
    <w:p w14:paraId="529377D9" w14:textId="58112742" w:rsidR="007F0C1F" w:rsidRPr="00E17F5C" w:rsidRDefault="00C074E4" w:rsidP="00243D6C">
      <w:pPr>
        <w:pStyle w:val="aff2"/>
        <w:numPr>
          <w:ilvl w:val="0"/>
          <w:numId w:val="35"/>
        </w:numPr>
        <w:tabs>
          <w:tab w:val="left" w:pos="709"/>
          <w:tab w:val="left" w:pos="993"/>
        </w:tabs>
        <w:autoSpaceDE w:val="0"/>
        <w:autoSpaceDN w:val="0"/>
        <w:adjustRightInd w:val="0"/>
        <w:spacing w:before="240"/>
        <w:ind w:left="-284" w:right="91" w:firstLine="567"/>
        <w:rPr>
          <w:szCs w:val="24"/>
        </w:rPr>
      </w:pPr>
      <w:r w:rsidRPr="00E17F5C">
        <w:rPr>
          <w:szCs w:val="24"/>
        </w:rPr>
        <w:lastRenderedPageBreak/>
        <w:t>Показатели</w:t>
      </w:r>
      <w:r w:rsidR="00CC702A" w:rsidRPr="00E17F5C">
        <w:rPr>
          <w:szCs w:val="24"/>
        </w:rPr>
        <w:t xml:space="preserve"> </w:t>
      </w:r>
      <w:r w:rsidR="00037AB2" w:rsidRPr="00E17F5C">
        <w:rPr>
          <w:szCs w:val="24"/>
        </w:rPr>
        <w:t>должны</w:t>
      </w:r>
      <w:r w:rsidR="00CC702A" w:rsidRPr="00E17F5C">
        <w:rPr>
          <w:szCs w:val="24"/>
        </w:rPr>
        <w:t xml:space="preserve"> </w:t>
      </w:r>
      <w:r w:rsidRPr="00E17F5C">
        <w:rPr>
          <w:szCs w:val="24"/>
        </w:rPr>
        <w:t>учитываться</w:t>
      </w:r>
      <w:r w:rsidR="00CC702A" w:rsidRPr="00E17F5C">
        <w:rPr>
          <w:szCs w:val="24"/>
        </w:rPr>
        <w:t xml:space="preserve"> при подготовке</w:t>
      </w:r>
      <w:r w:rsidR="007F0C1F" w:rsidRPr="00E17F5C">
        <w:rPr>
          <w:szCs w:val="24"/>
        </w:rPr>
        <w:t xml:space="preserve"> </w:t>
      </w:r>
      <w:r w:rsidR="00EE0AB9" w:rsidRPr="00E17F5C">
        <w:rPr>
          <w:szCs w:val="24"/>
        </w:rPr>
        <w:t xml:space="preserve">и утверждении </w:t>
      </w:r>
      <w:r w:rsidR="007F0C1F" w:rsidRPr="00E17F5C">
        <w:rPr>
          <w:szCs w:val="24"/>
        </w:rPr>
        <w:t>документов, связанных с осуществлением полномочий Оренбургской области и муниципальных образований, находящегося в границах Оренбургской области, в том числе не предусмотренных Градостроительным кодексом Российской Федерации.</w:t>
      </w:r>
    </w:p>
    <w:p w14:paraId="0B2948CD" w14:textId="678A9520" w:rsidR="0020472E" w:rsidRPr="00E17F5C" w:rsidRDefault="007F0C1F" w:rsidP="00EE0AB9">
      <w:pPr>
        <w:pStyle w:val="aff2"/>
        <w:tabs>
          <w:tab w:val="left" w:pos="709"/>
          <w:tab w:val="left" w:pos="993"/>
        </w:tabs>
        <w:autoSpaceDE w:val="0"/>
        <w:autoSpaceDN w:val="0"/>
        <w:adjustRightInd w:val="0"/>
        <w:ind w:left="-284" w:right="89" w:firstLine="568"/>
        <w:rPr>
          <w:szCs w:val="24"/>
        </w:rPr>
      </w:pPr>
      <w:r w:rsidRPr="00E17F5C">
        <w:rPr>
          <w:szCs w:val="24"/>
        </w:rPr>
        <w:t>В том числе:</w:t>
      </w:r>
    </w:p>
    <w:p w14:paraId="4A87D141" w14:textId="52FC90C1" w:rsidR="007F0C1F" w:rsidRPr="00E17F5C" w:rsidRDefault="00EE0AB9" w:rsidP="003F50DA">
      <w:pPr>
        <w:pStyle w:val="aff2"/>
        <w:tabs>
          <w:tab w:val="left" w:pos="709"/>
          <w:tab w:val="left" w:pos="993"/>
        </w:tabs>
        <w:autoSpaceDE w:val="0"/>
        <w:autoSpaceDN w:val="0"/>
        <w:adjustRightInd w:val="0"/>
        <w:ind w:left="-284" w:right="89" w:firstLine="568"/>
        <w:rPr>
          <w:szCs w:val="24"/>
        </w:rPr>
      </w:pPr>
      <w:r w:rsidRPr="00E17F5C">
        <w:rPr>
          <w:szCs w:val="24"/>
        </w:rPr>
        <w:t xml:space="preserve">- </w:t>
      </w:r>
      <w:r w:rsidR="007F0C1F" w:rsidRPr="00E17F5C">
        <w:rPr>
          <w:szCs w:val="24"/>
        </w:rPr>
        <w:t>Стратегий социально-экономического развития</w:t>
      </w:r>
      <w:r w:rsidRPr="00E17F5C">
        <w:rPr>
          <w:szCs w:val="24"/>
        </w:rPr>
        <w:t xml:space="preserve"> Оренбургской области и муниципальных образований;</w:t>
      </w:r>
    </w:p>
    <w:p w14:paraId="1942E07A" w14:textId="5B962FEB" w:rsidR="00EE0AB9" w:rsidRPr="00E17F5C" w:rsidRDefault="00EE0AB9" w:rsidP="00EE0AB9">
      <w:pPr>
        <w:pStyle w:val="aff2"/>
        <w:tabs>
          <w:tab w:val="left" w:pos="709"/>
          <w:tab w:val="left" w:pos="993"/>
        </w:tabs>
        <w:autoSpaceDE w:val="0"/>
        <w:autoSpaceDN w:val="0"/>
        <w:adjustRightInd w:val="0"/>
        <w:ind w:left="-284" w:right="89" w:firstLine="568"/>
        <w:rPr>
          <w:szCs w:val="24"/>
        </w:rPr>
      </w:pPr>
      <w:r w:rsidRPr="00E17F5C">
        <w:rPr>
          <w:szCs w:val="24"/>
        </w:rPr>
        <w:t>- Государственных программ Оренбургской области;</w:t>
      </w:r>
    </w:p>
    <w:p w14:paraId="10557F9C" w14:textId="39E45BC5" w:rsidR="00EE0AB9" w:rsidRPr="00E17F5C" w:rsidRDefault="00EE0AB9" w:rsidP="00EE0AB9">
      <w:pPr>
        <w:pStyle w:val="aff2"/>
        <w:tabs>
          <w:tab w:val="left" w:pos="709"/>
          <w:tab w:val="left" w:pos="993"/>
        </w:tabs>
        <w:autoSpaceDE w:val="0"/>
        <w:autoSpaceDN w:val="0"/>
        <w:adjustRightInd w:val="0"/>
        <w:ind w:left="-284" w:right="89" w:firstLine="568"/>
        <w:rPr>
          <w:szCs w:val="24"/>
        </w:rPr>
      </w:pPr>
      <w:r w:rsidRPr="00E17F5C">
        <w:rPr>
          <w:szCs w:val="24"/>
        </w:rPr>
        <w:t>- Муниципальных программ муниципальных образований, находящ</w:t>
      </w:r>
      <w:r w:rsidR="00A45671" w:rsidRPr="00E17F5C">
        <w:rPr>
          <w:szCs w:val="24"/>
        </w:rPr>
        <w:t>их</w:t>
      </w:r>
      <w:r w:rsidRPr="00E17F5C">
        <w:rPr>
          <w:szCs w:val="24"/>
        </w:rPr>
        <w:t>ся в границах Оренбургской области;</w:t>
      </w:r>
    </w:p>
    <w:p w14:paraId="5DE80E32" w14:textId="1CC1A290" w:rsidR="00EE0AB9" w:rsidRPr="00E17F5C" w:rsidRDefault="00EE0AB9" w:rsidP="00EE0AB9">
      <w:pPr>
        <w:pStyle w:val="aff2"/>
        <w:tabs>
          <w:tab w:val="left" w:pos="709"/>
          <w:tab w:val="left" w:pos="993"/>
        </w:tabs>
        <w:autoSpaceDE w:val="0"/>
        <w:autoSpaceDN w:val="0"/>
        <w:adjustRightInd w:val="0"/>
        <w:ind w:left="-284" w:right="89" w:firstLine="568"/>
        <w:rPr>
          <w:szCs w:val="24"/>
        </w:rPr>
      </w:pPr>
      <w:r w:rsidRPr="00E17F5C">
        <w:rPr>
          <w:szCs w:val="24"/>
        </w:rPr>
        <w:t>- Программ комплексного развития систем коммунальной инфраструктуры муниципальных образований;</w:t>
      </w:r>
    </w:p>
    <w:p w14:paraId="43F8B4C5" w14:textId="6C8586F6" w:rsidR="007F0C1F" w:rsidRPr="00E17F5C" w:rsidRDefault="00EE0AB9" w:rsidP="00EE0AB9">
      <w:pPr>
        <w:pStyle w:val="aff2"/>
        <w:tabs>
          <w:tab w:val="left" w:pos="709"/>
          <w:tab w:val="left" w:pos="993"/>
        </w:tabs>
        <w:autoSpaceDE w:val="0"/>
        <w:autoSpaceDN w:val="0"/>
        <w:adjustRightInd w:val="0"/>
        <w:ind w:left="-284" w:right="89" w:firstLine="568"/>
        <w:rPr>
          <w:szCs w:val="24"/>
        </w:rPr>
      </w:pPr>
      <w:r w:rsidRPr="00E17F5C">
        <w:rPr>
          <w:szCs w:val="24"/>
        </w:rPr>
        <w:t>- Программ комплексного развития транспортной инфраструктуры муниципальных образований;</w:t>
      </w:r>
    </w:p>
    <w:p w14:paraId="4D280F8B" w14:textId="25B25EB6" w:rsidR="00EE0AB9" w:rsidRPr="00E17F5C" w:rsidRDefault="00EE0AB9" w:rsidP="00EE0AB9">
      <w:pPr>
        <w:pStyle w:val="aff2"/>
        <w:tabs>
          <w:tab w:val="left" w:pos="709"/>
          <w:tab w:val="left" w:pos="993"/>
        </w:tabs>
        <w:autoSpaceDE w:val="0"/>
        <w:autoSpaceDN w:val="0"/>
        <w:adjustRightInd w:val="0"/>
        <w:ind w:left="-284" w:right="89" w:firstLine="568"/>
        <w:rPr>
          <w:szCs w:val="24"/>
        </w:rPr>
      </w:pPr>
      <w:r w:rsidRPr="00E17F5C">
        <w:rPr>
          <w:szCs w:val="24"/>
        </w:rPr>
        <w:t>- Программ комплексного развития социальной инфраструктуры</w:t>
      </w:r>
      <w:r w:rsidR="00A45671" w:rsidRPr="00E17F5C">
        <w:rPr>
          <w:szCs w:val="24"/>
        </w:rPr>
        <w:t xml:space="preserve"> муниципальных образований</w:t>
      </w:r>
      <w:r w:rsidRPr="00E17F5C">
        <w:rPr>
          <w:szCs w:val="24"/>
        </w:rPr>
        <w:t>;</w:t>
      </w:r>
    </w:p>
    <w:p w14:paraId="1A501D7C" w14:textId="7C921BF5" w:rsidR="00EE0AB9" w:rsidRPr="00E17F5C" w:rsidRDefault="00EE0AB9" w:rsidP="00EE0AB9">
      <w:pPr>
        <w:pStyle w:val="aff2"/>
        <w:tabs>
          <w:tab w:val="left" w:pos="709"/>
          <w:tab w:val="left" w:pos="993"/>
        </w:tabs>
        <w:autoSpaceDE w:val="0"/>
        <w:autoSpaceDN w:val="0"/>
        <w:adjustRightInd w:val="0"/>
        <w:ind w:left="-284" w:right="89" w:firstLine="568"/>
        <w:rPr>
          <w:szCs w:val="24"/>
        </w:rPr>
      </w:pPr>
      <w:r w:rsidRPr="00E17F5C">
        <w:rPr>
          <w:szCs w:val="24"/>
        </w:rPr>
        <w:t>- Схемы и программы развития электроэнергетики Оренбургской области;</w:t>
      </w:r>
    </w:p>
    <w:p w14:paraId="0C477786" w14:textId="07CB3F84" w:rsidR="00EE0AB9" w:rsidRPr="00E17F5C" w:rsidRDefault="00C074E4" w:rsidP="00EE0AB9">
      <w:pPr>
        <w:pStyle w:val="aff2"/>
        <w:tabs>
          <w:tab w:val="left" w:pos="709"/>
          <w:tab w:val="left" w:pos="993"/>
        </w:tabs>
        <w:autoSpaceDE w:val="0"/>
        <w:autoSpaceDN w:val="0"/>
        <w:adjustRightInd w:val="0"/>
        <w:ind w:left="-284" w:right="89" w:firstLine="568"/>
        <w:rPr>
          <w:szCs w:val="24"/>
        </w:rPr>
      </w:pPr>
      <w:r w:rsidRPr="00E17F5C">
        <w:rPr>
          <w:szCs w:val="24"/>
        </w:rPr>
        <w:t>- Территориальной схемы обращения с отходами, в том числе с твердыми коммунальными отходами в Оренбургской области;</w:t>
      </w:r>
    </w:p>
    <w:p w14:paraId="1CCDE1BC" w14:textId="44C774D4" w:rsidR="00C074E4" w:rsidRPr="00E17F5C" w:rsidRDefault="00C074E4" w:rsidP="00EE0AB9">
      <w:pPr>
        <w:pStyle w:val="aff2"/>
        <w:tabs>
          <w:tab w:val="left" w:pos="709"/>
          <w:tab w:val="left" w:pos="993"/>
        </w:tabs>
        <w:autoSpaceDE w:val="0"/>
        <w:autoSpaceDN w:val="0"/>
        <w:adjustRightInd w:val="0"/>
        <w:ind w:left="-284" w:right="89" w:firstLine="568"/>
        <w:rPr>
          <w:szCs w:val="24"/>
        </w:rPr>
      </w:pPr>
      <w:r w:rsidRPr="00E17F5C">
        <w:rPr>
          <w:szCs w:val="24"/>
        </w:rPr>
        <w:t>- Технических заданий на строительство и реконструкцию объектов капитального строительства</w:t>
      </w:r>
      <w:r w:rsidR="00A45671" w:rsidRPr="00E17F5C">
        <w:rPr>
          <w:szCs w:val="24"/>
        </w:rPr>
        <w:t>,</w:t>
      </w:r>
      <w:r w:rsidRPr="00E17F5C">
        <w:rPr>
          <w:szCs w:val="24"/>
        </w:rPr>
        <w:t xml:space="preserve"> находящиеся в собственности Оренбургской области, муниципальных образований или решение о создании которых принимает Правительство Оренбургской области</w:t>
      </w:r>
      <w:r w:rsidR="001757C8" w:rsidRPr="00E17F5C">
        <w:rPr>
          <w:szCs w:val="24"/>
        </w:rPr>
        <w:t>, администрации муниципальных образований</w:t>
      </w:r>
      <w:r w:rsidRPr="00E17F5C">
        <w:rPr>
          <w:szCs w:val="24"/>
        </w:rPr>
        <w:t>;</w:t>
      </w:r>
    </w:p>
    <w:p w14:paraId="1FF27459" w14:textId="7BFE84D4" w:rsidR="00C074E4" w:rsidRPr="00E17F5C" w:rsidRDefault="00C074E4" w:rsidP="00EE0AB9">
      <w:pPr>
        <w:pStyle w:val="aff2"/>
        <w:tabs>
          <w:tab w:val="left" w:pos="709"/>
          <w:tab w:val="left" w:pos="993"/>
        </w:tabs>
        <w:autoSpaceDE w:val="0"/>
        <w:autoSpaceDN w:val="0"/>
        <w:adjustRightInd w:val="0"/>
        <w:ind w:left="-284" w:right="89" w:firstLine="568"/>
        <w:rPr>
          <w:szCs w:val="24"/>
        </w:rPr>
      </w:pPr>
      <w:r w:rsidRPr="00E17F5C">
        <w:rPr>
          <w:szCs w:val="24"/>
        </w:rPr>
        <w:t>- иных документов.</w:t>
      </w:r>
    </w:p>
    <w:p w14:paraId="6E3AB458" w14:textId="4646C257" w:rsidR="00C074E4" w:rsidRPr="00E17F5C" w:rsidRDefault="00C074E4" w:rsidP="00EE0AB9">
      <w:pPr>
        <w:pStyle w:val="aff2"/>
        <w:tabs>
          <w:tab w:val="left" w:pos="709"/>
          <w:tab w:val="left" w:pos="993"/>
        </w:tabs>
        <w:autoSpaceDE w:val="0"/>
        <w:autoSpaceDN w:val="0"/>
        <w:adjustRightInd w:val="0"/>
        <w:ind w:left="-284" w:right="89" w:firstLine="568"/>
        <w:rPr>
          <w:szCs w:val="24"/>
        </w:rPr>
      </w:pPr>
      <w:r w:rsidRPr="00E17F5C">
        <w:rPr>
          <w:szCs w:val="24"/>
        </w:rPr>
        <w:t>Целесообразность применения указанных показателей при осуществлении таких полномочий устанавливается осуществляющим их органом.</w:t>
      </w:r>
    </w:p>
    <w:p w14:paraId="09B10F9D" w14:textId="5EC611A1" w:rsidR="00037AB2" w:rsidRPr="00E17F5C" w:rsidRDefault="001757C8" w:rsidP="00243D6C">
      <w:pPr>
        <w:pStyle w:val="aff2"/>
        <w:numPr>
          <w:ilvl w:val="0"/>
          <w:numId w:val="35"/>
        </w:numPr>
        <w:tabs>
          <w:tab w:val="left" w:pos="284"/>
          <w:tab w:val="left" w:pos="567"/>
        </w:tabs>
        <w:autoSpaceDE w:val="0"/>
        <w:autoSpaceDN w:val="0"/>
        <w:adjustRightInd w:val="0"/>
        <w:spacing w:before="240"/>
        <w:ind w:left="-284" w:right="91" w:firstLine="567"/>
        <w:rPr>
          <w:szCs w:val="24"/>
        </w:rPr>
      </w:pPr>
      <w:r w:rsidRPr="00E17F5C">
        <w:rPr>
          <w:szCs w:val="24"/>
        </w:rPr>
        <w:t xml:space="preserve">Показатели </w:t>
      </w:r>
      <w:r w:rsidR="00037AB2" w:rsidRPr="00E17F5C">
        <w:rPr>
          <w:szCs w:val="24"/>
        </w:rPr>
        <w:t xml:space="preserve">должны учитываться </w:t>
      </w:r>
      <w:r w:rsidR="00037AB2" w:rsidRPr="00E17F5C">
        <w:rPr>
          <w:shd w:val="clear" w:color="auto" w:fill="FFFFFF"/>
        </w:rPr>
        <w:t xml:space="preserve">органами государственной власти </w:t>
      </w:r>
      <w:r w:rsidR="00037AB2" w:rsidRPr="00E17F5C">
        <w:rPr>
          <w:szCs w:val="24"/>
        </w:rPr>
        <w:t>Оренбургской области и</w:t>
      </w:r>
      <w:r w:rsidR="00037AB2" w:rsidRPr="00E17F5C">
        <w:rPr>
          <w:shd w:val="clear" w:color="auto" w:fill="FFFFFF"/>
        </w:rPr>
        <w:t xml:space="preserve"> органами местного самоуправления </w:t>
      </w:r>
      <w:r w:rsidR="00037AB2" w:rsidRPr="00E17F5C">
        <w:rPr>
          <w:szCs w:val="24"/>
        </w:rPr>
        <w:t>муниципальных образований, находящ</w:t>
      </w:r>
      <w:r w:rsidR="00A45671" w:rsidRPr="00E17F5C">
        <w:rPr>
          <w:szCs w:val="24"/>
        </w:rPr>
        <w:t>их</w:t>
      </w:r>
      <w:r w:rsidR="00037AB2" w:rsidRPr="00E17F5C">
        <w:rPr>
          <w:szCs w:val="24"/>
        </w:rPr>
        <w:t>ся в границах Оренбургской области:</w:t>
      </w:r>
    </w:p>
    <w:p w14:paraId="20F7050D" w14:textId="6D913675" w:rsidR="00527E2A" w:rsidRPr="00E17F5C" w:rsidRDefault="00527E2A" w:rsidP="00037AB2">
      <w:pPr>
        <w:pStyle w:val="aff2"/>
        <w:tabs>
          <w:tab w:val="left" w:pos="284"/>
          <w:tab w:val="left" w:pos="993"/>
        </w:tabs>
        <w:autoSpaceDE w:val="0"/>
        <w:autoSpaceDN w:val="0"/>
        <w:adjustRightInd w:val="0"/>
        <w:ind w:left="-284" w:right="91" w:firstLine="568"/>
        <w:rPr>
          <w:szCs w:val="24"/>
        </w:rPr>
      </w:pPr>
      <w:r w:rsidRPr="00E17F5C">
        <w:rPr>
          <w:szCs w:val="24"/>
        </w:rPr>
        <w:t xml:space="preserve">- при представлении предложений по проектам </w:t>
      </w:r>
      <w:r w:rsidR="00037AB2" w:rsidRPr="00E17F5C">
        <w:rPr>
          <w:szCs w:val="24"/>
        </w:rPr>
        <w:t>схем</w:t>
      </w:r>
      <w:r w:rsidRPr="00E17F5C">
        <w:rPr>
          <w:szCs w:val="24"/>
        </w:rPr>
        <w:t xml:space="preserve"> территориального планирования Российской Федерации, предложений о внесении изменений в схемы территориального планирования Российской Федерации согласно </w:t>
      </w:r>
      <w:r w:rsidR="007E5DA0" w:rsidRPr="00E17F5C">
        <w:rPr>
          <w:szCs w:val="24"/>
        </w:rPr>
        <w:t>статье </w:t>
      </w:r>
      <w:r w:rsidRPr="00E17F5C">
        <w:rPr>
          <w:szCs w:val="24"/>
        </w:rPr>
        <w:t>11 Градостроительного кодекса Российской Федерации;</w:t>
      </w:r>
    </w:p>
    <w:p w14:paraId="3F8983DD" w14:textId="26879F80" w:rsidR="00527E2A" w:rsidRPr="00E17F5C" w:rsidRDefault="00527E2A" w:rsidP="00037AB2">
      <w:pPr>
        <w:pStyle w:val="aff2"/>
        <w:tabs>
          <w:tab w:val="left" w:pos="284"/>
          <w:tab w:val="left" w:pos="993"/>
        </w:tabs>
        <w:autoSpaceDE w:val="0"/>
        <w:autoSpaceDN w:val="0"/>
        <w:adjustRightInd w:val="0"/>
        <w:ind w:left="-284" w:right="91" w:firstLine="568"/>
        <w:rPr>
          <w:szCs w:val="24"/>
        </w:rPr>
      </w:pPr>
      <w:r w:rsidRPr="00E17F5C">
        <w:rPr>
          <w:szCs w:val="24"/>
        </w:rPr>
        <w:t xml:space="preserve">- при оспаривании схем территориального планирования Российской Федерации в судебном порядке в случае, если права и законные интересы </w:t>
      </w:r>
      <w:r w:rsidR="007E5DA0" w:rsidRPr="00E17F5C">
        <w:rPr>
          <w:szCs w:val="24"/>
        </w:rPr>
        <w:t xml:space="preserve">Оренбургской области, муниципальных образований </w:t>
      </w:r>
      <w:r w:rsidRPr="00E17F5C">
        <w:rPr>
          <w:szCs w:val="24"/>
        </w:rPr>
        <w:t>нарушаются или могут быть нарушены в результате утверждения схем территориального планирования Российской Федерации</w:t>
      </w:r>
      <w:r w:rsidR="00037AB2" w:rsidRPr="00E17F5C">
        <w:rPr>
          <w:szCs w:val="24"/>
        </w:rPr>
        <w:t xml:space="preserve"> согласно </w:t>
      </w:r>
      <w:r w:rsidR="007E5DA0" w:rsidRPr="00E17F5C">
        <w:rPr>
          <w:szCs w:val="24"/>
        </w:rPr>
        <w:t>статье </w:t>
      </w:r>
      <w:r w:rsidR="00037AB2" w:rsidRPr="00E17F5C">
        <w:rPr>
          <w:szCs w:val="24"/>
        </w:rPr>
        <w:t>11 Градостроительного кодекса Российской Федерации</w:t>
      </w:r>
      <w:r w:rsidRPr="00E17F5C">
        <w:rPr>
          <w:szCs w:val="24"/>
        </w:rPr>
        <w:t>;</w:t>
      </w:r>
    </w:p>
    <w:p w14:paraId="485B05C7" w14:textId="06CD1322" w:rsidR="00037AB2" w:rsidRPr="00E17F5C" w:rsidRDefault="00037AB2" w:rsidP="00037AB2">
      <w:pPr>
        <w:pStyle w:val="aff2"/>
        <w:tabs>
          <w:tab w:val="left" w:pos="284"/>
          <w:tab w:val="left" w:pos="993"/>
        </w:tabs>
        <w:autoSpaceDE w:val="0"/>
        <w:autoSpaceDN w:val="0"/>
        <w:adjustRightInd w:val="0"/>
        <w:ind w:left="-284" w:right="91" w:firstLine="568"/>
        <w:rPr>
          <w:szCs w:val="24"/>
        </w:rPr>
      </w:pPr>
      <w:r w:rsidRPr="00E17F5C">
        <w:rPr>
          <w:szCs w:val="24"/>
        </w:rPr>
        <w:t>- при представлении предложений по проект</w:t>
      </w:r>
      <w:r w:rsidR="007E5DA0" w:rsidRPr="00E17F5C">
        <w:rPr>
          <w:szCs w:val="24"/>
        </w:rPr>
        <w:t>у</w:t>
      </w:r>
      <w:r w:rsidRPr="00E17F5C">
        <w:rPr>
          <w:szCs w:val="24"/>
        </w:rPr>
        <w:t xml:space="preserve"> схемы территориального планирования двух и более субъектов Российской Федерации, предложений о внесении изменений в схем</w:t>
      </w:r>
      <w:r w:rsidR="007E5DA0" w:rsidRPr="00E17F5C">
        <w:rPr>
          <w:szCs w:val="24"/>
        </w:rPr>
        <w:t>у</w:t>
      </w:r>
      <w:r w:rsidRPr="00E17F5C">
        <w:rPr>
          <w:szCs w:val="24"/>
        </w:rPr>
        <w:t xml:space="preserve"> территориального планирования двух и более субъектов Российской Федерации, согласно </w:t>
      </w:r>
      <w:r w:rsidR="007E5DA0" w:rsidRPr="00E17F5C">
        <w:rPr>
          <w:szCs w:val="24"/>
        </w:rPr>
        <w:t>статье </w:t>
      </w:r>
      <w:r w:rsidRPr="00E17F5C">
        <w:rPr>
          <w:szCs w:val="24"/>
        </w:rPr>
        <w:t>13.2 Градостроительного кодекса Российской Федерации;</w:t>
      </w:r>
    </w:p>
    <w:p w14:paraId="66F98ED0" w14:textId="3D38311C" w:rsidR="00037AB2" w:rsidRPr="00E17F5C" w:rsidRDefault="00037AB2" w:rsidP="00037AB2">
      <w:pPr>
        <w:pStyle w:val="aff2"/>
        <w:tabs>
          <w:tab w:val="left" w:pos="284"/>
          <w:tab w:val="left" w:pos="993"/>
        </w:tabs>
        <w:autoSpaceDE w:val="0"/>
        <w:autoSpaceDN w:val="0"/>
        <w:adjustRightInd w:val="0"/>
        <w:ind w:left="-284" w:right="91" w:firstLine="568"/>
        <w:rPr>
          <w:szCs w:val="24"/>
        </w:rPr>
      </w:pPr>
      <w:r w:rsidRPr="00E17F5C">
        <w:rPr>
          <w:szCs w:val="24"/>
        </w:rPr>
        <w:t>- при оспаривании схем</w:t>
      </w:r>
      <w:r w:rsidR="007E5DA0" w:rsidRPr="00E17F5C">
        <w:rPr>
          <w:szCs w:val="24"/>
        </w:rPr>
        <w:t>ы</w:t>
      </w:r>
      <w:r w:rsidRPr="00E17F5C">
        <w:rPr>
          <w:szCs w:val="24"/>
        </w:rPr>
        <w:t xml:space="preserve"> территориального планирования </w:t>
      </w:r>
      <w:r w:rsidR="007E5DA0" w:rsidRPr="00E17F5C">
        <w:rPr>
          <w:szCs w:val="24"/>
        </w:rPr>
        <w:t xml:space="preserve">двух и более субъектов </w:t>
      </w:r>
      <w:r w:rsidRPr="00E17F5C">
        <w:rPr>
          <w:szCs w:val="24"/>
        </w:rPr>
        <w:t xml:space="preserve">Российской Федерации в судебном порядке в случае, если права и законные интересы </w:t>
      </w:r>
      <w:r w:rsidR="007E5DA0" w:rsidRPr="00E17F5C">
        <w:rPr>
          <w:szCs w:val="24"/>
        </w:rPr>
        <w:t xml:space="preserve">Оренбургской области, муниципальных образований </w:t>
      </w:r>
      <w:r w:rsidRPr="00E17F5C">
        <w:rPr>
          <w:szCs w:val="24"/>
        </w:rPr>
        <w:t>нарушаются или могут быть нарушены в результате утверждения схем</w:t>
      </w:r>
      <w:r w:rsidR="007E5DA0" w:rsidRPr="00E17F5C">
        <w:rPr>
          <w:szCs w:val="24"/>
        </w:rPr>
        <w:t>ы</w:t>
      </w:r>
      <w:r w:rsidRPr="00E17F5C">
        <w:rPr>
          <w:szCs w:val="24"/>
        </w:rPr>
        <w:t xml:space="preserve"> территориального планирования </w:t>
      </w:r>
      <w:r w:rsidR="007E5DA0" w:rsidRPr="00E17F5C">
        <w:rPr>
          <w:szCs w:val="24"/>
        </w:rPr>
        <w:t xml:space="preserve">двух и более субъектов </w:t>
      </w:r>
      <w:r w:rsidRPr="00E17F5C">
        <w:rPr>
          <w:szCs w:val="24"/>
        </w:rPr>
        <w:t xml:space="preserve">Российской Федерации согласно </w:t>
      </w:r>
      <w:r w:rsidR="007E5DA0" w:rsidRPr="00E17F5C">
        <w:rPr>
          <w:szCs w:val="24"/>
        </w:rPr>
        <w:t>статье 13.2</w:t>
      </w:r>
      <w:r w:rsidRPr="00E17F5C">
        <w:rPr>
          <w:szCs w:val="24"/>
        </w:rPr>
        <w:t xml:space="preserve"> Градостроительного кодекса Российской Федерации;</w:t>
      </w:r>
    </w:p>
    <w:p w14:paraId="21FA20E3" w14:textId="3DB36B9F" w:rsidR="00037AB2" w:rsidRPr="00E17F5C" w:rsidRDefault="00037AB2" w:rsidP="00037AB2">
      <w:pPr>
        <w:pStyle w:val="aff2"/>
        <w:tabs>
          <w:tab w:val="left" w:pos="284"/>
          <w:tab w:val="left" w:pos="993"/>
        </w:tabs>
        <w:autoSpaceDE w:val="0"/>
        <w:autoSpaceDN w:val="0"/>
        <w:adjustRightInd w:val="0"/>
        <w:ind w:left="-284" w:right="91" w:firstLine="568"/>
        <w:rPr>
          <w:szCs w:val="24"/>
        </w:rPr>
      </w:pPr>
      <w:r w:rsidRPr="00E17F5C">
        <w:rPr>
          <w:szCs w:val="24"/>
        </w:rPr>
        <w:t>- при представлении предложений по проект</w:t>
      </w:r>
      <w:r w:rsidR="007E5DA0" w:rsidRPr="00E17F5C">
        <w:rPr>
          <w:szCs w:val="24"/>
        </w:rPr>
        <w:t>у</w:t>
      </w:r>
      <w:r w:rsidRPr="00E17F5C">
        <w:rPr>
          <w:szCs w:val="24"/>
        </w:rPr>
        <w:t xml:space="preserve"> схемы территориального планирования </w:t>
      </w:r>
      <w:r w:rsidRPr="00E17F5C">
        <w:rPr>
          <w:shd w:val="clear" w:color="auto" w:fill="FFFFFF"/>
        </w:rPr>
        <w:t>муниципального района</w:t>
      </w:r>
      <w:r w:rsidRPr="00E17F5C">
        <w:rPr>
          <w:szCs w:val="24"/>
        </w:rPr>
        <w:t>, предложений о внесении изменений в схем</w:t>
      </w:r>
      <w:r w:rsidR="007E5DA0" w:rsidRPr="00E17F5C">
        <w:rPr>
          <w:szCs w:val="24"/>
        </w:rPr>
        <w:t>у</w:t>
      </w:r>
      <w:r w:rsidRPr="00E17F5C">
        <w:rPr>
          <w:szCs w:val="24"/>
        </w:rPr>
        <w:t xml:space="preserve"> территориального планирования </w:t>
      </w:r>
      <w:r w:rsidR="007E5DA0" w:rsidRPr="00E17F5C">
        <w:rPr>
          <w:shd w:val="clear" w:color="auto" w:fill="FFFFFF"/>
        </w:rPr>
        <w:t>муниципального района</w:t>
      </w:r>
      <w:r w:rsidRPr="00E17F5C">
        <w:rPr>
          <w:szCs w:val="24"/>
        </w:rPr>
        <w:t xml:space="preserve">, согласно </w:t>
      </w:r>
      <w:r w:rsidR="007E5DA0" w:rsidRPr="00E17F5C">
        <w:rPr>
          <w:szCs w:val="24"/>
        </w:rPr>
        <w:t>статье 20</w:t>
      </w:r>
      <w:r w:rsidRPr="00E17F5C">
        <w:rPr>
          <w:szCs w:val="24"/>
        </w:rPr>
        <w:t xml:space="preserve"> Градостроительного кодекса Российской Федерации;</w:t>
      </w:r>
    </w:p>
    <w:p w14:paraId="13CC5B9D" w14:textId="57317DC9" w:rsidR="00037AB2" w:rsidRPr="00E17F5C" w:rsidRDefault="00037AB2" w:rsidP="00037AB2">
      <w:pPr>
        <w:pStyle w:val="aff2"/>
        <w:tabs>
          <w:tab w:val="left" w:pos="284"/>
          <w:tab w:val="left" w:pos="993"/>
        </w:tabs>
        <w:autoSpaceDE w:val="0"/>
        <w:autoSpaceDN w:val="0"/>
        <w:adjustRightInd w:val="0"/>
        <w:ind w:left="-284" w:right="91" w:firstLine="568"/>
        <w:rPr>
          <w:szCs w:val="24"/>
        </w:rPr>
      </w:pPr>
      <w:r w:rsidRPr="00E17F5C">
        <w:rPr>
          <w:szCs w:val="24"/>
        </w:rPr>
        <w:t>- при оспаривании схем</w:t>
      </w:r>
      <w:r w:rsidR="007E5DA0" w:rsidRPr="00E17F5C">
        <w:rPr>
          <w:szCs w:val="24"/>
        </w:rPr>
        <w:t>ы</w:t>
      </w:r>
      <w:r w:rsidRPr="00E17F5C">
        <w:rPr>
          <w:szCs w:val="24"/>
        </w:rPr>
        <w:t xml:space="preserve"> территориального планирования </w:t>
      </w:r>
      <w:r w:rsidR="007E5DA0" w:rsidRPr="00E17F5C">
        <w:rPr>
          <w:szCs w:val="24"/>
        </w:rPr>
        <w:t>муниципального района</w:t>
      </w:r>
      <w:r w:rsidRPr="00E17F5C">
        <w:rPr>
          <w:szCs w:val="24"/>
        </w:rPr>
        <w:t xml:space="preserve"> в судебном порядке в случае, если права и законные интересы </w:t>
      </w:r>
      <w:r w:rsidR="007E5DA0" w:rsidRPr="00E17F5C">
        <w:rPr>
          <w:szCs w:val="24"/>
        </w:rPr>
        <w:t xml:space="preserve">Оренбургской области, муниципальных </w:t>
      </w:r>
      <w:r w:rsidR="007E5DA0" w:rsidRPr="00E17F5C">
        <w:rPr>
          <w:szCs w:val="24"/>
        </w:rPr>
        <w:lastRenderedPageBreak/>
        <w:t xml:space="preserve">образований </w:t>
      </w:r>
      <w:r w:rsidRPr="00E17F5C">
        <w:rPr>
          <w:szCs w:val="24"/>
        </w:rPr>
        <w:t>нарушаются или могут быть нарушены в результате утверждения схем</w:t>
      </w:r>
      <w:r w:rsidR="007E5DA0" w:rsidRPr="00E17F5C">
        <w:rPr>
          <w:szCs w:val="24"/>
        </w:rPr>
        <w:t>ы</w:t>
      </w:r>
      <w:r w:rsidRPr="00E17F5C">
        <w:rPr>
          <w:szCs w:val="24"/>
        </w:rPr>
        <w:t xml:space="preserve"> территориального планирования </w:t>
      </w:r>
      <w:r w:rsidR="007E5DA0" w:rsidRPr="00E17F5C">
        <w:rPr>
          <w:shd w:val="clear" w:color="auto" w:fill="FFFFFF"/>
        </w:rPr>
        <w:t>муниципального района</w:t>
      </w:r>
      <w:r w:rsidR="007E5DA0" w:rsidRPr="00E17F5C">
        <w:rPr>
          <w:szCs w:val="24"/>
        </w:rPr>
        <w:t xml:space="preserve"> </w:t>
      </w:r>
      <w:r w:rsidRPr="00E17F5C">
        <w:rPr>
          <w:szCs w:val="24"/>
        </w:rPr>
        <w:t xml:space="preserve">согласно </w:t>
      </w:r>
      <w:r w:rsidR="007E5DA0" w:rsidRPr="00E17F5C">
        <w:rPr>
          <w:szCs w:val="24"/>
        </w:rPr>
        <w:t>статье 20</w:t>
      </w:r>
      <w:r w:rsidRPr="00E17F5C">
        <w:rPr>
          <w:szCs w:val="24"/>
        </w:rPr>
        <w:t xml:space="preserve"> Градостроительного кодекса Российской Федерации;</w:t>
      </w:r>
    </w:p>
    <w:p w14:paraId="53FC493C" w14:textId="1838306C" w:rsidR="007E5DA0" w:rsidRPr="00E17F5C" w:rsidRDefault="007E5DA0" w:rsidP="007E5DA0">
      <w:pPr>
        <w:pStyle w:val="aff2"/>
        <w:tabs>
          <w:tab w:val="left" w:pos="284"/>
          <w:tab w:val="left" w:pos="993"/>
        </w:tabs>
        <w:autoSpaceDE w:val="0"/>
        <w:autoSpaceDN w:val="0"/>
        <w:adjustRightInd w:val="0"/>
        <w:ind w:left="-284" w:right="91" w:firstLine="568"/>
        <w:rPr>
          <w:szCs w:val="24"/>
        </w:rPr>
      </w:pPr>
      <w:r w:rsidRPr="00E17F5C">
        <w:rPr>
          <w:szCs w:val="24"/>
        </w:rPr>
        <w:t>- при представлении предложений по проекту генерального плана поселения, проекту генерального плана городского округа, предложений о внесении изменений в генеральный план поселения, генеральный план городского округа, согласно статье 24 Градостроительного кодекса Российской Федерации;</w:t>
      </w:r>
    </w:p>
    <w:p w14:paraId="10926957" w14:textId="15526F60" w:rsidR="007E5DA0" w:rsidRPr="00E17F5C" w:rsidRDefault="007E5DA0" w:rsidP="007E5DA0">
      <w:pPr>
        <w:pStyle w:val="aff2"/>
        <w:tabs>
          <w:tab w:val="left" w:pos="284"/>
          <w:tab w:val="left" w:pos="993"/>
        </w:tabs>
        <w:autoSpaceDE w:val="0"/>
        <w:autoSpaceDN w:val="0"/>
        <w:adjustRightInd w:val="0"/>
        <w:ind w:left="-284" w:right="91" w:firstLine="568"/>
        <w:rPr>
          <w:szCs w:val="24"/>
        </w:rPr>
      </w:pPr>
      <w:r w:rsidRPr="00E17F5C">
        <w:rPr>
          <w:szCs w:val="24"/>
        </w:rPr>
        <w:t>- при оспаривании генерального плана поселения, генерального плана городского округа в судебном порядке в случае, если права и законные интересы Оренбургской области, муниципальных образований нарушаются или могут быть нарушены в результате утверждения плана поселения, генерального плана городского округа согласно статье 24 Градостроительного кодекса Российской Федерации;</w:t>
      </w:r>
    </w:p>
    <w:p w14:paraId="16877CC3" w14:textId="12D590CD" w:rsidR="006C6707" w:rsidRPr="00E17F5C" w:rsidRDefault="006C6707" w:rsidP="006C6707">
      <w:pPr>
        <w:pStyle w:val="aff2"/>
        <w:tabs>
          <w:tab w:val="left" w:pos="284"/>
          <w:tab w:val="left" w:pos="993"/>
        </w:tabs>
        <w:autoSpaceDE w:val="0"/>
        <w:autoSpaceDN w:val="0"/>
        <w:adjustRightInd w:val="0"/>
        <w:ind w:left="-284" w:right="89" w:firstLine="568"/>
        <w:rPr>
          <w:shd w:val="clear" w:color="auto" w:fill="FFFFFF"/>
        </w:rPr>
      </w:pPr>
      <w:r w:rsidRPr="00E17F5C">
        <w:rPr>
          <w:szCs w:val="24"/>
        </w:rPr>
        <w:t xml:space="preserve">- при </w:t>
      </w:r>
      <w:r w:rsidRPr="00E17F5C">
        <w:rPr>
          <w:shd w:val="clear" w:color="auto" w:fill="FFFFFF"/>
        </w:rPr>
        <w:t>представлении в качестве заинтересованных лиц предложений по проекту правил землепользования и застройки поселения, проекту правил землепользования и застройки городского округа согласно статье 31 Градостроительного кодекса Российской Федерации</w:t>
      </w:r>
      <w:r w:rsidR="007E5B1B" w:rsidRPr="00E17F5C">
        <w:rPr>
          <w:shd w:val="clear" w:color="auto" w:fill="FFFFFF"/>
        </w:rPr>
        <w:t>;</w:t>
      </w:r>
    </w:p>
    <w:p w14:paraId="22F20BD4" w14:textId="68D5C5FD" w:rsidR="00527E2A" w:rsidRPr="00E17F5C" w:rsidRDefault="006C6707" w:rsidP="00037AB2">
      <w:pPr>
        <w:pStyle w:val="aff2"/>
        <w:tabs>
          <w:tab w:val="left" w:pos="284"/>
          <w:tab w:val="left" w:pos="993"/>
        </w:tabs>
        <w:autoSpaceDE w:val="0"/>
        <w:autoSpaceDN w:val="0"/>
        <w:adjustRightInd w:val="0"/>
        <w:ind w:left="-284" w:right="89" w:firstLine="568"/>
        <w:rPr>
          <w:shd w:val="clear" w:color="auto" w:fill="FFFFFF"/>
        </w:rPr>
      </w:pPr>
      <w:r w:rsidRPr="00E17F5C">
        <w:rPr>
          <w:shd w:val="clear" w:color="auto" w:fill="FFFFFF"/>
        </w:rPr>
        <w:t>- при оспаривании правил землепользования и застройки поселения, правил землепользования и застройки городского округа в судебном порядке согласно статье 32 Градостроительного кодекса Российской Федерации</w:t>
      </w:r>
      <w:r w:rsidR="007E5B1B" w:rsidRPr="00E17F5C">
        <w:rPr>
          <w:shd w:val="clear" w:color="auto" w:fill="FFFFFF"/>
        </w:rPr>
        <w:t>;</w:t>
      </w:r>
    </w:p>
    <w:p w14:paraId="295E0AA5" w14:textId="0BC3E3F0" w:rsidR="00527E2A" w:rsidRPr="00E17F5C" w:rsidRDefault="006C6707" w:rsidP="007E5B1B">
      <w:pPr>
        <w:pStyle w:val="aff2"/>
        <w:tabs>
          <w:tab w:val="left" w:pos="284"/>
          <w:tab w:val="left" w:pos="993"/>
        </w:tabs>
        <w:autoSpaceDE w:val="0"/>
        <w:autoSpaceDN w:val="0"/>
        <w:adjustRightInd w:val="0"/>
        <w:ind w:left="-284" w:right="89" w:firstLine="568"/>
        <w:rPr>
          <w:szCs w:val="24"/>
        </w:rPr>
      </w:pPr>
      <w:r w:rsidRPr="00E17F5C">
        <w:rPr>
          <w:shd w:val="clear" w:color="auto" w:fill="FFFFFF"/>
        </w:rPr>
        <w:t>- при оспаривании документации по планировке территории</w:t>
      </w:r>
      <w:r w:rsidRPr="00E17F5C">
        <w:rPr>
          <w:szCs w:val="24"/>
        </w:rPr>
        <w:t xml:space="preserve"> в судебном порядке согласно статье 45 Градостроительного кодекса Российской Федерации</w:t>
      </w:r>
      <w:r w:rsidR="007E5B1B" w:rsidRPr="00E17F5C">
        <w:rPr>
          <w:szCs w:val="24"/>
        </w:rPr>
        <w:t>.</w:t>
      </w:r>
    </w:p>
    <w:p w14:paraId="78B2F73D" w14:textId="63AF3220" w:rsidR="00F17DBF" w:rsidRPr="00E17F5C" w:rsidRDefault="00F17DBF" w:rsidP="00243D6C">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rPr>
          <w:szCs w:val="24"/>
        </w:rPr>
        <w:t>Лица, которым органами и лицами, указанными в пунктах 4 - 8 поручено выполнение действий, указанных в пунктах 4 - 8, при выполнении таких действий должны учитывать показатели.</w:t>
      </w:r>
    </w:p>
    <w:p w14:paraId="5D6AE629" w14:textId="0B4B902C" w:rsidR="004319F8" w:rsidRPr="00E17F5C" w:rsidRDefault="004319F8" w:rsidP="00243D6C">
      <w:pPr>
        <w:pStyle w:val="aff2"/>
        <w:numPr>
          <w:ilvl w:val="0"/>
          <w:numId w:val="35"/>
        </w:numPr>
        <w:autoSpaceDE w:val="0"/>
        <w:autoSpaceDN w:val="0"/>
        <w:adjustRightInd w:val="0"/>
        <w:spacing w:before="240"/>
        <w:ind w:left="-284" w:right="91" w:firstLine="567"/>
        <w:rPr>
          <w:szCs w:val="24"/>
        </w:rPr>
      </w:pPr>
      <w:r w:rsidRPr="00E17F5C">
        <w:rPr>
          <w:szCs w:val="24"/>
          <w:shd w:val="clear" w:color="auto" w:fill="FFFFFF"/>
        </w:rPr>
        <w:t>Иные, кроме перечисленных в пунктах</w:t>
      </w:r>
      <w:r w:rsidR="00F17DBF" w:rsidRPr="00E17F5C">
        <w:rPr>
          <w:szCs w:val="24"/>
          <w:shd w:val="clear" w:color="auto" w:fill="FFFFFF"/>
        </w:rPr>
        <w:t xml:space="preserve"> </w:t>
      </w:r>
      <w:r w:rsidR="00F17DBF" w:rsidRPr="00E17F5C">
        <w:rPr>
          <w:szCs w:val="24"/>
        </w:rPr>
        <w:t xml:space="preserve">4 </w:t>
      </w:r>
      <w:r w:rsidR="00A45671" w:rsidRPr="00E17F5C">
        <w:rPr>
          <w:szCs w:val="24"/>
        </w:rPr>
        <w:t>-</w:t>
      </w:r>
      <w:r w:rsidR="00F17DBF" w:rsidRPr="00E17F5C">
        <w:rPr>
          <w:szCs w:val="24"/>
        </w:rPr>
        <w:t xml:space="preserve"> 8, с</w:t>
      </w:r>
      <w:r w:rsidRPr="00E17F5C">
        <w:rPr>
          <w:szCs w:val="24"/>
          <w:shd w:val="clear" w:color="auto" w:fill="FFFFFF"/>
        </w:rPr>
        <w:t xml:space="preserve">убъекты градостроительных отношений </w:t>
      </w:r>
      <w:r w:rsidR="006F727F" w:rsidRPr="00E17F5C">
        <w:rPr>
          <w:szCs w:val="24"/>
          <w:shd w:val="clear" w:color="auto" w:fill="FFFFFF"/>
        </w:rPr>
        <w:t xml:space="preserve">(физические и юридические лица) </w:t>
      </w:r>
      <w:r w:rsidRPr="00E17F5C">
        <w:rPr>
          <w:szCs w:val="24"/>
          <w:shd w:val="clear" w:color="auto" w:fill="FFFFFF"/>
        </w:rPr>
        <w:t xml:space="preserve">в </w:t>
      </w:r>
      <w:r w:rsidRPr="00E17F5C">
        <w:rPr>
          <w:szCs w:val="24"/>
        </w:rPr>
        <w:t>Оренбургской области выступают в следующем качестве:</w:t>
      </w:r>
    </w:p>
    <w:p w14:paraId="3B91326C" w14:textId="140C3B42" w:rsidR="00527E2A" w:rsidRPr="00E17F5C" w:rsidRDefault="009A169A" w:rsidP="006F727F">
      <w:pPr>
        <w:pStyle w:val="aff2"/>
        <w:tabs>
          <w:tab w:val="left" w:pos="284"/>
          <w:tab w:val="left" w:pos="993"/>
        </w:tabs>
        <w:autoSpaceDE w:val="0"/>
        <w:autoSpaceDN w:val="0"/>
        <w:adjustRightInd w:val="0"/>
        <w:ind w:left="-284" w:right="91" w:firstLine="568"/>
        <w:rPr>
          <w:szCs w:val="24"/>
        </w:rPr>
      </w:pPr>
      <w:r w:rsidRPr="00E17F5C">
        <w:rPr>
          <w:szCs w:val="24"/>
        </w:rPr>
        <w:t xml:space="preserve">- </w:t>
      </w:r>
      <w:r w:rsidR="00F17DBF" w:rsidRPr="00E17F5C">
        <w:rPr>
          <w:szCs w:val="24"/>
        </w:rPr>
        <w:t>участников общественных обсуждений или публичных слушаний</w:t>
      </w:r>
      <w:r w:rsidRPr="00E17F5C">
        <w:rPr>
          <w:szCs w:val="24"/>
        </w:rPr>
        <w:t xml:space="preserve"> </w:t>
      </w:r>
    </w:p>
    <w:p w14:paraId="2864A75B" w14:textId="4CA537A0" w:rsidR="00E238C2" w:rsidRPr="00E17F5C" w:rsidRDefault="009A169A" w:rsidP="006F727F">
      <w:pPr>
        <w:pStyle w:val="aff2"/>
        <w:tabs>
          <w:tab w:val="left" w:pos="709"/>
        </w:tabs>
        <w:autoSpaceDE w:val="0"/>
        <w:autoSpaceDN w:val="0"/>
        <w:adjustRightInd w:val="0"/>
        <w:ind w:left="-284" w:right="89" w:firstLine="568"/>
        <w:rPr>
          <w:shd w:val="clear" w:color="auto" w:fill="FFFFFF"/>
        </w:rPr>
      </w:pPr>
      <w:r w:rsidRPr="00E17F5C">
        <w:rPr>
          <w:shd w:val="clear" w:color="auto" w:fill="FFFFFF"/>
        </w:rPr>
        <w:t>- заинтересованных лиц</w:t>
      </w:r>
      <w:r w:rsidR="006F727F" w:rsidRPr="00E17F5C">
        <w:rPr>
          <w:shd w:val="clear" w:color="auto" w:fill="FFFFFF"/>
        </w:rPr>
        <w:t>;</w:t>
      </w:r>
    </w:p>
    <w:p w14:paraId="548F4FA3" w14:textId="6F7E97C9" w:rsidR="00E238C2" w:rsidRPr="00E17F5C" w:rsidRDefault="009A169A" w:rsidP="006F727F">
      <w:pPr>
        <w:pStyle w:val="aff2"/>
        <w:tabs>
          <w:tab w:val="left" w:pos="709"/>
        </w:tabs>
        <w:autoSpaceDE w:val="0"/>
        <w:autoSpaceDN w:val="0"/>
        <w:adjustRightInd w:val="0"/>
        <w:ind w:left="-284" w:right="89" w:firstLine="568"/>
        <w:rPr>
          <w:shd w:val="clear" w:color="auto" w:fill="FFFFFF"/>
        </w:rPr>
      </w:pPr>
      <w:r w:rsidRPr="00E17F5C">
        <w:rPr>
          <w:shd w:val="clear" w:color="auto" w:fill="FFFFFF"/>
        </w:rPr>
        <w:t>- правообладателей земельных участков и объектов капитального строительства</w:t>
      </w:r>
      <w:r w:rsidR="006F727F" w:rsidRPr="00E17F5C">
        <w:rPr>
          <w:shd w:val="clear" w:color="auto" w:fill="FFFFFF"/>
        </w:rPr>
        <w:t>, в том числе линейных объектов;</w:t>
      </w:r>
    </w:p>
    <w:p w14:paraId="0B24F3E6" w14:textId="51235142" w:rsidR="00E238C2" w:rsidRPr="00E17F5C" w:rsidRDefault="006F727F" w:rsidP="006F727F">
      <w:pPr>
        <w:pStyle w:val="aff2"/>
        <w:tabs>
          <w:tab w:val="left" w:pos="709"/>
        </w:tabs>
        <w:autoSpaceDE w:val="0"/>
        <w:autoSpaceDN w:val="0"/>
        <w:adjustRightInd w:val="0"/>
        <w:ind w:left="-284" w:right="89" w:firstLine="568"/>
        <w:rPr>
          <w:shd w:val="clear" w:color="auto" w:fill="FFFFFF"/>
        </w:rPr>
      </w:pPr>
      <w:r w:rsidRPr="00E17F5C">
        <w:rPr>
          <w:shd w:val="clear" w:color="auto" w:fill="FFFFFF"/>
        </w:rPr>
        <w:t>- лиц,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14:paraId="49EC6200" w14:textId="5CFD565D" w:rsidR="006F727F" w:rsidRPr="00E17F5C" w:rsidRDefault="006F727F" w:rsidP="006F727F">
      <w:pPr>
        <w:pStyle w:val="aff2"/>
        <w:tabs>
          <w:tab w:val="left" w:pos="709"/>
        </w:tabs>
        <w:autoSpaceDE w:val="0"/>
        <w:autoSpaceDN w:val="0"/>
        <w:adjustRightInd w:val="0"/>
        <w:ind w:left="-284" w:right="89" w:firstLine="568"/>
        <w:rPr>
          <w:shd w:val="clear" w:color="auto" w:fill="FFFFFF"/>
        </w:rPr>
      </w:pPr>
      <w:r w:rsidRPr="00E17F5C">
        <w:rPr>
          <w:shd w:val="clear" w:color="auto" w:fill="FFFFFF"/>
        </w:rPr>
        <w:t>- субъектов естественных монополий, организаци</w:t>
      </w:r>
      <w:r w:rsidR="00A45671" w:rsidRPr="00E17F5C">
        <w:rPr>
          <w:shd w:val="clear" w:color="auto" w:fill="FFFFFF"/>
        </w:rPr>
        <w:t>й</w:t>
      </w:r>
      <w:r w:rsidRPr="00E17F5C">
        <w:rPr>
          <w:shd w:val="clear" w:color="auto" w:fill="FFFFFF"/>
        </w:rPr>
        <w:t xml:space="preserve"> коммунального комплекса;</w:t>
      </w:r>
    </w:p>
    <w:p w14:paraId="1A0134BD" w14:textId="7CA537DE" w:rsidR="006F727F" w:rsidRPr="00E17F5C" w:rsidRDefault="006F727F" w:rsidP="006F727F">
      <w:pPr>
        <w:pStyle w:val="aff2"/>
        <w:tabs>
          <w:tab w:val="left" w:pos="709"/>
        </w:tabs>
        <w:autoSpaceDE w:val="0"/>
        <w:autoSpaceDN w:val="0"/>
        <w:adjustRightInd w:val="0"/>
        <w:ind w:left="-284" w:right="89" w:firstLine="568"/>
        <w:rPr>
          <w:shd w:val="clear" w:color="auto" w:fill="FFFFFF"/>
        </w:rPr>
      </w:pPr>
      <w:r w:rsidRPr="00E17F5C">
        <w:rPr>
          <w:shd w:val="clear" w:color="auto" w:fill="FFFFFF"/>
        </w:rPr>
        <w:t>- органов управления особыми экономическими зонами;</w:t>
      </w:r>
    </w:p>
    <w:p w14:paraId="47B7AA28" w14:textId="42055E34" w:rsidR="006F727F" w:rsidRPr="00E17F5C" w:rsidRDefault="006F727F" w:rsidP="006F727F">
      <w:pPr>
        <w:pStyle w:val="aff2"/>
        <w:tabs>
          <w:tab w:val="left" w:pos="709"/>
        </w:tabs>
        <w:autoSpaceDE w:val="0"/>
        <w:autoSpaceDN w:val="0"/>
        <w:adjustRightInd w:val="0"/>
        <w:ind w:left="-284" w:right="89" w:firstLine="568"/>
        <w:rPr>
          <w:shd w:val="clear" w:color="auto" w:fill="FFFFFF"/>
        </w:rPr>
      </w:pPr>
      <w:r w:rsidRPr="00E17F5C">
        <w:rPr>
          <w:szCs w:val="24"/>
        </w:rPr>
        <w:t xml:space="preserve">- лиц, обратившихся </w:t>
      </w:r>
      <w:r w:rsidRPr="00E17F5C">
        <w:rPr>
          <w:shd w:val="clear" w:color="auto" w:fill="FFFFFF"/>
        </w:rPr>
        <w:t xml:space="preserve">с заявлением в орган местного самоуправления </w:t>
      </w:r>
      <w:r w:rsidR="00A45671" w:rsidRPr="00E17F5C">
        <w:rPr>
          <w:shd w:val="clear" w:color="auto" w:fill="FFFFFF"/>
        </w:rPr>
        <w:t xml:space="preserve">в </w:t>
      </w:r>
      <w:r w:rsidRPr="00E17F5C">
        <w:rPr>
          <w:shd w:val="clear" w:color="auto" w:fill="FFFFFF"/>
        </w:rPr>
        <w:t>целях получения градостроительного плана земельного участка;</w:t>
      </w:r>
    </w:p>
    <w:p w14:paraId="7A40ADBF" w14:textId="613E64B1" w:rsidR="006F727F" w:rsidRPr="00E17F5C" w:rsidRDefault="006F727F" w:rsidP="006F727F">
      <w:pPr>
        <w:pStyle w:val="aff2"/>
        <w:tabs>
          <w:tab w:val="left" w:pos="709"/>
        </w:tabs>
        <w:autoSpaceDE w:val="0"/>
        <w:autoSpaceDN w:val="0"/>
        <w:adjustRightInd w:val="0"/>
        <w:ind w:left="-284" w:right="89" w:firstLine="568"/>
        <w:rPr>
          <w:szCs w:val="24"/>
        </w:rPr>
      </w:pPr>
      <w:r w:rsidRPr="00E17F5C">
        <w:rPr>
          <w:szCs w:val="24"/>
        </w:rPr>
        <w:t>- иных лиц, участи которых в градостроительных отношениях не противоречит действую</w:t>
      </w:r>
      <w:r w:rsidR="00D23BEB" w:rsidRPr="00E17F5C">
        <w:rPr>
          <w:szCs w:val="24"/>
        </w:rPr>
        <w:t>щ</w:t>
      </w:r>
      <w:r w:rsidRPr="00E17F5C">
        <w:rPr>
          <w:szCs w:val="24"/>
        </w:rPr>
        <w:t>ему законодательству.</w:t>
      </w:r>
    </w:p>
    <w:p w14:paraId="1BD03889" w14:textId="606951DB" w:rsidR="004708AE" w:rsidRPr="00E17F5C" w:rsidRDefault="004708AE" w:rsidP="00243D6C">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rPr>
          <w:szCs w:val="24"/>
        </w:rPr>
        <w:t>Лица, указанные в пункте 10, при участии в градостроительных отношениях самостоятельно принимают решение об учете показателей.</w:t>
      </w:r>
    </w:p>
    <w:p w14:paraId="0061FF65" w14:textId="43022945" w:rsidR="004708AE" w:rsidRPr="00E17F5C" w:rsidRDefault="004708AE" w:rsidP="00243D6C">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rPr>
          <w:szCs w:val="24"/>
        </w:rPr>
        <w:t>Лица, которым указанными в пункте 10 лицами поручено участие в градостроительных отношениях</w:t>
      </w:r>
      <w:r w:rsidR="00A45671" w:rsidRPr="00E17F5C">
        <w:rPr>
          <w:szCs w:val="24"/>
        </w:rPr>
        <w:t>,</w:t>
      </w:r>
      <w:r w:rsidRPr="00E17F5C">
        <w:rPr>
          <w:szCs w:val="24"/>
        </w:rPr>
        <w:t xml:space="preserve"> самостоятельно принимают решение об учете показателей, если иное не установлено поручением.</w:t>
      </w:r>
    </w:p>
    <w:p w14:paraId="1491E365" w14:textId="19A7D9CE" w:rsidR="004708AE" w:rsidRPr="00E17F5C" w:rsidRDefault="004708AE" w:rsidP="00243D6C">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rPr>
          <w:szCs w:val="24"/>
        </w:rPr>
        <w:t>При</w:t>
      </w:r>
      <w:r w:rsidR="00D23BEB" w:rsidRPr="00E17F5C">
        <w:rPr>
          <w:szCs w:val="24"/>
        </w:rPr>
        <w:t xml:space="preserve"> размещении, строительстве, реконструкции объектов капитального строительства </w:t>
      </w:r>
      <w:r w:rsidR="009A3BED" w:rsidRPr="00E17F5C">
        <w:rPr>
          <w:szCs w:val="24"/>
        </w:rPr>
        <w:t xml:space="preserve">регионального уровня </w:t>
      </w:r>
      <w:r w:rsidR="00D23BEB" w:rsidRPr="00E17F5C">
        <w:rPr>
          <w:szCs w:val="24"/>
        </w:rPr>
        <w:t>с учетом показателей следует</w:t>
      </w:r>
      <w:r w:rsidR="009A3BED" w:rsidRPr="00E17F5C">
        <w:rPr>
          <w:szCs w:val="24"/>
        </w:rPr>
        <w:t xml:space="preserve"> учитывать относящиеся к соответствующим областям существующие и планируемые объекты капитального строительства федерального уровня, регионального уровня, местного уровня, а также негосударственные объекты.</w:t>
      </w:r>
    </w:p>
    <w:p w14:paraId="131506DD" w14:textId="38007B3B" w:rsidR="00F505A0" w:rsidRPr="00E17F5C" w:rsidRDefault="00626562" w:rsidP="00243D6C">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rPr>
          <w:szCs w:val="24"/>
        </w:rPr>
        <w:lastRenderedPageBreak/>
        <w:t>При подготовке документации по планировке территории в зависимости от видов элементов планировочной структуры р</w:t>
      </w:r>
      <w:r w:rsidR="00EB6C18" w:rsidRPr="00E17F5C">
        <w:rPr>
          <w:szCs w:val="24"/>
        </w:rPr>
        <w:t>екомендуется учитывать</w:t>
      </w:r>
      <w:r w:rsidRPr="00E17F5C">
        <w:rPr>
          <w:szCs w:val="24"/>
        </w:rPr>
        <w:t xml:space="preserve"> показатели, установленные в отношении</w:t>
      </w:r>
      <w:r w:rsidR="00975539" w:rsidRPr="00E17F5C">
        <w:rPr>
          <w:szCs w:val="24"/>
        </w:rPr>
        <w:t>:</w:t>
      </w:r>
      <w:r w:rsidRPr="00E17F5C">
        <w:rPr>
          <w:szCs w:val="24"/>
        </w:rPr>
        <w:t xml:space="preserve"> </w:t>
      </w:r>
      <w:r w:rsidR="00E07D5D" w:rsidRPr="00E17F5C">
        <w:rPr>
          <w:szCs w:val="24"/>
        </w:rPr>
        <w:t xml:space="preserve">размещающихся и подлежащих размещению </w:t>
      </w:r>
      <w:r w:rsidRPr="00E17F5C">
        <w:rPr>
          <w:szCs w:val="24"/>
        </w:rPr>
        <w:t>объектов</w:t>
      </w:r>
      <w:r w:rsidR="00A45671" w:rsidRPr="00E17F5C">
        <w:rPr>
          <w:szCs w:val="24"/>
        </w:rPr>
        <w:t>,</w:t>
      </w:r>
      <w:r w:rsidR="00E07D5D" w:rsidRPr="00E17F5C">
        <w:rPr>
          <w:szCs w:val="24"/>
        </w:rPr>
        <w:t xml:space="preserve"> и связанных с ними зон с особыми условиями территории; </w:t>
      </w:r>
      <w:r w:rsidR="00975539" w:rsidRPr="00E17F5C">
        <w:rPr>
          <w:szCs w:val="24"/>
        </w:rPr>
        <w:t xml:space="preserve">размещающихся и подлежащих размещению объектов, которые </w:t>
      </w:r>
      <w:r w:rsidR="00571DB4" w:rsidRPr="00E17F5C">
        <w:rPr>
          <w:szCs w:val="24"/>
        </w:rPr>
        <w:t xml:space="preserve">оказывают или </w:t>
      </w:r>
      <w:r w:rsidR="00975539" w:rsidRPr="00E17F5C">
        <w:rPr>
          <w:szCs w:val="24"/>
        </w:rPr>
        <w:t xml:space="preserve">могут оказать негативное воздействие на окружающую среду; </w:t>
      </w:r>
      <w:r w:rsidR="00E07D5D" w:rsidRPr="00E17F5C">
        <w:rPr>
          <w:szCs w:val="24"/>
        </w:rPr>
        <w:t>территорий, подверженных риску возникновения чрезвычайных ситуаций природного и техногенного характера</w:t>
      </w:r>
      <w:r w:rsidRPr="00E17F5C">
        <w:rPr>
          <w:szCs w:val="24"/>
        </w:rPr>
        <w:t>:</w:t>
      </w:r>
    </w:p>
    <w:p w14:paraId="574763F2" w14:textId="1FF56FC1" w:rsidR="00626562" w:rsidRPr="00E17F5C" w:rsidRDefault="00626562" w:rsidP="0007145F">
      <w:pPr>
        <w:pStyle w:val="aff2"/>
        <w:numPr>
          <w:ilvl w:val="1"/>
          <w:numId w:val="2"/>
        </w:numPr>
        <w:tabs>
          <w:tab w:val="left" w:pos="284"/>
          <w:tab w:val="left" w:pos="709"/>
        </w:tabs>
        <w:autoSpaceDE w:val="0"/>
        <w:autoSpaceDN w:val="0"/>
        <w:adjustRightInd w:val="0"/>
        <w:ind w:left="1441" w:right="91" w:hanging="1157"/>
        <w:rPr>
          <w:szCs w:val="24"/>
        </w:rPr>
      </w:pPr>
      <w:r w:rsidRPr="00E17F5C">
        <w:rPr>
          <w:szCs w:val="24"/>
        </w:rPr>
        <w:t>Все виды</w:t>
      </w:r>
      <w:r w:rsidR="00975539" w:rsidRPr="00E17F5C">
        <w:rPr>
          <w:szCs w:val="24"/>
        </w:rPr>
        <w:t xml:space="preserve"> элементов</w:t>
      </w:r>
      <w:r w:rsidRPr="00E17F5C">
        <w:rPr>
          <w:szCs w:val="24"/>
        </w:rPr>
        <w:t>:</w:t>
      </w:r>
    </w:p>
    <w:p w14:paraId="54123959" w14:textId="7EB5907F" w:rsidR="00626562" w:rsidRPr="00E17F5C" w:rsidRDefault="00571DB4" w:rsidP="0007145F">
      <w:pPr>
        <w:pStyle w:val="aff2"/>
        <w:tabs>
          <w:tab w:val="left" w:pos="284"/>
          <w:tab w:val="left" w:pos="709"/>
        </w:tabs>
        <w:autoSpaceDE w:val="0"/>
        <w:autoSpaceDN w:val="0"/>
        <w:adjustRightInd w:val="0"/>
        <w:ind w:left="-284" w:right="91" w:firstLine="568"/>
        <w:rPr>
          <w:szCs w:val="24"/>
        </w:rPr>
      </w:pPr>
      <w:r w:rsidRPr="00E17F5C">
        <w:rPr>
          <w:szCs w:val="24"/>
        </w:rPr>
        <w:t xml:space="preserve">- </w:t>
      </w:r>
      <w:r w:rsidR="00975539" w:rsidRPr="00E17F5C">
        <w:rPr>
          <w:szCs w:val="24"/>
        </w:rPr>
        <w:t xml:space="preserve">все виды объектов, зон и территорий </w:t>
      </w:r>
      <w:r w:rsidR="00626562" w:rsidRPr="00E17F5C">
        <w:rPr>
          <w:szCs w:val="24"/>
        </w:rPr>
        <w:t>в границах элемента (элементов) планировочной структуры, в отношении которого (которых) подготавливается указанная документация</w:t>
      </w:r>
      <w:r w:rsidR="00E07D5D" w:rsidRPr="00E17F5C">
        <w:rPr>
          <w:szCs w:val="24"/>
        </w:rPr>
        <w:t>;</w:t>
      </w:r>
    </w:p>
    <w:p w14:paraId="328ECD3E" w14:textId="141FD0AA" w:rsidR="00571DB4" w:rsidRPr="00E17F5C" w:rsidRDefault="00571DB4" w:rsidP="0007145F">
      <w:pPr>
        <w:pStyle w:val="aff2"/>
        <w:tabs>
          <w:tab w:val="left" w:pos="284"/>
          <w:tab w:val="left" w:pos="709"/>
        </w:tabs>
        <w:autoSpaceDE w:val="0"/>
        <w:autoSpaceDN w:val="0"/>
        <w:adjustRightInd w:val="0"/>
        <w:ind w:left="-284" w:right="91" w:firstLine="568"/>
        <w:rPr>
          <w:szCs w:val="24"/>
        </w:rPr>
      </w:pPr>
      <w:r w:rsidRPr="00E17F5C">
        <w:rPr>
          <w:szCs w:val="24"/>
        </w:rPr>
        <w:t xml:space="preserve">- </w:t>
      </w:r>
      <w:r w:rsidR="00975539" w:rsidRPr="00E17F5C">
        <w:rPr>
          <w:szCs w:val="24"/>
        </w:rPr>
        <w:t xml:space="preserve">объекты </w:t>
      </w:r>
      <w:r w:rsidR="00E07D5D" w:rsidRPr="00E17F5C">
        <w:rPr>
          <w:szCs w:val="24"/>
        </w:rPr>
        <w:t xml:space="preserve">вне границ элемента (элементов) планировочной структуры, в отношении которого (которых) подготавливается указанная документация, </w:t>
      </w:r>
      <w:r w:rsidRPr="00E17F5C">
        <w:rPr>
          <w:szCs w:val="24"/>
        </w:rPr>
        <w:t>которые оказывают или могут оказать негативное воздействие на окружающую среду в границах такого элемента (таких элементов);</w:t>
      </w:r>
    </w:p>
    <w:p w14:paraId="76994020" w14:textId="52CDD85C" w:rsidR="00626562" w:rsidRPr="00E17F5C" w:rsidRDefault="00626562" w:rsidP="0007145F">
      <w:pPr>
        <w:pStyle w:val="aff2"/>
        <w:numPr>
          <w:ilvl w:val="1"/>
          <w:numId w:val="2"/>
        </w:numPr>
        <w:tabs>
          <w:tab w:val="left" w:pos="284"/>
          <w:tab w:val="left" w:pos="709"/>
        </w:tabs>
        <w:autoSpaceDE w:val="0"/>
        <w:autoSpaceDN w:val="0"/>
        <w:adjustRightInd w:val="0"/>
        <w:ind w:left="-284" w:right="91" w:firstLine="567"/>
        <w:rPr>
          <w:szCs w:val="24"/>
        </w:rPr>
      </w:pPr>
      <w:r w:rsidRPr="00E17F5C">
        <w:rPr>
          <w:szCs w:val="24"/>
        </w:rPr>
        <w:t>Территория транспортно-пересадочного узла, Территория общего пользования, Улично-дорожная сеть:</w:t>
      </w:r>
    </w:p>
    <w:p w14:paraId="0AF2EE2A" w14:textId="4B7AC2ED" w:rsidR="00626562" w:rsidRPr="00E17F5C" w:rsidRDefault="00571DB4" w:rsidP="0007145F">
      <w:pPr>
        <w:pStyle w:val="aff2"/>
        <w:tabs>
          <w:tab w:val="left" w:pos="284"/>
          <w:tab w:val="left" w:pos="709"/>
        </w:tabs>
        <w:autoSpaceDE w:val="0"/>
        <w:autoSpaceDN w:val="0"/>
        <w:adjustRightInd w:val="0"/>
        <w:ind w:left="-284" w:right="91" w:firstLine="568"/>
        <w:rPr>
          <w:szCs w:val="24"/>
        </w:rPr>
      </w:pPr>
      <w:r w:rsidRPr="00E17F5C">
        <w:rPr>
          <w:szCs w:val="24"/>
        </w:rPr>
        <w:t xml:space="preserve">- места (объекты) массового пребывания людей </w:t>
      </w:r>
      <w:r w:rsidR="00626562" w:rsidRPr="00E17F5C">
        <w:rPr>
          <w:szCs w:val="24"/>
        </w:rPr>
        <w:t xml:space="preserve">в границах элемента планировочной структуры, имеющего общую </w:t>
      </w:r>
      <w:r w:rsidR="00E07D5D" w:rsidRPr="00E17F5C">
        <w:rPr>
          <w:szCs w:val="24"/>
        </w:rPr>
        <w:t>границу с элементом (элементами) планировочной структуры, в отношении которого (которых) подготавливается указанная документация</w:t>
      </w:r>
      <w:r w:rsidR="0007145F" w:rsidRPr="00E17F5C">
        <w:rPr>
          <w:szCs w:val="24"/>
        </w:rPr>
        <w:t>;</w:t>
      </w:r>
    </w:p>
    <w:p w14:paraId="62282BCC" w14:textId="03FDF79C" w:rsidR="00323CE3" w:rsidRPr="00E17F5C" w:rsidRDefault="00323CE3" w:rsidP="0007145F">
      <w:pPr>
        <w:pStyle w:val="aff2"/>
        <w:numPr>
          <w:ilvl w:val="1"/>
          <w:numId w:val="2"/>
        </w:numPr>
        <w:tabs>
          <w:tab w:val="left" w:pos="284"/>
          <w:tab w:val="left" w:pos="709"/>
        </w:tabs>
        <w:autoSpaceDE w:val="0"/>
        <w:autoSpaceDN w:val="0"/>
        <w:adjustRightInd w:val="0"/>
        <w:ind w:left="-284" w:right="91" w:firstLine="567"/>
        <w:rPr>
          <w:szCs w:val="24"/>
        </w:rPr>
      </w:pPr>
      <w:r w:rsidRPr="00E17F5C">
        <w:rPr>
          <w:szCs w:val="24"/>
        </w:rPr>
        <w:t>Район</w:t>
      </w:r>
      <w:r w:rsidR="003F50DA" w:rsidRPr="00E17F5C">
        <w:rPr>
          <w:szCs w:val="24"/>
        </w:rPr>
        <w:t>,</w:t>
      </w:r>
      <w:r w:rsidRPr="00E17F5C">
        <w:rPr>
          <w:szCs w:val="24"/>
        </w:rPr>
        <w:t xml:space="preserve"> Микрорайон</w:t>
      </w:r>
      <w:r w:rsidR="003F50DA" w:rsidRPr="00E17F5C">
        <w:rPr>
          <w:szCs w:val="24"/>
        </w:rPr>
        <w:t>,</w:t>
      </w:r>
      <w:r w:rsidRPr="00E17F5C">
        <w:rPr>
          <w:szCs w:val="24"/>
        </w:rPr>
        <w:t xml:space="preserve"> Квартал;</w:t>
      </w:r>
    </w:p>
    <w:p w14:paraId="20AEDD82" w14:textId="33805F06" w:rsidR="00323CE3" w:rsidRPr="00E17F5C" w:rsidRDefault="00323CE3" w:rsidP="0007145F">
      <w:pPr>
        <w:tabs>
          <w:tab w:val="left" w:pos="426"/>
          <w:tab w:val="left" w:pos="709"/>
        </w:tabs>
        <w:autoSpaceDE w:val="0"/>
        <w:autoSpaceDN w:val="0"/>
        <w:adjustRightInd w:val="0"/>
        <w:ind w:left="-284" w:right="91" w:firstLine="568"/>
        <w:rPr>
          <w:szCs w:val="24"/>
        </w:rPr>
      </w:pPr>
      <w:r w:rsidRPr="00E17F5C">
        <w:rPr>
          <w:szCs w:val="24"/>
        </w:rPr>
        <w:t>- объекты</w:t>
      </w:r>
      <w:r w:rsidR="003F50DA" w:rsidRPr="00E17F5C">
        <w:rPr>
          <w:szCs w:val="24"/>
        </w:rPr>
        <w:t xml:space="preserve">, относящиеся к областям, определенным частями 1, 3, 4 </w:t>
      </w:r>
      <w:r w:rsidR="003F50DA" w:rsidRPr="00E17F5C">
        <w:rPr>
          <w:shd w:val="clear" w:color="auto" w:fill="FFFFFF"/>
        </w:rPr>
        <w:t>статьи 29.2 Градостроительного кодекса Российской Федерации,</w:t>
      </w:r>
      <w:r w:rsidRPr="00E17F5C">
        <w:rPr>
          <w:szCs w:val="24"/>
        </w:rPr>
        <w:t xml:space="preserve"> вне границ элемента (элементов) планировочной структуры</w:t>
      </w:r>
      <w:r w:rsidR="003F50DA" w:rsidRPr="00E17F5C">
        <w:rPr>
          <w:szCs w:val="24"/>
        </w:rPr>
        <w:t>,</w:t>
      </w:r>
      <w:r w:rsidRPr="00E17F5C">
        <w:rPr>
          <w:szCs w:val="24"/>
        </w:rPr>
        <w:t xml:space="preserve"> в отношении которого (которых) подготавливается указанная документация, которые оказывают или могут влияние на установленные документами территориального планирования и градостроительного зонирования уровни обеспеченности населения объектами </w:t>
      </w:r>
      <w:r w:rsidR="003F50DA" w:rsidRPr="00E17F5C">
        <w:rPr>
          <w:szCs w:val="24"/>
        </w:rPr>
        <w:t>и уровни доступности таких объектов для населения.</w:t>
      </w:r>
    </w:p>
    <w:p w14:paraId="34B9DBAD" w14:textId="15B3BB04" w:rsidR="0007145F" w:rsidRPr="00E17F5C" w:rsidRDefault="0007145F" w:rsidP="0007145F">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rPr>
          <w:szCs w:val="24"/>
        </w:rPr>
        <w:t>При осуществлении комплексного развития территорий жилых и многофункциональных зон населенных пунктов следует учитывать рекомендации Стандарта комплексного развития территорий, подготовленного по поручению Председателя Правительства Российской Федерации от 19.09.2016 N ДМ-П16-5574.</w:t>
      </w:r>
    </w:p>
    <w:p w14:paraId="6867EEBF" w14:textId="2CF7AD23" w:rsidR="003F50DA" w:rsidRPr="00E17F5C" w:rsidRDefault="000E4A11" w:rsidP="00243D6C">
      <w:pPr>
        <w:pStyle w:val="aff2"/>
        <w:numPr>
          <w:ilvl w:val="0"/>
          <w:numId w:val="35"/>
        </w:numPr>
        <w:tabs>
          <w:tab w:val="left" w:pos="284"/>
          <w:tab w:val="left" w:pos="709"/>
        </w:tabs>
        <w:autoSpaceDE w:val="0"/>
        <w:autoSpaceDN w:val="0"/>
        <w:adjustRightInd w:val="0"/>
        <w:spacing w:before="240"/>
        <w:ind w:left="-284" w:right="91" w:firstLine="568"/>
        <w:rPr>
          <w:szCs w:val="24"/>
        </w:rPr>
      </w:pPr>
      <w:r w:rsidRPr="00E17F5C">
        <w:t>Демонстрационные числовые примеры решения типовых задач с использованием показателей приведены в Приложении</w:t>
      </w:r>
      <w:r w:rsidR="00897229" w:rsidRPr="00E17F5C">
        <w:t xml:space="preserve"> 2</w:t>
      </w:r>
      <w:r w:rsidRPr="00E17F5C">
        <w:t>.</w:t>
      </w:r>
    </w:p>
    <w:p w14:paraId="19A6A403" w14:textId="77777777" w:rsidR="00897229" w:rsidRPr="00E17F5C" w:rsidRDefault="00897229" w:rsidP="00897229">
      <w:pPr>
        <w:widowControl w:val="0"/>
        <w:autoSpaceDE w:val="0"/>
        <w:autoSpaceDN w:val="0"/>
        <w:adjustRightInd w:val="0"/>
        <w:ind w:firstLine="567"/>
        <w:rPr>
          <w:rFonts w:eastAsia="Times New Roman"/>
          <w:szCs w:val="24"/>
        </w:rPr>
      </w:pPr>
    </w:p>
    <w:p w14:paraId="28EECFB2" w14:textId="77777777" w:rsidR="00897229" w:rsidRPr="00E17F5C" w:rsidRDefault="00897229" w:rsidP="00897229">
      <w:pPr>
        <w:widowControl w:val="0"/>
        <w:suppressAutoHyphens/>
        <w:ind w:firstLine="426"/>
        <w:rPr>
          <w:rFonts w:eastAsia="Times New Roman"/>
          <w:bCs/>
          <w:sz w:val="28"/>
          <w:szCs w:val="28"/>
        </w:rPr>
        <w:sectPr w:rsidR="00897229" w:rsidRPr="00E17F5C" w:rsidSect="00E1736A">
          <w:headerReference w:type="default" r:id="rId21"/>
          <w:pgSz w:w="11906" w:h="16838"/>
          <w:pgMar w:top="1134" w:right="567" w:bottom="1134" w:left="1418" w:header="709" w:footer="709" w:gutter="0"/>
          <w:cols w:space="708"/>
          <w:titlePg/>
          <w:docGrid w:linePitch="360"/>
        </w:sectPr>
      </w:pPr>
    </w:p>
    <w:p w14:paraId="37069191" w14:textId="77777777" w:rsidR="001976C2" w:rsidRPr="00E17F5C" w:rsidRDefault="001976C2" w:rsidP="005A5AF9">
      <w:pPr>
        <w:pStyle w:val="afffff3"/>
        <w:spacing w:before="120" w:after="120"/>
        <w:ind w:left="-567"/>
      </w:pPr>
    </w:p>
    <w:p w14:paraId="3451AED7" w14:textId="64C20B30" w:rsidR="001976C2" w:rsidRPr="00E17F5C" w:rsidRDefault="001976C2" w:rsidP="001976C2">
      <w:pPr>
        <w:pStyle w:val="1"/>
        <w:spacing w:line="240" w:lineRule="auto"/>
        <w:jc w:val="right"/>
        <w:rPr>
          <w:sz w:val="28"/>
          <w:szCs w:val="28"/>
        </w:rPr>
      </w:pPr>
      <w:bookmarkStart w:id="112" w:name="_Toc42003602"/>
      <w:r w:rsidRPr="00E17F5C">
        <w:rPr>
          <w:sz w:val="28"/>
          <w:szCs w:val="28"/>
        </w:rPr>
        <w:t>Приложение 1</w:t>
      </w:r>
      <w:bookmarkEnd w:id="112"/>
    </w:p>
    <w:p w14:paraId="033426E7" w14:textId="4951B527" w:rsidR="001976C2" w:rsidRPr="00E17F5C" w:rsidRDefault="001976C2" w:rsidP="001976C2">
      <w:pPr>
        <w:jc w:val="right"/>
        <w:rPr>
          <w:b/>
        </w:rPr>
      </w:pPr>
      <w:r w:rsidRPr="00E17F5C">
        <w:rPr>
          <w:b/>
        </w:rPr>
        <w:t>(справочное)</w:t>
      </w:r>
    </w:p>
    <w:p w14:paraId="5E9F679E" w14:textId="77777777" w:rsidR="002F55DD" w:rsidRPr="00E17F5C" w:rsidRDefault="002F55DD" w:rsidP="001976C2">
      <w:pPr>
        <w:jc w:val="right"/>
        <w:rPr>
          <w:b/>
        </w:rPr>
      </w:pPr>
    </w:p>
    <w:p w14:paraId="3CAD4DA4" w14:textId="5C6BBFCC" w:rsidR="001976C2" w:rsidRPr="00E17F5C" w:rsidRDefault="001976C2" w:rsidP="001976C2">
      <w:pPr>
        <w:pStyle w:val="1"/>
        <w:spacing w:line="240" w:lineRule="auto"/>
        <w:rPr>
          <w:sz w:val="28"/>
          <w:szCs w:val="28"/>
        </w:rPr>
      </w:pPr>
      <w:bookmarkStart w:id="113" w:name="_Toc42003603"/>
      <w:r w:rsidRPr="00E17F5C">
        <w:rPr>
          <w:sz w:val="28"/>
          <w:szCs w:val="28"/>
        </w:rPr>
        <w:t>Модели развития территории</w:t>
      </w:r>
      <w:r w:rsidR="002F55DD" w:rsidRPr="00E17F5C">
        <w:rPr>
          <w:sz w:val="28"/>
          <w:szCs w:val="28"/>
        </w:rPr>
        <w:t xml:space="preserve"> жилых и многофункциональных зон</w:t>
      </w:r>
      <w:r w:rsidRPr="00E17F5C">
        <w:rPr>
          <w:sz w:val="28"/>
          <w:szCs w:val="28"/>
        </w:rPr>
        <w:t xml:space="preserve"> населенных пунктов</w:t>
      </w:r>
      <w:bookmarkEnd w:id="113"/>
    </w:p>
    <w:p w14:paraId="7E799BFB" w14:textId="5501EE75" w:rsidR="00897229" w:rsidRPr="00E17F5C" w:rsidRDefault="0007145F" w:rsidP="005A5AF9">
      <w:pPr>
        <w:pStyle w:val="afffff3"/>
        <w:spacing w:before="120" w:after="120"/>
        <w:ind w:left="-567"/>
      </w:pPr>
      <w:r w:rsidRPr="00E17F5C">
        <w:t xml:space="preserve">Параметры моделей развития территории жилых и многофункциональных зон населенных пунктов приведены </w:t>
      </w:r>
      <w:r w:rsidR="005A5AF9" w:rsidRPr="00E17F5C">
        <w:t>в нижеследующей Таблице.</w:t>
      </w:r>
    </w:p>
    <w:p w14:paraId="64937C6C" w14:textId="42E9973E" w:rsidR="005A5AF9" w:rsidRPr="00E17F5C" w:rsidRDefault="005A5AF9" w:rsidP="005A5AF9">
      <w:pPr>
        <w:pStyle w:val="afffff3"/>
        <w:spacing w:before="120" w:after="120"/>
        <w:ind w:firstLine="0"/>
        <w:jc w:val="center"/>
        <w:rPr>
          <w:b/>
        </w:rPr>
      </w:pPr>
      <w:r w:rsidRPr="00E17F5C">
        <w:rPr>
          <w:b/>
        </w:rPr>
        <w:t>Параметры моделей развития территории</w:t>
      </w:r>
    </w:p>
    <w:tbl>
      <w:tblPr>
        <w:tblStyle w:val="ab"/>
        <w:tblW w:w="15876" w:type="dxa"/>
        <w:tblInd w:w="-572" w:type="dxa"/>
        <w:tblLook w:val="04A0" w:firstRow="1" w:lastRow="0" w:firstColumn="1" w:lastColumn="0" w:noHBand="0" w:noVBand="1"/>
      </w:tblPr>
      <w:tblGrid>
        <w:gridCol w:w="4674"/>
        <w:gridCol w:w="146"/>
        <w:gridCol w:w="2903"/>
        <w:gridCol w:w="2903"/>
        <w:gridCol w:w="1705"/>
        <w:gridCol w:w="1705"/>
        <w:gridCol w:w="1840"/>
      </w:tblGrid>
      <w:tr w:rsidR="00E17F5C" w:rsidRPr="00E17F5C" w14:paraId="3384D43C" w14:textId="77777777" w:rsidTr="00AF208C">
        <w:trPr>
          <w:trHeight w:val="43"/>
        </w:trPr>
        <w:tc>
          <w:tcPr>
            <w:tcW w:w="10626" w:type="dxa"/>
            <w:gridSpan w:val="4"/>
            <w:vMerge w:val="restart"/>
            <w:shd w:val="clear" w:color="auto" w:fill="EEECE1" w:themeFill="background2"/>
            <w:vAlign w:val="center"/>
          </w:tcPr>
          <w:p w14:paraId="74FDCCB2" w14:textId="735F53F1" w:rsidR="0051631A" w:rsidRPr="00E17F5C" w:rsidRDefault="0051631A" w:rsidP="00A77C17">
            <w:pPr>
              <w:widowControl w:val="0"/>
              <w:autoSpaceDE w:val="0"/>
              <w:autoSpaceDN w:val="0"/>
              <w:adjustRightInd w:val="0"/>
              <w:jc w:val="center"/>
              <w:rPr>
                <w:rFonts w:ascii="Times New Roman" w:hAnsi="Times New Roman" w:cs="Times New Roman"/>
                <w:b/>
                <w:szCs w:val="24"/>
              </w:rPr>
            </w:pPr>
            <w:r w:rsidRPr="00E17F5C">
              <w:rPr>
                <w:rFonts w:ascii="Times New Roman" w:hAnsi="Times New Roman" w:cs="Times New Roman"/>
                <w:b/>
                <w:szCs w:val="24"/>
              </w:rPr>
              <w:t>Наименование параметра, единица измерения</w:t>
            </w:r>
          </w:p>
        </w:tc>
        <w:tc>
          <w:tcPr>
            <w:tcW w:w="5250" w:type="dxa"/>
            <w:gridSpan w:val="3"/>
            <w:shd w:val="clear" w:color="auto" w:fill="EEECE1" w:themeFill="background2"/>
            <w:vAlign w:val="center"/>
          </w:tcPr>
          <w:p w14:paraId="1499EF0B" w14:textId="7CEFB9DA" w:rsidR="0051631A" w:rsidRPr="00E17F5C" w:rsidRDefault="0051631A" w:rsidP="00A77C17">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Целевая модель развития территории</w:t>
            </w:r>
          </w:p>
        </w:tc>
      </w:tr>
      <w:tr w:rsidR="00E17F5C" w:rsidRPr="00E17F5C" w14:paraId="737C2DAA" w14:textId="77777777" w:rsidTr="002F55DD">
        <w:trPr>
          <w:trHeight w:val="43"/>
        </w:trPr>
        <w:tc>
          <w:tcPr>
            <w:tcW w:w="10626" w:type="dxa"/>
            <w:gridSpan w:val="4"/>
            <w:vMerge/>
            <w:shd w:val="clear" w:color="auto" w:fill="EEECE1" w:themeFill="background2"/>
            <w:vAlign w:val="center"/>
          </w:tcPr>
          <w:p w14:paraId="30C572E4" w14:textId="3EF90C72" w:rsidR="0051631A" w:rsidRPr="00E17F5C" w:rsidRDefault="0051631A" w:rsidP="00A77C17">
            <w:pPr>
              <w:widowControl w:val="0"/>
              <w:autoSpaceDE w:val="0"/>
              <w:autoSpaceDN w:val="0"/>
              <w:adjustRightInd w:val="0"/>
              <w:ind w:firstLine="0"/>
              <w:jc w:val="center"/>
              <w:rPr>
                <w:rFonts w:ascii="Times New Roman" w:hAnsi="Times New Roman" w:cs="Times New Roman"/>
                <w:b/>
                <w:szCs w:val="24"/>
              </w:rPr>
            </w:pPr>
          </w:p>
        </w:tc>
        <w:tc>
          <w:tcPr>
            <w:tcW w:w="1705" w:type="dxa"/>
            <w:shd w:val="clear" w:color="auto" w:fill="EEECE1" w:themeFill="background2"/>
            <w:vAlign w:val="center"/>
          </w:tcPr>
          <w:p w14:paraId="21D56A2C" w14:textId="0161EDA9" w:rsidR="0051631A" w:rsidRPr="00E17F5C" w:rsidRDefault="0051631A" w:rsidP="00A77C17">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малоэтажная</w:t>
            </w:r>
          </w:p>
        </w:tc>
        <w:tc>
          <w:tcPr>
            <w:tcW w:w="1705" w:type="dxa"/>
            <w:shd w:val="clear" w:color="auto" w:fill="EEECE1" w:themeFill="background2"/>
            <w:vAlign w:val="center"/>
          </w:tcPr>
          <w:p w14:paraId="1356EF8E" w14:textId="6EF227A7" w:rsidR="0051631A" w:rsidRPr="00E17F5C" w:rsidRDefault="0051631A" w:rsidP="00A77C17">
            <w:pPr>
              <w:widowControl w:val="0"/>
              <w:autoSpaceDE w:val="0"/>
              <w:autoSpaceDN w:val="0"/>
              <w:adjustRightInd w:val="0"/>
              <w:ind w:right="-102" w:hanging="113"/>
              <w:jc w:val="center"/>
              <w:rPr>
                <w:rFonts w:ascii="Times New Roman" w:hAnsi="Times New Roman" w:cs="Times New Roman"/>
                <w:b/>
                <w:szCs w:val="24"/>
              </w:rPr>
            </w:pPr>
            <w:proofErr w:type="spellStart"/>
            <w:r w:rsidRPr="00E17F5C">
              <w:rPr>
                <w:rFonts w:ascii="Times New Roman" w:hAnsi="Times New Roman" w:cs="Times New Roman"/>
                <w:b/>
                <w:szCs w:val="24"/>
              </w:rPr>
              <w:t>среднеэтажная</w:t>
            </w:r>
            <w:proofErr w:type="spellEnd"/>
          </w:p>
        </w:tc>
        <w:tc>
          <w:tcPr>
            <w:tcW w:w="1840" w:type="dxa"/>
            <w:shd w:val="clear" w:color="auto" w:fill="EEECE1" w:themeFill="background2"/>
            <w:vAlign w:val="center"/>
          </w:tcPr>
          <w:p w14:paraId="0930DEB3" w14:textId="543274DE" w:rsidR="0051631A" w:rsidRPr="00E17F5C" w:rsidRDefault="0051631A" w:rsidP="00A77C17">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центральная</w:t>
            </w:r>
          </w:p>
        </w:tc>
      </w:tr>
      <w:tr w:rsidR="00E17F5C" w:rsidRPr="00E17F5C" w14:paraId="052AC7BA" w14:textId="77777777" w:rsidTr="002F55DD">
        <w:trPr>
          <w:trHeight w:val="20"/>
        </w:trPr>
        <w:tc>
          <w:tcPr>
            <w:tcW w:w="10626" w:type="dxa"/>
            <w:gridSpan w:val="4"/>
            <w:shd w:val="clear" w:color="auto" w:fill="auto"/>
            <w:vAlign w:val="center"/>
          </w:tcPr>
          <w:p w14:paraId="7298D2FB" w14:textId="5AE3A50C"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территории для применения целевой модели, га</w:t>
            </w:r>
          </w:p>
        </w:tc>
        <w:tc>
          <w:tcPr>
            <w:tcW w:w="1705" w:type="dxa"/>
            <w:shd w:val="clear" w:color="auto" w:fill="auto"/>
            <w:vAlign w:val="center"/>
          </w:tcPr>
          <w:p w14:paraId="6BE2D866" w14:textId="67D46ED1"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c>
          <w:tcPr>
            <w:tcW w:w="1705" w:type="dxa"/>
            <w:shd w:val="clear" w:color="auto" w:fill="auto"/>
            <w:vAlign w:val="center"/>
          </w:tcPr>
          <w:p w14:paraId="7894AC93" w14:textId="71FFF42D"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26</w:t>
            </w:r>
          </w:p>
        </w:tc>
        <w:tc>
          <w:tcPr>
            <w:tcW w:w="1840" w:type="dxa"/>
            <w:shd w:val="clear" w:color="auto" w:fill="auto"/>
            <w:vAlign w:val="center"/>
          </w:tcPr>
          <w:p w14:paraId="7AAD766A" w14:textId="729A6E2A"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14</w:t>
            </w:r>
          </w:p>
        </w:tc>
      </w:tr>
      <w:tr w:rsidR="00E17F5C" w:rsidRPr="00E17F5C" w14:paraId="1CC8B0E5" w14:textId="77777777" w:rsidTr="002F55DD">
        <w:trPr>
          <w:trHeight w:val="20"/>
        </w:trPr>
        <w:tc>
          <w:tcPr>
            <w:tcW w:w="10626" w:type="dxa"/>
            <w:gridSpan w:val="4"/>
            <w:shd w:val="clear" w:color="auto" w:fill="auto"/>
            <w:vAlign w:val="center"/>
          </w:tcPr>
          <w:p w14:paraId="36E35DF3" w14:textId="699F839E" w:rsidR="0051631A" w:rsidRPr="00E17F5C" w:rsidRDefault="0051631A" w:rsidP="00A77C17">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Доля помещений, приспособленных для размещения объектов общественно-деловой инфраструктуры, от общей площади зданий, %</w:t>
            </w:r>
          </w:p>
        </w:tc>
        <w:tc>
          <w:tcPr>
            <w:tcW w:w="1705" w:type="dxa"/>
            <w:shd w:val="clear" w:color="auto" w:fill="auto"/>
            <w:vAlign w:val="center"/>
          </w:tcPr>
          <w:p w14:paraId="4B97FEF4" w14:textId="1CFFA6EC"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10 до 20</w:t>
            </w:r>
          </w:p>
        </w:tc>
        <w:tc>
          <w:tcPr>
            <w:tcW w:w="1705" w:type="dxa"/>
            <w:shd w:val="clear" w:color="auto" w:fill="auto"/>
            <w:vAlign w:val="center"/>
          </w:tcPr>
          <w:p w14:paraId="211CC204" w14:textId="4B77AA88"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20 до 30</w:t>
            </w:r>
          </w:p>
        </w:tc>
        <w:tc>
          <w:tcPr>
            <w:tcW w:w="1840" w:type="dxa"/>
            <w:shd w:val="clear" w:color="auto" w:fill="auto"/>
            <w:vAlign w:val="center"/>
          </w:tcPr>
          <w:p w14:paraId="674BD217" w14:textId="3C027791"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30</w:t>
            </w:r>
          </w:p>
        </w:tc>
      </w:tr>
      <w:tr w:rsidR="00E17F5C" w:rsidRPr="00E17F5C" w14:paraId="09D94FD9" w14:textId="77777777" w:rsidTr="002F55DD">
        <w:trPr>
          <w:trHeight w:val="20"/>
        </w:trPr>
        <w:tc>
          <w:tcPr>
            <w:tcW w:w="10626" w:type="dxa"/>
            <w:gridSpan w:val="4"/>
            <w:shd w:val="clear" w:color="auto" w:fill="auto"/>
            <w:vAlign w:val="center"/>
          </w:tcPr>
          <w:p w14:paraId="6311A0BA" w14:textId="140BB93D"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Плотность застройки территории, тыс. кв. м/га</w:t>
            </w:r>
          </w:p>
        </w:tc>
        <w:tc>
          <w:tcPr>
            <w:tcW w:w="1705" w:type="dxa"/>
            <w:shd w:val="clear" w:color="auto" w:fill="auto"/>
            <w:vAlign w:val="center"/>
          </w:tcPr>
          <w:p w14:paraId="364FFD87" w14:textId="6EA82A8A"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4 до 8</w:t>
            </w:r>
          </w:p>
        </w:tc>
        <w:tc>
          <w:tcPr>
            <w:tcW w:w="1705" w:type="dxa"/>
            <w:shd w:val="clear" w:color="auto" w:fill="auto"/>
            <w:vAlign w:val="center"/>
          </w:tcPr>
          <w:p w14:paraId="35BDE47B" w14:textId="0336A1A4"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8 до 15</w:t>
            </w:r>
          </w:p>
        </w:tc>
        <w:tc>
          <w:tcPr>
            <w:tcW w:w="1840" w:type="dxa"/>
            <w:shd w:val="clear" w:color="auto" w:fill="auto"/>
            <w:vAlign w:val="center"/>
          </w:tcPr>
          <w:p w14:paraId="50F3249D" w14:textId="161472F0"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15 до 20</w:t>
            </w:r>
          </w:p>
        </w:tc>
      </w:tr>
      <w:tr w:rsidR="00E17F5C" w:rsidRPr="00E17F5C" w14:paraId="4D0D0444" w14:textId="77777777" w:rsidTr="002F55DD">
        <w:trPr>
          <w:trHeight w:val="20"/>
        </w:trPr>
        <w:tc>
          <w:tcPr>
            <w:tcW w:w="10626" w:type="dxa"/>
            <w:gridSpan w:val="4"/>
            <w:shd w:val="clear" w:color="auto" w:fill="auto"/>
            <w:vAlign w:val="center"/>
          </w:tcPr>
          <w:p w14:paraId="089CF3B3" w14:textId="6876F0CF"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Плотность населения, чел./га</w:t>
            </w:r>
          </w:p>
        </w:tc>
        <w:tc>
          <w:tcPr>
            <w:tcW w:w="1705" w:type="dxa"/>
            <w:shd w:val="clear" w:color="auto" w:fill="auto"/>
            <w:vAlign w:val="center"/>
          </w:tcPr>
          <w:p w14:paraId="083DC916" w14:textId="4E15A0FA"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50 до 80</w:t>
            </w:r>
          </w:p>
        </w:tc>
        <w:tc>
          <w:tcPr>
            <w:tcW w:w="1705" w:type="dxa"/>
            <w:shd w:val="clear" w:color="auto" w:fill="auto"/>
            <w:vAlign w:val="center"/>
          </w:tcPr>
          <w:p w14:paraId="4558072A" w14:textId="5EDD10EB"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300 до 350</w:t>
            </w:r>
          </w:p>
        </w:tc>
        <w:tc>
          <w:tcPr>
            <w:tcW w:w="1840" w:type="dxa"/>
            <w:shd w:val="clear" w:color="auto" w:fill="auto"/>
            <w:vAlign w:val="center"/>
          </w:tcPr>
          <w:p w14:paraId="5D17BC9C" w14:textId="2EE4F5E0"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350 до 450</w:t>
            </w:r>
          </w:p>
        </w:tc>
      </w:tr>
      <w:tr w:rsidR="00E17F5C" w:rsidRPr="00E17F5C" w14:paraId="7789D0BF" w14:textId="77777777" w:rsidTr="002F55DD">
        <w:trPr>
          <w:trHeight w:val="20"/>
        </w:trPr>
        <w:tc>
          <w:tcPr>
            <w:tcW w:w="10626" w:type="dxa"/>
            <w:gridSpan w:val="4"/>
            <w:shd w:val="clear" w:color="auto" w:fill="auto"/>
            <w:vAlign w:val="center"/>
          </w:tcPr>
          <w:p w14:paraId="2409F990" w14:textId="7BC70C52"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Плотность улично-дорожной сети</w:t>
            </w:r>
            <w:r w:rsidR="002F55DD" w:rsidRPr="00E17F5C">
              <w:rPr>
                <w:rFonts w:ascii="Times New Roman" w:hAnsi="Times New Roman" w:cs="Times New Roman"/>
                <w:szCs w:val="24"/>
              </w:rPr>
              <w:t>, км/кв. км</w:t>
            </w:r>
          </w:p>
        </w:tc>
        <w:tc>
          <w:tcPr>
            <w:tcW w:w="1705" w:type="dxa"/>
            <w:shd w:val="clear" w:color="auto" w:fill="auto"/>
            <w:vAlign w:val="center"/>
          </w:tcPr>
          <w:p w14:paraId="2DB7CA34" w14:textId="7FB160EB"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10 до 15</w:t>
            </w:r>
          </w:p>
        </w:tc>
        <w:tc>
          <w:tcPr>
            <w:tcW w:w="1705" w:type="dxa"/>
            <w:shd w:val="clear" w:color="auto" w:fill="auto"/>
            <w:vAlign w:val="center"/>
          </w:tcPr>
          <w:p w14:paraId="7ED4EBE7" w14:textId="47ED4E31"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15 до 18</w:t>
            </w:r>
          </w:p>
        </w:tc>
        <w:tc>
          <w:tcPr>
            <w:tcW w:w="1840" w:type="dxa"/>
            <w:shd w:val="clear" w:color="auto" w:fill="auto"/>
            <w:vAlign w:val="center"/>
          </w:tcPr>
          <w:p w14:paraId="496AF3E7" w14:textId="7B49386A"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18</w:t>
            </w:r>
          </w:p>
        </w:tc>
      </w:tr>
      <w:tr w:rsidR="00E17F5C" w:rsidRPr="00E17F5C" w14:paraId="71DCB760" w14:textId="77777777" w:rsidTr="002F55DD">
        <w:trPr>
          <w:trHeight w:val="20"/>
        </w:trPr>
        <w:tc>
          <w:tcPr>
            <w:tcW w:w="10626" w:type="dxa"/>
            <w:gridSpan w:val="4"/>
            <w:shd w:val="clear" w:color="auto" w:fill="auto"/>
            <w:vAlign w:val="center"/>
          </w:tcPr>
          <w:p w14:paraId="15858A0D" w14:textId="66BFEE66" w:rsidR="0051631A" w:rsidRPr="00E17F5C" w:rsidRDefault="002F55DD" w:rsidP="002F55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Удельная на 1 чел. ж</w:t>
            </w:r>
            <w:r w:rsidR="0051631A" w:rsidRPr="00E17F5C">
              <w:rPr>
                <w:rFonts w:ascii="Times New Roman" w:hAnsi="Times New Roman" w:cs="Times New Roman"/>
                <w:szCs w:val="24"/>
              </w:rPr>
              <w:t>илищная обеспеченность</w:t>
            </w:r>
            <w:r w:rsidR="0007145F" w:rsidRPr="00E17F5C">
              <w:rPr>
                <w:rFonts w:ascii="Times New Roman" w:hAnsi="Times New Roman" w:cs="Times New Roman"/>
                <w:szCs w:val="24"/>
              </w:rPr>
              <w:t>, кв. м</w:t>
            </w:r>
          </w:p>
        </w:tc>
        <w:tc>
          <w:tcPr>
            <w:tcW w:w="1705" w:type="dxa"/>
            <w:shd w:val="clear" w:color="auto" w:fill="auto"/>
            <w:vAlign w:val="center"/>
          </w:tcPr>
          <w:p w14:paraId="3F0DD217" w14:textId="730C5608"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35 до 50</w:t>
            </w:r>
          </w:p>
        </w:tc>
        <w:tc>
          <w:tcPr>
            <w:tcW w:w="1705" w:type="dxa"/>
            <w:shd w:val="clear" w:color="auto" w:fill="auto"/>
            <w:vAlign w:val="center"/>
          </w:tcPr>
          <w:p w14:paraId="10418D22" w14:textId="470B573E"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30 до 35</w:t>
            </w:r>
          </w:p>
        </w:tc>
        <w:tc>
          <w:tcPr>
            <w:tcW w:w="1840" w:type="dxa"/>
            <w:shd w:val="clear" w:color="auto" w:fill="auto"/>
            <w:vAlign w:val="center"/>
          </w:tcPr>
          <w:p w14:paraId="3DCFFD7C" w14:textId="5BC0852F"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25 до 30</w:t>
            </w:r>
          </w:p>
        </w:tc>
      </w:tr>
      <w:tr w:rsidR="00E17F5C" w:rsidRPr="00E17F5C" w14:paraId="6366E1B0" w14:textId="77777777" w:rsidTr="002F55DD">
        <w:trPr>
          <w:trHeight w:val="20"/>
        </w:trPr>
        <w:tc>
          <w:tcPr>
            <w:tcW w:w="10626" w:type="dxa"/>
            <w:gridSpan w:val="4"/>
            <w:shd w:val="clear" w:color="auto" w:fill="auto"/>
            <w:vAlign w:val="center"/>
          </w:tcPr>
          <w:p w14:paraId="1B4C5F56" w14:textId="4AD680FF" w:rsidR="0051631A" w:rsidRPr="00E17F5C" w:rsidRDefault="0051631A" w:rsidP="0007145F">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Удельная на 1 чел площадь озелененных территорий не менее, кв. м</w:t>
            </w:r>
          </w:p>
        </w:tc>
        <w:tc>
          <w:tcPr>
            <w:tcW w:w="1705" w:type="dxa"/>
            <w:shd w:val="clear" w:color="auto" w:fill="auto"/>
            <w:vAlign w:val="center"/>
          </w:tcPr>
          <w:p w14:paraId="5BF2287A" w14:textId="5AD84B18"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705" w:type="dxa"/>
            <w:shd w:val="clear" w:color="auto" w:fill="auto"/>
            <w:vAlign w:val="center"/>
          </w:tcPr>
          <w:p w14:paraId="7407C009" w14:textId="06D9B87C"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840" w:type="dxa"/>
            <w:shd w:val="clear" w:color="auto" w:fill="auto"/>
            <w:vAlign w:val="center"/>
          </w:tcPr>
          <w:p w14:paraId="685F12CD" w14:textId="79ADECB3"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w:t>
            </w:r>
          </w:p>
        </w:tc>
      </w:tr>
      <w:tr w:rsidR="00E17F5C" w:rsidRPr="00E17F5C" w14:paraId="2D5338F8" w14:textId="77777777" w:rsidTr="002F55DD">
        <w:trPr>
          <w:trHeight w:val="20"/>
        </w:trPr>
        <w:tc>
          <w:tcPr>
            <w:tcW w:w="10626" w:type="dxa"/>
            <w:gridSpan w:val="4"/>
            <w:shd w:val="clear" w:color="auto" w:fill="auto"/>
            <w:vAlign w:val="center"/>
          </w:tcPr>
          <w:p w14:paraId="4FEB35C1" w14:textId="04EBA768" w:rsidR="0051631A" w:rsidRPr="00E17F5C" w:rsidRDefault="0051631A" w:rsidP="00A77C17">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Доля озелененных территорий в территориях общего пользования не менее, %</w:t>
            </w:r>
          </w:p>
        </w:tc>
        <w:tc>
          <w:tcPr>
            <w:tcW w:w="1705" w:type="dxa"/>
            <w:shd w:val="clear" w:color="auto" w:fill="auto"/>
            <w:vAlign w:val="center"/>
          </w:tcPr>
          <w:p w14:paraId="0D7A1EB5" w14:textId="6AAD7C09"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c>
          <w:tcPr>
            <w:tcW w:w="1705" w:type="dxa"/>
            <w:shd w:val="clear" w:color="auto" w:fill="auto"/>
            <w:vAlign w:val="center"/>
          </w:tcPr>
          <w:p w14:paraId="20F8C752" w14:textId="582FDD17"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c>
          <w:tcPr>
            <w:tcW w:w="1840" w:type="dxa"/>
            <w:shd w:val="clear" w:color="auto" w:fill="auto"/>
            <w:vAlign w:val="center"/>
          </w:tcPr>
          <w:p w14:paraId="030345CC" w14:textId="5F94035A" w:rsidR="0051631A" w:rsidRPr="00E17F5C" w:rsidRDefault="0051631A"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45</w:t>
            </w:r>
          </w:p>
        </w:tc>
      </w:tr>
      <w:tr w:rsidR="00E17F5C" w:rsidRPr="00E17F5C" w14:paraId="4D7233E2" w14:textId="77777777" w:rsidTr="002F55DD">
        <w:trPr>
          <w:trHeight w:val="20"/>
        </w:trPr>
        <w:tc>
          <w:tcPr>
            <w:tcW w:w="10626" w:type="dxa"/>
            <w:gridSpan w:val="4"/>
            <w:shd w:val="clear" w:color="auto" w:fill="auto"/>
            <w:vAlign w:val="center"/>
          </w:tcPr>
          <w:p w14:paraId="734A3252" w14:textId="1AE4D24E" w:rsidR="00967CEF" w:rsidRPr="00E17F5C" w:rsidRDefault="00967CEF" w:rsidP="00DE127F">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Удельное на 1 домохозяйство </w:t>
            </w:r>
            <w:r w:rsidR="002F55DD" w:rsidRPr="00E17F5C">
              <w:rPr>
                <w:rFonts w:ascii="Times New Roman" w:hAnsi="Times New Roman" w:cs="Times New Roman"/>
                <w:szCs w:val="24"/>
              </w:rPr>
              <w:t xml:space="preserve">расчетное </w:t>
            </w:r>
            <w:r w:rsidRPr="00E17F5C">
              <w:rPr>
                <w:rFonts w:ascii="Times New Roman" w:hAnsi="Times New Roman" w:cs="Times New Roman"/>
                <w:szCs w:val="24"/>
              </w:rPr>
              <w:t>число автомобилей, ед.</w:t>
            </w:r>
          </w:p>
        </w:tc>
        <w:tc>
          <w:tcPr>
            <w:tcW w:w="1705" w:type="dxa"/>
            <w:shd w:val="clear" w:color="auto" w:fill="auto"/>
            <w:vAlign w:val="center"/>
          </w:tcPr>
          <w:p w14:paraId="5A63BBA1" w14:textId="4F6D888A" w:rsidR="00967CEF" w:rsidRPr="00E17F5C" w:rsidRDefault="002F55DD"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 2</w:t>
            </w:r>
          </w:p>
        </w:tc>
        <w:tc>
          <w:tcPr>
            <w:tcW w:w="1705" w:type="dxa"/>
            <w:shd w:val="clear" w:color="auto" w:fill="auto"/>
            <w:vAlign w:val="center"/>
          </w:tcPr>
          <w:p w14:paraId="3F21FB63" w14:textId="447A68CC" w:rsidR="00967CEF" w:rsidRPr="00E17F5C" w:rsidRDefault="002F55DD"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840" w:type="dxa"/>
            <w:shd w:val="clear" w:color="auto" w:fill="auto"/>
            <w:vAlign w:val="center"/>
          </w:tcPr>
          <w:p w14:paraId="00796DB4" w14:textId="038BA372" w:rsidR="00967CEF" w:rsidRPr="00E17F5C" w:rsidRDefault="002F55DD" w:rsidP="00A77C17">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w:t>
            </w:r>
            <w:r w:rsidR="00967CEF" w:rsidRPr="00E17F5C">
              <w:rPr>
                <w:rFonts w:ascii="Times New Roman" w:hAnsi="Times New Roman" w:cs="Times New Roman"/>
                <w:szCs w:val="24"/>
              </w:rPr>
              <w:t>3</w:t>
            </w:r>
          </w:p>
        </w:tc>
      </w:tr>
      <w:tr w:rsidR="00E17F5C" w:rsidRPr="00E17F5C" w14:paraId="73A7B1D1" w14:textId="77777777" w:rsidTr="002F55DD">
        <w:trPr>
          <w:trHeight w:val="20"/>
        </w:trPr>
        <w:tc>
          <w:tcPr>
            <w:tcW w:w="10626" w:type="dxa"/>
            <w:gridSpan w:val="4"/>
            <w:shd w:val="clear" w:color="auto" w:fill="auto"/>
            <w:vAlign w:val="center"/>
          </w:tcPr>
          <w:p w14:paraId="5F8E7E16" w14:textId="5E971E5D" w:rsidR="00AF208C" w:rsidRPr="00E17F5C" w:rsidRDefault="00AF208C" w:rsidP="00AF208C">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Вид общественного транспорта</w:t>
            </w:r>
          </w:p>
        </w:tc>
        <w:tc>
          <w:tcPr>
            <w:tcW w:w="1705" w:type="dxa"/>
            <w:shd w:val="clear" w:color="auto" w:fill="auto"/>
            <w:vAlign w:val="center"/>
          </w:tcPr>
          <w:p w14:paraId="4F1BE9F4" w14:textId="3C8CBDC4"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Автобусы и/или троллейбусы</w:t>
            </w:r>
          </w:p>
        </w:tc>
        <w:tc>
          <w:tcPr>
            <w:tcW w:w="1705" w:type="dxa"/>
            <w:shd w:val="clear" w:color="auto" w:fill="auto"/>
            <w:vAlign w:val="center"/>
          </w:tcPr>
          <w:p w14:paraId="127D4FE6" w14:textId="1290547D" w:rsidR="00AF208C" w:rsidRPr="00E17F5C" w:rsidRDefault="0007452C" w:rsidP="0007452C">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Т</w:t>
            </w:r>
            <w:r w:rsidR="00AF208C" w:rsidRPr="00E17F5C">
              <w:rPr>
                <w:rFonts w:ascii="Times New Roman" w:hAnsi="Times New Roman" w:cs="Times New Roman"/>
                <w:szCs w:val="24"/>
              </w:rPr>
              <w:t>рамвай, пригородные поезда и/или автобусы и/или троллейбусы</w:t>
            </w:r>
          </w:p>
        </w:tc>
        <w:tc>
          <w:tcPr>
            <w:tcW w:w="1840" w:type="dxa"/>
            <w:shd w:val="clear" w:color="auto" w:fill="auto"/>
            <w:vAlign w:val="center"/>
          </w:tcPr>
          <w:p w14:paraId="6C6ED9D5" w14:textId="4DE82CD5" w:rsidR="00AF208C" w:rsidRPr="00E17F5C" w:rsidRDefault="0007452C" w:rsidP="0007452C">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Т</w:t>
            </w:r>
            <w:r w:rsidR="00AF208C" w:rsidRPr="00E17F5C">
              <w:rPr>
                <w:rFonts w:ascii="Times New Roman" w:hAnsi="Times New Roman" w:cs="Times New Roman"/>
                <w:szCs w:val="24"/>
              </w:rPr>
              <w:t>рамвай и/или организация выделенной полосы для автобусов и/или троллейбусов</w:t>
            </w:r>
          </w:p>
        </w:tc>
      </w:tr>
      <w:tr w:rsidR="00E17F5C" w:rsidRPr="00E17F5C" w14:paraId="2CE27593" w14:textId="77777777" w:rsidTr="002F55DD">
        <w:trPr>
          <w:trHeight w:val="20"/>
        </w:trPr>
        <w:tc>
          <w:tcPr>
            <w:tcW w:w="4820" w:type="dxa"/>
            <w:gridSpan w:val="2"/>
            <w:vMerge w:val="restart"/>
            <w:shd w:val="clear" w:color="auto" w:fill="auto"/>
            <w:vAlign w:val="center"/>
          </w:tcPr>
          <w:p w14:paraId="4C7289BF" w14:textId="13901D9E"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Интервал движения не более, мин.</w:t>
            </w:r>
          </w:p>
        </w:tc>
        <w:tc>
          <w:tcPr>
            <w:tcW w:w="5806" w:type="dxa"/>
            <w:gridSpan w:val="2"/>
            <w:shd w:val="clear" w:color="auto" w:fill="auto"/>
            <w:vAlign w:val="center"/>
          </w:tcPr>
          <w:p w14:paraId="0854AE24" w14:textId="24EFDF5A" w:rsidR="00AF208C" w:rsidRPr="00E17F5C" w:rsidRDefault="00AF208C" w:rsidP="00AF208C">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Рельсовый транспорт</w:t>
            </w:r>
          </w:p>
        </w:tc>
        <w:tc>
          <w:tcPr>
            <w:tcW w:w="1705" w:type="dxa"/>
            <w:shd w:val="clear" w:color="auto" w:fill="auto"/>
            <w:vAlign w:val="center"/>
          </w:tcPr>
          <w:p w14:paraId="3B3DD885" w14:textId="00C64FC4"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33A95752" w14:textId="484C2DA8"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840" w:type="dxa"/>
            <w:shd w:val="clear" w:color="auto" w:fill="auto"/>
            <w:vAlign w:val="center"/>
          </w:tcPr>
          <w:p w14:paraId="0287C021" w14:textId="030220EC" w:rsidR="00AF208C" w:rsidRPr="00E17F5C" w:rsidRDefault="00AF208C" w:rsidP="00AF208C">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15</w:t>
            </w:r>
          </w:p>
        </w:tc>
      </w:tr>
      <w:tr w:rsidR="00E17F5C" w:rsidRPr="00E17F5C" w14:paraId="059CC0D3" w14:textId="77777777" w:rsidTr="002F55DD">
        <w:trPr>
          <w:trHeight w:val="20"/>
        </w:trPr>
        <w:tc>
          <w:tcPr>
            <w:tcW w:w="4820" w:type="dxa"/>
            <w:gridSpan w:val="2"/>
            <w:vMerge/>
            <w:shd w:val="clear" w:color="auto" w:fill="auto"/>
            <w:vAlign w:val="center"/>
          </w:tcPr>
          <w:p w14:paraId="1B1F37BB" w14:textId="77777777"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p>
        </w:tc>
        <w:tc>
          <w:tcPr>
            <w:tcW w:w="2903" w:type="dxa"/>
            <w:vMerge w:val="restart"/>
            <w:shd w:val="clear" w:color="auto" w:fill="auto"/>
            <w:vAlign w:val="center"/>
          </w:tcPr>
          <w:p w14:paraId="2DF00910" w14:textId="439C404D" w:rsidR="00AF208C" w:rsidRPr="00E17F5C" w:rsidRDefault="0007452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Безрельсовый транспорт</w:t>
            </w:r>
          </w:p>
        </w:tc>
        <w:tc>
          <w:tcPr>
            <w:tcW w:w="2903" w:type="dxa"/>
            <w:shd w:val="clear" w:color="auto" w:fill="auto"/>
            <w:vAlign w:val="center"/>
          </w:tcPr>
          <w:p w14:paraId="17A9CEB6" w14:textId="1FF9CA24"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по выделенной полосе</w:t>
            </w:r>
          </w:p>
        </w:tc>
        <w:tc>
          <w:tcPr>
            <w:tcW w:w="1705" w:type="dxa"/>
            <w:vMerge w:val="restart"/>
            <w:shd w:val="clear" w:color="auto" w:fill="auto"/>
            <w:vAlign w:val="center"/>
          </w:tcPr>
          <w:p w14:paraId="296055CC" w14:textId="1934FC9A"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 и более</w:t>
            </w:r>
          </w:p>
        </w:tc>
        <w:tc>
          <w:tcPr>
            <w:tcW w:w="1705" w:type="dxa"/>
            <w:shd w:val="clear" w:color="auto" w:fill="auto"/>
            <w:vAlign w:val="center"/>
          </w:tcPr>
          <w:p w14:paraId="686BE46C" w14:textId="3CA1517E" w:rsidR="00AF208C" w:rsidRPr="00E17F5C" w:rsidRDefault="00AF208C" w:rsidP="00AF208C">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c>
          <w:tcPr>
            <w:tcW w:w="1840" w:type="dxa"/>
            <w:vMerge w:val="restart"/>
            <w:shd w:val="clear" w:color="auto" w:fill="auto"/>
            <w:vAlign w:val="center"/>
          </w:tcPr>
          <w:p w14:paraId="0E26E7F1" w14:textId="5DC9BC73" w:rsidR="00AF208C" w:rsidRPr="00E17F5C" w:rsidRDefault="00AF208C" w:rsidP="00AF208C">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5</w:t>
            </w:r>
          </w:p>
        </w:tc>
      </w:tr>
      <w:tr w:rsidR="00E17F5C" w:rsidRPr="00E17F5C" w14:paraId="7629F35B" w14:textId="77777777" w:rsidTr="002F55DD">
        <w:trPr>
          <w:trHeight w:val="20"/>
        </w:trPr>
        <w:tc>
          <w:tcPr>
            <w:tcW w:w="4820" w:type="dxa"/>
            <w:gridSpan w:val="2"/>
            <w:vMerge/>
            <w:shd w:val="clear" w:color="auto" w:fill="auto"/>
            <w:vAlign w:val="center"/>
          </w:tcPr>
          <w:p w14:paraId="5C5ACD13" w14:textId="77777777"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p>
        </w:tc>
        <w:tc>
          <w:tcPr>
            <w:tcW w:w="2903" w:type="dxa"/>
            <w:vMerge/>
            <w:shd w:val="clear" w:color="auto" w:fill="auto"/>
            <w:vAlign w:val="center"/>
          </w:tcPr>
          <w:p w14:paraId="227A2693" w14:textId="77777777"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p>
        </w:tc>
        <w:tc>
          <w:tcPr>
            <w:tcW w:w="2903" w:type="dxa"/>
            <w:shd w:val="clear" w:color="auto" w:fill="auto"/>
            <w:vAlign w:val="center"/>
          </w:tcPr>
          <w:p w14:paraId="4326929E" w14:textId="7E4521CA"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в общем потоке</w:t>
            </w:r>
          </w:p>
        </w:tc>
        <w:tc>
          <w:tcPr>
            <w:tcW w:w="1705" w:type="dxa"/>
            <w:vMerge/>
            <w:shd w:val="clear" w:color="auto" w:fill="auto"/>
            <w:vAlign w:val="center"/>
          </w:tcPr>
          <w:p w14:paraId="39D3A099" w14:textId="77777777" w:rsidR="00AF208C" w:rsidRPr="00E17F5C" w:rsidRDefault="00AF208C" w:rsidP="003469A5">
            <w:pPr>
              <w:widowControl w:val="0"/>
              <w:autoSpaceDE w:val="0"/>
              <w:autoSpaceDN w:val="0"/>
              <w:adjustRightInd w:val="0"/>
              <w:ind w:left="40" w:firstLine="0"/>
              <w:jc w:val="center"/>
              <w:rPr>
                <w:rFonts w:ascii="Times New Roman" w:hAnsi="Times New Roman" w:cs="Times New Roman"/>
                <w:szCs w:val="24"/>
              </w:rPr>
            </w:pPr>
          </w:p>
        </w:tc>
        <w:tc>
          <w:tcPr>
            <w:tcW w:w="1705" w:type="dxa"/>
            <w:shd w:val="clear" w:color="auto" w:fill="auto"/>
            <w:vAlign w:val="center"/>
          </w:tcPr>
          <w:p w14:paraId="06C4E853" w14:textId="2FE6BD69" w:rsidR="00AF208C" w:rsidRPr="00E17F5C" w:rsidRDefault="00AF208C" w:rsidP="00AF208C">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w:t>
            </w:r>
          </w:p>
        </w:tc>
        <w:tc>
          <w:tcPr>
            <w:tcW w:w="1840" w:type="dxa"/>
            <w:vMerge/>
            <w:shd w:val="clear" w:color="auto" w:fill="auto"/>
            <w:vAlign w:val="center"/>
          </w:tcPr>
          <w:p w14:paraId="4B116A5B" w14:textId="77777777" w:rsidR="00AF208C" w:rsidRPr="00E17F5C" w:rsidRDefault="00AF208C" w:rsidP="00AF208C">
            <w:pPr>
              <w:autoSpaceDE w:val="0"/>
              <w:autoSpaceDN w:val="0"/>
              <w:adjustRightInd w:val="0"/>
              <w:ind w:firstLine="0"/>
              <w:jc w:val="center"/>
              <w:rPr>
                <w:rFonts w:ascii="Times New Roman" w:hAnsi="Times New Roman" w:cs="Times New Roman"/>
                <w:szCs w:val="24"/>
              </w:rPr>
            </w:pPr>
          </w:p>
        </w:tc>
      </w:tr>
      <w:tr w:rsidR="00E17F5C" w:rsidRPr="00E17F5C" w14:paraId="5012AB9A" w14:textId="77777777" w:rsidTr="00805EDF">
        <w:trPr>
          <w:trHeight w:val="20"/>
        </w:trPr>
        <w:tc>
          <w:tcPr>
            <w:tcW w:w="15876" w:type="dxa"/>
            <w:gridSpan w:val="7"/>
            <w:shd w:val="clear" w:color="auto" w:fill="auto"/>
            <w:vAlign w:val="center"/>
          </w:tcPr>
          <w:p w14:paraId="263CDA71" w14:textId="4212E73A" w:rsidR="00967CEF" w:rsidRPr="00E17F5C" w:rsidRDefault="0007145F" w:rsidP="00967CEF">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lastRenderedPageBreak/>
              <w:t>*</w:t>
            </w:r>
            <w:r w:rsidR="00967CEF" w:rsidRPr="00E17F5C">
              <w:rPr>
                <w:rFonts w:ascii="Times New Roman" w:hAnsi="Times New Roman" w:cs="Times New Roman"/>
                <w:i/>
                <w:szCs w:val="24"/>
              </w:rPr>
              <w:t>При застройке индивидуальными и блокированными жилыми домами каждое домохозяйство может разместить один или два автомобиля на своем земельном участке. Вдоль улиц в такой застройке размещается только гостевые автостоянки.</w:t>
            </w:r>
          </w:p>
          <w:p w14:paraId="397B25DF" w14:textId="77777777" w:rsidR="00967CEF" w:rsidRPr="00E17F5C" w:rsidRDefault="00967CEF" w:rsidP="00967CEF">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В кварталах, сформированных малоэтажными многоквартирными домами, возможно обеспечение 100 % домохозяйств наземными автостоянками, часть из которых располагается вдоль улиц, часть — на внутриквартальных территориях.</w:t>
            </w:r>
          </w:p>
          <w:p w14:paraId="4B928C06" w14:textId="56E9438C" w:rsidR="00967CEF" w:rsidRPr="00E17F5C" w:rsidRDefault="00967CEF" w:rsidP="00967CEF">
            <w:pPr>
              <w:widowControl w:val="0"/>
              <w:autoSpaceDE w:val="0"/>
              <w:autoSpaceDN w:val="0"/>
              <w:adjustRightInd w:val="0"/>
              <w:ind w:left="40" w:firstLine="0"/>
              <w:rPr>
                <w:rFonts w:ascii="Times New Roman" w:hAnsi="Times New Roman" w:cs="Times New Roman"/>
                <w:b/>
                <w:bCs/>
                <w:szCs w:val="24"/>
              </w:rPr>
            </w:pPr>
            <w:r w:rsidRPr="00E17F5C">
              <w:rPr>
                <w:rFonts w:ascii="Times New Roman" w:hAnsi="Times New Roman" w:cs="Times New Roman"/>
                <w:i/>
                <w:szCs w:val="24"/>
              </w:rPr>
              <w:t xml:space="preserve">Значительная часть всех </w:t>
            </w:r>
            <w:proofErr w:type="spellStart"/>
            <w:r w:rsidRPr="00E17F5C">
              <w:rPr>
                <w:rFonts w:ascii="Times New Roman" w:hAnsi="Times New Roman" w:cs="Times New Roman"/>
                <w:i/>
                <w:szCs w:val="24"/>
              </w:rPr>
              <w:t>машино</w:t>
            </w:r>
            <w:proofErr w:type="spellEnd"/>
            <w:r w:rsidRPr="00E17F5C">
              <w:rPr>
                <w:rFonts w:ascii="Times New Roman" w:hAnsi="Times New Roman" w:cs="Times New Roman"/>
                <w:i/>
                <w:szCs w:val="24"/>
              </w:rPr>
              <w:t xml:space="preserve">-мест на наземных парковках для жителей </w:t>
            </w:r>
            <w:proofErr w:type="spellStart"/>
            <w:r w:rsidRPr="00E17F5C">
              <w:rPr>
                <w:rFonts w:ascii="Times New Roman" w:hAnsi="Times New Roman" w:cs="Times New Roman"/>
                <w:i/>
                <w:szCs w:val="24"/>
              </w:rPr>
              <w:t>среднеэтажной</w:t>
            </w:r>
            <w:proofErr w:type="spellEnd"/>
            <w:r w:rsidRPr="00E17F5C">
              <w:rPr>
                <w:rFonts w:ascii="Times New Roman" w:hAnsi="Times New Roman" w:cs="Times New Roman"/>
                <w:i/>
                <w:szCs w:val="24"/>
              </w:rPr>
              <w:t xml:space="preserve"> и центральной модели располагается вдоль улиц (в центральной модели – до 70 %). Остальные </w:t>
            </w:r>
            <w:proofErr w:type="spellStart"/>
            <w:r w:rsidRPr="00E17F5C">
              <w:rPr>
                <w:rFonts w:ascii="Times New Roman" w:hAnsi="Times New Roman" w:cs="Times New Roman"/>
                <w:i/>
                <w:szCs w:val="24"/>
              </w:rPr>
              <w:t>машино</w:t>
            </w:r>
            <w:proofErr w:type="spellEnd"/>
            <w:r w:rsidRPr="00E17F5C">
              <w:rPr>
                <w:rFonts w:ascii="Times New Roman" w:hAnsi="Times New Roman" w:cs="Times New Roman"/>
                <w:i/>
                <w:szCs w:val="24"/>
              </w:rPr>
              <w:t>-места размещается в закрытых паркингах.</w:t>
            </w:r>
          </w:p>
        </w:tc>
      </w:tr>
      <w:tr w:rsidR="00E17F5C" w:rsidRPr="00E17F5C" w14:paraId="3D75987C" w14:textId="77777777" w:rsidTr="00805EDF">
        <w:trPr>
          <w:trHeight w:val="20"/>
        </w:trPr>
        <w:tc>
          <w:tcPr>
            <w:tcW w:w="15876" w:type="dxa"/>
            <w:gridSpan w:val="7"/>
            <w:shd w:val="clear" w:color="auto" w:fill="auto"/>
            <w:vAlign w:val="center"/>
          </w:tcPr>
          <w:p w14:paraId="1FEC256B" w14:textId="7898065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Кварталы</w:t>
            </w:r>
          </w:p>
        </w:tc>
      </w:tr>
      <w:tr w:rsidR="00E17F5C" w:rsidRPr="00E17F5C" w14:paraId="17104B74" w14:textId="77777777" w:rsidTr="002F55DD">
        <w:trPr>
          <w:trHeight w:val="20"/>
        </w:trPr>
        <w:tc>
          <w:tcPr>
            <w:tcW w:w="10626" w:type="dxa"/>
            <w:gridSpan w:val="4"/>
            <w:shd w:val="clear" w:color="auto" w:fill="auto"/>
            <w:vAlign w:val="center"/>
          </w:tcPr>
          <w:p w14:paraId="27D39268" w14:textId="59A2C990"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квартала жилой и многофункциональной застройки, га</w:t>
            </w:r>
          </w:p>
        </w:tc>
        <w:tc>
          <w:tcPr>
            <w:tcW w:w="1705" w:type="dxa"/>
            <w:shd w:val="clear" w:color="auto" w:fill="auto"/>
            <w:vAlign w:val="center"/>
          </w:tcPr>
          <w:p w14:paraId="7AA45EA5" w14:textId="570A1F0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1,8 до 5,0</w:t>
            </w:r>
          </w:p>
        </w:tc>
        <w:tc>
          <w:tcPr>
            <w:tcW w:w="1705" w:type="dxa"/>
            <w:shd w:val="clear" w:color="auto" w:fill="auto"/>
            <w:vAlign w:val="center"/>
          </w:tcPr>
          <w:p w14:paraId="0ECFC8FF" w14:textId="0109402B"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0,9 до 4,5</w:t>
            </w:r>
          </w:p>
        </w:tc>
        <w:tc>
          <w:tcPr>
            <w:tcW w:w="1840" w:type="dxa"/>
            <w:shd w:val="clear" w:color="auto" w:fill="auto"/>
            <w:vAlign w:val="center"/>
          </w:tcPr>
          <w:p w14:paraId="545E8539" w14:textId="418A476B"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0,4 до 0,9</w:t>
            </w:r>
          </w:p>
        </w:tc>
      </w:tr>
      <w:tr w:rsidR="00E17F5C" w:rsidRPr="00E17F5C" w14:paraId="44BA237E" w14:textId="77777777" w:rsidTr="002F55DD">
        <w:trPr>
          <w:trHeight w:val="20"/>
        </w:trPr>
        <w:tc>
          <w:tcPr>
            <w:tcW w:w="10626" w:type="dxa"/>
            <w:gridSpan w:val="4"/>
            <w:shd w:val="clear" w:color="auto" w:fill="auto"/>
            <w:vAlign w:val="center"/>
          </w:tcPr>
          <w:p w14:paraId="70DA3607" w14:textId="152DAD5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Длина стороны квартала не менее, м</w:t>
            </w:r>
          </w:p>
        </w:tc>
        <w:tc>
          <w:tcPr>
            <w:tcW w:w="1705" w:type="dxa"/>
            <w:shd w:val="clear" w:color="auto" w:fill="auto"/>
            <w:vAlign w:val="center"/>
          </w:tcPr>
          <w:p w14:paraId="7E579683" w14:textId="3E7145D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510</w:t>
            </w:r>
          </w:p>
        </w:tc>
        <w:tc>
          <w:tcPr>
            <w:tcW w:w="1705" w:type="dxa"/>
            <w:shd w:val="clear" w:color="auto" w:fill="auto"/>
            <w:vAlign w:val="center"/>
          </w:tcPr>
          <w:p w14:paraId="0136160E" w14:textId="5482FF1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250</w:t>
            </w:r>
          </w:p>
        </w:tc>
        <w:tc>
          <w:tcPr>
            <w:tcW w:w="1840" w:type="dxa"/>
            <w:shd w:val="clear" w:color="auto" w:fill="auto"/>
            <w:vAlign w:val="center"/>
          </w:tcPr>
          <w:p w14:paraId="12F8D14F" w14:textId="4D573A7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150</w:t>
            </w:r>
          </w:p>
        </w:tc>
      </w:tr>
      <w:tr w:rsidR="00E17F5C" w:rsidRPr="00E17F5C" w14:paraId="5DAD9824" w14:textId="77777777" w:rsidTr="002F55DD">
        <w:trPr>
          <w:trHeight w:val="20"/>
        </w:trPr>
        <w:tc>
          <w:tcPr>
            <w:tcW w:w="10626" w:type="dxa"/>
            <w:gridSpan w:val="4"/>
            <w:shd w:val="clear" w:color="auto" w:fill="auto"/>
            <w:vAlign w:val="center"/>
          </w:tcPr>
          <w:p w14:paraId="4E39F382" w14:textId="2BDD392D"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Плотность застройки квартала жилой и многофункциональной застройки, тыс. кв. м/га</w:t>
            </w:r>
          </w:p>
        </w:tc>
        <w:tc>
          <w:tcPr>
            <w:tcW w:w="1705" w:type="dxa"/>
            <w:shd w:val="clear" w:color="auto" w:fill="auto"/>
            <w:vAlign w:val="center"/>
          </w:tcPr>
          <w:p w14:paraId="203FACB4" w14:textId="143D005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1,5 до 16,0</w:t>
            </w:r>
          </w:p>
        </w:tc>
        <w:tc>
          <w:tcPr>
            <w:tcW w:w="1705" w:type="dxa"/>
            <w:shd w:val="clear" w:color="auto" w:fill="auto"/>
            <w:vAlign w:val="center"/>
          </w:tcPr>
          <w:p w14:paraId="45D12D23" w14:textId="3133DCC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5,0 до 40,0</w:t>
            </w:r>
          </w:p>
        </w:tc>
        <w:tc>
          <w:tcPr>
            <w:tcW w:w="1840" w:type="dxa"/>
            <w:shd w:val="clear" w:color="auto" w:fill="auto"/>
            <w:vAlign w:val="center"/>
          </w:tcPr>
          <w:p w14:paraId="04BD76F4" w14:textId="06A2E03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12,0 до 50,0</w:t>
            </w:r>
          </w:p>
        </w:tc>
      </w:tr>
      <w:tr w:rsidR="00E17F5C" w:rsidRPr="00E17F5C" w14:paraId="4EB76D57" w14:textId="77777777" w:rsidTr="002F55DD">
        <w:trPr>
          <w:trHeight w:val="20"/>
        </w:trPr>
        <w:tc>
          <w:tcPr>
            <w:tcW w:w="10626" w:type="dxa"/>
            <w:gridSpan w:val="4"/>
            <w:shd w:val="clear" w:color="auto" w:fill="auto"/>
            <w:vAlign w:val="center"/>
          </w:tcPr>
          <w:p w14:paraId="2F1282F1" w14:textId="4615F955"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Интервал размещения сквозных велосипедных и пешеходных путей, соединяющих улицы и другие общественные пространства по внутриквартальным территориям не более, м</w:t>
            </w:r>
          </w:p>
        </w:tc>
        <w:tc>
          <w:tcPr>
            <w:tcW w:w="1705" w:type="dxa"/>
            <w:shd w:val="clear" w:color="auto" w:fill="auto"/>
            <w:vAlign w:val="center"/>
          </w:tcPr>
          <w:p w14:paraId="74361A02" w14:textId="1FB95EF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120</w:t>
            </w:r>
          </w:p>
        </w:tc>
        <w:tc>
          <w:tcPr>
            <w:tcW w:w="1705" w:type="dxa"/>
            <w:shd w:val="clear" w:color="auto" w:fill="auto"/>
            <w:vAlign w:val="center"/>
          </w:tcPr>
          <w:p w14:paraId="5A90C359" w14:textId="37DA5DA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120</w:t>
            </w:r>
          </w:p>
        </w:tc>
        <w:tc>
          <w:tcPr>
            <w:tcW w:w="1840" w:type="dxa"/>
            <w:shd w:val="clear" w:color="auto" w:fill="auto"/>
            <w:vAlign w:val="center"/>
          </w:tcPr>
          <w:p w14:paraId="7EA31AA6" w14:textId="6171171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r>
      <w:tr w:rsidR="00E17F5C" w:rsidRPr="00E17F5C" w14:paraId="739A1FC6" w14:textId="77777777" w:rsidTr="00805EDF">
        <w:trPr>
          <w:trHeight w:val="20"/>
        </w:trPr>
        <w:tc>
          <w:tcPr>
            <w:tcW w:w="15876" w:type="dxa"/>
            <w:gridSpan w:val="7"/>
            <w:shd w:val="clear" w:color="auto" w:fill="auto"/>
            <w:vAlign w:val="center"/>
          </w:tcPr>
          <w:p w14:paraId="52D78180" w14:textId="66BF2502"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bCs/>
                <w:szCs w:val="24"/>
              </w:rPr>
              <w:t>Улицы и площади</w:t>
            </w:r>
          </w:p>
        </w:tc>
      </w:tr>
      <w:tr w:rsidR="00E17F5C" w:rsidRPr="00E17F5C" w14:paraId="2E4C4CEB" w14:textId="77777777" w:rsidTr="002F55DD">
        <w:trPr>
          <w:trHeight w:val="188"/>
        </w:trPr>
        <w:tc>
          <w:tcPr>
            <w:tcW w:w="4674" w:type="dxa"/>
            <w:vMerge w:val="restart"/>
            <w:shd w:val="clear" w:color="auto" w:fill="auto"/>
            <w:vAlign w:val="center"/>
          </w:tcPr>
          <w:p w14:paraId="10314854" w14:textId="4B664563" w:rsidR="003469A5" w:rsidRPr="00E17F5C" w:rsidRDefault="003469A5" w:rsidP="0007145F">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Ширина улиц не более, м / </w:t>
            </w:r>
            <w:r w:rsidR="0007145F" w:rsidRPr="00E17F5C">
              <w:rPr>
                <w:rFonts w:ascii="Times New Roman" w:hAnsi="Times New Roman" w:cs="Times New Roman"/>
                <w:szCs w:val="24"/>
              </w:rPr>
              <w:t>К</w:t>
            </w:r>
            <w:r w:rsidRPr="00E17F5C">
              <w:rPr>
                <w:rFonts w:ascii="Times New Roman" w:hAnsi="Times New Roman" w:cs="Times New Roman"/>
                <w:szCs w:val="24"/>
              </w:rPr>
              <w:t>оличество полос движения в обоих направлениях не более, ед.</w:t>
            </w:r>
          </w:p>
        </w:tc>
        <w:tc>
          <w:tcPr>
            <w:tcW w:w="5952" w:type="dxa"/>
            <w:gridSpan w:val="3"/>
            <w:shd w:val="clear" w:color="auto" w:fill="auto"/>
            <w:vAlign w:val="center"/>
          </w:tcPr>
          <w:p w14:paraId="21BF59C5" w14:textId="523B6021"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Главные улицы городского и районного значения</w:t>
            </w:r>
          </w:p>
        </w:tc>
        <w:tc>
          <w:tcPr>
            <w:tcW w:w="1705" w:type="dxa"/>
            <w:shd w:val="clear" w:color="auto" w:fill="auto"/>
            <w:vAlign w:val="center"/>
          </w:tcPr>
          <w:p w14:paraId="6EB2E351"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30/2</w:t>
            </w:r>
          </w:p>
        </w:tc>
        <w:tc>
          <w:tcPr>
            <w:tcW w:w="1705" w:type="dxa"/>
            <w:shd w:val="clear" w:color="auto" w:fill="auto"/>
            <w:vAlign w:val="center"/>
          </w:tcPr>
          <w:p w14:paraId="5FC7989A" w14:textId="1BF30D7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43/4</w:t>
            </w:r>
          </w:p>
        </w:tc>
        <w:tc>
          <w:tcPr>
            <w:tcW w:w="1840" w:type="dxa"/>
            <w:shd w:val="clear" w:color="auto" w:fill="auto"/>
            <w:vAlign w:val="center"/>
          </w:tcPr>
          <w:p w14:paraId="073647A8" w14:textId="6C6C223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44/4</w:t>
            </w:r>
          </w:p>
        </w:tc>
      </w:tr>
      <w:tr w:rsidR="00E17F5C" w:rsidRPr="00E17F5C" w14:paraId="598A8D7B" w14:textId="77777777" w:rsidTr="002F55DD">
        <w:trPr>
          <w:trHeight w:val="187"/>
        </w:trPr>
        <w:tc>
          <w:tcPr>
            <w:tcW w:w="4674" w:type="dxa"/>
            <w:vMerge/>
            <w:shd w:val="clear" w:color="auto" w:fill="auto"/>
            <w:vAlign w:val="center"/>
          </w:tcPr>
          <w:p w14:paraId="41C7B0F0"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24DBBA06" w14:textId="2DDB0375"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Второстепенные улицы</w:t>
            </w:r>
          </w:p>
        </w:tc>
        <w:tc>
          <w:tcPr>
            <w:tcW w:w="1705" w:type="dxa"/>
            <w:shd w:val="clear" w:color="auto" w:fill="auto"/>
            <w:vAlign w:val="center"/>
          </w:tcPr>
          <w:p w14:paraId="1C7C3746" w14:textId="71BB894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646129A8" w14:textId="0F53EF0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23/2</w:t>
            </w:r>
          </w:p>
        </w:tc>
        <w:tc>
          <w:tcPr>
            <w:tcW w:w="1840" w:type="dxa"/>
            <w:shd w:val="clear" w:color="auto" w:fill="auto"/>
            <w:vAlign w:val="center"/>
          </w:tcPr>
          <w:p w14:paraId="7E87F8D4" w14:textId="5229AC6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23/2</w:t>
            </w:r>
          </w:p>
        </w:tc>
      </w:tr>
      <w:tr w:rsidR="00E17F5C" w:rsidRPr="00E17F5C" w14:paraId="20704B1A" w14:textId="77777777" w:rsidTr="002F55DD">
        <w:trPr>
          <w:trHeight w:val="187"/>
        </w:trPr>
        <w:tc>
          <w:tcPr>
            <w:tcW w:w="4674" w:type="dxa"/>
            <w:vMerge/>
            <w:shd w:val="clear" w:color="auto" w:fill="auto"/>
            <w:vAlign w:val="center"/>
          </w:tcPr>
          <w:p w14:paraId="6E6D8198"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7274A7C2" w14:textId="2F3D264A"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Местные улицы</w:t>
            </w:r>
          </w:p>
        </w:tc>
        <w:tc>
          <w:tcPr>
            <w:tcW w:w="1705" w:type="dxa"/>
            <w:shd w:val="clear" w:color="auto" w:fill="auto"/>
            <w:vAlign w:val="center"/>
          </w:tcPr>
          <w:p w14:paraId="392BA0E8" w14:textId="76FC52E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8/1</w:t>
            </w:r>
          </w:p>
        </w:tc>
        <w:tc>
          <w:tcPr>
            <w:tcW w:w="1705" w:type="dxa"/>
            <w:shd w:val="clear" w:color="auto" w:fill="auto"/>
            <w:vAlign w:val="center"/>
          </w:tcPr>
          <w:p w14:paraId="59C8A83D" w14:textId="54D698E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10/1</w:t>
            </w:r>
          </w:p>
        </w:tc>
        <w:tc>
          <w:tcPr>
            <w:tcW w:w="1840" w:type="dxa"/>
            <w:shd w:val="clear" w:color="auto" w:fill="auto"/>
            <w:vAlign w:val="center"/>
          </w:tcPr>
          <w:p w14:paraId="01EB22B3" w14:textId="6C3D078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10/1</w:t>
            </w:r>
          </w:p>
        </w:tc>
      </w:tr>
      <w:tr w:rsidR="00E17F5C" w:rsidRPr="00E17F5C" w14:paraId="561CADD7" w14:textId="77777777" w:rsidTr="002F55DD">
        <w:trPr>
          <w:trHeight w:val="20"/>
        </w:trPr>
        <w:tc>
          <w:tcPr>
            <w:tcW w:w="4674" w:type="dxa"/>
            <w:vMerge w:val="restart"/>
            <w:shd w:val="clear" w:color="auto" w:fill="auto"/>
            <w:vAlign w:val="center"/>
          </w:tcPr>
          <w:p w14:paraId="7A7C37FD" w14:textId="1E0B5715"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Ширина тротуара с каждой из сторон улицы (мин.) не менее, м</w:t>
            </w:r>
          </w:p>
        </w:tc>
        <w:tc>
          <w:tcPr>
            <w:tcW w:w="5952" w:type="dxa"/>
            <w:gridSpan w:val="3"/>
            <w:shd w:val="clear" w:color="auto" w:fill="auto"/>
            <w:vAlign w:val="center"/>
          </w:tcPr>
          <w:p w14:paraId="0A7CD169" w14:textId="04CED63D"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Главные улицы городского и районного значения</w:t>
            </w:r>
          </w:p>
        </w:tc>
        <w:tc>
          <w:tcPr>
            <w:tcW w:w="1705" w:type="dxa"/>
            <w:shd w:val="clear" w:color="auto" w:fill="auto"/>
            <w:vAlign w:val="center"/>
          </w:tcPr>
          <w:p w14:paraId="717A5D38" w14:textId="1012541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6,5</w:t>
            </w:r>
          </w:p>
        </w:tc>
        <w:tc>
          <w:tcPr>
            <w:tcW w:w="1705" w:type="dxa"/>
            <w:shd w:val="clear" w:color="auto" w:fill="auto"/>
            <w:vAlign w:val="center"/>
          </w:tcPr>
          <w:p w14:paraId="7E571065" w14:textId="7EF2911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4,6</w:t>
            </w:r>
          </w:p>
        </w:tc>
        <w:tc>
          <w:tcPr>
            <w:tcW w:w="1840" w:type="dxa"/>
            <w:shd w:val="clear" w:color="auto" w:fill="auto"/>
            <w:vAlign w:val="center"/>
          </w:tcPr>
          <w:p w14:paraId="6D1CF7FD" w14:textId="49312E5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56C13481" w14:textId="77777777" w:rsidTr="002F55DD">
        <w:trPr>
          <w:trHeight w:val="20"/>
        </w:trPr>
        <w:tc>
          <w:tcPr>
            <w:tcW w:w="4674" w:type="dxa"/>
            <w:vMerge/>
            <w:shd w:val="clear" w:color="auto" w:fill="auto"/>
            <w:vAlign w:val="center"/>
          </w:tcPr>
          <w:p w14:paraId="778A4F81"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1018F350" w14:textId="11DBA51B"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Второстепенные улицы</w:t>
            </w:r>
          </w:p>
        </w:tc>
        <w:tc>
          <w:tcPr>
            <w:tcW w:w="1705" w:type="dxa"/>
            <w:shd w:val="clear" w:color="auto" w:fill="auto"/>
            <w:vAlign w:val="center"/>
          </w:tcPr>
          <w:p w14:paraId="283B09D3" w14:textId="477F621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7BF49B3F" w14:textId="06D19AB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2,1</w:t>
            </w:r>
          </w:p>
        </w:tc>
        <w:tc>
          <w:tcPr>
            <w:tcW w:w="1840" w:type="dxa"/>
            <w:shd w:val="clear" w:color="auto" w:fill="auto"/>
            <w:vAlign w:val="center"/>
          </w:tcPr>
          <w:p w14:paraId="71F4B78B" w14:textId="12C6B58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2,1</w:t>
            </w:r>
          </w:p>
        </w:tc>
      </w:tr>
      <w:tr w:rsidR="00E17F5C" w:rsidRPr="00E17F5C" w14:paraId="580EAF41" w14:textId="77777777" w:rsidTr="002F55DD">
        <w:trPr>
          <w:trHeight w:val="20"/>
        </w:trPr>
        <w:tc>
          <w:tcPr>
            <w:tcW w:w="4674" w:type="dxa"/>
            <w:vMerge/>
            <w:shd w:val="clear" w:color="auto" w:fill="auto"/>
            <w:vAlign w:val="center"/>
          </w:tcPr>
          <w:p w14:paraId="4A0C478B" w14:textId="64940832"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1F316434" w14:textId="3F7CFE29"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Местные улицы</w:t>
            </w:r>
          </w:p>
        </w:tc>
        <w:tc>
          <w:tcPr>
            <w:tcW w:w="1705" w:type="dxa"/>
            <w:shd w:val="clear" w:color="auto" w:fill="auto"/>
            <w:vAlign w:val="center"/>
          </w:tcPr>
          <w:p w14:paraId="44DDD058" w14:textId="6574444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3,1/0,6*</w:t>
            </w:r>
          </w:p>
        </w:tc>
        <w:tc>
          <w:tcPr>
            <w:tcW w:w="1705" w:type="dxa"/>
            <w:shd w:val="clear" w:color="auto" w:fill="auto"/>
            <w:vAlign w:val="center"/>
          </w:tcPr>
          <w:p w14:paraId="0C8E9551" w14:textId="665B105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1,8</w:t>
            </w:r>
          </w:p>
        </w:tc>
        <w:tc>
          <w:tcPr>
            <w:tcW w:w="1840" w:type="dxa"/>
            <w:shd w:val="clear" w:color="auto" w:fill="auto"/>
            <w:vAlign w:val="center"/>
          </w:tcPr>
          <w:p w14:paraId="5502F3A1" w14:textId="3C889A4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1,8</w:t>
            </w:r>
          </w:p>
        </w:tc>
      </w:tr>
      <w:tr w:rsidR="00E17F5C" w:rsidRPr="00E17F5C" w14:paraId="29BF32A2" w14:textId="77777777" w:rsidTr="002F55DD">
        <w:trPr>
          <w:trHeight w:val="20"/>
        </w:trPr>
        <w:tc>
          <w:tcPr>
            <w:tcW w:w="10626" w:type="dxa"/>
            <w:gridSpan w:val="4"/>
            <w:shd w:val="clear" w:color="auto" w:fill="auto"/>
            <w:vAlign w:val="center"/>
          </w:tcPr>
          <w:p w14:paraId="1995E08C" w14:textId="600E48ED" w:rsidR="003469A5" w:rsidRPr="00E17F5C" w:rsidRDefault="003469A5" w:rsidP="0007145F">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Интервал размещения пешеходных переходов не более, м</w:t>
            </w:r>
          </w:p>
        </w:tc>
        <w:tc>
          <w:tcPr>
            <w:tcW w:w="1705" w:type="dxa"/>
            <w:shd w:val="clear" w:color="auto" w:fill="auto"/>
            <w:vAlign w:val="center"/>
          </w:tcPr>
          <w:p w14:paraId="25D41FCC" w14:textId="106F36C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300</w:t>
            </w:r>
          </w:p>
        </w:tc>
        <w:tc>
          <w:tcPr>
            <w:tcW w:w="1705" w:type="dxa"/>
            <w:shd w:val="clear" w:color="auto" w:fill="auto"/>
            <w:vAlign w:val="center"/>
          </w:tcPr>
          <w:p w14:paraId="55D48CC8" w14:textId="12EABFE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250</w:t>
            </w:r>
          </w:p>
        </w:tc>
        <w:tc>
          <w:tcPr>
            <w:tcW w:w="1840" w:type="dxa"/>
            <w:shd w:val="clear" w:color="auto" w:fill="auto"/>
            <w:vAlign w:val="center"/>
          </w:tcPr>
          <w:p w14:paraId="5629ACEC" w14:textId="659595A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r>
      <w:tr w:rsidR="00E17F5C" w:rsidRPr="00E17F5C" w14:paraId="17A9D32B" w14:textId="77777777" w:rsidTr="002F55DD">
        <w:trPr>
          <w:trHeight w:val="20"/>
        </w:trPr>
        <w:tc>
          <w:tcPr>
            <w:tcW w:w="10626" w:type="dxa"/>
            <w:gridSpan w:val="4"/>
            <w:shd w:val="clear" w:color="auto" w:fill="auto"/>
            <w:vAlign w:val="center"/>
          </w:tcPr>
          <w:p w14:paraId="5F6E8E3A" w14:textId="2E4A835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Шаг высадки деревьев вдоль улиц не более, м</w:t>
            </w:r>
          </w:p>
        </w:tc>
        <w:tc>
          <w:tcPr>
            <w:tcW w:w="1705" w:type="dxa"/>
            <w:shd w:val="clear" w:color="auto" w:fill="auto"/>
            <w:vAlign w:val="center"/>
          </w:tcPr>
          <w:p w14:paraId="2F53421B" w14:textId="6216494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c>
          <w:tcPr>
            <w:tcW w:w="1705" w:type="dxa"/>
            <w:shd w:val="clear" w:color="auto" w:fill="auto"/>
            <w:vAlign w:val="center"/>
          </w:tcPr>
          <w:p w14:paraId="281BC307" w14:textId="3C8A1A5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c>
          <w:tcPr>
            <w:tcW w:w="1840" w:type="dxa"/>
            <w:shd w:val="clear" w:color="auto" w:fill="auto"/>
            <w:vAlign w:val="center"/>
          </w:tcPr>
          <w:p w14:paraId="4C15A661" w14:textId="587BF28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r>
      <w:tr w:rsidR="00E17F5C" w:rsidRPr="00E17F5C" w14:paraId="33B994BE" w14:textId="77777777" w:rsidTr="002F55DD">
        <w:trPr>
          <w:trHeight w:val="20"/>
        </w:trPr>
        <w:tc>
          <w:tcPr>
            <w:tcW w:w="4674" w:type="dxa"/>
            <w:vMerge w:val="restart"/>
            <w:shd w:val="clear" w:color="auto" w:fill="auto"/>
            <w:vAlign w:val="center"/>
          </w:tcPr>
          <w:p w14:paraId="55B1D531"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площадей не более, га</w:t>
            </w:r>
          </w:p>
        </w:tc>
        <w:tc>
          <w:tcPr>
            <w:tcW w:w="5952" w:type="dxa"/>
            <w:gridSpan w:val="3"/>
            <w:shd w:val="clear" w:color="auto" w:fill="auto"/>
            <w:vAlign w:val="center"/>
          </w:tcPr>
          <w:p w14:paraId="0F361001" w14:textId="657E18E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Главные площади</w:t>
            </w:r>
          </w:p>
        </w:tc>
        <w:tc>
          <w:tcPr>
            <w:tcW w:w="1705" w:type="dxa"/>
            <w:vMerge w:val="restart"/>
            <w:shd w:val="clear" w:color="auto" w:fill="auto"/>
            <w:vAlign w:val="center"/>
          </w:tcPr>
          <w:p w14:paraId="2810A366" w14:textId="565C6AA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0,2</w:t>
            </w:r>
          </w:p>
        </w:tc>
        <w:tc>
          <w:tcPr>
            <w:tcW w:w="1705" w:type="dxa"/>
            <w:shd w:val="clear" w:color="auto" w:fill="auto"/>
            <w:vAlign w:val="center"/>
          </w:tcPr>
          <w:p w14:paraId="215939E7" w14:textId="3A2524DD"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0,8</w:t>
            </w:r>
          </w:p>
        </w:tc>
        <w:tc>
          <w:tcPr>
            <w:tcW w:w="1840" w:type="dxa"/>
            <w:shd w:val="clear" w:color="auto" w:fill="auto"/>
            <w:vAlign w:val="center"/>
          </w:tcPr>
          <w:p w14:paraId="770F0F15" w14:textId="01CB83AB"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0,9</w:t>
            </w:r>
          </w:p>
        </w:tc>
      </w:tr>
      <w:tr w:rsidR="00E17F5C" w:rsidRPr="00E17F5C" w14:paraId="212B3182" w14:textId="77777777" w:rsidTr="002F55DD">
        <w:trPr>
          <w:trHeight w:val="20"/>
        </w:trPr>
        <w:tc>
          <w:tcPr>
            <w:tcW w:w="4674" w:type="dxa"/>
            <w:vMerge/>
            <w:shd w:val="clear" w:color="auto" w:fill="auto"/>
            <w:vAlign w:val="center"/>
          </w:tcPr>
          <w:p w14:paraId="58DCD0DB"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c>
          <w:tcPr>
            <w:tcW w:w="5952" w:type="dxa"/>
            <w:gridSpan w:val="3"/>
            <w:shd w:val="clear" w:color="auto" w:fill="auto"/>
            <w:vAlign w:val="center"/>
          </w:tcPr>
          <w:p w14:paraId="2A4547EA" w14:textId="030DF14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Местные площади</w:t>
            </w:r>
          </w:p>
        </w:tc>
        <w:tc>
          <w:tcPr>
            <w:tcW w:w="1705" w:type="dxa"/>
            <w:vMerge/>
            <w:shd w:val="clear" w:color="auto" w:fill="auto"/>
            <w:vAlign w:val="center"/>
          </w:tcPr>
          <w:p w14:paraId="3EE4A1FE"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c>
          <w:tcPr>
            <w:tcW w:w="1705" w:type="dxa"/>
            <w:shd w:val="clear" w:color="auto" w:fill="auto"/>
            <w:vAlign w:val="center"/>
          </w:tcPr>
          <w:p w14:paraId="642759C6" w14:textId="1A69A7B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0,5</w:t>
            </w:r>
          </w:p>
        </w:tc>
        <w:tc>
          <w:tcPr>
            <w:tcW w:w="1840" w:type="dxa"/>
            <w:shd w:val="clear" w:color="auto" w:fill="auto"/>
            <w:vAlign w:val="center"/>
          </w:tcPr>
          <w:p w14:paraId="54ABEC3A" w14:textId="18AB0DC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0,45</w:t>
            </w:r>
          </w:p>
        </w:tc>
      </w:tr>
      <w:tr w:rsidR="00E17F5C" w:rsidRPr="00E17F5C" w14:paraId="3268A9EE" w14:textId="77777777" w:rsidTr="00805EDF">
        <w:trPr>
          <w:trHeight w:val="20"/>
        </w:trPr>
        <w:tc>
          <w:tcPr>
            <w:tcW w:w="15876" w:type="dxa"/>
            <w:gridSpan w:val="7"/>
            <w:shd w:val="clear" w:color="auto" w:fill="auto"/>
            <w:vAlign w:val="center"/>
          </w:tcPr>
          <w:p w14:paraId="795B68BF" w14:textId="5BE35316" w:rsidR="003469A5" w:rsidRPr="00E17F5C" w:rsidRDefault="003469A5" w:rsidP="003469A5">
            <w:pPr>
              <w:widowControl w:val="0"/>
              <w:autoSpaceDE w:val="0"/>
              <w:autoSpaceDN w:val="0"/>
              <w:adjustRightInd w:val="0"/>
              <w:ind w:left="40" w:firstLine="0"/>
              <w:rPr>
                <w:rFonts w:ascii="Times New Roman" w:hAnsi="Times New Roman" w:cs="Times New Roman"/>
                <w:szCs w:val="24"/>
              </w:rPr>
            </w:pPr>
            <w:r w:rsidRPr="00E17F5C">
              <w:rPr>
                <w:rFonts w:ascii="Times New Roman" w:hAnsi="Times New Roman" w:cs="Times New Roman"/>
                <w:i/>
                <w:szCs w:val="24"/>
              </w:rPr>
              <w:t>*При отсутствии зоны озеленения и парковочных карманов</w:t>
            </w:r>
            <w:r w:rsidR="00967CEF" w:rsidRPr="00E17F5C">
              <w:rPr>
                <w:rFonts w:ascii="Times New Roman" w:hAnsi="Times New Roman" w:cs="Times New Roman"/>
                <w:i/>
                <w:szCs w:val="24"/>
              </w:rPr>
              <w:t>.</w:t>
            </w:r>
          </w:p>
        </w:tc>
      </w:tr>
      <w:tr w:rsidR="00E17F5C" w:rsidRPr="00E17F5C" w14:paraId="2F152E3A" w14:textId="77777777" w:rsidTr="00805EDF">
        <w:trPr>
          <w:trHeight w:val="20"/>
        </w:trPr>
        <w:tc>
          <w:tcPr>
            <w:tcW w:w="15876" w:type="dxa"/>
            <w:gridSpan w:val="7"/>
            <w:shd w:val="clear" w:color="auto" w:fill="auto"/>
            <w:vAlign w:val="center"/>
          </w:tcPr>
          <w:p w14:paraId="16A9F00C" w14:textId="01AD541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Уличный фронт</w:t>
            </w:r>
          </w:p>
        </w:tc>
      </w:tr>
      <w:tr w:rsidR="00E17F5C" w:rsidRPr="00E17F5C" w14:paraId="61981054" w14:textId="77777777" w:rsidTr="002F55DD">
        <w:trPr>
          <w:trHeight w:val="20"/>
        </w:trPr>
        <w:tc>
          <w:tcPr>
            <w:tcW w:w="4674" w:type="dxa"/>
            <w:vMerge w:val="restart"/>
            <w:shd w:val="clear" w:color="auto" w:fill="auto"/>
            <w:vAlign w:val="center"/>
          </w:tcPr>
          <w:p w14:paraId="16EE2293" w14:textId="1E421F5C"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*Отступ застройки от красных линий не более, м</w:t>
            </w:r>
          </w:p>
        </w:tc>
        <w:tc>
          <w:tcPr>
            <w:tcW w:w="5952" w:type="dxa"/>
            <w:gridSpan w:val="3"/>
            <w:shd w:val="clear" w:color="auto" w:fill="auto"/>
            <w:vAlign w:val="center"/>
          </w:tcPr>
          <w:p w14:paraId="507B458C" w14:textId="405DC1AA"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Главные улицы городского и районного значения</w:t>
            </w:r>
          </w:p>
        </w:tc>
        <w:tc>
          <w:tcPr>
            <w:tcW w:w="1705" w:type="dxa"/>
            <w:shd w:val="clear" w:color="auto" w:fill="auto"/>
            <w:vAlign w:val="center"/>
          </w:tcPr>
          <w:p w14:paraId="2427DAD6" w14:textId="1527D6C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705" w:type="dxa"/>
            <w:shd w:val="clear" w:color="auto" w:fill="auto"/>
            <w:vAlign w:val="center"/>
          </w:tcPr>
          <w:p w14:paraId="28030874" w14:textId="29AEA78B"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c>
          <w:tcPr>
            <w:tcW w:w="1840" w:type="dxa"/>
            <w:vMerge w:val="restart"/>
            <w:shd w:val="clear" w:color="auto" w:fill="auto"/>
            <w:vAlign w:val="center"/>
          </w:tcPr>
          <w:p w14:paraId="17681346" w14:textId="72E0371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r>
      <w:tr w:rsidR="00E17F5C" w:rsidRPr="00E17F5C" w14:paraId="2B0DBDCF" w14:textId="77777777" w:rsidTr="002F55DD">
        <w:trPr>
          <w:trHeight w:val="20"/>
        </w:trPr>
        <w:tc>
          <w:tcPr>
            <w:tcW w:w="4674" w:type="dxa"/>
            <w:vMerge/>
            <w:shd w:val="clear" w:color="auto" w:fill="auto"/>
            <w:vAlign w:val="center"/>
          </w:tcPr>
          <w:p w14:paraId="1EC3E6AF"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5C7587C9" w14:textId="46819037"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Второстепенные улицы</w:t>
            </w:r>
          </w:p>
        </w:tc>
        <w:tc>
          <w:tcPr>
            <w:tcW w:w="1705" w:type="dxa"/>
            <w:shd w:val="clear" w:color="auto" w:fill="auto"/>
            <w:vAlign w:val="center"/>
          </w:tcPr>
          <w:p w14:paraId="23E71D69" w14:textId="64F3A78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7460147E" w14:textId="7490F81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840" w:type="dxa"/>
            <w:vMerge/>
            <w:shd w:val="clear" w:color="auto" w:fill="auto"/>
            <w:vAlign w:val="center"/>
          </w:tcPr>
          <w:p w14:paraId="24FF0D54" w14:textId="1EB372E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5C19AD46" w14:textId="77777777" w:rsidTr="002F55DD">
        <w:trPr>
          <w:trHeight w:val="20"/>
        </w:trPr>
        <w:tc>
          <w:tcPr>
            <w:tcW w:w="4674" w:type="dxa"/>
            <w:vMerge/>
            <w:shd w:val="clear" w:color="auto" w:fill="auto"/>
            <w:vAlign w:val="center"/>
          </w:tcPr>
          <w:p w14:paraId="798BCA95"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02E7A840" w14:textId="1644A64C"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Местные улицы</w:t>
            </w:r>
          </w:p>
        </w:tc>
        <w:tc>
          <w:tcPr>
            <w:tcW w:w="1705" w:type="dxa"/>
            <w:shd w:val="clear" w:color="auto" w:fill="auto"/>
            <w:vAlign w:val="center"/>
          </w:tcPr>
          <w:p w14:paraId="0C2E44F1" w14:textId="28BAF6B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c>
          <w:tcPr>
            <w:tcW w:w="1705" w:type="dxa"/>
            <w:shd w:val="clear" w:color="auto" w:fill="auto"/>
            <w:vAlign w:val="center"/>
          </w:tcPr>
          <w:p w14:paraId="6617930A" w14:textId="11A1F17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3,8</w:t>
            </w:r>
          </w:p>
        </w:tc>
        <w:tc>
          <w:tcPr>
            <w:tcW w:w="1840" w:type="dxa"/>
            <w:vMerge/>
            <w:shd w:val="clear" w:color="auto" w:fill="auto"/>
            <w:vAlign w:val="center"/>
          </w:tcPr>
          <w:p w14:paraId="3170CE07" w14:textId="654C9C7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14F76287" w14:textId="77777777" w:rsidTr="002F55DD">
        <w:trPr>
          <w:trHeight w:val="20"/>
        </w:trPr>
        <w:tc>
          <w:tcPr>
            <w:tcW w:w="4674" w:type="dxa"/>
            <w:vMerge w:val="restart"/>
            <w:shd w:val="clear" w:color="auto" w:fill="auto"/>
            <w:vAlign w:val="center"/>
          </w:tcPr>
          <w:p w14:paraId="16C8E13B" w14:textId="0BF5654E"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Высота первого этажа застройки, выходящей на красные линии не менее, м</w:t>
            </w:r>
          </w:p>
        </w:tc>
        <w:tc>
          <w:tcPr>
            <w:tcW w:w="5952" w:type="dxa"/>
            <w:gridSpan w:val="3"/>
            <w:shd w:val="clear" w:color="auto" w:fill="auto"/>
            <w:vAlign w:val="center"/>
          </w:tcPr>
          <w:p w14:paraId="33755C5E" w14:textId="416D8E86"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Главные улицы городского и районного значения</w:t>
            </w:r>
          </w:p>
        </w:tc>
        <w:tc>
          <w:tcPr>
            <w:tcW w:w="1705" w:type="dxa"/>
            <w:shd w:val="clear" w:color="auto" w:fill="auto"/>
            <w:vAlign w:val="center"/>
          </w:tcPr>
          <w:p w14:paraId="38654403" w14:textId="3B5960E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c>
          <w:tcPr>
            <w:tcW w:w="1705" w:type="dxa"/>
            <w:shd w:val="clear" w:color="auto" w:fill="auto"/>
            <w:vAlign w:val="center"/>
          </w:tcPr>
          <w:p w14:paraId="1FEEF3F8" w14:textId="59BF993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c>
          <w:tcPr>
            <w:tcW w:w="1840" w:type="dxa"/>
            <w:shd w:val="clear" w:color="auto" w:fill="auto"/>
            <w:vAlign w:val="center"/>
          </w:tcPr>
          <w:p w14:paraId="2D123282" w14:textId="235B95F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E17F5C" w:rsidRPr="00E17F5C" w14:paraId="6112BAC7" w14:textId="77777777" w:rsidTr="002F55DD">
        <w:trPr>
          <w:trHeight w:val="20"/>
        </w:trPr>
        <w:tc>
          <w:tcPr>
            <w:tcW w:w="4674" w:type="dxa"/>
            <w:vMerge/>
            <w:shd w:val="clear" w:color="auto" w:fill="auto"/>
            <w:vAlign w:val="center"/>
          </w:tcPr>
          <w:p w14:paraId="3C847D92"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41D2145E" w14:textId="39A2BE85"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Второстепенные улицы</w:t>
            </w:r>
          </w:p>
        </w:tc>
        <w:tc>
          <w:tcPr>
            <w:tcW w:w="1705" w:type="dxa"/>
            <w:shd w:val="clear" w:color="auto" w:fill="auto"/>
            <w:vAlign w:val="center"/>
          </w:tcPr>
          <w:p w14:paraId="33643B2F" w14:textId="4A560CE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273F362B" w14:textId="57B4E14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840" w:type="dxa"/>
            <w:shd w:val="clear" w:color="auto" w:fill="auto"/>
            <w:vAlign w:val="center"/>
          </w:tcPr>
          <w:p w14:paraId="3F0DDD06" w14:textId="1D4334E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17F5C" w:rsidRPr="00E17F5C" w14:paraId="42BB13F1" w14:textId="77777777" w:rsidTr="002F55DD">
        <w:trPr>
          <w:trHeight w:val="20"/>
        </w:trPr>
        <w:tc>
          <w:tcPr>
            <w:tcW w:w="4674" w:type="dxa"/>
            <w:vMerge/>
            <w:shd w:val="clear" w:color="auto" w:fill="auto"/>
            <w:vAlign w:val="center"/>
          </w:tcPr>
          <w:p w14:paraId="075C7D8E"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02495561" w14:textId="230179A8"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Местные улицы</w:t>
            </w:r>
          </w:p>
        </w:tc>
        <w:tc>
          <w:tcPr>
            <w:tcW w:w="1705" w:type="dxa"/>
            <w:shd w:val="clear" w:color="auto" w:fill="auto"/>
            <w:vAlign w:val="center"/>
          </w:tcPr>
          <w:p w14:paraId="525D24D5" w14:textId="20B1754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705" w:type="dxa"/>
            <w:shd w:val="clear" w:color="auto" w:fill="auto"/>
            <w:vAlign w:val="center"/>
          </w:tcPr>
          <w:p w14:paraId="5A5ADADE" w14:textId="45AC723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840" w:type="dxa"/>
            <w:shd w:val="clear" w:color="auto" w:fill="auto"/>
            <w:vAlign w:val="center"/>
          </w:tcPr>
          <w:p w14:paraId="6A8B5F2C" w14:textId="2E69C0C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r>
      <w:tr w:rsidR="00E17F5C" w:rsidRPr="00E17F5C" w14:paraId="2298769F" w14:textId="77777777" w:rsidTr="002F55DD">
        <w:trPr>
          <w:trHeight w:val="20"/>
        </w:trPr>
        <w:tc>
          <w:tcPr>
            <w:tcW w:w="4674" w:type="dxa"/>
            <w:vMerge w:val="restart"/>
            <w:shd w:val="clear" w:color="auto" w:fill="auto"/>
            <w:vAlign w:val="center"/>
          </w:tcPr>
          <w:p w14:paraId="51D59314" w14:textId="7E9198C3"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Доля остекления фасада первого этажа многоквартирной и блокированной застройки не менее, %</w:t>
            </w:r>
          </w:p>
        </w:tc>
        <w:tc>
          <w:tcPr>
            <w:tcW w:w="5952" w:type="dxa"/>
            <w:gridSpan w:val="3"/>
            <w:shd w:val="clear" w:color="auto" w:fill="auto"/>
            <w:vAlign w:val="center"/>
          </w:tcPr>
          <w:p w14:paraId="0978432E" w14:textId="75FCBB8B"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Главные улицы городского и районного значения</w:t>
            </w:r>
          </w:p>
        </w:tc>
        <w:tc>
          <w:tcPr>
            <w:tcW w:w="1705" w:type="dxa"/>
            <w:shd w:val="clear" w:color="auto" w:fill="auto"/>
            <w:vAlign w:val="center"/>
          </w:tcPr>
          <w:p w14:paraId="65B5F82D" w14:textId="6465D74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c>
          <w:tcPr>
            <w:tcW w:w="1705" w:type="dxa"/>
            <w:shd w:val="clear" w:color="auto" w:fill="auto"/>
            <w:vAlign w:val="center"/>
          </w:tcPr>
          <w:p w14:paraId="10FEC698" w14:textId="15904CF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c>
          <w:tcPr>
            <w:tcW w:w="1840" w:type="dxa"/>
            <w:shd w:val="clear" w:color="auto" w:fill="auto"/>
            <w:vAlign w:val="center"/>
          </w:tcPr>
          <w:p w14:paraId="19156C72" w14:textId="204056E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80</w:t>
            </w:r>
          </w:p>
        </w:tc>
      </w:tr>
      <w:tr w:rsidR="00E17F5C" w:rsidRPr="00E17F5C" w14:paraId="5D60E7F8" w14:textId="77777777" w:rsidTr="002F55DD">
        <w:trPr>
          <w:trHeight w:val="20"/>
        </w:trPr>
        <w:tc>
          <w:tcPr>
            <w:tcW w:w="4674" w:type="dxa"/>
            <w:vMerge/>
            <w:shd w:val="clear" w:color="auto" w:fill="auto"/>
            <w:vAlign w:val="center"/>
          </w:tcPr>
          <w:p w14:paraId="2FADD712"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3B208E6D" w14:textId="32E84A87"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Второстепенные улицы</w:t>
            </w:r>
          </w:p>
        </w:tc>
        <w:tc>
          <w:tcPr>
            <w:tcW w:w="1705" w:type="dxa"/>
            <w:shd w:val="clear" w:color="auto" w:fill="auto"/>
            <w:vAlign w:val="center"/>
          </w:tcPr>
          <w:p w14:paraId="6B04D0F9" w14:textId="71E39D7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32D1D772" w14:textId="32203C2B"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c>
          <w:tcPr>
            <w:tcW w:w="1840" w:type="dxa"/>
            <w:shd w:val="clear" w:color="auto" w:fill="auto"/>
            <w:vAlign w:val="center"/>
          </w:tcPr>
          <w:p w14:paraId="3742F4F9" w14:textId="227F16C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r>
      <w:tr w:rsidR="00E17F5C" w:rsidRPr="00E17F5C" w14:paraId="47D38573" w14:textId="77777777" w:rsidTr="002F55DD">
        <w:trPr>
          <w:trHeight w:val="20"/>
        </w:trPr>
        <w:tc>
          <w:tcPr>
            <w:tcW w:w="4674" w:type="dxa"/>
            <w:vMerge/>
            <w:shd w:val="clear" w:color="auto" w:fill="auto"/>
            <w:vAlign w:val="center"/>
          </w:tcPr>
          <w:p w14:paraId="33DA6CEB"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5D9144D1" w14:textId="7BB3B802"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Местные улицы</w:t>
            </w:r>
          </w:p>
        </w:tc>
        <w:tc>
          <w:tcPr>
            <w:tcW w:w="1705" w:type="dxa"/>
            <w:shd w:val="clear" w:color="auto" w:fill="auto"/>
            <w:vAlign w:val="center"/>
          </w:tcPr>
          <w:p w14:paraId="2909F0C6" w14:textId="5D5E40ED"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705" w:type="dxa"/>
            <w:shd w:val="clear" w:color="auto" w:fill="auto"/>
            <w:vAlign w:val="center"/>
          </w:tcPr>
          <w:p w14:paraId="7D66B684" w14:textId="24D212E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c>
          <w:tcPr>
            <w:tcW w:w="1840" w:type="dxa"/>
            <w:shd w:val="clear" w:color="auto" w:fill="auto"/>
            <w:vAlign w:val="center"/>
          </w:tcPr>
          <w:p w14:paraId="6874D6F1" w14:textId="6B3DA01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r>
      <w:tr w:rsidR="00E17F5C" w:rsidRPr="00E17F5C" w14:paraId="0EF28F41" w14:textId="77777777" w:rsidTr="002F55DD">
        <w:trPr>
          <w:trHeight w:val="20"/>
        </w:trPr>
        <w:tc>
          <w:tcPr>
            <w:tcW w:w="4674" w:type="dxa"/>
            <w:vMerge w:val="restart"/>
            <w:shd w:val="clear" w:color="auto" w:fill="auto"/>
            <w:vAlign w:val="center"/>
          </w:tcPr>
          <w:p w14:paraId="4775E8FE" w14:textId="634A4719"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lastRenderedPageBreak/>
              <w:t>Отметка входов над уровнем тротуара не более, м</w:t>
            </w:r>
          </w:p>
        </w:tc>
        <w:tc>
          <w:tcPr>
            <w:tcW w:w="5952" w:type="dxa"/>
            <w:gridSpan w:val="3"/>
            <w:shd w:val="clear" w:color="auto" w:fill="auto"/>
            <w:vAlign w:val="center"/>
          </w:tcPr>
          <w:p w14:paraId="11783D5B" w14:textId="0C657A17"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Главные улицы городского и районного значения</w:t>
            </w:r>
          </w:p>
        </w:tc>
        <w:tc>
          <w:tcPr>
            <w:tcW w:w="1705" w:type="dxa"/>
            <w:shd w:val="clear" w:color="auto" w:fill="auto"/>
            <w:vAlign w:val="center"/>
          </w:tcPr>
          <w:p w14:paraId="4CD680CF" w14:textId="1DB114F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0,45</w:t>
            </w:r>
          </w:p>
        </w:tc>
        <w:tc>
          <w:tcPr>
            <w:tcW w:w="1705" w:type="dxa"/>
            <w:shd w:val="clear" w:color="auto" w:fill="auto"/>
            <w:vAlign w:val="center"/>
          </w:tcPr>
          <w:p w14:paraId="5C185A3E" w14:textId="75F0840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0,15</w:t>
            </w:r>
          </w:p>
        </w:tc>
        <w:tc>
          <w:tcPr>
            <w:tcW w:w="1840" w:type="dxa"/>
            <w:shd w:val="clear" w:color="auto" w:fill="auto"/>
            <w:vAlign w:val="center"/>
          </w:tcPr>
          <w:p w14:paraId="2D4ADC95" w14:textId="1D807A2D"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0,15</w:t>
            </w:r>
          </w:p>
        </w:tc>
      </w:tr>
      <w:tr w:rsidR="00E17F5C" w:rsidRPr="00E17F5C" w14:paraId="450DD131" w14:textId="77777777" w:rsidTr="002F55DD">
        <w:trPr>
          <w:trHeight w:val="20"/>
        </w:trPr>
        <w:tc>
          <w:tcPr>
            <w:tcW w:w="4674" w:type="dxa"/>
            <w:vMerge/>
            <w:shd w:val="clear" w:color="auto" w:fill="auto"/>
            <w:vAlign w:val="center"/>
          </w:tcPr>
          <w:p w14:paraId="212B04F9"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0A6A8280" w14:textId="388089BB"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Второстепенные улицы</w:t>
            </w:r>
          </w:p>
        </w:tc>
        <w:tc>
          <w:tcPr>
            <w:tcW w:w="1705" w:type="dxa"/>
            <w:shd w:val="clear" w:color="auto" w:fill="auto"/>
            <w:vAlign w:val="center"/>
          </w:tcPr>
          <w:p w14:paraId="331D2B43" w14:textId="4C3A613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01117D1D" w14:textId="18C195D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0,15</w:t>
            </w:r>
          </w:p>
        </w:tc>
        <w:tc>
          <w:tcPr>
            <w:tcW w:w="1840" w:type="dxa"/>
            <w:shd w:val="clear" w:color="auto" w:fill="auto"/>
            <w:vAlign w:val="center"/>
          </w:tcPr>
          <w:p w14:paraId="16F977DC" w14:textId="5E23EB5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0,15</w:t>
            </w:r>
          </w:p>
        </w:tc>
      </w:tr>
      <w:tr w:rsidR="00E17F5C" w:rsidRPr="00E17F5C" w14:paraId="33D14FCE" w14:textId="77777777" w:rsidTr="002F55DD">
        <w:trPr>
          <w:trHeight w:val="20"/>
        </w:trPr>
        <w:tc>
          <w:tcPr>
            <w:tcW w:w="4674" w:type="dxa"/>
            <w:vMerge/>
            <w:shd w:val="clear" w:color="auto" w:fill="auto"/>
            <w:vAlign w:val="center"/>
          </w:tcPr>
          <w:p w14:paraId="516067B5"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7A777839" w14:textId="2C09749C"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Местные улицы</w:t>
            </w:r>
          </w:p>
        </w:tc>
        <w:tc>
          <w:tcPr>
            <w:tcW w:w="1705" w:type="dxa"/>
            <w:shd w:val="clear" w:color="auto" w:fill="auto"/>
            <w:vAlign w:val="center"/>
          </w:tcPr>
          <w:p w14:paraId="544C0B02" w14:textId="3563996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0,45**</w:t>
            </w:r>
          </w:p>
        </w:tc>
        <w:tc>
          <w:tcPr>
            <w:tcW w:w="1705" w:type="dxa"/>
            <w:shd w:val="clear" w:color="auto" w:fill="auto"/>
            <w:vAlign w:val="center"/>
          </w:tcPr>
          <w:p w14:paraId="044F1F93" w14:textId="7F7A3A7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0,45**</w:t>
            </w:r>
          </w:p>
        </w:tc>
        <w:tc>
          <w:tcPr>
            <w:tcW w:w="1840" w:type="dxa"/>
            <w:shd w:val="clear" w:color="auto" w:fill="auto"/>
            <w:vAlign w:val="center"/>
          </w:tcPr>
          <w:p w14:paraId="6A7B07B1" w14:textId="46C8100D"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0,45</w:t>
            </w:r>
          </w:p>
        </w:tc>
      </w:tr>
      <w:tr w:rsidR="00E17F5C" w:rsidRPr="00E17F5C" w14:paraId="1C04257B" w14:textId="77777777" w:rsidTr="002F55DD">
        <w:trPr>
          <w:trHeight w:val="20"/>
        </w:trPr>
        <w:tc>
          <w:tcPr>
            <w:tcW w:w="4674" w:type="dxa"/>
            <w:vMerge w:val="restart"/>
            <w:shd w:val="clear" w:color="auto" w:fill="auto"/>
            <w:vAlign w:val="center"/>
          </w:tcPr>
          <w:p w14:paraId="653F0711" w14:textId="71C8BA20"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Высота ограждений земельных участков вдоль красных линий не более, м</w:t>
            </w:r>
          </w:p>
        </w:tc>
        <w:tc>
          <w:tcPr>
            <w:tcW w:w="5952" w:type="dxa"/>
            <w:gridSpan w:val="3"/>
            <w:shd w:val="clear" w:color="auto" w:fill="auto"/>
            <w:vAlign w:val="center"/>
          </w:tcPr>
          <w:p w14:paraId="3DFF0193" w14:textId="44BA6E45"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Главные улицы городского и районного значения</w:t>
            </w:r>
          </w:p>
        </w:tc>
        <w:tc>
          <w:tcPr>
            <w:tcW w:w="1705" w:type="dxa"/>
            <w:shd w:val="clear" w:color="auto" w:fill="auto"/>
            <w:vAlign w:val="center"/>
          </w:tcPr>
          <w:p w14:paraId="7AEC3B8A" w14:textId="5608FD1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705" w:type="dxa"/>
            <w:vMerge w:val="restart"/>
            <w:shd w:val="clear" w:color="auto" w:fill="auto"/>
            <w:vAlign w:val="center"/>
          </w:tcPr>
          <w:p w14:paraId="53B526DA" w14:textId="7FE0905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840" w:type="dxa"/>
            <w:vMerge w:val="restart"/>
            <w:shd w:val="clear" w:color="auto" w:fill="auto"/>
            <w:vAlign w:val="center"/>
          </w:tcPr>
          <w:p w14:paraId="67A04DA3" w14:textId="091362F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r>
      <w:tr w:rsidR="00E17F5C" w:rsidRPr="00E17F5C" w14:paraId="5B55C332" w14:textId="77777777" w:rsidTr="002F55DD">
        <w:trPr>
          <w:trHeight w:val="20"/>
        </w:trPr>
        <w:tc>
          <w:tcPr>
            <w:tcW w:w="4674" w:type="dxa"/>
            <w:vMerge/>
            <w:shd w:val="clear" w:color="auto" w:fill="auto"/>
            <w:vAlign w:val="center"/>
          </w:tcPr>
          <w:p w14:paraId="65FD28ED"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3C17E8C9" w14:textId="3F251765"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Местные улицы</w:t>
            </w:r>
          </w:p>
        </w:tc>
        <w:tc>
          <w:tcPr>
            <w:tcW w:w="1705" w:type="dxa"/>
            <w:shd w:val="clear" w:color="auto" w:fill="auto"/>
            <w:vAlign w:val="center"/>
          </w:tcPr>
          <w:p w14:paraId="7C4A4BF2" w14:textId="3767F69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1,2</w:t>
            </w:r>
          </w:p>
        </w:tc>
        <w:tc>
          <w:tcPr>
            <w:tcW w:w="1705" w:type="dxa"/>
            <w:vMerge/>
            <w:shd w:val="clear" w:color="auto" w:fill="auto"/>
            <w:vAlign w:val="center"/>
          </w:tcPr>
          <w:p w14:paraId="49507674"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c>
          <w:tcPr>
            <w:tcW w:w="1840" w:type="dxa"/>
            <w:vMerge/>
            <w:shd w:val="clear" w:color="auto" w:fill="auto"/>
            <w:vAlign w:val="center"/>
          </w:tcPr>
          <w:p w14:paraId="2EDD1D94"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52446B54" w14:textId="77777777" w:rsidTr="00805EDF">
        <w:trPr>
          <w:trHeight w:val="20"/>
        </w:trPr>
        <w:tc>
          <w:tcPr>
            <w:tcW w:w="15876" w:type="dxa"/>
            <w:gridSpan w:val="7"/>
            <w:shd w:val="clear" w:color="auto" w:fill="auto"/>
            <w:vAlign w:val="center"/>
          </w:tcPr>
          <w:p w14:paraId="23491E2B" w14:textId="146E2E7C" w:rsidR="003469A5" w:rsidRPr="00E17F5C" w:rsidRDefault="003469A5" w:rsidP="003469A5">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w:t>
            </w:r>
            <w:r w:rsidR="00B91836" w:rsidRPr="00E17F5C">
              <w:rPr>
                <w:rFonts w:ascii="Times New Roman" w:hAnsi="Times New Roman" w:cs="Times New Roman"/>
                <w:i/>
                <w:szCs w:val="24"/>
              </w:rPr>
              <w:t>П</w:t>
            </w:r>
            <w:r w:rsidRPr="00E17F5C">
              <w:rPr>
                <w:rFonts w:ascii="Times New Roman" w:hAnsi="Times New Roman" w:cs="Times New Roman"/>
                <w:i/>
                <w:szCs w:val="24"/>
              </w:rPr>
              <w:t>ри отсутствии установленных красных линий при разработке градостроительных регламентов и проектов планировки территорий для регулирования параметров используются проектные линии регулирования застройки</w:t>
            </w:r>
            <w:r w:rsidR="00967CEF" w:rsidRPr="00E17F5C">
              <w:rPr>
                <w:rFonts w:ascii="Times New Roman" w:hAnsi="Times New Roman" w:cs="Times New Roman"/>
                <w:i/>
                <w:szCs w:val="24"/>
              </w:rPr>
              <w:t>.</w:t>
            </w:r>
          </w:p>
          <w:p w14:paraId="76C3F7B5" w14:textId="01619165" w:rsidR="003469A5" w:rsidRPr="00E17F5C" w:rsidRDefault="003469A5" w:rsidP="003469A5">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w:t>
            </w:r>
            <w:r w:rsidR="00B91836" w:rsidRPr="00E17F5C">
              <w:rPr>
                <w:rFonts w:ascii="Times New Roman" w:hAnsi="Times New Roman" w:cs="Times New Roman"/>
                <w:i/>
                <w:szCs w:val="24"/>
              </w:rPr>
              <w:t>Д</w:t>
            </w:r>
            <w:r w:rsidRPr="00E17F5C">
              <w:rPr>
                <w:rFonts w:ascii="Times New Roman" w:hAnsi="Times New Roman" w:cs="Times New Roman"/>
                <w:i/>
                <w:szCs w:val="24"/>
              </w:rPr>
              <w:t>ля многоквартирных домов (для индивидуальных и блокированных домов не регулируется)</w:t>
            </w:r>
            <w:r w:rsidR="00967CEF" w:rsidRPr="00E17F5C">
              <w:rPr>
                <w:rFonts w:ascii="Times New Roman" w:hAnsi="Times New Roman" w:cs="Times New Roman"/>
                <w:i/>
                <w:szCs w:val="24"/>
              </w:rPr>
              <w:t>.</w:t>
            </w:r>
          </w:p>
          <w:p w14:paraId="2D298244" w14:textId="1B1704DB" w:rsidR="003469A5" w:rsidRPr="00E17F5C" w:rsidRDefault="003469A5" w:rsidP="003469A5">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w:t>
            </w:r>
            <w:r w:rsidR="00B91836" w:rsidRPr="00E17F5C">
              <w:rPr>
                <w:rFonts w:ascii="Times New Roman" w:hAnsi="Times New Roman" w:cs="Times New Roman"/>
                <w:i/>
                <w:szCs w:val="24"/>
              </w:rPr>
              <w:t>Н</w:t>
            </w:r>
            <w:r w:rsidRPr="00E17F5C">
              <w:rPr>
                <w:rFonts w:ascii="Times New Roman" w:hAnsi="Times New Roman" w:cs="Times New Roman"/>
                <w:i/>
                <w:szCs w:val="24"/>
              </w:rPr>
              <w:t>а расстоянии св. 50 м от пересечения с главной районной улицей и св. 20 м от пересечения с второстепенной и местной улицей – 3,5 м</w:t>
            </w:r>
            <w:r w:rsidR="00967CEF" w:rsidRPr="00E17F5C">
              <w:rPr>
                <w:rFonts w:ascii="Times New Roman" w:hAnsi="Times New Roman" w:cs="Times New Roman"/>
                <w:i/>
                <w:szCs w:val="24"/>
              </w:rPr>
              <w:t>.</w:t>
            </w:r>
          </w:p>
          <w:p w14:paraId="23E17B89" w14:textId="3614EE98" w:rsidR="003469A5" w:rsidRPr="00E17F5C" w:rsidRDefault="003469A5" w:rsidP="00B91836">
            <w:pPr>
              <w:widowControl w:val="0"/>
              <w:autoSpaceDE w:val="0"/>
              <w:autoSpaceDN w:val="0"/>
              <w:adjustRightInd w:val="0"/>
              <w:ind w:left="40" w:firstLine="0"/>
              <w:rPr>
                <w:rFonts w:ascii="Times New Roman" w:hAnsi="Times New Roman" w:cs="Times New Roman"/>
                <w:szCs w:val="24"/>
              </w:rPr>
            </w:pPr>
            <w:r w:rsidRPr="00E17F5C">
              <w:rPr>
                <w:rFonts w:ascii="Times New Roman" w:hAnsi="Times New Roman" w:cs="Times New Roman"/>
                <w:i/>
                <w:szCs w:val="24"/>
              </w:rPr>
              <w:t>***</w:t>
            </w:r>
            <w:r w:rsidR="0007145F" w:rsidRPr="00E17F5C">
              <w:rPr>
                <w:rFonts w:ascii="Times New Roman" w:hAnsi="Times New Roman" w:cs="Times New Roman"/>
                <w:i/>
                <w:szCs w:val="24"/>
              </w:rPr>
              <w:t>*</w:t>
            </w:r>
            <w:r w:rsidR="00B91836" w:rsidRPr="00E17F5C">
              <w:rPr>
                <w:rFonts w:ascii="Times New Roman" w:hAnsi="Times New Roman" w:cs="Times New Roman"/>
                <w:i/>
                <w:szCs w:val="24"/>
              </w:rPr>
              <w:t>Н</w:t>
            </w:r>
            <w:r w:rsidRPr="00E17F5C">
              <w:rPr>
                <w:rFonts w:ascii="Times New Roman" w:hAnsi="Times New Roman" w:cs="Times New Roman"/>
                <w:i/>
                <w:szCs w:val="24"/>
              </w:rPr>
              <w:t>а расстоянии св. 100 м от пересечения с главной районной улицей и св. 50 м от пересечения с второстепенной и местной улицей – 3,5 м</w:t>
            </w:r>
            <w:r w:rsidR="00967CEF" w:rsidRPr="00E17F5C">
              <w:rPr>
                <w:rFonts w:ascii="Times New Roman" w:hAnsi="Times New Roman" w:cs="Times New Roman"/>
                <w:i/>
                <w:szCs w:val="24"/>
              </w:rPr>
              <w:t>.</w:t>
            </w:r>
          </w:p>
        </w:tc>
      </w:tr>
      <w:tr w:rsidR="00E17F5C" w:rsidRPr="00E17F5C" w14:paraId="085E57A7" w14:textId="77777777" w:rsidTr="00805EDF">
        <w:trPr>
          <w:trHeight w:val="20"/>
        </w:trPr>
        <w:tc>
          <w:tcPr>
            <w:tcW w:w="15876" w:type="dxa"/>
            <w:gridSpan w:val="7"/>
            <w:shd w:val="clear" w:color="auto" w:fill="auto"/>
            <w:vAlign w:val="center"/>
          </w:tcPr>
          <w:p w14:paraId="24999983" w14:textId="33BE0893" w:rsidR="003469A5" w:rsidRPr="00E17F5C" w:rsidRDefault="003469A5" w:rsidP="003469A5">
            <w:pPr>
              <w:autoSpaceDE w:val="0"/>
              <w:autoSpaceDN w:val="0"/>
              <w:adjustRightInd w:val="0"/>
              <w:ind w:firstLine="0"/>
              <w:jc w:val="center"/>
              <w:rPr>
                <w:rFonts w:ascii="Times New Roman" w:hAnsi="Times New Roman" w:cs="Times New Roman"/>
                <w:b/>
                <w:bCs/>
                <w:szCs w:val="24"/>
              </w:rPr>
            </w:pPr>
            <w:r w:rsidRPr="00E17F5C">
              <w:rPr>
                <w:rFonts w:ascii="Times New Roman" w:hAnsi="Times New Roman" w:cs="Times New Roman"/>
                <w:b/>
                <w:bCs/>
                <w:szCs w:val="24"/>
              </w:rPr>
              <w:t xml:space="preserve">Земельные </w:t>
            </w:r>
            <w:proofErr w:type="spellStart"/>
            <w:r w:rsidRPr="00E17F5C">
              <w:rPr>
                <w:rFonts w:ascii="Times New Roman" w:hAnsi="Times New Roman" w:cs="Times New Roman"/>
                <w:b/>
                <w:bCs/>
                <w:szCs w:val="24"/>
              </w:rPr>
              <w:t>частки</w:t>
            </w:r>
            <w:proofErr w:type="spellEnd"/>
          </w:p>
        </w:tc>
      </w:tr>
      <w:tr w:rsidR="00E17F5C" w:rsidRPr="00E17F5C" w14:paraId="609BA1F4" w14:textId="77777777" w:rsidTr="002F55DD">
        <w:trPr>
          <w:trHeight w:val="20"/>
        </w:trPr>
        <w:tc>
          <w:tcPr>
            <w:tcW w:w="4674" w:type="dxa"/>
            <w:vMerge w:val="restart"/>
            <w:shd w:val="clear" w:color="auto" w:fill="auto"/>
            <w:vAlign w:val="center"/>
          </w:tcPr>
          <w:p w14:paraId="26EDEF06" w14:textId="0B8F0BDC"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земельного участка не более, кв. м</w:t>
            </w:r>
          </w:p>
        </w:tc>
        <w:tc>
          <w:tcPr>
            <w:tcW w:w="5952" w:type="dxa"/>
            <w:gridSpan w:val="3"/>
            <w:shd w:val="clear" w:color="auto" w:fill="auto"/>
            <w:vAlign w:val="center"/>
          </w:tcPr>
          <w:p w14:paraId="18AEEDF3" w14:textId="07D4454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Индивидуальная застройка</w:t>
            </w:r>
          </w:p>
        </w:tc>
        <w:tc>
          <w:tcPr>
            <w:tcW w:w="1705" w:type="dxa"/>
            <w:shd w:val="clear" w:color="auto" w:fill="auto"/>
            <w:vAlign w:val="center"/>
          </w:tcPr>
          <w:p w14:paraId="09EB2F6A" w14:textId="56853A0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0,1</w:t>
            </w:r>
          </w:p>
        </w:tc>
        <w:tc>
          <w:tcPr>
            <w:tcW w:w="1705" w:type="dxa"/>
            <w:shd w:val="clear" w:color="auto" w:fill="auto"/>
            <w:vAlign w:val="center"/>
          </w:tcPr>
          <w:p w14:paraId="1E86A876" w14:textId="1DA2B00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840" w:type="dxa"/>
            <w:vMerge w:val="restart"/>
            <w:shd w:val="clear" w:color="auto" w:fill="auto"/>
            <w:vAlign w:val="center"/>
          </w:tcPr>
          <w:p w14:paraId="2EF97E20" w14:textId="7C54D54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w:t>
            </w:r>
          </w:p>
        </w:tc>
      </w:tr>
      <w:tr w:rsidR="00E17F5C" w:rsidRPr="00E17F5C" w14:paraId="30A511FE" w14:textId="77777777" w:rsidTr="002F55DD">
        <w:trPr>
          <w:trHeight w:val="20"/>
        </w:trPr>
        <w:tc>
          <w:tcPr>
            <w:tcW w:w="4674" w:type="dxa"/>
            <w:vMerge/>
            <w:shd w:val="clear" w:color="auto" w:fill="auto"/>
            <w:vAlign w:val="center"/>
          </w:tcPr>
          <w:p w14:paraId="4017CCAF"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6C143E19" w14:textId="7798C89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Блокированная застройка, рядовой / угловой участок</w:t>
            </w:r>
          </w:p>
        </w:tc>
        <w:tc>
          <w:tcPr>
            <w:tcW w:w="1705" w:type="dxa"/>
            <w:shd w:val="clear" w:color="auto" w:fill="auto"/>
            <w:vAlign w:val="center"/>
          </w:tcPr>
          <w:p w14:paraId="5F9F2DD5" w14:textId="535A9B5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0,04/0,05</w:t>
            </w:r>
          </w:p>
        </w:tc>
        <w:tc>
          <w:tcPr>
            <w:tcW w:w="1705" w:type="dxa"/>
            <w:shd w:val="clear" w:color="auto" w:fill="auto"/>
            <w:vAlign w:val="center"/>
          </w:tcPr>
          <w:p w14:paraId="78AE1BD1" w14:textId="4FCA3A6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0,04/0,05</w:t>
            </w:r>
          </w:p>
        </w:tc>
        <w:tc>
          <w:tcPr>
            <w:tcW w:w="1840" w:type="dxa"/>
            <w:vMerge/>
            <w:shd w:val="clear" w:color="auto" w:fill="auto"/>
            <w:vAlign w:val="center"/>
          </w:tcPr>
          <w:p w14:paraId="4A6E2027"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16282601" w14:textId="77777777" w:rsidTr="002F55DD">
        <w:trPr>
          <w:trHeight w:val="20"/>
        </w:trPr>
        <w:tc>
          <w:tcPr>
            <w:tcW w:w="4674" w:type="dxa"/>
            <w:vMerge/>
            <w:shd w:val="clear" w:color="auto" w:fill="auto"/>
            <w:vAlign w:val="center"/>
          </w:tcPr>
          <w:p w14:paraId="39611047"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5BBA477D" w14:textId="10A444B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Многоквартирная застройка</w:t>
            </w:r>
          </w:p>
        </w:tc>
        <w:tc>
          <w:tcPr>
            <w:tcW w:w="1705" w:type="dxa"/>
            <w:shd w:val="clear" w:color="auto" w:fill="auto"/>
            <w:vAlign w:val="center"/>
          </w:tcPr>
          <w:p w14:paraId="14555C22" w14:textId="4241838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0,45</w:t>
            </w:r>
          </w:p>
        </w:tc>
        <w:tc>
          <w:tcPr>
            <w:tcW w:w="1705" w:type="dxa"/>
            <w:shd w:val="clear" w:color="auto" w:fill="auto"/>
            <w:vAlign w:val="center"/>
          </w:tcPr>
          <w:p w14:paraId="29BC3009" w14:textId="64779E6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0,9</w:t>
            </w:r>
          </w:p>
        </w:tc>
        <w:tc>
          <w:tcPr>
            <w:tcW w:w="1840" w:type="dxa"/>
            <w:vMerge/>
            <w:shd w:val="clear" w:color="auto" w:fill="auto"/>
            <w:vAlign w:val="center"/>
          </w:tcPr>
          <w:p w14:paraId="338B9F23"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54594903" w14:textId="77777777" w:rsidTr="002F55DD">
        <w:trPr>
          <w:trHeight w:val="20"/>
        </w:trPr>
        <w:tc>
          <w:tcPr>
            <w:tcW w:w="4674" w:type="dxa"/>
            <w:vMerge w:val="restart"/>
            <w:shd w:val="clear" w:color="auto" w:fill="auto"/>
            <w:vAlign w:val="center"/>
          </w:tcPr>
          <w:p w14:paraId="5A532344" w14:textId="777E4A33" w:rsidR="003469A5" w:rsidRPr="00E17F5C" w:rsidRDefault="003469A5" w:rsidP="0007145F">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Процент </w:t>
            </w:r>
            <w:proofErr w:type="spellStart"/>
            <w:r w:rsidRPr="00E17F5C">
              <w:rPr>
                <w:rFonts w:ascii="Times New Roman" w:hAnsi="Times New Roman" w:cs="Times New Roman"/>
                <w:szCs w:val="24"/>
              </w:rPr>
              <w:t>застроенности</w:t>
            </w:r>
            <w:proofErr w:type="spellEnd"/>
            <w:r w:rsidRPr="00E17F5C">
              <w:rPr>
                <w:rFonts w:ascii="Times New Roman" w:hAnsi="Times New Roman" w:cs="Times New Roman"/>
                <w:szCs w:val="24"/>
              </w:rPr>
              <w:t xml:space="preserve"> земельного участка, расположенного вдоль красной линии не менее, %</w:t>
            </w:r>
          </w:p>
        </w:tc>
        <w:tc>
          <w:tcPr>
            <w:tcW w:w="5952" w:type="dxa"/>
            <w:gridSpan w:val="3"/>
            <w:shd w:val="clear" w:color="auto" w:fill="auto"/>
            <w:vAlign w:val="center"/>
          </w:tcPr>
          <w:p w14:paraId="427CD4B9" w14:textId="2D307D0C"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главной улицы городского и районного значения</w:t>
            </w:r>
          </w:p>
        </w:tc>
        <w:tc>
          <w:tcPr>
            <w:tcW w:w="1705" w:type="dxa"/>
            <w:shd w:val="clear" w:color="auto" w:fill="auto"/>
            <w:vAlign w:val="center"/>
          </w:tcPr>
          <w:p w14:paraId="49F9A20F" w14:textId="27999FD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c>
          <w:tcPr>
            <w:tcW w:w="1705" w:type="dxa"/>
            <w:shd w:val="clear" w:color="auto" w:fill="auto"/>
            <w:vAlign w:val="center"/>
          </w:tcPr>
          <w:p w14:paraId="08CB0606" w14:textId="47CDA0B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90</w:t>
            </w:r>
          </w:p>
        </w:tc>
        <w:tc>
          <w:tcPr>
            <w:tcW w:w="1840" w:type="dxa"/>
            <w:shd w:val="clear" w:color="auto" w:fill="auto"/>
            <w:vAlign w:val="center"/>
          </w:tcPr>
          <w:p w14:paraId="6FB2CF38" w14:textId="28FA223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90</w:t>
            </w:r>
          </w:p>
        </w:tc>
      </w:tr>
      <w:tr w:rsidR="00E17F5C" w:rsidRPr="00E17F5C" w14:paraId="51853998" w14:textId="77777777" w:rsidTr="002F55DD">
        <w:trPr>
          <w:trHeight w:val="20"/>
        </w:trPr>
        <w:tc>
          <w:tcPr>
            <w:tcW w:w="4674" w:type="dxa"/>
            <w:vMerge/>
            <w:shd w:val="clear" w:color="auto" w:fill="auto"/>
            <w:vAlign w:val="center"/>
          </w:tcPr>
          <w:p w14:paraId="557870C8"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088B869F" w14:textId="74F44176"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второстепенной улицы</w:t>
            </w:r>
          </w:p>
        </w:tc>
        <w:tc>
          <w:tcPr>
            <w:tcW w:w="1705" w:type="dxa"/>
            <w:shd w:val="clear" w:color="auto" w:fill="auto"/>
            <w:vAlign w:val="center"/>
          </w:tcPr>
          <w:p w14:paraId="6BB82CB1" w14:textId="2C3C4AF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13978594" w14:textId="2A26CB5D"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c>
          <w:tcPr>
            <w:tcW w:w="1840" w:type="dxa"/>
            <w:shd w:val="clear" w:color="auto" w:fill="auto"/>
            <w:vAlign w:val="center"/>
          </w:tcPr>
          <w:p w14:paraId="36EC3B3C" w14:textId="2A8463F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r>
      <w:tr w:rsidR="00E17F5C" w:rsidRPr="00E17F5C" w14:paraId="2AF8598C" w14:textId="77777777" w:rsidTr="002F55DD">
        <w:trPr>
          <w:trHeight w:val="20"/>
        </w:trPr>
        <w:tc>
          <w:tcPr>
            <w:tcW w:w="4674" w:type="dxa"/>
            <w:vMerge/>
            <w:shd w:val="clear" w:color="auto" w:fill="auto"/>
            <w:vAlign w:val="center"/>
          </w:tcPr>
          <w:p w14:paraId="29B46728" w14:textId="30DFB4B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c>
          <w:tcPr>
            <w:tcW w:w="5952" w:type="dxa"/>
            <w:gridSpan w:val="3"/>
            <w:shd w:val="clear" w:color="auto" w:fill="auto"/>
            <w:vAlign w:val="center"/>
          </w:tcPr>
          <w:p w14:paraId="08E63789" w14:textId="7082167E"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местной улицы и внутриквартального проезда</w:t>
            </w:r>
          </w:p>
        </w:tc>
        <w:tc>
          <w:tcPr>
            <w:tcW w:w="1705" w:type="dxa"/>
            <w:shd w:val="clear" w:color="auto" w:fill="auto"/>
            <w:vAlign w:val="center"/>
          </w:tcPr>
          <w:p w14:paraId="02ED399F" w14:textId="352D06E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705" w:type="dxa"/>
            <w:shd w:val="clear" w:color="auto" w:fill="auto"/>
            <w:vAlign w:val="center"/>
          </w:tcPr>
          <w:p w14:paraId="61C83ABD" w14:textId="625BB6B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c>
          <w:tcPr>
            <w:tcW w:w="1840" w:type="dxa"/>
            <w:shd w:val="clear" w:color="auto" w:fill="auto"/>
            <w:vAlign w:val="center"/>
          </w:tcPr>
          <w:p w14:paraId="5982446B" w14:textId="3A9C384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r>
      <w:tr w:rsidR="00E17F5C" w:rsidRPr="00E17F5C" w14:paraId="7EF2576A" w14:textId="77777777" w:rsidTr="002F55DD">
        <w:trPr>
          <w:trHeight w:val="20"/>
        </w:trPr>
        <w:tc>
          <w:tcPr>
            <w:tcW w:w="4674" w:type="dxa"/>
            <w:vMerge w:val="restart"/>
            <w:shd w:val="clear" w:color="auto" w:fill="auto"/>
            <w:vAlign w:val="center"/>
          </w:tcPr>
          <w:p w14:paraId="75BBDA76" w14:textId="5D905F4C"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 xml:space="preserve">Процент </w:t>
            </w:r>
            <w:proofErr w:type="spellStart"/>
            <w:r w:rsidRPr="00E17F5C">
              <w:rPr>
                <w:rFonts w:ascii="Times New Roman" w:hAnsi="Times New Roman" w:cs="Times New Roman"/>
                <w:szCs w:val="24"/>
              </w:rPr>
              <w:t>застроенности</w:t>
            </w:r>
            <w:proofErr w:type="spellEnd"/>
            <w:r w:rsidRPr="00E17F5C">
              <w:rPr>
                <w:rFonts w:ascii="Times New Roman" w:hAnsi="Times New Roman" w:cs="Times New Roman"/>
                <w:szCs w:val="24"/>
              </w:rPr>
              <w:t xml:space="preserve"> земельного участка не более, %</w:t>
            </w:r>
          </w:p>
        </w:tc>
        <w:tc>
          <w:tcPr>
            <w:tcW w:w="5952" w:type="dxa"/>
            <w:gridSpan w:val="3"/>
            <w:shd w:val="clear" w:color="auto" w:fill="auto"/>
            <w:vAlign w:val="center"/>
          </w:tcPr>
          <w:p w14:paraId="42B8DCA6" w14:textId="183A5B7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Индивидуальная застройка</w:t>
            </w:r>
          </w:p>
        </w:tc>
        <w:tc>
          <w:tcPr>
            <w:tcW w:w="1705" w:type="dxa"/>
            <w:shd w:val="clear" w:color="auto" w:fill="auto"/>
            <w:vAlign w:val="center"/>
          </w:tcPr>
          <w:p w14:paraId="48F5A8D7" w14:textId="11D41F5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40</w:t>
            </w:r>
          </w:p>
        </w:tc>
        <w:tc>
          <w:tcPr>
            <w:tcW w:w="1705" w:type="dxa"/>
            <w:shd w:val="clear" w:color="auto" w:fill="auto"/>
            <w:vAlign w:val="center"/>
          </w:tcPr>
          <w:p w14:paraId="135B2676" w14:textId="017070E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840" w:type="dxa"/>
            <w:vMerge w:val="restart"/>
            <w:shd w:val="clear" w:color="auto" w:fill="auto"/>
            <w:vAlign w:val="center"/>
          </w:tcPr>
          <w:p w14:paraId="2ADF34FD" w14:textId="725E83B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80</w:t>
            </w:r>
          </w:p>
        </w:tc>
      </w:tr>
      <w:tr w:rsidR="00E17F5C" w:rsidRPr="00E17F5C" w14:paraId="771101C0" w14:textId="77777777" w:rsidTr="002F55DD">
        <w:trPr>
          <w:trHeight w:val="20"/>
        </w:trPr>
        <w:tc>
          <w:tcPr>
            <w:tcW w:w="4674" w:type="dxa"/>
            <w:vMerge/>
            <w:shd w:val="clear" w:color="auto" w:fill="auto"/>
            <w:vAlign w:val="center"/>
          </w:tcPr>
          <w:p w14:paraId="0EE258A7"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c>
          <w:tcPr>
            <w:tcW w:w="5952" w:type="dxa"/>
            <w:gridSpan w:val="3"/>
            <w:shd w:val="clear" w:color="auto" w:fill="auto"/>
            <w:vAlign w:val="center"/>
          </w:tcPr>
          <w:p w14:paraId="1C6FC16E" w14:textId="11C2A25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Блокированная застройка</w:t>
            </w:r>
          </w:p>
        </w:tc>
        <w:tc>
          <w:tcPr>
            <w:tcW w:w="1705" w:type="dxa"/>
            <w:shd w:val="clear" w:color="auto" w:fill="auto"/>
            <w:vAlign w:val="center"/>
          </w:tcPr>
          <w:p w14:paraId="065C6CBC" w14:textId="72DAF91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c>
          <w:tcPr>
            <w:tcW w:w="1705" w:type="dxa"/>
            <w:shd w:val="clear" w:color="auto" w:fill="auto"/>
            <w:vAlign w:val="center"/>
          </w:tcPr>
          <w:p w14:paraId="22C41E9F" w14:textId="4CA5B15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60</w:t>
            </w:r>
          </w:p>
        </w:tc>
        <w:tc>
          <w:tcPr>
            <w:tcW w:w="1840" w:type="dxa"/>
            <w:vMerge/>
            <w:shd w:val="clear" w:color="auto" w:fill="auto"/>
            <w:vAlign w:val="center"/>
          </w:tcPr>
          <w:p w14:paraId="58D787B0"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4C5A6ED7" w14:textId="77777777" w:rsidTr="002F55DD">
        <w:trPr>
          <w:trHeight w:val="20"/>
        </w:trPr>
        <w:tc>
          <w:tcPr>
            <w:tcW w:w="4674" w:type="dxa"/>
            <w:vMerge/>
            <w:shd w:val="clear" w:color="auto" w:fill="auto"/>
            <w:vAlign w:val="center"/>
          </w:tcPr>
          <w:p w14:paraId="0C701C42"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c>
          <w:tcPr>
            <w:tcW w:w="5952" w:type="dxa"/>
            <w:gridSpan w:val="3"/>
            <w:shd w:val="clear" w:color="auto" w:fill="auto"/>
            <w:vAlign w:val="center"/>
          </w:tcPr>
          <w:p w14:paraId="43F8BBBC" w14:textId="5592A924"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Многоквартирная застройка</w:t>
            </w:r>
          </w:p>
        </w:tc>
        <w:tc>
          <w:tcPr>
            <w:tcW w:w="1705" w:type="dxa"/>
            <w:shd w:val="clear" w:color="auto" w:fill="auto"/>
            <w:vAlign w:val="center"/>
          </w:tcPr>
          <w:p w14:paraId="3846F822" w14:textId="766FB67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80</w:t>
            </w:r>
          </w:p>
        </w:tc>
        <w:tc>
          <w:tcPr>
            <w:tcW w:w="1705" w:type="dxa"/>
            <w:shd w:val="clear" w:color="auto" w:fill="auto"/>
            <w:vAlign w:val="center"/>
          </w:tcPr>
          <w:p w14:paraId="15AA0C37" w14:textId="796816B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c>
          <w:tcPr>
            <w:tcW w:w="1840" w:type="dxa"/>
            <w:vMerge/>
            <w:shd w:val="clear" w:color="auto" w:fill="auto"/>
            <w:vAlign w:val="center"/>
          </w:tcPr>
          <w:p w14:paraId="37A367FB"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18729231" w14:textId="77777777" w:rsidTr="002F55DD">
        <w:trPr>
          <w:trHeight w:val="20"/>
        </w:trPr>
        <w:tc>
          <w:tcPr>
            <w:tcW w:w="10626" w:type="dxa"/>
            <w:gridSpan w:val="4"/>
            <w:shd w:val="clear" w:color="auto" w:fill="auto"/>
            <w:vAlign w:val="center"/>
          </w:tcPr>
          <w:p w14:paraId="2F76415B" w14:textId="348E8C9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Доля периметра земельного участка, совпадающая с красными линиями не менее, %</w:t>
            </w:r>
          </w:p>
        </w:tc>
        <w:tc>
          <w:tcPr>
            <w:tcW w:w="1705" w:type="dxa"/>
            <w:shd w:val="clear" w:color="auto" w:fill="auto"/>
            <w:vAlign w:val="center"/>
          </w:tcPr>
          <w:p w14:paraId="66B603B8" w14:textId="7197BA0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705" w:type="dxa"/>
            <w:shd w:val="clear" w:color="auto" w:fill="auto"/>
            <w:vAlign w:val="center"/>
          </w:tcPr>
          <w:p w14:paraId="6FB98481" w14:textId="635B84C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840" w:type="dxa"/>
            <w:shd w:val="clear" w:color="auto" w:fill="auto"/>
            <w:vAlign w:val="center"/>
          </w:tcPr>
          <w:p w14:paraId="3B1D40D3" w14:textId="5B24045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r>
      <w:tr w:rsidR="00E17F5C" w:rsidRPr="00E17F5C" w14:paraId="01737649" w14:textId="77777777" w:rsidTr="00805EDF">
        <w:trPr>
          <w:trHeight w:val="20"/>
        </w:trPr>
        <w:tc>
          <w:tcPr>
            <w:tcW w:w="15876" w:type="dxa"/>
            <w:gridSpan w:val="7"/>
            <w:shd w:val="clear" w:color="auto" w:fill="auto"/>
            <w:vAlign w:val="center"/>
          </w:tcPr>
          <w:p w14:paraId="1B443EA6" w14:textId="7428047C" w:rsidR="003469A5" w:rsidRPr="00E17F5C" w:rsidRDefault="003469A5" w:rsidP="003469A5">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w:t>
            </w:r>
            <w:r w:rsidR="00B91836" w:rsidRPr="00E17F5C">
              <w:rPr>
                <w:rFonts w:ascii="Times New Roman" w:hAnsi="Times New Roman" w:cs="Times New Roman"/>
                <w:i/>
                <w:szCs w:val="24"/>
              </w:rPr>
              <w:t>Н</w:t>
            </w:r>
            <w:r w:rsidRPr="00E17F5C">
              <w:rPr>
                <w:rFonts w:ascii="Times New Roman" w:hAnsi="Times New Roman" w:cs="Times New Roman"/>
                <w:i/>
                <w:szCs w:val="24"/>
              </w:rPr>
              <w:t>а расстоянии св. 50 м от пересечения с главной районной улицей – 90 м</w:t>
            </w:r>
            <w:r w:rsidR="00967CEF" w:rsidRPr="00E17F5C">
              <w:rPr>
                <w:rFonts w:ascii="Times New Roman" w:hAnsi="Times New Roman" w:cs="Times New Roman"/>
                <w:i/>
                <w:szCs w:val="24"/>
              </w:rPr>
              <w:t>.</w:t>
            </w:r>
          </w:p>
          <w:p w14:paraId="093EC279" w14:textId="2CDBC861" w:rsidR="003469A5" w:rsidRPr="00E17F5C" w:rsidRDefault="003469A5" w:rsidP="00B91836">
            <w:pPr>
              <w:widowControl w:val="0"/>
              <w:autoSpaceDE w:val="0"/>
              <w:autoSpaceDN w:val="0"/>
              <w:adjustRightInd w:val="0"/>
              <w:ind w:left="40" w:firstLine="0"/>
              <w:rPr>
                <w:rFonts w:ascii="Times New Roman" w:hAnsi="Times New Roman" w:cs="Times New Roman"/>
                <w:szCs w:val="24"/>
              </w:rPr>
            </w:pPr>
            <w:r w:rsidRPr="00E17F5C">
              <w:rPr>
                <w:rFonts w:ascii="Times New Roman" w:hAnsi="Times New Roman" w:cs="Times New Roman"/>
                <w:i/>
                <w:szCs w:val="24"/>
              </w:rPr>
              <w:t>*</w:t>
            </w:r>
            <w:r w:rsidR="0007145F" w:rsidRPr="00E17F5C">
              <w:rPr>
                <w:rFonts w:ascii="Times New Roman" w:hAnsi="Times New Roman" w:cs="Times New Roman"/>
                <w:i/>
                <w:szCs w:val="24"/>
              </w:rPr>
              <w:t>*</w:t>
            </w:r>
            <w:r w:rsidR="00B91836" w:rsidRPr="00E17F5C">
              <w:rPr>
                <w:rFonts w:ascii="Times New Roman" w:hAnsi="Times New Roman" w:cs="Times New Roman"/>
                <w:i/>
                <w:szCs w:val="24"/>
              </w:rPr>
              <w:t>Н</w:t>
            </w:r>
            <w:r w:rsidRPr="00E17F5C">
              <w:rPr>
                <w:rFonts w:ascii="Times New Roman" w:hAnsi="Times New Roman" w:cs="Times New Roman"/>
                <w:i/>
                <w:szCs w:val="24"/>
              </w:rPr>
              <w:t>а расстоянии св. 100 м от пересечения с главной районной улицей – 90 м</w:t>
            </w:r>
            <w:r w:rsidR="00967CEF" w:rsidRPr="00E17F5C">
              <w:rPr>
                <w:rFonts w:ascii="Times New Roman" w:hAnsi="Times New Roman" w:cs="Times New Roman"/>
                <w:i/>
                <w:szCs w:val="24"/>
              </w:rPr>
              <w:t>.</w:t>
            </w:r>
          </w:p>
        </w:tc>
      </w:tr>
      <w:tr w:rsidR="00E17F5C" w:rsidRPr="00E17F5C" w14:paraId="59CAEC6C" w14:textId="77777777" w:rsidTr="00805EDF">
        <w:trPr>
          <w:trHeight w:val="20"/>
        </w:trPr>
        <w:tc>
          <w:tcPr>
            <w:tcW w:w="15876" w:type="dxa"/>
            <w:gridSpan w:val="7"/>
            <w:shd w:val="clear" w:color="auto" w:fill="auto"/>
            <w:vAlign w:val="center"/>
          </w:tcPr>
          <w:p w14:paraId="24963DCF" w14:textId="512B64D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b/>
                <w:bCs/>
                <w:szCs w:val="24"/>
              </w:rPr>
              <w:t>Жилая застройка</w:t>
            </w:r>
          </w:p>
        </w:tc>
      </w:tr>
      <w:tr w:rsidR="00E17F5C" w:rsidRPr="00E17F5C" w14:paraId="198C91E4" w14:textId="77777777" w:rsidTr="002F55DD">
        <w:trPr>
          <w:trHeight w:val="20"/>
        </w:trPr>
        <w:tc>
          <w:tcPr>
            <w:tcW w:w="10626" w:type="dxa"/>
            <w:gridSpan w:val="4"/>
            <w:shd w:val="clear" w:color="auto" w:fill="auto"/>
            <w:vAlign w:val="center"/>
          </w:tcPr>
          <w:p w14:paraId="1206D81B" w14:textId="3D80D6D4"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Доля сплошного фронта застройки вдоль красных линий, не менее %</w:t>
            </w:r>
          </w:p>
        </w:tc>
        <w:tc>
          <w:tcPr>
            <w:tcW w:w="1705" w:type="dxa"/>
            <w:shd w:val="clear" w:color="auto" w:fill="auto"/>
            <w:vAlign w:val="center"/>
          </w:tcPr>
          <w:p w14:paraId="2B9D314B" w14:textId="0B4F05B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c>
          <w:tcPr>
            <w:tcW w:w="1705" w:type="dxa"/>
            <w:shd w:val="clear" w:color="auto" w:fill="auto"/>
            <w:vAlign w:val="center"/>
          </w:tcPr>
          <w:p w14:paraId="4878C78A" w14:textId="24BAF1B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70</w:t>
            </w:r>
          </w:p>
        </w:tc>
        <w:tc>
          <w:tcPr>
            <w:tcW w:w="1840" w:type="dxa"/>
            <w:shd w:val="clear" w:color="auto" w:fill="auto"/>
            <w:vAlign w:val="center"/>
          </w:tcPr>
          <w:p w14:paraId="5C8BC2F0" w14:textId="3D9C60C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80</w:t>
            </w:r>
          </w:p>
        </w:tc>
      </w:tr>
      <w:tr w:rsidR="00E17F5C" w:rsidRPr="00E17F5C" w14:paraId="4231DBCD" w14:textId="77777777" w:rsidTr="002F55DD">
        <w:trPr>
          <w:trHeight w:val="20"/>
        </w:trPr>
        <w:tc>
          <w:tcPr>
            <w:tcW w:w="4674" w:type="dxa"/>
            <w:vMerge w:val="restart"/>
            <w:shd w:val="clear" w:color="auto" w:fill="auto"/>
            <w:vAlign w:val="center"/>
          </w:tcPr>
          <w:p w14:paraId="4FDBE026" w14:textId="08022DAC"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Этажность рядовой застройки не более, надземный этаж</w:t>
            </w:r>
          </w:p>
        </w:tc>
        <w:tc>
          <w:tcPr>
            <w:tcW w:w="5952" w:type="dxa"/>
            <w:gridSpan w:val="3"/>
            <w:shd w:val="clear" w:color="auto" w:fill="auto"/>
            <w:vAlign w:val="center"/>
          </w:tcPr>
          <w:p w14:paraId="2718C36B" w14:textId="2FB06EC3"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Индивидуальная застройка</w:t>
            </w:r>
          </w:p>
        </w:tc>
        <w:tc>
          <w:tcPr>
            <w:tcW w:w="1705" w:type="dxa"/>
            <w:vMerge w:val="restart"/>
            <w:shd w:val="clear" w:color="auto" w:fill="auto"/>
            <w:vAlign w:val="center"/>
          </w:tcPr>
          <w:p w14:paraId="7C0D9777" w14:textId="7BFB166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w:t>
            </w:r>
          </w:p>
        </w:tc>
        <w:tc>
          <w:tcPr>
            <w:tcW w:w="1705" w:type="dxa"/>
            <w:shd w:val="clear" w:color="auto" w:fill="auto"/>
            <w:vAlign w:val="center"/>
          </w:tcPr>
          <w:p w14:paraId="3078A7E4" w14:textId="2CF627F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840" w:type="dxa"/>
            <w:vMerge w:val="restart"/>
            <w:shd w:val="clear" w:color="auto" w:fill="auto"/>
            <w:vAlign w:val="center"/>
          </w:tcPr>
          <w:p w14:paraId="1FCDB2D1" w14:textId="2DE7107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r>
      <w:tr w:rsidR="00E17F5C" w:rsidRPr="00E17F5C" w14:paraId="32209045" w14:textId="77777777" w:rsidTr="002F55DD">
        <w:trPr>
          <w:trHeight w:val="20"/>
        </w:trPr>
        <w:tc>
          <w:tcPr>
            <w:tcW w:w="4674" w:type="dxa"/>
            <w:vMerge/>
            <w:shd w:val="clear" w:color="auto" w:fill="auto"/>
            <w:vAlign w:val="center"/>
          </w:tcPr>
          <w:p w14:paraId="1AFF5664"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50A205C8" w14:textId="077CFB9B"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Блокированная застройка</w:t>
            </w:r>
          </w:p>
        </w:tc>
        <w:tc>
          <w:tcPr>
            <w:tcW w:w="1705" w:type="dxa"/>
            <w:vMerge/>
            <w:shd w:val="clear" w:color="auto" w:fill="auto"/>
            <w:vAlign w:val="center"/>
          </w:tcPr>
          <w:p w14:paraId="72C4A01F"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c>
          <w:tcPr>
            <w:tcW w:w="1705" w:type="dxa"/>
            <w:shd w:val="clear" w:color="auto" w:fill="auto"/>
            <w:vAlign w:val="center"/>
          </w:tcPr>
          <w:p w14:paraId="7C3FB6A0" w14:textId="6AAC902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w:t>
            </w:r>
          </w:p>
        </w:tc>
        <w:tc>
          <w:tcPr>
            <w:tcW w:w="1840" w:type="dxa"/>
            <w:vMerge/>
            <w:shd w:val="clear" w:color="auto" w:fill="auto"/>
            <w:vAlign w:val="center"/>
          </w:tcPr>
          <w:p w14:paraId="334E1196" w14:textId="4110DE7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512B5AB2" w14:textId="77777777" w:rsidTr="002F55DD">
        <w:trPr>
          <w:trHeight w:val="20"/>
        </w:trPr>
        <w:tc>
          <w:tcPr>
            <w:tcW w:w="4674" w:type="dxa"/>
            <w:vMerge/>
            <w:shd w:val="clear" w:color="auto" w:fill="auto"/>
            <w:vAlign w:val="center"/>
          </w:tcPr>
          <w:p w14:paraId="7BA0882A"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5894AE24" w14:textId="7AA74619"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Многоквартирная застройка</w:t>
            </w:r>
          </w:p>
        </w:tc>
        <w:tc>
          <w:tcPr>
            <w:tcW w:w="1705" w:type="dxa"/>
            <w:shd w:val="clear" w:color="auto" w:fill="auto"/>
            <w:vAlign w:val="center"/>
          </w:tcPr>
          <w:p w14:paraId="5AE970B8" w14:textId="64748AB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w:t>
            </w:r>
          </w:p>
        </w:tc>
        <w:tc>
          <w:tcPr>
            <w:tcW w:w="1705" w:type="dxa"/>
            <w:shd w:val="clear" w:color="auto" w:fill="auto"/>
            <w:vAlign w:val="center"/>
          </w:tcPr>
          <w:p w14:paraId="48963449" w14:textId="035C59B1"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w:t>
            </w:r>
          </w:p>
        </w:tc>
        <w:tc>
          <w:tcPr>
            <w:tcW w:w="1840" w:type="dxa"/>
            <w:shd w:val="clear" w:color="auto" w:fill="auto"/>
            <w:vAlign w:val="center"/>
          </w:tcPr>
          <w:p w14:paraId="4560AE82" w14:textId="5EAD99D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9</w:t>
            </w:r>
          </w:p>
        </w:tc>
      </w:tr>
      <w:tr w:rsidR="00E17F5C" w:rsidRPr="00E17F5C" w14:paraId="68E7E68D" w14:textId="77777777" w:rsidTr="002F55DD">
        <w:trPr>
          <w:trHeight w:val="20"/>
        </w:trPr>
        <w:tc>
          <w:tcPr>
            <w:tcW w:w="4674" w:type="dxa"/>
            <w:vMerge w:val="restart"/>
            <w:shd w:val="clear" w:color="auto" w:fill="auto"/>
            <w:vAlign w:val="center"/>
          </w:tcPr>
          <w:p w14:paraId="5C79857D" w14:textId="21D9378B"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Доля жилых ячеек с отдельным входом не менее, %</w:t>
            </w:r>
          </w:p>
        </w:tc>
        <w:tc>
          <w:tcPr>
            <w:tcW w:w="5952" w:type="dxa"/>
            <w:gridSpan w:val="3"/>
            <w:shd w:val="clear" w:color="auto" w:fill="auto"/>
            <w:vAlign w:val="center"/>
          </w:tcPr>
          <w:p w14:paraId="3D02EBF2" w14:textId="0E112E2D"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Индивидуальная застройка</w:t>
            </w:r>
          </w:p>
        </w:tc>
        <w:tc>
          <w:tcPr>
            <w:tcW w:w="1705" w:type="dxa"/>
            <w:shd w:val="clear" w:color="auto" w:fill="auto"/>
            <w:vAlign w:val="center"/>
          </w:tcPr>
          <w:p w14:paraId="34226D18" w14:textId="2080FEF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100</w:t>
            </w:r>
          </w:p>
        </w:tc>
        <w:tc>
          <w:tcPr>
            <w:tcW w:w="1705" w:type="dxa"/>
            <w:shd w:val="clear" w:color="auto" w:fill="auto"/>
            <w:vAlign w:val="center"/>
          </w:tcPr>
          <w:p w14:paraId="27C004D1" w14:textId="0C758F2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840" w:type="dxa"/>
            <w:vMerge w:val="restart"/>
            <w:shd w:val="clear" w:color="auto" w:fill="auto"/>
            <w:vAlign w:val="center"/>
          </w:tcPr>
          <w:p w14:paraId="0C858A44" w14:textId="36A8FD11" w:rsidR="003469A5" w:rsidRPr="00E17F5C" w:rsidRDefault="00B91836"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r>
      <w:tr w:rsidR="00E17F5C" w:rsidRPr="00E17F5C" w14:paraId="2BE3E112" w14:textId="77777777" w:rsidTr="002F55DD">
        <w:trPr>
          <w:trHeight w:val="20"/>
        </w:trPr>
        <w:tc>
          <w:tcPr>
            <w:tcW w:w="4674" w:type="dxa"/>
            <w:vMerge/>
            <w:shd w:val="clear" w:color="auto" w:fill="auto"/>
            <w:vAlign w:val="center"/>
          </w:tcPr>
          <w:p w14:paraId="75C4332B"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02EBE592" w14:textId="44251BAF"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Блокированная застройка, рядовой / угловой участок</w:t>
            </w:r>
          </w:p>
        </w:tc>
        <w:tc>
          <w:tcPr>
            <w:tcW w:w="1705" w:type="dxa"/>
            <w:shd w:val="clear" w:color="auto" w:fill="auto"/>
            <w:vAlign w:val="center"/>
          </w:tcPr>
          <w:p w14:paraId="2ED2C9B6" w14:textId="61EA997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90</w:t>
            </w:r>
          </w:p>
        </w:tc>
        <w:tc>
          <w:tcPr>
            <w:tcW w:w="1705" w:type="dxa"/>
            <w:shd w:val="clear" w:color="auto" w:fill="auto"/>
            <w:vAlign w:val="center"/>
          </w:tcPr>
          <w:p w14:paraId="67912362" w14:textId="7A28024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c>
          <w:tcPr>
            <w:tcW w:w="1840" w:type="dxa"/>
            <w:vMerge/>
            <w:shd w:val="clear" w:color="auto" w:fill="auto"/>
            <w:vAlign w:val="center"/>
          </w:tcPr>
          <w:p w14:paraId="46075665" w14:textId="777777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p>
        </w:tc>
      </w:tr>
      <w:tr w:rsidR="00E17F5C" w:rsidRPr="00E17F5C" w14:paraId="694E0A18" w14:textId="77777777" w:rsidTr="002F55DD">
        <w:trPr>
          <w:trHeight w:val="20"/>
        </w:trPr>
        <w:tc>
          <w:tcPr>
            <w:tcW w:w="4674" w:type="dxa"/>
            <w:vMerge/>
            <w:shd w:val="clear" w:color="auto" w:fill="auto"/>
            <w:vAlign w:val="center"/>
          </w:tcPr>
          <w:p w14:paraId="17DC5BD3"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7BBB64F2" w14:textId="5EA3F046"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Многоквартирная застройка</w:t>
            </w:r>
          </w:p>
        </w:tc>
        <w:tc>
          <w:tcPr>
            <w:tcW w:w="1705" w:type="dxa"/>
            <w:shd w:val="clear" w:color="auto" w:fill="auto"/>
            <w:vAlign w:val="center"/>
          </w:tcPr>
          <w:p w14:paraId="5F1C9A10" w14:textId="3929DA7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705" w:type="dxa"/>
            <w:shd w:val="clear" w:color="auto" w:fill="auto"/>
            <w:vAlign w:val="center"/>
          </w:tcPr>
          <w:p w14:paraId="674F4548" w14:textId="6404D76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w:t>
            </w:r>
          </w:p>
        </w:tc>
        <w:tc>
          <w:tcPr>
            <w:tcW w:w="1840" w:type="dxa"/>
            <w:shd w:val="clear" w:color="auto" w:fill="auto"/>
            <w:vAlign w:val="center"/>
          </w:tcPr>
          <w:p w14:paraId="6721C374" w14:textId="029474D5"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w:t>
            </w:r>
          </w:p>
        </w:tc>
      </w:tr>
      <w:tr w:rsidR="00E17F5C" w:rsidRPr="00E17F5C" w14:paraId="2FBAABC7" w14:textId="77777777" w:rsidTr="00805EDF">
        <w:trPr>
          <w:trHeight w:val="20"/>
        </w:trPr>
        <w:tc>
          <w:tcPr>
            <w:tcW w:w="15876" w:type="dxa"/>
            <w:gridSpan w:val="7"/>
            <w:shd w:val="clear" w:color="auto" w:fill="auto"/>
            <w:vAlign w:val="center"/>
          </w:tcPr>
          <w:p w14:paraId="24A352B1" w14:textId="70399772" w:rsidR="003469A5" w:rsidRPr="00E17F5C" w:rsidRDefault="00953DDD"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bCs/>
                <w:szCs w:val="24"/>
              </w:rPr>
              <w:lastRenderedPageBreak/>
              <w:t>Озелененные территории</w:t>
            </w:r>
          </w:p>
        </w:tc>
      </w:tr>
      <w:tr w:rsidR="00E17F5C" w:rsidRPr="00E17F5C" w14:paraId="62048340" w14:textId="77777777" w:rsidTr="002F55DD">
        <w:trPr>
          <w:trHeight w:val="20"/>
        </w:trPr>
        <w:tc>
          <w:tcPr>
            <w:tcW w:w="10626" w:type="dxa"/>
            <w:gridSpan w:val="4"/>
            <w:shd w:val="clear" w:color="auto" w:fill="auto"/>
            <w:vAlign w:val="center"/>
          </w:tcPr>
          <w:p w14:paraId="590D4E6D" w14:textId="18E0596B"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местных парков и скверов, га</w:t>
            </w:r>
          </w:p>
        </w:tc>
        <w:tc>
          <w:tcPr>
            <w:tcW w:w="1705" w:type="dxa"/>
            <w:shd w:val="clear" w:color="auto" w:fill="auto"/>
            <w:vAlign w:val="center"/>
          </w:tcPr>
          <w:p w14:paraId="6E868369" w14:textId="3AF3CB0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0,2 до 5,0</w:t>
            </w:r>
            <w:r w:rsidR="00E633DB" w:rsidRPr="00E17F5C">
              <w:rPr>
                <w:rFonts w:ascii="Times New Roman" w:hAnsi="Times New Roman" w:cs="Times New Roman"/>
                <w:szCs w:val="24"/>
              </w:rPr>
              <w:t>*</w:t>
            </w:r>
          </w:p>
        </w:tc>
        <w:tc>
          <w:tcPr>
            <w:tcW w:w="1705" w:type="dxa"/>
            <w:shd w:val="clear" w:color="auto" w:fill="auto"/>
            <w:vAlign w:val="center"/>
          </w:tcPr>
          <w:p w14:paraId="396C4EDA" w14:textId="346236A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0,2 до 5,0</w:t>
            </w:r>
          </w:p>
        </w:tc>
        <w:tc>
          <w:tcPr>
            <w:tcW w:w="1840" w:type="dxa"/>
            <w:shd w:val="clear" w:color="auto" w:fill="auto"/>
            <w:vAlign w:val="center"/>
          </w:tcPr>
          <w:p w14:paraId="0B19D6D8" w14:textId="1BE8222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св. 0,1 до 5,0</w:t>
            </w:r>
          </w:p>
        </w:tc>
      </w:tr>
      <w:tr w:rsidR="00E17F5C" w:rsidRPr="00E17F5C" w14:paraId="66F40773" w14:textId="77777777" w:rsidTr="002F55DD">
        <w:trPr>
          <w:trHeight w:val="20"/>
        </w:trPr>
        <w:tc>
          <w:tcPr>
            <w:tcW w:w="10626" w:type="dxa"/>
            <w:gridSpan w:val="4"/>
            <w:shd w:val="clear" w:color="auto" w:fill="auto"/>
            <w:vAlign w:val="center"/>
          </w:tcPr>
          <w:p w14:paraId="5C21DB25" w14:textId="3A1B3D92"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Ширина бульваров не более, м</w:t>
            </w:r>
          </w:p>
        </w:tc>
        <w:tc>
          <w:tcPr>
            <w:tcW w:w="1705" w:type="dxa"/>
            <w:shd w:val="clear" w:color="auto" w:fill="auto"/>
            <w:vAlign w:val="center"/>
          </w:tcPr>
          <w:p w14:paraId="19E0F183" w14:textId="10E52187" w:rsidR="003469A5" w:rsidRPr="00E17F5C" w:rsidRDefault="00770448"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p>
        </w:tc>
        <w:tc>
          <w:tcPr>
            <w:tcW w:w="1705" w:type="dxa"/>
            <w:shd w:val="clear" w:color="auto" w:fill="auto"/>
            <w:vAlign w:val="center"/>
          </w:tcPr>
          <w:p w14:paraId="659DE49C" w14:textId="1CCFD35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c>
          <w:tcPr>
            <w:tcW w:w="1840" w:type="dxa"/>
            <w:shd w:val="clear" w:color="auto" w:fill="auto"/>
            <w:vAlign w:val="center"/>
          </w:tcPr>
          <w:p w14:paraId="75583373" w14:textId="789A825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50</w:t>
            </w:r>
          </w:p>
        </w:tc>
      </w:tr>
      <w:tr w:rsidR="00E17F5C" w:rsidRPr="00E17F5C" w14:paraId="0CA36FE5" w14:textId="77777777" w:rsidTr="00805EDF">
        <w:trPr>
          <w:trHeight w:val="20"/>
        </w:trPr>
        <w:tc>
          <w:tcPr>
            <w:tcW w:w="15876" w:type="dxa"/>
            <w:gridSpan w:val="7"/>
            <w:shd w:val="clear" w:color="auto" w:fill="auto"/>
            <w:vAlign w:val="center"/>
          </w:tcPr>
          <w:p w14:paraId="6778495D" w14:textId="476CBB7B" w:rsidR="00E633DB" w:rsidRPr="00E17F5C" w:rsidRDefault="00E633DB" w:rsidP="0007145F">
            <w:pPr>
              <w:autoSpaceDE w:val="0"/>
              <w:autoSpaceDN w:val="0"/>
              <w:adjustRightInd w:val="0"/>
              <w:ind w:firstLine="0"/>
              <w:jc w:val="left"/>
              <w:rPr>
                <w:rFonts w:ascii="Times New Roman" w:hAnsi="Times New Roman" w:cs="Times New Roman"/>
                <w:b/>
                <w:bCs/>
                <w:szCs w:val="24"/>
              </w:rPr>
            </w:pPr>
            <w:r w:rsidRPr="00E17F5C">
              <w:rPr>
                <w:rFonts w:ascii="Times New Roman" w:hAnsi="Times New Roman" w:cs="Times New Roman"/>
                <w:i/>
                <w:szCs w:val="24"/>
              </w:rPr>
              <w:t xml:space="preserve">*Спортивные и игровые площадки в местном парке могут предназначаться для совместного использования как местными жителями, так и учащимися школы, если она расположена </w:t>
            </w:r>
            <w:r w:rsidR="0007145F" w:rsidRPr="00E17F5C">
              <w:rPr>
                <w:rFonts w:ascii="Times New Roman" w:hAnsi="Times New Roman" w:cs="Times New Roman"/>
                <w:i/>
                <w:szCs w:val="24"/>
              </w:rPr>
              <w:t>в пределах</w:t>
            </w:r>
            <w:r w:rsidRPr="00E17F5C">
              <w:rPr>
                <w:rFonts w:ascii="Times New Roman" w:hAnsi="Times New Roman" w:cs="Times New Roman"/>
                <w:i/>
                <w:szCs w:val="24"/>
              </w:rPr>
              <w:t xml:space="preserve"> 5-минутной пешеходной доступности от парка и для доступа к нему не требуется пересечени</w:t>
            </w:r>
            <w:r w:rsidR="0007145F" w:rsidRPr="00E17F5C">
              <w:rPr>
                <w:rFonts w:ascii="Times New Roman" w:hAnsi="Times New Roman" w:cs="Times New Roman"/>
                <w:i/>
                <w:szCs w:val="24"/>
              </w:rPr>
              <w:t>е</w:t>
            </w:r>
            <w:r w:rsidRPr="00E17F5C">
              <w:rPr>
                <w:rFonts w:ascii="Times New Roman" w:hAnsi="Times New Roman" w:cs="Times New Roman"/>
                <w:i/>
                <w:szCs w:val="24"/>
              </w:rPr>
              <w:t xml:space="preserve"> проезжей части</w:t>
            </w:r>
            <w:r w:rsidR="00967CEF" w:rsidRPr="00E17F5C">
              <w:rPr>
                <w:rFonts w:ascii="Times New Roman" w:hAnsi="Times New Roman" w:cs="Times New Roman"/>
                <w:i/>
                <w:szCs w:val="24"/>
              </w:rPr>
              <w:t>.</w:t>
            </w:r>
          </w:p>
        </w:tc>
      </w:tr>
      <w:tr w:rsidR="00E17F5C" w:rsidRPr="00E17F5C" w14:paraId="0E360409" w14:textId="77777777" w:rsidTr="00805EDF">
        <w:trPr>
          <w:trHeight w:val="20"/>
        </w:trPr>
        <w:tc>
          <w:tcPr>
            <w:tcW w:w="15876" w:type="dxa"/>
            <w:gridSpan w:val="7"/>
            <w:shd w:val="clear" w:color="auto" w:fill="auto"/>
            <w:vAlign w:val="center"/>
          </w:tcPr>
          <w:p w14:paraId="3A032E18" w14:textId="0FAF2D79" w:rsidR="003469A5" w:rsidRPr="00E17F5C" w:rsidRDefault="00953DDD"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bCs/>
                <w:szCs w:val="24"/>
              </w:rPr>
              <w:t>Размещение автостоянок</w:t>
            </w:r>
          </w:p>
        </w:tc>
      </w:tr>
      <w:tr w:rsidR="00E17F5C" w:rsidRPr="00E17F5C" w14:paraId="7AA1E42C" w14:textId="77777777" w:rsidTr="002F55DD">
        <w:trPr>
          <w:trHeight w:val="20"/>
        </w:trPr>
        <w:tc>
          <w:tcPr>
            <w:tcW w:w="10626" w:type="dxa"/>
            <w:gridSpan w:val="4"/>
            <w:shd w:val="clear" w:color="auto" w:fill="auto"/>
            <w:vAlign w:val="center"/>
          </w:tcPr>
          <w:p w14:paraId="4DA091C6" w14:textId="0964701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Удельная на 1 га вместимость наземных автостоянок вдоль улиц, </w:t>
            </w:r>
            <w:proofErr w:type="spellStart"/>
            <w:r w:rsidRPr="00E17F5C">
              <w:rPr>
                <w:rFonts w:ascii="Times New Roman" w:hAnsi="Times New Roman" w:cs="Times New Roman"/>
                <w:szCs w:val="24"/>
              </w:rPr>
              <w:t>машино</w:t>
            </w:r>
            <w:proofErr w:type="spellEnd"/>
            <w:r w:rsidRPr="00E17F5C">
              <w:rPr>
                <w:rFonts w:ascii="Times New Roman" w:hAnsi="Times New Roman" w:cs="Times New Roman"/>
                <w:szCs w:val="24"/>
              </w:rPr>
              <w:t>-место</w:t>
            </w:r>
          </w:p>
        </w:tc>
        <w:tc>
          <w:tcPr>
            <w:tcW w:w="1705" w:type="dxa"/>
            <w:shd w:val="clear" w:color="auto" w:fill="auto"/>
            <w:vAlign w:val="center"/>
          </w:tcPr>
          <w:p w14:paraId="240535EB" w14:textId="760B69D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не менее 30</w:t>
            </w:r>
          </w:p>
        </w:tc>
        <w:tc>
          <w:tcPr>
            <w:tcW w:w="1705" w:type="dxa"/>
            <w:shd w:val="clear" w:color="auto" w:fill="auto"/>
            <w:vAlign w:val="center"/>
          </w:tcPr>
          <w:p w14:paraId="76F23BCE" w14:textId="5930E23D"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не менее 36</w:t>
            </w:r>
          </w:p>
        </w:tc>
        <w:tc>
          <w:tcPr>
            <w:tcW w:w="1840" w:type="dxa"/>
            <w:shd w:val="clear" w:color="auto" w:fill="auto"/>
            <w:vAlign w:val="center"/>
          </w:tcPr>
          <w:p w14:paraId="45ED39F5" w14:textId="5C366E3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не более 55</w:t>
            </w:r>
          </w:p>
        </w:tc>
      </w:tr>
      <w:tr w:rsidR="00E17F5C" w:rsidRPr="00E17F5C" w14:paraId="151AF231" w14:textId="77777777" w:rsidTr="002F55DD">
        <w:trPr>
          <w:trHeight w:val="20"/>
        </w:trPr>
        <w:tc>
          <w:tcPr>
            <w:tcW w:w="10626" w:type="dxa"/>
            <w:gridSpan w:val="4"/>
            <w:shd w:val="clear" w:color="auto" w:fill="auto"/>
            <w:vAlign w:val="center"/>
          </w:tcPr>
          <w:p w14:paraId="21DBFD7E" w14:textId="2AEB5E28"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Доля внутриквартальных территорий для размещения наземных автостоянок не более, %</w:t>
            </w:r>
          </w:p>
        </w:tc>
        <w:tc>
          <w:tcPr>
            <w:tcW w:w="1705" w:type="dxa"/>
            <w:shd w:val="clear" w:color="auto" w:fill="auto"/>
            <w:vAlign w:val="center"/>
          </w:tcPr>
          <w:p w14:paraId="0F98981A" w14:textId="691AA47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30</w:t>
            </w:r>
          </w:p>
        </w:tc>
        <w:tc>
          <w:tcPr>
            <w:tcW w:w="1705" w:type="dxa"/>
            <w:shd w:val="clear" w:color="auto" w:fill="auto"/>
            <w:vAlign w:val="center"/>
          </w:tcPr>
          <w:p w14:paraId="6C0FE24D" w14:textId="48B2CDD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c>
          <w:tcPr>
            <w:tcW w:w="1840" w:type="dxa"/>
            <w:shd w:val="clear" w:color="auto" w:fill="auto"/>
            <w:vAlign w:val="center"/>
          </w:tcPr>
          <w:p w14:paraId="3869A167" w14:textId="08D83BF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w:t>
            </w:r>
          </w:p>
        </w:tc>
      </w:tr>
      <w:tr w:rsidR="00E17F5C" w:rsidRPr="00E17F5C" w14:paraId="7F48A5CE" w14:textId="77777777" w:rsidTr="009D6206">
        <w:trPr>
          <w:trHeight w:val="20"/>
        </w:trPr>
        <w:tc>
          <w:tcPr>
            <w:tcW w:w="10626" w:type="dxa"/>
            <w:gridSpan w:val="4"/>
            <w:shd w:val="clear" w:color="auto" w:fill="auto"/>
            <w:vAlign w:val="center"/>
          </w:tcPr>
          <w:p w14:paraId="34E8D7F6" w14:textId="38BF20C4" w:rsidR="0007452C" w:rsidRPr="00E17F5C" w:rsidRDefault="0007452C"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 xml:space="preserve">Вместимость паркингов, </w:t>
            </w:r>
            <w:proofErr w:type="spellStart"/>
            <w:r w:rsidRPr="00E17F5C">
              <w:rPr>
                <w:rFonts w:ascii="Times New Roman" w:hAnsi="Times New Roman" w:cs="Times New Roman"/>
                <w:szCs w:val="24"/>
              </w:rPr>
              <w:t>машино</w:t>
            </w:r>
            <w:proofErr w:type="spellEnd"/>
            <w:r w:rsidRPr="00E17F5C">
              <w:rPr>
                <w:rFonts w:ascii="Times New Roman" w:hAnsi="Times New Roman" w:cs="Times New Roman"/>
                <w:szCs w:val="24"/>
              </w:rPr>
              <w:t>-место</w:t>
            </w:r>
          </w:p>
        </w:tc>
        <w:tc>
          <w:tcPr>
            <w:tcW w:w="5250" w:type="dxa"/>
            <w:gridSpan w:val="3"/>
            <w:shd w:val="clear" w:color="auto" w:fill="auto"/>
            <w:vAlign w:val="center"/>
          </w:tcPr>
          <w:p w14:paraId="16967046" w14:textId="5380871E" w:rsidR="0007452C" w:rsidRPr="00E17F5C" w:rsidRDefault="00C3753D" w:rsidP="0007452C">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w:t>
            </w:r>
            <w:r w:rsidR="0007452C" w:rsidRPr="00E17F5C">
              <w:rPr>
                <w:rFonts w:ascii="Times New Roman" w:hAnsi="Times New Roman" w:cs="Times New Roman"/>
                <w:szCs w:val="24"/>
              </w:rPr>
              <w:t>о расчету, исходя из условия обеспечения среднего уровня загрузки улично-дорожной сети не более 85 %, с учетом экономической целесообразности строительства</w:t>
            </w:r>
          </w:p>
        </w:tc>
      </w:tr>
      <w:tr w:rsidR="00E17F5C" w:rsidRPr="00E17F5C" w14:paraId="2F95E865" w14:textId="77777777" w:rsidTr="00805EDF">
        <w:trPr>
          <w:trHeight w:val="20"/>
        </w:trPr>
        <w:tc>
          <w:tcPr>
            <w:tcW w:w="15876" w:type="dxa"/>
            <w:gridSpan w:val="7"/>
            <w:shd w:val="clear" w:color="auto" w:fill="auto"/>
            <w:vAlign w:val="center"/>
          </w:tcPr>
          <w:p w14:paraId="449EE0FB" w14:textId="1D0B0E36" w:rsidR="003469A5" w:rsidRPr="00E17F5C" w:rsidRDefault="00953DDD"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bCs/>
                <w:szCs w:val="24"/>
              </w:rPr>
              <w:t>Размещение школ и детских садов</w:t>
            </w:r>
          </w:p>
        </w:tc>
      </w:tr>
      <w:tr w:rsidR="00E17F5C" w:rsidRPr="00E17F5C" w14:paraId="64D01F07" w14:textId="77777777" w:rsidTr="002F55DD">
        <w:trPr>
          <w:trHeight w:val="20"/>
        </w:trPr>
        <w:tc>
          <w:tcPr>
            <w:tcW w:w="4674" w:type="dxa"/>
            <w:vMerge w:val="restart"/>
            <w:shd w:val="clear" w:color="auto" w:fill="auto"/>
            <w:vAlign w:val="center"/>
          </w:tcPr>
          <w:p w14:paraId="20CB1D16" w14:textId="5F6FFBBE"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Площадь участка школы не более, га</w:t>
            </w:r>
          </w:p>
        </w:tc>
        <w:tc>
          <w:tcPr>
            <w:tcW w:w="5952" w:type="dxa"/>
            <w:gridSpan w:val="3"/>
            <w:shd w:val="clear" w:color="auto" w:fill="auto"/>
            <w:vAlign w:val="center"/>
          </w:tcPr>
          <w:p w14:paraId="0F428835" w14:textId="014EC7E0"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При размещении всех функциональных зон</w:t>
            </w:r>
          </w:p>
        </w:tc>
        <w:tc>
          <w:tcPr>
            <w:tcW w:w="1705" w:type="dxa"/>
            <w:shd w:val="clear" w:color="auto" w:fill="auto"/>
            <w:vAlign w:val="center"/>
          </w:tcPr>
          <w:p w14:paraId="067010EE" w14:textId="1867C378"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1,8</w:t>
            </w:r>
          </w:p>
        </w:tc>
        <w:tc>
          <w:tcPr>
            <w:tcW w:w="1705" w:type="dxa"/>
            <w:shd w:val="clear" w:color="auto" w:fill="auto"/>
            <w:vAlign w:val="center"/>
          </w:tcPr>
          <w:p w14:paraId="14462C5E" w14:textId="557DA1B9"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1,4</w:t>
            </w:r>
          </w:p>
        </w:tc>
        <w:tc>
          <w:tcPr>
            <w:tcW w:w="1840" w:type="dxa"/>
            <w:shd w:val="clear" w:color="auto" w:fill="auto"/>
            <w:vAlign w:val="center"/>
          </w:tcPr>
          <w:p w14:paraId="6320C493" w14:textId="1053FF6F"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1,4</w:t>
            </w:r>
          </w:p>
        </w:tc>
      </w:tr>
      <w:tr w:rsidR="00E17F5C" w:rsidRPr="00E17F5C" w14:paraId="596C150A" w14:textId="77777777" w:rsidTr="002F55DD">
        <w:trPr>
          <w:trHeight w:val="20"/>
        </w:trPr>
        <w:tc>
          <w:tcPr>
            <w:tcW w:w="4674" w:type="dxa"/>
            <w:vMerge/>
            <w:shd w:val="clear" w:color="auto" w:fill="auto"/>
            <w:vAlign w:val="center"/>
          </w:tcPr>
          <w:p w14:paraId="7005F584" w14:textId="77777777" w:rsidR="003469A5" w:rsidRPr="00E17F5C" w:rsidRDefault="003469A5" w:rsidP="003469A5">
            <w:pPr>
              <w:autoSpaceDE w:val="0"/>
              <w:autoSpaceDN w:val="0"/>
              <w:adjustRightInd w:val="0"/>
              <w:ind w:firstLine="0"/>
              <w:jc w:val="center"/>
              <w:rPr>
                <w:rFonts w:ascii="Times New Roman" w:hAnsi="Times New Roman" w:cs="Times New Roman"/>
                <w:szCs w:val="24"/>
              </w:rPr>
            </w:pPr>
          </w:p>
        </w:tc>
        <w:tc>
          <w:tcPr>
            <w:tcW w:w="5952" w:type="dxa"/>
            <w:gridSpan w:val="3"/>
            <w:shd w:val="clear" w:color="auto" w:fill="auto"/>
            <w:vAlign w:val="center"/>
          </w:tcPr>
          <w:p w14:paraId="2FA8C988" w14:textId="1F102661"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При выносе части функциональных зон</w:t>
            </w:r>
          </w:p>
        </w:tc>
        <w:tc>
          <w:tcPr>
            <w:tcW w:w="1705" w:type="dxa"/>
            <w:shd w:val="clear" w:color="auto" w:fill="auto"/>
            <w:vAlign w:val="center"/>
          </w:tcPr>
          <w:p w14:paraId="7948348E" w14:textId="47F647F3"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1,2</w:t>
            </w:r>
          </w:p>
        </w:tc>
        <w:tc>
          <w:tcPr>
            <w:tcW w:w="1705" w:type="dxa"/>
            <w:shd w:val="clear" w:color="auto" w:fill="auto"/>
            <w:vAlign w:val="center"/>
          </w:tcPr>
          <w:p w14:paraId="621516BB" w14:textId="47EBE240"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0.9</w:t>
            </w:r>
          </w:p>
        </w:tc>
        <w:tc>
          <w:tcPr>
            <w:tcW w:w="1840" w:type="dxa"/>
            <w:shd w:val="clear" w:color="auto" w:fill="auto"/>
            <w:vAlign w:val="center"/>
          </w:tcPr>
          <w:p w14:paraId="5E15FA8B" w14:textId="017B070A"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0.9</w:t>
            </w:r>
          </w:p>
        </w:tc>
      </w:tr>
      <w:tr w:rsidR="00E17F5C" w:rsidRPr="00E17F5C" w14:paraId="061FD3FC" w14:textId="77777777" w:rsidTr="002F55DD">
        <w:trPr>
          <w:trHeight w:val="20"/>
        </w:trPr>
        <w:tc>
          <w:tcPr>
            <w:tcW w:w="10626" w:type="dxa"/>
            <w:gridSpan w:val="4"/>
            <w:shd w:val="clear" w:color="auto" w:fill="auto"/>
            <w:vAlign w:val="center"/>
          </w:tcPr>
          <w:p w14:paraId="402D2C19" w14:textId="5E1316D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участка детского сада не более, га</w:t>
            </w:r>
          </w:p>
        </w:tc>
        <w:tc>
          <w:tcPr>
            <w:tcW w:w="1705" w:type="dxa"/>
            <w:shd w:val="clear" w:color="auto" w:fill="auto"/>
            <w:vAlign w:val="center"/>
          </w:tcPr>
          <w:p w14:paraId="2001A495" w14:textId="356DD877"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0,45*</w:t>
            </w:r>
          </w:p>
        </w:tc>
        <w:tc>
          <w:tcPr>
            <w:tcW w:w="1705" w:type="dxa"/>
            <w:shd w:val="clear" w:color="auto" w:fill="auto"/>
            <w:vAlign w:val="center"/>
          </w:tcPr>
          <w:p w14:paraId="7A13B860" w14:textId="662901BE"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0,57</w:t>
            </w:r>
            <w:r w:rsidR="00E633DB" w:rsidRPr="00E17F5C">
              <w:rPr>
                <w:rFonts w:ascii="Times New Roman" w:hAnsi="Times New Roman" w:cs="Times New Roman"/>
                <w:szCs w:val="24"/>
              </w:rPr>
              <w:t>**</w:t>
            </w:r>
          </w:p>
        </w:tc>
        <w:tc>
          <w:tcPr>
            <w:tcW w:w="1840" w:type="dxa"/>
            <w:shd w:val="clear" w:color="auto" w:fill="auto"/>
            <w:vAlign w:val="center"/>
          </w:tcPr>
          <w:p w14:paraId="61952951" w14:textId="39D09913" w:rsidR="003469A5" w:rsidRPr="00E17F5C" w:rsidRDefault="00E633DB"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w:t>
            </w:r>
            <w:r w:rsidR="003469A5" w:rsidRPr="00E17F5C">
              <w:rPr>
                <w:rFonts w:ascii="Times New Roman" w:hAnsi="Times New Roman" w:cs="Times New Roman"/>
                <w:szCs w:val="24"/>
              </w:rPr>
              <w:t>0,4</w:t>
            </w:r>
          </w:p>
        </w:tc>
      </w:tr>
      <w:tr w:rsidR="00E17F5C" w:rsidRPr="00E17F5C" w14:paraId="4AC980D6" w14:textId="77777777" w:rsidTr="00953DDD">
        <w:trPr>
          <w:trHeight w:val="20"/>
        </w:trPr>
        <w:tc>
          <w:tcPr>
            <w:tcW w:w="15876" w:type="dxa"/>
            <w:gridSpan w:val="7"/>
            <w:shd w:val="clear" w:color="auto" w:fill="auto"/>
            <w:vAlign w:val="center"/>
          </w:tcPr>
          <w:p w14:paraId="515A03ED" w14:textId="083B0B95" w:rsidR="003469A5" w:rsidRPr="00E17F5C" w:rsidRDefault="003469A5" w:rsidP="003469A5">
            <w:pPr>
              <w:autoSpaceDE w:val="0"/>
              <w:autoSpaceDN w:val="0"/>
              <w:adjustRightInd w:val="0"/>
              <w:ind w:firstLine="0"/>
              <w:jc w:val="left"/>
              <w:rPr>
                <w:rFonts w:ascii="Times New Roman" w:hAnsi="Times New Roman" w:cs="Times New Roman"/>
                <w:i/>
                <w:szCs w:val="24"/>
              </w:rPr>
            </w:pPr>
            <w:r w:rsidRPr="00E17F5C">
              <w:rPr>
                <w:rFonts w:ascii="Times New Roman" w:hAnsi="Times New Roman" w:cs="Times New Roman"/>
                <w:i/>
                <w:szCs w:val="24"/>
              </w:rPr>
              <w:t>*При низкой плотности застройки предпочтительным является размещение детских садов вместимостью до 50 мест на участках площадью, равной по площади участков индивидуальных жилых домов (0,1 га) на удалении от остановок общес</w:t>
            </w:r>
            <w:r w:rsidR="00E633DB" w:rsidRPr="00E17F5C">
              <w:rPr>
                <w:rFonts w:ascii="Times New Roman" w:hAnsi="Times New Roman" w:cs="Times New Roman"/>
                <w:i/>
                <w:szCs w:val="24"/>
              </w:rPr>
              <w:t>твенного транспорта 150 – 250 м</w:t>
            </w:r>
            <w:r w:rsidR="00967CEF" w:rsidRPr="00E17F5C">
              <w:rPr>
                <w:rFonts w:ascii="Times New Roman" w:hAnsi="Times New Roman" w:cs="Times New Roman"/>
                <w:i/>
                <w:szCs w:val="24"/>
              </w:rPr>
              <w:t>.</w:t>
            </w:r>
          </w:p>
          <w:p w14:paraId="675E464A" w14:textId="18FD0E32" w:rsidR="00E633DB" w:rsidRPr="00E17F5C" w:rsidRDefault="00E633DB" w:rsidP="00E633DB">
            <w:pPr>
              <w:autoSpaceDE w:val="0"/>
              <w:autoSpaceDN w:val="0"/>
              <w:adjustRightInd w:val="0"/>
              <w:ind w:firstLine="0"/>
              <w:jc w:val="left"/>
              <w:rPr>
                <w:rFonts w:ascii="Times New Roman" w:hAnsi="Times New Roman" w:cs="Times New Roman"/>
                <w:i/>
                <w:szCs w:val="24"/>
              </w:rPr>
            </w:pPr>
            <w:r w:rsidRPr="00E17F5C">
              <w:rPr>
                <w:rFonts w:ascii="Times New Roman" w:hAnsi="Times New Roman" w:cs="Times New Roman"/>
                <w:i/>
                <w:szCs w:val="24"/>
              </w:rPr>
              <w:t>**</w:t>
            </w:r>
            <w:proofErr w:type="gramStart"/>
            <w:r w:rsidRPr="00E17F5C">
              <w:rPr>
                <w:rFonts w:ascii="Times New Roman" w:hAnsi="Times New Roman" w:cs="Times New Roman"/>
                <w:i/>
                <w:szCs w:val="24"/>
              </w:rPr>
              <w:t>В</w:t>
            </w:r>
            <w:proofErr w:type="gramEnd"/>
            <w:r w:rsidRPr="00E17F5C">
              <w:rPr>
                <w:rFonts w:ascii="Times New Roman" w:hAnsi="Times New Roman" w:cs="Times New Roman"/>
                <w:i/>
                <w:szCs w:val="24"/>
              </w:rPr>
              <w:t xml:space="preserve"> </w:t>
            </w:r>
            <w:proofErr w:type="spellStart"/>
            <w:r w:rsidRPr="00E17F5C">
              <w:rPr>
                <w:rFonts w:ascii="Times New Roman" w:hAnsi="Times New Roman" w:cs="Times New Roman"/>
                <w:i/>
                <w:szCs w:val="24"/>
              </w:rPr>
              <w:t>среднеэтажной</w:t>
            </w:r>
            <w:proofErr w:type="spellEnd"/>
            <w:r w:rsidRPr="00E17F5C">
              <w:rPr>
                <w:rFonts w:ascii="Times New Roman" w:hAnsi="Times New Roman" w:cs="Times New Roman"/>
                <w:i/>
                <w:szCs w:val="24"/>
              </w:rPr>
              <w:t xml:space="preserve"> модели предпочтительным является размещение детских садов вместимостью до 150 мест. Эти объекты могут быть встроены или пристроены к жилым домам</w:t>
            </w:r>
            <w:r w:rsidR="00967CEF" w:rsidRPr="00E17F5C">
              <w:rPr>
                <w:rFonts w:ascii="Times New Roman" w:hAnsi="Times New Roman" w:cs="Times New Roman"/>
                <w:i/>
                <w:szCs w:val="24"/>
              </w:rPr>
              <w:t>.</w:t>
            </w:r>
          </w:p>
          <w:p w14:paraId="1557223F" w14:textId="7251DC1C" w:rsidR="00E633DB" w:rsidRPr="00E17F5C" w:rsidRDefault="00E633DB" w:rsidP="00E633DB">
            <w:pPr>
              <w:autoSpaceDE w:val="0"/>
              <w:autoSpaceDN w:val="0"/>
              <w:adjustRightInd w:val="0"/>
              <w:ind w:firstLine="0"/>
              <w:jc w:val="left"/>
              <w:rPr>
                <w:rFonts w:ascii="Times New Roman" w:hAnsi="Times New Roman" w:cs="Times New Roman"/>
                <w:i/>
                <w:szCs w:val="24"/>
              </w:rPr>
            </w:pPr>
            <w:r w:rsidRPr="00E17F5C">
              <w:rPr>
                <w:rFonts w:ascii="Times New Roman" w:hAnsi="Times New Roman" w:cs="Times New Roman"/>
                <w:i/>
                <w:szCs w:val="24"/>
              </w:rPr>
              <w:t>***Детские сады размещаются в основном на первых этажах жилых зданий. Предпочтительным является размещение детских садов вместимостью до 80 мест</w:t>
            </w:r>
            <w:r w:rsidR="00967CEF" w:rsidRPr="00E17F5C">
              <w:rPr>
                <w:rFonts w:ascii="Times New Roman" w:hAnsi="Times New Roman" w:cs="Times New Roman"/>
                <w:i/>
                <w:szCs w:val="24"/>
              </w:rPr>
              <w:t>.</w:t>
            </w:r>
          </w:p>
        </w:tc>
      </w:tr>
      <w:tr w:rsidR="00E17F5C" w:rsidRPr="00E17F5C" w14:paraId="1571F677" w14:textId="77777777" w:rsidTr="00805EDF">
        <w:trPr>
          <w:trHeight w:val="20"/>
        </w:trPr>
        <w:tc>
          <w:tcPr>
            <w:tcW w:w="15876" w:type="dxa"/>
            <w:gridSpan w:val="7"/>
            <w:shd w:val="clear" w:color="auto" w:fill="auto"/>
            <w:vAlign w:val="center"/>
          </w:tcPr>
          <w:p w14:paraId="18442FD0" w14:textId="39DBE84D" w:rsidR="003469A5" w:rsidRPr="00E17F5C" w:rsidRDefault="00953DDD"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b/>
                <w:bCs/>
                <w:szCs w:val="24"/>
              </w:rPr>
              <w:t>Высотные акценты</w:t>
            </w:r>
          </w:p>
        </w:tc>
      </w:tr>
      <w:tr w:rsidR="00E17F5C" w:rsidRPr="00E17F5C" w14:paraId="1CE956B3" w14:textId="77777777" w:rsidTr="002F55DD">
        <w:trPr>
          <w:trHeight w:val="20"/>
        </w:trPr>
        <w:tc>
          <w:tcPr>
            <w:tcW w:w="10626" w:type="dxa"/>
            <w:gridSpan w:val="4"/>
            <w:shd w:val="clear" w:color="auto" w:fill="auto"/>
            <w:vAlign w:val="center"/>
          </w:tcPr>
          <w:p w14:paraId="28722F5F" w14:textId="328102A4" w:rsidR="003469A5" w:rsidRPr="00E17F5C" w:rsidRDefault="003469A5" w:rsidP="003469A5">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Доля площади застройки для размещения зданий-акцентов не более, %</w:t>
            </w:r>
          </w:p>
        </w:tc>
        <w:tc>
          <w:tcPr>
            <w:tcW w:w="1705" w:type="dxa"/>
            <w:shd w:val="clear" w:color="auto" w:fill="auto"/>
            <w:vAlign w:val="center"/>
          </w:tcPr>
          <w:p w14:paraId="3F901C17" w14:textId="437A692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c>
          <w:tcPr>
            <w:tcW w:w="1705" w:type="dxa"/>
            <w:shd w:val="clear" w:color="auto" w:fill="auto"/>
            <w:vAlign w:val="center"/>
          </w:tcPr>
          <w:p w14:paraId="16926A43" w14:textId="552DCCAC"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20</w:t>
            </w:r>
          </w:p>
        </w:tc>
        <w:tc>
          <w:tcPr>
            <w:tcW w:w="1840" w:type="dxa"/>
            <w:shd w:val="clear" w:color="auto" w:fill="auto"/>
            <w:vAlign w:val="center"/>
          </w:tcPr>
          <w:p w14:paraId="0A033FE5" w14:textId="31A8C2E6" w:rsidR="003469A5" w:rsidRPr="00E17F5C" w:rsidRDefault="003469A5" w:rsidP="003469A5">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r>
    </w:tbl>
    <w:p w14:paraId="0E825A5A" w14:textId="77777777" w:rsidR="002F55DD" w:rsidRPr="00E17F5C" w:rsidRDefault="002F55DD">
      <w:pPr>
        <w:ind w:firstLine="0"/>
        <w:jc w:val="left"/>
        <w:rPr>
          <w:rFonts w:eastAsia="Times New Roman"/>
          <w:szCs w:val="24"/>
          <w:lang w:eastAsia="ar-SA"/>
        </w:rPr>
      </w:pPr>
      <w:r w:rsidRPr="00E17F5C">
        <w:rPr>
          <w:szCs w:val="24"/>
        </w:rPr>
        <w:br w:type="page"/>
      </w:r>
    </w:p>
    <w:p w14:paraId="52DB04E0" w14:textId="7C78A239" w:rsidR="005A5AF9" w:rsidRPr="00E17F5C" w:rsidRDefault="005A5AF9" w:rsidP="005A5AF9">
      <w:pPr>
        <w:pStyle w:val="afffff3"/>
        <w:spacing w:before="120" w:after="120"/>
        <w:ind w:left="-567"/>
        <w:rPr>
          <w:szCs w:val="24"/>
        </w:rPr>
      </w:pPr>
      <w:r w:rsidRPr="00E17F5C">
        <w:rPr>
          <w:szCs w:val="24"/>
        </w:rPr>
        <w:lastRenderedPageBreak/>
        <w:t xml:space="preserve">Допустимые отклонения параметров моделей развития территории </w:t>
      </w:r>
      <w:r w:rsidR="00C3753D" w:rsidRPr="00E17F5C">
        <w:t xml:space="preserve">жилых и многофункциональных зон населенных пунктов </w:t>
      </w:r>
      <w:r w:rsidRPr="00E17F5C">
        <w:rPr>
          <w:szCs w:val="24"/>
        </w:rPr>
        <w:t>приведены в нижеследующей Таблице.</w:t>
      </w:r>
    </w:p>
    <w:p w14:paraId="3756F9E4" w14:textId="11A84E08" w:rsidR="005A5AF9" w:rsidRPr="00E17F5C" w:rsidRDefault="005A5AF9" w:rsidP="005A5AF9">
      <w:pPr>
        <w:pStyle w:val="afffff3"/>
        <w:spacing w:before="120" w:after="120"/>
        <w:ind w:firstLine="0"/>
        <w:jc w:val="center"/>
        <w:rPr>
          <w:b/>
          <w:szCs w:val="24"/>
        </w:rPr>
      </w:pPr>
      <w:r w:rsidRPr="00E17F5C">
        <w:rPr>
          <w:b/>
          <w:szCs w:val="24"/>
        </w:rPr>
        <w:t>Допустимые отклонения параметров моделей развития территории</w:t>
      </w:r>
    </w:p>
    <w:tbl>
      <w:tblPr>
        <w:tblStyle w:val="ab"/>
        <w:tblW w:w="15876" w:type="dxa"/>
        <w:tblInd w:w="-572" w:type="dxa"/>
        <w:tblLook w:val="04A0" w:firstRow="1" w:lastRow="0" w:firstColumn="1" w:lastColumn="0" w:noHBand="0" w:noVBand="1"/>
      </w:tblPr>
      <w:tblGrid>
        <w:gridCol w:w="10490"/>
        <w:gridCol w:w="1841"/>
        <w:gridCol w:w="1844"/>
        <w:gridCol w:w="1701"/>
      </w:tblGrid>
      <w:tr w:rsidR="005A5AF9" w:rsidRPr="00E17F5C" w14:paraId="332CB838" w14:textId="77777777" w:rsidTr="001976C2">
        <w:trPr>
          <w:trHeight w:val="43"/>
        </w:trPr>
        <w:tc>
          <w:tcPr>
            <w:tcW w:w="10490" w:type="dxa"/>
            <w:vMerge w:val="restart"/>
            <w:shd w:val="clear" w:color="auto" w:fill="EEECE1" w:themeFill="background2"/>
            <w:vAlign w:val="center"/>
          </w:tcPr>
          <w:p w14:paraId="16F537BE" w14:textId="77777777" w:rsidR="005A5AF9" w:rsidRPr="00E17F5C" w:rsidRDefault="005A5AF9" w:rsidP="00953DDD">
            <w:pPr>
              <w:widowControl w:val="0"/>
              <w:autoSpaceDE w:val="0"/>
              <w:autoSpaceDN w:val="0"/>
              <w:adjustRightInd w:val="0"/>
              <w:jc w:val="center"/>
              <w:rPr>
                <w:rFonts w:ascii="Times New Roman" w:hAnsi="Times New Roman" w:cs="Times New Roman"/>
                <w:b/>
                <w:szCs w:val="24"/>
              </w:rPr>
            </w:pPr>
            <w:r w:rsidRPr="00E17F5C">
              <w:rPr>
                <w:rFonts w:ascii="Times New Roman" w:hAnsi="Times New Roman" w:cs="Times New Roman"/>
                <w:b/>
                <w:szCs w:val="24"/>
              </w:rPr>
              <w:t>Наименование параметра, единица измерения</w:t>
            </w:r>
          </w:p>
        </w:tc>
        <w:tc>
          <w:tcPr>
            <w:tcW w:w="5386" w:type="dxa"/>
            <w:gridSpan w:val="3"/>
            <w:shd w:val="clear" w:color="auto" w:fill="EEECE1" w:themeFill="background2"/>
            <w:vAlign w:val="center"/>
          </w:tcPr>
          <w:p w14:paraId="58684505" w14:textId="77777777" w:rsidR="005A5AF9" w:rsidRPr="00E17F5C" w:rsidRDefault="005A5AF9" w:rsidP="00953DDD">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Целевая модель развития территории</w:t>
            </w:r>
          </w:p>
        </w:tc>
      </w:tr>
      <w:tr w:rsidR="005A5AF9" w:rsidRPr="00E17F5C" w14:paraId="6186A09A" w14:textId="77777777" w:rsidTr="001976C2">
        <w:trPr>
          <w:trHeight w:val="43"/>
        </w:trPr>
        <w:tc>
          <w:tcPr>
            <w:tcW w:w="10490" w:type="dxa"/>
            <w:vMerge/>
            <w:shd w:val="clear" w:color="auto" w:fill="EEECE1" w:themeFill="background2"/>
            <w:vAlign w:val="center"/>
          </w:tcPr>
          <w:p w14:paraId="55A4094B" w14:textId="77777777" w:rsidR="005A5AF9" w:rsidRPr="00E17F5C" w:rsidRDefault="005A5AF9" w:rsidP="00953DDD">
            <w:pPr>
              <w:widowControl w:val="0"/>
              <w:autoSpaceDE w:val="0"/>
              <w:autoSpaceDN w:val="0"/>
              <w:adjustRightInd w:val="0"/>
              <w:ind w:firstLine="0"/>
              <w:jc w:val="center"/>
              <w:rPr>
                <w:rFonts w:ascii="Times New Roman" w:hAnsi="Times New Roman" w:cs="Times New Roman"/>
                <w:b/>
                <w:szCs w:val="24"/>
              </w:rPr>
            </w:pPr>
          </w:p>
        </w:tc>
        <w:tc>
          <w:tcPr>
            <w:tcW w:w="1841" w:type="dxa"/>
            <w:shd w:val="clear" w:color="auto" w:fill="EEECE1" w:themeFill="background2"/>
            <w:vAlign w:val="center"/>
          </w:tcPr>
          <w:p w14:paraId="110570FE" w14:textId="77777777" w:rsidR="005A5AF9" w:rsidRPr="00E17F5C" w:rsidRDefault="005A5AF9" w:rsidP="00953DDD">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малоэтажная</w:t>
            </w:r>
          </w:p>
        </w:tc>
        <w:tc>
          <w:tcPr>
            <w:tcW w:w="1844" w:type="dxa"/>
            <w:shd w:val="clear" w:color="auto" w:fill="EEECE1" w:themeFill="background2"/>
            <w:vAlign w:val="center"/>
          </w:tcPr>
          <w:p w14:paraId="18CC8596" w14:textId="433DF632" w:rsidR="005A5AF9" w:rsidRPr="00E17F5C" w:rsidRDefault="001976C2" w:rsidP="00953DDD">
            <w:pPr>
              <w:widowControl w:val="0"/>
              <w:autoSpaceDE w:val="0"/>
              <w:autoSpaceDN w:val="0"/>
              <w:adjustRightInd w:val="0"/>
              <w:ind w:right="-102" w:hanging="113"/>
              <w:jc w:val="center"/>
              <w:rPr>
                <w:rFonts w:ascii="Times New Roman" w:hAnsi="Times New Roman" w:cs="Times New Roman"/>
                <w:b/>
                <w:szCs w:val="24"/>
              </w:rPr>
            </w:pPr>
            <w:r w:rsidRPr="00E17F5C">
              <w:rPr>
                <w:rFonts w:ascii="Times New Roman" w:hAnsi="Times New Roman" w:cs="Times New Roman"/>
                <w:b/>
                <w:szCs w:val="24"/>
              </w:rPr>
              <w:t>*</w:t>
            </w:r>
            <w:proofErr w:type="spellStart"/>
            <w:r w:rsidR="005A5AF9" w:rsidRPr="00E17F5C">
              <w:rPr>
                <w:rFonts w:ascii="Times New Roman" w:hAnsi="Times New Roman" w:cs="Times New Roman"/>
                <w:b/>
                <w:szCs w:val="24"/>
              </w:rPr>
              <w:t>среднеэтажная</w:t>
            </w:r>
            <w:proofErr w:type="spellEnd"/>
          </w:p>
        </w:tc>
        <w:tc>
          <w:tcPr>
            <w:tcW w:w="1701" w:type="dxa"/>
            <w:shd w:val="clear" w:color="auto" w:fill="EEECE1" w:themeFill="background2"/>
            <w:vAlign w:val="center"/>
          </w:tcPr>
          <w:p w14:paraId="792D7FA4" w14:textId="77777777" w:rsidR="005A5AF9" w:rsidRPr="00E17F5C" w:rsidRDefault="005A5AF9" w:rsidP="00953DDD">
            <w:pPr>
              <w:widowControl w:val="0"/>
              <w:autoSpaceDE w:val="0"/>
              <w:autoSpaceDN w:val="0"/>
              <w:adjustRightInd w:val="0"/>
              <w:ind w:firstLine="0"/>
              <w:jc w:val="center"/>
              <w:rPr>
                <w:rFonts w:ascii="Times New Roman" w:hAnsi="Times New Roman" w:cs="Times New Roman"/>
                <w:b/>
                <w:szCs w:val="24"/>
              </w:rPr>
            </w:pPr>
            <w:r w:rsidRPr="00E17F5C">
              <w:rPr>
                <w:rFonts w:ascii="Times New Roman" w:hAnsi="Times New Roman" w:cs="Times New Roman"/>
                <w:b/>
                <w:szCs w:val="24"/>
              </w:rPr>
              <w:t>центральная</w:t>
            </w:r>
          </w:p>
        </w:tc>
      </w:tr>
      <w:tr w:rsidR="00953DDD" w:rsidRPr="00E17F5C" w14:paraId="0959B2BB" w14:textId="77777777" w:rsidTr="001976C2">
        <w:trPr>
          <w:trHeight w:val="20"/>
        </w:trPr>
        <w:tc>
          <w:tcPr>
            <w:tcW w:w="10490" w:type="dxa"/>
            <w:shd w:val="clear" w:color="auto" w:fill="auto"/>
            <w:vAlign w:val="center"/>
          </w:tcPr>
          <w:p w14:paraId="217CBB61" w14:textId="6DFD4C61"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Доля помещений, приспособленных для размещения объектов общественно-деловой инфраструктуры, от общей площади зданий не более, %</w:t>
            </w:r>
          </w:p>
        </w:tc>
        <w:tc>
          <w:tcPr>
            <w:tcW w:w="1841" w:type="dxa"/>
            <w:shd w:val="clear" w:color="auto" w:fill="auto"/>
            <w:vAlign w:val="center"/>
          </w:tcPr>
          <w:p w14:paraId="492D4AF5" w14:textId="09F3A80E"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25</w:t>
            </w:r>
          </w:p>
        </w:tc>
        <w:tc>
          <w:tcPr>
            <w:tcW w:w="1844" w:type="dxa"/>
            <w:vMerge w:val="restart"/>
            <w:shd w:val="clear" w:color="auto" w:fill="auto"/>
            <w:vAlign w:val="center"/>
          </w:tcPr>
          <w:p w14:paraId="69A18739" w14:textId="57C9A2E8" w:rsidR="00953DDD" w:rsidRPr="00E17F5C" w:rsidRDefault="001976C2" w:rsidP="001976C2">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w:t>
            </w:r>
          </w:p>
        </w:tc>
        <w:tc>
          <w:tcPr>
            <w:tcW w:w="1701" w:type="dxa"/>
            <w:shd w:val="clear" w:color="auto" w:fill="auto"/>
            <w:vAlign w:val="center"/>
          </w:tcPr>
          <w:p w14:paraId="74CD76F6" w14:textId="16F07DA1"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85</w:t>
            </w:r>
          </w:p>
        </w:tc>
      </w:tr>
      <w:tr w:rsidR="00953DDD" w:rsidRPr="00E17F5C" w14:paraId="21E7D3BB" w14:textId="77777777" w:rsidTr="001976C2">
        <w:trPr>
          <w:trHeight w:val="20"/>
        </w:trPr>
        <w:tc>
          <w:tcPr>
            <w:tcW w:w="10490" w:type="dxa"/>
            <w:shd w:val="clear" w:color="auto" w:fill="auto"/>
            <w:vAlign w:val="center"/>
          </w:tcPr>
          <w:p w14:paraId="512A710C" w14:textId="3EA45F07" w:rsidR="00953DDD" w:rsidRPr="00E17F5C" w:rsidRDefault="00953DDD" w:rsidP="00953DDD">
            <w:pPr>
              <w:autoSpaceDE w:val="0"/>
              <w:autoSpaceDN w:val="0"/>
              <w:adjustRightInd w:val="0"/>
              <w:ind w:firstLine="0"/>
              <w:jc w:val="center"/>
              <w:rPr>
                <w:rFonts w:ascii="Times New Roman" w:hAnsi="Times New Roman" w:cs="Times New Roman"/>
                <w:szCs w:val="24"/>
              </w:rPr>
            </w:pPr>
            <w:r w:rsidRPr="00E17F5C">
              <w:rPr>
                <w:rFonts w:ascii="Times New Roman" w:hAnsi="Times New Roman" w:cs="Times New Roman"/>
                <w:szCs w:val="24"/>
              </w:rPr>
              <w:t>Плотность застройки территории не более, тыс. кв. м/га</w:t>
            </w:r>
          </w:p>
        </w:tc>
        <w:tc>
          <w:tcPr>
            <w:tcW w:w="1841" w:type="dxa"/>
            <w:shd w:val="clear" w:color="auto" w:fill="auto"/>
            <w:vAlign w:val="center"/>
          </w:tcPr>
          <w:p w14:paraId="643FAD47" w14:textId="01BA7276"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c>
          <w:tcPr>
            <w:tcW w:w="1844" w:type="dxa"/>
            <w:vMerge/>
            <w:shd w:val="clear" w:color="auto" w:fill="auto"/>
            <w:vAlign w:val="center"/>
          </w:tcPr>
          <w:p w14:paraId="79E7676A" w14:textId="421039B2"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p>
        </w:tc>
        <w:tc>
          <w:tcPr>
            <w:tcW w:w="1701" w:type="dxa"/>
            <w:shd w:val="clear" w:color="auto" w:fill="auto"/>
            <w:vAlign w:val="center"/>
          </w:tcPr>
          <w:p w14:paraId="3D77398E" w14:textId="2C65A5A9"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55</w:t>
            </w:r>
          </w:p>
        </w:tc>
      </w:tr>
      <w:tr w:rsidR="00953DDD" w:rsidRPr="00E17F5C" w14:paraId="3F2A1B49" w14:textId="77777777" w:rsidTr="001976C2">
        <w:trPr>
          <w:trHeight w:val="20"/>
        </w:trPr>
        <w:tc>
          <w:tcPr>
            <w:tcW w:w="10490" w:type="dxa"/>
            <w:shd w:val="clear" w:color="auto" w:fill="auto"/>
            <w:vAlign w:val="center"/>
          </w:tcPr>
          <w:p w14:paraId="55B269ED" w14:textId="05AFB646"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Площадь квартала жилой и многофункциональной застройки не менее, га</w:t>
            </w:r>
          </w:p>
        </w:tc>
        <w:tc>
          <w:tcPr>
            <w:tcW w:w="1841" w:type="dxa"/>
            <w:shd w:val="clear" w:color="auto" w:fill="auto"/>
            <w:vAlign w:val="center"/>
          </w:tcPr>
          <w:p w14:paraId="38967D65" w14:textId="1C87BAD2"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0,9</w:t>
            </w:r>
          </w:p>
        </w:tc>
        <w:tc>
          <w:tcPr>
            <w:tcW w:w="1844" w:type="dxa"/>
            <w:vMerge/>
            <w:shd w:val="clear" w:color="auto" w:fill="auto"/>
            <w:vAlign w:val="center"/>
          </w:tcPr>
          <w:p w14:paraId="00554C6F" w14:textId="62BF8236"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p>
        </w:tc>
        <w:tc>
          <w:tcPr>
            <w:tcW w:w="1701" w:type="dxa"/>
            <w:shd w:val="clear" w:color="auto" w:fill="auto"/>
            <w:vAlign w:val="center"/>
          </w:tcPr>
          <w:p w14:paraId="6361EF67" w14:textId="48ACA823"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1,0</w:t>
            </w:r>
          </w:p>
        </w:tc>
      </w:tr>
      <w:tr w:rsidR="00953DDD" w:rsidRPr="00E17F5C" w14:paraId="0664B72C" w14:textId="77777777" w:rsidTr="001976C2">
        <w:trPr>
          <w:trHeight w:val="20"/>
        </w:trPr>
        <w:tc>
          <w:tcPr>
            <w:tcW w:w="10490" w:type="dxa"/>
            <w:shd w:val="clear" w:color="auto" w:fill="auto"/>
            <w:vAlign w:val="center"/>
          </w:tcPr>
          <w:p w14:paraId="4D6591B7" w14:textId="5ABCFF72"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Этажность рядовой застройки не более, надземный этаж</w:t>
            </w:r>
          </w:p>
        </w:tc>
        <w:tc>
          <w:tcPr>
            <w:tcW w:w="1841" w:type="dxa"/>
            <w:shd w:val="clear" w:color="auto" w:fill="auto"/>
            <w:vAlign w:val="center"/>
          </w:tcPr>
          <w:p w14:paraId="4C93FD49" w14:textId="7918E117"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4</w:t>
            </w:r>
          </w:p>
        </w:tc>
        <w:tc>
          <w:tcPr>
            <w:tcW w:w="1844" w:type="dxa"/>
            <w:vMerge/>
            <w:shd w:val="clear" w:color="auto" w:fill="auto"/>
            <w:vAlign w:val="center"/>
          </w:tcPr>
          <w:p w14:paraId="6468B142" w14:textId="3B6C4804"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p>
        </w:tc>
        <w:tc>
          <w:tcPr>
            <w:tcW w:w="1701" w:type="dxa"/>
            <w:shd w:val="clear" w:color="auto" w:fill="auto"/>
            <w:vAlign w:val="center"/>
          </w:tcPr>
          <w:p w14:paraId="1F6525B8" w14:textId="397E8F9F"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35</w:t>
            </w:r>
          </w:p>
        </w:tc>
      </w:tr>
      <w:tr w:rsidR="00953DDD" w:rsidRPr="00E17F5C" w14:paraId="1A295E1C" w14:textId="77777777" w:rsidTr="001976C2">
        <w:trPr>
          <w:trHeight w:val="20"/>
        </w:trPr>
        <w:tc>
          <w:tcPr>
            <w:tcW w:w="10490" w:type="dxa"/>
            <w:shd w:val="clear" w:color="auto" w:fill="auto"/>
            <w:vAlign w:val="center"/>
          </w:tcPr>
          <w:p w14:paraId="60D3D6B8" w14:textId="6B398558"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Доля площади застройки для размещения зданий-акцентов не более, %</w:t>
            </w:r>
          </w:p>
        </w:tc>
        <w:tc>
          <w:tcPr>
            <w:tcW w:w="1841" w:type="dxa"/>
            <w:shd w:val="clear" w:color="auto" w:fill="auto"/>
            <w:vAlign w:val="center"/>
          </w:tcPr>
          <w:p w14:paraId="39E1327A" w14:textId="58F57D33"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15</w:t>
            </w:r>
          </w:p>
        </w:tc>
        <w:tc>
          <w:tcPr>
            <w:tcW w:w="1844" w:type="dxa"/>
            <w:vMerge/>
            <w:shd w:val="clear" w:color="auto" w:fill="auto"/>
            <w:vAlign w:val="center"/>
          </w:tcPr>
          <w:p w14:paraId="0F5A3FCD" w14:textId="40B760D0"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p>
        </w:tc>
        <w:tc>
          <w:tcPr>
            <w:tcW w:w="1701" w:type="dxa"/>
            <w:shd w:val="clear" w:color="auto" w:fill="auto"/>
            <w:vAlign w:val="center"/>
          </w:tcPr>
          <w:p w14:paraId="144E47E8" w14:textId="7757C8D5" w:rsidR="00953DDD" w:rsidRPr="00E17F5C" w:rsidRDefault="00953DDD" w:rsidP="00953DDD">
            <w:pPr>
              <w:widowControl w:val="0"/>
              <w:autoSpaceDE w:val="0"/>
              <w:autoSpaceDN w:val="0"/>
              <w:adjustRightInd w:val="0"/>
              <w:ind w:left="40" w:firstLine="0"/>
              <w:jc w:val="center"/>
              <w:rPr>
                <w:rFonts w:ascii="Times New Roman" w:hAnsi="Times New Roman" w:cs="Times New Roman"/>
                <w:szCs w:val="24"/>
              </w:rPr>
            </w:pPr>
            <w:r w:rsidRPr="00E17F5C">
              <w:rPr>
                <w:rFonts w:ascii="Times New Roman" w:hAnsi="Times New Roman" w:cs="Times New Roman"/>
                <w:szCs w:val="24"/>
              </w:rPr>
              <w:t>80</w:t>
            </w:r>
          </w:p>
        </w:tc>
      </w:tr>
      <w:tr w:rsidR="00953DDD" w:rsidRPr="00E17F5C" w14:paraId="3E3E9F75" w14:textId="77777777" w:rsidTr="00953DDD">
        <w:trPr>
          <w:trHeight w:val="20"/>
        </w:trPr>
        <w:tc>
          <w:tcPr>
            <w:tcW w:w="15876" w:type="dxa"/>
            <w:gridSpan w:val="4"/>
            <w:shd w:val="clear" w:color="auto" w:fill="auto"/>
            <w:vAlign w:val="center"/>
          </w:tcPr>
          <w:p w14:paraId="06A99082" w14:textId="459A8CCC" w:rsidR="001976C2" w:rsidRPr="00E17F5C" w:rsidRDefault="00953DDD" w:rsidP="001976C2">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w:t>
            </w:r>
            <w:r w:rsidR="001976C2" w:rsidRPr="00E17F5C">
              <w:rPr>
                <w:rFonts w:ascii="Times New Roman" w:hAnsi="Times New Roman" w:cs="Times New Roman"/>
                <w:i/>
                <w:szCs w:val="24"/>
              </w:rPr>
              <w:t>Значения параметров находятся в диапазоне, ограниченном значениями параметров малоэтажной и центральной моделей.</w:t>
            </w:r>
          </w:p>
          <w:p w14:paraId="26DDCEEF" w14:textId="4E009038" w:rsidR="00953DDD" w:rsidRPr="00E17F5C" w:rsidRDefault="00953DDD" w:rsidP="001976C2">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 xml:space="preserve">Недопустимо отклонение в меньшую сторону для показателя доли объектов общественно-деловой инфраструктуры при сохранении значений плотности и этажности застройки, соответствующих </w:t>
            </w:r>
            <w:proofErr w:type="spellStart"/>
            <w:r w:rsidRPr="00E17F5C">
              <w:rPr>
                <w:rFonts w:ascii="Times New Roman" w:hAnsi="Times New Roman" w:cs="Times New Roman"/>
                <w:i/>
                <w:szCs w:val="24"/>
              </w:rPr>
              <w:t>среднеэтажной</w:t>
            </w:r>
            <w:proofErr w:type="spellEnd"/>
            <w:r w:rsidRPr="00E17F5C">
              <w:rPr>
                <w:rFonts w:ascii="Times New Roman" w:hAnsi="Times New Roman" w:cs="Times New Roman"/>
                <w:i/>
                <w:szCs w:val="24"/>
              </w:rPr>
              <w:t xml:space="preserve"> модели. Сокращение доли объектов общественно-деловой инфраструктуры при сохранении числа жителей приводит к снижению доступности этих объектов и появлению потребности в поездках в другие районы города в целях удовлетворения повседневных нужд.</w:t>
            </w:r>
          </w:p>
          <w:p w14:paraId="7C9C4D92" w14:textId="68E317A3" w:rsidR="00953DDD" w:rsidRPr="00E17F5C" w:rsidRDefault="00953DDD" w:rsidP="001976C2">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 xml:space="preserve">Уменьшение плотности застройки относительно минимального значения, рекомендованного для </w:t>
            </w:r>
            <w:proofErr w:type="spellStart"/>
            <w:r w:rsidRPr="00E17F5C">
              <w:rPr>
                <w:rFonts w:ascii="Times New Roman" w:hAnsi="Times New Roman" w:cs="Times New Roman"/>
                <w:i/>
                <w:szCs w:val="24"/>
              </w:rPr>
              <w:t>среднеэтажной</w:t>
            </w:r>
            <w:proofErr w:type="spellEnd"/>
            <w:r w:rsidRPr="00E17F5C">
              <w:rPr>
                <w:rFonts w:ascii="Times New Roman" w:hAnsi="Times New Roman" w:cs="Times New Roman"/>
                <w:i/>
                <w:szCs w:val="24"/>
              </w:rPr>
              <w:t xml:space="preserve"> модели, при сохранении этажности</w:t>
            </w:r>
            <w:r w:rsidR="001976C2" w:rsidRPr="00E17F5C">
              <w:rPr>
                <w:rFonts w:ascii="Times New Roman" w:hAnsi="Times New Roman" w:cs="Times New Roman"/>
                <w:i/>
                <w:szCs w:val="24"/>
              </w:rPr>
              <w:t xml:space="preserve"> </w:t>
            </w:r>
            <w:r w:rsidRPr="00E17F5C">
              <w:rPr>
                <w:rFonts w:ascii="Times New Roman" w:hAnsi="Times New Roman" w:cs="Times New Roman"/>
                <w:i/>
                <w:szCs w:val="24"/>
              </w:rPr>
              <w:t xml:space="preserve">приводит к формированию </w:t>
            </w:r>
            <w:proofErr w:type="spellStart"/>
            <w:r w:rsidRPr="00E17F5C">
              <w:rPr>
                <w:rFonts w:ascii="Times New Roman" w:hAnsi="Times New Roman" w:cs="Times New Roman"/>
                <w:i/>
                <w:szCs w:val="24"/>
              </w:rPr>
              <w:t>несомасштабных</w:t>
            </w:r>
            <w:proofErr w:type="spellEnd"/>
            <w:r w:rsidRPr="00E17F5C">
              <w:rPr>
                <w:rFonts w:ascii="Times New Roman" w:hAnsi="Times New Roman" w:cs="Times New Roman"/>
                <w:i/>
                <w:szCs w:val="24"/>
              </w:rPr>
              <w:t xml:space="preserve"> человеку открытых пространств,</w:t>
            </w:r>
            <w:r w:rsidR="001976C2" w:rsidRPr="00E17F5C">
              <w:rPr>
                <w:rFonts w:ascii="Times New Roman" w:hAnsi="Times New Roman" w:cs="Times New Roman"/>
                <w:i/>
                <w:szCs w:val="24"/>
              </w:rPr>
              <w:t xml:space="preserve"> </w:t>
            </w:r>
            <w:r w:rsidRPr="00E17F5C">
              <w:rPr>
                <w:rFonts w:ascii="Times New Roman" w:hAnsi="Times New Roman" w:cs="Times New Roman"/>
                <w:i/>
                <w:szCs w:val="24"/>
              </w:rPr>
              <w:t xml:space="preserve">а также </w:t>
            </w:r>
            <w:r w:rsidR="00C3753D" w:rsidRPr="00E17F5C">
              <w:rPr>
                <w:rFonts w:ascii="Times New Roman" w:hAnsi="Times New Roman" w:cs="Times New Roman"/>
                <w:i/>
                <w:szCs w:val="24"/>
              </w:rPr>
              <w:t xml:space="preserve">к </w:t>
            </w:r>
            <w:r w:rsidRPr="00E17F5C">
              <w:rPr>
                <w:rFonts w:ascii="Times New Roman" w:hAnsi="Times New Roman" w:cs="Times New Roman"/>
                <w:i/>
                <w:szCs w:val="24"/>
              </w:rPr>
              <w:t>неэффективному использованию земельных ресурсов для размеще</w:t>
            </w:r>
            <w:r w:rsidR="001976C2" w:rsidRPr="00E17F5C">
              <w:rPr>
                <w:rFonts w:ascii="Times New Roman" w:hAnsi="Times New Roman" w:cs="Times New Roman"/>
                <w:i/>
                <w:szCs w:val="24"/>
              </w:rPr>
              <w:t>ния за</w:t>
            </w:r>
            <w:r w:rsidRPr="00E17F5C">
              <w:rPr>
                <w:rFonts w:ascii="Times New Roman" w:hAnsi="Times New Roman" w:cs="Times New Roman"/>
                <w:i/>
                <w:szCs w:val="24"/>
              </w:rPr>
              <w:t>стройки.</w:t>
            </w:r>
          </w:p>
          <w:p w14:paraId="5DE607CE" w14:textId="5ED99342" w:rsidR="001976C2" w:rsidRPr="00E17F5C" w:rsidRDefault="00953DDD" w:rsidP="001976C2">
            <w:pPr>
              <w:widowControl w:val="0"/>
              <w:autoSpaceDE w:val="0"/>
              <w:autoSpaceDN w:val="0"/>
              <w:adjustRightInd w:val="0"/>
              <w:ind w:left="40" w:firstLine="0"/>
              <w:rPr>
                <w:rFonts w:ascii="Times New Roman" w:hAnsi="Times New Roman" w:cs="Times New Roman"/>
                <w:i/>
                <w:szCs w:val="24"/>
              </w:rPr>
            </w:pPr>
            <w:r w:rsidRPr="00E17F5C">
              <w:rPr>
                <w:rFonts w:ascii="Times New Roman" w:hAnsi="Times New Roman" w:cs="Times New Roman"/>
                <w:i/>
                <w:szCs w:val="24"/>
              </w:rPr>
              <w:t>Снижение плотности улично-дорожной сети и рост размеров кварталов ограничивает пешеходную связанность территории и приводит к формированию</w:t>
            </w:r>
            <w:r w:rsidR="001976C2" w:rsidRPr="00E17F5C">
              <w:rPr>
                <w:rFonts w:ascii="Times New Roman" w:hAnsi="Times New Roman" w:cs="Times New Roman"/>
                <w:i/>
                <w:szCs w:val="24"/>
              </w:rPr>
              <w:t xml:space="preserve"> </w:t>
            </w:r>
            <w:r w:rsidRPr="00E17F5C">
              <w:rPr>
                <w:rFonts w:ascii="Times New Roman" w:hAnsi="Times New Roman" w:cs="Times New Roman"/>
                <w:i/>
                <w:szCs w:val="24"/>
              </w:rPr>
              <w:t>избыточных по площад</w:t>
            </w:r>
            <w:r w:rsidR="001976C2" w:rsidRPr="00E17F5C">
              <w:rPr>
                <w:rFonts w:ascii="Times New Roman" w:hAnsi="Times New Roman" w:cs="Times New Roman"/>
                <w:i/>
                <w:szCs w:val="24"/>
              </w:rPr>
              <w:t>и внутриквартальных пространств</w:t>
            </w:r>
            <w:r w:rsidR="002F55DD" w:rsidRPr="00E17F5C">
              <w:rPr>
                <w:rFonts w:ascii="Times New Roman" w:hAnsi="Times New Roman" w:cs="Times New Roman"/>
                <w:i/>
                <w:szCs w:val="24"/>
              </w:rPr>
              <w:t>.</w:t>
            </w:r>
          </w:p>
          <w:p w14:paraId="7272EEC3" w14:textId="64DF199A" w:rsidR="00953DDD" w:rsidRPr="00E17F5C" w:rsidRDefault="00953DDD" w:rsidP="001976C2">
            <w:pPr>
              <w:widowControl w:val="0"/>
              <w:autoSpaceDE w:val="0"/>
              <w:autoSpaceDN w:val="0"/>
              <w:adjustRightInd w:val="0"/>
              <w:ind w:left="40" w:firstLine="0"/>
              <w:rPr>
                <w:rFonts w:ascii="Times New Roman" w:hAnsi="Times New Roman" w:cs="Times New Roman"/>
                <w:szCs w:val="24"/>
              </w:rPr>
            </w:pPr>
            <w:r w:rsidRPr="00E17F5C">
              <w:rPr>
                <w:rFonts w:ascii="Times New Roman" w:hAnsi="Times New Roman" w:cs="Times New Roman"/>
                <w:i/>
                <w:szCs w:val="24"/>
              </w:rPr>
              <w:t>Низкая протяженность улиц, вдоль которых возможно размещение линейных автостоянок,</w:t>
            </w:r>
            <w:r w:rsidR="001976C2" w:rsidRPr="00E17F5C">
              <w:rPr>
                <w:rFonts w:ascii="Times New Roman" w:hAnsi="Times New Roman" w:cs="Times New Roman"/>
                <w:i/>
                <w:szCs w:val="24"/>
              </w:rPr>
              <w:t xml:space="preserve"> </w:t>
            </w:r>
            <w:r w:rsidRPr="00E17F5C">
              <w:rPr>
                <w:rFonts w:ascii="Times New Roman" w:hAnsi="Times New Roman" w:cs="Times New Roman"/>
                <w:i/>
                <w:szCs w:val="24"/>
              </w:rPr>
              <w:t>приводит к возникновению парковки во дворах.</w:t>
            </w:r>
          </w:p>
        </w:tc>
      </w:tr>
    </w:tbl>
    <w:p w14:paraId="5BE90295" w14:textId="77777777" w:rsidR="005A5AF9" w:rsidRPr="00E17F5C" w:rsidRDefault="005A5AF9" w:rsidP="00805EDF">
      <w:pPr>
        <w:widowControl w:val="0"/>
        <w:autoSpaceDE w:val="0"/>
        <w:autoSpaceDN w:val="0"/>
        <w:adjustRightInd w:val="0"/>
        <w:ind w:firstLine="567"/>
        <w:jc w:val="center"/>
        <w:rPr>
          <w:rFonts w:eastAsia="Times New Roman"/>
          <w:szCs w:val="24"/>
        </w:rPr>
      </w:pPr>
    </w:p>
    <w:p w14:paraId="74A251C4" w14:textId="77777777" w:rsidR="00897229" w:rsidRPr="00E17F5C" w:rsidRDefault="00897229" w:rsidP="00897229">
      <w:pPr>
        <w:widowControl w:val="0"/>
        <w:suppressAutoHyphens/>
        <w:ind w:firstLine="426"/>
        <w:rPr>
          <w:rFonts w:eastAsia="Times New Roman"/>
          <w:bCs/>
          <w:sz w:val="28"/>
          <w:szCs w:val="28"/>
        </w:rPr>
        <w:sectPr w:rsidR="00897229" w:rsidRPr="00E17F5C" w:rsidSect="00897229">
          <w:headerReference w:type="default" r:id="rId22"/>
          <w:pgSz w:w="16838" w:h="11906" w:orient="landscape"/>
          <w:pgMar w:top="1418" w:right="1134" w:bottom="567" w:left="1134" w:header="709" w:footer="709" w:gutter="0"/>
          <w:cols w:space="708"/>
          <w:titlePg/>
          <w:docGrid w:linePitch="360"/>
        </w:sectPr>
      </w:pPr>
    </w:p>
    <w:p w14:paraId="4687791A" w14:textId="5DD8ABEF" w:rsidR="00897229" w:rsidRPr="00E17F5C" w:rsidRDefault="00897229" w:rsidP="00897229">
      <w:pPr>
        <w:pStyle w:val="1"/>
        <w:spacing w:line="240" w:lineRule="auto"/>
        <w:jc w:val="right"/>
        <w:rPr>
          <w:sz w:val="28"/>
          <w:szCs w:val="28"/>
        </w:rPr>
      </w:pPr>
      <w:bookmarkStart w:id="114" w:name="_Toc42003604"/>
      <w:r w:rsidRPr="00E17F5C">
        <w:rPr>
          <w:sz w:val="28"/>
          <w:szCs w:val="28"/>
        </w:rPr>
        <w:lastRenderedPageBreak/>
        <w:t>Приложение 2</w:t>
      </w:r>
      <w:bookmarkEnd w:id="114"/>
    </w:p>
    <w:p w14:paraId="340849D8" w14:textId="15504862" w:rsidR="001976C2" w:rsidRPr="00E17F5C" w:rsidRDefault="001976C2" w:rsidP="001976C2">
      <w:pPr>
        <w:jc w:val="right"/>
        <w:rPr>
          <w:b/>
        </w:rPr>
      </w:pPr>
      <w:r w:rsidRPr="00E17F5C">
        <w:rPr>
          <w:b/>
        </w:rPr>
        <w:t>(рекомендуемое)</w:t>
      </w:r>
    </w:p>
    <w:p w14:paraId="5C48D919" w14:textId="77777777" w:rsidR="001976C2" w:rsidRPr="00E17F5C" w:rsidRDefault="001976C2" w:rsidP="001976C2"/>
    <w:p w14:paraId="23F7B3AD" w14:textId="73C42334" w:rsidR="000E4A11" w:rsidRPr="00E17F5C" w:rsidRDefault="000E4A11" w:rsidP="000E4A11">
      <w:pPr>
        <w:pStyle w:val="1"/>
        <w:spacing w:line="240" w:lineRule="auto"/>
        <w:rPr>
          <w:sz w:val="28"/>
          <w:szCs w:val="28"/>
        </w:rPr>
      </w:pPr>
      <w:bookmarkStart w:id="115" w:name="_Toc42003605"/>
      <w:r w:rsidRPr="00E17F5C">
        <w:rPr>
          <w:sz w:val="28"/>
          <w:szCs w:val="28"/>
        </w:rPr>
        <w:t>Демонстрационные числовые примеры</w:t>
      </w:r>
      <w:bookmarkEnd w:id="115"/>
    </w:p>
    <w:p w14:paraId="3C463187" w14:textId="77777777" w:rsidR="00B66FCC" w:rsidRPr="00E17F5C" w:rsidRDefault="00B66FCC" w:rsidP="00243D6C">
      <w:pPr>
        <w:pStyle w:val="aff2"/>
        <w:numPr>
          <w:ilvl w:val="0"/>
          <w:numId w:val="36"/>
        </w:numPr>
        <w:tabs>
          <w:tab w:val="left" w:pos="284"/>
          <w:tab w:val="left" w:pos="709"/>
        </w:tabs>
        <w:autoSpaceDE w:val="0"/>
        <w:autoSpaceDN w:val="0"/>
        <w:adjustRightInd w:val="0"/>
        <w:spacing w:before="240"/>
        <w:ind w:left="-284" w:right="91" w:firstLine="568"/>
        <w:rPr>
          <w:szCs w:val="24"/>
        </w:rPr>
      </w:pPr>
      <w:r w:rsidRPr="00E17F5C">
        <w:t xml:space="preserve">Определение максимального числа </w:t>
      </w:r>
      <w:r w:rsidRPr="00E17F5C">
        <w:rPr>
          <w:szCs w:val="24"/>
        </w:rPr>
        <w:t>автобусных остановочных пунктов на дорогах категорий I –III.</w:t>
      </w:r>
    </w:p>
    <w:p w14:paraId="6BE6E361" w14:textId="74B7B9FA" w:rsidR="00B66FCC" w:rsidRPr="00E17F5C" w:rsidRDefault="00B66FCC" w:rsidP="00B66FCC">
      <w:pPr>
        <w:ind w:left="-284" w:firstLine="710"/>
        <w:rPr>
          <w:szCs w:val="24"/>
        </w:rPr>
      </w:pPr>
      <w:r w:rsidRPr="00E17F5C">
        <w:t xml:space="preserve">Максимальное число промежуточных </w:t>
      </w:r>
      <w:r w:rsidRPr="00E17F5C">
        <w:rPr>
          <w:szCs w:val="24"/>
        </w:rPr>
        <w:t xml:space="preserve">автобусных остановочных пунктов на дорогах категорий I –III определяется с учетом показателей «Расстояние между автобусными остановками на дорогах категорий I –III» согласно </w:t>
      </w:r>
      <w:r w:rsidR="00CE0D1C" w:rsidRPr="00E17F5C">
        <w:rPr>
          <w:szCs w:val="24"/>
        </w:rPr>
        <w:t>пункту </w:t>
      </w:r>
      <w:r w:rsidRPr="00E17F5C">
        <w:rPr>
          <w:szCs w:val="24"/>
        </w:rPr>
        <w:t>3.1.2 «</w:t>
      </w:r>
      <w:r w:rsidRPr="00E17F5C">
        <w:t>Автомобильные дороги регионального или межмуниципального значения».</w:t>
      </w:r>
    </w:p>
    <w:p w14:paraId="13ADEA31" w14:textId="77B3A348" w:rsidR="00B66FCC" w:rsidRPr="00E17F5C" w:rsidRDefault="00B66FCC" w:rsidP="00B66FCC">
      <w:pPr>
        <w:ind w:left="-284" w:firstLine="710"/>
        <w:rPr>
          <w:szCs w:val="24"/>
        </w:rPr>
      </w:pPr>
      <w:r w:rsidRPr="00E17F5C">
        <w:rPr>
          <w:szCs w:val="24"/>
        </w:rPr>
        <w:t xml:space="preserve">Расстояние между двумя конечными автобусными остановочными пунктами следует разделить на величину показателя, округлить </w:t>
      </w:r>
      <w:r w:rsidR="00C3753D" w:rsidRPr="00E17F5C">
        <w:rPr>
          <w:szCs w:val="24"/>
        </w:rPr>
        <w:t xml:space="preserve">до </w:t>
      </w:r>
      <w:r w:rsidRPr="00E17F5C">
        <w:rPr>
          <w:szCs w:val="24"/>
        </w:rPr>
        <w:t>меньшего целого значения и вычесть 1.</w:t>
      </w:r>
    </w:p>
    <w:p w14:paraId="11FE0749" w14:textId="77777777" w:rsidR="00B66FCC" w:rsidRPr="00E17F5C" w:rsidRDefault="00B66FCC" w:rsidP="00B66FCC">
      <w:pPr>
        <w:ind w:left="-284" w:firstLine="710"/>
        <w:rPr>
          <w:szCs w:val="24"/>
        </w:rPr>
      </w:pPr>
      <w:r w:rsidRPr="00E17F5C">
        <w:rPr>
          <w:szCs w:val="24"/>
        </w:rPr>
        <w:t xml:space="preserve">Пример: </w:t>
      </w:r>
      <w:r w:rsidRPr="00E17F5C">
        <w:t xml:space="preserve">Максимальное число промежуточных </w:t>
      </w:r>
      <w:r w:rsidRPr="00E17F5C">
        <w:rPr>
          <w:szCs w:val="24"/>
        </w:rPr>
        <w:t>автобусных остановочных пунктов на отрезке дороги категории II, протяженностью 4,3 км в курортном районе или густонаселенной местности составляет – 1 ед.:</w:t>
      </w:r>
    </w:p>
    <w:p w14:paraId="596A38CF" w14:textId="77777777" w:rsidR="00B66FCC" w:rsidRPr="00E17F5C" w:rsidRDefault="00B66FCC" w:rsidP="00B66FCC">
      <w:pPr>
        <w:ind w:left="-284" w:firstLine="710"/>
        <w:rPr>
          <w:szCs w:val="24"/>
        </w:rPr>
      </w:pPr>
      <w:r w:rsidRPr="00E17F5C">
        <w:rPr>
          <w:szCs w:val="24"/>
        </w:rPr>
        <w:t>- 4,3/1,5 = 2,87;</w:t>
      </w:r>
    </w:p>
    <w:p w14:paraId="5B124D5E" w14:textId="77777777" w:rsidR="00B66FCC" w:rsidRPr="00E17F5C" w:rsidRDefault="00B66FCC" w:rsidP="00B66FCC">
      <w:pPr>
        <w:ind w:left="-284" w:firstLine="710"/>
        <w:rPr>
          <w:szCs w:val="24"/>
        </w:rPr>
      </w:pPr>
      <w:r w:rsidRPr="00E17F5C">
        <w:rPr>
          <w:szCs w:val="24"/>
        </w:rPr>
        <w:t>- результат округления - 2;</w:t>
      </w:r>
    </w:p>
    <w:p w14:paraId="682EE5C3" w14:textId="77777777" w:rsidR="00B66FCC" w:rsidRPr="00E17F5C" w:rsidRDefault="00B66FCC" w:rsidP="00B66FCC">
      <w:pPr>
        <w:ind w:left="-284" w:firstLine="710"/>
        <w:rPr>
          <w:szCs w:val="24"/>
        </w:rPr>
      </w:pPr>
      <w:r w:rsidRPr="00E17F5C">
        <w:rPr>
          <w:szCs w:val="24"/>
        </w:rPr>
        <w:t>-</w:t>
      </w:r>
      <w:r w:rsidRPr="00E17F5C">
        <w:t xml:space="preserve"> максимальное число </w:t>
      </w:r>
      <w:r w:rsidRPr="00E17F5C">
        <w:rPr>
          <w:szCs w:val="24"/>
        </w:rPr>
        <w:t>автобусных остановочных пунктов – 2-1=1.</w:t>
      </w:r>
    </w:p>
    <w:p w14:paraId="6A316924" w14:textId="77777777" w:rsidR="00B66FCC" w:rsidRPr="00E17F5C" w:rsidRDefault="00B66FCC" w:rsidP="00B66FCC">
      <w:pPr>
        <w:ind w:left="-284" w:firstLine="710"/>
        <w:rPr>
          <w:szCs w:val="24"/>
        </w:rPr>
      </w:pPr>
      <w:r w:rsidRPr="00E17F5C">
        <w:rPr>
          <w:szCs w:val="24"/>
        </w:rPr>
        <w:t xml:space="preserve">Пример: </w:t>
      </w:r>
      <w:r w:rsidRPr="00E17F5C">
        <w:t xml:space="preserve">Максимальное число промежуточных </w:t>
      </w:r>
      <w:r w:rsidRPr="00E17F5C">
        <w:rPr>
          <w:szCs w:val="24"/>
        </w:rPr>
        <w:t>автобусных остановочных пунктов на отрезке дороги категории I, протяженностью 12,2 км вне курортного района или густонаселенной местности составляет – 3 ед.:</w:t>
      </w:r>
    </w:p>
    <w:p w14:paraId="049B7B39" w14:textId="77777777" w:rsidR="00B66FCC" w:rsidRPr="00E17F5C" w:rsidRDefault="00B66FCC" w:rsidP="00B66FCC">
      <w:pPr>
        <w:ind w:left="-284" w:firstLine="710"/>
        <w:rPr>
          <w:szCs w:val="24"/>
        </w:rPr>
      </w:pPr>
      <w:r w:rsidRPr="00E17F5C">
        <w:rPr>
          <w:szCs w:val="24"/>
        </w:rPr>
        <w:t>- 12,5/35 = 4,17;</w:t>
      </w:r>
    </w:p>
    <w:p w14:paraId="5BD2F7D2" w14:textId="77777777" w:rsidR="00B66FCC" w:rsidRPr="00E17F5C" w:rsidRDefault="00B66FCC" w:rsidP="00B66FCC">
      <w:pPr>
        <w:ind w:left="-284" w:firstLine="710"/>
        <w:rPr>
          <w:szCs w:val="24"/>
        </w:rPr>
      </w:pPr>
      <w:r w:rsidRPr="00E17F5C">
        <w:rPr>
          <w:szCs w:val="24"/>
        </w:rPr>
        <w:t>- результат округления – 4;</w:t>
      </w:r>
    </w:p>
    <w:p w14:paraId="477A2362" w14:textId="32A72946" w:rsidR="00B66FCC" w:rsidRPr="00E17F5C" w:rsidRDefault="00B66FCC" w:rsidP="00B66FCC">
      <w:pPr>
        <w:ind w:left="-284" w:firstLine="710"/>
        <w:rPr>
          <w:szCs w:val="24"/>
        </w:rPr>
      </w:pPr>
      <w:r w:rsidRPr="00E17F5C">
        <w:rPr>
          <w:szCs w:val="24"/>
        </w:rPr>
        <w:t>-</w:t>
      </w:r>
      <w:r w:rsidRPr="00E17F5C">
        <w:t xml:space="preserve"> максимальное число </w:t>
      </w:r>
      <w:r w:rsidRPr="00E17F5C">
        <w:rPr>
          <w:szCs w:val="24"/>
        </w:rPr>
        <w:t>автобусных остановочных пунктов – 4-1=3</w:t>
      </w:r>
      <w:r w:rsidR="00C3753D" w:rsidRPr="00E17F5C">
        <w:rPr>
          <w:szCs w:val="24"/>
        </w:rPr>
        <w:t>.</w:t>
      </w:r>
    </w:p>
    <w:p w14:paraId="33AC3640" w14:textId="77777777" w:rsidR="00B66FCC" w:rsidRPr="00E17F5C" w:rsidRDefault="00B66FCC" w:rsidP="00CE0D1C">
      <w:pPr>
        <w:pStyle w:val="aff2"/>
        <w:numPr>
          <w:ilvl w:val="0"/>
          <w:numId w:val="36"/>
        </w:numPr>
        <w:tabs>
          <w:tab w:val="left" w:pos="284"/>
          <w:tab w:val="left" w:pos="709"/>
        </w:tabs>
        <w:autoSpaceDE w:val="0"/>
        <w:autoSpaceDN w:val="0"/>
        <w:adjustRightInd w:val="0"/>
        <w:spacing w:before="120"/>
        <w:ind w:left="-284" w:right="91" w:firstLine="567"/>
        <w:rPr>
          <w:szCs w:val="24"/>
        </w:rPr>
      </w:pPr>
      <w:r w:rsidRPr="00E17F5C">
        <w:t xml:space="preserve">Определение минимальных чисел </w:t>
      </w:r>
      <w:r w:rsidRPr="00E17F5C">
        <w:rPr>
          <w:szCs w:val="24"/>
        </w:rPr>
        <w:t>обучающихся, занимающихся физической культурой и спортом в общеобразовательных организациях, расположенных в сельской местности и малых городах, во внеурочное время по уровням образования.</w:t>
      </w:r>
    </w:p>
    <w:p w14:paraId="70AA124F" w14:textId="77777777" w:rsidR="00B66FCC" w:rsidRPr="00E17F5C" w:rsidRDefault="00B66FCC" w:rsidP="00B66FCC">
      <w:pPr>
        <w:ind w:left="-284" w:firstLine="710"/>
        <w:rPr>
          <w:szCs w:val="24"/>
        </w:rPr>
      </w:pPr>
      <w:r w:rsidRPr="00E17F5C">
        <w:t xml:space="preserve">Минимальные числа </w:t>
      </w:r>
      <w:r w:rsidRPr="00E17F5C">
        <w:rPr>
          <w:szCs w:val="24"/>
        </w:rPr>
        <w:t>обучающихся, занимающихся физической культурой и спортом в общеобразовательной организации, расположенной в сельской местности или малом городе, определяется с учетом показателя «Доля обучающихся, занимающихся физической культурой и спортом в общеобразовательных организациях, расположенных в сельской местности и малых городах, во внеурочное время по уровням образования» согласно подразделу 3.2 «</w:t>
      </w:r>
      <w:r w:rsidRPr="00E17F5C">
        <w:rPr>
          <w:iCs/>
          <w:szCs w:val="24"/>
        </w:rPr>
        <w:t>Объекты образования»</w:t>
      </w:r>
      <w:r w:rsidRPr="00E17F5C">
        <w:rPr>
          <w:szCs w:val="24"/>
        </w:rPr>
        <w:t>.</w:t>
      </w:r>
    </w:p>
    <w:p w14:paraId="478D5177" w14:textId="77777777" w:rsidR="00B66FCC" w:rsidRPr="00E17F5C" w:rsidRDefault="00B66FCC" w:rsidP="00B66FCC">
      <w:pPr>
        <w:ind w:left="-284" w:firstLine="710"/>
        <w:rPr>
          <w:szCs w:val="24"/>
        </w:rPr>
      </w:pPr>
      <w:r w:rsidRPr="00E17F5C">
        <w:rPr>
          <w:szCs w:val="24"/>
        </w:rPr>
        <w:t>Числа обучающихся в общеобразовательной организации по уровням образования следует умножить на соответствующие величины показателя, разделить на 100, округлить по правилам округления.</w:t>
      </w:r>
    </w:p>
    <w:p w14:paraId="137B2A4F" w14:textId="77777777" w:rsidR="00B66FCC" w:rsidRPr="00E17F5C" w:rsidRDefault="00B66FCC" w:rsidP="00B66FCC">
      <w:pPr>
        <w:ind w:left="-284" w:firstLine="710"/>
        <w:rPr>
          <w:szCs w:val="24"/>
        </w:rPr>
      </w:pPr>
      <w:r w:rsidRPr="00E17F5C">
        <w:rPr>
          <w:szCs w:val="24"/>
        </w:rPr>
        <w:t xml:space="preserve">Пример: Минимальные числа обучающихся, занимающихся физической культурой и спортом в общеобразовательной организации, расположенной в сельской местности или малом городе, </w:t>
      </w:r>
      <w:proofErr w:type="gramStart"/>
      <w:r w:rsidRPr="00E17F5C">
        <w:rPr>
          <w:szCs w:val="24"/>
        </w:rPr>
        <w:t>при числах</w:t>
      </w:r>
      <w:proofErr w:type="gramEnd"/>
      <w:r w:rsidRPr="00E17F5C">
        <w:rPr>
          <w:szCs w:val="24"/>
        </w:rPr>
        <w:t xml:space="preserve"> обучающихся: начальное образование - 137 чел., основное образование – 334 чел., среднее образование – 117 чел.; составляет: 41 чел., 192 чел. и 63 чел., соответственно:</w:t>
      </w:r>
    </w:p>
    <w:p w14:paraId="7712D7A3" w14:textId="77777777" w:rsidR="00B66FCC" w:rsidRPr="00E17F5C" w:rsidRDefault="00B66FCC" w:rsidP="00B66FCC">
      <w:pPr>
        <w:ind w:left="-284" w:firstLine="710"/>
        <w:rPr>
          <w:szCs w:val="24"/>
        </w:rPr>
      </w:pPr>
      <w:r w:rsidRPr="00E17F5C">
        <w:rPr>
          <w:szCs w:val="24"/>
        </w:rPr>
        <w:t>- 137х30,2/100=41,37, 334х57,5/100=192,05, 117х54,0/100=63,18;</w:t>
      </w:r>
    </w:p>
    <w:p w14:paraId="28E7783C" w14:textId="77777777" w:rsidR="00B66FCC" w:rsidRPr="00E17F5C" w:rsidRDefault="00B66FCC" w:rsidP="00B66FCC">
      <w:pPr>
        <w:ind w:left="-284" w:firstLine="710"/>
        <w:rPr>
          <w:szCs w:val="24"/>
        </w:rPr>
      </w:pPr>
      <w:r w:rsidRPr="00E17F5C">
        <w:rPr>
          <w:szCs w:val="24"/>
        </w:rPr>
        <w:t>- результат округления – 41, 192, 63.</w:t>
      </w:r>
    </w:p>
    <w:p w14:paraId="36C42F60" w14:textId="77777777" w:rsidR="00B66FCC" w:rsidRPr="00E17F5C" w:rsidRDefault="00B66FCC" w:rsidP="00CE0D1C">
      <w:pPr>
        <w:pStyle w:val="aff2"/>
        <w:numPr>
          <w:ilvl w:val="0"/>
          <w:numId w:val="36"/>
        </w:numPr>
        <w:tabs>
          <w:tab w:val="left" w:pos="284"/>
          <w:tab w:val="left" w:pos="709"/>
        </w:tabs>
        <w:autoSpaceDE w:val="0"/>
        <w:autoSpaceDN w:val="0"/>
        <w:adjustRightInd w:val="0"/>
        <w:spacing w:before="120"/>
        <w:ind w:left="-284" w:right="91" w:firstLine="567"/>
        <w:rPr>
          <w:szCs w:val="24"/>
        </w:rPr>
      </w:pPr>
      <w:r w:rsidRPr="00E17F5C">
        <w:t xml:space="preserve">Определение расчетной </w:t>
      </w:r>
      <w:r w:rsidRPr="00E17F5C">
        <w:rPr>
          <w:szCs w:val="24"/>
        </w:rPr>
        <w:t>площади земельного участка дошкольной образовательной организации, размещаемой на рельефе с уклоном более 20%.</w:t>
      </w:r>
    </w:p>
    <w:p w14:paraId="1F5A3BC9" w14:textId="77777777" w:rsidR="00B66FCC" w:rsidRPr="00E17F5C" w:rsidRDefault="00B66FCC" w:rsidP="00B66FCC">
      <w:pPr>
        <w:ind w:left="-284" w:firstLine="710"/>
        <w:rPr>
          <w:szCs w:val="24"/>
        </w:rPr>
      </w:pPr>
      <w:r w:rsidRPr="00E17F5C">
        <w:t xml:space="preserve">Расчетная </w:t>
      </w:r>
      <w:r w:rsidRPr="00E17F5C">
        <w:rPr>
          <w:szCs w:val="24"/>
        </w:rPr>
        <w:t>площадь (минимальная и максимальная) земельного участка дошкольной образовательной организации определяется с учетом показателей «Удельная на 1 место площадь земельного участка дошкольной образовательной организации в зависимости от ее вместимости» согласно подразделу 3.2 «</w:t>
      </w:r>
      <w:r w:rsidRPr="00E17F5C">
        <w:rPr>
          <w:iCs/>
          <w:szCs w:val="24"/>
        </w:rPr>
        <w:t>Объекты образования».</w:t>
      </w:r>
    </w:p>
    <w:p w14:paraId="63B4538D" w14:textId="77777777" w:rsidR="00B66FCC" w:rsidRPr="00E17F5C" w:rsidRDefault="00B66FCC" w:rsidP="00B66FCC">
      <w:pPr>
        <w:ind w:left="-284" w:firstLine="710"/>
        <w:rPr>
          <w:szCs w:val="24"/>
        </w:rPr>
      </w:pPr>
      <w:r w:rsidRPr="00E17F5C">
        <w:rPr>
          <w:szCs w:val="24"/>
        </w:rPr>
        <w:t>При определении максимальной площади вместимость организации следует умножить на соответствующую величину показателя.</w:t>
      </w:r>
    </w:p>
    <w:p w14:paraId="17F637A5" w14:textId="77777777" w:rsidR="00B66FCC" w:rsidRPr="00E17F5C" w:rsidRDefault="00B66FCC" w:rsidP="00B66FCC">
      <w:pPr>
        <w:ind w:left="-284" w:firstLine="710"/>
        <w:rPr>
          <w:szCs w:val="24"/>
        </w:rPr>
      </w:pPr>
      <w:r w:rsidRPr="00E17F5C">
        <w:rPr>
          <w:szCs w:val="24"/>
        </w:rPr>
        <w:lastRenderedPageBreak/>
        <w:t>При определении минимальной площади полученную величину максимальной площади следует умножить на 100 за вычетом доли, на которую может быть уменьшена площадь земельного участка, и разделить на 100.</w:t>
      </w:r>
    </w:p>
    <w:p w14:paraId="5BC16C3D" w14:textId="7FE19F98" w:rsidR="00B66FCC" w:rsidRPr="00E17F5C" w:rsidRDefault="00B66FCC" w:rsidP="00B66FCC">
      <w:pPr>
        <w:ind w:left="-284" w:firstLine="710"/>
        <w:rPr>
          <w:szCs w:val="24"/>
        </w:rPr>
      </w:pPr>
      <w:r w:rsidRPr="00E17F5C">
        <w:rPr>
          <w:szCs w:val="24"/>
        </w:rPr>
        <w:t>Пример: для дошкольной образовательной организации вместимостью 206 мест, размещаемой на рельефе с уклоном более 20%</w:t>
      </w:r>
      <w:r w:rsidR="00FE054A" w:rsidRPr="00E17F5C">
        <w:rPr>
          <w:szCs w:val="24"/>
        </w:rPr>
        <w:t>,</w:t>
      </w:r>
      <w:r w:rsidRPr="00E17F5C">
        <w:rPr>
          <w:szCs w:val="24"/>
        </w:rPr>
        <w:t xml:space="preserve"> площадь земельного участка составляет, кв. м: максимальная – 7828,0; минимальная – 6653,8:</w:t>
      </w:r>
    </w:p>
    <w:p w14:paraId="26623BF3" w14:textId="77777777" w:rsidR="00B66FCC" w:rsidRPr="00E17F5C" w:rsidRDefault="00B66FCC" w:rsidP="00B66FCC">
      <w:pPr>
        <w:ind w:left="-284" w:firstLine="710"/>
        <w:rPr>
          <w:szCs w:val="24"/>
        </w:rPr>
      </w:pPr>
      <w:r w:rsidRPr="00E17F5C">
        <w:rPr>
          <w:szCs w:val="24"/>
        </w:rPr>
        <w:t>- 204х38=7828,0;</w:t>
      </w:r>
    </w:p>
    <w:p w14:paraId="21A2A050" w14:textId="1ED77AC9" w:rsidR="00B66FCC" w:rsidRPr="00E17F5C" w:rsidRDefault="00F36F28" w:rsidP="00B66FCC">
      <w:pPr>
        <w:ind w:left="-284" w:firstLine="710"/>
        <w:rPr>
          <w:szCs w:val="24"/>
        </w:rPr>
      </w:pPr>
      <w:r w:rsidRPr="00E17F5C">
        <w:rPr>
          <w:szCs w:val="24"/>
        </w:rPr>
        <w:t xml:space="preserve">- </w:t>
      </w:r>
      <w:r w:rsidR="00B66FCC" w:rsidRPr="00E17F5C">
        <w:rPr>
          <w:szCs w:val="24"/>
        </w:rPr>
        <w:t>7828,0</w:t>
      </w:r>
      <w:proofErr w:type="gramStart"/>
      <w:r w:rsidR="00B66FCC" w:rsidRPr="00E17F5C">
        <w:rPr>
          <w:szCs w:val="24"/>
        </w:rPr>
        <w:t>х(</w:t>
      </w:r>
      <w:proofErr w:type="gramEnd"/>
      <w:r w:rsidR="00B66FCC" w:rsidRPr="00E17F5C">
        <w:rPr>
          <w:szCs w:val="24"/>
        </w:rPr>
        <w:t>100-15)/100=6653,8.</w:t>
      </w:r>
    </w:p>
    <w:p w14:paraId="76ECD807" w14:textId="77777777" w:rsidR="00B66FCC" w:rsidRPr="00E17F5C" w:rsidRDefault="00B66FCC" w:rsidP="00CE0D1C">
      <w:pPr>
        <w:pStyle w:val="aff2"/>
        <w:numPr>
          <w:ilvl w:val="0"/>
          <w:numId w:val="36"/>
        </w:numPr>
        <w:tabs>
          <w:tab w:val="left" w:pos="284"/>
          <w:tab w:val="left" w:pos="709"/>
        </w:tabs>
        <w:autoSpaceDE w:val="0"/>
        <w:autoSpaceDN w:val="0"/>
        <w:adjustRightInd w:val="0"/>
        <w:spacing w:before="120"/>
        <w:ind w:left="-284" w:right="91" w:firstLine="567"/>
        <w:rPr>
          <w:szCs w:val="24"/>
        </w:rPr>
      </w:pPr>
      <w:r w:rsidRPr="00E17F5C">
        <w:t xml:space="preserve">Определение </w:t>
      </w:r>
      <w:r w:rsidRPr="00E17F5C">
        <w:rPr>
          <w:szCs w:val="24"/>
        </w:rPr>
        <w:t>укрупненного расчетного значения годового потребления электрической энергии в малом городе.</w:t>
      </w:r>
    </w:p>
    <w:p w14:paraId="772882DE" w14:textId="0B012B62" w:rsidR="00B66FCC" w:rsidRPr="00E17F5C" w:rsidRDefault="00B66FCC" w:rsidP="00B66FCC">
      <w:pPr>
        <w:ind w:left="-284" w:firstLine="710"/>
        <w:rPr>
          <w:szCs w:val="24"/>
        </w:rPr>
      </w:pPr>
      <w:r w:rsidRPr="00E17F5C">
        <w:rPr>
          <w:szCs w:val="24"/>
        </w:rPr>
        <w:t>Укрупненное расчетное значение годового потребления электрической энергии в малом городе определяется с учетом показателей «Удельное на 1</w:t>
      </w:r>
      <w:r w:rsidR="00E3239A" w:rsidRPr="00E17F5C">
        <w:rPr>
          <w:szCs w:val="24"/>
        </w:rPr>
        <w:t> </w:t>
      </w:r>
      <w:r w:rsidRPr="00E17F5C">
        <w:rPr>
          <w:szCs w:val="24"/>
        </w:rPr>
        <w:t>чел. годовое потребление электрической энергии» и «Повышающий (понижающий) коэффициент» согласно подразделу 3.4 «Объекты энергетики».</w:t>
      </w:r>
    </w:p>
    <w:p w14:paraId="39BDAF77" w14:textId="3E0C9959" w:rsidR="00B66FCC" w:rsidRPr="00E17F5C" w:rsidRDefault="00B66FCC" w:rsidP="00B66FCC">
      <w:pPr>
        <w:spacing w:before="120" w:after="120"/>
        <w:ind w:left="-284" w:firstLine="709"/>
        <w:rPr>
          <w:szCs w:val="24"/>
        </w:rPr>
      </w:pPr>
      <w:r w:rsidRPr="00E17F5C">
        <w:rPr>
          <w:szCs w:val="24"/>
        </w:rPr>
        <w:t>Пример определения расчетного значения годового потребления электрической энергии в малом городе приведен в нижеследующей Таблице.</w:t>
      </w:r>
    </w:p>
    <w:p w14:paraId="0463AE19" w14:textId="26D3D755" w:rsidR="00B66FCC" w:rsidRPr="00E17F5C" w:rsidRDefault="00B66FCC" w:rsidP="00B66FCC">
      <w:pPr>
        <w:spacing w:before="120" w:after="120"/>
        <w:ind w:left="-284" w:firstLine="0"/>
        <w:jc w:val="center"/>
        <w:rPr>
          <w:b/>
          <w:szCs w:val="24"/>
        </w:rPr>
      </w:pPr>
      <w:r w:rsidRPr="00E17F5C">
        <w:rPr>
          <w:b/>
          <w:szCs w:val="24"/>
        </w:rPr>
        <w:t xml:space="preserve">Пример определения расчетного значения годового потребления </w:t>
      </w:r>
      <w:r w:rsidRPr="00E17F5C">
        <w:rPr>
          <w:b/>
          <w:szCs w:val="24"/>
        </w:rPr>
        <w:br/>
        <w:t>электрической энергии в малом городе</w:t>
      </w:r>
    </w:p>
    <w:tbl>
      <w:tblPr>
        <w:tblW w:w="102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709"/>
        <w:gridCol w:w="2785"/>
        <w:gridCol w:w="3027"/>
        <w:gridCol w:w="1134"/>
        <w:gridCol w:w="851"/>
        <w:gridCol w:w="850"/>
        <w:gridCol w:w="935"/>
      </w:tblGrid>
      <w:tr w:rsidR="00FE2F62" w:rsidRPr="00E17F5C" w14:paraId="0A74AF70" w14:textId="77777777" w:rsidTr="0003006D">
        <w:trPr>
          <w:trHeight w:val="86"/>
        </w:trPr>
        <w:tc>
          <w:tcPr>
            <w:tcW w:w="709" w:type="dxa"/>
            <w:vMerge w:val="restart"/>
            <w:shd w:val="clear" w:color="auto" w:fill="EEECE1"/>
            <w:vAlign w:val="center"/>
          </w:tcPr>
          <w:p w14:paraId="3DF48F32" w14:textId="77777777" w:rsidR="00FE2F62" w:rsidRPr="00E17F5C" w:rsidRDefault="00FE2F62" w:rsidP="00FE2F62">
            <w:pPr>
              <w:ind w:firstLine="0"/>
              <w:jc w:val="center"/>
              <w:rPr>
                <w:b/>
                <w:szCs w:val="24"/>
              </w:rPr>
            </w:pPr>
            <w:r w:rsidRPr="00E17F5C">
              <w:rPr>
                <w:b/>
                <w:szCs w:val="24"/>
              </w:rPr>
              <w:t>№</w:t>
            </w:r>
          </w:p>
          <w:p w14:paraId="556892E5" w14:textId="59E78DFF" w:rsidR="00FE2F62" w:rsidRPr="00E17F5C" w:rsidRDefault="00FE2F62" w:rsidP="00FE2F62">
            <w:pPr>
              <w:ind w:firstLine="0"/>
              <w:jc w:val="center"/>
              <w:rPr>
                <w:b/>
                <w:szCs w:val="24"/>
              </w:rPr>
            </w:pPr>
            <w:proofErr w:type="spellStart"/>
            <w:r w:rsidRPr="00E17F5C">
              <w:rPr>
                <w:b/>
                <w:szCs w:val="24"/>
              </w:rPr>
              <w:t>Стро-ки</w:t>
            </w:r>
            <w:proofErr w:type="spellEnd"/>
          </w:p>
        </w:tc>
        <w:tc>
          <w:tcPr>
            <w:tcW w:w="5812" w:type="dxa"/>
            <w:gridSpan w:val="2"/>
            <w:vMerge w:val="restart"/>
            <w:shd w:val="clear" w:color="auto" w:fill="EEECE1"/>
            <w:vAlign w:val="center"/>
          </w:tcPr>
          <w:p w14:paraId="27D832C9" w14:textId="0B4AF6AB" w:rsidR="00FE2F62" w:rsidRPr="00E17F5C" w:rsidRDefault="00FE2F62" w:rsidP="00FE2F62">
            <w:pPr>
              <w:ind w:firstLine="0"/>
              <w:jc w:val="center"/>
              <w:rPr>
                <w:b/>
                <w:szCs w:val="24"/>
              </w:rPr>
            </w:pPr>
            <w:r w:rsidRPr="00E17F5C">
              <w:rPr>
                <w:b/>
                <w:szCs w:val="24"/>
              </w:rPr>
              <w:t>Наименование величины, единицы измерения</w:t>
            </w:r>
          </w:p>
        </w:tc>
        <w:tc>
          <w:tcPr>
            <w:tcW w:w="3770" w:type="dxa"/>
            <w:gridSpan w:val="4"/>
            <w:shd w:val="clear" w:color="auto" w:fill="EEECE1"/>
            <w:vAlign w:val="center"/>
          </w:tcPr>
          <w:p w14:paraId="2C210976" w14:textId="36260B19" w:rsidR="00FE2F62" w:rsidRPr="00E17F5C" w:rsidRDefault="00FE2F62" w:rsidP="00C127ED">
            <w:pPr>
              <w:ind w:firstLine="0"/>
              <w:jc w:val="center"/>
              <w:rPr>
                <w:b/>
                <w:szCs w:val="24"/>
              </w:rPr>
            </w:pPr>
            <w:r w:rsidRPr="00E17F5C">
              <w:rPr>
                <w:b/>
                <w:szCs w:val="24"/>
              </w:rPr>
              <w:t>Значение</w:t>
            </w:r>
          </w:p>
        </w:tc>
      </w:tr>
      <w:tr w:rsidR="00FE2F62" w:rsidRPr="00E17F5C" w14:paraId="5BABA1A2" w14:textId="77777777" w:rsidTr="00FE2F62">
        <w:trPr>
          <w:trHeight w:val="592"/>
        </w:trPr>
        <w:tc>
          <w:tcPr>
            <w:tcW w:w="709" w:type="dxa"/>
            <w:vMerge/>
            <w:shd w:val="clear" w:color="auto" w:fill="EEECE1"/>
            <w:vAlign w:val="center"/>
          </w:tcPr>
          <w:p w14:paraId="2CD4E125" w14:textId="53F01F7B" w:rsidR="00FE2F62" w:rsidRPr="00E17F5C" w:rsidRDefault="00FE2F62" w:rsidP="00B66FCC">
            <w:pPr>
              <w:ind w:firstLine="0"/>
              <w:jc w:val="center"/>
              <w:rPr>
                <w:b/>
                <w:szCs w:val="24"/>
              </w:rPr>
            </w:pPr>
          </w:p>
        </w:tc>
        <w:tc>
          <w:tcPr>
            <w:tcW w:w="5812" w:type="dxa"/>
            <w:gridSpan w:val="2"/>
            <w:vMerge/>
            <w:shd w:val="clear" w:color="auto" w:fill="EEECE1"/>
            <w:vAlign w:val="center"/>
          </w:tcPr>
          <w:p w14:paraId="18820B25" w14:textId="2DED7FC2" w:rsidR="00FE2F62" w:rsidRPr="00E17F5C" w:rsidRDefault="00FE2F62" w:rsidP="00B66FCC">
            <w:pPr>
              <w:ind w:firstLine="0"/>
              <w:jc w:val="center"/>
              <w:rPr>
                <w:b/>
                <w:szCs w:val="24"/>
              </w:rPr>
            </w:pPr>
          </w:p>
        </w:tc>
        <w:tc>
          <w:tcPr>
            <w:tcW w:w="3770" w:type="dxa"/>
            <w:gridSpan w:val="4"/>
            <w:shd w:val="clear" w:color="auto" w:fill="EEECE1"/>
            <w:vAlign w:val="center"/>
          </w:tcPr>
          <w:p w14:paraId="54946320" w14:textId="596B28E7" w:rsidR="00FE2F62" w:rsidRPr="00E17F5C" w:rsidRDefault="00FE2F62" w:rsidP="00C127ED">
            <w:pPr>
              <w:ind w:firstLine="0"/>
              <w:jc w:val="center"/>
              <w:rPr>
                <w:b/>
                <w:szCs w:val="24"/>
              </w:rPr>
            </w:pPr>
            <w:r w:rsidRPr="00E17F5C">
              <w:rPr>
                <w:b/>
                <w:szCs w:val="24"/>
              </w:rPr>
              <w:t>Оснащенность застройки стационарными электроплитами и кондиционерами</w:t>
            </w:r>
          </w:p>
        </w:tc>
      </w:tr>
      <w:tr w:rsidR="00FE2F62" w:rsidRPr="00E17F5C" w14:paraId="7CB5E1A2" w14:textId="77777777" w:rsidTr="0003006D">
        <w:trPr>
          <w:trHeight w:val="174"/>
        </w:trPr>
        <w:tc>
          <w:tcPr>
            <w:tcW w:w="709" w:type="dxa"/>
            <w:vMerge/>
            <w:shd w:val="clear" w:color="auto" w:fill="EEECE1"/>
            <w:vAlign w:val="center"/>
          </w:tcPr>
          <w:p w14:paraId="6842531C" w14:textId="77777777" w:rsidR="00FE2F62" w:rsidRPr="00E17F5C" w:rsidRDefault="00FE2F62" w:rsidP="00B66FCC">
            <w:pPr>
              <w:ind w:firstLine="0"/>
              <w:jc w:val="center"/>
              <w:rPr>
                <w:b/>
                <w:szCs w:val="24"/>
              </w:rPr>
            </w:pPr>
          </w:p>
        </w:tc>
        <w:tc>
          <w:tcPr>
            <w:tcW w:w="5812" w:type="dxa"/>
            <w:gridSpan w:val="2"/>
            <w:vMerge/>
            <w:shd w:val="clear" w:color="auto" w:fill="EEECE1"/>
            <w:vAlign w:val="center"/>
          </w:tcPr>
          <w:p w14:paraId="116ABCC0" w14:textId="7DCE23DA" w:rsidR="00FE2F62" w:rsidRPr="00E17F5C" w:rsidRDefault="00FE2F62" w:rsidP="00B66FCC">
            <w:pPr>
              <w:ind w:firstLine="0"/>
              <w:jc w:val="center"/>
              <w:rPr>
                <w:b/>
                <w:szCs w:val="24"/>
              </w:rPr>
            </w:pPr>
          </w:p>
        </w:tc>
        <w:tc>
          <w:tcPr>
            <w:tcW w:w="1985" w:type="dxa"/>
            <w:gridSpan w:val="2"/>
            <w:shd w:val="clear" w:color="auto" w:fill="EEECE1"/>
            <w:vAlign w:val="center"/>
          </w:tcPr>
          <w:p w14:paraId="5DD8BDB3" w14:textId="1C635B96" w:rsidR="00FE2F62" w:rsidRPr="00E17F5C" w:rsidRDefault="00FE2F62" w:rsidP="00B66FCC">
            <w:pPr>
              <w:ind w:firstLine="0"/>
              <w:jc w:val="center"/>
              <w:rPr>
                <w:b/>
                <w:szCs w:val="24"/>
              </w:rPr>
            </w:pPr>
            <w:r w:rsidRPr="00E17F5C">
              <w:rPr>
                <w:b/>
                <w:szCs w:val="24"/>
              </w:rPr>
              <w:t>без ЭП</w:t>
            </w:r>
          </w:p>
        </w:tc>
        <w:tc>
          <w:tcPr>
            <w:tcW w:w="1785" w:type="dxa"/>
            <w:gridSpan w:val="2"/>
            <w:shd w:val="clear" w:color="auto" w:fill="EEECE1"/>
            <w:vAlign w:val="center"/>
          </w:tcPr>
          <w:p w14:paraId="1353461F" w14:textId="421CB89E" w:rsidR="00FE2F62" w:rsidRPr="00E17F5C" w:rsidRDefault="00FE2F62" w:rsidP="00B66FCC">
            <w:pPr>
              <w:ind w:firstLine="0"/>
              <w:jc w:val="center"/>
              <w:rPr>
                <w:b/>
                <w:szCs w:val="24"/>
              </w:rPr>
            </w:pPr>
            <w:r w:rsidRPr="00E17F5C">
              <w:rPr>
                <w:b/>
                <w:szCs w:val="24"/>
              </w:rPr>
              <w:t>с ЭП</w:t>
            </w:r>
          </w:p>
        </w:tc>
      </w:tr>
      <w:tr w:rsidR="00FE2F62" w:rsidRPr="00E17F5C" w14:paraId="5C82C88D" w14:textId="77777777" w:rsidTr="0003006D">
        <w:trPr>
          <w:trHeight w:val="150"/>
        </w:trPr>
        <w:tc>
          <w:tcPr>
            <w:tcW w:w="709" w:type="dxa"/>
            <w:vMerge/>
            <w:shd w:val="clear" w:color="auto" w:fill="EEECE1"/>
            <w:vAlign w:val="center"/>
          </w:tcPr>
          <w:p w14:paraId="3C999B23" w14:textId="77777777" w:rsidR="00FE2F62" w:rsidRPr="00E17F5C" w:rsidRDefault="00FE2F62" w:rsidP="00B66FCC">
            <w:pPr>
              <w:ind w:firstLine="0"/>
              <w:jc w:val="center"/>
              <w:rPr>
                <w:b/>
                <w:szCs w:val="24"/>
              </w:rPr>
            </w:pPr>
          </w:p>
        </w:tc>
        <w:tc>
          <w:tcPr>
            <w:tcW w:w="5812" w:type="dxa"/>
            <w:gridSpan w:val="2"/>
            <w:vMerge/>
            <w:shd w:val="clear" w:color="auto" w:fill="EEECE1"/>
            <w:vAlign w:val="center"/>
          </w:tcPr>
          <w:p w14:paraId="522D6085" w14:textId="537B4F2F" w:rsidR="00FE2F62" w:rsidRPr="00E17F5C" w:rsidRDefault="00FE2F62" w:rsidP="00B66FCC">
            <w:pPr>
              <w:ind w:firstLine="0"/>
              <w:jc w:val="center"/>
              <w:rPr>
                <w:b/>
                <w:szCs w:val="24"/>
              </w:rPr>
            </w:pPr>
          </w:p>
        </w:tc>
        <w:tc>
          <w:tcPr>
            <w:tcW w:w="1134" w:type="dxa"/>
            <w:shd w:val="clear" w:color="auto" w:fill="EEECE1"/>
            <w:vAlign w:val="center"/>
          </w:tcPr>
          <w:p w14:paraId="31DCB08C" w14:textId="6818A63D" w:rsidR="00FE2F62" w:rsidRPr="00E17F5C" w:rsidRDefault="00FE2F62" w:rsidP="00643C29">
            <w:pPr>
              <w:ind w:firstLine="0"/>
              <w:jc w:val="center"/>
              <w:rPr>
                <w:b/>
                <w:szCs w:val="24"/>
              </w:rPr>
            </w:pPr>
            <w:r w:rsidRPr="00E17F5C">
              <w:rPr>
                <w:b/>
                <w:szCs w:val="24"/>
              </w:rPr>
              <w:t>без К</w:t>
            </w:r>
          </w:p>
        </w:tc>
        <w:tc>
          <w:tcPr>
            <w:tcW w:w="851" w:type="dxa"/>
            <w:shd w:val="clear" w:color="auto" w:fill="EEECE1"/>
            <w:vAlign w:val="center"/>
          </w:tcPr>
          <w:p w14:paraId="7A6DC9B7" w14:textId="6F8282A1" w:rsidR="00FE2F62" w:rsidRPr="00E17F5C" w:rsidRDefault="00FE2F62" w:rsidP="00643C29">
            <w:pPr>
              <w:ind w:firstLine="0"/>
              <w:jc w:val="center"/>
              <w:rPr>
                <w:b/>
                <w:szCs w:val="24"/>
              </w:rPr>
            </w:pPr>
            <w:r w:rsidRPr="00E17F5C">
              <w:rPr>
                <w:b/>
                <w:szCs w:val="24"/>
              </w:rPr>
              <w:t>с К</w:t>
            </w:r>
          </w:p>
        </w:tc>
        <w:tc>
          <w:tcPr>
            <w:tcW w:w="850" w:type="dxa"/>
            <w:shd w:val="clear" w:color="auto" w:fill="EEECE1"/>
            <w:vAlign w:val="center"/>
          </w:tcPr>
          <w:p w14:paraId="60E07008" w14:textId="10BEECA6" w:rsidR="00FE2F62" w:rsidRPr="00E17F5C" w:rsidRDefault="00FE2F62" w:rsidP="00643C29">
            <w:pPr>
              <w:ind w:firstLine="0"/>
              <w:jc w:val="center"/>
              <w:rPr>
                <w:b/>
                <w:szCs w:val="24"/>
              </w:rPr>
            </w:pPr>
            <w:r w:rsidRPr="00E17F5C">
              <w:rPr>
                <w:b/>
                <w:szCs w:val="24"/>
              </w:rPr>
              <w:t>без К</w:t>
            </w:r>
          </w:p>
        </w:tc>
        <w:tc>
          <w:tcPr>
            <w:tcW w:w="935" w:type="dxa"/>
            <w:shd w:val="clear" w:color="auto" w:fill="EEECE1"/>
            <w:vAlign w:val="center"/>
          </w:tcPr>
          <w:p w14:paraId="1D36DB2B" w14:textId="167F2F0F" w:rsidR="00FE2F62" w:rsidRPr="00E17F5C" w:rsidRDefault="00FE2F62" w:rsidP="00643C29">
            <w:pPr>
              <w:ind w:firstLine="0"/>
              <w:jc w:val="center"/>
              <w:rPr>
                <w:b/>
                <w:szCs w:val="24"/>
              </w:rPr>
            </w:pPr>
            <w:r w:rsidRPr="00E17F5C">
              <w:rPr>
                <w:b/>
                <w:szCs w:val="24"/>
              </w:rPr>
              <w:t>с К</w:t>
            </w:r>
          </w:p>
        </w:tc>
      </w:tr>
      <w:tr w:rsidR="00FE2F62" w:rsidRPr="00E17F5C" w14:paraId="4395DCCF" w14:textId="77777777" w:rsidTr="007C1765">
        <w:trPr>
          <w:trHeight w:val="152"/>
        </w:trPr>
        <w:tc>
          <w:tcPr>
            <w:tcW w:w="10291" w:type="dxa"/>
            <w:gridSpan w:val="7"/>
            <w:vAlign w:val="center"/>
          </w:tcPr>
          <w:p w14:paraId="58760B21" w14:textId="38020FFB" w:rsidR="00FE2F62" w:rsidRPr="00E17F5C" w:rsidRDefault="00FE2F62" w:rsidP="00B66FCC">
            <w:pPr>
              <w:ind w:firstLine="0"/>
              <w:jc w:val="center"/>
              <w:rPr>
                <w:b/>
                <w:bCs/>
                <w:szCs w:val="24"/>
              </w:rPr>
            </w:pPr>
            <w:r w:rsidRPr="00E17F5C">
              <w:rPr>
                <w:b/>
                <w:bCs/>
                <w:szCs w:val="24"/>
              </w:rPr>
              <w:t>Исходные данные</w:t>
            </w:r>
          </w:p>
        </w:tc>
      </w:tr>
      <w:tr w:rsidR="00643C29" w:rsidRPr="00E17F5C" w14:paraId="3E6F5445" w14:textId="77777777" w:rsidTr="00FE2F62">
        <w:trPr>
          <w:trHeight w:val="152"/>
        </w:trPr>
        <w:tc>
          <w:tcPr>
            <w:tcW w:w="709" w:type="dxa"/>
            <w:vAlign w:val="center"/>
          </w:tcPr>
          <w:p w14:paraId="3EFE5EE6" w14:textId="1FB19494" w:rsidR="00643C29" w:rsidRPr="00E17F5C" w:rsidRDefault="00643C29" w:rsidP="00B66FCC">
            <w:pPr>
              <w:ind w:firstLine="0"/>
              <w:jc w:val="center"/>
              <w:rPr>
                <w:bCs/>
                <w:szCs w:val="24"/>
              </w:rPr>
            </w:pPr>
            <w:r w:rsidRPr="00E17F5C">
              <w:rPr>
                <w:bCs/>
                <w:szCs w:val="24"/>
              </w:rPr>
              <w:t>1</w:t>
            </w:r>
          </w:p>
        </w:tc>
        <w:tc>
          <w:tcPr>
            <w:tcW w:w="5812" w:type="dxa"/>
            <w:gridSpan w:val="2"/>
            <w:shd w:val="clear" w:color="auto" w:fill="auto"/>
            <w:vAlign w:val="center"/>
          </w:tcPr>
          <w:p w14:paraId="7114A374" w14:textId="10E7A490" w:rsidR="00643C29" w:rsidRPr="00E17F5C" w:rsidRDefault="00643C29" w:rsidP="00C127ED">
            <w:pPr>
              <w:ind w:firstLine="0"/>
              <w:jc w:val="center"/>
              <w:rPr>
                <w:bCs/>
                <w:szCs w:val="24"/>
              </w:rPr>
            </w:pPr>
            <w:r w:rsidRPr="00E17F5C">
              <w:rPr>
                <w:bCs/>
                <w:szCs w:val="24"/>
              </w:rPr>
              <w:t>Числ</w:t>
            </w:r>
            <w:r w:rsidR="00C127ED" w:rsidRPr="00E17F5C">
              <w:rPr>
                <w:bCs/>
                <w:szCs w:val="24"/>
              </w:rPr>
              <w:t>о</w:t>
            </w:r>
            <w:r w:rsidRPr="00E17F5C">
              <w:rPr>
                <w:bCs/>
                <w:szCs w:val="24"/>
              </w:rPr>
              <w:t xml:space="preserve"> </w:t>
            </w:r>
            <w:r w:rsidR="00C127ED" w:rsidRPr="00E17F5C">
              <w:rPr>
                <w:bCs/>
                <w:szCs w:val="24"/>
              </w:rPr>
              <w:t>жителей</w:t>
            </w:r>
            <w:r w:rsidRPr="00E17F5C">
              <w:rPr>
                <w:bCs/>
                <w:szCs w:val="24"/>
              </w:rPr>
              <w:t>, чел</w:t>
            </w:r>
            <w:r w:rsidR="00C127ED" w:rsidRPr="00E17F5C">
              <w:rPr>
                <w:bCs/>
                <w:szCs w:val="24"/>
              </w:rPr>
              <w:t>.</w:t>
            </w:r>
          </w:p>
        </w:tc>
        <w:tc>
          <w:tcPr>
            <w:tcW w:w="3770" w:type="dxa"/>
            <w:gridSpan w:val="4"/>
            <w:shd w:val="clear" w:color="auto" w:fill="auto"/>
            <w:vAlign w:val="center"/>
          </w:tcPr>
          <w:p w14:paraId="5DEF3FCC" w14:textId="6BC9A598" w:rsidR="00643C29" w:rsidRPr="00E17F5C" w:rsidRDefault="00643C29" w:rsidP="00B66FCC">
            <w:pPr>
              <w:ind w:firstLine="0"/>
              <w:jc w:val="center"/>
              <w:rPr>
                <w:bCs/>
                <w:szCs w:val="24"/>
              </w:rPr>
            </w:pPr>
            <w:r w:rsidRPr="00E17F5C">
              <w:rPr>
                <w:bCs/>
                <w:szCs w:val="24"/>
              </w:rPr>
              <w:t>18356</w:t>
            </w:r>
          </w:p>
        </w:tc>
      </w:tr>
      <w:tr w:rsidR="00643C29" w:rsidRPr="00E17F5C" w14:paraId="19362FA4" w14:textId="77777777" w:rsidTr="00FE2F62">
        <w:trPr>
          <w:trHeight w:val="152"/>
        </w:trPr>
        <w:tc>
          <w:tcPr>
            <w:tcW w:w="709" w:type="dxa"/>
            <w:vAlign w:val="center"/>
          </w:tcPr>
          <w:p w14:paraId="651CA79A" w14:textId="7B7AFCAA" w:rsidR="00643C29" w:rsidRPr="00E17F5C" w:rsidRDefault="00643C29" w:rsidP="00B66FCC">
            <w:pPr>
              <w:ind w:firstLine="0"/>
              <w:jc w:val="center"/>
              <w:rPr>
                <w:bCs/>
                <w:szCs w:val="24"/>
              </w:rPr>
            </w:pPr>
            <w:r w:rsidRPr="00E17F5C">
              <w:rPr>
                <w:bCs/>
                <w:szCs w:val="24"/>
              </w:rPr>
              <w:t>2</w:t>
            </w:r>
          </w:p>
        </w:tc>
        <w:tc>
          <w:tcPr>
            <w:tcW w:w="5812" w:type="dxa"/>
            <w:gridSpan w:val="2"/>
            <w:shd w:val="clear" w:color="auto" w:fill="auto"/>
            <w:vAlign w:val="center"/>
          </w:tcPr>
          <w:p w14:paraId="4F70AF05" w14:textId="5E6E8082" w:rsidR="00643C29" w:rsidRPr="00E17F5C" w:rsidRDefault="00643C29" w:rsidP="00B66FCC">
            <w:pPr>
              <w:ind w:firstLine="0"/>
              <w:jc w:val="center"/>
              <w:rPr>
                <w:bCs/>
                <w:szCs w:val="24"/>
              </w:rPr>
            </w:pPr>
            <w:r w:rsidRPr="00E17F5C">
              <w:rPr>
                <w:bCs/>
                <w:szCs w:val="24"/>
              </w:rPr>
              <w:t>Доля застройки, оборудованной электроплитами</w:t>
            </w:r>
            <w:r w:rsidR="00C127ED" w:rsidRPr="00E17F5C">
              <w:rPr>
                <w:bCs/>
                <w:szCs w:val="24"/>
              </w:rPr>
              <w:t xml:space="preserve"> (ЭП)</w:t>
            </w:r>
          </w:p>
        </w:tc>
        <w:tc>
          <w:tcPr>
            <w:tcW w:w="3770" w:type="dxa"/>
            <w:gridSpan w:val="4"/>
            <w:shd w:val="clear" w:color="auto" w:fill="auto"/>
            <w:vAlign w:val="center"/>
          </w:tcPr>
          <w:p w14:paraId="30F7459C" w14:textId="5D37CF70" w:rsidR="00643C29" w:rsidRPr="00E17F5C" w:rsidRDefault="00643C29" w:rsidP="00B66FCC">
            <w:pPr>
              <w:ind w:firstLine="0"/>
              <w:jc w:val="center"/>
              <w:rPr>
                <w:bCs/>
                <w:szCs w:val="24"/>
              </w:rPr>
            </w:pPr>
            <w:r w:rsidRPr="00E17F5C">
              <w:rPr>
                <w:bCs/>
                <w:szCs w:val="24"/>
              </w:rPr>
              <w:t>0,3</w:t>
            </w:r>
          </w:p>
        </w:tc>
      </w:tr>
      <w:tr w:rsidR="00643C29" w:rsidRPr="00E17F5C" w14:paraId="4EDC23CC" w14:textId="77777777" w:rsidTr="00FE2F62">
        <w:trPr>
          <w:trHeight w:val="152"/>
        </w:trPr>
        <w:tc>
          <w:tcPr>
            <w:tcW w:w="709" w:type="dxa"/>
            <w:vAlign w:val="center"/>
          </w:tcPr>
          <w:p w14:paraId="734F44BC" w14:textId="7D2A394C" w:rsidR="00643C29" w:rsidRPr="00E17F5C" w:rsidRDefault="00643C29" w:rsidP="00B66FCC">
            <w:pPr>
              <w:ind w:firstLine="0"/>
              <w:jc w:val="center"/>
              <w:rPr>
                <w:bCs/>
                <w:szCs w:val="24"/>
              </w:rPr>
            </w:pPr>
            <w:r w:rsidRPr="00E17F5C">
              <w:rPr>
                <w:bCs/>
                <w:szCs w:val="24"/>
              </w:rPr>
              <w:t>3</w:t>
            </w:r>
          </w:p>
        </w:tc>
        <w:tc>
          <w:tcPr>
            <w:tcW w:w="5812" w:type="dxa"/>
            <w:gridSpan w:val="2"/>
            <w:shd w:val="clear" w:color="auto" w:fill="auto"/>
            <w:vAlign w:val="center"/>
          </w:tcPr>
          <w:p w14:paraId="043D32BA" w14:textId="7774CD20" w:rsidR="00643C29" w:rsidRPr="00E17F5C" w:rsidRDefault="00643C29" w:rsidP="00B66FCC">
            <w:pPr>
              <w:ind w:firstLine="0"/>
              <w:jc w:val="center"/>
              <w:rPr>
                <w:bCs/>
                <w:szCs w:val="24"/>
              </w:rPr>
            </w:pPr>
            <w:r w:rsidRPr="00E17F5C">
              <w:rPr>
                <w:bCs/>
                <w:szCs w:val="24"/>
              </w:rPr>
              <w:t>Доля застройки, оборудованной кондиционерами</w:t>
            </w:r>
            <w:r w:rsidR="00C127ED" w:rsidRPr="00E17F5C">
              <w:rPr>
                <w:bCs/>
                <w:szCs w:val="24"/>
              </w:rPr>
              <w:t xml:space="preserve"> (К)</w:t>
            </w:r>
          </w:p>
        </w:tc>
        <w:tc>
          <w:tcPr>
            <w:tcW w:w="3770" w:type="dxa"/>
            <w:gridSpan w:val="4"/>
            <w:shd w:val="clear" w:color="auto" w:fill="auto"/>
            <w:vAlign w:val="center"/>
          </w:tcPr>
          <w:p w14:paraId="3ACFBEEB" w14:textId="66C45FB9" w:rsidR="00643C29" w:rsidRPr="00E17F5C" w:rsidRDefault="00643C29" w:rsidP="00B66FCC">
            <w:pPr>
              <w:ind w:firstLine="0"/>
              <w:jc w:val="center"/>
              <w:rPr>
                <w:bCs/>
                <w:szCs w:val="24"/>
              </w:rPr>
            </w:pPr>
            <w:r w:rsidRPr="00E17F5C">
              <w:rPr>
                <w:bCs/>
                <w:szCs w:val="24"/>
              </w:rPr>
              <w:t>0,4</w:t>
            </w:r>
          </w:p>
        </w:tc>
      </w:tr>
      <w:tr w:rsidR="00FE2F62" w:rsidRPr="00E17F5C" w14:paraId="48A501CF" w14:textId="77777777" w:rsidTr="007C1765">
        <w:trPr>
          <w:trHeight w:val="152"/>
        </w:trPr>
        <w:tc>
          <w:tcPr>
            <w:tcW w:w="10291" w:type="dxa"/>
            <w:gridSpan w:val="7"/>
            <w:vAlign w:val="center"/>
          </w:tcPr>
          <w:p w14:paraId="19CC2B47" w14:textId="5898C041" w:rsidR="00FE2F62" w:rsidRPr="00E17F5C" w:rsidRDefault="00FE2F62" w:rsidP="00B66FCC">
            <w:pPr>
              <w:ind w:firstLine="0"/>
              <w:jc w:val="center"/>
              <w:rPr>
                <w:b/>
                <w:bCs/>
                <w:szCs w:val="24"/>
              </w:rPr>
            </w:pPr>
            <w:r w:rsidRPr="00E17F5C">
              <w:rPr>
                <w:b/>
                <w:szCs w:val="24"/>
              </w:rPr>
              <w:t>Показатели согласно подразделу 3.4 «Объекты энергетики»</w:t>
            </w:r>
          </w:p>
        </w:tc>
      </w:tr>
      <w:tr w:rsidR="00643C29" w:rsidRPr="00E17F5C" w14:paraId="6C1D778A" w14:textId="77777777" w:rsidTr="00FE2F62">
        <w:trPr>
          <w:trHeight w:val="152"/>
        </w:trPr>
        <w:tc>
          <w:tcPr>
            <w:tcW w:w="709" w:type="dxa"/>
            <w:vAlign w:val="center"/>
          </w:tcPr>
          <w:p w14:paraId="60C557F8" w14:textId="7B3008BA" w:rsidR="00643C29" w:rsidRPr="00E17F5C" w:rsidRDefault="00643C29" w:rsidP="00B66FCC">
            <w:pPr>
              <w:ind w:firstLine="0"/>
              <w:jc w:val="center"/>
              <w:rPr>
                <w:bCs/>
                <w:szCs w:val="24"/>
              </w:rPr>
            </w:pPr>
            <w:r w:rsidRPr="00E17F5C">
              <w:rPr>
                <w:bCs/>
                <w:szCs w:val="24"/>
              </w:rPr>
              <w:t>4</w:t>
            </w:r>
          </w:p>
        </w:tc>
        <w:tc>
          <w:tcPr>
            <w:tcW w:w="5812" w:type="dxa"/>
            <w:gridSpan w:val="2"/>
            <w:shd w:val="clear" w:color="auto" w:fill="auto"/>
            <w:vAlign w:val="center"/>
          </w:tcPr>
          <w:p w14:paraId="132B69D0" w14:textId="430CE54B" w:rsidR="00643C29" w:rsidRPr="00E17F5C" w:rsidRDefault="00643C29" w:rsidP="00B66FCC">
            <w:pPr>
              <w:ind w:firstLine="0"/>
              <w:jc w:val="center"/>
              <w:rPr>
                <w:bCs/>
                <w:szCs w:val="24"/>
              </w:rPr>
            </w:pPr>
            <w:r w:rsidRPr="00E17F5C">
              <w:rPr>
                <w:bCs/>
                <w:szCs w:val="24"/>
              </w:rPr>
              <w:t>Повышающий (понижающий) коэффициент</w:t>
            </w:r>
          </w:p>
        </w:tc>
        <w:tc>
          <w:tcPr>
            <w:tcW w:w="3770" w:type="dxa"/>
            <w:gridSpan w:val="4"/>
            <w:shd w:val="clear" w:color="auto" w:fill="auto"/>
            <w:vAlign w:val="center"/>
          </w:tcPr>
          <w:p w14:paraId="0386F97A" w14:textId="693AB343" w:rsidR="00643C29" w:rsidRPr="00E17F5C" w:rsidRDefault="00643C29" w:rsidP="00B66FCC">
            <w:pPr>
              <w:ind w:firstLine="0"/>
              <w:jc w:val="center"/>
              <w:rPr>
                <w:bCs/>
                <w:szCs w:val="24"/>
              </w:rPr>
            </w:pPr>
            <w:r w:rsidRPr="00E17F5C">
              <w:rPr>
                <w:bCs/>
                <w:szCs w:val="24"/>
              </w:rPr>
              <w:t>0,8</w:t>
            </w:r>
          </w:p>
        </w:tc>
      </w:tr>
      <w:tr w:rsidR="00FE2F62" w:rsidRPr="00E17F5C" w14:paraId="2ED7D2CA" w14:textId="77777777" w:rsidTr="00FE2F62">
        <w:trPr>
          <w:trHeight w:val="152"/>
        </w:trPr>
        <w:tc>
          <w:tcPr>
            <w:tcW w:w="709" w:type="dxa"/>
            <w:vAlign w:val="center"/>
          </w:tcPr>
          <w:p w14:paraId="7FAC14F7" w14:textId="34F2413E" w:rsidR="00643C29" w:rsidRPr="00E17F5C" w:rsidRDefault="00643C29" w:rsidP="00B66FCC">
            <w:pPr>
              <w:ind w:firstLine="0"/>
              <w:jc w:val="center"/>
              <w:rPr>
                <w:bCs/>
                <w:szCs w:val="24"/>
              </w:rPr>
            </w:pPr>
            <w:r w:rsidRPr="00E17F5C">
              <w:rPr>
                <w:bCs/>
                <w:szCs w:val="24"/>
              </w:rPr>
              <w:t>5</w:t>
            </w:r>
          </w:p>
        </w:tc>
        <w:tc>
          <w:tcPr>
            <w:tcW w:w="5812" w:type="dxa"/>
            <w:gridSpan w:val="2"/>
            <w:shd w:val="clear" w:color="auto" w:fill="auto"/>
            <w:vAlign w:val="center"/>
          </w:tcPr>
          <w:p w14:paraId="54272801" w14:textId="0DCCAA40" w:rsidR="00643C29" w:rsidRPr="00E17F5C" w:rsidRDefault="00643C29" w:rsidP="00B66FCC">
            <w:pPr>
              <w:ind w:firstLine="0"/>
              <w:jc w:val="center"/>
              <w:rPr>
                <w:bCs/>
                <w:szCs w:val="24"/>
              </w:rPr>
            </w:pPr>
            <w:r w:rsidRPr="00E17F5C">
              <w:rPr>
                <w:bCs/>
                <w:szCs w:val="24"/>
              </w:rPr>
              <w:t>Удельное на 1 чел. годовое потребление электрической энергии для больших городов, кВт*ч</w:t>
            </w:r>
          </w:p>
        </w:tc>
        <w:tc>
          <w:tcPr>
            <w:tcW w:w="1134" w:type="dxa"/>
            <w:shd w:val="clear" w:color="auto" w:fill="auto"/>
            <w:vAlign w:val="center"/>
          </w:tcPr>
          <w:p w14:paraId="03F12D5F" w14:textId="43939C51" w:rsidR="00643C29" w:rsidRPr="00E17F5C" w:rsidRDefault="00643C29" w:rsidP="00B66FCC">
            <w:pPr>
              <w:ind w:firstLine="0"/>
              <w:jc w:val="center"/>
              <w:rPr>
                <w:bCs/>
                <w:szCs w:val="24"/>
              </w:rPr>
            </w:pPr>
            <w:r w:rsidRPr="00E17F5C">
              <w:rPr>
                <w:szCs w:val="24"/>
              </w:rPr>
              <w:t>1700</w:t>
            </w:r>
          </w:p>
        </w:tc>
        <w:tc>
          <w:tcPr>
            <w:tcW w:w="851" w:type="dxa"/>
            <w:shd w:val="clear" w:color="auto" w:fill="auto"/>
            <w:vAlign w:val="center"/>
          </w:tcPr>
          <w:p w14:paraId="56665101" w14:textId="7D0BCA34" w:rsidR="00643C29" w:rsidRPr="00E17F5C" w:rsidRDefault="00643C29" w:rsidP="00B66FCC">
            <w:pPr>
              <w:ind w:firstLine="0"/>
              <w:jc w:val="center"/>
              <w:rPr>
                <w:bCs/>
                <w:szCs w:val="24"/>
              </w:rPr>
            </w:pPr>
            <w:r w:rsidRPr="00E17F5C">
              <w:rPr>
                <w:szCs w:val="24"/>
              </w:rPr>
              <w:t>2000</w:t>
            </w:r>
          </w:p>
        </w:tc>
        <w:tc>
          <w:tcPr>
            <w:tcW w:w="850" w:type="dxa"/>
            <w:shd w:val="clear" w:color="auto" w:fill="auto"/>
            <w:vAlign w:val="center"/>
          </w:tcPr>
          <w:p w14:paraId="2E3E75BF" w14:textId="18643089" w:rsidR="00643C29" w:rsidRPr="00E17F5C" w:rsidRDefault="00643C29" w:rsidP="00B66FCC">
            <w:pPr>
              <w:ind w:firstLine="0"/>
              <w:jc w:val="center"/>
              <w:rPr>
                <w:bCs/>
                <w:szCs w:val="24"/>
              </w:rPr>
            </w:pPr>
            <w:r w:rsidRPr="00E17F5C">
              <w:rPr>
                <w:szCs w:val="24"/>
              </w:rPr>
              <w:t>2100</w:t>
            </w:r>
          </w:p>
        </w:tc>
        <w:tc>
          <w:tcPr>
            <w:tcW w:w="935" w:type="dxa"/>
            <w:shd w:val="clear" w:color="auto" w:fill="auto"/>
            <w:vAlign w:val="center"/>
          </w:tcPr>
          <w:p w14:paraId="7D367FF5" w14:textId="7DD464C2" w:rsidR="00643C29" w:rsidRPr="00E17F5C" w:rsidRDefault="00643C29" w:rsidP="00B66FCC">
            <w:pPr>
              <w:ind w:firstLine="0"/>
              <w:jc w:val="center"/>
              <w:rPr>
                <w:bCs/>
                <w:szCs w:val="24"/>
              </w:rPr>
            </w:pPr>
            <w:r w:rsidRPr="00E17F5C">
              <w:rPr>
                <w:szCs w:val="24"/>
              </w:rPr>
              <w:t>2400</w:t>
            </w:r>
          </w:p>
        </w:tc>
      </w:tr>
      <w:tr w:rsidR="00FE2F62" w:rsidRPr="00E17F5C" w14:paraId="68B7D0D3" w14:textId="77777777" w:rsidTr="007C1765">
        <w:trPr>
          <w:trHeight w:val="152"/>
        </w:trPr>
        <w:tc>
          <w:tcPr>
            <w:tcW w:w="10291" w:type="dxa"/>
            <w:gridSpan w:val="7"/>
            <w:vAlign w:val="center"/>
          </w:tcPr>
          <w:p w14:paraId="580F9444" w14:textId="7EE29670" w:rsidR="00FE2F62" w:rsidRPr="00E17F5C" w:rsidRDefault="00FE2F62" w:rsidP="00643C29">
            <w:pPr>
              <w:ind w:firstLine="0"/>
              <w:jc w:val="center"/>
              <w:rPr>
                <w:b/>
                <w:szCs w:val="24"/>
              </w:rPr>
            </w:pPr>
            <w:r w:rsidRPr="00E17F5C">
              <w:rPr>
                <w:b/>
                <w:szCs w:val="24"/>
              </w:rPr>
              <w:t>Промежуточные вычисления</w:t>
            </w:r>
          </w:p>
        </w:tc>
      </w:tr>
      <w:tr w:rsidR="00643C29" w:rsidRPr="00E17F5C" w14:paraId="67742331" w14:textId="77777777" w:rsidTr="00FE2F62">
        <w:trPr>
          <w:trHeight w:val="152"/>
        </w:trPr>
        <w:tc>
          <w:tcPr>
            <w:tcW w:w="709" w:type="dxa"/>
            <w:vAlign w:val="center"/>
          </w:tcPr>
          <w:p w14:paraId="077CCB68" w14:textId="51CCDF4D" w:rsidR="00643C29" w:rsidRPr="00E17F5C" w:rsidRDefault="00643C29" w:rsidP="00643C29">
            <w:pPr>
              <w:ind w:firstLine="0"/>
              <w:jc w:val="center"/>
              <w:rPr>
                <w:bCs/>
                <w:szCs w:val="24"/>
              </w:rPr>
            </w:pPr>
            <w:r w:rsidRPr="00E17F5C">
              <w:rPr>
                <w:bCs/>
                <w:szCs w:val="24"/>
              </w:rPr>
              <w:t>6</w:t>
            </w:r>
          </w:p>
        </w:tc>
        <w:tc>
          <w:tcPr>
            <w:tcW w:w="5812" w:type="dxa"/>
            <w:gridSpan w:val="2"/>
            <w:shd w:val="clear" w:color="auto" w:fill="auto"/>
            <w:vAlign w:val="center"/>
          </w:tcPr>
          <w:p w14:paraId="46ECFFFE" w14:textId="77777777" w:rsidR="00643C29" w:rsidRPr="00E17F5C" w:rsidRDefault="00643C29" w:rsidP="00643C29">
            <w:pPr>
              <w:ind w:firstLine="0"/>
              <w:jc w:val="center"/>
              <w:rPr>
                <w:bCs/>
                <w:szCs w:val="24"/>
              </w:rPr>
            </w:pPr>
            <w:r w:rsidRPr="00E17F5C">
              <w:rPr>
                <w:bCs/>
                <w:szCs w:val="24"/>
              </w:rPr>
              <w:t>Удельное на 1 чел. годовое потребление электрической энергии для малых городов, кВт*ч</w:t>
            </w:r>
          </w:p>
          <w:p w14:paraId="59941299" w14:textId="5DA5A1BE" w:rsidR="00643C29" w:rsidRPr="00E17F5C" w:rsidRDefault="00643C29" w:rsidP="00643C29">
            <w:pPr>
              <w:ind w:firstLine="0"/>
              <w:jc w:val="center"/>
              <w:rPr>
                <w:bCs/>
                <w:szCs w:val="24"/>
              </w:rPr>
            </w:pPr>
            <w:r w:rsidRPr="00E17F5C">
              <w:rPr>
                <w:bCs/>
                <w:szCs w:val="24"/>
              </w:rPr>
              <w:t>стр. 6=стр. 5 х стр. 4</w:t>
            </w:r>
          </w:p>
        </w:tc>
        <w:tc>
          <w:tcPr>
            <w:tcW w:w="1134" w:type="dxa"/>
            <w:shd w:val="clear" w:color="auto" w:fill="auto"/>
            <w:vAlign w:val="center"/>
          </w:tcPr>
          <w:p w14:paraId="209A4BCE" w14:textId="6B6B9369" w:rsidR="00643C29" w:rsidRPr="00E17F5C" w:rsidRDefault="00643C29" w:rsidP="00643C29">
            <w:pPr>
              <w:ind w:firstLine="0"/>
              <w:jc w:val="center"/>
              <w:rPr>
                <w:szCs w:val="24"/>
              </w:rPr>
            </w:pPr>
            <w:r w:rsidRPr="00E17F5C">
              <w:rPr>
                <w:szCs w:val="24"/>
              </w:rPr>
              <w:t>1360</w:t>
            </w:r>
          </w:p>
        </w:tc>
        <w:tc>
          <w:tcPr>
            <w:tcW w:w="851" w:type="dxa"/>
            <w:shd w:val="clear" w:color="auto" w:fill="auto"/>
            <w:vAlign w:val="center"/>
          </w:tcPr>
          <w:p w14:paraId="5A5AD79B" w14:textId="190315A3" w:rsidR="00643C29" w:rsidRPr="00E17F5C" w:rsidRDefault="00643C29" w:rsidP="00643C29">
            <w:pPr>
              <w:ind w:firstLine="0"/>
              <w:jc w:val="center"/>
              <w:rPr>
                <w:szCs w:val="24"/>
              </w:rPr>
            </w:pPr>
            <w:r w:rsidRPr="00E17F5C">
              <w:rPr>
                <w:szCs w:val="24"/>
              </w:rPr>
              <w:t>1600</w:t>
            </w:r>
          </w:p>
        </w:tc>
        <w:tc>
          <w:tcPr>
            <w:tcW w:w="850" w:type="dxa"/>
            <w:shd w:val="clear" w:color="auto" w:fill="auto"/>
            <w:vAlign w:val="center"/>
          </w:tcPr>
          <w:p w14:paraId="6A0E30DE" w14:textId="2661D6AC" w:rsidR="00643C29" w:rsidRPr="00E17F5C" w:rsidRDefault="00643C29" w:rsidP="00643C29">
            <w:pPr>
              <w:ind w:firstLine="0"/>
              <w:jc w:val="center"/>
              <w:rPr>
                <w:szCs w:val="24"/>
              </w:rPr>
            </w:pPr>
            <w:r w:rsidRPr="00E17F5C">
              <w:rPr>
                <w:szCs w:val="24"/>
              </w:rPr>
              <w:t>1680</w:t>
            </w:r>
          </w:p>
        </w:tc>
        <w:tc>
          <w:tcPr>
            <w:tcW w:w="935" w:type="dxa"/>
            <w:shd w:val="clear" w:color="auto" w:fill="auto"/>
            <w:vAlign w:val="center"/>
          </w:tcPr>
          <w:p w14:paraId="3D75B381" w14:textId="127550C4" w:rsidR="00643C29" w:rsidRPr="00E17F5C" w:rsidRDefault="00643C29" w:rsidP="00643C29">
            <w:pPr>
              <w:ind w:firstLine="0"/>
              <w:jc w:val="center"/>
              <w:rPr>
                <w:szCs w:val="24"/>
              </w:rPr>
            </w:pPr>
            <w:r w:rsidRPr="00E17F5C">
              <w:rPr>
                <w:szCs w:val="24"/>
              </w:rPr>
              <w:t>1920</w:t>
            </w:r>
          </w:p>
        </w:tc>
      </w:tr>
      <w:tr w:rsidR="00C15EA0" w:rsidRPr="00E17F5C" w14:paraId="4853023F" w14:textId="77777777" w:rsidTr="00FE2F62">
        <w:trPr>
          <w:trHeight w:val="152"/>
        </w:trPr>
        <w:tc>
          <w:tcPr>
            <w:tcW w:w="709" w:type="dxa"/>
            <w:vAlign w:val="center"/>
          </w:tcPr>
          <w:p w14:paraId="4CDB7926" w14:textId="2F3ED00A" w:rsidR="00C15EA0" w:rsidRPr="00E17F5C" w:rsidRDefault="00C15EA0" w:rsidP="00643C29">
            <w:pPr>
              <w:ind w:firstLine="0"/>
              <w:jc w:val="center"/>
              <w:rPr>
                <w:bCs/>
                <w:szCs w:val="24"/>
              </w:rPr>
            </w:pPr>
            <w:r w:rsidRPr="00E17F5C">
              <w:rPr>
                <w:bCs/>
                <w:szCs w:val="24"/>
              </w:rPr>
              <w:t>7</w:t>
            </w:r>
          </w:p>
        </w:tc>
        <w:tc>
          <w:tcPr>
            <w:tcW w:w="2785" w:type="dxa"/>
            <w:vMerge w:val="restart"/>
            <w:shd w:val="clear" w:color="auto" w:fill="auto"/>
            <w:vAlign w:val="center"/>
          </w:tcPr>
          <w:p w14:paraId="6168CD4B" w14:textId="7E0F9DAA" w:rsidR="00C15EA0" w:rsidRPr="00E17F5C" w:rsidRDefault="00C15EA0" w:rsidP="00C127ED">
            <w:pPr>
              <w:ind w:firstLine="0"/>
              <w:jc w:val="center"/>
              <w:rPr>
                <w:bCs/>
                <w:szCs w:val="24"/>
              </w:rPr>
            </w:pPr>
            <w:r w:rsidRPr="00E17F5C">
              <w:rPr>
                <w:bCs/>
                <w:szCs w:val="24"/>
              </w:rPr>
              <w:t>Расчетное число жителей, проживающих в домах, чел.</w:t>
            </w:r>
          </w:p>
        </w:tc>
        <w:tc>
          <w:tcPr>
            <w:tcW w:w="3027" w:type="dxa"/>
            <w:shd w:val="clear" w:color="auto" w:fill="auto"/>
            <w:vAlign w:val="center"/>
          </w:tcPr>
          <w:p w14:paraId="019D107D" w14:textId="77777777" w:rsidR="00C15EA0" w:rsidRPr="00E17F5C" w:rsidRDefault="00C15EA0" w:rsidP="00C127ED">
            <w:pPr>
              <w:ind w:firstLine="0"/>
              <w:jc w:val="center"/>
              <w:rPr>
                <w:bCs/>
                <w:szCs w:val="24"/>
              </w:rPr>
            </w:pPr>
            <w:r w:rsidRPr="00E17F5C">
              <w:rPr>
                <w:bCs/>
                <w:szCs w:val="24"/>
              </w:rPr>
              <w:t xml:space="preserve">оборудованных ЭП </w:t>
            </w:r>
          </w:p>
          <w:p w14:paraId="1AC38777" w14:textId="6C4DD97A" w:rsidR="00C15EA0" w:rsidRPr="00E17F5C" w:rsidRDefault="00C15EA0" w:rsidP="00C127ED">
            <w:pPr>
              <w:ind w:firstLine="0"/>
              <w:jc w:val="center"/>
              <w:rPr>
                <w:bCs/>
                <w:szCs w:val="24"/>
              </w:rPr>
            </w:pPr>
            <w:r w:rsidRPr="00E17F5C">
              <w:rPr>
                <w:bCs/>
                <w:szCs w:val="24"/>
              </w:rPr>
              <w:t>стр. 7=стр. 1 х стр. 3</w:t>
            </w:r>
          </w:p>
        </w:tc>
        <w:tc>
          <w:tcPr>
            <w:tcW w:w="1985" w:type="dxa"/>
            <w:gridSpan w:val="2"/>
            <w:shd w:val="clear" w:color="auto" w:fill="auto"/>
            <w:vAlign w:val="center"/>
          </w:tcPr>
          <w:p w14:paraId="4370962D" w14:textId="3715908E" w:rsidR="00C15EA0" w:rsidRPr="00E17F5C" w:rsidRDefault="00C15EA0" w:rsidP="00C127ED">
            <w:pPr>
              <w:ind w:firstLine="0"/>
              <w:jc w:val="center"/>
              <w:rPr>
                <w:szCs w:val="24"/>
              </w:rPr>
            </w:pPr>
            <w:r w:rsidRPr="00E17F5C">
              <w:rPr>
                <w:szCs w:val="24"/>
              </w:rPr>
              <w:t>-</w:t>
            </w:r>
          </w:p>
        </w:tc>
        <w:tc>
          <w:tcPr>
            <w:tcW w:w="1785" w:type="dxa"/>
            <w:gridSpan w:val="2"/>
            <w:shd w:val="clear" w:color="auto" w:fill="auto"/>
            <w:vAlign w:val="center"/>
          </w:tcPr>
          <w:p w14:paraId="5CFF46FB" w14:textId="2B143814" w:rsidR="00C15EA0" w:rsidRPr="00E17F5C" w:rsidRDefault="00C15EA0" w:rsidP="00C127ED">
            <w:pPr>
              <w:ind w:firstLine="0"/>
              <w:jc w:val="center"/>
              <w:rPr>
                <w:szCs w:val="24"/>
              </w:rPr>
            </w:pPr>
            <w:r w:rsidRPr="00E17F5C">
              <w:rPr>
                <w:szCs w:val="24"/>
              </w:rPr>
              <w:t>5506,8</w:t>
            </w:r>
          </w:p>
        </w:tc>
      </w:tr>
      <w:tr w:rsidR="00C15EA0" w:rsidRPr="00E17F5C" w14:paraId="2300F4EE" w14:textId="77777777" w:rsidTr="00FE2F62">
        <w:trPr>
          <w:trHeight w:val="152"/>
        </w:trPr>
        <w:tc>
          <w:tcPr>
            <w:tcW w:w="709" w:type="dxa"/>
            <w:vAlign w:val="center"/>
          </w:tcPr>
          <w:p w14:paraId="1783B6BF" w14:textId="10ACBF10" w:rsidR="00C15EA0" w:rsidRPr="00E17F5C" w:rsidRDefault="00C15EA0" w:rsidP="00643C29">
            <w:pPr>
              <w:ind w:firstLine="0"/>
              <w:jc w:val="center"/>
              <w:rPr>
                <w:bCs/>
                <w:szCs w:val="24"/>
              </w:rPr>
            </w:pPr>
            <w:r w:rsidRPr="00E17F5C">
              <w:rPr>
                <w:bCs/>
                <w:szCs w:val="24"/>
              </w:rPr>
              <w:t>8</w:t>
            </w:r>
          </w:p>
        </w:tc>
        <w:tc>
          <w:tcPr>
            <w:tcW w:w="2785" w:type="dxa"/>
            <w:vMerge/>
            <w:shd w:val="clear" w:color="auto" w:fill="auto"/>
            <w:vAlign w:val="center"/>
          </w:tcPr>
          <w:p w14:paraId="68D80484" w14:textId="413A5E70" w:rsidR="00C15EA0" w:rsidRPr="00E17F5C" w:rsidRDefault="00C15EA0" w:rsidP="00C127ED">
            <w:pPr>
              <w:ind w:firstLine="0"/>
              <w:jc w:val="center"/>
              <w:rPr>
                <w:bCs/>
                <w:szCs w:val="24"/>
              </w:rPr>
            </w:pPr>
          </w:p>
        </w:tc>
        <w:tc>
          <w:tcPr>
            <w:tcW w:w="3027" w:type="dxa"/>
            <w:shd w:val="clear" w:color="auto" w:fill="auto"/>
            <w:vAlign w:val="center"/>
          </w:tcPr>
          <w:p w14:paraId="6D53A955" w14:textId="77777777" w:rsidR="00C15EA0" w:rsidRPr="00E17F5C" w:rsidRDefault="00C15EA0" w:rsidP="00C127ED">
            <w:pPr>
              <w:ind w:firstLine="0"/>
              <w:jc w:val="center"/>
              <w:rPr>
                <w:bCs/>
                <w:szCs w:val="24"/>
              </w:rPr>
            </w:pPr>
            <w:r w:rsidRPr="00E17F5C">
              <w:rPr>
                <w:bCs/>
                <w:szCs w:val="24"/>
              </w:rPr>
              <w:t xml:space="preserve">не оборудованных ЭП </w:t>
            </w:r>
          </w:p>
          <w:p w14:paraId="3306798E" w14:textId="0689BE3C" w:rsidR="00C15EA0" w:rsidRPr="00E17F5C" w:rsidRDefault="00C15EA0" w:rsidP="00C127ED">
            <w:pPr>
              <w:ind w:firstLine="0"/>
              <w:jc w:val="center"/>
              <w:rPr>
                <w:bCs/>
                <w:szCs w:val="24"/>
              </w:rPr>
            </w:pPr>
            <w:r w:rsidRPr="00E17F5C">
              <w:rPr>
                <w:bCs/>
                <w:szCs w:val="24"/>
              </w:rPr>
              <w:t>стр. 8=стр. 1 - стр. 7</w:t>
            </w:r>
          </w:p>
        </w:tc>
        <w:tc>
          <w:tcPr>
            <w:tcW w:w="1985" w:type="dxa"/>
            <w:gridSpan w:val="2"/>
            <w:shd w:val="clear" w:color="auto" w:fill="auto"/>
            <w:vAlign w:val="center"/>
          </w:tcPr>
          <w:p w14:paraId="4C3E5FAB" w14:textId="77777777" w:rsidR="00C15EA0" w:rsidRPr="00E17F5C" w:rsidRDefault="00C15EA0" w:rsidP="00A04E79">
            <w:pPr>
              <w:ind w:firstLine="0"/>
              <w:jc w:val="center"/>
              <w:rPr>
                <w:szCs w:val="24"/>
              </w:rPr>
            </w:pPr>
            <w:r w:rsidRPr="00E17F5C">
              <w:rPr>
                <w:szCs w:val="24"/>
              </w:rPr>
              <w:t>12849,2</w:t>
            </w:r>
          </w:p>
        </w:tc>
        <w:tc>
          <w:tcPr>
            <w:tcW w:w="1785" w:type="dxa"/>
            <w:gridSpan w:val="2"/>
            <w:shd w:val="clear" w:color="auto" w:fill="auto"/>
            <w:vAlign w:val="center"/>
          </w:tcPr>
          <w:p w14:paraId="3E356F70" w14:textId="69AA45F8" w:rsidR="00C15EA0" w:rsidRPr="00E17F5C" w:rsidRDefault="00C15EA0" w:rsidP="00A04E79">
            <w:pPr>
              <w:ind w:firstLine="0"/>
              <w:jc w:val="center"/>
              <w:rPr>
                <w:szCs w:val="24"/>
              </w:rPr>
            </w:pPr>
            <w:r w:rsidRPr="00E17F5C">
              <w:rPr>
                <w:szCs w:val="24"/>
              </w:rPr>
              <w:t>-</w:t>
            </w:r>
          </w:p>
        </w:tc>
      </w:tr>
      <w:tr w:rsidR="00FE2F62" w:rsidRPr="00E17F5C" w14:paraId="788F9A06" w14:textId="77777777" w:rsidTr="00FE2F62">
        <w:trPr>
          <w:trHeight w:val="152"/>
        </w:trPr>
        <w:tc>
          <w:tcPr>
            <w:tcW w:w="709" w:type="dxa"/>
            <w:vAlign w:val="center"/>
          </w:tcPr>
          <w:p w14:paraId="69ADD9B0" w14:textId="64D10546" w:rsidR="00C15EA0" w:rsidRPr="00E17F5C" w:rsidRDefault="00C15EA0" w:rsidP="00643C29">
            <w:pPr>
              <w:ind w:firstLine="0"/>
              <w:jc w:val="center"/>
              <w:rPr>
                <w:bCs/>
                <w:szCs w:val="24"/>
              </w:rPr>
            </w:pPr>
            <w:r w:rsidRPr="00E17F5C">
              <w:rPr>
                <w:bCs/>
                <w:szCs w:val="24"/>
              </w:rPr>
              <w:t>9</w:t>
            </w:r>
          </w:p>
        </w:tc>
        <w:tc>
          <w:tcPr>
            <w:tcW w:w="2785" w:type="dxa"/>
            <w:vMerge/>
            <w:shd w:val="clear" w:color="auto" w:fill="auto"/>
            <w:vAlign w:val="center"/>
          </w:tcPr>
          <w:p w14:paraId="4D85264E" w14:textId="77777777" w:rsidR="00C15EA0" w:rsidRPr="00E17F5C" w:rsidRDefault="00C15EA0" w:rsidP="00C127ED">
            <w:pPr>
              <w:ind w:firstLine="0"/>
              <w:jc w:val="center"/>
              <w:rPr>
                <w:bCs/>
                <w:szCs w:val="24"/>
              </w:rPr>
            </w:pPr>
          </w:p>
        </w:tc>
        <w:tc>
          <w:tcPr>
            <w:tcW w:w="3027" w:type="dxa"/>
            <w:shd w:val="clear" w:color="auto" w:fill="auto"/>
            <w:vAlign w:val="center"/>
          </w:tcPr>
          <w:p w14:paraId="3980DAC5" w14:textId="36148F6D" w:rsidR="00C15EA0" w:rsidRPr="00E17F5C" w:rsidRDefault="00C15EA0" w:rsidP="00C127ED">
            <w:pPr>
              <w:ind w:firstLine="0"/>
              <w:jc w:val="center"/>
              <w:rPr>
                <w:bCs/>
                <w:szCs w:val="24"/>
              </w:rPr>
            </w:pPr>
            <w:r w:rsidRPr="00E17F5C">
              <w:rPr>
                <w:bCs/>
                <w:szCs w:val="24"/>
              </w:rPr>
              <w:t>оборудованных К</w:t>
            </w:r>
          </w:p>
          <w:p w14:paraId="2534B4E5" w14:textId="77777777" w:rsidR="00C15EA0" w:rsidRPr="00E17F5C" w:rsidRDefault="00C15EA0" w:rsidP="00A04E79">
            <w:pPr>
              <w:ind w:firstLine="0"/>
              <w:jc w:val="center"/>
              <w:rPr>
                <w:bCs/>
                <w:szCs w:val="24"/>
              </w:rPr>
            </w:pPr>
            <w:r w:rsidRPr="00E17F5C">
              <w:rPr>
                <w:bCs/>
                <w:szCs w:val="24"/>
              </w:rPr>
              <w:t>стр. 9=стр. 7 х стр. 4</w:t>
            </w:r>
          </w:p>
          <w:p w14:paraId="081B515C" w14:textId="0B8FFFBF" w:rsidR="00C15EA0" w:rsidRPr="00E17F5C" w:rsidRDefault="00C15EA0" w:rsidP="00A04E79">
            <w:pPr>
              <w:ind w:firstLine="0"/>
              <w:jc w:val="center"/>
              <w:rPr>
                <w:bCs/>
                <w:szCs w:val="24"/>
              </w:rPr>
            </w:pPr>
            <w:r w:rsidRPr="00E17F5C">
              <w:rPr>
                <w:bCs/>
                <w:szCs w:val="24"/>
              </w:rPr>
              <w:t>стр. 10=стр. 8 х стр. 4</w:t>
            </w:r>
          </w:p>
        </w:tc>
        <w:tc>
          <w:tcPr>
            <w:tcW w:w="1134" w:type="dxa"/>
            <w:shd w:val="clear" w:color="auto" w:fill="auto"/>
            <w:vAlign w:val="center"/>
          </w:tcPr>
          <w:p w14:paraId="3F24D12D" w14:textId="1ECD1146" w:rsidR="00C15EA0" w:rsidRPr="00E17F5C" w:rsidRDefault="00FE2F62" w:rsidP="00C127ED">
            <w:pPr>
              <w:ind w:firstLine="0"/>
              <w:jc w:val="center"/>
              <w:rPr>
                <w:szCs w:val="24"/>
              </w:rPr>
            </w:pPr>
            <w:r w:rsidRPr="00E17F5C">
              <w:rPr>
                <w:szCs w:val="24"/>
              </w:rPr>
              <w:t>-</w:t>
            </w:r>
          </w:p>
        </w:tc>
        <w:tc>
          <w:tcPr>
            <w:tcW w:w="851" w:type="dxa"/>
            <w:shd w:val="clear" w:color="auto" w:fill="auto"/>
            <w:vAlign w:val="center"/>
          </w:tcPr>
          <w:p w14:paraId="02797FF2" w14:textId="19D15DBA" w:rsidR="00C15EA0" w:rsidRPr="00E17F5C" w:rsidRDefault="00C15EA0" w:rsidP="00A04E79">
            <w:pPr>
              <w:ind w:firstLine="0"/>
              <w:jc w:val="center"/>
              <w:rPr>
                <w:szCs w:val="24"/>
              </w:rPr>
            </w:pPr>
            <w:r w:rsidRPr="00E17F5C">
              <w:rPr>
                <w:szCs w:val="24"/>
              </w:rPr>
              <w:t>5139,68</w:t>
            </w:r>
          </w:p>
        </w:tc>
        <w:tc>
          <w:tcPr>
            <w:tcW w:w="850" w:type="dxa"/>
            <w:shd w:val="clear" w:color="auto" w:fill="auto"/>
            <w:vAlign w:val="center"/>
          </w:tcPr>
          <w:p w14:paraId="0A2E1D2A" w14:textId="30980BB1" w:rsidR="00C15EA0" w:rsidRPr="00E17F5C" w:rsidRDefault="00FE2F62" w:rsidP="00C127ED">
            <w:pPr>
              <w:ind w:firstLine="0"/>
              <w:jc w:val="center"/>
              <w:rPr>
                <w:szCs w:val="24"/>
              </w:rPr>
            </w:pPr>
            <w:r w:rsidRPr="00E17F5C">
              <w:rPr>
                <w:szCs w:val="24"/>
              </w:rPr>
              <w:t>-</w:t>
            </w:r>
          </w:p>
        </w:tc>
        <w:tc>
          <w:tcPr>
            <w:tcW w:w="935" w:type="dxa"/>
            <w:shd w:val="clear" w:color="auto" w:fill="auto"/>
            <w:vAlign w:val="center"/>
          </w:tcPr>
          <w:p w14:paraId="5AF15D27" w14:textId="206EE5D9" w:rsidR="00C15EA0" w:rsidRPr="00E17F5C" w:rsidRDefault="00C15EA0" w:rsidP="00A04E79">
            <w:pPr>
              <w:ind w:firstLine="0"/>
              <w:jc w:val="center"/>
              <w:rPr>
                <w:szCs w:val="24"/>
              </w:rPr>
            </w:pPr>
            <w:r w:rsidRPr="00E17F5C">
              <w:rPr>
                <w:szCs w:val="24"/>
              </w:rPr>
              <w:t>2202,72</w:t>
            </w:r>
          </w:p>
        </w:tc>
      </w:tr>
      <w:tr w:rsidR="00FE2F62" w:rsidRPr="00E17F5C" w14:paraId="311B0AA0" w14:textId="77777777" w:rsidTr="00FE2F62">
        <w:trPr>
          <w:trHeight w:val="152"/>
        </w:trPr>
        <w:tc>
          <w:tcPr>
            <w:tcW w:w="709" w:type="dxa"/>
            <w:vAlign w:val="center"/>
          </w:tcPr>
          <w:p w14:paraId="223A19CC" w14:textId="6BCA8EE6" w:rsidR="00C15EA0" w:rsidRPr="00E17F5C" w:rsidRDefault="00C15EA0" w:rsidP="00643C29">
            <w:pPr>
              <w:ind w:firstLine="0"/>
              <w:jc w:val="center"/>
              <w:rPr>
                <w:bCs/>
                <w:szCs w:val="24"/>
              </w:rPr>
            </w:pPr>
            <w:r w:rsidRPr="00E17F5C">
              <w:rPr>
                <w:bCs/>
                <w:szCs w:val="24"/>
              </w:rPr>
              <w:t>10</w:t>
            </w:r>
          </w:p>
        </w:tc>
        <w:tc>
          <w:tcPr>
            <w:tcW w:w="2785" w:type="dxa"/>
            <w:vMerge/>
            <w:shd w:val="clear" w:color="auto" w:fill="auto"/>
            <w:vAlign w:val="center"/>
          </w:tcPr>
          <w:p w14:paraId="29FC5F4F" w14:textId="77777777" w:rsidR="00C15EA0" w:rsidRPr="00E17F5C" w:rsidRDefault="00C15EA0" w:rsidP="00C127ED">
            <w:pPr>
              <w:ind w:firstLine="0"/>
              <w:jc w:val="center"/>
              <w:rPr>
                <w:bCs/>
                <w:szCs w:val="24"/>
              </w:rPr>
            </w:pPr>
          </w:p>
        </w:tc>
        <w:tc>
          <w:tcPr>
            <w:tcW w:w="3027" w:type="dxa"/>
            <w:shd w:val="clear" w:color="auto" w:fill="auto"/>
            <w:vAlign w:val="center"/>
          </w:tcPr>
          <w:p w14:paraId="0BBF25CC" w14:textId="77777777" w:rsidR="00C15EA0" w:rsidRPr="00E17F5C" w:rsidRDefault="00C15EA0" w:rsidP="00C15EA0">
            <w:pPr>
              <w:ind w:firstLine="0"/>
              <w:jc w:val="center"/>
              <w:rPr>
                <w:bCs/>
                <w:szCs w:val="24"/>
              </w:rPr>
            </w:pPr>
            <w:r w:rsidRPr="00E17F5C">
              <w:rPr>
                <w:bCs/>
                <w:szCs w:val="24"/>
              </w:rPr>
              <w:t>не оборудованных К</w:t>
            </w:r>
          </w:p>
          <w:p w14:paraId="19C08589" w14:textId="77777777" w:rsidR="00C15EA0" w:rsidRPr="00E17F5C" w:rsidRDefault="00C15EA0" w:rsidP="00C15EA0">
            <w:pPr>
              <w:ind w:firstLine="0"/>
              <w:jc w:val="center"/>
              <w:rPr>
                <w:bCs/>
                <w:szCs w:val="24"/>
              </w:rPr>
            </w:pPr>
            <w:r w:rsidRPr="00E17F5C">
              <w:rPr>
                <w:bCs/>
                <w:szCs w:val="24"/>
              </w:rPr>
              <w:t>стр. 10=стр. 7 - стр. 9</w:t>
            </w:r>
          </w:p>
          <w:p w14:paraId="51E11604" w14:textId="64AC3255" w:rsidR="00C15EA0" w:rsidRPr="00E17F5C" w:rsidRDefault="00C15EA0" w:rsidP="00C15EA0">
            <w:pPr>
              <w:ind w:firstLine="0"/>
              <w:jc w:val="center"/>
              <w:rPr>
                <w:bCs/>
                <w:szCs w:val="24"/>
              </w:rPr>
            </w:pPr>
            <w:r w:rsidRPr="00E17F5C">
              <w:rPr>
                <w:bCs/>
                <w:szCs w:val="24"/>
              </w:rPr>
              <w:t>стр. 10=стр. 8 - стр. 9</w:t>
            </w:r>
          </w:p>
        </w:tc>
        <w:tc>
          <w:tcPr>
            <w:tcW w:w="1134" w:type="dxa"/>
            <w:shd w:val="clear" w:color="auto" w:fill="auto"/>
            <w:vAlign w:val="center"/>
          </w:tcPr>
          <w:p w14:paraId="431679C2" w14:textId="18B814CB" w:rsidR="00C15EA0" w:rsidRPr="00E17F5C" w:rsidRDefault="00C15EA0" w:rsidP="00C15EA0">
            <w:pPr>
              <w:ind w:firstLine="0"/>
              <w:jc w:val="center"/>
              <w:rPr>
                <w:szCs w:val="24"/>
              </w:rPr>
            </w:pPr>
            <w:r w:rsidRPr="00E17F5C">
              <w:rPr>
                <w:szCs w:val="24"/>
              </w:rPr>
              <w:t>7709,52</w:t>
            </w:r>
          </w:p>
        </w:tc>
        <w:tc>
          <w:tcPr>
            <w:tcW w:w="851" w:type="dxa"/>
            <w:shd w:val="clear" w:color="auto" w:fill="auto"/>
            <w:vAlign w:val="center"/>
          </w:tcPr>
          <w:p w14:paraId="5049ED4E" w14:textId="48ABCD7D" w:rsidR="00C15EA0" w:rsidRPr="00E17F5C" w:rsidRDefault="00FE2F62" w:rsidP="00A04E79">
            <w:pPr>
              <w:ind w:firstLine="0"/>
              <w:jc w:val="center"/>
              <w:rPr>
                <w:szCs w:val="24"/>
              </w:rPr>
            </w:pPr>
            <w:r w:rsidRPr="00E17F5C">
              <w:rPr>
                <w:szCs w:val="24"/>
              </w:rPr>
              <w:t>-</w:t>
            </w:r>
          </w:p>
        </w:tc>
        <w:tc>
          <w:tcPr>
            <w:tcW w:w="850" w:type="dxa"/>
            <w:shd w:val="clear" w:color="auto" w:fill="auto"/>
            <w:vAlign w:val="center"/>
          </w:tcPr>
          <w:p w14:paraId="3F219D68" w14:textId="3318E286" w:rsidR="00C15EA0" w:rsidRPr="00E17F5C" w:rsidRDefault="00C15EA0" w:rsidP="00C15EA0">
            <w:pPr>
              <w:ind w:firstLine="0"/>
              <w:jc w:val="center"/>
              <w:rPr>
                <w:szCs w:val="24"/>
              </w:rPr>
            </w:pPr>
            <w:r w:rsidRPr="00E17F5C">
              <w:rPr>
                <w:szCs w:val="24"/>
              </w:rPr>
              <w:t>3304,08</w:t>
            </w:r>
          </w:p>
        </w:tc>
        <w:tc>
          <w:tcPr>
            <w:tcW w:w="935" w:type="dxa"/>
            <w:shd w:val="clear" w:color="auto" w:fill="auto"/>
            <w:vAlign w:val="center"/>
          </w:tcPr>
          <w:p w14:paraId="07A070FB" w14:textId="37C4EF6C" w:rsidR="00C15EA0" w:rsidRPr="00E17F5C" w:rsidRDefault="00FE2F62" w:rsidP="00A04E79">
            <w:pPr>
              <w:ind w:firstLine="0"/>
              <w:jc w:val="center"/>
              <w:rPr>
                <w:szCs w:val="24"/>
              </w:rPr>
            </w:pPr>
            <w:r w:rsidRPr="00E17F5C">
              <w:rPr>
                <w:szCs w:val="24"/>
              </w:rPr>
              <w:t>-</w:t>
            </w:r>
          </w:p>
        </w:tc>
      </w:tr>
      <w:tr w:rsidR="00C15EA0" w:rsidRPr="00E17F5C" w14:paraId="5D94ABDD" w14:textId="77777777" w:rsidTr="00FE2F62">
        <w:trPr>
          <w:trHeight w:val="152"/>
        </w:trPr>
        <w:tc>
          <w:tcPr>
            <w:tcW w:w="709" w:type="dxa"/>
            <w:vAlign w:val="center"/>
          </w:tcPr>
          <w:p w14:paraId="7624DC9D" w14:textId="0DF0760F" w:rsidR="00C15EA0" w:rsidRPr="00E17F5C" w:rsidRDefault="00C15EA0" w:rsidP="00C15EA0">
            <w:pPr>
              <w:ind w:firstLine="0"/>
              <w:jc w:val="center"/>
              <w:rPr>
                <w:bCs/>
                <w:szCs w:val="24"/>
              </w:rPr>
            </w:pPr>
            <w:r w:rsidRPr="00E17F5C">
              <w:rPr>
                <w:bCs/>
                <w:szCs w:val="24"/>
              </w:rPr>
              <w:t>11</w:t>
            </w:r>
          </w:p>
        </w:tc>
        <w:tc>
          <w:tcPr>
            <w:tcW w:w="5812" w:type="dxa"/>
            <w:gridSpan w:val="2"/>
            <w:shd w:val="clear" w:color="auto" w:fill="auto"/>
            <w:vAlign w:val="center"/>
          </w:tcPr>
          <w:p w14:paraId="73CAC573" w14:textId="77777777" w:rsidR="00C15EA0" w:rsidRPr="00E17F5C" w:rsidRDefault="00C15EA0" w:rsidP="00C15EA0">
            <w:pPr>
              <w:ind w:firstLine="0"/>
              <w:jc w:val="center"/>
              <w:rPr>
                <w:bCs/>
                <w:szCs w:val="24"/>
              </w:rPr>
            </w:pPr>
            <w:r w:rsidRPr="00E17F5C">
              <w:rPr>
                <w:bCs/>
                <w:szCs w:val="24"/>
              </w:rPr>
              <w:t>Расчетное число жителей, проживающих в домах по видам оснащенности, чел.</w:t>
            </w:r>
          </w:p>
          <w:p w14:paraId="7ED0735A" w14:textId="4C5FE88C" w:rsidR="00C15EA0" w:rsidRPr="00E17F5C" w:rsidRDefault="00C15EA0" w:rsidP="00C15EA0">
            <w:pPr>
              <w:ind w:firstLine="0"/>
              <w:jc w:val="center"/>
              <w:rPr>
                <w:bCs/>
                <w:szCs w:val="24"/>
              </w:rPr>
            </w:pPr>
            <w:r w:rsidRPr="00E17F5C">
              <w:rPr>
                <w:bCs/>
                <w:szCs w:val="24"/>
              </w:rPr>
              <w:lastRenderedPageBreak/>
              <w:t>стр. 11= стр. 9, стр. 11=стр. 10</w:t>
            </w:r>
          </w:p>
        </w:tc>
        <w:tc>
          <w:tcPr>
            <w:tcW w:w="1134" w:type="dxa"/>
            <w:shd w:val="clear" w:color="auto" w:fill="auto"/>
            <w:vAlign w:val="center"/>
          </w:tcPr>
          <w:p w14:paraId="1DE64181" w14:textId="40518B54" w:rsidR="00C15EA0" w:rsidRPr="00E17F5C" w:rsidRDefault="00C15EA0" w:rsidP="00C15EA0">
            <w:pPr>
              <w:ind w:firstLine="0"/>
              <w:jc w:val="center"/>
              <w:rPr>
                <w:szCs w:val="24"/>
              </w:rPr>
            </w:pPr>
            <w:r w:rsidRPr="00E17F5C">
              <w:rPr>
                <w:szCs w:val="24"/>
              </w:rPr>
              <w:lastRenderedPageBreak/>
              <w:t>7709,52</w:t>
            </w:r>
          </w:p>
        </w:tc>
        <w:tc>
          <w:tcPr>
            <w:tcW w:w="851" w:type="dxa"/>
            <w:shd w:val="clear" w:color="auto" w:fill="auto"/>
            <w:vAlign w:val="center"/>
          </w:tcPr>
          <w:p w14:paraId="256BA471" w14:textId="292402F5" w:rsidR="00C15EA0" w:rsidRPr="00E17F5C" w:rsidRDefault="00C15EA0" w:rsidP="00C15EA0">
            <w:pPr>
              <w:ind w:firstLine="0"/>
              <w:jc w:val="center"/>
              <w:rPr>
                <w:szCs w:val="24"/>
              </w:rPr>
            </w:pPr>
            <w:r w:rsidRPr="00E17F5C">
              <w:rPr>
                <w:szCs w:val="24"/>
              </w:rPr>
              <w:t>5139,68</w:t>
            </w:r>
          </w:p>
        </w:tc>
        <w:tc>
          <w:tcPr>
            <w:tcW w:w="850" w:type="dxa"/>
            <w:shd w:val="clear" w:color="auto" w:fill="auto"/>
            <w:vAlign w:val="center"/>
          </w:tcPr>
          <w:p w14:paraId="2D904DD5" w14:textId="6CE2F746" w:rsidR="00C15EA0" w:rsidRPr="00E17F5C" w:rsidRDefault="00C15EA0" w:rsidP="00C15EA0">
            <w:pPr>
              <w:ind w:firstLine="0"/>
              <w:jc w:val="center"/>
              <w:rPr>
                <w:szCs w:val="24"/>
              </w:rPr>
            </w:pPr>
            <w:r w:rsidRPr="00E17F5C">
              <w:rPr>
                <w:szCs w:val="24"/>
              </w:rPr>
              <w:t>3304,08</w:t>
            </w:r>
          </w:p>
        </w:tc>
        <w:tc>
          <w:tcPr>
            <w:tcW w:w="935" w:type="dxa"/>
            <w:shd w:val="clear" w:color="auto" w:fill="auto"/>
            <w:vAlign w:val="center"/>
          </w:tcPr>
          <w:p w14:paraId="1406A27F" w14:textId="65923D5B" w:rsidR="00C15EA0" w:rsidRPr="00E17F5C" w:rsidRDefault="00C15EA0" w:rsidP="00C15EA0">
            <w:pPr>
              <w:ind w:firstLine="0"/>
              <w:jc w:val="center"/>
              <w:rPr>
                <w:szCs w:val="24"/>
              </w:rPr>
            </w:pPr>
            <w:r w:rsidRPr="00E17F5C">
              <w:rPr>
                <w:szCs w:val="24"/>
              </w:rPr>
              <w:t>2202,72</w:t>
            </w:r>
          </w:p>
        </w:tc>
      </w:tr>
      <w:tr w:rsidR="00C15EA0" w:rsidRPr="00E17F5C" w14:paraId="29BEE392" w14:textId="77777777" w:rsidTr="00FE2F62">
        <w:trPr>
          <w:trHeight w:val="152"/>
        </w:trPr>
        <w:tc>
          <w:tcPr>
            <w:tcW w:w="709" w:type="dxa"/>
            <w:vAlign w:val="center"/>
          </w:tcPr>
          <w:p w14:paraId="3CB3A8F8" w14:textId="14A78051" w:rsidR="00C15EA0" w:rsidRPr="00E17F5C" w:rsidRDefault="00C15EA0" w:rsidP="00C15EA0">
            <w:pPr>
              <w:ind w:firstLine="0"/>
              <w:jc w:val="center"/>
              <w:rPr>
                <w:bCs/>
                <w:szCs w:val="24"/>
              </w:rPr>
            </w:pPr>
            <w:r w:rsidRPr="00E17F5C">
              <w:rPr>
                <w:bCs/>
                <w:szCs w:val="24"/>
              </w:rPr>
              <w:lastRenderedPageBreak/>
              <w:t>12</w:t>
            </w:r>
          </w:p>
        </w:tc>
        <w:tc>
          <w:tcPr>
            <w:tcW w:w="5812" w:type="dxa"/>
            <w:gridSpan w:val="2"/>
            <w:shd w:val="clear" w:color="auto" w:fill="auto"/>
            <w:vAlign w:val="center"/>
          </w:tcPr>
          <w:p w14:paraId="4BF58C0F" w14:textId="77777777" w:rsidR="00C15EA0" w:rsidRPr="00E17F5C" w:rsidRDefault="00C15EA0" w:rsidP="00C15EA0">
            <w:pPr>
              <w:ind w:firstLine="0"/>
              <w:jc w:val="center"/>
              <w:rPr>
                <w:bCs/>
                <w:szCs w:val="24"/>
              </w:rPr>
            </w:pPr>
            <w:r w:rsidRPr="00E17F5C">
              <w:rPr>
                <w:bCs/>
                <w:szCs w:val="24"/>
              </w:rPr>
              <w:t>Годовое потребление электрической энергии по видам застройки, МВт*ч</w:t>
            </w:r>
          </w:p>
          <w:p w14:paraId="0A1601D5" w14:textId="6597932B" w:rsidR="00C15EA0" w:rsidRPr="00E17F5C" w:rsidRDefault="00C15EA0" w:rsidP="00C15EA0">
            <w:pPr>
              <w:ind w:firstLine="0"/>
              <w:jc w:val="center"/>
              <w:rPr>
                <w:bCs/>
                <w:szCs w:val="24"/>
              </w:rPr>
            </w:pPr>
            <w:r w:rsidRPr="00E17F5C">
              <w:rPr>
                <w:bCs/>
                <w:szCs w:val="24"/>
              </w:rPr>
              <w:t>стр. 12= стр. 6 х стр. 11/1000</w:t>
            </w:r>
          </w:p>
        </w:tc>
        <w:tc>
          <w:tcPr>
            <w:tcW w:w="1134" w:type="dxa"/>
            <w:shd w:val="clear" w:color="auto" w:fill="auto"/>
            <w:vAlign w:val="center"/>
          </w:tcPr>
          <w:p w14:paraId="7E7C9A36" w14:textId="4840F4D4" w:rsidR="00C15EA0" w:rsidRPr="00E17F5C" w:rsidRDefault="00C15EA0" w:rsidP="00C15EA0">
            <w:pPr>
              <w:ind w:firstLine="0"/>
              <w:jc w:val="center"/>
              <w:rPr>
                <w:szCs w:val="24"/>
              </w:rPr>
            </w:pPr>
            <w:r w:rsidRPr="00E17F5C">
              <w:rPr>
                <w:szCs w:val="24"/>
              </w:rPr>
              <w:t>10484,9</w:t>
            </w:r>
          </w:p>
        </w:tc>
        <w:tc>
          <w:tcPr>
            <w:tcW w:w="851" w:type="dxa"/>
            <w:shd w:val="clear" w:color="auto" w:fill="auto"/>
            <w:vAlign w:val="center"/>
          </w:tcPr>
          <w:p w14:paraId="0D34FF55" w14:textId="7EFD3CB5" w:rsidR="00C15EA0" w:rsidRPr="00E17F5C" w:rsidRDefault="00C15EA0" w:rsidP="00C15EA0">
            <w:pPr>
              <w:ind w:firstLine="0"/>
              <w:jc w:val="center"/>
              <w:rPr>
                <w:szCs w:val="24"/>
              </w:rPr>
            </w:pPr>
            <w:r w:rsidRPr="00E17F5C">
              <w:rPr>
                <w:szCs w:val="24"/>
              </w:rPr>
              <w:t>8223,5</w:t>
            </w:r>
          </w:p>
        </w:tc>
        <w:tc>
          <w:tcPr>
            <w:tcW w:w="850" w:type="dxa"/>
            <w:shd w:val="clear" w:color="auto" w:fill="auto"/>
            <w:vAlign w:val="center"/>
          </w:tcPr>
          <w:p w14:paraId="45342124" w14:textId="540EE7D6" w:rsidR="00C15EA0" w:rsidRPr="00E17F5C" w:rsidRDefault="00C15EA0" w:rsidP="00C15EA0">
            <w:pPr>
              <w:ind w:firstLine="0"/>
              <w:jc w:val="center"/>
              <w:rPr>
                <w:szCs w:val="24"/>
              </w:rPr>
            </w:pPr>
            <w:r w:rsidRPr="00E17F5C">
              <w:rPr>
                <w:szCs w:val="24"/>
              </w:rPr>
              <w:t>5550,9</w:t>
            </w:r>
          </w:p>
        </w:tc>
        <w:tc>
          <w:tcPr>
            <w:tcW w:w="935" w:type="dxa"/>
            <w:shd w:val="clear" w:color="auto" w:fill="auto"/>
            <w:vAlign w:val="center"/>
          </w:tcPr>
          <w:p w14:paraId="01F4DC95" w14:textId="5AE0CECA" w:rsidR="00C15EA0" w:rsidRPr="00E17F5C" w:rsidRDefault="00C15EA0" w:rsidP="00C15EA0">
            <w:pPr>
              <w:ind w:firstLine="0"/>
              <w:jc w:val="center"/>
              <w:rPr>
                <w:szCs w:val="24"/>
              </w:rPr>
            </w:pPr>
            <w:r w:rsidRPr="00E17F5C">
              <w:rPr>
                <w:szCs w:val="24"/>
              </w:rPr>
              <w:t>4229,2</w:t>
            </w:r>
          </w:p>
        </w:tc>
      </w:tr>
      <w:tr w:rsidR="00934507" w:rsidRPr="00E17F5C" w14:paraId="423BCA38" w14:textId="77777777" w:rsidTr="00E14B2E">
        <w:trPr>
          <w:trHeight w:val="152"/>
        </w:trPr>
        <w:tc>
          <w:tcPr>
            <w:tcW w:w="10291" w:type="dxa"/>
            <w:gridSpan w:val="7"/>
            <w:vAlign w:val="center"/>
          </w:tcPr>
          <w:p w14:paraId="099F603D" w14:textId="53BF475A" w:rsidR="00934507" w:rsidRPr="00E17F5C" w:rsidRDefault="00934507" w:rsidP="00FE2F62">
            <w:pPr>
              <w:ind w:firstLine="0"/>
              <w:jc w:val="center"/>
              <w:rPr>
                <w:b/>
                <w:szCs w:val="24"/>
              </w:rPr>
            </w:pPr>
            <w:r w:rsidRPr="00E17F5C">
              <w:rPr>
                <w:b/>
                <w:szCs w:val="24"/>
              </w:rPr>
              <w:t>Результат</w:t>
            </w:r>
          </w:p>
        </w:tc>
      </w:tr>
      <w:tr w:rsidR="00FE2F62" w:rsidRPr="00E17F5C" w14:paraId="2B0A662C" w14:textId="77777777" w:rsidTr="00FE2F62">
        <w:trPr>
          <w:trHeight w:val="152"/>
        </w:trPr>
        <w:tc>
          <w:tcPr>
            <w:tcW w:w="709" w:type="dxa"/>
            <w:vAlign w:val="center"/>
          </w:tcPr>
          <w:p w14:paraId="51261DB2" w14:textId="5EF05086" w:rsidR="00FE2F62" w:rsidRPr="00E17F5C" w:rsidRDefault="00FE2F62" w:rsidP="00C15EA0">
            <w:pPr>
              <w:ind w:firstLine="0"/>
              <w:jc w:val="center"/>
              <w:rPr>
                <w:bCs/>
                <w:szCs w:val="24"/>
              </w:rPr>
            </w:pPr>
            <w:r w:rsidRPr="00E17F5C">
              <w:rPr>
                <w:bCs/>
                <w:szCs w:val="24"/>
              </w:rPr>
              <w:t>13</w:t>
            </w:r>
          </w:p>
        </w:tc>
        <w:tc>
          <w:tcPr>
            <w:tcW w:w="5812" w:type="dxa"/>
            <w:gridSpan w:val="2"/>
            <w:shd w:val="clear" w:color="auto" w:fill="auto"/>
            <w:vAlign w:val="center"/>
          </w:tcPr>
          <w:p w14:paraId="288C0405" w14:textId="1C87804B" w:rsidR="00FE2F62" w:rsidRPr="00E17F5C" w:rsidRDefault="00FE2F62" w:rsidP="00C15EA0">
            <w:pPr>
              <w:ind w:firstLine="0"/>
              <w:jc w:val="center"/>
              <w:rPr>
                <w:bCs/>
                <w:szCs w:val="24"/>
              </w:rPr>
            </w:pPr>
            <w:r w:rsidRPr="00E17F5C">
              <w:rPr>
                <w:bCs/>
                <w:szCs w:val="24"/>
              </w:rPr>
              <w:t xml:space="preserve">Годовое потребление электрической энергии </w:t>
            </w:r>
            <w:r w:rsidRPr="00E17F5C">
              <w:rPr>
                <w:bCs/>
                <w:szCs w:val="24"/>
              </w:rPr>
              <w:br/>
              <w:t>по городу, МВт</w:t>
            </w:r>
          </w:p>
          <w:p w14:paraId="3E4E0B75" w14:textId="65C1642D" w:rsidR="00FE2F62" w:rsidRPr="00E17F5C" w:rsidRDefault="00FE2F62" w:rsidP="00C15EA0">
            <w:pPr>
              <w:ind w:firstLine="0"/>
              <w:jc w:val="center"/>
              <w:rPr>
                <w:bCs/>
                <w:szCs w:val="24"/>
              </w:rPr>
            </w:pPr>
            <w:r w:rsidRPr="00E17F5C">
              <w:rPr>
                <w:bCs/>
                <w:szCs w:val="24"/>
              </w:rPr>
              <w:t>стр. 13= сумма ячеек стр. 12</w:t>
            </w:r>
          </w:p>
        </w:tc>
        <w:tc>
          <w:tcPr>
            <w:tcW w:w="3770" w:type="dxa"/>
            <w:gridSpan w:val="4"/>
            <w:shd w:val="clear" w:color="auto" w:fill="auto"/>
            <w:vAlign w:val="center"/>
          </w:tcPr>
          <w:p w14:paraId="35F5A010" w14:textId="19F80B9E" w:rsidR="00FE2F62" w:rsidRPr="00E17F5C" w:rsidRDefault="00FE2F62" w:rsidP="00FE2F62">
            <w:pPr>
              <w:ind w:firstLine="0"/>
              <w:jc w:val="center"/>
              <w:rPr>
                <w:szCs w:val="24"/>
              </w:rPr>
            </w:pPr>
            <w:r w:rsidRPr="00E17F5C">
              <w:rPr>
                <w:szCs w:val="24"/>
              </w:rPr>
              <w:t>28488,5</w:t>
            </w:r>
          </w:p>
        </w:tc>
      </w:tr>
    </w:tbl>
    <w:p w14:paraId="79D4C856" w14:textId="5CD3F2CF" w:rsidR="00F36F28" w:rsidRPr="00E17F5C" w:rsidRDefault="00E3239A" w:rsidP="00243D6C">
      <w:pPr>
        <w:pStyle w:val="aff2"/>
        <w:numPr>
          <w:ilvl w:val="0"/>
          <w:numId w:val="36"/>
        </w:numPr>
        <w:tabs>
          <w:tab w:val="left" w:pos="284"/>
        </w:tabs>
        <w:autoSpaceDE w:val="0"/>
        <w:autoSpaceDN w:val="0"/>
        <w:adjustRightInd w:val="0"/>
        <w:spacing w:before="240"/>
        <w:ind w:left="-284" w:right="91" w:firstLine="568"/>
      </w:pPr>
      <w:r w:rsidRPr="00E17F5C">
        <w:t xml:space="preserve">Определение числа </w:t>
      </w:r>
      <w:proofErr w:type="spellStart"/>
      <w:r w:rsidRPr="00E17F5C">
        <w:t>машино</w:t>
      </w:r>
      <w:proofErr w:type="spellEnd"/>
      <w:r w:rsidRPr="00E17F5C">
        <w:t xml:space="preserve">-мест </w:t>
      </w:r>
      <w:r w:rsidR="00F36F28" w:rsidRPr="00E17F5C">
        <w:t>для автотранспорта инвалидов на стоянке при объекте регионального значения и в том числе</w:t>
      </w:r>
      <w:r w:rsidR="00F36F28" w:rsidRPr="00E17F5C">
        <w:rPr>
          <w:szCs w:val="24"/>
        </w:rPr>
        <w:t xml:space="preserve"> числа специализированных </w:t>
      </w:r>
      <w:proofErr w:type="spellStart"/>
      <w:r w:rsidR="00F36F28" w:rsidRPr="00E17F5C">
        <w:rPr>
          <w:szCs w:val="24"/>
        </w:rPr>
        <w:t>машино</w:t>
      </w:r>
      <w:proofErr w:type="spellEnd"/>
      <w:r w:rsidR="00F36F28" w:rsidRPr="00E17F5C">
        <w:rPr>
          <w:szCs w:val="24"/>
        </w:rPr>
        <w:t>-мест для автотранспорта инвалидов на кресле-коляске</w:t>
      </w:r>
      <w:r w:rsidR="00F36F28" w:rsidRPr="00E17F5C">
        <w:t>.</w:t>
      </w:r>
    </w:p>
    <w:p w14:paraId="731696E8" w14:textId="77777777" w:rsidR="00F36F28" w:rsidRPr="00E17F5C" w:rsidRDefault="00F36F28" w:rsidP="00F36F28">
      <w:pPr>
        <w:ind w:left="-284" w:firstLine="568"/>
      </w:pPr>
      <w:r w:rsidRPr="00E17F5C">
        <w:rPr>
          <w:szCs w:val="24"/>
        </w:rPr>
        <w:t xml:space="preserve">Число </w:t>
      </w:r>
      <w:proofErr w:type="spellStart"/>
      <w:r w:rsidRPr="00E17F5C">
        <w:t>машино</w:t>
      </w:r>
      <w:proofErr w:type="spellEnd"/>
      <w:r w:rsidRPr="00E17F5C">
        <w:t>-мест для автотранспорта инвалидов на стоянке при объекте регионального значения и</w:t>
      </w:r>
      <w:r w:rsidRPr="00E17F5C">
        <w:rPr>
          <w:szCs w:val="24"/>
        </w:rPr>
        <w:t xml:space="preserve"> число специализированных </w:t>
      </w:r>
      <w:proofErr w:type="spellStart"/>
      <w:r w:rsidRPr="00E17F5C">
        <w:rPr>
          <w:szCs w:val="24"/>
        </w:rPr>
        <w:t>машино</w:t>
      </w:r>
      <w:proofErr w:type="spellEnd"/>
      <w:r w:rsidRPr="00E17F5C">
        <w:rPr>
          <w:szCs w:val="24"/>
        </w:rPr>
        <w:t xml:space="preserve">-мест для автотранспорта инвалидов на кресле-коляске определяется с учетом показателей «Удельное число </w:t>
      </w:r>
      <w:proofErr w:type="spellStart"/>
      <w:r w:rsidRPr="00E17F5C">
        <w:rPr>
          <w:szCs w:val="24"/>
        </w:rPr>
        <w:t>машино</w:t>
      </w:r>
      <w:proofErr w:type="spellEnd"/>
      <w:r w:rsidRPr="00E17F5C">
        <w:rPr>
          <w:szCs w:val="24"/>
        </w:rPr>
        <w:t xml:space="preserve">-мест для автотранспорта инвалидов в общем числе мест на стоянке» и «Число специализированных </w:t>
      </w:r>
      <w:proofErr w:type="spellStart"/>
      <w:r w:rsidRPr="00E17F5C">
        <w:rPr>
          <w:szCs w:val="24"/>
        </w:rPr>
        <w:t>машино</w:t>
      </w:r>
      <w:proofErr w:type="spellEnd"/>
      <w:r w:rsidRPr="00E17F5C">
        <w:rPr>
          <w:szCs w:val="24"/>
        </w:rPr>
        <w:t xml:space="preserve">-мест для автотранспорта инвалидов на кресле-коляске в зависимости от общего числа </w:t>
      </w:r>
      <w:proofErr w:type="spellStart"/>
      <w:r w:rsidRPr="00E17F5C">
        <w:rPr>
          <w:szCs w:val="24"/>
        </w:rPr>
        <w:t>машино</w:t>
      </w:r>
      <w:proofErr w:type="spellEnd"/>
      <w:r w:rsidRPr="00E17F5C">
        <w:rPr>
          <w:szCs w:val="24"/>
        </w:rPr>
        <w:t>-мест на стоянке» согласно подразделу 3.15.</w:t>
      </w:r>
    </w:p>
    <w:p w14:paraId="44A8324D" w14:textId="2E2A340C" w:rsidR="00F36F28" w:rsidRPr="00E17F5C" w:rsidRDefault="00F36F28" w:rsidP="00F36F28">
      <w:pPr>
        <w:ind w:left="-284" w:firstLine="710"/>
        <w:rPr>
          <w:szCs w:val="24"/>
        </w:rPr>
      </w:pPr>
      <w:r w:rsidRPr="00E17F5C">
        <w:rPr>
          <w:szCs w:val="24"/>
        </w:rPr>
        <w:t>При определении числ</w:t>
      </w:r>
      <w:r w:rsidR="00C3753D" w:rsidRPr="00E17F5C">
        <w:rPr>
          <w:szCs w:val="24"/>
        </w:rPr>
        <w:t>а</w:t>
      </w:r>
      <w:r w:rsidRPr="00E17F5C">
        <w:rPr>
          <w:szCs w:val="24"/>
        </w:rPr>
        <w:t xml:space="preserve"> </w:t>
      </w:r>
      <w:proofErr w:type="spellStart"/>
      <w:r w:rsidRPr="00E17F5C">
        <w:t>машино</w:t>
      </w:r>
      <w:proofErr w:type="spellEnd"/>
      <w:r w:rsidRPr="00E17F5C">
        <w:t>-мест для автотранспорта инвалидов на стоянке</w:t>
      </w:r>
      <w:r w:rsidRPr="00E17F5C">
        <w:rPr>
          <w:szCs w:val="24"/>
        </w:rPr>
        <w:t xml:space="preserve"> следует вместимость стоянки умножить на величину показателя, разделить на 100, округлить </w:t>
      </w:r>
      <w:r w:rsidR="00C3753D" w:rsidRPr="00E17F5C">
        <w:rPr>
          <w:szCs w:val="24"/>
        </w:rPr>
        <w:t xml:space="preserve">до </w:t>
      </w:r>
      <w:r w:rsidRPr="00E17F5C">
        <w:rPr>
          <w:szCs w:val="24"/>
        </w:rPr>
        <w:t>большего целого числа.</w:t>
      </w:r>
    </w:p>
    <w:p w14:paraId="039E7CBB" w14:textId="1C0D934D" w:rsidR="00F36F28" w:rsidRPr="00E17F5C" w:rsidRDefault="00F36F28" w:rsidP="00F36F28">
      <w:pPr>
        <w:ind w:left="-284" w:firstLine="710"/>
        <w:rPr>
          <w:szCs w:val="24"/>
        </w:rPr>
      </w:pPr>
      <w:r w:rsidRPr="00E17F5C">
        <w:rPr>
          <w:szCs w:val="24"/>
        </w:rPr>
        <w:t xml:space="preserve">При определении </w:t>
      </w:r>
      <w:r w:rsidR="00C3753D" w:rsidRPr="00E17F5C">
        <w:rPr>
          <w:szCs w:val="24"/>
        </w:rPr>
        <w:t>числа</w:t>
      </w:r>
      <w:r w:rsidRPr="00E17F5C">
        <w:rPr>
          <w:szCs w:val="24"/>
        </w:rPr>
        <w:t xml:space="preserve"> </w:t>
      </w:r>
      <w:proofErr w:type="spellStart"/>
      <w:r w:rsidRPr="00E17F5C">
        <w:t>машино</w:t>
      </w:r>
      <w:proofErr w:type="spellEnd"/>
      <w:r w:rsidRPr="00E17F5C">
        <w:t xml:space="preserve">-мест для автотранспорта инвалидов </w:t>
      </w:r>
      <w:r w:rsidRPr="00E17F5C">
        <w:rPr>
          <w:szCs w:val="24"/>
        </w:rPr>
        <w:t xml:space="preserve">на кресле-коляске </w:t>
      </w:r>
      <w:r w:rsidRPr="00E17F5C">
        <w:t>на стоянке</w:t>
      </w:r>
      <w:r w:rsidRPr="00E17F5C">
        <w:rPr>
          <w:szCs w:val="24"/>
        </w:rPr>
        <w:t xml:space="preserve"> следует из вместимости стоянки вычесть левую (меньшую) границу интервала вместимости, результат умножить на процент мест</w:t>
      </w:r>
      <w:r w:rsidRPr="00E17F5C">
        <w:t xml:space="preserve"> для автотранспорта инвалидов </w:t>
      </w:r>
      <w:r w:rsidRPr="00E17F5C">
        <w:rPr>
          <w:szCs w:val="24"/>
        </w:rPr>
        <w:t xml:space="preserve">на кресле-коляске, разделить на 100, округлить </w:t>
      </w:r>
      <w:r w:rsidR="00CE0D1C" w:rsidRPr="00E17F5C">
        <w:rPr>
          <w:szCs w:val="24"/>
        </w:rPr>
        <w:t>до </w:t>
      </w:r>
      <w:r w:rsidRPr="00E17F5C">
        <w:rPr>
          <w:szCs w:val="24"/>
        </w:rPr>
        <w:t>большего целого числа, прибавить число мест, соответствующее левой (меньшей) границе интервала вместимости.</w:t>
      </w:r>
    </w:p>
    <w:p w14:paraId="7223D3B8" w14:textId="74B2ED95" w:rsidR="00F36F28" w:rsidRPr="00E17F5C" w:rsidRDefault="00F36F28" w:rsidP="00F36F28">
      <w:pPr>
        <w:ind w:left="-284" w:firstLine="710"/>
        <w:rPr>
          <w:szCs w:val="24"/>
        </w:rPr>
      </w:pPr>
      <w:r w:rsidRPr="00E17F5C">
        <w:rPr>
          <w:szCs w:val="24"/>
        </w:rPr>
        <w:t>Пример: для стоянки вместимостью 246 </w:t>
      </w:r>
      <w:proofErr w:type="spellStart"/>
      <w:r w:rsidRPr="00E17F5C">
        <w:t>машино</w:t>
      </w:r>
      <w:proofErr w:type="spellEnd"/>
      <w:r w:rsidRPr="00E17F5C">
        <w:t>-мест</w:t>
      </w:r>
      <w:r w:rsidRPr="00E17F5C">
        <w:rPr>
          <w:szCs w:val="24"/>
        </w:rPr>
        <w:t xml:space="preserve"> число </w:t>
      </w:r>
      <w:proofErr w:type="spellStart"/>
      <w:r w:rsidRPr="00E17F5C">
        <w:t>машино</w:t>
      </w:r>
      <w:proofErr w:type="spellEnd"/>
      <w:r w:rsidRPr="00E17F5C">
        <w:t>-мест для автотранспорта инвалидов</w:t>
      </w:r>
      <w:r w:rsidRPr="00E17F5C">
        <w:rPr>
          <w:szCs w:val="24"/>
        </w:rPr>
        <w:t xml:space="preserve"> и число специализированных </w:t>
      </w:r>
      <w:proofErr w:type="spellStart"/>
      <w:r w:rsidRPr="00E17F5C">
        <w:rPr>
          <w:szCs w:val="24"/>
        </w:rPr>
        <w:t>машино</w:t>
      </w:r>
      <w:proofErr w:type="spellEnd"/>
      <w:r w:rsidRPr="00E17F5C">
        <w:rPr>
          <w:szCs w:val="24"/>
        </w:rPr>
        <w:t xml:space="preserve">-мест для автотранспорта инвалидов на кресле-коляске </w:t>
      </w:r>
      <w:r w:rsidR="00C3753D" w:rsidRPr="00E17F5C">
        <w:rPr>
          <w:szCs w:val="24"/>
        </w:rPr>
        <w:t xml:space="preserve">(в том числе) </w:t>
      </w:r>
      <w:r w:rsidRPr="00E17F5C">
        <w:rPr>
          <w:szCs w:val="24"/>
        </w:rPr>
        <w:t xml:space="preserve">составляют, </w:t>
      </w:r>
      <w:proofErr w:type="spellStart"/>
      <w:r w:rsidRPr="00E17F5C">
        <w:t>машино</w:t>
      </w:r>
      <w:proofErr w:type="spellEnd"/>
      <w:r w:rsidRPr="00E17F5C">
        <w:t>-мест</w:t>
      </w:r>
      <w:r w:rsidRPr="00E17F5C">
        <w:rPr>
          <w:szCs w:val="24"/>
        </w:rPr>
        <w:t>: 25 и 10, соответственно.</w:t>
      </w:r>
    </w:p>
    <w:p w14:paraId="637E261D" w14:textId="6F005640" w:rsidR="00F36F28" w:rsidRPr="00E17F5C" w:rsidRDefault="00F36F28" w:rsidP="00F36F28">
      <w:pPr>
        <w:ind w:left="-284" w:firstLine="710"/>
        <w:rPr>
          <w:szCs w:val="24"/>
        </w:rPr>
      </w:pPr>
      <w:r w:rsidRPr="00E17F5C">
        <w:rPr>
          <w:szCs w:val="24"/>
        </w:rPr>
        <w:t>- 246х10/100=24,6</w:t>
      </w:r>
      <w:r w:rsidR="00C3753D" w:rsidRPr="00E17F5C">
        <w:rPr>
          <w:szCs w:val="24"/>
        </w:rPr>
        <w:t>;</w:t>
      </w:r>
    </w:p>
    <w:p w14:paraId="79891281" w14:textId="7831FC55" w:rsidR="00F36F28" w:rsidRPr="00E17F5C" w:rsidRDefault="00F36F28" w:rsidP="00F36F28">
      <w:pPr>
        <w:ind w:left="-284" w:firstLine="710"/>
        <w:rPr>
          <w:szCs w:val="24"/>
        </w:rPr>
      </w:pPr>
      <w:r w:rsidRPr="00E17F5C">
        <w:rPr>
          <w:szCs w:val="24"/>
        </w:rPr>
        <w:t xml:space="preserve">- округление 24,6 </w:t>
      </w:r>
      <w:r w:rsidR="00CE0D1C" w:rsidRPr="00E17F5C">
        <w:rPr>
          <w:szCs w:val="24"/>
        </w:rPr>
        <w:t>до </w:t>
      </w:r>
      <w:r w:rsidRPr="00E17F5C">
        <w:rPr>
          <w:szCs w:val="24"/>
        </w:rPr>
        <w:t>большего цел</w:t>
      </w:r>
      <w:r w:rsidR="00C3753D" w:rsidRPr="00E17F5C">
        <w:rPr>
          <w:szCs w:val="24"/>
        </w:rPr>
        <w:t>ого числа – 25;</w:t>
      </w:r>
    </w:p>
    <w:p w14:paraId="1A97D541" w14:textId="461C68AA" w:rsidR="00F36F28" w:rsidRPr="00E17F5C" w:rsidRDefault="00F36F28" w:rsidP="00F36F28">
      <w:pPr>
        <w:ind w:left="-284" w:firstLine="710"/>
        <w:rPr>
          <w:szCs w:val="24"/>
        </w:rPr>
      </w:pPr>
      <w:r w:rsidRPr="00E17F5C">
        <w:rPr>
          <w:szCs w:val="24"/>
        </w:rPr>
        <w:t>- (246-</w:t>
      </w:r>
      <w:proofErr w:type="gramStart"/>
      <w:r w:rsidRPr="00E17F5C">
        <w:rPr>
          <w:szCs w:val="24"/>
        </w:rPr>
        <w:t>200)*</w:t>
      </w:r>
      <w:proofErr w:type="gramEnd"/>
      <w:r w:rsidRPr="00E17F5C">
        <w:rPr>
          <w:szCs w:val="24"/>
        </w:rPr>
        <w:t>3/100=1,38</w:t>
      </w:r>
      <w:r w:rsidR="00C3753D" w:rsidRPr="00E17F5C">
        <w:rPr>
          <w:szCs w:val="24"/>
        </w:rPr>
        <w:t>;</w:t>
      </w:r>
    </w:p>
    <w:p w14:paraId="4DDCD1CA" w14:textId="1BF2C714" w:rsidR="00F36F28" w:rsidRPr="00E17F5C" w:rsidRDefault="00F36F28" w:rsidP="00F36F28">
      <w:pPr>
        <w:ind w:left="-284" w:firstLine="710"/>
        <w:rPr>
          <w:szCs w:val="24"/>
        </w:rPr>
      </w:pPr>
      <w:r w:rsidRPr="00E17F5C">
        <w:rPr>
          <w:szCs w:val="24"/>
        </w:rPr>
        <w:t xml:space="preserve">- округление 1,38 </w:t>
      </w:r>
      <w:r w:rsidR="00CE0D1C" w:rsidRPr="00E17F5C">
        <w:rPr>
          <w:szCs w:val="24"/>
        </w:rPr>
        <w:t>до </w:t>
      </w:r>
      <w:r w:rsidR="00C3753D" w:rsidRPr="00E17F5C">
        <w:rPr>
          <w:szCs w:val="24"/>
        </w:rPr>
        <w:t>большего целого числа – 2;</w:t>
      </w:r>
    </w:p>
    <w:p w14:paraId="2B690E8C" w14:textId="4EB11389" w:rsidR="00F36F28" w:rsidRPr="00E17F5C" w:rsidRDefault="00F36F28" w:rsidP="00F36F28">
      <w:pPr>
        <w:ind w:left="-284" w:firstLine="710"/>
        <w:rPr>
          <w:szCs w:val="24"/>
        </w:rPr>
      </w:pPr>
      <w:r w:rsidRPr="00E17F5C">
        <w:rPr>
          <w:szCs w:val="24"/>
        </w:rPr>
        <w:t>- 8+2=10</w:t>
      </w:r>
      <w:r w:rsidR="00C3753D" w:rsidRPr="00E17F5C">
        <w:rPr>
          <w:szCs w:val="24"/>
        </w:rPr>
        <w:t>.</w:t>
      </w:r>
    </w:p>
    <w:sectPr w:rsidR="00F36F28" w:rsidRPr="00E17F5C" w:rsidSect="006B0F09">
      <w:headerReference w:type="default" r:id="rId23"/>
      <w:pgSz w:w="11906" w:h="16838"/>
      <w:pgMar w:top="346" w:right="454"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BAD53" w14:textId="77777777" w:rsidR="005D5109" w:rsidRDefault="005D5109" w:rsidP="0047319A">
      <w:r>
        <w:separator/>
      </w:r>
    </w:p>
  </w:endnote>
  <w:endnote w:type="continuationSeparator" w:id="0">
    <w:p w14:paraId="4C243E38" w14:textId="77777777" w:rsidR="005D5109" w:rsidRDefault="005D5109" w:rsidP="0047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font318">
    <w:altName w:val="Times New Roman"/>
    <w:charset w:val="CC"/>
    <w:family w:val="auto"/>
    <w:pitch w:val="variable"/>
    <w:sig w:usb0="00000201" w:usb1="00000000" w:usb2="00000000" w:usb3="00000000" w:csb0="00000004" w:csb1="00000000"/>
  </w:font>
  <w:font w:name="F">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EDB4" w14:textId="77777777" w:rsidR="009E33F7" w:rsidRDefault="009E33F7">
    <w:pPr>
      <w:pStyle w:val="a5"/>
    </w:pPr>
  </w:p>
  <w:p w14:paraId="3DE262CB" w14:textId="77777777" w:rsidR="009E33F7" w:rsidRDefault="009E33F7"/>
  <w:p w14:paraId="47620E87" w14:textId="77777777" w:rsidR="009E33F7" w:rsidRDefault="009E33F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5B66" w14:textId="77777777" w:rsidR="009E33F7" w:rsidRPr="00777E29" w:rsidRDefault="009E33F7" w:rsidP="00777E2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6DF8" w14:textId="77777777" w:rsidR="009E33F7" w:rsidRDefault="009E33F7">
    <w:pPr>
      <w:pStyle w:val="a5"/>
    </w:pPr>
  </w:p>
  <w:p w14:paraId="7DE67867" w14:textId="77777777" w:rsidR="009E33F7" w:rsidRDefault="009E33F7"/>
  <w:p w14:paraId="3B71F38F" w14:textId="77777777" w:rsidR="009E33F7" w:rsidRDefault="009E33F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C6E98" w14:textId="77777777" w:rsidR="005D5109" w:rsidRDefault="005D5109" w:rsidP="0047319A">
      <w:r>
        <w:separator/>
      </w:r>
    </w:p>
  </w:footnote>
  <w:footnote w:type="continuationSeparator" w:id="0">
    <w:p w14:paraId="7C31A6A1" w14:textId="77777777" w:rsidR="005D5109" w:rsidRDefault="005D5109" w:rsidP="00473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A1B3" w14:textId="162966B4" w:rsidR="009E33F7" w:rsidRPr="008E0D30" w:rsidRDefault="009E33F7" w:rsidP="009F6BDB">
    <w:pPr>
      <w:pStyle w:val="a3"/>
      <w:tabs>
        <w:tab w:val="clear" w:pos="4677"/>
        <w:tab w:val="center" w:pos="4395"/>
        <w:tab w:val="left" w:pos="5529"/>
      </w:tabs>
      <w:ind w:firstLine="0"/>
      <w:jc w:val="center"/>
      <w:rPr>
        <w:sz w:val="20"/>
        <w:szCs w:val="20"/>
      </w:rPr>
    </w:pPr>
    <w:r w:rsidRPr="008E0D30">
      <w:rPr>
        <w:sz w:val="20"/>
        <w:szCs w:val="20"/>
      </w:rPr>
      <w:fldChar w:fldCharType="begin"/>
    </w:r>
    <w:r w:rsidRPr="008E0D30">
      <w:rPr>
        <w:sz w:val="20"/>
        <w:szCs w:val="20"/>
      </w:rPr>
      <w:instrText>PAGE   \* MERGEFORMAT</w:instrText>
    </w:r>
    <w:r w:rsidRPr="008E0D30">
      <w:rPr>
        <w:sz w:val="20"/>
        <w:szCs w:val="20"/>
      </w:rPr>
      <w:fldChar w:fldCharType="separate"/>
    </w:r>
    <w:r w:rsidR="006F30D1">
      <w:rPr>
        <w:noProof/>
        <w:sz w:val="20"/>
        <w:szCs w:val="20"/>
      </w:rPr>
      <w:t>2</w:t>
    </w:r>
    <w:r w:rsidRPr="008E0D30">
      <w:rPr>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E589" w14:textId="77777777" w:rsidR="009E33F7" w:rsidRDefault="009E33F7">
    <w:pPr>
      <w:pStyle w:val="a3"/>
    </w:pPr>
  </w:p>
  <w:p w14:paraId="0710E0FB" w14:textId="77777777" w:rsidR="009E33F7" w:rsidRDefault="009E33F7"/>
  <w:p w14:paraId="056F9460" w14:textId="77777777" w:rsidR="009E33F7" w:rsidRDefault="009E33F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EBD11" w14:textId="2699A934" w:rsidR="009E33F7" w:rsidRPr="00195F94" w:rsidRDefault="009E33F7" w:rsidP="00195F94">
    <w:pPr>
      <w:pStyle w:val="a3"/>
      <w:ind w:firstLine="0"/>
      <w:jc w:val="center"/>
      <w:rPr>
        <w:sz w:val="20"/>
        <w:szCs w:val="20"/>
      </w:rPr>
    </w:pPr>
    <w:r w:rsidRPr="00195F94">
      <w:rPr>
        <w:sz w:val="20"/>
        <w:szCs w:val="20"/>
      </w:rPr>
      <w:fldChar w:fldCharType="begin"/>
    </w:r>
    <w:r w:rsidRPr="00195F94">
      <w:rPr>
        <w:sz w:val="20"/>
        <w:szCs w:val="20"/>
      </w:rPr>
      <w:instrText>PAGE   \* MERGEFORMAT</w:instrText>
    </w:r>
    <w:r w:rsidRPr="00195F94">
      <w:rPr>
        <w:sz w:val="20"/>
        <w:szCs w:val="20"/>
      </w:rPr>
      <w:fldChar w:fldCharType="separate"/>
    </w:r>
    <w:r w:rsidR="00373306">
      <w:rPr>
        <w:noProof/>
        <w:sz w:val="20"/>
        <w:szCs w:val="20"/>
      </w:rPr>
      <w:t>58</w:t>
    </w:r>
    <w:r w:rsidRPr="00195F94">
      <w:rPr>
        <w:sz w:val="20"/>
        <w:szCs w:val="20"/>
      </w:rPr>
      <w:fldChar w:fldCharType="end"/>
    </w:r>
  </w:p>
  <w:p w14:paraId="485F2B75" w14:textId="77777777" w:rsidR="009E33F7" w:rsidRDefault="009E33F7"/>
  <w:p w14:paraId="46CBD122" w14:textId="77777777" w:rsidR="009E33F7" w:rsidRDefault="009E33F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FCD3" w14:textId="77777777" w:rsidR="009E33F7" w:rsidRDefault="009E33F7">
    <w:pPr>
      <w:pStyle w:val="a3"/>
    </w:pPr>
  </w:p>
  <w:p w14:paraId="05054C4C" w14:textId="77777777" w:rsidR="009E33F7" w:rsidRDefault="009E33F7"/>
  <w:p w14:paraId="76C3EE6F" w14:textId="77777777" w:rsidR="009E33F7" w:rsidRDefault="009E33F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81B0" w14:textId="3BE1003A" w:rsidR="009E33F7" w:rsidRPr="008E0D30" w:rsidRDefault="009E33F7" w:rsidP="009F6BDB">
    <w:pPr>
      <w:pStyle w:val="a3"/>
      <w:tabs>
        <w:tab w:val="clear" w:pos="4677"/>
        <w:tab w:val="center" w:pos="4395"/>
        <w:tab w:val="left" w:pos="5529"/>
      </w:tabs>
      <w:ind w:firstLine="0"/>
      <w:jc w:val="center"/>
      <w:rPr>
        <w:sz w:val="20"/>
        <w:szCs w:val="20"/>
      </w:rPr>
    </w:pPr>
    <w:r w:rsidRPr="008E0D30">
      <w:rPr>
        <w:sz w:val="20"/>
        <w:szCs w:val="20"/>
      </w:rPr>
      <w:fldChar w:fldCharType="begin"/>
    </w:r>
    <w:r w:rsidRPr="008E0D30">
      <w:rPr>
        <w:sz w:val="20"/>
        <w:szCs w:val="20"/>
      </w:rPr>
      <w:instrText>PAGE   \* MERGEFORMAT</w:instrText>
    </w:r>
    <w:r w:rsidRPr="008E0D30">
      <w:rPr>
        <w:sz w:val="20"/>
        <w:szCs w:val="20"/>
      </w:rPr>
      <w:fldChar w:fldCharType="separate"/>
    </w:r>
    <w:r w:rsidR="00373306">
      <w:rPr>
        <w:noProof/>
        <w:sz w:val="20"/>
        <w:szCs w:val="20"/>
      </w:rPr>
      <w:t>99</w:t>
    </w:r>
    <w:r w:rsidRPr="008E0D30">
      <w:rPr>
        <w:sz w:val="20"/>
        <w:szCs w:val="20"/>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65555" w14:textId="3C4B185A" w:rsidR="009E33F7" w:rsidRPr="008E0D30" w:rsidRDefault="009E33F7" w:rsidP="009F6BDB">
    <w:pPr>
      <w:pStyle w:val="a3"/>
      <w:tabs>
        <w:tab w:val="clear" w:pos="4677"/>
        <w:tab w:val="center" w:pos="4395"/>
        <w:tab w:val="left" w:pos="5529"/>
      </w:tabs>
      <w:ind w:firstLine="0"/>
      <w:jc w:val="center"/>
      <w:rPr>
        <w:sz w:val="20"/>
        <w:szCs w:val="20"/>
      </w:rPr>
    </w:pPr>
    <w:r w:rsidRPr="008E0D30">
      <w:rPr>
        <w:sz w:val="20"/>
        <w:szCs w:val="20"/>
      </w:rPr>
      <w:fldChar w:fldCharType="begin"/>
    </w:r>
    <w:r w:rsidRPr="008E0D30">
      <w:rPr>
        <w:sz w:val="20"/>
        <w:szCs w:val="20"/>
      </w:rPr>
      <w:instrText>PAGE   \* MERGEFORMAT</w:instrText>
    </w:r>
    <w:r w:rsidRPr="008E0D30">
      <w:rPr>
        <w:sz w:val="20"/>
        <w:szCs w:val="20"/>
      </w:rPr>
      <w:fldChar w:fldCharType="separate"/>
    </w:r>
    <w:r w:rsidR="00373306">
      <w:rPr>
        <w:noProof/>
        <w:sz w:val="20"/>
        <w:szCs w:val="20"/>
      </w:rPr>
      <w:t>103</w:t>
    </w:r>
    <w:r w:rsidRPr="008E0D30">
      <w:rPr>
        <w:sz w:val="20"/>
        <w:szCs w:val="20"/>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159E1" w14:textId="745E9E53" w:rsidR="009E33F7" w:rsidRDefault="009E33F7" w:rsidP="002520EF">
    <w:pPr>
      <w:pStyle w:val="a3"/>
      <w:ind w:firstLine="0"/>
      <w:jc w:val="center"/>
      <w:rPr>
        <w:sz w:val="20"/>
        <w:szCs w:val="20"/>
      </w:rPr>
    </w:pPr>
    <w:r w:rsidRPr="002520EF">
      <w:rPr>
        <w:sz w:val="20"/>
        <w:szCs w:val="20"/>
      </w:rPr>
      <w:fldChar w:fldCharType="begin"/>
    </w:r>
    <w:r w:rsidRPr="002520EF">
      <w:rPr>
        <w:sz w:val="20"/>
        <w:szCs w:val="20"/>
      </w:rPr>
      <w:instrText>PAGE   \* MERGEFORMAT</w:instrText>
    </w:r>
    <w:r w:rsidRPr="002520EF">
      <w:rPr>
        <w:sz w:val="20"/>
        <w:szCs w:val="20"/>
      </w:rPr>
      <w:fldChar w:fldCharType="separate"/>
    </w:r>
    <w:r w:rsidR="00373306">
      <w:rPr>
        <w:noProof/>
        <w:sz w:val="20"/>
        <w:szCs w:val="20"/>
      </w:rPr>
      <w:t>107</w:t>
    </w:r>
    <w:r w:rsidRPr="002520EF">
      <w:rPr>
        <w:sz w:val="20"/>
        <w:szCs w:val="20"/>
      </w:rPr>
      <w:fldChar w:fldCharType="end"/>
    </w:r>
  </w:p>
  <w:p w14:paraId="25F1D126" w14:textId="77777777" w:rsidR="009E33F7" w:rsidRPr="002520EF" w:rsidRDefault="009E33F7" w:rsidP="002520EF">
    <w:pPr>
      <w:pStyle w:val="a3"/>
      <w:ind w:firstLine="0"/>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9"/>
    <w:multiLevelType w:val="multilevel"/>
    <w:tmpl w:val="00000009"/>
    <w:lvl w:ilvl="0">
      <w:start w:val="1"/>
      <w:numFmt w:val="decimal"/>
      <w:lvlText w:val="%1"/>
      <w:lvlJc w:val="left"/>
      <w:pPr>
        <w:tabs>
          <w:tab w:val="num" w:pos="0"/>
        </w:tabs>
        <w:ind w:left="393" w:hanging="393"/>
      </w:pPr>
      <w:rPr>
        <w:rFonts w:cs="Times New Roman"/>
      </w:rPr>
    </w:lvl>
    <w:lvl w:ilvl="1">
      <w:start w:val="1"/>
      <w:numFmt w:val="decimal"/>
      <w:lvlText w:val="%1.%2"/>
      <w:lvlJc w:val="left"/>
      <w:pPr>
        <w:tabs>
          <w:tab w:val="num" w:pos="0"/>
        </w:tabs>
        <w:ind w:left="1004" w:hanging="72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932" w:hanging="108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860" w:hanging="1440"/>
      </w:pPr>
      <w:rPr>
        <w:rFonts w:cs="Times New Roman"/>
      </w:rPr>
    </w:lvl>
    <w:lvl w:ilvl="6">
      <w:start w:val="1"/>
      <w:numFmt w:val="decimal"/>
      <w:lvlText w:val="%1.%2.%3.%4.%5.%6.%7"/>
      <w:lvlJc w:val="left"/>
      <w:pPr>
        <w:tabs>
          <w:tab w:val="num" w:pos="0"/>
        </w:tabs>
        <w:ind w:left="3504" w:hanging="1800"/>
      </w:pPr>
      <w:rPr>
        <w:rFonts w:cs="Times New Roman"/>
      </w:rPr>
    </w:lvl>
    <w:lvl w:ilvl="7">
      <w:start w:val="1"/>
      <w:numFmt w:val="decimal"/>
      <w:lvlText w:val="%1.%2.%3.%4.%5.%6.%7.%8"/>
      <w:lvlJc w:val="left"/>
      <w:pPr>
        <w:tabs>
          <w:tab w:val="num" w:pos="0"/>
        </w:tabs>
        <w:ind w:left="3788" w:hanging="1800"/>
      </w:pPr>
      <w:rPr>
        <w:rFonts w:cs="Times New Roman"/>
      </w:rPr>
    </w:lvl>
    <w:lvl w:ilvl="8">
      <w:start w:val="1"/>
      <w:numFmt w:val="decimal"/>
      <w:lvlText w:val="%1.%2.%3.%4.%5.%6.%7.%8.%9"/>
      <w:lvlJc w:val="left"/>
      <w:pPr>
        <w:tabs>
          <w:tab w:val="num" w:pos="0"/>
        </w:tabs>
        <w:ind w:left="4432" w:hanging="2160"/>
      </w:pPr>
      <w:rPr>
        <w:rFonts w:cs="Times New Roman"/>
      </w:rPr>
    </w:lvl>
  </w:abstractNum>
  <w:abstractNum w:abstractNumId="2" w15:restartNumberingAfterBreak="0">
    <w:nsid w:val="0178783E"/>
    <w:multiLevelType w:val="hybridMultilevel"/>
    <w:tmpl w:val="4CE21238"/>
    <w:lvl w:ilvl="0" w:tplc="0419000F">
      <w:start w:val="1"/>
      <w:numFmt w:val="decimal"/>
      <w:lvlText w:val="%1."/>
      <w:lvlJc w:val="left"/>
      <w:pPr>
        <w:ind w:left="635" w:hanging="360"/>
      </w:p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3" w15:restartNumberingAfterBreak="0">
    <w:nsid w:val="02F06DBF"/>
    <w:multiLevelType w:val="multilevel"/>
    <w:tmpl w:val="13445DA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2D2D2D"/>
        <w:sz w:val="24"/>
      </w:rPr>
    </w:lvl>
    <w:lvl w:ilvl="2">
      <w:start w:val="1"/>
      <w:numFmt w:val="decimal"/>
      <w:isLgl/>
      <w:lvlText w:val="%1.%2.%3."/>
      <w:lvlJc w:val="left"/>
      <w:pPr>
        <w:ind w:left="1080" w:hanging="720"/>
      </w:pPr>
      <w:rPr>
        <w:rFonts w:hint="default"/>
        <w:color w:val="2D2D2D"/>
        <w:sz w:val="24"/>
      </w:rPr>
    </w:lvl>
    <w:lvl w:ilvl="3">
      <w:start w:val="1"/>
      <w:numFmt w:val="decimal"/>
      <w:isLgl/>
      <w:lvlText w:val="%1.%2.%3.%4."/>
      <w:lvlJc w:val="left"/>
      <w:pPr>
        <w:ind w:left="1440" w:hanging="1080"/>
      </w:pPr>
      <w:rPr>
        <w:rFonts w:hint="default"/>
        <w:color w:val="2D2D2D"/>
        <w:sz w:val="24"/>
      </w:rPr>
    </w:lvl>
    <w:lvl w:ilvl="4">
      <w:start w:val="1"/>
      <w:numFmt w:val="decimal"/>
      <w:isLgl/>
      <w:lvlText w:val="%1.%2.%3.%4.%5."/>
      <w:lvlJc w:val="left"/>
      <w:pPr>
        <w:ind w:left="1800" w:hanging="1440"/>
      </w:pPr>
      <w:rPr>
        <w:rFonts w:hint="default"/>
        <w:color w:val="2D2D2D"/>
        <w:sz w:val="24"/>
      </w:rPr>
    </w:lvl>
    <w:lvl w:ilvl="5">
      <w:start w:val="1"/>
      <w:numFmt w:val="decimal"/>
      <w:isLgl/>
      <w:lvlText w:val="%1.%2.%3.%4.%5.%6."/>
      <w:lvlJc w:val="left"/>
      <w:pPr>
        <w:ind w:left="1800" w:hanging="1440"/>
      </w:pPr>
      <w:rPr>
        <w:rFonts w:hint="default"/>
        <w:color w:val="2D2D2D"/>
        <w:sz w:val="24"/>
      </w:rPr>
    </w:lvl>
    <w:lvl w:ilvl="6">
      <w:start w:val="1"/>
      <w:numFmt w:val="decimal"/>
      <w:isLgl/>
      <w:lvlText w:val="%1.%2.%3.%4.%5.%6.%7."/>
      <w:lvlJc w:val="left"/>
      <w:pPr>
        <w:ind w:left="2160" w:hanging="1800"/>
      </w:pPr>
      <w:rPr>
        <w:rFonts w:hint="default"/>
        <w:color w:val="2D2D2D"/>
        <w:sz w:val="24"/>
      </w:rPr>
    </w:lvl>
    <w:lvl w:ilvl="7">
      <w:start w:val="1"/>
      <w:numFmt w:val="decimal"/>
      <w:isLgl/>
      <w:lvlText w:val="%1.%2.%3.%4.%5.%6.%7.%8."/>
      <w:lvlJc w:val="left"/>
      <w:pPr>
        <w:ind w:left="2520" w:hanging="2160"/>
      </w:pPr>
      <w:rPr>
        <w:rFonts w:hint="default"/>
        <w:color w:val="2D2D2D"/>
        <w:sz w:val="24"/>
      </w:rPr>
    </w:lvl>
    <w:lvl w:ilvl="8">
      <w:start w:val="1"/>
      <w:numFmt w:val="decimal"/>
      <w:isLgl/>
      <w:lvlText w:val="%1.%2.%3.%4.%5.%6.%7.%8.%9."/>
      <w:lvlJc w:val="left"/>
      <w:pPr>
        <w:ind w:left="2520" w:hanging="2160"/>
      </w:pPr>
      <w:rPr>
        <w:rFonts w:hint="default"/>
        <w:color w:val="2D2D2D"/>
        <w:sz w:val="24"/>
      </w:rPr>
    </w:lvl>
  </w:abstractNum>
  <w:abstractNum w:abstractNumId="4" w15:restartNumberingAfterBreak="0">
    <w:nsid w:val="03E75E4E"/>
    <w:multiLevelType w:val="hybridMultilevel"/>
    <w:tmpl w:val="16262B94"/>
    <w:lvl w:ilvl="0" w:tplc="7856F3BC">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5" w15:restartNumberingAfterBreak="0">
    <w:nsid w:val="0E557B66"/>
    <w:multiLevelType w:val="hybridMultilevel"/>
    <w:tmpl w:val="AC1A1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24902"/>
    <w:multiLevelType w:val="hybridMultilevel"/>
    <w:tmpl w:val="2A0A1CB0"/>
    <w:lvl w:ilvl="0" w:tplc="C164B8C6">
      <w:start w:val="1"/>
      <w:numFmt w:val="bullet"/>
      <w:lvlText w:val="-"/>
      <w:lvlJc w:val="left"/>
      <w:pPr>
        <w:ind w:left="2138" w:hanging="360"/>
      </w:pPr>
      <w:rPr>
        <w:rFonts w:ascii="Calibri" w:eastAsia="Times New Roman" w:hAnsi="Calibri"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0F3C130D"/>
    <w:multiLevelType w:val="hybridMultilevel"/>
    <w:tmpl w:val="3F528540"/>
    <w:lvl w:ilvl="0" w:tplc="C164B8C6">
      <w:start w:val="1"/>
      <w:numFmt w:val="bullet"/>
      <w:lvlText w:val="-"/>
      <w:lvlJc w:val="left"/>
      <w:pPr>
        <w:ind w:left="1003" w:hanging="360"/>
      </w:pPr>
      <w:rPr>
        <w:rFonts w:ascii="Calibri" w:eastAsia="Calibri" w:hAnsi="Calibri" w:cs="Times New Roman" w:hint="default"/>
        <w:color w:val="auto"/>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15:restartNumberingAfterBreak="0">
    <w:nsid w:val="10E00B26"/>
    <w:multiLevelType w:val="hybridMultilevel"/>
    <w:tmpl w:val="D7128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5412D"/>
    <w:multiLevelType w:val="hybridMultilevel"/>
    <w:tmpl w:val="1E2A8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D50D5C"/>
    <w:multiLevelType w:val="hybridMultilevel"/>
    <w:tmpl w:val="4974397C"/>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FC3CA2"/>
    <w:multiLevelType w:val="hybridMultilevel"/>
    <w:tmpl w:val="16AACED4"/>
    <w:lvl w:ilvl="0" w:tplc="A4A284B2">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2" w15:restartNumberingAfterBreak="0">
    <w:nsid w:val="221543D5"/>
    <w:multiLevelType w:val="hybridMultilevel"/>
    <w:tmpl w:val="E9A04E10"/>
    <w:lvl w:ilvl="0" w:tplc="0419000F">
      <w:start w:val="1"/>
      <w:numFmt w:val="decimal"/>
      <w:lvlText w:val="%1."/>
      <w:lvlJc w:val="left"/>
      <w:pPr>
        <w:ind w:left="748"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3" w15:restartNumberingAfterBreak="0">
    <w:nsid w:val="26B76884"/>
    <w:multiLevelType w:val="hybridMultilevel"/>
    <w:tmpl w:val="384C2D6A"/>
    <w:lvl w:ilvl="0" w:tplc="C164B8C6">
      <w:start w:val="1"/>
      <w:numFmt w:val="bullet"/>
      <w:lvlText w:val="-"/>
      <w:lvlJc w:val="left"/>
      <w:pPr>
        <w:ind w:left="1003" w:hanging="360"/>
      </w:pPr>
      <w:rPr>
        <w:rFonts w:ascii="Calibri" w:eastAsia="Times New Roman" w:hAnsi="Calibri" w:hint="default"/>
        <w:color w:val="auto"/>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15:restartNumberingAfterBreak="0">
    <w:nsid w:val="30933ABE"/>
    <w:multiLevelType w:val="hybridMultilevel"/>
    <w:tmpl w:val="16AACED4"/>
    <w:lvl w:ilvl="0" w:tplc="A4A284B2">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5" w15:restartNumberingAfterBreak="0">
    <w:nsid w:val="339A48AB"/>
    <w:multiLevelType w:val="multilevel"/>
    <w:tmpl w:val="0F465176"/>
    <w:lvl w:ilvl="0">
      <w:start w:val="1"/>
      <w:numFmt w:val="decimal"/>
      <w:lvlText w:val="%1."/>
      <w:lvlJc w:val="left"/>
      <w:pPr>
        <w:ind w:left="720" w:hanging="360"/>
      </w:pPr>
      <w:rPr>
        <w:rFonts w:hint="default"/>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D13264"/>
    <w:multiLevelType w:val="multilevel"/>
    <w:tmpl w:val="0419001D"/>
    <w:styleLink w:val="2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8415E4"/>
    <w:multiLevelType w:val="hybridMultilevel"/>
    <w:tmpl w:val="094CF16A"/>
    <w:lvl w:ilvl="0" w:tplc="C164B8C6">
      <w:start w:val="1"/>
      <w:numFmt w:val="bullet"/>
      <w:lvlText w:val="-"/>
      <w:lvlJc w:val="left"/>
      <w:pPr>
        <w:ind w:left="1004" w:hanging="360"/>
      </w:pPr>
      <w:rPr>
        <w:rFonts w:ascii="Calibri" w:eastAsia="Times New Roman" w:hAnsi="Calibri"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AB900A1"/>
    <w:multiLevelType w:val="hybridMultilevel"/>
    <w:tmpl w:val="98187DC8"/>
    <w:lvl w:ilvl="0" w:tplc="C164B8C6">
      <w:start w:val="1"/>
      <w:numFmt w:val="bullet"/>
      <w:lvlText w:val="-"/>
      <w:lvlJc w:val="left"/>
      <w:pPr>
        <w:ind w:left="2138" w:hanging="360"/>
      </w:pPr>
      <w:rPr>
        <w:rFonts w:ascii="Calibri" w:eastAsia="Times New Roman" w:hAnsi="Calibri"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15:restartNumberingAfterBreak="0">
    <w:nsid w:val="3D070347"/>
    <w:multiLevelType w:val="hybridMultilevel"/>
    <w:tmpl w:val="A40604F4"/>
    <w:lvl w:ilvl="0" w:tplc="411E827E">
      <w:start w:val="1"/>
      <w:numFmt w:val="decimal"/>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6C128AE"/>
    <w:multiLevelType w:val="hybridMultilevel"/>
    <w:tmpl w:val="ABA43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BA5748"/>
    <w:multiLevelType w:val="hybridMultilevel"/>
    <w:tmpl w:val="5816D038"/>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4A15405C"/>
    <w:multiLevelType w:val="hybridMultilevel"/>
    <w:tmpl w:val="ABA43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6F44D8"/>
    <w:multiLevelType w:val="multilevel"/>
    <w:tmpl w:val="08E0CBA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0E1BB0"/>
    <w:multiLevelType w:val="hybridMultilevel"/>
    <w:tmpl w:val="BA6A2BBC"/>
    <w:lvl w:ilvl="0" w:tplc="C164B8C6">
      <w:start w:val="1"/>
      <w:numFmt w:val="bullet"/>
      <w:lvlText w:val="-"/>
      <w:lvlJc w:val="left"/>
      <w:pPr>
        <w:ind w:left="1004" w:hanging="360"/>
      </w:pPr>
      <w:rPr>
        <w:rFonts w:ascii="Calibri" w:eastAsia="Times New Roman" w:hAnsi="Calibri"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479661E"/>
    <w:multiLevelType w:val="multilevel"/>
    <w:tmpl w:val="A41439D6"/>
    <w:lvl w:ilvl="0">
      <w:start w:val="1"/>
      <w:numFmt w:val="decimal"/>
      <w:lvlText w:val="%1."/>
      <w:lvlJc w:val="left"/>
      <w:pPr>
        <w:ind w:left="390" w:hanging="360"/>
      </w:pPr>
      <w:rPr>
        <w:rFonts w:hint="default"/>
      </w:rPr>
    </w:lvl>
    <w:lvl w:ilvl="1">
      <w:start w:val="1"/>
      <w:numFmt w:val="decimal"/>
      <w:isLgl/>
      <w:lvlText w:val="%1.%2."/>
      <w:lvlJc w:val="left"/>
      <w:pPr>
        <w:ind w:left="390" w:hanging="360"/>
      </w:pPr>
      <w:rPr>
        <w:rFonts w:ascii="Times New Roman" w:eastAsia="Calibri" w:hAnsi="Times New Roman" w:cs="Times New Roman" w:hint="default"/>
        <w:color w:val="000000"/>
        <w:sz w:val="24"/>
      </w:rPr>
    </w:lvl>
    <w:lvl w:ilvl="2">
      <w:start w:val="1"/>
      <w:numFmt w:val="decimal"/>
      <w:isLgl/>
      <w:lvlText w:val="%1.%2.%3."/>
      <w:lvlJc w:val="left"/>
      <w:pPr>
        <w:ind w:left="750" w:hanging="720"/>
      </w:pPr>
      <w:rPr>
        <w:rFonts w:ascii="Times New Roman" w:eastAsia="Calibri" w:hAnsi="Times New Roman" w:cs="Times New Roman" w:hint="default"/>
        <w:color w:val="000000"/>
        <w:sz w:val="24"/>
      </w:rPr>
    </w:lvl>
    <w:lvl w:ilvl="3">
      <w:start w:val="1"/>
      <w:numFmt w:val="decimal"/>
      <w:isLgl/>
      <w:lvlText w:val="%1.%2.%3.%4."/>
      <w:lvlJc w:val="left"/>
      <w:pPr>
        <w:ind w:left="750" w:hanging="720"/>
      </w:pPr>
      <w:rPr>
        <w:rFonts w:ascii="Times New Roman" w:eastAsia="Calibri" w:hAnsi="Times New Roman" w:cs="Times New Roman" w:hint="default"/>
        <w:color w:val="000000"/>
        <w:sz w:val="24"/>
      </w:rPr>
    </w:lvl>
    <w:lvl w:ilvl="4">
      <w:start w:val="1"/>
      <w:numFmt w:val="decimal"/>
      <w:isLgl/>
      <w:lvlText w:val="%1.%2.%3.%4.%5."/>
      <w:lvlJc w:val="left"/>
      <w:pPr>
        <w:ind w:left="1110" w:hanging="1080"/>
      </w:pPr>
      <w:rPr>
        <w:rFonts w:ascii="Times New Roman" w:eastAsia="Calibri" w:hAnsi="Times New Roman" w:cs="Times New Roman" w:hint="default"/>
        <w:color w:val="000000"/>
        <w:sz w:val="24"/>
      </w:rPr>
    </w:lvl>
    <w:lvl w:ilvl="5">
      <w:start w:val="1"/>
      <w:numFmt w:val="decimal"/>
      <w:isLgl/>
      <w:lvlText w:val="%1.%2.%3.%4.%5.%6."/>
      <w:lvlJc w:val="left"/>
      <w:pPr>
        <w:ind w:left="1110" w:hanging="1080"/>
      </w:pPr>
      <w:rPr>
        <w:rFonts w:ascii="Times New Roman" w:eastAsia="Calibri" w:hAnsi="Times New Roman" w:cs="Times New Roman" w:hint="default"/>
        <w:color w:val="000000"/>
        <w:sz w:val="24"/>
      </w:rPr>
    </w:lvl>
    <w:lvl w:ilvl="6">
      <w:start w:val="1"/>
      <w:numFmt w:val="decimal"/>
      <w:isLgl/>
      <w:lvlText w:val="%1.%2.%3.%4.%5.%6.%7."/>
      <w:lvlJc w:val="left"/>
      <w:pPr>
        <w:ind w:left="1470" w:hanging="1440"/>
      </w:pPr>
      <w:rPr>
        <w:rFonts w:ascii="Times New Roman" w:eastAsia="Calibri" w:hAnsi="Times New Roman" w:cs="Times New Roman" w:hint="default"/>
        <w:color w:val="000000"/>
        <w:sz w:val="24"/>
      </w:rPr>
    </w:lvl>
    <w:lvl w:ilvl="7">
      <w:start w:val="1"/>
      <w:numFmt w:val="decimal"/>
      <w:isLgl/>
      <w:lvlText w:val="%1.%2.%3.%4.%5.%6.%7.%8."/>
      <w:lvlJc w:val="left"/>
      <w:pPr>
        <w:ind w:left="1470" w:hanging="1440"/>
      </w:pPr>
      <w:rPr>
        <w:rFonts w:ascii="Times New Roman" w:eastAsia="Calibri" w:hAnsi="Times New Roman" w:cs="Times New Roman" w:hint="default"/>
        <w:color w:val="000000"/>
        <w:sz w:val="24"/>
      </w:rPr>
    </w:lvl>
    <w:lvl w:ilvl="8">
      <w:start w:val="1"/>
      <w:numFmt w:val="decimal"/>
      <w:isLgl/>
      <w:lvlText w:val="%1.%2.%3.%4.%5.%6.%7.%8.%9."/>
      <w:lvlJc w:val="left"/>
      <w:pPr>
        <w:ind w:left="1830" w:hanging="1800"/>
      </w:pPr>
      <w:rPr>
        <w:rFonts w:ascii="Times New Roman" w:eastAsia="Calibri" w:hAnsi="Times New Roman" w:cs="Times New Roman" w:hint="default"/>
        <w:color w:val="000000"/>
        <w:sz w:val="24"/>
      </w:rPr>
    </w:lvl>
  </w:abstractNum>
  <w:abstractNum w:abstractNumId="26" w15:restartNumberingAfterBreak="0">
    <w:nsid w:val="55265A61"/>
    <w:multiLevelType w:val="hybridMultilevel"/>
    <w:tmpl w:val="A40604F4"/>
    <w:lvl w:ilvl="0" w:tplc="411E827E">
      <w:start w:val="1"/>
      <w:numFmt w:val="decimal"/>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D054FF8"/>
    <w:multiLevelType w:val="multilevel"/>
    <w:tmpl w:val="C1321B80"/>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5D9574A3"/>
    <w:multiLevelType w:val="hybridMultilevel"/>
    <w:tmpl w:val="9E56D216"/>
    <w:lvl w:ilvl="0" w:tplc="182E16B2">
      <w:start w:val="1"/>
      <w:numFmt w:val="decimal"/>
      <w:lvlText w:val="%1."/>
      <w:lvlJc w:val="left"/>
      <w:pPr>
        <w:ind w:left="277" w:hanging="360"/>
      </w:pPr>
      <w:rPr>
        <w:rFonts w:ascii="Times New Roman" w:eastAsia="Times New Roman" w:hAnsi="Times New Roman" w:cs="Times New Roman" w:hint="default"/>
        <w:b w:val="0"/>
        <w:color w:val="auto"/>
        <w:sz w:val="22"/>
      </w:rPr>
    </w:lvl>
    <w:lvl w:ilvl="1" w:tplc="04190019" w:tentative="1">
      <w:start w:val="1"/>
      <w:numFmt w:val="lowerLetter"/>
      <w:lvlText w:val="%2."/>
      <w:lvlJc w:val="left"/>
      <w:pPr>
        <w:ind w:left="997" w:hanging="360"/>
      </w:pPr>
    </w:lvl>
    <w:lvl w:ilvl="2" w:tplc="0419001B" w:tentative="1">
      <w:start w:val="1"/>
      <w:numFmt w:val="lowerRoman"/>
      <w:lvlText w:val="%3."/>
      <w:lvlJc w:val="right"/>
      <w:pPr>
        <w:ind w:left="1717" w:hanging="180"/>
      </w:pPr>
    </w:lvl>
    <w:lvl w:ilvl="3" w:tplc="0419000F" w:tentative="1">
      <w:start w:val="1"/>
      <w:numFmt w:val="decimal"/>
      <w:lvlText w:val="%4."/>
      <w:lvlJc w:val="left"/>
      <w:pPr>
        <w:ind w:left="2437" w:hanging="360"/>
      </w:pPr>
    </w:lvl>
    <w:lvl w:ilvl="4" w:tplc="04190019" w:tentative="1">
      <w:start w:val="1"/>
      <w:numFmt w:val="lowerLetter"/>
      <w:lvlText w:val="%5."/>
      <w:lvlJc w:val="left"/>
      <w:pPr>
        <w:ind w:left="3157" w:hanging="360"/>
      </w:pPr>
    </w:lvl>
    <w:lvl w:ilvl="5" w:tplc="0419001B" w:tentative="1">
      <w:start w:val="1"/>
      <w:numFmt w:val="lowerRoman"/>
      <w:lvlText w:val="%6."/>
      <w:lvlJc w:val="right"/>
      <w:pPr>
        <w:ind w:left="3877" w:hanging="180"/>
      </w:pPr>
    </w:lvl>
    <w:lvl w:ilvl="6" w:tplc="0419000F" w:tentative="1">
      <w:start w:val="1"/>
      <w:numFmt w:val="decimal"/>
      <w:lvlText w:val="%7."/>
      <w:lvlJc w:val="left"/>
      <w:pPr>
        <w:ind w:left="4597" w:hanging="360"/>
      </w:pPr>
    </w:lvl>
    <w:lvl w:ilvl="7" w:tplc="04190019" w:tentative="1">
      <w:start w:val="1"/>
      <w:numFmt w:val="lowerLetter"/>
      <w:lvlText w:val="%8."/>
      <w:lvlJc w:val="left"/>
      <w:pPr>
        <w:ind w:left="5317" w:hanging="360"/>
      </w:pPr>
    </w:lvl>
    <w:lvl w:ilvl="8" w:tplc="0419001B" w:tentative="1">
      <w:start w:val="1"/>
      <w:numFmt w:val="lowerRoman"/>
      <w:lvlText w:val="%9."/>
      <w:lvlJc w:val="right"/>
      <w:pPr>
        <w:ind w:left="6037" w:hanging="180"/>
      </w:pPr>
    </w:lvl>
  </w:abstractNum>
  <w:abstractNum w:abstractNumId="29" w15:restartNumberingAfterBreak="0">
    <w:nsid w:val="5DC630E8"/>
    <w:multiLevelType w:val="multilevel"/>
    <w:tmpl w:val="DEC4BED8"/>
    <w:lvl w:ilvl="0">
      <w:start w:val="1"/>
      <w:numFmt w:val="decimal"/>
      <w:lvlText w:val="%1."/>
      <w:lvlJc w:val="left"/>
      <w:pPr>
        <w:ind w:left="720" w:hanging="360"/>
      </w:pPr>
    </w:lvl>
    <w:lvl w:ilvl="1">
      <w:start w:val="1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5F1B58BE"/>
    <w:multiLevelType w:val="hybridMultilevel"/>
    <w:tmpl w:val="66D6A812"/>
    <w:lvl w:ilvl="0" w:tplc="C164B8C6">
      <w:start w:val="1"/>
      <w:numFmt w:val="bullet"/>
      <w:lvlText w:val="-"/>
      <w:lvlJc w:val="left"/>
      <w:pPr>
        <w:ind w:left="1004" w:hanging="360"/>
      </w:pPr>
      <w:rPr>
        <w:rFonts w:ascii="Calibri" w:eastAsia="Times New Roman" w:hAnsi="Calibri"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3C66844"/>
    <w:multiLevelType w:val="hybridMultilevel"/>
    <w:tmpl w:val="AFC48066"/>
    <w:lvl w:ilvl="0" w:tplc="C164B8C6">
      <w:start w:val="1"/>
      <w:numFmt w:val="bullet"/>
      <w:lvlText w:val="-"/>
      <w:lvlJc w:val="left"/>
      <w:pPr>
        <w:ind w:left="1004" w:hanging="360"/>
      </w:pPr>
      <w:rPr>
        <w:rFonts w:ascii="Calibri" w:eastAsia="Calibri" w:hAnsi="Calibri"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664E0760"/>
    <w:multiLevelType w:val="hybridMultilevel"/>
    <w:tmpl w:val="50509E70"/>
    <w:lvl w:ilvl="0" w:tplc="C164B8C6">
      <w:start w:val="1"/>
      <w:numFmt w:val="bullet"/>
      <w:lvlText w:val="-"/>
      <w:lvlJc w:val="left"/>
      <w:pPr>
        <w:ind w:left="1003" w:hanging="360"/>
      </w:pPr>
      <w:rPr>
        <w:rFonts w:ascii="Calibri" w:eastAsia="Times New Roman" w:hAnsi="Calibri" w:hint="default"/>
        <w:color w:val="auto"/>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3" w15:restartNumberingAfterBreak="0">
    <w:nsid w:val="6EA16CDA"/>
    <w:multiLevelType w:val="hybridMultilevel"/>
    <w:tmpl w:val="89620988"/>
    <w:lvl w:ilvl="0" w:tplc="C164B8C6">
      <w:start w:val="1"/>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E426EE"/>
    <w:multiLevelType w:val="multilevel"/>
    <w:tmpl w:val="7A1C00EC"/>
    <w:lvl w:ilvl="0">
      <w:start w:val="3"/>
      <w:numFmt w:val="decimal"/>
      <w:lvlText w:val="%1."/>
      <w:lvlJc w:val="left"/>
      <w:pPr>
        <w:ind w:left="360" w:hanging="360"/>
      </w:pPr>
      <w:rPr>
        <w:rFonts w:cs="Arial" w:hint="default"/>
        <w:color w:val="2D2D2D"/>
        <w:sz w:val="24"/>
      </w:rPr>
    </w:lvl>
    <w:lvl w:ilvl="1">
      <w:start w:val="1"/>
      <w:numFmt w:val="decimal"/>
      <w:lvlText w:val="%1.%2."/>
      <w:lvlJc w:val="left"/>
      <w:pPr>
        <w:ind w:left="1004" w:hanging="720"/>
      </w:pPr>
      <w:rPr>
        <w:rFonts w:cs="Arial" w:hint="default"/>
        <w:color w:val="2D2D2D"/>
        <w:sz w:val="24"/>
      </w:rPr>
    </w:lvl>
    <w:lvl w:ilvl="2">
      <w:start w:val="1"/>
      <w:numFmt w:val="decimal"/>
      <w:lvlText w:val="%1.%2.%3."/>
      <w:lvlJc w:val="left"/>
      <w:pPr>
        <w:ind w:left="1288" w:hanging="720"/>
      </w:pPr>
      <w:rPr>
        <w:rFonts w:cs="Arial" w:hint="default"/>
        <w:color w:val="2D2D2D"/>
        <w:sz w:val="24"/>
      </w:rPr>
    </w:lvl>
    <w:lvl w:ilvl="3">
      <w:start w:val="1"/>
      <w:numFmt w:val="decimal"/>
      <w:lvlText w:val="%1.%2.%3.%4."/>
      <w:lvlJc w:val="left"/>
      <w:pPr>
        <w:ind w:left="1932" w:hanging="1080"/>
      </w:pPr>
      <w:rPr>
        <w:rFonts w:cs="Arial" w:hint="default"/>
        <w:color w:val="2D2D2D"/>
        <w:sz w:val="24"/>
      </w:rPr>
    </w:lvl>
    <w:lvl w:ilvl="4">
      <w:start w:val="1"/>
      <w:numFmt w:val="decimal"/>
      <w:lvlText w:val="%1.%2.%3.%4.%5."/>
      <w:lvlJc w:val="left"/>
      <w:pPr>
        <w:ind w:left="2216" w:hanging="1080"/>
      </w:pPr>
      <w:rPr>
        <w:rFonts w:cs="Arial" w:hint="default"/>
        <w:color w:val="2D2D2D"/>
        <w:sz w:val="24"/>
      </w:rPr>
    </w:lvl>
    <w:lvl w:ilvl="5">
      <w:start w:val="1"/>
      <w:numFmt w:val="decimal"/>
      <w:lvlText w:val="%1.%2.%3.%4.%5.%6."/>
      <w:lvlJc w:val="left"/>
      <w:pPr>
        <w:ind w:left="2860" w:hanging="1440"/>
      </w:pPr>
      <w:rPr>
        <w:rFonts w:cs="Arial" w:hint="default"/>
        <w:color w:val="2D2D2D"/>
        <w:sz w:val="24"/>
      </w:rPr>
    </w:lvl>
    <w:lvl w:ilvl="6">
      <w:start w:val="1"/>
      <w:numFmt w:val="decimal"/>
      <w:lvlText w:val="%1.%2.%3.%4.%5.%6.%7."/>
      <w:lvlJc w:val="left"/>
      <w:pPr>
        <w:ind w:left="3504" w:hanging="1800"/>
      </w:pPr>
      <w:rPr>
        <w:rFonts w:cs="Arial" w:hint="default"/>
        <w:color w:val="2D2D2D"/>
        <w:sz w:val="24"/>
      </w:rPr>
    </w:lvl>
    <w:lvl w:ilvl="7">
      <w:start w:val="1"/>
      <w:numFmt w:val="decimal"/>
      <w:lvlText w:val="%1.%2.%3.%4.%5.%6.%7.%8."/>
      <w:lvlJc w:val="left"/>
      <w:pPr>
        <w:ind w:left="3788" w:hanging="1800"/>
      </w:pPr>
      <w:rPr>
        <w:rFonts w:cs="Arial" w:hint="default"/>
        <w:color w:val="2D2D2D"/>
        <w:sz w:val="24"/>
      </w:rPr>
    </w:lvl>
    <w:lvl w:ilvl="8">
      <w:start w:val="1"/>
      <w:numFmt w:val="decimal"/>
      <w:lvlText w:val="%1.%2.%3.%4.%5.%6.%7.%8.%9."/>
      <w:lvlJc w:val="left"/>
      <w:pPr>
        <w:ind w:left="4432" w:hanging="2160"/>
      </w:pPr>
      <w:rPr>
        <w:rFonts w:cs="Arial" w:hint="default"/>
        <w:color w:val="2D2D2D"/>
        <w:sz w:val="24"/>
      </w:rPr>
    </w:lvl>
  </w:abstractNum>
  <w:abstractNum w:abstractNumId="35" w15:restartNumberingAfterBreak="0">
    <w:nsid w:val="72D401AE"/>
    <w:multiLevelType w:val="hybridMultilevel"/>
    <w:tmpl w:val="A6408320"/>
    <w:lvl w:ilvl="0" w:tplc="848C6434">
      <w:start w:val="1"/>
      <w:numFmt w:val="decimal"/>
      <w:lvlText w:val="%1."/>
      <w:lvlJc w:val="left"/>
      <w:pPr>
        <w:ind w:left="247" w:hanging="360"/>
      </w:pPr>
      <w:rPr>
        <w:rFonts w:hint="default"/>
      </w:rPr>
    </w:lvl>
    <w:lvl w:ilvl="1" w:tplc="04190019">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36" w15:restartNumberingAfterBreak="0">
    <w:nsid w:val="788B37F0"/>
    <w:multiLevelType w:val="hybridMultilevel"/>
    <w:tmpl w:val="9A288762"/>
    <w:lvl w:ilvl="0" w:tplc="771862E2">
      <w:start w:val="1"/>
      <w:numFmt w:val="decimal"/>
      <w:lvlText w:val="%1."/>
      <w:lvlJc w:val="left"/>
      <w:pPr>
        <w:ind w:left="720" w:hanging="360"/>
      </w:pPr>
      <w:rPr>
        <w:rFonts w:hint="default"/>
      </w:rPr>
    </w:lvl>
    <w:lvl w:ilvl="1" w:tplc="D2DCE6C2">
      <w:start w:val="1"/>
      <w:numFmt w:val="decimal"/>
      <w:lvlText w:val="%2)"/>
      <w:lvlJc w:val="left"/>
      <w:pPr>
        <w:ind w:left="1440" w:hanging="360"/>
      </w:pPr>
      <w:rPr>
        <w:rFonts w:hint="default"/>
      </w:rPr>
    </w:lvl>
    <w:lvl w:ilvl="2" w:tplc="34227EC8">
      <w:start w:val="1"/>
      <w:numFmt w:val="bullet"/>
      <w:lvlText w:val=""/>
      <w:lvlJc w:val="left"/>
      <w:pPr>
        <w:ind w:left="2340" w:hanging="360"/>
      </w:pPr>
      <w:rPr>
        <w:rFonts w:ascii="Symbol" w:eastAsia="Times New Roman" w:hAnsi="Symbo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004EA7"/>
    <w:multiLevelType w:val="hybridMultilevel"/>
    <w:tmpl w:val="36AE0100"/>
    <w:lvl w:ilvl="0" w:tplc="0000004D">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870E8A"/>
    <w:multiLevelType w:val="hybridMultilevel"/>
    <w:tmpl w:val="F064B7D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15:restartNumberingAfterBreak="0">
    <w:nsid w:val="7C981686"/>
    <w:multiLevelType w:val="hybridMultilevel"/>
    <w:tmpl w:val="7456973C"/>
    <w:lvl w:ilvl="0" w:tplc="C164B8C6">
      <w:start w:val="1"/>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7745B5"/>
    <w:multiLevelType w:val="hybridMultilevel"/>
    <w:tmpl w:val="F62EFE18"/>
    <w:lvl w:ilvl="0" w:tplc="C164B8C6">
      <w:start w:val="1"/>
      <w:numFmt w:val="bullet"/>
      <w:lvlText w:val="-"/>
      <w:lvlJc w:val="left"/>
      <w:pPr>
        <w:ind w:left="1003" w:hanging="360"/>
      </w:pPr>
      <w:rPr>
        <w:rFonts w:ascii="Calibri" w:eastAsia="Calibri" w:hAnsi="Calibri" w:cs="Times New Roman" w:hint="default"/>
        <w:color w:val="auto"/>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1" w15:restartNumberingAfterBreak="0">
    <w:nsid w:val="7FC3249E"/>
    <w:multiLevelType w:val="hybridMultilevel"/>
    <w:tmpl w:val="9E56D216"/>
    <w:lvl w:ilvl="0" w:tplc="182E16B2">
      <w:start w:val="1"/>
      <w:numFmt w:val="decimal"/>
      <w:lvlText w:val="%1."/>
      <w:lvlJc w:val="left"/>
      <w:pPr>
        <w:ind w:left="277" w:hanging="360"/>
      </w:pPr>
      <w:rPr>
        <w:rFonts w:ascii="Times New Roman" w:eastAsia="Times New Roman" w:hAnsi="Times New Roman" w:cs="Times New Roman" w:hint="default"/>
        <w:b w:val="0"/>
        <w:color w:val="auto"/>
        <w:sz w:val="22"/>
      </w:rPr>
    </w:lvl>
    <w:lvl w:ilvl="1" w:tplc="04190019" w:tentative="1">
      <w:start w:val="1"/>
      <w:numFmt w:val="lowerLetter"/>
      <w:lvlText w:val="%2."/>
      <w:lvlJc w:val="left"/>
      <w:pPr>
        <w:ind w:left="997" w:hanging="360"/>
      </w:pPr>
    </w:lvl>
    <w:lvl w:ilvl="2" w:tplc="0419001B" w:tentative="1">
      <w:start w:val="1"/>
      <w:numFmt w:val="lowerRoman"/>
      <w:lvlText w:val="%3."/>
      <w:lvlJc w:val="right"/>
      <w:pPr>
        <w:ind w:left="1717" w:hanging="180"/>
      </w:pPr>
    </w:lvl>
    <w:lvl w:ilvl="3" w:tplc="0419000F" w:tentative="1">
      <w:start w:val="1"/>
      <w:numFmt w:val="decimal"/>
      <w:lvlText w:val="%4."/>
      <w:lvlJc w:val="left"/>
      <w:pPr>
        <w:ind w:left="2437" w:hanging="360"/>
      </w:pPr>
    </w:lvl>
    <w:lvl w:ilvl="4" w:tplc="04190019" w:tentative="1">
      <w:start w:val="1"/>
      <w:numFmt w:val="lowerLetter"/>
      <w:lvlText w:val="%5."/>
      <w:lvlJc w:val="left"/>
      <w:pPr>
        <w:ind w:left="3157" w:hanging="360"/>
      </w:pPr>
    </w:lvl>
    <w:lvl w:ilvl="5" w:tplc="0419001B" w:tentative="1">
      <w:start w:val="1"/>
      <w:numFmt w:val="lowerRoman"/>
      <w:lvlText w:val="%6."/>
      <w:lvlJc w:val="right"/>
      <w:pPr>
        <w:ind w:left="3877" w:hanging="180"/>
      </w:pPr>
    </w:lvl>
    <w:lvl w:ilvl="6" w:tplc="0419000F" w:tentative="1">
      <w:start w:val="1"/>
      <w:numFmt w:val="decimal"/>
      <w:lvlText w:val="%7."/>
      <w:lvlJc w:val="left"/>
      <w:pPr>
        <w:ind w:left="4597" w:hanging="360"/>
      </w:pPr>
    </w:lvl>
    <w:lvl w:ilvl="7" w:tplc="04190019" w:tentative="1">
      <w:start w:val="1"/>
      <w:numFmt w:val="lowerLetter"/>
      <w:lvlText w:val="%8."/>
      <w:lvlJc w:val="left"/>
      <w:pPr>
        <w:ind w:left="5317" w:hanging="360"/>
      </w:pPr>
    </w:lvl>
    <w:lvl w:ilvl="8" w:tplc="0419001B" w:tentative="1">
      <w:start w:val="1"/>
      <w:numFmt w:val="lowerRoman"/>
      <w:lvlText w:val="%9."/>
      <w:lvlJc w:val="right"/>
      <w:pPr>
        <w:ind w:left="6037" w:hanging="180"/>
      </w:pPr>
    </w:lvl>
  </w:abstractNum>
  <w:num w:numId="1">
    <w:abstractNumId w:val="0"/>
  </w:num>
  <w:num w:numId="2">
    <w:abstractNumId w:val="36"/>
  </w:num>
  <w:num w:numId="3">
    <w:abstractNumId w:val="16"/>
  </w:num>
  <w:num w:numId="4">
    <w:abstractNumId w:val="37"/>
  </w:num>
  <w:num w:numId="5">
    <w:abstractNumId w:val="1"/>
  </w:num>
  <w:num w:numId="6">
    <w:abstractNumId w:val="28"/>
  </w:num>
  <w:num w:numId="7">
    <w:abstractNumId w:val="4"/>
  </w:num>
  <w:num w:numId="8">
    <w:abstractNumId w:val="14"/>
  </w:num>
  <w:num w:numId="9">
    <w:abstractNumId w:val="31"/>
  </w:num>
  <w:num w:numId="10">
    <w:abstractNumId w:val="11"/>
  </w:num>
  <w:num w:numId="11">
    <w:abstractNumId w:val="25"/>
  </w:num>
  <w:num w:numId="12">
    <w:abstractNumId w:val="40"/>
  </w:num>
  <w:num w:numId="13">
    <w:abstractNumId w:val="7"/>
  </w:num>
  <w:num w:numId="14">
    <w:abstractNumId w:val="15"/>
  </w:num>
  <w:num w:numId="15">
    <w:abstractNumId w:val="13"/>
  </w:num>
  <w:num w:numId="16">
    <w:abstractNumId w:val="32"/>
  </w:num>
  <w:num w:numId="17">
    <w:abstractNumId w:val="3"/>
  </w:num>
  <w:num w:numId="18">
    <w:abstractNumId w:val="24"/>
  </w:num>
  <w:num w:numId="19">
    <w:abstractNumId w:val="33"/>
  </w:num>
  <w:num w:numId="20">
    <w:abstractNumId w:val="30"/>
  </w:num>
  <w:num w:numId="21">
    <w:abstractNumId w:val="29"/>
  </w:num>
  <w:num w:numId="22">
    <w:abstractNumId w:val="17"/>
  </w:num>
  <w:num w:numId="23">
    <w:abstractNumId w:val="6"/>
  </w:num>
  <w:num w:numId="24">
    <w:abstractNumId w:val="2"/>
  </w:num>
  <w:num w:numId="25">
    <w:abstractNumId w:val="27"/>
  </w:num>
  <w:num w:numId="26">
    <w:abstractNumId w:val="22"/>
  </w:num>
  <w:num w:numId="27">
    <w:abstractNumId w:val="18"/>
  </w:num>
  <w:num w:numId="28">
    <w:abstractNumId w:val="5"/>
  </w:num>
  <w:num w:numId="29">
    <w:abstractNumId w:val="41"/>
  </w:num>
  <w:num w:numId="30">
    <w:abstractNumId w:val="8"/>
  </w:num>
  <w:num w:numId="31">
    <w:abstractNumId w:val="39"/>
  </w:num>
  <w:num w:numId="32">
    <w:abstractNumId w:val="23"/>
  </w:num>
  <w:num w:numId="33">
    <w:abstractNumId w:val="34"/>
  </w:num>
  <w:num w:numId="34">
    <w:abstractNumId w:val="10"/>
  </w:num>
  <w:num w:numId="35">
    <w:abstractNumId w:val="19"/>
  </w:num>
  <w:num w:numId="36">
    <w:abstractNumId w:val="26"/>
  </w:num>
  <w:num w:numId="37">
    <w:abstractNumId w:val="9"/>
  </w:num>
  <w:num w:numId="38">
    <w:abstractNumId w:val="38"/>
  </w:num>
  <w:num w:numId="39">
    <w:abstractNumId w:val="12"/>
  </w:num>
  <w:num w:numId="40">
    <w:abstractNumId w:val="21"/>
  </w:num>
  <w:num w:numId="41">
    <w:abstractNumId w:val="35"/>
  </w:num>
  <w:num w:numId="42">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87"/>
    <w:rsid w:val="00000184"/>
    <w:rsid w:val="00000B2D"/>
    <w:rsid w:val="00001847"/>
    <w:rsid w:val="00001BEB"/>
    <w:rsid w:val="000024F7"/>
    <w:rsid w:val="000031A5"/>
    <w:rsid w:val="00004BEA"/>
    <w:rsid w:val="00011FE0"/>
    <w:rsid w:val="000161C0"/>
    <w:rsid w:val="00016300"/>
    <w:rsid w:val="00016C2E"/>
    <w:rsid w:val="0001743E"/>
    <w:rsid w:val="00020FF5"/>
    <w:rsid w:val="00021D7D"/>
    <w:rsid w:val="00022448"/>
    <w:rsid w:val="00023B2E"/>
    <w:rsid w:val="00025019"/>
    <w:rsid w:val="0003006D"/>
    <w:rsid w:val="000301DC"/>
    <w:rsid w:val="000307AF"/>
    <w:rsid w:val="000314E2"/>
    <w:rsid w:val="00032091"/>
    <w:rsid w:val="000333F3"/>
    <w:rsid w:val="00034594"/>
    <w:rsid w:val="00035275"/>
    <w:rsid w:val="00036526"/>
    <w:rsid w:val="0003661A"/>
    <w:rsid w:val="00037342"/>
    <w:rsid w:val="00037A1B"/>
    <w:rsid w:val="00037AB2"/>
    <w:rsid w:val="00037BE8"/>
    <w:rsid w:val="000408CF"/>
    <w:rsid w:val="00041618"/>
    <w:rsid w:val="000436F7"/>
    <w:rsid w:val="000461E8"/>
    <w:rsid w:val="000477B4"/>
    <w:rsid w:val="000515ED"/>
    <w:rsid w:val="0005234C"/>
    <w:rsid w:val="00052AD0"/>
    <w:rsid w:val="000535A8"/>
    <w:rsid w:val="0005366E"/>
    <w:rsid w:val="00054485"/>
    <w:rsid w:val="000566C6"/>
    <w:rsid w:val="0006006D"/>
    <w:rsid w:val="00060A1F"/>
    <w:rsid w:val="000662E1"/>
    <w:rsid w:val="00067695"/>
    <w:rsid w:val="00070393"/>
    <w:rsid w:val="0007145F"/>
    <w:rsid w:val="00072A26"/>
    <w:rsid w:val="00072CB0"/>
    <w:rsid w:val="00073478"/>
    <w:rsid w:val="000739B5"/>
    <w:rsid w:val="000742AD"/>
    <w:rsid w:val="0007452C"/>
    <w:rsid w:val="00075521"/>
    <w:rsid w:val="00075DDA"/>
    <w:rsid w:val="00076234"/>
    <w:rsid w:val="000776CC"/>
    <w:rsid w:val="00077D5D"/>
    <w:rsid w:val="00077D9C"/>
    <w:rsid w:val="00077DED"/>
    <w:rsid w:val="0008034F"/>
    <w:rsid w:val="00082A23"/>
    <w:rsid w:val="0008372C"/>
    <w:rsid w:val="00083D10"/>
    <w:rsid w:val="000849CB"/>
    <w:rsid w:val="0008527E"/>
    <w:rsid w:val="00085611"/>
    <w:rsid w:val="00090155"/>
    <w:rsid w:val="00090688"/>
    <w:rsid w:val="00090858"/>
    <w:rsid w:val="00091A2D"/>
    <w:rsid w:val="00093AC3"/>
    <w:rsid w:val="00093FEB"/>
    <w:rsid w:val="000960AF"/>
    <w:rsid w:val="000960D2"/>
    <w:rsid w:val="00096C88"/>
    <w:rsid w:val="00096DC2"/>
    <w:rsid w:val="000A0A48"/>
    <w:rsid w:val="000A1FD9"/>
    <w:rsid w:val="000A2566"/>
    <w:rsid w:val="000A3127"/>
    <w:rsid w:val="000A5756"/>
    <w:rsid w:val="000A6C43"/>
    <w:rsid w:val="000A747B"/>
    <w:rsid w:val="000A77B1"/>
    <w:rsid w:val="000A7937"/>
    <w:rsid w:val="000B06BC"/>
    <w:rsid w:val="000B369E"/>
    <w:rsid w:val="000B3754"/>
    <w:rsid w:val="000B4FD1"/>
    <w:rsid w:val="000B6F7D"/>
    <w:rsid w:val="000B6FDD"/>
    <w:rsid w:val="000B7054"/>
    <w:rsid w:val="000C025C"/>
    <w:rsid w:val="000C20B5"/>
    <w:rsid w:val="000C2E9A"/>
    <w:rsid w:val="000C3464"/>
    <w:rsid w:val="000C376D"/>
    <w:rsid w:val="000C4DF9"/>
    <w:rsid w:val="000C643B"/>
    <w:rsid w:val="000D0EE7"/>
    <w:rsid w:val="000D31E2"/>
    <w:rsid w:val="000D4F22"/>
    <w:rsid w:val="000D5FA9"/>
    <w:rsid w:val="000D604D"/>
    <w:rsid w:val="000D6510"/>
    <w:rsid w:val="000D67AE"/>
    <w:rsid w:val="000E0340"/>
    <w:rsid w:val="000E0D49"/>
    <w:rsid w:val="000E3A97"/>
    <w:rsid w:val="000E4178"/>
    <w:rsid w:val="000E4A11"/>
    <w:rsid w:val="000E5027"/>
    <w:rsid w:val="000E61E2"/>
    <w:rsid w:val="000F0552"/>
    <w:rsid w:val="000F0CCE"/>
    <w:rsid w:val="000F0F15"/>
    <w:rsid w:val="000F2559"/>
    <w:rsid w:val="000F2DC4"/>
    <w:rsid w:val="000F2E9E"/>
    <w:rsid w:val="000F748A"/>
    <w:rsid w:val="00100308"/>
    <w:rsid w:val="00101065"/>
    <w:rsid w:val="00101196"/>
    <w:rsid w:val="001013A5"/>
    <w:rsid w:val="0010163B"/>
    <w:rsid w:val="00102361"/>
    <w:rsid w:val="00103A72"/>
    <w:rsid w:val="00104FFB"/>
    <w:rsid w:val="00105455"/>
    <w:rsid w:val="00106A01"/>
    <w:rsid w:val="00107115"/>
    <w:rsid w:val="00111F0A"/>
    <w:rsid w:val="001140AF"/>
    <w:rsid w:val="0011426B"/>
    <w:rsid w:val="00114E37"/>
    <w:rsid w:val="001175BE"/>
    <w:rsid w:val="0012067F"/>
    <w:rsid w:val="001244AF"/>
    <w:rsid w:val="00124D9E"/>
    <w:rsid w:val="00124F1B"/>
    <w:rsid w:val="00127231"/>
    <w:rsid w:val="001279B6"/>
    <w:rsid w:val="00132905"/>
    <w:rsid w:val="00132DDC"/>
    <w:rsid w:val="00133D70"/>
    <w:rsid w:val="00134B73"/>
    <w:rsid w:val="00134FF7"/>
    <w:rsid w:val="001352D7"/>
    <w:rsid w:val="001358B3"/>
    <w:rsid w:val="0013663B"/>
    <w:rsid w:val="00136E1C"/>
    <w:rsid w:val="00137E3A"/>
    <w:rsid w:val="00140775"/>
    <w:rsid w:val="00142940"/>
    <w:rsid w:val="00143D11"/>
    <w:rsid w:val="001457E2"/>
    <w:rsid w:val="00145A31"/>
    <w:rsid w:val="001463EE"/>
    <w:rsid w:val="00146739"/>
    <w:rsid w:val="00146E6F"/>
    <w:rsid w:val="001506A4"/>
    <w:rsid w:val="0015182D"/>
    <w:rsid w:val="00151FA4"/>
    <w:rsid w:val="0015204E"/>
    <w:rsid w:val="00153120"/>
    <w:rsid w:val="00153483"/>
    <w:rsid w:val="001534A1"/>
    <w:rsid w:val="001541A9"/>
    <w:rsid w:val="001554AE"/>
    <w:rsid w:val="00155FD1"/>
    <w:rsid w:val="001566BF"/>
    <w:rsid w:val="00157195"/>
    <w:rsid w:val="0015733D"/>
    <w:rsid w:val="0016124C"/>
    <w:rsid w:val="00162417"/>
    <w:rsid w:val="001629B4"/>
    <w:rsid w:val="00162A11"/>
    <w:rsid w:val="00162BDA"/>
    <w:rsid w:val="00162E08"/>
    <w:rsid w:val="0016399C"/>
    <w:rsid w:val="00163AD8"/>
    <w:rsid w:val="0016521B"/>
    <w:rsid w:val="0016548B"/>
    <w:rsid w:val="00167EB6"/>
    <w:rsid w:val="00170221"/>
    <w:rsid w:val="001702C9"/>
    <w:rsid w:val="00170E91"/>
    <w:rsid w:val="001716E3"/>
    <w:rsid w:val="001723F7"/>
    <w:rsid w:val="001725F5"/>
    <w:rsid w:val="00172A71"/>
    <w:rsid w:val="00172B13"/>
    <w:rsid w:val="00173001"/>
    <w:rsid w:val="001736CC"/>
    <w:rsid w:val="001753BE"/>
    <w:rsid w:val="001757C8"/>
    <w:rsid w:val="00176C50"/>
    <w:rsid w:val="0018023A"/>
    <w:rsid w:val="00180252"/>
    <w:rsid w:val="00181103"/>
    <w:rsid w:val="00182086"/>
    <w:rsid w:val="0018514A"/>
    <w:rsid w:val="00185855"/>
    <w:rsid w:val="001907AD"/>
    <w:rsid w:val="001922A8"/>
    <w:rsid w:val="001927D5"/>
    <w:rsid w:val="001928E1"/>
    <w:rsid w:val="00192BFB"/>
    <w:rsid w:val="00193415"/>
    <w:rsid w:val="00194149"/>
    <w:rsid w:val="001959BE"/>
    <w:rsid w:val="00195F94"/>
    <w:rsid w:val="00196F71"/>
    <w:rsid w:val="001976C2"/>
    <w:rsid w:val="00197825"/>
    <w:rsid w:val="001A1EC8"/>
    <w:rsid w:val="001A2942"/>
    <w:rsid w:val="001A2B18"/>
    <w:rsid w:val="001A3150"/>
    <w:rsid w:val="001A398A"/>
    <w:rsid w:val="001A4022"/>
    <w:rsid w:val="001A5081"/>
    <w:rsid w:val="001A51E3"/>
    <w:rsid w:val="001A75A8"/>
    <w:rsid w:val="001B0263"/>
    <w:rsid w:val="001B135F"/>
    <w:rsid w:val="001B170A"/>
    <w:rsid w:val="001B21AC"/>
    <w:rsid w:val="001B29FA"/>
    <w:rsid w:val="001B2D38"/>
    <w:rsid w:val="001B36DC"/>
    <w:rsid w:val="001B3EA0"/>
    <w:rsid w:val="001B3FCC"/>
    <w:rsid w:val="001B5BFE"/>
    <w:rsid w:val="001B67D7"/>
    <w:rsid w:val="001C02F8"/>
    <w:rsid w:val="001C0360"/>
    <w:rsid w:val="001C0B58"/>
    <w:rsid w:val="001C0DF8"/>
    <w:rsid w:val="001C2445"/>
    <w:rsid w:val="001C2830"/>
    <w:rsid w:val="001C3DD3"/>
    <w:rsid w:val="001C3F57"/>
    <w:rsid w:val="001C4D55"/>
    <w:rsid w:val="001C588F"/>
    <w:rsid w:val="001C5E40"/>
    <w:rsid w:val="001C6C7E"/>
    <w:rsid w:val="001D0B21"/>
    <w:rsid w:val="001D1B5E"/>
    <w:rsid w:val="001D1DCD"/>
    <w:rsid w:val="001D36B8"/>
    <w:rsid w:val="001D4398"/>
    <w:rsid w:val="001D477C"/>
    <w:rsid w:val="001D566F"/>
    <w:rsid w:val="001D6D85"/>
    <w:rsid w:val="001D7276"/>
    <w:rsid w:val="001E0F59"/>
    <w:rsid w:val="001E10CB"/>
    <w:rsid w:val="001E1AEC"/>
    <w:rsid w:val="001E5F28"/>
    <w:rsid w:val="001E7102"/>
    <w:rsid w:val="001F337F"/>
    <w:rsid w:val="001F40D2"/>
    <w:rsid w:val="001F4122"/>
    <w:rsid w:val="001F5081"/>
    <w:rsid w:val="002007D3"/>
    <w:rsid w:val="002011F4"/>
    <w:rsid w:val="00201651"/>
    <w:rsid w:val="002017B0"/>
    <w:rsid w:val="0020232A"/>
    <w:rsid w:val="0020236B"/>
    <w:rsid w:val="002036CC"/>
    <w:rsid w:val="00203A3B"/>
    <w:rsid w:val="00203C54"/>
    <w:rsid w:val="0020472E"/>
    <w:rsid w:val="00205CCD"/>
    <w:rsid w:val="00205DE9"/>
    <w:rsid w:val="00206757"/>
    <w:rsid w:val="002072EB"/>
    <w:rsid w:val="0020792C"/>
    <w:rsid w:val="00207DF7"/>
    <w:rsid w:val="002110D1"/>
    <w:rsid w:val="00212797"/>
    <w:rsid w:val="00215F7E"/>
    <w:rsid w:val="002172D4"/>
    <w:rsid w:val="00220B39"/>
    <w:rsid w:val="0022108C"/>
    <w:rsid w:val="00222BB0"/>
    <w:rsid w:val="0022476F"/>
    <w:rsid w:val="00224B3E"/>
    <w:rsid w:val="00224B62"/>
    <w:rsid w:val="0022574C"/>
    <w:rsid w:val="00225D61"/>
    <w:rsid w:val="00227E0A"/>
    <w:rsid w:val="00233740"/>
    <w:rsid w:val="00234658"/>
    <w:rsid w:val="0023667D"/>
    <w:rsid w:val="00237AE1"/>
    <w:rsid w:val="0024011D"/>
    <w:rsid w:val="00243D6C"/>
    <w:rsid w:val="00243DC6"/>
    <w:rsid w:val="0024595A"/>
    <w:rsid w:val="002505FF"/>
    <w:rsid w:val="0025126C"/>
    <w:rsid w:val="0025133D"/>
    <w:rsid w:val="0025195F"/>
    <w:rsid w:val="002520EF"/>
    <w:rsid w:val="00254377"/>
    <w:rsid w:val="002569C1"/>
    <w:rsid w:val="00256AF6"/>
    <w:rsid w:val="002573F9"/>
    <w:rsid w:val="00257B47"/>
    <w:rsid w:val="002600CE"/>
    <w:rsid w:val="0026164E"/>
    <w:rsid w:val="00262437"/>
    <w:rsid w:val="002625E7"/>
    <w:rsid w:val="00262B10"/>
    <w:rsid w:val="00263E70"/>
    <w:rsid w:val="002652FF"/>
    <w:rsid w:val="00266BBD"/>
    <w:rsid w:val="00267BEE"/>
    <w:rsid w:val="00271614"/>
    <w:rsid w:val="00271A7E"/>
    <w:rsid w:val="002737CA"/>
    <w:rsid w:val="00273CFE"/>
    <w:rsid w:val="00274812"/>
    <w:rsid w:val="00274B08"/>
    <w:rsid w:val="00274FA5"/>
    <w:rsid w:val="0027681F"/>
    <w:rsid w:val="00277A29"/>
    <w:rsid w:val="00280EC7"/>
    <w:rsid w:val="00280FA7"/>
    <w:rsid w:val="00281026"/>
    <w:rsid w:val="00281F5C"/>
    <w:rsid w:val="00287202"/>
    <w:rsid w:val="00287510"/>
    <w:rsid w:val="002877D3"/>
    <w:rsid w:val="002878E7"/>
    <w:rsid w:val="00290571"/>
    <w:rsid w:val="0029125F"/>
    <w:rsid w:val="002912FB"/>
    <w:rsid w:val="0029190E"/>
    <w:rsid w:val="00292BF0"/>
    <w:rsid w:val="00296C38"/>
    <w:rsid w:val="002A0E95"/>
    <w:rsid w:val="002A1AE5"/>
    <w:rsid w:val="002A2193"/>
    <w:rsid w:val="002A28A6"/>
    <w:rsid w:val="002A5237"/>
    <w:rsid w:val="002A56A3"/>
    <w:rsid w:val="002A6928"/>
    <w:rsid w:val="002A7212"/>
    <w:rsid w:val="002A76C5"/>
    <w:rsid w:val="002A7F83"/>
    <w:rsid w:val="002A7FB4"/>
    <w:rsid w:val="002B1083"/>
    <w:rsid w:val="002B15AA"/>
    <w:rsid w:val="002B39DB"/>
    <w:rsid w:val="002B3C1C"/>
    <w:rsid w:val="002B4F29"/>
    <w:rsid w:val="002B6211"/>
    <w:rsid w:val="002B78AA"/>
    <w:rsid w:val="002B7A91"/>
    <w:rsid w:val="002B7CF0"/>
    <w:rsid w:val="002C15D4"/>
    <w:rsid w:val="002C20CC"/>
    <w:rsid w:val="002C26D7"/>
    <w:rsid w:val="002C3937"/>
    <w:rsid w:val="002C4A64"/>
    <w:rsid w:val="002C4AC9"/>
    <w:rsid w:val="002C4BDE"/>
    <w:rsid w:val="002C4F7E"/>
    <w:rsid w:val="002C55F1"/>
    <w:rsid w:val="002C58E3"/>
    <w:rsid w:val="002C6171"/>
    <w:rsid w:val="002C6524"/>
    <w:rsid w:val="002D0957"/>
    <w:rsid w:val="002D12F7"/>
    <w:rsid w:val="002D1322"/>
    <w:rsid w:val="002D1FD4"/>
    <w:rsid w:val="002D2CF3"/>
    <w:rsid w:val="002D3E93"/>
    <w:rsid w:val="002D63D2"/>
    <w:rsid w:val="002D67FB"/>
    <w:rsid w:val="002D6B4C"/>
    <w:rsid w:val="002D7185"/>
    <w:rsid w:val="002D7592"/>
    <w:rsid w:val="002E12EE"/>
    <w:rsid w:val="002E1F4A"/>
    <w:rsid w:val="002E2BD9"/>
    <w:rsid w:val="002E2BDD"/>
    <w:rsid w:val="002E2EDB"/>
    <w:rsid w:val="002E3CB9"/>
    <w:rsid w:val="002E42C3"/>
    <w:rsid w:val="002E5BD5"/>
    <w:rsid w:val="002E6253"/>
    <w:rsid w:val="002E6BBB"/>
    <w:rsid w:val="002E7CAE"/>
    <w:rsid w:val="002F04C1"/>
    <w:rsid w:val="002F2A41"/>
    <w:rsid w:val="002F3835"/>
    <w:rsid w:val="002F5566"/>
    <w:rsid w:val="002F55DD"/>
    <w:rsid w:val="002F5E12"/>
    <w:rsid w:val="002F7A7B"/>
    <w:rsid w:val="003001FE"/>
    <w:rsid w:val="003014F9"/>
    <w:rsid w:val="003020FF"/>
    <w:rsid w:val="00302A76"/>
    <w:rsid w:val="00303A5D"/>
    <w:rsid w:val="00303A7F"/>
    <w:rsid w:val="003044E5"/>
    <w:rsid w:val="00305497"/>
    <w:rsid w:val="00306213"/>
    <w:rsid w:val="00306711"/>
    <w:rsid w:val="0031081A"/>
    <w:rsid w:val="00310866"/>
    <w:rsid w:val="00310DD9"/>
    <w:rsid w:val="00311637"/>
    <w:rsid w:val="00313047"/>
    <w:rsid w:val="00316F85"/>
    <w:rsid w:val="00320260"/>
    <w:rsid w:val="00320BE9"/>
    <w:rsid w:val="00321BAC"/>
    <w:rsid w:val="00323CE3"/>
    <w:rsid w:val="003244C4"/>
    <w:rsid w:val="00324974"/>
    <w:rsid w:val="00326E97"/>
    <w:rsid w:val="003316C4"/>
    <w:rsid w:val="00332413"/>
    <w:rsid w:val="00335FAB"/>
    <w:rsid w:val="00336374"/>
    <w:rsid w:val="003437D9"/>
    <w:rsid w:val="00343FB9"/>
    <w:rsid w:val="0034572E"/>
    <w:rsid w:val="00346674"/>
    <w:rsid w:val="003468EC"/>
    <w:rsid w:val="003469A5"/>
    <w:rsid w:val="00347059"/>
    <w:rsid w:val="003515BC"/>
    <w:rsid w:val="00351E73"/>
    <w:rsid w:val="0035458B"/>
    <w:rsid w:val="0035527A"/>
    <w:rsid w:val="0035564D"/>
    <w:rsid w:val="003566AA"/>
    <w:rsid w:val="00356E79"/>
    <w:rsid w:val="00360891"/>
    <w:rsid w:val="003620A5"/>
    <w:rsid w:val="00363087"/>
    <w:rsid w:val="00364617"/>
    <w:rsid w:val="0036538D"/>
    <w:rsid w:val="003658B3"/>
    <w:rsid w:val="003676EF"/>
    <w:rsid w:val="0037219E"/>
    <w:rsid w:val="00372273"/>
    <w:rsid w:val="00373306"/>
    <w:rsid w:val="00373727"/>
    <w:rsid w:val="00373C4D"/>
    <w:rsid w:val="00374121"/>
    <w:rsid w:val="0037469F"/>
    <w:rsid w:val="00375A59"/>
    <w:rsid w:val="00376964"/>
    <w:rsid w:val="003774DA"/>
    <w:rsid w:val="0038099E"/>
    <w:rsid w:val="0038128B"/>
    <w:rsid w:val="003812FE"/>
    <w:rsid w:val="00381CD5"/>
    <w:rsid w:val="0038338D"/>
    <w:rsid w:val="00383C8F"/>
    <w:rsid w:val="00384948"/>
    <w:rsid w:val="00385E82"/>
    <w:rsid w:val="00386323"/>
    <w:rsid w:val="0038651B"/>
    <w:rsid w:val="00386DCA"/>
    <w:rsid w:val="00386EDF"/>
    <w:rsid w:val="00387A22"/>
    <w:rsid w:val="00387CC5"/>
    <w:rsid w:val="0039004D"/>
    <w:rsid w:val="0039126A"/>
    <w:rsid w:val="00392E9A"/>
    <w:rsid w:val="003947EB"/>
    <w:rsid w:val="00397096"/>
    <w:rsid w:val="003A27D1"/>
    <w:rsid w:val="003A2FC7"/>
    <w:rsid w:val="003A4479"/>
    <w:rsid w:val="003A4BAC"/>
    <w:rsid w:val="003A5699"/>
    <w:rsid w:val="003A71A9"/>
    <w:rsid w:val="003A7B29"/>
    <w:rsid w:val="003B0DF8"/>
    <w:rsid w:val="003B1CA4"/>
    <w:rsid w:val="003B2A79"/>
    <w:rsid w:val="003B3490"/>
    <w:rsid w:val="003B528E"/>
    <w:rsid w:val="003B5C13"/>
    <w:rsid w:val="003B6E69"/>
    <w:rsid w:val="003C04C4"/>
    <w:rsid w:val="003C160C"/>
    <w:rsid w:val="003C243B"/>
    <w:rsid w:val="003C32A7"/>
    <w:rsid w:val="003C43A7"/>
    <w:rsid w:val="003C6AFA"/>
    <w:rsid w:val="003C6B15"/>
    <w:rsid w:val="003C6B48"/>
    <w:rsid w:val="003D0861"/>
    <w:rsid w:val="003D124D"/>
    <w:rsid w:val="003D1CC8"/>
    <w:rsid w:val="003D2CCE"/>
    <w:rsid w:val="003D3270"/>
    <w:rsid w:val="003D4609"/>
    <w:rsid w:val="003D6426"/>
    <w:rsid w:val="003E12CD"/>
    <w:rsid w:val="003E1727"/>
    <w:rsid w:val="003E2169"/>
    <w:rsid w:val="003E22DA"/>
    <w:rsid w:val="003E364B"/>
    <w:rsid w:val="003E3B18"/>
    <w:rsid w:val="003E69F1"/>
    <w:rsid w:val="003E6DEA"/>
    <w:rsid w:val="003E75DE"/>
    <w:rsid w:val="003E78F3"/>
    <w:rsid w:val="003E7F18"/>
    <w:rsid w:val="003E7F74"/>
    <w:rsid w:val="003F017B"/>
    <w:rsid w:val="003F1031"/>
    <w:rsid w:val="003F50DA"/>
    <w:rsid w:val="003F62DA"/>
    <w:rsid w:val="003F7FA3"/>
    <w:rsid w:val="00400FC6"/>
    <w:rsid w:val="0040109D"/>
    <w:rsid w:val="004018BE"/>
    <w:rsid w:val="00402287"/>
    <w:rsid w:val="004024E9"/>
    <w:rsid w:val="00402737"/>
    <w:rsid w:val="00403943"/>
    <w:rsid w:val="00403FC0"/>
    <w:rsid w:val="00406696"/>
    <w:rsid w:val="00407D23"/>
    <w:rsid w:val="004104A9"/>
    <w:rsid w:val="00410D83"/>
    <w:rsid w:val="00410DCF"/>
    <w:rsid w:val="00411544"/>
    <w:rsid w:val="004123C0"/>
    <w:rsid w:val="00413180"/>
    <w:rsid w:val="00417D46"/>
    <w:rsid w:val="00420B15"/>
    <w:rsid w:val="00420B36"/>
    <w:rsid w:val="00420C48"/>
    <w:rsid w:val="004214BE"/>
    <w:rsid w:val="004221FC"/>
    <w:rsid w:val="00422ACF"/>
    <w:rsid w:val="00422F6A"/>
    <w:rsid w:val="00423013"/>
    <w:rsid w:val="004235E8"/>
    <w:rsid w:val="00423704"/>
    <w:rsid w:val="00425977"/>
    <w:rsid w:val="004276C1"/>
    <w:rsid w:val="00427C5C"/>
    <w:rsid w:val="0043176C"/>
    <w:rsid w:val="004319F8"/>
    <w:rsid w:val="00431C77"/>
    <w:rsid w:val="004323FD"/>
    <w:rsid w:val="0043343B"/>
    <w:rsid w:val="00434ED1"/>
    <w:rsid w:val="0043505E"/>
    <w:rsid w:val="0043516E"/>
    <w:rsid w:val="00435AED"/>
    <w:rsid w:val="00436F34"/>
    <w:rsid w:val="004375A7"/>
    <w:rsid w:val="004406A1"/>
    <w:rsid w:val="00441CA8"/>
    <w:rsid w:val="00442E62"/>
    <w:rsid w:val="00444EA4"/>
    <w:rsid w:val="004454CA"/>
    <w:rsid w:val="00445EAE"/>
    <w:rsid w:val="004477EA"/>
    <w:rsid w:val="00447CF5"/>
    <w:rsid w:val="00450648"/>
    <w:rsid w:val="004509BE"/>
    <w:rsid w:val="0045259A"/>
    <w:rsid w:val="0045370A"/>
    <w:rsid w:val="0045657D"/>
    <w:rsid w:val="00456E12"/>
    <w:rsid w:val="0045739B"/>
    <w:rsid w:val="00460CBB"/>
    <w:rsid w:val="00461F57"/>
    <w:rsid w:val="00463F71"/>
    <w:rsid w:val="00465DAB"/>
    <w:rsid w:val="00466C46"/>
    <w:rsid w:val="00466D82"/>
    <w:rsid w:val="00466E75"/>
    <w:rsid w:val="0046700B"/>
    <w:rsid w:val="00467335"/>
    <w:rsid w:val="0046738C"/>
    <w:rsid w:val="0047051F"/>
    <w:rsid w:val="004708AE"/>
    <w:rsid w:val="00471439"/>
    <w:rsid w:val="00471675"/>
    <w:rsid w:val="004730F1"/>
    <w:rsid w:val="0047319A"/>
    <w:rsid w:val="004768C6"/>
    <w:rsid w:val="00476CF6"/>
    <w:rsid w:val="0048116E"/>
    <w:rsid w:val="0048161B"/>
    <w:rsid w:val="00484A2E"/>
    <w:rsid w:val="00484AF9"/>
    <w:rsid w:val="00484CCF"/>
    <w:rsid w:val="004862AD"/>
    <w:rsid w:val="00490691"/>
    <w:rsid w:val="004920BF"/>
    <w:rsid w:val="004946EC"/>
    <w:rsid w:val="00494D31"/>
    <w:rsid w:val="00496062"/>
    <w:rsid w:val="00496D04"/>
    <w:rsid w:val="004976ED"/>
    <w:rsid w:val="004A0E41"/>
    <w:rsid w:val="004A0FD6"/>
    <w:rsid w:val="004A1826"/>
    <w:rsid w:val="004A1914"/>
    <w:rsid w:val="004A21F3"/>
    <w:rsid w:val="004A2620"/>
    <w:rsid w:val="004A580A"/>
    <w:rsid w:val="004A7B01"/>
    <w:rsid w:val="004B089B"/>
    <w:rsid w:val="004B0DF0"/>
    <w:rsid w:val="004B11E9"/>
    <w:rsid w:val="004B1611"/>
    <w:rsid w:val="004B1EA4"/>
    <w:rsid w:val="004B2303"/>
    <w:rsid w:val="004B2692"/>
    <w:rsid w:val="004B68AA"/>
    <w:rsid w:val="004B6F08"/>
    <w:rsid w:val="004B736C"/>
    <w:rsid w:val="004B7719"/>
    <w:rsid w:val="004B78AB"/>
    <w:rsid w:val="004C21DA"/>
    <w:rsid w:val="004C293A"/>
    <w:rsid w:val="004C2B3E"/>
    <w:rsid w:val="004C3B08"/>
    <w:rsid w:val="004C4612"/>
    <w:rsid w:val="004C4CC4"/>
    <w:rsid w:val="004C58AB"/>
    <w:rsid w:val="004C68EB"/>
    <w:rsid w:val="004C6F16"/>
    <w:rsid w:val="004C7BF0"/>
    <w:rsid w:val="004D1454"/>
    <w:rsid w:val="004D47A6"/>
    <w:rsid w:val="004D6CBC"/>
    <w:rsid w:val="004D7515"/>
    <w:rsid w:val="004E320A"/>
    <w:rsid w:val="004E3905"/>
    <w:rsid w:val="004E4E4E"/>
    <w:rsid w:val="004E503E"/>
    <w:rsid w:val="004E519A"/>
    <w:rsid w:val="004E621A"/>
    <w:rsid w:val="004E6AA2"/>
    <w:rsid w:val="004E6E95"/>
    <w:rsid w:val="004E7498"/>
    <w:rsid w:val="004F003E"/>
    <w:rsid w:val="004F0224"/>
    <w:rsid w:val="004F0C0F"/>
    <w:rsid w:val="004F249F"/>
    <w:rsid w:val="004F263C"/>
    <w:rsid w:val="004F27F5"/>
    <w:rsid w:val="004F54A6"/>
    <w:rsid w:val="00500826"/>
    <w:rsid w:val="00500FA7"/>
    <w:rsid w:val="00501D4C"/>
    <w:rsid w:val="00501DD6"/>
    <w:rsid w:val="0050467D"/>
    <w:rsid w:val="00505D81"/>
    <w:rsid w:val="00507E7A"/>
    <w:rsid w:val="0051072A"/>
    <w:rsid w:val="00510960"/>
    <w:rsid w:val="005111D0"/>
    <w:rsid w:val="0051333F"/>
    <w:rsid w:val="0051631A"/>
    <w:rsid w:val="00516A1E"/>
    <w:rsid w:val="005170EE"/>
    <w:rsid w:val="00517321"/>
    <w:rsid w:val="005178B4"/>
    <w:rsid w:val="00521782"/>
    <w:rsid w:val="005217A5"/>
    <w:rsid w:val="00524386"/>
    <w:rsid w:val="00524470"/>
    <w:rsid w:val="00524D6A"/>
    <w:rsid w:val="005252A4"/>
    <w:rsid w:val="00527E2A"/>
    <w:rsid w:val="00527F2A"/>
    <w:rsid w:val="00530899"/>
    <w:rsid w:val="00530AB8"/>
    <w:rsid w:val="00530EAE"/>
    <w:rsid w:val="00535911"/>
    <w:rsid w:val="00535A1B"/>
    <w:rsid w:val="00536EA3"/>
    <w:rsid w:val="00537777"/>
    <w:rsid w:val="00537C43"/>
    <w:rsid w:val="0054178E"/>
    <w:rsid w:val="005425E0"/>
    <w:rsid w:val="005426D6"/>
    <w:rsid w:val="00542900"/>
    <w:rsid w:val="00544C13"/>
    <w:rsid w:val="0054699A"/>
    <w:rsid w:val="00546E46"/>
    <w:rsid w:val="00547B5F"/>
    <w:rsid w:val="00553FF6"/>
    <w:rsid w:val="005547B0"/>
    <w:rsid w:val="00554E38"/>
    <w:rsid w:val="00554F5D"/>
    <w:rsid w:val="005570FB"/>
    <w:rsid w:val="005603CD"/>
    <w:rsid w:val="0056048D"/>
    <w:rsid w:val="005610DF"/>
    <w:rsid w:val="0056215F"/>
    <w:rsid w:val="005622FE"/>
    <w:rsid w:val="0056267A"/>
    <w:rsid w:val="00562D35"/>
    <w:rsid w:val="005638A9"/>
    <w:rsid w:val="00564B14"/>
    <w:rsid w:val="005674EF"/>
    <w:rsid w:val="00567FEE"/>
    <w:rsid w:val="005702A5"/>
    <w:rsid w:val="005707B3"/>
    <w:rsid w:val="00571DB4"/>
    <w:rsid w:val="0057315E"/>
    <w:rsid w:val="005771E6"/>
    <w:rsid w:val="00580424"/>
    <w:rsid w:val="0058054E"/>
    <w:rsid w:val="00580584"/>
    <w:rsid w:val="00580922"/>
    <w:rsid w:val="0058146D"/>
    <w:rsid w:val="0058210B"/>
    <w:rsid w:val="005830FA"/>
    <w:rsid w:val="00583440"/>
    <w:rsid w:val="005837DE"/>
    <w:rsid w:val="005839CF"/>
    <w:rsid w:val="00583DE1"/>
    <w:rsid w:val="00585C3F"/>
    <w:rsid w:val="00586584"/>
    <w:rsid w:val="00587C08"/>
    <w:rsid w:val="00590C10"/>
    <w:rsid w:val="0059225D"/>
    <w:rsid w:val="00593227"/>
    <w:rsid w:val="005949A1"/>
    <w:rsid w:val="0059733B"/>
    <w:rsid w:val="00597A52"/>
    <w:rsid w:val="005A198A"/>
    <w:rsid w:val="005A249B"/>
    <w:rsid w:val="005A49D9"/>
    <w:rsid w:val="005A5AF9"/>
    <w:rsid w:val="005A719B"/>
    <w:rsid w:val="005A7551"/>
    <w:rsid w:val="005B06F3"/>
    <w:rsid w:val="005B07E2"/>
    <w:rsid w:val="005B153C"/>
    <w:rsid w:val="005B2B99"/>
    <w:rsid w:val="005B2C05"/>
    <w:rsid w:val="005B3D75"/>
    <w:rsid w:val="005B57C4"/>
    <w:rsid w:val="005B5F1A"/>
    <w:rsid w:val="005B6707"/>
    <w:rsid w:val="005B699B"/>
    <w:rsid w:val="005B6B92"/>
    <w:rsid w:val="005B6C3A"/>
    <w:rsid w:val="005B6CD7"/>
    <w:rsid w:val="005B79ED"/>
    <w:rsid w:val="005C1C13"/>
    <w:rsid w:val="005C1FAD"/>
    <w:rsid w:val="005C20CB"/>
    <w:rsid w:val="005C2287"/>
    <w:rsid w:val="005C35D1"/>
    <w:rsid w:val="005C3A89"/>
    <w:rsid w:val="005C4D77"/>
    <w:rsid w:val="005C4F3B"/>
    <w:rsid w:val="005C5BAB"/>
    <w:rsid w:val="005C5D53"/>
    <w:rsid w:val="005C7D06"/>
    <w:rsid w:val="005D3099"/>
    <w:rsid w:val="005D3977"/>
    <w:rsid w:val="005D5109"/>
    <w:rsid w:val="005D5407"/>
    <w:rsid w:val="005D5464"/>
    <w:rsid w:val="005D5679"/>
    <w:rsid w:val="005D6D60"/>
    <w:rsid w:val="005E39EA"/>
    <w:rsid w:val="005E400D"/>
    <w:rsid w:val="005E4066"/>
    <w:rsid w:val="005E5726"/>
    <w:rsid w:val="005E5EA5"/>
    <w:rsid w:val="005E61EA"/>
    <w:rsid w:val="005F075F"/>
    <w:rsid w:val="005F1804"/>
    <w:rsid w:val="005F3158"/>
    <w:rsid w:val="005F32EC"/>
    <w:rsid w:val="005F52F9"/>
    <w:rsid w:val="005F5712"/>
    <w:rsid w:val="005F6C29"/>
    <w:rsid w:val="005F7AB9"/>
    <w:rsid w:val="006003B0"/>
    <w:rsid w:val="00601B0E"/>
    <w:rsid w:val="00602762"/>
    <w:rsid w:val="006045A5"/>
    <w:rsid w:val="00604F36"/>
    <w:rsid w:val="00606B1C"/>
    <w:rsid w:val="006111B5"/>
    <w:rsid w:val="00611855"/>
    <w:rsid w:val="00612392"/>
    <w:rsid w:val="0061314D"/>
    <w:rsid w:val="00613803"/>
    <w:rsid w:val="00614B08"/>
    <w:rsid w:val="00615B5F"/>
    <w:rsid w:val="00616AA7"/>
    <w:rsid w:val="006178A5"/>
    <w:rsid w:val="00622058"/>
    <w:rsid w:val="00623AFD"/>
    <w:rsid w:val="00624221"/>
    <w:rsid w:val="00626562"/>
    <w:rsid w:val="0063047B"/>
    <w:rsid w:val="00630631"/>
    <w:rsid w:val="00630C8E"/>
    <w:rsid w:val="00633387"/>
    <w:rsid w:val="0063388C"/>
    <w:rsid w:val="00633A13"/>
    <w:rsid w:val="006340D5"/>
    <w:rsid w:val="006342AA"/>
    <w:rsid w:val="006345E1"/>
    <w:rsid w:val="00635029"/>
    <w:rsid w:val="00637712"/>
    <w:rsid w:val="0063798D"/>
    <w:rsid w:val="006407D0"/>
    <w:rsid w:val="00641D53"/>
    <w:rsid w:val="00643141"/>
    <w:rsid w:val="00643C29"/>
    <w:rsid w:val="006453FF"/>
    <w:rsid w:val="00646054"/>
    <w:rsid w:val="00647AF3"/>
    <w:rsid w:val="00650AD9"/>
    <w:rsid w:val="0065155D"/>
    <w:rsid w:val="006517DC"/>
    <w:rsid w:val="00652E7F"/>
    <w:rsid w:val="006544FF"/>
    <w:rsid w:val="006552C5"/>
    <w:rsid w:val="006558D5"/>
    <w:rsid w:val="00655FB1"/>
    <w:rsid w:val="00656222"/>
    <w:rsid w:val="00656682"/>
    <w:rsid w:val="00656C52"/>
    <w:rsid w:val="00656F37"/>
    <w:rsid w:val="0065725A"/>
    <w:rsid w:val="00657635"/>
    <w:rsid w:val="00660916"/>
    <w:rsid w:val="00660E27"/>
    <w:rsid w:val="0066138E"/>
    <w:rsid w:val="00661EE7"/>
    <w:rsid w:val="0066367F"/>
    <w:rsid w:val="0066522E"/>
    <w:rsid w:val="0066667C"/>
    <w:rsid w:val="006666B1"/>
    <w:rsid w:val="006666FF"/>
    <w:rsid w:val="00667B0D"/>
    <w:rsid w:val="00667C1F"/>
    <w:rsid w:val="00672A6F"/>
    <w:rsid w:val="00676061"/>
    <w:rsid w:val="006774D2"/>
    <w:rsid w:val="00677E4D"/>
    <w:rsid w:val="006816EA"/>
    <w:rsid w:val="00682D6C"/>
    <w:rsid w:val="006832A3"/>
    <w:rsid w:val="00684597"/>
    <w:rsid w:val="006870B5"/>
    <w:rsid w:val="00687D6A"/>
    <w:rsid w:val="00693080"/>
    <w:rsid w:val="00694781"/>
    <w:rsid w:val="00694CFB"/>
    <w:rsid w:val="00695387"/>
    <w:rsid w:val="00695DC8"/>
    <w:rsid w:val="006A00A6"/>
    <w:rsid w:val="006A060C"/>
    <w:rsid w:val="006A109F"/>
    <w:rsid w:val="006A1FDD"/>
    <w:rsid w:val="006A4BB3"/>
    <w:rsid w:val="006A4E92"/>
    <w:rsid w:val="006A50E8"/>
    <w:rsid w:val="006A53FE"/>
    <w:rsid w:val="006A6007"/>
    <w:rsid w:val="006A6305"/>
    <w:rsid w:val="006A6598"/>
    <w:rsid w:val="006A6D5C"/>
    <w:rsid w:val="006B079B"/>
    <w:rsid w:val="006B0F09"/>
    <w:rsid w:val="006B271F"/>
    <w:rsid w:val="006B28AF"/>
    <w:rsid w:val="006B32AE"/>
    <w:rsid w:val="006B6DC4"/>
    <w:rsid w:val="006C395C"/>
    <w:rsid w:val="006C45DF"/>
    <w:rsid w:val="006C59B6"/>
    <w:rsid w:val="006C6707"/>
    <w:rsid w:val="006C6F5D"/>
    <w:rsid w:val="006C7D1A"/>
    <w:rsid w:val="006D0B1D"/>
    <w:rsid w:val="006D0C9C"/>
    <w:rsid w:val="006D3B78"/>
    <w:rsid w:val="006D507F"/>
    <w:rsid w:val="006D550A"/>
    <w:rsid w:val="006D565B"/>
    <w:rsid w:val="006D6522"/>
    <w:rsid w:val="006D6598"/>
    <w:rsid w:val="006D7B71"/>
    <w:rsid w:val="006E0A8C"/>
    <w:rsid w:val="006E21AC"/>
    <w:rsid w:val="006E2D23"/>
    <w:rsid w:val="006E5317"/>
    <w:rsid w:val="006F0E33"/>
    <w:rsid w:val="006F1EA0"/>
    <w:rsid w:val="006F30D1"/>
    <w:rsid w:val="006F349C"/>
    <w:rsid w:val="006F4D9A"/>
    <w:rsid w:val="006F592A"/>
    <w:rsid w:val="006F67A5"/>
    <w:rsid w:val="006F6896"/>
    <w:rsid w:val="006F727F"/>
    <w:rsid w:val="006F7BF2"/>
    <w:rsid w:val="00701905"/>
    <w:rsid w:val="00702157"/>
    <w:rsid w:val="007031DD"/>
    <w:rsid w:val="007035F7"/>
    <w:rsid w:val="00705192"/>
    <w:rsid w:val="00707887"/>
    <w:rsid w:val="0071025A"/>
    <w:rsid w:val="0071091E"/>
    <w:rsid w:val="00711472"/>
    <w:rsid w:val="007116D8"/>
    <w:rsid w:val="007119BC"/>
    <w:rsid w:val="00711E4F"/>
    <w:rsid w:val="00712AE0"/>
    <w:rsid w:val="0071346C"/>
    <w:rsid w:val="00715C72"/>
    <w:rsid w:val="0071718C"/>
    <w:rsid w:val="00720A4E"/>
    <w:rsid w:val="0072574F"/>
    <w:rsid w:val="007263DD"/>
    <w:rsid w:val="00726A8B"/>
    <w:rsid w:val="007275D2"/>
    <w:rsid w:val="00727CF1"/>
    <w:rsid w:val="00727F9F"/>
    <w:rsid w:val="007310D7"/>
    <w:rsid w:val="00733FF4"/>
    <w:rsid w:val="007340A5"/>
    <w:rsid w:val="00734180"/>
    <w:rsid w:val="00734B1A"/>
    <w:rsid w:val="007408D1"/>
    <w:rsid w:val="007414C1"/>
    <w:rsid w:val="007420EC"/>
    <w:rsid w:val="0074218B"/>
    <w:rsid w:val="00742FF7"/>
    <w:rsid w:val="00744263"/>
    <w:rsid w:val="007454F6"/>
    <w:rsid w:val="0074556B"/>
    <w:rsid w:val="00745C54"/>
    <w:rsid w:val="00746ADB"/>
    <w:rsid w:val="00746AF1"/>
    <w:rsid w:val="00747DBC"/>
    <w:rsid w:val="00751149"/>
    <w:rsid w:val="007528AD"/>
    <w:rsid w:val="00755785"/>
    <w:rsid w:val="007558B5"/>
    <w:rsid w:val="00756EC5"/>
    <w:rsid w:val="00760D23"/>
    <w:rsid w:val="00761F77"/>
    <w:rsid w:val="00763023"/>
    <w:rsid w:val="00764CB9"/>
    <w:rsid w:val="00765E5C"/>
    <w:rsid w:val="00766AAC"/>
    <w:rsid w:val="00767432"/>
    <w:rsid w:val="00770448"/>
    <w:rsid w:val="007709EC"/>
    <w:rsid w:val="007710C1"/>
    <w:rsid w:val="0077165B"/>
    <w:rsid w:val="00772F8A"/>
    <w:rsid w:val="00773669"/>
    <w:rsid w:val="007744A4"/>
    <w:rsid w:val="007746E2"/>
    <w:rsid w:val="00774A32"/>
    <w:rsid w:val="00774D03"/>
    <w:rsid w:val="0077575A"/>
    <w:rsid w:val="0077789F"/>
    <w:rsid w:val="00777E29"/>
    <w:rsid w:val="0078054D"/>
    <w:rsid w:val="0078056B"/>
    <w:rsid w:val="00782B47"/>
    <w:rsid w:val="007837D5"/>
    <w:rsid w:val="00783A38"/>
    <w:rsid w:val="00783C58"/>
    <w:rsid w:val="00784C35"/>
    <w:rsid w:val="0078517E"/>
    <w:rsid w:val="00785A40"/>
    <w:rsid w:val="00786473"/>
    <w:rsid w:val="00786691"/>
    <w:rsid w:val="0078750C"/>
    <w:rsid w:val="00792150"/>
    <w:rsid w:val="00795502"/>
    <w:rsid w:val="0079557E"/>
    <w:rsid w:val="007967CA"/>
    <w:rsid w:val="00796818"/>
    <w:rsid w:val="00796CF5"/>
    <w:rsid w:val="007A0F15"/>
    <w:rsid w:val="007A214B"/>
    <w:rsid w:val="007A59F7"/>
    <w:rsid w:val="007A5F41"/>
    <w:rsid w:val="007A6CA5"/>
    <w:rsid w:val="007A6F22"/>
    <w:rsid w:val="007A73C6"/>
    <w:rsid w:val="007B14D9"/>
    <w:rsid w:val="007B2E2B"/>
    <w:rsid w:val="007B3511"/>
    <w:rsid w:val="007B4FCB"/>
    <w:rsid w:val="007B7343"/>
    <w:rsid w:val="007C05A7"/>
    <w:rsid w:val="007C06ED"/>
    <w:rsid w:val="007C1765"/>
    <w:rsid w:val="007C2905"/>
    <w:rsid w:val="007C3EEC"/>
    <w:rsid w:val="007C5634"/>
    <w:rsid w:val="007C6743"/>
    <w:rsid w:val="007C6B3D"/>
    <w:rsid w:val="007C7807"/>
    <w:rsid w:val="007D10C7"/>
    <w:rsid w:val="007D1714"/>
    <w:rsid w:val="007D21B9"/>
    <w:rsid w:val="007D2A99"/>
    <w:rsid w:val="007D31CF"/>
    <w:rsid w:val="007D3A28"/>
    <w:rsid w:val="007D4BF9"/>
    <w:rsid w:val="007D56EC"/>
    <w:rsid w:val="007D5A58"/>
    <w:rsid w:val="007D6C68"/>
    <w:rsid w:val="007D7983"/>
    <w:rsid w:val="007E070C"/>
    <w:rsid w:val="007E20CD"/>
    <w:rsid w:val="007E2284"/>
    <w:rsid w:val="007E309D"/>
    <w:rsid w:val="007E4B8F"/>
    <w:rsid w:val="007E5372"/>
    <w:rsid w:val="007E5B1B"/>
    <w:rsid w:val="007E5DA0"/>
    <w:rsid w:val="007E66AB"/>
    <w:rsid w:val="007F095A"/>
    <w:rsid w:val="007F09E4"/>
    <w:rsid w:val="007F0C1F"/>
    <w:rsid w:val="007F1166"/>
    <w:rsid w:val="007F1435"/>
    <w:rsid w:val="007F25A2"/>
    <w:rsid w:val="007F29A9"/>
    <w:rsid w:val="007F2E66"/>
    <w:rsid w:val="007F2FF1"/>
    <w:rsid w:val="007F4EF6"/>
    <w:rsid w:val="007F64D5"/>
    <w:rsid w:val="007F7641"/>
    <w:rsid w:val="007F769F"/>
    <w:rsid w:val="00800A05"/>
    <w:rsid w:val="008011D4"/>
    <w:rsid w:val="00802319"/>
    <w:rsid w:val="0080540A"/>
    <w:rsid w:val="00805D80"/>
    <w:rsid w:val="00805EDF"/>
    <w:rsid w:val="0080603C"/>
    <w:rsid w:val="00807335"/>
    <w:rsid w:val="008079C1"/>
    <w:rsid w:val="008112CF"/>
    <w:rsid w:val="0081223B"/>
    <w:rsid w:val="00813040"/>
    <w:rsid w:val="00813A32"/>
    <w:rsid w:val="00813C7F"/>
    <w:rsid w:val="008159A1"/>
    <w:rsid w:val="00820552"/>
    <w:rsid w:val="00820B48"/>
    <w:rsid w:val="0082278C"/>
    <w:rsid w:val="00822941"/>
    <w:rsid w:val="00823660"/>
    <w:rsid w:val="00823DDE"/>
    <w:rsid w:val="00824369"/>
    <w:rsid w:val="008246B6"/>
    <w:rsid w:val="008246EA"/>
    <w:rsid w:val="00824C81"/>
    <w:rsid w:val="00827612"/>
    <w:rsid w:val="0083027B"/>
    <w:rsid w:val="0083035A"/>
    <w:rsid w:val="00830C3A"/>
    <w:rsid w:val="008327A0"/>
    <w:rsid w:val="00832828"/>
    <w:rsid w:val="00833B1C"/>
    <w:rsid w:val="00835259"/>
    <w:rsid w:val="00835E1A"/>
    <w:rsid w:val="00837F2A"/>
    <w:rsid w:val="00840E01"/>
    <w:rsid w:val="0084130A"/>
    <w:rsid w:val="00841CBD"/>
    <w:rsid w:val="00845858"/>
    <w:rsid w:val="00846709"/>
    <w:rsid w:val="00851D29"/>
    <w:rsid w:val="00852DC5"/>
    <w:rsid w:val="00852E68"/>
    <w:rsid w:val="00855FC4"/>
    <w:rsid w:val="008571C3"/>
    <w:rsid w:val="00860426"/>
    <w:rsid w:val="008612F8"/>
    <w:rsid w:val="0086285A"/>
    <w:rsid w:val="008642A7"/>
    <w:rsid w:val="00865432"/>
    <w:rsid w:val="00866548"/>
    <w:rsid w:val="0087027C"/>
    <w:rsid w:val="0087061E"/>
    <w:rsid w:val="00871644"/>
    <w:rsid w:val="00872C2B"/>
    <w:rsid w:val="00874ACA"/>
    <w:rsid w:val="00874B1C"/>
    <w:rsid w:val="00876C2E"/>
    <w:rsid w:val="0087736D"/>
    <w:rsid w:val="008815C3"/>
    <w:rsid w:val="00881F9D"/>
    <w:rsid w:val="00882454"/>
    <w:rsid w:val="00882B4C"/>
    <w:rsid w:val="00883510"/>
    <w:rsid w:val="008838A6"/>
    <w:rsid w:val="00884AA8"/>
    <w:rsid w:val="00885516"/>
    <w:rsid w:val="0088578B"/>
    <w:rsid w:val="008905C5"/>
    <w:rsid w:val="008915CA"/>
    <w:rsid w:val="00892507"/>
    <w:rsid w:val="008930E2"/>
    <w:rsid w:val="0089576C"/>
    <w:rsid w:val="00895A21"/>
    <w:rsid w:val="00896C00"/>
    <w:rsid w:val="00896F85"/>
    <w:rsid w:val="00897229"/>
    <w:rsid w:val="008978B7"/>
    <w:rsid w:val="008A006C"/>
    <w:rsid w:val="008A08EC"/>
    <w:rsid w:val="008A0E99"/>
    <w:rsid w:val="008A1987"/>
    <w:rsid w:val="008A1BAF"/>
    <w:rsid w:val="008A2DF5"/>
    <w:rsid w:val="008A3997"/>
    <w:rsid w:val="008A7000"/>
    <w:rsid w:val="008A7405"/>
    <w:rsid w:val="008A77A5"/>
    <w:rsid w:val="008B08B3"/>
    <w:rsid w:val="008B2773"/>
    <w:rsid w:val="008B53EA"/>
    <w:rsid w:val="008C0FD0"/>
    <w:rsid w:val="008C2B82"/>
    <w:rsid w:val="008C3632"/>
    <w:rsid w:val="008C723C"/>
    <w:rsid w:val="008C7573"/>
    <w:rsid w:val="008C7B52"/>
    <w:rsid w:val="008C7F87"/>
    <w:rsid w:val="008D2139"/>
    <w:rsid w:val="008D2E0D"/>
    <w:rsid w:val="008D3029"/>
    <w:rsid w:val="008D31E4"/>
    <w:rsid w:val="008D423A"/>
    <w:rsid w:val="008D6E56"/>
    <w:rsid w:val="008D6E8E"/>
    <w:rsid w:val="008E06D5"/>
    <w:rsid w:val="008E0D30"/>
    <w:rsid w:val="008E3111"/>
    <w:rsid w:val="008E332F"/>
    <w:rsid w:val="008E359F"/>
    <w:rsid w:val="008E4F0E"/>
    <w:rsid w:val="008E52DD"/>
    <w:rsid w:val="008E588A"/>
    <w:rsid w:val="008E65E5"/>
    <w:rsid w:val="008E7A06"/>
    <w:rsid w:val="008F0271"/>
    <w:rsid w:val="008F0830"/>
    <w:rsid w:val="008F1EAD"/>
    <w:rsid w:val="008F2604"/>
    <w:rsid w:val="008F266D"/>
    <w:rsid w:val="008F2F68"/>
    <w:rsid w:val="008F3DC8"/>
    <w:rsid w:val="008F574E"/>
    <w:rsid w:val="008F6D08"/>
    <w:rsid w:val="008F78A9"/>
    <w:rsid w:val="009020EA"/>
    <w:rsid w:val="00902985"/>
    <w:rsid w:val="0090453C"/>
    <w:rsid w:val="009051F0"/>
    <w:rsid w:val="009053F5"/>
    <w:rsid w:val="0090620B"/>
    <w:rsid w:val="009113DF"/>
    <w:rsid w:val="009124FE"/>
    <w:rsid w:val="009137F0"/>
    <w:rsid w:val="00913D5F"/>
    <w:rsid w:val="009200AE"/>
    <w:rsid w:val="009218ED"/>
    <w:rsid w:val="00924D8F"/>
    <w:rsid w:val="00924E96"/>
    <w:rsid w:val="009252C4"/>
    <w:rsid w:val="00925C8B"/>
    <w:rsid w:val="00925FED"/>
    <w:rsid w:val="00930EBC"/>
    <w:rsid w:val="00930F69"/>
    <w:rsid w:val="0093189D"/>
    <w:rsid w:val="00931E94"/>
    <w:rsid w:val="00932EBF"/>
    <w:rsid w:val="00934507"/>
    <w:rsid w:val="00937209"/>
    <w:rsid w:val="00940FA5"/>
    <w:rsid w:val="00941A83"/>
    <w:rsid w:val="00941F19"/>
    <w:rsid w:val="00946346"/>
    <w:rsid w:val="009465EF"/>
    <w:rsid w:val="009509C8"/>
    <w:rsid w:val="00951BA3"/>
    <w:rsid w:val="00952F75"/>
    <w:rsid w:val="00953DDD"/>
    <w:rsid w:val="00954A92"/>
    <w:rsid w:val="009550DC"/>
    <w:rsid w:val="009565B6"/>
    <w:rsid w:val="00960DB2"/>
    <w:rsid w:val="00961318"/>
    <w:rsid w:val="00961854"/>
    <w:rsid w:val="00962C11"/>
    <w:rsid w:val="00962DC6"/>
    <w:rsid w:val="0096444D"/>
    <w:rsid w:val="0096487E"/>
    <w:rsid w:val="00965AE7"/>
    <w:rsid w:val="00967CEF"/>
    <w:rsid w:val="00967D0F"/>
    <w:rsid w:val="0097003E"/>
    <w:rsid w:val="009704BD"/>
    <w:rsid w:val="00970C85"/>
    <w:rsid w:val="00970F6C"/>
    <w:rsid w:val="00971345"/>
    <w:rsid w:val="00971579"/>
    <w:rsid w:val="00971BE3"/>
    <w:rsid w:val="00971EC9"/>
    <w:rsid w:val="00972055"/>
    <w:rsid w:val="0097272E"/>
    <w:rsid w:val="00973B17"/>
    <w:rsid w:val="00974E49"/>
    <w:rsid w:val="00975539"/>
    <w:rsid w:val="00977013"/>
    <w:rsid w:val="009801D2"/>
    <w:rsid w:val="009804EA"/>
    <w:rsid w:val="00980C50"/>
    <w:rsid w:val="009819F3"/>
    <w:rsid w:val="00981E0A"/>
    <w:rsid w:val="00982A4A"/>
    <w:rsid w:val="00986E21"/>
    <w:rsid w:val="00990E5A"/>
    <w:rsid w:val="00991DAB"/>
    <w:rsid w:val="009920F4"/>
    <w:rsid w:val="009932EB"/>
    <w:rsid w:val="00993B1C"/>
    <w:rsid w:val="009945C3"/>
    <w:rsid w:val="00994EB1"/>
    <w:rsid w:val="00995C14"/>
    <w:rsid w:val="00996B9C"/>
    <w:rsid w:val="00997994"/>
    <w:rsid w:val="00997C62"/>
    <w:rsid w:val="009A039B"/>
    <w:rsid w:val="009A0452"/>
    <w:rsid w:val="009A130D"/>
    <w:rsid w:val="009A14C5"/>
    <w:rsid w:val="009A169A"/>
    <w:rsid w:val="009A36F6"/>
    <w:rsid w:val="009A3BED"/>
    <w:rsid w:val="009A5194"/>
    <w:rsid w:val="009A7641"/>
    <w:rsid w:val="009B0261"/>
    <w:rsid w:val="009B0F9B"/>
    <w:rsid w:val="009B1CF8"/>
    <w:rsid w:val="009B2B9B"/>
    <w:rsid w:val="009B32E0"/>
    <w:rsid w:val="009B3CEE"/>
    <w:rsid w:val="009B4D0E"/>
    <w:rsid w:val="009B7CC9"/>
    <w:rsid w:val="009B7DE6"/>
    <w:rsid w:val="009C1071"/>
    <w:rsid w:val="009C383A"/>
    <w:rsid w:val="009C4AFB"/>
    <w:rsid w:val="009C4D25"/>
    <w:rsid w:val="009C4E75"/>
    <w:rsid w:val="009C50FD"/>
    <w:rsid w:val="009C55F1"/>
    <w:rsid w:val="009C57A7"/>
    <w:rsid w:val="009C5954"/>
    <w:rsid w:val="009C603C"/>
    <w:rsid w:val="009C6FB0"/>
    <w:rsid w:val="009D330F"/>
    <w:rsid w:val="009D3565"/>
    <w:rsid w:val="009D5185"/>
    <w:rsid w:val="009D5479"/>
    <w:rsid w:val="009D57D2"/>
    <w:rsid w:val="009D6087"/>
    <w:rsid w:val="009D6206"/>
    <w:rsid w:val="009D622A"/>
    <w:rsid w:val="009E0008"/>
    <w:rsid w:val="009E113C"/>
    <w:rsid w:val="009E1588"/>
    <w:rsid w:val="009E1BF8"/>
    <w:rsid w:val="009E33F7"/>
    <w:rsid w:val="009E3587"/>
    <w:rsid w:val="009E3689"/>
    <w:rsid w:val="009E3B36"/>
    <w:rsid w:val="009E56A0"/>
    <w:rsid w:val="009E7E8D"/>
    <w:rsid w:val="009F1D3B"/>
    <w:rsid w:val="009F316E"/>
    <w:rsid w:val="009F5598"/>
    <w:rsid w:val="009F5BB7"/>
    <w:rsid w:val="009F65F3"/>
    <w:rsid w:val="009F6BDB"/>
    <w:rsid w:val="009F77DD"/>
    <w:rsid w:val="009F7D4A"/>
    <w:rsid w:val="00A00389"/>
    <w:rsid w:val="00A00420"/>
    <w:rsid w:val="00A01663"/>
    <w:rsid w:val="00A02968"/>
    <w:rsid w:val="00A03984"/>
    <w:rsid w:val="00A04E79"/>
    <w:rsid w:val="00A06C36"/>
    <w:rsid w:val="00A07C08"/>
    <w:rsid w:val="00A119A2"/>
    <w:rsid w:val="00A11C0D"/>
    <w:rsid w:val="00A122F4"/>
    <w:rsid w:val="00A1276C"/>
    <w:rsid w:val="00A14B9B"/>
    <w:rsid w:val="00A156CB"/>
    <w:rsid w:val="00A1611A"/>
    <w:rsid w:val="00A1763A"/>
    <w:rsid w:val="00A17BA0"/>
    <w:rsid w:val="00A209C3"/>
    <w:rsid w:val="00A213B4"/>
    <w:rsid w:val="00A2210E"/>
    <w:rsid w:val="00A2230C"/>
    <w:rsid w:val="00A23384"/>
    <w:rsid w:val="00A2393C"/>
    <w:rsid w:val="00A245B9"/>
    <w:rsid w:val="00A24CE6"/>
    <w:rsid w:val="00A2678F"/>
    <w:rsid w:val="00A26A76"/>
    <w:rsid w:val="00A30420"/>
    <w:rsid w:val="00A30760"/>
    <w:rsid w:val="00A30A42"/>
    <w:rsid w:val="00A32501"/>
    <w:rsid w:val="00A3362C"/>
    <w:rsid w:val="00A37086"/>
    <w:rsid w:val="00A375E4"/>
    <w:rsid w:val="00A37826"/>
    <w:rsid w:val="00A37FE1"/>
    <w:rsid w:val="00A40816"/>
    <w:rsid w:val="00A40825"/>
    <w:rsid w:val="00A41942"/>
    <w:rsid w:val="00A4319B"/>
    <w:rsid w:val="00A434C7"/>
    <w:rsid w:val="00A441CA"/>
    <w:rsid w:val="00A45671"/>
    <w:rsid w:val="00A46247"/>
    <w:rsid w:val="00A476D7"/>
    <w:rsid w:val="00A5213D"/>
    <w:rsid w:val="00A53B9C"/>
    <w:rsid w:val="00A56A28"/>
    <w:rsid w:val="00A56BA2"/>
    <w:rsid w:val="00A56C5E"/>
    <w:rsid w:val="00A60735"/>
    <w:rsid w:val="00A620DC"/>
    <w:rsid w:val="00A628AD"/>
    <w:rsid w:val="00A63250"/>
    <w:rsid w:val="00A6572F"/>
    <w:rsid w:val="00A67607"/>
    <w:rsid w:val="00A70529"/>
    <w:rsid w:val="00A712FB"/>
    <w:rsid w:val="00A72129"/>
    <w:rsid w:val="00A72D72"/>
    <w:rsid w:val="00A730CC"/>
    <w:rsid w:val="00A76207"/>
    <w:rsid w:val="00A76753"/>
    <w:rsid w:val="00A779F4"/>
    <w:rsid w:val="00A77C17"/>
    <w:rsid w:val="00A80E66"/>
    <w:rsid w:val="00A80EFE"/>
    <w:rsid w:val="00A82A61"/>
    <w:rsid w:val="00A82D1E"/>
    <w:rsid w:val="00A82D70"/>
    <w:rsid w:val="00A83304"/>
    <w:rsid w:val="00A85F25"/>
    <w:rsid w:val="00A864C7"/>
    <w:rsid w:val="00A87140"/>
    <w:rsid w:val="00A87B82"/>
    <w:rsid w:val="00A87BDC"/>
    <w:rsid w:val="00A90B9D"/>
    <w:rsid w:val="00A91473"/>
    <w:rsid w:val="00A9231E"/>
    <w:rsid w:val="00A92868"/>
    <w:rsid w:val="00A92D97"/>
    <w:rsid w:val="00A93C2E"/>
    <w:rsid w:val="00A94457"/>
    <w:rsid w:val="00A94C91"/>
    <w:rsid w:val="00A95996"/>
    <w:rsid w:val="00A95AEE"/>
    <w:rsid w:val="00A96C2F"/>
    <w:rsid w:val="00A96CD4"/>
    <w:rsid w:val="00A976A3"/>
    <w:rsid w:val="00A97AD2"/>
    <w:rsid w:val="00AA2592"/>
    <w:rsid w:val="00AA3928"/>
    <w:rsid w:val="00AA45D9"/>
    <w:rsid w:val="00AA665A"/>
    <w:rsid w:val="00AA67DF"/>
    <w:rsid w:val="00AA7F81"/>
    <w:rsid w:val="00AB0290"/>
    <w:rsid w:val="00AB0B34"/>
    <w:rsid w:val="00AB0C3F"/>
    <w:rsid w:val="00AB20FC"/>
    <w:rsid w:val="00AB283C"/>
    <w:rsid w:val="00AB39B2"/>
    <w:rsid w:val="00AB66EE"/>
    <w:rsid w:val="00AB7B99"/>
    <w:rsid w:val="00AB7BD9"/>
    <w:rsid w:val="00AC1417"/>
    <w:rsid w:val="00AC1701"/>
    <w:rsid w:val="00AC2D08"/>
    <w:rsid w:val="00AC3FDF"/>
    <w:rsid w:val="00AC525E"/>
    <w:rsid w:val="00AC6E6F"/>
    <w:rsid w:val="00AD2BFE"/>
    <w:rsid w:val="00AD2DEE"/>
    <w:rsid w:val="00AD4539"/>
    <w:rsid w:val="00AD6441"/>
    <w:rsid w:val="00AD6A21"/>
    <w:rsid w:val="00AD6DB7"/>
    <w:rsid w:val="00AD7B85"/>
    <w:rsid w:val="00AD7EC1"/>
    <w:rsid w:val="00AE074B"/>
    <w:rsid w:val="00AE08A1"/>
    <w:rsid w:val="00AE08DD"/>
    <w:rsid w:val="00AE0EA2"/>
    <w:rsid w:val="00AE1F89"/>
    <w:rsid w:val="00AE247B"/>
    <w:rsid w:val="00AE62B4"/>
    <w:rsid w:val="00AE745E"/>
    <w:rsid w:val="00AF1AB8"/>
    <w:rsid w:val="00AF208C"/>
    <w:rsid w:val="00AF28CF"/>
    <w:rsid w:val="00AF2DB3"/>
    <w:rsid w:val="00AF5300"/>
    <w:rsid w:val="00AF5565"/>
    <w:rsid w:val="00AF71EC"/>
    <w:rsid w:val="00B024FC"/>
    <w:rsid w:val="00B03305"/>
    <w:rsid w:val="00B03A31"/>
    <w:rsid w:val="00B043A3"/>
    <w:rsid w:val="00B043D8"/>
    <w:rsid w:val="00B04E47"/>
    <w:rsid w:val="00B050B7"/>
    <w:rsid w:val="00B055DA"/>
    <w:rsid w:val="00B0629C"/>
    <w:rsid w:val="00B069CF"/>
    <w:rsid w:val="00B06AFE"/>
    <w:rsid w:val="00B06D51"/>
    <w:rsid w:val="00B10C9B"/>
    <w:rsid w:val="00B15985"/>
    <w:rsid w:val="00B16E28"/>
    <w:rsid w:val="00B174D7"/>
    <w:rsid w:val="00B17F12"/>
    <w:rsid w:val="00B20A4A"/>
    <w:rsid w:val="00B22A95"/>
    <w:rsid w:val="00B22BE3"/>
    <w:rsid w:val="00B25D7E"/>
    <w:rsid w:val="00B26751"/>
    <w:rsid w:val="00B27FA9"/>
    <w:rsid w:val="00B301C7"/>
    <w:rsid w:val="00B30940"/>
    <w:rsid w:val="00B316E0"/>
    <w:rsid w:val="00B317D7"/>
    <w:rsid w:val="00B320F4"/>
    <w:rsid w:val="00B32872"/>
    <w:rsid w:val="00B32C96"/>
    <w:rsid w:val="00B34DD3"/>
    <w:rsid w:val="00B351E8"/>
    <w:rsid w:val="00B3542A"/>
    <w:rsid w:val="00B36875"/>
    <w:rsid w:val="00B36AB3"/>
    <w:rsid w:val="00B371B1"/>
    <w:rsid w:val="00B37708"/>
    <w:rsid w:val="00B40066"/>
    <w:rsid w:val="00B4032B"/>
    <w:rsid w:val="00B406D9"/>
    <w:rsid w:val="00B40B98"/>
    <w:rsid w:val="00B410AE"/>
    <w:rsid w:val="00B41391"/>
    <w:rsid w:val="00B43017"/>
    <w:rsid w:val="00B445D5"/>
    <w:rsid w:val="00B44689"/>
    <w:rsid w:val="00B44EC7"/>
    <w:rsid w:val="00B46013"/>
    <w:rsid w:val="00B4696E"/>
    <w:rsid w:val="00B469BF"/>
    <w:rsid w:val="00B46C02"/>
    <w:rsid w:val="00B5056C"/>
    <w:rsid w:val="00B52D8A"/>
    <w:rsid w:val="00B53625"/>
    <w:rsid w:val="00B546EC"/>
    <w:rsid w:val="00B54CF5"/>
    <w:rsid w:val="00B578EA"/>
    <w:rsid w:val="00B608CA"/>
    <w:rsid w:val="00B614C5"/>
    <w:rsid w:val="00B646F9"/>
    <w:rsid w:val="00B65798"/>
    <w:rsid w:val="00B66FCC"/>
    <w:rsid w:val="00B6794F"/>
    <w:rsid w:val="00B710D2"/>
    <w:rsid w:val="00B72F57"/>
    <w:rsid w:val="00B731F3"/>
    <w:rsid w:val="00B74DCC"/>
    <w:rsid w:val="00B75A6E"/>
    <w:rsid w:val="00B776C6"/>
    <w:rsid w:val="00B80535"/>
    <w:rsid w:val="00B80E36"/>
    <w:rsid w:val="00B827D7"/>
    <w:rsid w:val="00B82936"/>
    <w:rsid w:val="00B84F67"/>
    <w:rsid w:val="00B9081A"/>
    <w:rsid w:val="00B90BB7"/>
    <w:rsid w:val="00B90E8C"/>
    <w:rsid w:val="00B917DA"/>
    <w:rsid w:val="00B91836"/>
    <w:rsid w:val="00B91D63"/>
    <w:rsid w:val="00B93340"/>
    <w:rsid w:val="00B93E80"/>
    <w:rsid w:val="00B94B93"/>
    <w:rsid w:val="00B95E90"/>
    <w:rsid w:val="00B97066"/>
    <w:rsid w:val="00BA0351"/>
    <w:rsid w:val="00BA04D4"/>
    <w:rsid w:val="00BA2E79"/>
    <w:rsid w:val="00BA31EF"/>
    <w:rsid w:val="00BA3959"/>
    <w:rsid w:val="00BA4014"/>
    <w:rsid w:val="00BA4802"/>
    <w:rsid w:val="00BA4BBE"/>
    <w:rsid w:val="00BA4C20"/>
    <w:rsid w:val="00BA6306"/>
    <w:rsid w:val="00BA7717"/>
    <w:rsid w:val="00BB015E"/>
    <w:rsid w:val="00BB1909"/>
    <w:rsid w:val="00BB42CF"/>
    <w:rsid w:val="00BB50E2"/>
    <w:rsid w:val="00BB51B5"/>
    <w:rsid w:val="00BB5882"/>
    <w:rsid w:val="00BB5F4D"/>
    <w:rsid w:val="00BB6BD5"/>
    <w:rsid w:val="00BB709D"/>
    <w:rsid w:val="00BC2CD1"/>
    <w:rsid w:val="00BC3F10"/>
    <w:rsid w:val="00BC5062"/>
    <w:rsid w:val="00BC6913"/>
    <w:rsid w:val="00BC7C85"/>
    <w:rsid w:val="00BD0679"/>
    <w:rsid w:val="00BD16CB"/>
    <w:rsid w:val="00BD3299"/>
    <w:rsid w:val="00BD35DC"/>
    <w:rsid w:val="00BD4012"/>
    <w:rsid w:val="00BD4D26"/>
    <w:rsid w:val="00BD533C"/>
    <w:rsid w:val="00BD7E5F"/>
    <w:rsid w:val="00BE0184"/>
    <w:rsid w:val="00BE13E2"/>
    <w:rsid w:val="00BE2475"/>
    <w:rsid w:val="00BE27C0"/>
    <w:rsid w:val="00BE2DCB"/>
    <w:rsid w:val="00BE2E14"/>
    <w:rsid w:val="00BE30AE"/>
    <w:rsid w:val="00BE4DDA"/>
    <w:rsid w:val="00BE5015"/>
    <w:rsid w:val="00BE5DC2"/>
    <w:rsid w:val="00BE76A1"/>
    <w:rsid w:val="00BE7D05"/>
    <w:rsid w:val="00BF1482"/>
    <w:rsid w:val="00BF1B33"/>
    <w:rsid w:val="00BF1F4C"/>
    <w:rsid w:val="00BF2786"/>
    <w:rsid w:val="00BF4CC2"/>
    <w:rsid w:val="00BF681F"/>
    <w:rsid w:val="00BF7AC1"/>
    <w:rsid w:val="00C02997"/>
    <w:rsid w:val="00C02DD5"/>
    <w:rsid w:val="00C03179"/>
    <w:rsid w:val="00C05365"/>
    <w:rsid w:val="00C0624C"/>
    <w:rsid w:val="00C06DF8"/>
    <w:rsid w:val="00C074E4"/>
    <w:rsid w:val="00C07F8D"/>
    <w:rsid w:val="00C11DD7"/>
    <w:rsid w:val="00C12007"/>
    <w:rsid w:val="00C127ED"/>
    <w:rsid w:val="00C1382C"/>
    <w:rsid w:val="00C141CF"/>
    <w:rsid w:val="00C15EA0"/>
    <w:rsid w:val="00C1739E"/>
    <w:rsid w:val="00C17A6B"/>
    <w:rsid w:val="00C201FF"/>
    <w:rsid w:val="00C20CA5"/>
    <w:rsid w:val="00C21991"/>
    <w:rsid w:val="00C23EC1"/>
    <w:rsid w:val="00C253DC"/>
    <w:rsid w:val="00C253FB"/>
    <w:rsid w:val="00C25EEE"/>
    <w:rsid w:val="00C30098"/>
    <w:rsid w:val="00C30FEA"/>
    <w:rsid w:val="00C31B64"/>
    <w:rsid w:val="00C31BF7"/>
    <w:rsid w:val="00C35638"/>
    <w:rsid w:val="00C35CF2"/>
    <w:rsid w:val="00C368B0"/>
    <w:rsid w:val="00C36CF7"/>
    <w:rsid w:val="00C3753D"/>
    <w:rsid w:val="00C404C3"/>
    <w:rsid w:val="00C40BF1"/>
    <w:rsid w:val="00C41034"/>
    <w:rsid w:val="00C412B1"/>
    <w:rsid w:val="00C41905"/>
    <w:rsid w:val="00C42A10"/>
    <w:rsid w:val="00C42AAB"/>
    <w:rsid w:val="00C43128"/>
    <w:rsid w:val="00C4350B"/>
    <w:rsid w:val="00C44C51"/>
    <w:rsid w:val="00C45022"/>
    <w:rsid w:val="00C45E2E"/>
    <w:rsid w:val="00C46384"/>
    <w:rsid w:val="00C510BC"/>
    <w:rsid w:val="00C521A2"/>
    <w:rsid w:val="00C53924"/>
    <w:rsid w:val="00C54121"/>
    <w:rsid w:val="00C549C4"/>
    <w:rsid w:val="00C556C4"/>
    <w:rsid w:val="00C5753D"/>
    <w:rsid w:val="00C608D6"/>
    <w:rsid w:val="00C6103C"/>
    <w:rsid w:val="00C61CFC"/>
    <w:rsid w:val="00C62334"/>
    <w:rsid w:val="00C63744"/>
    <w:rsid w:val="00C638B7"/>
    <w:rsid w:val="00C63A66"/>
    <w:rsid w:val="00C63E7D"/>
    <w:rsid w:val="00C646E8"/>
    <w:rsid w:val="00C65950"/>
    <w:rsid w:val="00C66007"/>
    <w:rsid w:val="00C71548"/>
    <w:rsid w:val="00C72799"/>
    <w:rsid w:val="00C76F9B"/>
    <w:rsid w:val="00C80409"/>
    <w:rsid w:val="00C81772"/>
    <w:rsid w:val="00C81988"/>
    <w:rsid w:val="00C81A0D"/>
    <w:rsid w:val="00C8233C"/>
    <w:rsid w:val="00C825C6"/>
    <w:rsid w:val="00C8453A"/>
    <w:rsid w:val="00C86539"/>
    <w:rsid w:val="00C86AB8"/>
    <w:rsid w:val="00C87874"/>
    <w:rsid w:val="00C87F99"/>
    <w:rsid w:val="00C9062D"/>
    <w:rsid w:val="00C914EE"/>
    <w:rsid w:val="00C922E4"/>
    <w:rsid w:val="00C93F5D"/>
    <w:rsid w:val="00C94289"/>
    <w:rsid w:val="00C9452D"/>
    <w:rsid w:val="00C958CE"/>
    <w:rsid w:val="00C964B4"/>
    <w:rsid w:val="00C966E6"/>
    <w:rsid w:val="00C97EC3"/>
    <w:rsid w:val="00CA10D9"/>
    <w:rsid w:val="00CA3489"/>
    <w:rsid w:val="00CA3688"/>
    <w:rsid w:val="00CA3DCA"/>
    <w:rsid w:val="00CA3DF1"/>
    <w:rsid w:val="00CA42AA"/>
    <w:rsid w:val="00CA4BD9"/>
    <w:rsid w:val="00CA63EE"/>
    <w:rsid w:val="00CB01D8"/>
    <w:rsid w:val="00CB1A9B"/>
    <w:rsid w:val="00CB27AD"/>
    <w:rsid w:val="00CB2D93"/>
    <w:rsid w:val="00CB3BA7"/>
    <w:rsid w:val="00CB4A1F"/>
    <w:rsid w:val="00CB5627"/>
    <w:rsid w:val="00CB5779"/>
    <w:rsid w:val="00CB5C08"/>
    <w:rsid w:val="00CB6084"/>
    <w:rsid w:val="00CB658F"/>
    <w:rsid w:val="00CB7EF7"/>
    <w:rsid w:val="00CC054E"/>
    <w:rsid w:val="00CC2940"/>
    <w:rsid w:val="00CC481D"/>
    <w:rsid w:val="00CC4A7A"/>
    <w:rsid w:val="00CC4C8E"/>
    <w:rsid w:val="00CC5AC4"/>
    <w:rsid w:val="00CC702A"/>
    <w:rsid w:val="00CD4A8F"/>
    <w:rsid w:val="00CD4C4D"/>
    <w:rsid w:val="00CD4FCF"/>
    <w:rsid w:val="00CD64F8"/>
    <w:rsid w:val="00CD7524"/>
    <w:rsid w:val="00CE0D1C"/>
    <w:rsid w:val="00CE1244"/>
    <w:rsid w:val="00CE2311"/>
    <w:rsid w:val="00CE2D82"/>
    <w:rsid w:val="00CE3737"/>
    <w:rsid w:val="00CE3C53"/>
    <w:rsid w:val="00CE5019"/>
    <w:rsid w:val="00CE6C87"/>
    <w:rsid w:val="00CF1F23"/>
    <w:rsid w:val="00CF2856"/>
    <w:rsid w:val="00CF2D7E"/>
    <w:rsid w:val="00CF3A15"/>
    <w:rsid w:val="00CF3F95"/>
    <w:rsid w:val="00CF3FB0"/>
    <w:rsid w:val="00CF433D"/>
    <w:rsid w:val="00CF541B"/>
    <w:rsid w:val="00CF666B"/>
    <w:rsid w:val="00CF6BAA"/>
    <w:rsid w:val="00CF6BC8"/>
    <w:rsid w:val="00CF6EB9"/>
    <w:rsid w:val="00CF7496"/>
    <w:rsid w:val="00CF74EE"/>
    <w:rsid w:val="00D012D5"/>
    <w:rsid w:val="00D01555"/>
    <w:rsid w:val="00D01895"/>
    <w:rsid w:val="00D01CB1"/>
    <w:rsid w:val="00D02E6D"/>
    <w:rsid w:val="00D03E8E"/>
    <w:rsid w:val="00D0598C"/>
    <w:rsid w:val="00D062CD"/>
    <w:rsid w:val="00D064B2"/>
    <w:rsid w:val="00D07E96"/>
    <w:rsid w:val="00D07EF0"/>
    <w:rsid w:val="00D103FE"/>
    <w:rsid w:val="00D109C8"/>
    <w:rsid w:val="00D126E5"/>
    <w:rsid w:val="00D140D0"/>
    <w:rsid w:val="00D20281"/>
    <w:rsid w:val="00D221E1"/>
    <w:rsid w:val="00D222B6"/>
    <w:rsid w:val="00D23BEB"/>
    <w:rsid w:val="00D23DC6"/>
    <w:rsid w:val="00D27008"/>
    <w:rsid w:val="00D27268"/>
    <w:rsid w:val="00D27AFE"/>
    <w:rsid w:val="00D27B7A"/>
    <w:rsid w:val="00D30238"/>
    <w:rsid w:val="00D305EB"/>
    <w:rsid w:val="00D308C5"/>
    <w:rsid w:val="00D317EB"/>
    <w:rsid w:val="00D32EC4"/>
    <w:rsid w:val="00D36A73"/>
    <w:rsid w:val="00D376A3"/>
    <w:rsid w:val="00D40035"/>
    <w:rsid w:val="00D433B7"/>
    <w:rsid w:val="00D43D33"/>
    <w:rsid w:val="00D45935"/>
    <w:rsid w:val="00D461EA"/>
    <w:rsid w:val="00D47542"/>
    <w:rsid w:val="00D5028E"/>
    <w:rsid w:val="00D50668"/>
    <w:rsid w:val="00D5101C"/>
    <w:rsid w:val="00D52F01"/>
    <w:rsid w:val="00D5342C"/>
    <w:rsid w:val="00D53C8D"/>
    <w:rsid w:val="00D54497"/>
    <w:rsid w:val="00D57A06"/>
    <w:rsid w:val="00D57D4A"/>
    <w:rsid w:val="00D60014"/>
    <w:rsid w:val="00D62014"/>
    <w:rsid w:val="00D642B2"/>
    <w:rsid w:val="00D65534"/>
    <w:rsid w:val="00D658F6"/>
    <w:rsid w:val="00D6621D"/>
    <w:rsid w:val="00D67246"/>
    <w:rsid w:val="00D672D8"/>
    <w:rsid w:val="00D71331"/>
    <w:rsid w:val="00D7158D"/>
    <w:rsid w:val="00D71694"/>
    <w:rsid w:val="00D72064"/>
    <w:rsid w:val="00D72078"/>
    <w:rsid w:val="00D72800"/>
    <w:rsid w:val="00D7371D"/>
    <w:rsid w:val="00D7501C"/>
    <w:rsid w:val="00D754A3"/>
    <w:rsid w:val="00D75B99"/>
    <w:rsid w:val="00D77603"/>
    <w:rsid w:val="00D7770B"/>
    <w:rsid w:val="00D77CAD"/>
    <w:rsid w:val="00D77DAB"/>
    <w:rsid w:val="00D77E34"/>
    <w:rsid w:val="00D8069E"/>
    <w:rsid w:val="00D8156C"/>
    <w:rsid w:val="00D81EA2"/>
    <w:rsid w:val="00D81ECC"/>
    <w:rsid w:val="00D831B1"/>
    <w:rsid w:val="00D83689"/>
    <w:rsid w:val="00D83B62"/>
    <w:rsid w:val="00D84F7F"/>
    <w:rsid w:val="00D86D05"/>
    <w:rsid w:val="00D9097F"/>
    <w:rsid w:val="00D9182F"/>
    <w:rsid w:val="00D91D77"/>
    <w:rsid w:val="00D93371"/>
    <w:rsid w:val="00D93555"/>
    <w:rsid w:val="00D93FF6"/>
    <w:rsid w:val="00D9546D"/>
    <w:rsid w:val="00D96A58"/>
    <w:rsid w:val="00D9700B"/>
    <w:rsid w:val="00D973EA"/>
    <w:rsid w:val="00D97444"/>
    <w:rsid w:val="00DA093D"/>
    <w:rsid w:val="00DA1B9B"/>
    <w:rsid w:val="00DA1D36"/>
    <w:rsid w:val="00DA347D"/>
    <w:rsid w:val="00DA40A1"/>
    <w:rsid w:val="00DA493B"/>
    <w:rsid w:val="00DA5A3C"/>
    <w:rsid w:val="00DA6868"/>
    <w:rsid w:val="00DA7A8F"/>
    <w:rsid w:val="00DB2939"/>
    <w:rsid w:val="00DB30CC"/>
    <w:rsid w:val="00DB33A2"/>
    <w:rsid w:val="00DB4B01"/>
    <w:rsid w:val="00DB5515"/>
    <w:rsid w:val="00DB68CA"/>
    <w:rsid w:val="00DB6FB5"/>
    <w:rsid w:val="00DB78AD"/>
    <w:rsid w:val="00DB7BFE"/>
    <w:rsid w:val="00DC0D75"/>
    <w:rsid w:val="00DC1E70"/>
    <w:rsid w:val="00DC2040"/>
    <w:rsid w:val="00DC58C4"/>
    <w:rsid w:val="00DC7145"/>
    <w:rsid w:val="00DC71EB"/>
    <w:rsid w:val="00DD24D9"/>
    <w:rsid w:val="00DD2B80"/>
    <w:rsid w:val="00DD3AAB"/>
    <w:rsid w:val="00DD4F89"/>
    <w:rsid w:val="00DD666A"/>
    <w:rsid w:val="00DD7477"/>
    <w:rsid w:val="00DE01F0"/>
    <w:rsid w:val="00DE08F5"/>
    <w:rsid w:val="00DE0F11"/>
    <w:rsid w:val="00DE10B3"/>
    <w:rsid w:val="00DE127F"/>
    <w:rsid w:val="00DE1644"/>
    <w:rsid w:val="00DE2F1A"/>
    <w:rsid w:val="00DE4658"/>
    <w:rsid w:val="00DE4AC4"/>
    <w:rsid w:val="00DE5642"/>
    <w:rsid w:val="00DE591E"/>
    <w:rsid w:val="00DE5EAA"/>
    <w:rsid w:val="00DF02DC"/>
    <w:rsid w:val="00DF051B"/>
    <w:rsid w:val="00DF08DD"/>
    <w:rsid w:val="00DF0C50"/>
    <w:rsid w:val="00DF0E68"/>
    <w:rsid w:val="00DF1E6A"/>
    <w:rsid w:val="00DF21F6"/>
    <w:rsid w:val="00DF365B"/>
    <w:rsid w:val="00DF5AC0"/>
    <w:rsid w:val="00DF657E"/>
    <w:rsid w:val="00E01E47"/>
    <w:rsid w:val="00E02275"/>
    <w:rsid w:val="00E022A8"/>
    <w:rsid w:val="00E03200"/>
    <w:rsid w:val="00E03FE3"/>
    <w:rsid w:val="00E04B01"/>
    <w:rsid w:val="00E07D5D"/>
    <w:rsid w:val="00E10F9E"/>
    <w:rsid w:val="00E11A91"/>
    <w:rsid w:val="00E12DEE"/>
    <w:rsid w:val="00E14B2E"/>
    <w:rsid w:val="00E14DDF"/>
    <w:rsid w:val="00E15C58"/>
    <w:rsid w:val="00E16588"/>
    <w:rsid w:val="00E16A00"/>
    <w:rsid w:val="00E1700E"/>
    <w:rsid w:val="00E1736A"/>
    <w:rsid w:val="00E17F5C"/>
    <w:rsid w:val="00E22273"/>
    <w:rsid w:val="00E2242E"/>
    <w:rsid w:val="00E238C2"/>
    <w:rsid w:val="00E24BC4"/>
    <w:rsid w:val="00E256E7"/>
    <w:rsid w:val="00E26789"/>
    <w:rsid w:val="00E30792"/>
    <w:rsid w:val="00E30A93"/>
    <w:rsid w:val="00E3239A"/>
    <w:rsid w:val="00E32F86"/>
    <w:rsid w:val="00E34D06"/>
    <w:rsid w:val="00E354BC"/>
    <w:rsid w:val="00E3581E"/>
    <w:rsid w:val="00E35D3E"/>
    <w:rsid w:val="00E35E19"/>
    <w:rsid w:val="00E361BA"/>
    <w:rsid w:val="00E41E3D"/>
    <w:rsid w:val="00E42522"/>
    <w:rsid w:val="00E42D9A"/>
    <w:rsid w:val="00E43499"/>
    <w:rsid w:val="00E43712"/>
    <w:rsid w:val="00E44028"/>
    <w:rsid w:val="00E45C9E"/>
    <w:rsid w:val="00E46D79"/>
    <w:rsid w:val="00E47044"/>
    <w:rsid w:val="00E519CC"/>
    <w:rsid w:val="00E525B8"/>
    <w:rsid w:val="00E525FE"/>
    <w:rsid w:val="00E54249"/>
    <w:rsid w:val="00E558D8"/>
    <w:rsid w:val="00E56525"/>
    <w:rsid w:val="00E56D01"/>
    <w:rsid w:val="00E615D0"/>
    <w:rsid w:val="00E61791"/>
    <w:rsid w:val="00E61813"/>
    <w:rsid w:val="00E626E0"/>
    <w:rsid w:val="00E62C81"/>
    <w:rsid w:val="00E633DB"/>
    <w:rsid w:val="00E63851"/>
    <w:rsid w:val="00E64832"/>
    <w:rsid w:val="00E6550F"/>
    <w:rsid w:val="00E659C8"/>
    <w:rsid w:val="00E66D20"/>
    <w:rsid w:val="00E702E4"/>
    <w:rsid w:val="00E70F4D"/>
    <w:rsid w:val="00E718AC"/>
    <w:rsid w:val="00E7402D"/>
    <w:rsid w:val="00E76975"/>
    <w:rsid w:val="00E77E8A"/>
    <w:rsid w:val="00E81860"/>
    <w:rsid w:val="00E83434"/>
    <w:rsid w:val="00E8535B"/>
    <w:rsid w:val="00E8706B"/>
    <w:rsid w:val="00E910F8"/>
    <w:rsid w:val="00E92C27"/>
    <w:rsid w:val="00E94D61"/>
    <w:rsid w:val="00E958F0"/>
    <w:rsid w:val="00E95ABB"/>
    <w:rsid w:val="00E975D8"/>
    <w:rsid w:val="00E97D53"/>
    <w:rsid w:val="00EA0DB1"/>
    <w:rsid w:val="00EA0F4D"/>
    <w:rsid w:val="00EA2477"/>
    <w:rsid w:val="00EA28E2"/>
    <w:rsid w:val="00EA30EB"/>
    <w:rsid w:val="00EA41BC"/>
    <w:rsid w:val="00EA4608"/>
    <w:rsid w:val="00EA4DB7"/>
    <w:rsid w:val="00EA504E"/>
    <w:rsid w:val="00EB2B66"/>
    <w:rsid w:val="00EB2BBF"/>
    <w:rsid w:val="00EB44C6"/>
    <w:rsid w:val="00EB5942"/>
    <w:rsid w:val="00EB63A0"/>
    <w:rsid w:val="00EB6C18"/>
    <w:rsid w:val="00EB7511"/>
    <w:rsid w:val="00EC01A1"/>
    <w:rsid w:val="00EC2B61"/>
    <w:rsid w:val="00EC3088"/>
    <w:rsid w:val="00EC3AA6"/>
    <w:rsid w:val="00EC4D81"/>
    <w:rsid w:val="00EC5AFA"/>
    <w:rsid w:val="00EC7567"/>
    <w:rsid w:val="00ED0009"/>
    <w:rsid w:val="00ED12BD"/>
    <w:rsid w:val="00ED350D"/>
    <w:rsid w:val="00ED5169"/>
    <w:rsid w:val="00ED5D93"/>
    <w:rsid w:val="00ED6722"/>
    <w:rsid w:val="00EE0AB9"/>
    <w:rsid w:val="00EE125A"/>
    <w:rsid w:val="00EE1BA2"/>
    <w:rsid w:val="00EE2246"/>
    <w:rsid w:val="00EE3552"/>
    <w:rsid w:val="00EE4D31"/>
    <w:rsid w:val="00EE4F7A"/>
    <w:rsid w:val="00EE644F"/>
    <w:rsid w:val="00EE730A"/>
    <w:rsid w:val="00EF0E25"/>
    <w:rsid w:val="00EF4089"/>
    <w:rsid w:val="00EF411F"/>
    <w:rsid w:val="00EF439A"/>
    <w:rsid w:val="00EF5B69"/>
    <w:rsid w:val="00EF6178"/>
    <w:rsid w:val="00EF6D2D"/>
    <w:rsid w:val="00EF715F"/>
    <w:rsid w:val="00EF7497"/>
    <w:rsid w:val="00F000DC"/>
    <w:rsid w:val="00F018C3"/>
    <w:rsid w:val="00F01A29"/>
    <w:rsid w:val="00F024F7"/>
    <w:rsid w:val="00F03F2B"/>
    <w:rsid w:val="00F117D0"/>
    <w:rsid w:val="00F130C5"/>
    <w:rsid w:val="00F14599"/>
    <w:rsid w:val="00F1467C"/>
    <w:rsid w:val="00F15F64"/>
    <w:rsid w:val="00F1626A"/>
    <w:rsid w:val="00F1669A"/>
    <w:rsid w:val="00F17DBF"/>
    <w:rsid w:val="00F205D8"/>
    <w:rsid w:val="00F21591"/>
    <w:rsid w:val="00F22963"/>
    <w:rsid w:val="00F24923"/>
    <w:rsid w:val="00F2700B"/>
    <w:rsid w:val="00F30B73"/>
    <w:rsid w:val="00F30E69"/>
    <w:rsid w:val="00F30FFC"/>
    <w:rsid w:val="00F316A0"/>
    <w:rsid w:val="00F31E15"/>
    <w:rsid w:val="00F34530"/>
    <w:rsid w:val="00F34738"/>
    <w:rsid w:val="00F34792"/>
    <w:rsid w:val="00F34E43"/>
    <w:rsid w:val="00F34FB5"/>
    <w:rsid w:val="00F369A8"/>
    <w:rsid w:val="00F36F28"/>
    <w:rsid w:val="00F377EC"/>
    <w:rsid w:val="00F40291"/>
    <w:rsid w:val="00F40D8B"/>
    <w:rsid w:val="00F41CD8"/>
    <w:rsid w:val="00F421E2"/>
    <w:rsid w:val="00F42E0A"/>
    <w:rsid w:val="00F435A9"/>
    <w:rsid w:val="00F43C4E"/>
    <w:rsid w:val="00F44228"/>
    <w:rsid w:val="00F44A0B"/>
    <w:rsid w:val="00F44ED9"/>
    <w:rsid w:val="00F4545E"/>
    <w:rsid w:val="00F466F8"/>
    <w:rsid w:val="00F46ACC"/>
    <w:rsid w:val="00F46E64"/>
    <w:rsid w:val="00F477FD"/>
    <w:rsid w:val="00F4781A"/>
    <w:rsid w:val="00F505A0"/>
    <w:rsid w:val="00F508FB"/>
    <w:rsid w:val="00F50B21"/>
    <w:rsid w:val="00F51695"/>
    <w:rsid w:val="00F51DE0"/>
    <w:rsid w:val="00F52038"/>
    <w:rsid w:val="00F543E6"/>
    <w:rsid w:val="00F54918"/>
    <w:rsid w:val="00F54AA3"/>
    <w:rsid w:val="00F54CBC"/>
    <w:rsid w:val="00F56AA2"/>
    <w:rsid w:val="00F57FAC"/>
    <w:rsid w:val="00F6004E"/>
    <w:rsid w:val="00F63B29"/>
    <w:rsid w:val="00F63D75"/>
    <w:rsid w:val="00F647AF"/>
    <w:rsid w:val="00F66653"/>
    <w:rsid w:val="00F674D2"/>
    <w:rsid w:val="00F676E3"/>
    <w:rsid w:val="00F67B5E"/>
    <w:rsid w:val="00F705D6"/>
    <w:rsid w:val="00F7091A"/>
    <w:rsid w:val="00F70CDD"/>
    <w:rsid w:val="00F72686"/>
    <w:rsid w:val="00F726C9"/>
    <w:rsid w:val="00F73D2D"/>
    <w:rsid w:val="00F74730"/>
    <w:rsid w:val="00F74B97"/>
    <w:rsid w:val="00F75474"/>
    <w:rsid w:val="00F77CBD"/>
    <w:rsid w:val="00F82CED"/>
    <w:rsid w:val="00F851E1"/>
    <w:rsid w:val="00F85F4F"/>
    <w:rsid w:val="00F874BD"/>
    <w:rsid w:val="00F915D0"/>
    <w:rsid w:val="00F9344D"/>
    <w:rsid w:val="00F93822"/>
    <w:rsid w:val="00F9466E"/>
    <w:rsid w:val="00F95C36"/>
    <w:rsid w:val="00F966A5"/>
    <w:rsid w:val="00F9764E"/>
    <w:rsid w:val="00F97663"/>
    <w:rsid w:val="00F9769E"/>
    <w:rsid w:val="00F97B61"/>
    <w:rsid w:val="00F97D76"/>
    <w:rsid w:val="00FA0651"/>
    <w:rsid w:val="00FA1786"/>
    <w:rsid w:val="00FA4B53"/>
    <w:rsid w:val="00FA5341"/>
    <w:rsid w:val="00FA5B6D"/>
    <w:rsid w:val="00FA6787"/>
    <w:rsid w:val="00FA690F"/>
    <w:rsid w:val="00FB01DE"/>
    <w:rsid w:val="00FB0D3B"/>
    <w:rsid w:val="00FB1C97"/>
    <w:rsid w:val="00FB36E1"/>
    <w:rsid w:val="00FB3CB8"/>
    <w:rsid w:val="00FB5852"/>
    <w:rsid w:val="00FB612E"/>
    <w:rsid w:val="00FC22D0"/>
    <w:rsid w:val="00FC4A7B"/>
    <w:rsid w:val="00FC5500"/>
    <w:rsid w:val="00FC6016"/>
    <w:rsid w:val="00FC64E2"/>
    <w:rsid w:val="00FC6CF9"/>
    <w:rsid w:val="00FD1C29"/>
    <w:rsid w:val="00FD1F6E"/>
    <w:rsid w:val="00FD33D1"/>
    <w:rsid w:val="00FD3AE2"/>
    <w:rsid w:val="00FD5DD1"/>
    <w:rsid w:val="00FD7B3B"/>
    <w:rsid w:val="00FD7FBC"/>
    <w:rsid w:val="00FE054A"/>
    <w:rsid w:val="00FE0B2A"/>
    <w:rsid w:val="00FE29AC"/>
    <w:rsid w:val="00FE2F62"/>
    <w:rsid w:val="00FE40A5"/>
    <w:rsid w:val="00FE590E"/>
    <w:rsid w:val="00FF0520"/>
    <w:rsid w:val="00FF397B"/>
    <w:rsid w:val="00FF3BDF"/>
    <w:rsid w:val="00FF3E9B"/>
    <w:rsid w:val="00FF5F5A"/>
    <w:rsid w:val="00FF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C0922"/>
  <w15:docId w15:val="{31027F67-BF9A-429D-9DFD-3E3E31EF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27"/>
    <w:pPr>
      <w:ind w:firstLine="1418"/>
      <w:jc w:val="both"/>
    </w:pPr>
    <w:rPr>
      <w:sz w:val="24"/>
      <w:szCs w:val="22"/>
    </w:rPr>
  </w:style>
  <w:style w:type="paragraph" w:styleId="1">
    <w:name w:val="heading 1"/>
    <w:basedOn w:val="a"/>
    <w:next w:val="a"/>
    <w:link w:val="10"/>
    <w:qFormat/>
    <w:rsid w:val="00D93555"/>
    <w:pPr>
      <w:keepNext/>
      <w:spacing w:line="360" w:lineRule="auto"/>
      <w:ind w:firstLine="0"/>
      <w:jc w:val="center"/>
      <w:outlineLvl w:val="0"/>
    </w:pPr>
    <w:rPr>
      <w:rFonts w:eastAsia="Times New Roman"/>
      <w:b/>
      <w:bCs/>
      <w:kern w:val="32"/>
      <w:sz w:val="32"/>
      <w:szCs w:val="32"/>
    </w:rPr>
  </w:style>
  <w:style w:type="paragraph" w:styleId="21">
    <w:name w:val="heading 2"/>
    <w:basedOn w:val="a"/>
    <w:next w:val="a"/>
    <w:link w:val="22"/>
    <w:uiPriority w:val="9"/>
    <w:qFormat/>
    <w:rsid w:val="00E975D8"/>
    <w:pPr>
      <w:keepNext/>
      <w:spacing w:before="120"/>
      <w:ind w:firstLine="0"/>
      <w:jc w:val="center"/>
      <w:outlineLvl w:val="1"/>
    </w:pPr>
    <w:rPr>
      <w:rFonts w:eastAsia="Times New Roman" w:cs="Arial"/>
      <w:b/>
      <w:bCs/>
      <w:iCs/>
      <w:sz w:val="28"/>
      <w:szCs w:val="28"/>
    </w:rPr>
  </w:style>
  <w:style w:type="paragraph" w:styleId="3">
    <w:name w:val="heading 3"/>
    <w:basedOn w:val="a"/>
    <w:next w:val="a"/>
    <w:link w:val="30"/>
    <w:qFormat/>
    <w:rsid w:val="008112CF"/>
    <w:pPr>
      <w:keepNext/>
      <w:spacing w:before="120" w:after="120"/>
      <w:ind w:left="709" w:firstLine="0"/>
      <w:jc w:val="left"/>
      <w:outlineLvl w:val="2"/>
    </w:pPr>
    <w:rPr>
      <w:rFonts w:eastAsia="Times New Roman" w:cs="Arial"/>
      <w:b/>
      <w:bCs/>
      <w:sz w:val="28"/>
      <w:szCs w:val="20"/>
    </w:rPr>
  </w:style>
  <w:style w:type="paragraph" w:styleId="4">
    <w:name w:val="heading 4"/>
    <w:basedOn w:val="a"/>
    <w:next w:val="a"/>
    <w:link w:val="40"/>
    <w:uiPriority w:val="9"/>
    <w:unhideWhenUsed/>
    <w:qFormat/>
    <w:rsid w:val="008112CF"/>
    <w:pPr>
      <w:keepNext/>
      <w:keepLines/>
      <w:spacing w:before="160" w:after="120"/>
      <w:outlineLvl w:val="3"/>
    </w:pPr>
    <w:rPr>
      <w:rFonts w:eastAsiaTheme="majorEastAsia" w:cstheme="majorBidi"/>
      <w:b/>
      <w:iCs/>
    </w:rPr>
  </w:style>
  <w:style w:type="paragraph" w:styleId="5">
    <w:name w:val="heading 5"/>
    <w:basedOn w:val="a"/>
    <w:next w:val="a"/>
    <w:link w:val="50"/>
    <w:uiPriority w:val="9"/>
    <w:unhideWhenUsed/>
    <w:qFormat/>
    <w:rsid w:val="00172B13"/>
    <w:pPr>
      <w:keepNext/>
      <w:keepLines/>
      <w:spacing w:before="200"/>
      <w:ind w:firstLine="0"/>
      <w:jc w:val="left"/>
      <w:outlineLvl w:val="4"/>
    </w:pPr>
    <w:rPr>
      <w:rFonts w:ascii="Cambria" w:eastAsia="Times New Roman" w:hAnsi="Cambria"/>
      <w:color w:val="243F60"/>
      <w:lang w:eastAsia="en-US"/>
    </w:rPr>
  </w:style>
  <w:style w:type="paragraph" w:styleId="6">
    <w:name w:val="heading 6"/>
    <w:basedOn w:val="a"/>
    <w:next w:val="a"/>
    <w:link w:val="60"/>
    <w:uiPriority w:val="9"/>
    <w:semiHidden/>
    <w:unhideWhenUsed/>
    <w:qFormat/>
    <w:rsid w:val="00172B13"/>
    <w:pPr>
      <w:keepNext/>
      <w:keepLines/>
      <w:spacing w:before="200"/>
      <w:ind w:firstLine="0"/>
      <w:jc w:val="left"/>
      <w:outlineLvl w:val="5"/>
    </w:pPr>
    <w:rPr>
      <w:rFonts w:ascii="Cambria" w:eastAsia="Times New Roman" w:hAnsi="Cambria"/>
      <w:i/>
      <w:iCs/>
      <w:color w:val="243F60"/>
      <w:lang w:eastAsia="en-US"/>
    </w:rPr>
  </w:style>
  <w:style w:type="paragraph" w:styleId="7">
    <w:name w:val="heading 7"/>
    <w:basedOn w:val="a"/>
    <w:next w:val="a"/>
    <w:link w:val="70"/>
    <w:uiPriority w:val="9"/>
    <w:semiHidden/>
    <w:unhideWhenUsed/>
    <w:qFormat/>
    <w:rsid w:val="00172B13"/>
    <w:pPr>
      <w:keepNext/>
      <w:keepLines/>
      <w:spacing w:before="200"/>
      <w:ind w:firstLine="0"/>
      <w:jc w:val="left"/>
      <w:outlineLvl w:val="6"/>
    </w:pPr>
    <w:rPr>
      <w:rFonts w:ascii="Cambria" w:eastAsia="Times New Roman" w:hAnsi="Cambria"/>
      <w:i/>
      <w:iCs/>
      <w:color w:val="404040"/>
      <w:lang w:eastAsia="en-US"/>
    </w:rPr>
  </w:style>
  <w:style w:type="paragraph" w:styleId="8">
    <w:name w:val="heading 8"/>
    <w:basedOn w:val="a"/>
    <w:next w:val="a"/>
    <w:link w:val="80"/>
    <w:uiPriority w:val="9"/>
    <w:semiHidden/>
    <w:unhideWhenUsed/>
    <w:qFormat/>
    <w:rsid w:val="00172B13"/>
    <w:pPr>
      <w:keepNext/>
      <w:keepLines/>
      <w:spacing w:before="200"/>
      <w:ind w:firstLine="0"/>
      <w:outlineLvl w:val="7"/>
    </w:pPr>
    <w:rPr>
      <w:rFonts w:ascii="Cambria" w:eastAsia="Times New Roman" w:hAnsi="Cambria"/>
      <w:color w:val="404040"/>
      <w:sz w:val="20"/>
      <w:szCs w:val="20"/>
      <w:lang w:eastAsia="en-US"/>
    </w:rPr>
  </w:style>
  <w:style w:type="paragraph" w:styleId="9">
    <w:name w:val="heading 9"/>
    <w:basedOn w:val="a"/>
    <w:next w:val="a"/>
    <w:link w:val="90"/>
    <w:uiPriority w:val="9"/>
    <w:semiHidden/>
    <w:unhideWhenUsed/>
    <w:qFormat/>
    <w:rsid w:val="00172B13"/>
    <w:pPr>
      <w:keepNext/>
      <w:keepLines/>
      <w:spacing w:before="200"/>
      <w:ind w:firstLine="0"/>
      <w:outlineLvl w:val="8"/>
    </w:pPr>
    <w:rPr>
      <w:rFonts w:ascii="Cambria" w:eastAsia="Times New Roman"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087"/>
    <w:pPr>
      <w:widowControl w:val="0"/>
      <w:autoSpaceDE w:val="0"/>
      <w:autoSpaceDN w:val="0"/>
      <w:adjustRightInd w:val="0"/>
    </w:pPr>
    <w:rPr>
      <w:rFonts w:ascii="Arial" w:eastAsia="Times New Roman" w:hAnsi="Arial" w:cs="Arial"/>
      <w:sz w:val="22"/>
      <w:szCs w:val="22"/>
    </w:rPr>
  </w:style>
  <w:style w:type="paragraph" w:styleId="a3">
    <w:name w:val="header"/>
    <w:aliases w:val="ВерхКолонтитул"/>
    <w:basedOn w:val="a"/>
    <w:link w:val="a4"/>
    <w:uiPriority w:val="99"/>
    <w:unhideWhenUsed/>
    <w:rsid w:val="0047319A"/>
    <w:pPr>
      <w:tabs>
        <w:tab w:val="center" w:pos="4677"/>
        <w:tab w:val="right" w:pos="9355"/>
      </w:tabs>
    </w:pPr>
  </w:style>
  <w:style w:type="character" w:customStyle="1" w:styleId="a4">
    <w:name w:val="Верхний колонтитул Знак"/>
    <w:aliases w:val="ВерхКолонтитул Знак"/>
    <w:link w:val="a3"/>
    <w:uiPriority w:val="99"/>
    <w:rsid w:val="0047319A"/>
    <w:rPr>
      <w:sz w:val="22"/>
      <w:szCs w:val="22"/>
      <w:lang w:eastAsia="en-US"/>
    </w:rPr>
  </w:style>
  <w:style w:type="paragraph" w:styleId="a5">
    <w:name w:val="footer"/>
    <w:basedOn w:val="a"/>
    <w:link w:val="a6"/>
    <w:uiPriority w:val="99"/>
    <w:unhideWhenUsed/>
    <w:rsid w:val="0047319A"/>
    <w:pPr>
      <w:tabs>
        <w:tab w:val="center" w:pos="4677"/>
        <w:tab w:val="right" w:pos="9355"/>
      </w:tabs>
    </w:pPr>
  </w:style>
  <w:style w:type="character" w:customStyle="1" w:styleId="a6">
    <w:name w:val="Нижний колонтитул Знак"/>
    <w:link w:val="a5"/>
    <w:uiPriority w:val="99"/>
    <w:rsid w:val="0047319A"/>
    <w:rPr>
      <w:sz w:val="22"/>
      <w:szCs w:val="22"/>
      <w:lang w:eastAsia="en-US"/>
    </w:rPr>
  </w:style>
  <w:style w:type="paragraph" w:styleId="a7">
    <w:name w:val="No Spacing"/>
    <w:link w:val="a8"/>
    <w:uiPriority w:val="1"/>
    <w:qFormat/>
    <w:rsid w:val="00420B36"/>
    <w:rPr>
      <w:rFonts w:eastAsia="Times New Roman"/>
      <w:sz w:val="22"/>
      <w:szCs w:val="22"/>
    </w:rPr>
  </w:style>
  <w:style w:type="character" w:customStyle="1" w:styleId="a8">
    <w:name w:val="Без интервала Знак"/>
    <w:link w:val="a7"/>
    <w:uiPriority w:val="1"/>
    <w:rsid w:val="00420B36"/>
    <w:rPr>
      <w:rFonts w:eastAsia="Times New Roman"/>
      <w:sz w:val="22"/>
      <w:szCs w:val="22"/>
    </w:rPr>
  </w:style>
  <w:style w:type="numbering" w:customStyle="1" w:styleId="11">
    <w:name w:val="Нет списка1"/>
    <w:next w:val="a2"/>
    <w:uiPriority w:val="99"/>
    <w:semiHidden/>
    <w:unhideWhenUsed/>
    <w:rsid w:val="00BC7C85"/>
  </w:style>
  <w:style w:type="paragraph" w:customStyle="1" w:styleId="ConsPlusNonformat">
    <w:name w:val="ConsPlusNonformat"/>
    <w:uiPriority w:val="99"/>
    <w:rsid w:val="00BC7C85"/>
    <w:pPr>
      <w:widowControl w:val="0"/>
      <w:autoSpaceDE w:val="0"/>
      <w:autoSpaceDN w:val="0"/>
      <w:adjustRightInd w:val="0"/>
    </w:pPr>
    <w:rPr>
      <w:rFonts w:ascii="Courier New" w:eastAsia="Times New Roman" w:hAnsi="Courier New" w:cs="Courier New"/>
      <w:sz w:val="22"/>
      <w:szCs w:val="22"/>
    </w:rPr>
  </w:style>
  <w:style w:type="paragraph" w:customStyle="1" w:styleId="ConsPlusTitle">
    <w:name w:val="ConsPlusTitle"/>
    <w:uiPriority w:val="99"/>
    <w:rsid w:val="00BC7C85"/>
    <w:pPr>
      <w:widowControl w:val="0"/>
      <w:autoSpaceDE w:val="0"/>
      <w:autoSpaceDN w:val="0"/>
      <w:adjustRightInd w:val="0"/>
    </w:pPr>
    <w:rPr>
      <w:rFonts w:ascii="Arial" w:eastAsia="Times New Roman" w:hAnsi="Arial" w:cs="Arial"/>
      <w:b/>
      <w:bCs/>
      <w:sz w:val="22"/>
      <w:szCs w:val="22"/>
    </w:rPr>
  </w:style>
  <w:style w:type="paragraph" w:customStyle="1" w:styleId="ConsPlusCell">
    <w:name w:val="ConsPlusCell"/>
    <w:uiPriority w:val="99"/>
    <w:rsid w:val="00BC7C85"/>
    <w:pPr>
      <w:widowControl w:val="0"/>
      <w:autoSpaceDE w:val="0"/>
      <w:autoSpaceDN w:val="0"/>
      <w:adjustRightInd w:val="0"/>
    </w:pPr>
    <w:rPr>
      <w:rFonts w:ascii="Arial" w:eastAsia="Times New Roman" w:hAnsi="Arial" w:cs="Arial"/>
      <w:sz w:val="22"/>
      <w:szCs w:val="22"/>
    </w:rPr>
  </w:style>
  <w:style w:type="numbering" w:customStyle="1" w:styleId="23">
    <w:name w:val="Нет списка2"/>
    <w:next w:val="a2"/>
    <w:uiPriority w:val="99"/>
    <w:semiHidden/>
    <w:unhideWhenUsed/>
    <w:rsid w:val="000D0EE7"/>
  </w:style>
  <w:style w:type="character" w:customStyle="1" w:styleId="10">
    <w:name w:val="Заголовок 1 Знак"/>
    <w:link w:val="1"/>
    <w:uiPriority w:val="9"/>
    <w:rsid w:val="00D93555"/>
    <w:rPr>
      <w:rFonts w:eastAsia="Times New Roman"/>
      <w:b/>
      <w:bCs/>
      <w:kern w:val="32"/>
      <w:sz w:val="32"/>
      <w:szCs w:val="32"/>
    </w:rPr>
  </w:style>
  <w:style w:type="character" w:customStyle="1" w:styleId="22">
    <w:name w:val="Заголовок 2 Знак"/>
    <w:link w:val="21"/>
    <w:uiPriority w:val="9"/>
    <w:rsid w:val="00E975D8"/>
    <w:rPr>
      <w:rFonts w:eastAsia="Times New Roman" w:cs="Arial"/>
      <w:b/>
      <w:bCs/>
      <w:iCs/>
      <w:sz w:val="28"/>
      <w:szCs w:val="28"/>
    </w:rPr>
  </w:style>
  <w:style w:type="character" w:customStyle="1" w:styleId="30">
    <w:name w:val="Заголовок 3 Знак"/>
    <w:link w:val="3"/>
    <w:rsid w:val="008112CF"/>
    <w:rPr>
      <w:rFonts w:eastAsia="Times New Roman" w:cs="Arial"/>
      <w:b/>
      <w:bCs/>
      <w:sz w:val="28"/>
    </w:rPr>
  </w:style>
  <w:style w:type="numbering" w:customStyle="1" w:styleId="31">
    <w:name w:val="Нет списка3"/>
    <w:next w:val="a2"/>
    <w:uiPriority w:val="99"/>
    <w:semiHidden/>
    <w:unhideWhenUsed/>
    <w:rsid w:val="008F6D08"/>
  </w:style>
  <w:style w:type="paragraph" w:styleId="a9">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uiPriority w:val="99"/>
    <w:qFormat/>
    <w:rsid w:val="008F6D08"/>
    <w:pPr>
      <w:spacing w:before="100" w:beforeAutospacing="1" w:after="100" w:afterAutospacing="1"/>
      <w:ind w:firstLine="0"/>
      <w:jc w:val="left"/>
    </w:pPr>
    <w:rPr>
      <w:rFonts w:ascii="Arial" w:eastAsia="Times New Roman" w:hAnsi="Arial" w:cs="Arial"/>
      <w:szCs w:val="24"/>
    </w:rPr>
  </w:style>
  <w:style w:type="character" w:customStyle="1" w:styleId="apple-converted-space">
    <w:name w:val="apple-converted-space"/>
    <w:rsid w:val="008F6D08"/>
  </w:style>
  <w:style w:type="numbering" w:customStyle="1" w:styleId="110">
    <w:name w:val="Нет списка11"/>
    <w:next w:val="a2"/>
    <w:uiPriority w:val="99"/>
    <w:semiHidden/>
    <w:unhideWhenUsed/>
    <w:rsid w:val="008F6D08"/>
  </w:style>
  <w:style w:type="paragraph" w:customStyle="1" w:styleId="aa">
    <w:name w:val="Знак"/>
    <w:basedOn w:val="a"/>
    <w:rsid w:val="008F6D08"/>
    <w:pPr>
      <w:spacing w:line="240" w:lineRule="exact"/>
      <w:ind w:firstLine="0"/>
    </w:pPr>
    <w:rPr>
      <w:rFonts w:ascii="Arial" w:eastAsia="Times New Roman" w:hAnsi="Arial" w:cs="Arial"/>
      <w:szCs w:val="24"/>
      <w:lang w:val="en-US"/>
    </w:rPr>
  </w:style>
  <w:style w:type="table" w:styleId="ab">
    <w:name w:val="Table Grid"/>
    <w:basedOn w:val="a1"/>
    <w:uiPriority w:val="59"/>
    <w:rsid w:val="008F6D0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6D08"/>
    <w:pPr>
      <w:widowControl w:val="0"/>
      <w:autoSpaceDE w:val="0"/>
      <w:autoSpaceDN w:val="0"/>
      <w:adjustRightInd w:val="0"/>
      <w:ind w:right="19772" w:firstLine="720"/>
    </w:pPr>
    <w:rPr>
      <w:rFonts w:ascii="Arial" w:eastAsia="Times New Roman" w:hAnsi="Arial" w:cs="Arial"/>
      <w:sz w:val="22"/>
      <w:szCs w:val="22"/>
    </w:rPr>
  </w:style>
  <w:style w:type="paragraph" w:styleId="ac">
    <w:name w:val="footnote text"/>
    <w:aliases w:val="Table_Footnote_last Знак,Table_Footnote_last Знак Знак,Table_Footnote_last, Знак3, Знак6"/>
    <w:basedOn w:val="a"/>
    <w:link w:val="ad"/>
    <w:rsid w:val="008F6D08"/>
    <w:pPr>
      <w:ind w:firstLine="0"/>
      <w:jc w:val="left"/>
    </w:pPr>
    <w:rPr>
      <w:rFonts w:ascii="Arial" w:eastAsia="Times New Roman" w:hAnsi="Arial" w:cs="Arial"/>
      <w:sz w:val="20"/>
      <w:szCs w:val="20"/>
    </w:rPr>
  </w:style>
  <w:style w:type="character" w:customStyle="1" w:styleId="ad">
    <w:name w:val="Текст сноски Знак"/>
    <w:aliases w:val="Table_Footnote_last Знак Знак1,Table_Footnote_last Знак Знак Знак,Table_Footnote_last Знак1, Знак3 Знак, Знак6 Знак"/>
    <w:link w:val="ac"/>
    <w:rsid w:val="008F6D08"/>
    <w:rPr>
      <w:rFonts w:ascii="Arial" w:eastAsia="Times New Roman" w:hAnsi="Arial" w:cs="Arial"/>
    </w:rPr>
  </w:style>
  <w:style w:type="character" w:styleId="ae">
    <w:name w:val="footnote reference"/>
    <w:semiHidden/>
    <w:rsid w:val="008F6D08"/>
    <w:rPr>
      <w:vertAlign w:val="superscript"/>
    </w:rPr>
  </w:style>
  <w:style w:type="character" w:styleId="af">
    <w:name w:val="page number"/>
    <w:rsid w:val="008F6D08"/>
  </w:style>
  <w:style w:type="character" w:customStyle="1" w:styleId="grame">
    <w:name w:val="grame"/>
    <w:rsid w:val="008F6D08"/>
  </w:style>
  <w:style w:type="paragraph" w:customStyle="1" w:styleId="Heading">
    <w:name w:val="Heading"/>
    <w:rsid w:val="008F6D08"/>
    <w:pPr>
      <w:widowControl w:val="0"/>
      <w:autoSpaceDE w:val="0"/>
      <w:autoSpaceDN w:val="0"/>
      <w:adjustRightInd w:val="0"/>
    </w:pPr>
    <w:rPr>
      <w:rFonts w:ascii="Arial" w:eastAsia="Times New Roman" w:hAnsi="Arial" w:cs="Arial"/>
      <w:b/>
      <w:bCs/>
      <w:sz w:val="22"/>
      <w:szCs w:val="22"/>
    </w:rPr>
  </w:style>
  <w:style w:type="paragraph" w:styleId="af0">
    <w:name w:val="Plain Text"/>
    <w:basedOn w:val="a"/>
    <w:link w:val="af1"/>
    <w:rsid w:val="008F6D08"/>
    <w:pPr>
      <w:ind w:firstLine="0"/>
      <w:jc w:val="left"/>
    </w:pPr>
    <w:rPr>
      <w:rFonts w:ascii="Courier New" w:eastAsia="Times New Roman" w:hAnsi="Courier New" w:cs="Courier New"/>
      <w:sz w:val="20"/>
      <w:szCs w:val="20"/>
    </w:rPr>
  </w:style>
  <w:style w:type="character" w:customStyle="1" w:styleId="af1">
    <w:name w:val="Текст Знак"/>
    <w:link w:val="af0"/>
    <w:rsid w:val="008F6D08"/>
    <w:rPr>
      <w:rFonts w:ascii="Courier New" w:eastAsia="Times New Roman" w:hAnsi="Courier New" w:cs="Courier New"/>
    </w:rPr>
  </w:style>
  <w:style w:type="paragraph" w:customStyle="1" w:styleId="ConsNonformat">
    <w:name w:val="ConsNonformat"/>
    <w:rsid w:val="008F6D08"/>
    <w:pPr>
      <w:widowControl w:val="0"/>
      <w:autoSpaceDE w:val="0"/>
      <w:autoSpaceDN w:val="0"/>
      <w:adjustRightInd w:val="0"/>
      <w:ind w:right="19772"/>
    </w:pPr>
    <w:rPr>
      <w:rFonts w:ascii="Courier New" w:eastAsia="Times New Roman" w:hAnsi="Courier New" w:cs="Courier New"/>
      <w:sz w:val="22"/>
      <w:szCs w:val="22"/>
    </w:rPr>
  </w:style>
  <w:style w:type="character" w:customStyle="1" w:styleId="spelle">
    <w:name w:val="spelle"/>
    <w:rsid w:val="008F6D08"/>
  </w:style>
  <w:style w:type="character" w:styleId="af2">
    <w:name w:val="Hyperlink"/>
    <w:uiPriority w:val="99"/>
    <w:rsid w:val="008F6D08"/>
    <w:rPr>
      <w:color w:val="000000"/>
      <w:u w:val="none"/>
      <w:effect w:val="none"/>
    </w:rPr>
  </w:style>
  <w:style w:type="paragraph" w:styleId="HTML">
    <w:name w:val="HTML Preformatted"/>
    <w:basedOn w:val="a"/>
    <w:link w:val="HTML0"/>
    <w:rsid w:val="008F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rPr>
  </w:style>
  <w:style w:type="character" w:customStyle="1" w:styleId="HTML0">
    <w:name w:val="Стандартный HTML Знак"/>
    <w:link w:val="HTML"/>
    <w:rsid w:val="008F6D08"/>
    <w:rPr>
      <w:rFonts w:ascii="Courier New" w:eastAsia="Times New Roman" w:hAnsi="Courier New" w:cs="Courier New"/>
      <w:color w:val="000000"/>
    </w:rPr>
  </w:style>
  <w:style w:type="character" w:customStyle="1" w:styleId="f">
    <w:name w:val="f"/>
    <w:rsid w:val="008F6D08"/>
  </w:style>
  <w:style w:type="paragraph" w:styleId="af3">
    <w:name w:val="Body Text Indent"/>
    <w:basedOn w:val="a"/>
    <w:link w:val="af4"/>
    <w:rsid w:val="008F6D08"/>
    <w:pPr>
      <w:spacing w:after="120"/>
      <w:ind w:left="283" w:firstLine="0"/>
      <w:jc w:val="left"/>
    </w:pPr>
    <w:rPr>
      <w:rFonts w:ascii="Arial" w:eastAsia="Times New Roman" w:hAnsi="Arial" w:cs="Arial"/>
      <w:szCs w:val="24"/>
    </w:rPr>
  </w:style>
  <w:style w:type="character" w:customStyle="1" w:styleId="af4">
    <w:name w:val="Основной текст с отступом Знак"/>
    <w:link w:val="af3"/>
    <w:rsid w:val="008F6D08"/>
    <w:rPr>
      <w:rFonts w:ascii="Arial" w:eastAsia="Times New Roman" w:hAnsi="Arial" w:cs="Arial"/>
      <w:sz w:val="24"/>
      <w:szCs w:val="24"/>
    </w:rPr>
  </w:style>
  <w:style w:type="paragraph" w:customStyle="1" w:styleId="FR2">
    <w:name w:val="FR2"/>
    <w:rsid w:val="008F6D08"/>
    <w:pPr>
      <w:widowControl w:val="0"/>
      <w:overflowPunct w:val="0"/>
      <w:autoSpaceDE w:val="0"/>
      <w:autoSpaceDN w:val="0"/>
      <w:adjustRightInd w:val="0"/>
      <w:ind w:firstLine="560"/>
      <w:jc w:val="both"/>
      <w:textAlignment w:val="baseline"/>
    </w:pPr>
    <w:rPr>
      <w:rFonts w:ascii="Arial" w:eastAsia="Times New Roman" w:hAnsi="Arial" w:cs="Arial"/>
      <w:sz w:val="28"/>
      <w:szCs w:val="28"/>
    </w:rPr>
  </w:style>
  <w:style w:type="character" w:styleId="af5">
    <w:name w:val="Strong"/>
    <w:uiPriority w:val="22"/>
    <w:qFormat/>
    <w:rsid w:val="008F6D08"/>
    <w:rPr>
      <w:b/>
      <w:bCs/>
    </w:rPr>
  </w:style>
  <w:style w:type="paragraph" w:customStyle="1" w:styleId="text">
    <w:name w:val="text"/>
    <w:basedOn w:val="a"/>
    <w:next w:val="a"/>
    <w:rsid w:val="008F6D08"/>
    <w:pPr>
      <w:autoSpaceDE w:val="0"/>
      <w:autoSpaceDN w:val="0"/>
      <w:adjustRightInd w:val="0"/>
      <w:spacing w:before="28" w:after="28"/>
      <w:ind w:firstLine="0"/>
      <w:jc w:val="left"/>
    </w:pPr>
    <w:rPr>
      <w:rFonts w:ascii="Arial" w:eastAsia="Times New Roman" w:hAnsi="Arial" w:cs="Arial"/>
      <w:szCs w:val="24"/>
    </w:rPr>
  </w:style>
  <w:style w:type="paragraph" w:styleId="af6">
    <w:name w:val="Body Text"/>
    <w:basedOn w:val="a"/>
    <w:link w:val="af7"/>
    <w:rsid w:val="008F6D08"/>
    <w:pPr>
      <w:spacing w:after="120"/>
      <w:ind w:firstLine="0"/>
      <w:jc w:val="left"/>
    </w:pPr>
    <w:rPr>
      <w:rFonts w:ascii="Arial" w:eastAsia="Times New Roman" w:hAnsi="Arial" w:cs="Arial"/>
      <w:szCs w:val="24"/>
    </w:rPr>
  </w:style>
  <w:style w:type="character" w:customStyle="1" w:styleId="af7">
    <w:name w:val="Основной текст Знак"/>
    <w:link w:val="af6"/>
    <w:rsid w:val="008F6D08"/>
    <w:rPr>
      <w:rFonts w:ascii="Arial" w:eastAsia="Times New Roman" w:hAnsi="Arial" w:cs="Arial"/>
      <w:sz w:val="24"/>
      <w:szCs w:val="24"/>
    </w:rPr>
  </w:style>
  <w:style w:type="paragraph" w:styleId="24">
    <w:name w:val="List 2"/>
    <w:basedOn w:val="a"/>
    <w:rsid w:val="008F6D08"/>
    <w:pPr>
      <w:ind w:left="566" w:hanging="283"/>
      <w:jc w:val="left"/>
    </w:pPr>
    <w:rPr>
      <w:rFonts w:ascii="Arial" w:eastAsia="Times New Roman" w:hAnsi="Arial" w:cs="Arial"/>
      <w:sz w:val="20"/>
      <w:szCs w:val="20"/>
    </w:rPr>
  </w:style>
  <w:style w:type="paragraph" w:styleId="32">
    <w:name w:val="List 3"/>
    <w:basedOn w:val="a"/>
    <w:rsid w:val="008F6D08"/>
    <w:pPr>
      <w:ind w:left="849" w:hanging="283"/>
      <w:jc w:val="left"/>
    </w:pPr>
    <w:rPr>
      <w:rFonts w:ascii="Arial" w:eastAsia="Times New Roman" w:hAnsi="Arial" w:cs="Arial"/>
      <w:sz w:val="20"/>
      <w:szCs w:val="20"/>
    </w:rPr>
  </w:style>
  <w:style w:type="paragraph" w:customStyle="1" w:styleId="12">
    <w:name w:val="Знак1"/>
    <w:basedOn w:val="a"/>
    <w:rsid w:val="008F6D08"/>
    <w:pPr>
      <w:spacing w:line="240" w:lineRule="exact"/>
      <w:ind w:firstLine="0"/>
    </w:pPr>
    <w:rPr>
      <w:rFonts w:ascii="Arial" w:eastAsia="Times New Roman" w:hAnsi="Arial" w:cs="Arial"/>
      <w:szCs w:val="24"/>
      <w:lang w:val="en-US"/>
    </w:rPr>
  </w:style>
  <w:style w:type="paragraph" w:styleId="af8">
    <w:name w:val="Balloon Text"/>
    <w:basedOn w:val="a"/>
    <w:link w:val="af9"/>
    <w:semiHidden/>
    <w:rsid w:val="008F6D08"/>
    <w:pPr>
      <w:ind w:firstLine="0"/>
      <w:jc w:val="left"/>
    </w:pPr>
    <w:rPr>
      <w:rFonts w:ascii="Tahoma" w:eastAsia="Times New Roman" w:hAnsi="Tahoma" w:cs="Tahoma"/>
      <w:sz w:val="16"/>
      <w:szCs w:val="16"/>
    </w:rPr>
  </w:style>
  <w:style w:type="character" w:customStyle="1" w:styleId="af9">
    <w:name w:val="Текст выноски Знак"/>
    <w:link w:val="af8"/>
    <w:semiHidden/>
    <w:rsid w:val="008F6D08"/>
    <w:rPr>
      <w:rFonts w:ascii="Tahoma" w:eastAsia="Times New Roman" w:hAnsi="Tahoma" w:cs="Tahoma"/>
      <w:sz w:val="16"/>
      <w:szCs w:val="16"/>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8F6D08"/>
    <w:pPr>
      <w:spacing w:after="120" w:line="480" w:lineRule="auto"/>
      <w:ind w:left="283" w:firstLine="0"/>
      <w:jc w:val="left"/>
    </w:pPr>
    <w:rPr>
      <w:rFonts w:ascii="Arial" w:eastAsia="Times New Roman" w:hAnsi="Arial" w:cs="Arial"/>
      <w:szCs w:val="24"/>
    </w:rPr>
  </w:style>
  <w:style w:type="character" w:customStyle="1" w:styleId="26">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5"/>
    <w:rsid w:val="008F6D08"/>
    <w:rPr>
      <w:rFonts w:ascii="Arial" w:eastAsia="Times New Roman" w:hAnsi="Arial" w:cs="Arial"/>
      <w:sz w:val="24"/>
      <w:szCs w:val="24"/>
    </w:rPr>
  </w:style>
  <w:style w:type="paragraph" w:styleId="27">
    <w:name w:val="Body Text 2"/>
    <w:basedOn w:val="a"/>
    <w:link w:val="28"/>
    <w:rsid w:val="008F6D08"/>
    <w:pPr>
      <w:spacing w:after="120" w:line="480" w:lineRule="auto"/>
      <w:ind w:firstLine="0"/>
      <w:jc w:val="left"/>
    </w:pPr>
    <w:rPr>
      <w:rFonts w:ascii="Arial" w:eastAsia="Times New Roman" w:hAnsi="Arial" w:cs="Arial"/>
      <w:szCs w:val="24"/>
    </w:rPr>
  </w:style>
  <w:style w:type="character" w:customStyle="1" w:styleId="28">
    <w:name w:val="Основной текст 2 Знак"/>
    <w:link w:val="27"/>
    <w:rsid w:val="008F6D08"/>
    <w:rPr>
      <w:rFonts w:ascii="Arial" w:eastAsia="Times New Roman" w:hAnsi="Arial" w:cs="Arial"/>
      <w:sz w:val="24"/>
      <w:szCs w:val="24"/>
    </w:rPr>
  </w:style>
  <w:style w:type="character" w:customStyle="1" w:styleId="S1">
    <w:name w:val="S_Маркированный Знак1"/>
    <w:link w:val="S"/>
    <w:locked/>
    <w:rsid w:val="008F6D08"/>
    <w:rPr>
      <w:sz w:val="24"/>
      <w:szCs w:val="24"/>
    </w:rPr>
  </w:style>
  <w:style w:type="paragraph" w:customStyle="1" w:styleId="S">
    <w:name w:val="S_Маркированный"/>
    <w:basedOn w:val="afa"/>
    <w:link w:val="S1"/>
    <w:autoRedefine/>
    <w:rsid w:val="008F6D08"/>
    <w:pPr>
      <w:tabs>
        <w:tab w:val="left" w:pos="992"/>
      </w:tabs>
      <w:spacing w:line="360" w:lineRule="auto"/>
      <w:ind w:left="0" w:firstLine="709"/>
      <w:jc w:val="both"/>
    </w:pPr>
    <w:rPr>
      <w:rFonts w:ascii="Calibri" w:eastAsia="Calibri" w:hAnsi="Calibri" w:cs="Times New Roman"/>
    </w:rPr>
  </w:style>
  <w:style w:type="paragraph" w:styleId="afa">
    <w:name w:val="List Bullet"/>
    <w:basedOn w:val="a"/>
    <w:rsid w:val="008F6D08"/>
    <w:pPr>
      <w:ind w:left="1069" w:hanging="360"/>
      <w:jc w:val="left"/>
    </w:pPr>
    <w:rPr>
      <w:rFonts w:ascii="Arial" w:eastAsia="Times New Roman" w:hAnsi="Arial" w:cs="Arial"/>
      <w:szCs w:val="24"/>
    </w:rPr>
  </w:style>
  <w:style w:type="paragraph" w:customStyle="1" w:styleId="S0">
    <w:name w:val="S_Обычный"/>
    <w:basedOn w:val="a"/>
    <w:link w:val="S2"/>
    <w:rsid w:val="008F6D08"/>
    <w:pPr>
      <w:spacing w:line="360" w:lineRule="auto"/>
      <w:ind w:firstLine="709"/>
    </w:pPr>
    <w:rPr>
      <w:rFonts w:ascii="Arial" w:eastAsia="Times New Roman" w:hAnsi="Arial" w:cs="Arial"/>
      <w:szCs w:val="24"/>
    </w:rPr>
  </w:style>
  <w:style w:type="character" w:customStyle="1" w:styleId="S2">
    <w:name w:val="S_Обычный Знак"/>
    <w:link w:val="S0"/>
    <w:locked/>
    <w:rsid w:val="008F6D08"/>
    <w:rPr>
      <w:rFonts w:ascii="Arial" w:eastAsia="Times New Roman" w:hAnsi="Arial" w:cs="Arial"/>
      <w:sz w:val="24"/>
      <w:szCs w:val="24"/>
    </w:rPr>
  </w:style>
  <w:style w:type="paragraph" w:customStyle="1" w:styleId="S3">
    <w:name w:val="S_Таблица"/>
    <w:basedOn w:val="a"/>
    <w:link w:val="S4"/>
    <w:autoRedefine/>
    <w:rsid w:val="008F6D08"/>
    <w:pPr>
      <w:widowControl w:val="0"/>
      <w:tabs>
        <w:tab w:val="num" w:pos="1440"/>
      </w:tabs>
      <w:ind w:firstLine="0"/>
      <w:jc w:val="right"/>
    </w:pPr>
    <w:rPr>
      <w:rFonts w:ascii="Arial" w:eastAsia="Times New Roman" w:hAnsi="Arial" w:cs="Arial"/>
      <w:color w:val="008000"/>
      <w:szCs w:val="24"/>
    </w:rPr>
  </w:style>
  <w:style w:type="character" w:customStyle="1" w:styleId="S4">
    <w:name w:val="S_Таблица Знак"/>
    <w:link w:val="S3"/>
    <w:locked/>
    <w:rsid w:val="008F6D08"/>
    <w:rPr>
      <w:rFonts w:ascii="Arial" w:eastAsia="Times New Roman" w:hAnsi="Arial" w:cs="Arial"/>
      <w:color w:val="008000"/>
      <w:sz w:val="24"/>
      <w:szCs w:val="24"/>
      <w:lang w:eastAsia="en-US"/>
    </w:rPr>
  </w:style>
  <w:style w:type="character" w:customStyle="1" w:styleId="S5">
    <w:name w:val="S_Обычный в таблице Знак"/>
    <w:link w:val="S6"/>
    <w:locked/>
    <w:rsid w:val="008F6D08"/>
    <w:rPr>
      <w:sz w:val="24"/>
      <w:szCs w:val="24"/>
      <w:lang w:eastAsia="en-US"/>
    </w:rPr>
  </w:style>
  <w:style w:type="paragraph" w:customStyle="1" w:styleId="S6">
    <w:name w:val="S_Обычный в таблице"/>
    <w:basedOn w:val="a"/>
    <w:link w:val="S5"/>
    <w:rsid w:val="008F6D08"/>
    <w:pPr>
      <w:ind w:firstLine="0"/>
      <w:jc w:val="center"/>
    </w:pPr>
    <w:rPr>
      <w:szCs w:val="24"/>
    </w:rPr>
  </w:style>
  <w:style w:type="paragraph" w:customStyle="1" w:styleId="afb">
    <w:name w:val="Примечание"/>
    <w:basedOn w:val="a"/>
    <w:rsid w:val="008F6D08"/>
    <w:pPr>
      <w:ind w:firstLine="567"/>
    </w:pPr>
    <w:rPr>
      <w:rFonts w:ascii="Arial" w:eastAsia="Times New Roman" w:hAnsi="Arial" w:cs="Arial"/>
      <w:sz w:val="20"/>
      <w:szCs w:val="20"/>
    </w:rPr>
  </w:style>
  <w:style w:type="paragraph" w:customStyle="1" w:styleId="ConsCell">
    <w:name w:val="ConsCell"/>
    <w:rsid w:val="008F6D08"/>
    <w:pPr>
      <w:widowControl w:val="0"/>
      <w:autoSpaceDE w:val="0"/>
      <w:autoSpaceDN w:val="0"/>
      <w:adjustRightInd w:val="0"/>
      <w:ind w:right="19772"/>
    </w:pPr>
    <w:rPr>
      <w:rFonts w:ascii="Arial" w:eastAsia="Times New Roman" w:hAnsi="Arial" w:cs="Arial"/>
      <w:sz w:val="22"/>
      <w:szCs w:val="22"/>
    </w:rPr>
  </w:style>
  <w:style w:type="paragraph" w:styleId="afc">
    <w:name w:val="annotation text"/>
    <w:basedOn w:val="a"/>
    <w:link w:val="afd"/>
    <w:semiHidden/>
    <w:rsid w:val="008F6D08"/>
    <w:pPr>
      <w:ind w:firstLine="0"/>
      <w:jc w:val="left"/>
    </w:pPr>
    <w:rPr>
      <w:rFonts w:ascii="Arial" w:eastAsia="Times New Roman" w:hAnsi="Arial" w:cs="Arial"/>
      <w:sz w:val="20"/>
      <w:szCs w:val="20"/>
    </w:rPr>
  </w:style>
  <w:style w:type="character" w:customStyle="1" w:styleId="afd">
    <w:name w:val="Текст примечания Знак"/>
    <w:link w:val="afc"/>
    <w:semiHidden/>
    <w:rsid w:val="008F6D08"/>
    <w:rPr>
      <w:rFonts w:ascii="Arial" w:eastAsia="Times New Roman" w:hAnsi="Arial" w:cs="Arial"/>
    </w:rPr>
  </w:style>
  <w:style w:type="paragraph" w:customStyle="1" w:styleId="afe">
    <w:name w:val="приложения рнгп"/>
    <w:basedOn w:val="21"/>
    <w:autoRedefine/>
    <w:rsid w:val="008F6D08"/>
    <w:pPr>
      <w:keepNext w:val="0"/>
      <w:widowControl w:val="0"/>
      <w:tabs>
        <w:tab w:val="left" w:pos="992"/>
      </w:tabs>
      <w:spacing w:before="0" w:line="239" w:lineRule="auto"/>
      <w:ind w:firstLine="709"/>
      <w:jc w:val="right"/>
    </w:pPr>
    <w:rPr>
      <w:rFonts w:cs="Times New Roman"/>
      <w:bCs w:val="0"/>
      <w:i/>
      <w:iCs w:val="0"/>
      <w:sz w:val="24"/>
      <w:szCs w:val="24"/>
      <w:lang w:eastAsia="en-US"/>
    </w:rPr>
  </w:style>
  <w:style w:type="paragraph" w:styleId="33">
    <w:name w:val="Body Text Indent 3"/>
    <w:basedOn w:val="a"/>
    <w:link w:val="34"/>
    <w:rsid w:val="008F6D08"/>
    <w:pPr>
      <w:spacing w:after="120"/>
      <w:ind w:left="283" w:firstLine="0"/>
      <w:jc w:val="left"/>
    </w:pPr>
    <w:rPr>
      <w:rFonts w:ascii="Arial" w:eastAsia="Times New Roman" w:hAnsi="Arial" w:cs="Arial"/>
      <w:sz w:val="16"/>
      <w:szCs w:val="16"/>
    </w:rPr>
  </w:style>
  <w:style w:type="character" w:customStyle="1" w:styleId="34">
    <w:name w:val="Основной текст с отступом 3 Знак"/>
    <w:link w:val="33"/>
    <w:rsid w:val="008F6D08"/>
    <w:rPr>
      <w:rFonts w:ascii="Arial" w:eastAsia="Times New Roman" w:hAnsi="Arial" w:cs="Arial"/>
      <w:sz w:val="16"/>
      <w:szCs w:val="16"/>
    </w:rPr>
  </w:style>
  <w:style w:type="paragraph" w:styleId="29">
    <w:name w:val="List Continue 2"/>
    <w:basedOn w:val="a"/>
    <w:rsid w:val="008F6D08"/>
    <w:pPr>
      <w:spacing w:after="120"/>
      <w:ind w:left="566" w:firstLine="0"/>
      <w:jc w:val="left"/>
    </w:pPr>
    <w:rPr>
      <w:rFonts w:ascii="Arial" w:eastAsia="Times New Roman" w:hAnsi="Arial" w:cs="Arial"/>
      <w:szCs w:val="24"/>
    </w:rPr>
  </w:style>
  <w:style w:type="paragraph" w:styleId="35">
    <w:name w:val="List Continue 3"/>
    <w:basedOn w:val="a"/>
    <w:rsid w:val="008F6D08"/>
    <w:pPr>
      <w:spacing w:after="120"/>
      <w:ind w:left="849" w:firstLine="0"/>
      <w:jc w:val="left"/>
    </w:pPr>
    <w:rPr>
      <w:rFonts w:ascii="Arial" w:eastAsia="Times New Roman" w:hAnsi="Arial" w:cs="Arial"/>
      <w:szCs w:val="24"/>
    </w:rPr>
  </w:style>
  <w:style w:type="paragraph" w:customStyle="1" w:styleId="13">
    <w:name w:val="Стиль1"/>
    <w:basedOn w:val="a"/>
    <w:rsid w:val="008F6D08"/>
    <w:pPr>
      <w:ind w:firstLine="0"/>
      <w:jc w:val="center"/>
    </w:pPr>
    <w:rPr>
      <w:rFonts w:ascii="Arial" w:eastAsia="Times New Roman" w:hAnsi="Arial" w:cs="Arial"/>
      <w:sz w:val="20"/>
      <w:szCs w:val="20"/>
    </w:rPr>
  </w:style>
  <w:style w:type="paragraph" w:customStyle="1" w:styleId="textn">
    <w:name w:val="textn"/>
    <w:basedOn w:val="a"/>
    <w:rsid w:val="008F6D08"/>
    <w:pPr>
      <w:spacing w:before="100" w:beforeAutospacing="1" w:after="100" w:afterAutospacing="1"/>
      <w:ind w:firstLine="0"/>
      <w:jc w:val="left"/>
    </w:pPr>
    <w:rPr>
      <w:rFonts w:ascii="Arial" w:eastAsia="Times New Roman" w:hAnsi="Arial" w:cs="Arial"/>
      <w:szCs w:val="24"/>
    </w:rPr>
  </w:style>
  <w:style w:type="paragraph" w:customStyle="1" w:styleId="2a">
    <w:name w:val="Знак2"/>
    <w:basedOn w:val="a"/>
    <w:rsid w:val="008F6D08"/>
    <w:pPr>
      <w:spacing w:line="240" w:lineRule="exact"/>
      <w:ind w:firstLine="0"/>
    </w:pPr>
    <w:rPr>
      <w:rFonts w:ascii="Arial" w:eastAsia="Times New Roman" w:hAnsi="Arial" w:cs="Arial"/>
      <w:szCs w:val="24"/>
      <w:lang w:val="en-US"/>
    </w:rPr>
  </w:style>
  <w:style w:type="character" w:customStyle="1" w:styleId="FontStyle11">
    <w:name w:val="Font Style11"/>
    <w:rsid w:val="008F6D08"/>
    <w:rPr>
      <w:rFonts w:ascii="Times New Roman" w:hAnsi="Times New Roman" w:cs="Times New Roman"/>
      <w:sz w:val="26"/>
      <w:szCs w:val="26"/>
    </w:rPr>
  </w:style>
  <w:style w:type="paragraph" w:customStyle="1" w:styleId="36">
    <w:name w:val="Знак3"/>
    <w:basedOn w:val="a"/>
    <w:rsid w:val="008F6D08"/>
    <w:pPr>
      <w:spacing w:line="240" w:lineRule="exact"/>
      <w:ind w:firstLine="0"/>
    </w:pPr>
    <w:rPr>
      <w:rFonts w:ascii="Arial" w:eastAsia="Times New Roman" w:hAnsi="Arial" w:cs="Arial"/>
      <w:szCs w:val="24"/>
      <w:lang w:val="en-US"/>
    </w:rPr>
  </w:style>
  <w:style w:type="paragraph" w:customStyle="1" w:styleId="41">
    <w:name w:val="Знак4"/>
    <w:basedOn w:val="a"/>
    <w:rsid w:val="008F6D08"/>
    <w:pPr>
      <w:spacing w:line="240" w:lineRule="exact"/>
      <w:ind w:firstLine="0"/>
    </w:pPr>
    <w:rPr>
      <w:rFonts w:ascii="Arial" w:eastAsia="Times New Roman" w:hAnsi="Arial" w:cs="Arial"/>
      <w:szCs w:val="24"/>
      <w:lang w:val="en-US"/>
    </w:rPr>
  </w:style>
  <w:style w:type="paragraph" w:customStyle="1" w:styleId="51">
    <w:name w:val="Знак5"/>
    <w:basedOn w:val="a"/>
    <w:rsid w:val="008F6D08"/>
    <w:pPr>
      <w:spacing w:line="240" w:lineRule="exact"/>
      <w:ind w:firstLine="0"/>
    </w:pPr>
    <w:rPr>
      <w:rFonts w:ascii="Arial" w:eastAsia="Times New Roman" w:hAnsi="Arial" w:cs="Arial"/>
      <w:szCs w:val="24"/>
      <w:lang w:val="en-US"/>
    </w:rPr>
  </w:style>
  <w:style w:type="paragraph" w:customStyle="1" w:styleId="61">
    <w:name w:val="Знак6"/>
    <w:basedOn w:val="a"/>
    <w:rsid w:val="008F6D08"/>
    <w:pPr>
      <w:spacing w:line="240" w:lineRule="exact"/>
      <w:ind w:firstLine="0"/>
    </w:pPr>
    <w:rPr>
      <w:rFonts w:ascii="Arial" w:eastAsia="Times New Roman" w:hAnsi="Arial" w:cs="Arial"/>
      <w:szCs w:val="24"/>
      <w:lang w:val="en-US"/>
    </w:rPr>
  </w:style>
  <w:style w:type="paragraph" w:customStyle="1" w:styleId="71">
    <w:name w:val="Знак7"/>
    <w:basedOn w:val="a"/>
    <w:rsid w:val="008F6D08"/>
    <w:pPr>
      <w:spacing w:line="240" w:lineRule="exact"/>
      <w:ind w:firstLine="0"/>
    </w:pPr>
    <w:rPr>
      <w:rFonts w:ascii="Arial" w:eastAsia="Times New Roman" w:hAnsi="Arial" w:cs="Arial"/>
      <w:szCs w:val="24"/>
      <w:lang w:val="en-US"/>
    </w:rPr>
  </w:style>
  <w:style w:type="paragraph" w:customStyle="1" w:styleId="81">
    <w:name w:val="Знак8"/>
    <w:basedOn w:val="a"/>
    <w:rsid w:val="008F6D08"/>
    <w:pPr>
      <w:spacing w:line="240" w:lineRule="exact"/>
      <w:ind w:firstLine="0"/>
    </w:pPr>
    <w:rPr>
      <w:rFonts w:ascii="Arial" w:eastAsia="Times New Roman" w:hAnsi="Arial" w:cs="Arial"/>
      <w:szCs w:val="24"/>
      <w:lang w:val="en-US"/>
    </w:rPr>
  </w:style>
  <w:style w:type="paragraph" w:customStyle="1" w:styleId="91">
    <w:name w:val="Знак9"/>
    <w:basedOn w:val="a"/>
    <w:rsid w:val="008F6D08"/>
    <w:pPr>
      <w:spacing w:line="240" w:lineRule="exact"/>
      <w:ind w:firstLine="0"/>
    </w:pPr>
    <w:rPr>
      <w:rFonts w:ascii="Arial" w:eastAsia="Times New Roman" w:hAnsi="Arial" w:cs="Arial"/>
      <w:szCs w:val="24"/>
      <w:lang w:val="en-US"/>
    </w:rPr>
  </w:style>
  <w:style w:type="character" w:customStyle="1" w:styleId="apple-style-span">
    <w:name w:val="apple-style-span"/>
    <w:rsid w:val="008F6D08"/>
  </w:style>
  <w:style w:type="paragraph" w:customStyle="1" w:styleId="100">
    <w:name w:val="Знак10"/>
    <w:basedOn w:val="a"/>
    <w:rsid w:val="008F6D08"/>
    <w:pPr>
      <w:spacing w:line="240" w:lineRule="exact"/>
      <w:ind w:firstLine="0"/>
    </w:pPr>
    <w:rPr>
      <w:rFonts w:ascii="Arial" w:eastAsia="Times New Roman" w:hAnsi="Arial" w:cs="Arial"/>
      <w:szCs w:val="24"/>
      <w:lang w:val="en-US"/>
    </w:rPr>
  </w:style>
  <w:style w:type="paragraph" w:customStyle="1" w:styleId="FORMATTEXT">
    <w:name w:val=".FORMATTEXT"/>
    <w:rsid w:val="008F6D08"/>
    <w:pPr>
      <w:widowControl w:val="0"/>
      <w:autoSpaceDE w:val="0"/>
      <w:autoSpaceDN w:val="0"/>
      <w:adjustRightInd w:val="0"/>
    </w:pPr>
    <w:rPr>
      <w:rFonts w:eastAsia="Times New Roman"/>
      <w:sz w:val="24"/>
      <w:szCs w:val="24"/>
    </w:rPr>
  </w:style>
  <w:style w:type="paragraph" w:customStyle="1" w:styleId="14">
    <w:name w:val="Знак1 Знак Знак Знак"/>
    <w:basedOn w:val="a"/>
    <w:rsid w:val="008F6D08"/>
    <w:pPr>
      <w:ind w:firstLine="0"/>
      <w:jc w:val="left"/>
    </w:pPr>
    <w:rPr>
      <w:rFonts w:ascii="Verdana" w:eastAsia="Times New Roman" w:hAnsi="Verdana" w:cs="Verdana"/>
      <w:sz w:val="20"/>
      <w:szCs w:val="20"/>
      <w:lang w:val="en-US"/>
    </w:rPr>
  </w:style>
  <w:style w:type="paragraph" w:customStyle="1" w:styleId="120">
    <w:name w:val="Знак12"/>
    <w:basedOn w:val="a"/>
    <w:rsid w:val="008F6D08"/>
    <w:pPr>
      <w:spacing w:line="240" w:lineRule="exact"/>
      <w:ind w:firstLine="0"/>
    </w:pPr>
    <w:rPr>
      <w:rFonts w:eastAsia="Times New Roman"/>
      <w:szCs w:val="24"/>
      <w:lang w:val="en-US"/>
    </w:rPr>
  </w:style>
  <w:style w:type="paragraph" w:customStyle="1" w:styleId="aff">
    <w:name w:val="Основной шрифт абзаца Знак Знак Знак Знак"/>
    <w:aliases w:val="Знак1 Знак Знак Знак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formattext0">
    <w:name w:val="formattext"/>
    <w:basedOn w:val="a"/>
    <w:rsid w:val="008F6D08"/>
    <w:pPr>
      <w:spacing w:before="100" w:beforeAutospacing="1" w:after="100" w:afterAutospacing="1"/>
      <w:ind w:firstLine="0"/>
      <w:jc w:val="left"/>
    </w:pPr>
    <w:rPr>
      <w:rFonts w:eastAsia="Times New Roman"/>
      <w:szCs w:val="24"/>
    </w:rPr>
  </w:style>
  <w:style w:type="character" w:customStyle="1" w:styleId="text11">
    <w:name w:val="text11"/>
    <w:rsid w:val="008F6D08"/>
    <w:rPr>
      <w:b/>
      <w:bCs/>
      <w:color w:val="333333"/>
      <w:sz w:val="20"/>
      <w:szCs w:val="20"/>
      <w:u w:val="single"/>
    </w:rPr>
  </w:style>
  <w:style w:type="paragraph" w:customStyle="1" w:styleId="15">
    <w:name w:val="Обычный1"/>
    <w:rsid w:val="008F6D08"/>
    <w:pPr>
      <w:widowControl w:val="0"/>
      <w:spacing w:line="260" w:lineRule="auto"/>
      <w:ind w:firstLine="220"/>
      <w:jc w:val="both"/>
    </w:pPr>
    <w:rPr>
      <w:rFonts w:ascii="Arial" w:eastAsia="Times New Roman" w:hAnsi="Arial"/>
      <w:b/>
      <w:snapToGrid w:val="0"/>
      <w:sz w:val="18"/>
      <w:szCs w:val="22"/>
    </w:rPr>
  </w:style>
  <w:style w:type="character" w:customStyle="1" w:styleId="highlighthighlightactive">
    <w:name w:val="highlight highlight_active"/>
    <w:rsid w:val="008F6D08"/>
  </w:style>
  <w:style w:type="character" w:customStyle="1" w:styleId="context">
    <w:name w:val="context"/>
    <w:rsid w:val="008F6D08"/>
  </w:style>
  <w:style w:type="character" w:customStyle="1" w:styleId="contextcurrent">
    <w:name w:val="context_current"/>
    <w:rsid w:val="008F6D08"/>
  </w:style>
  <w:style w:type="paragraph" w:customStyle="1" w:styleId="11Char">
    <w:name w:val="Знак1 Знак Знак Знак Знак Знак Знак Знак Знак1 Char"/>
    <w:basedOn w:val="a"/>
    <w:rsid w:val="008F6D08"/>
    <w:pPr>
      <w:spacing w:after="160" w:line="240" w:lineRule="exact"/>
      <w:ind w:firstLine="0"/>
      <w:jc w:val="left"/>
    </w:pPr>
    <w:rPr>
      <w:rFonts w:ascii="Verdana" w:eastAsia="Times New Roman" w:hAnsi="Verdana"/>
      <w:sz w:val="20"/>
      <w:szCs w:val="20"/>
      <w:lang w:val="en-US"/>
    </w:rPr>
  </w:style>
  <w:style w:type="paragraph" w:styleId="2">
    <w:name w:val="List Bullet 2"/>
    <w:basedOn w:val="a"/>
    <w:rsid w:val="008F6D08"/>
    <w:pPr>
      <w:numPr>
        <w:numId w:val="1"/>
      </w:numPr>
      <w:jc w:val="left"/>
    </w:pPr>
    <w:rPr>
      <w:rFonts w:eastAsia="Times New Roman"/>
      <w:szCs w:val="24"/>
    </w:rPr>
  </w:style>
  <w:style w:type="character" w:customStyle="1" w:styleId="WW8Num4z1">
    <w:name w:val="WW8Num4z1"/>
    <w:rsid w:val="008F6D08"/>
    <w:rPr>
      <w:rFonts w:ascii="Courier New" w:hAnsi="Courier New" w:cs="Courier New"/>
    </w:rPr>
  </w:style>
  <w:style w:type="paragraph" w:customStyle="1" w:styleId="16">
    <w:name w:val="Знак Знак1 Знак"/>
    <w:basedOn w:val="a"/>
    <w:rsid w:val="008F6D08"/>
    <w:pPr>
      <w:spacing w:after="160" w:line="240" w:lineRule="exact"/>
      <w:ind w:firstLine="0"/>
      <w:jc w:val="left"/>
    </w:pPr>
    <w:rPr>
      <w:rFonts w:ascii="Verdana" w:eastAsia="Times New Roman" w:hAnsi="Verdana"/>
      <w:szCs w:val="24"/>
      <w:lang w:val="en-US"/>
    </w:rPr>
  </w:style>
  <w:style w:type="character" w:customStyle="1" w:styleId="match">
    <w:name w:val="match"/>
    <w:rsid w:val="008F6D08"/>
  </w:style>
  <w:style w:type="character" w:customStyle="1" w:styleId="visited">
    <w:name w:val="visited"/>
    <w:rsid w:val="008F6D08"/>
  </w:style>
  <w:style w:type="paragraph" w:customStyle="1" w:styleId="formattexttopleveltext">
    <w:name w:val="formattext topleveltext"/>
    <w:basedOn w:val="a"/>
    <w:rsid w:val="008F6D08"/>
    <w:pPr>
      <w:spacing w:before="100" w:beforeAutospacing="1" w:after="100" w:afterAutospacing="1"/>
      <w:ind w:firstLine="0"/>
      <w:jc w:val="left"/>
    </w:pPr>
    <w:rPr>
      <w:rFonts w:eastAsia="Times New Roman"/>
      <w:szCs w:val="24"/>
    </w:rPr>
  </w:style>
  <w:style w:type="character" w:customStyle="1" w:styleId="FontStyle15">
    <w:name w:val="Font Style15"/>
    <w:rsid w:val="008F6D08"/>
    <w:rPr>
      <w:rFonts w:ascii="Times New Roman" w:hAnsi="Times New Roman" w:cs="Times New Roman"/>
      <w:sz w:val="24"/>
      <w:szCs w:val="24"/>
    </w:rPr>
  </w:style>
  <w:style w:type="paragraph" w:customStyle="1" w:styleId="Style9">
    <w:name w:val="Style9"/>
    <w:basedOn w:val="a"/>
    <w:rsid w:val="008F6D08"/>
    <w:pPr>
      <w:widowControl w:val="0"/>
      <w:autoSpaceDE w:val="0"/>
      <w:autoSpaceDN w:val="0"/>
      <w:adjustRightInd w:val="0"/>
      <w:spacing w:line="331" w:lineRule="exact"/>
      <w:ind w:firstLine="734"/>
    </w:pPr>
    <w:rPr>
      <w:rFonts w:eastAsia="Times New Roman"/>
      <w:szCs w:val="24"/>
    </w:rPr>
  </w:style>
  <w:style w:type="paragraph" w:customStyle="1" w:styleId="2b">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220">
    <w:name w:val="Знак Знак Знак2 Знак Знак Знак Знак Знак Знак Знак2"/>
    <w:basedOn w:val="a"/>
    <w:rsid w:val="008F6D08"/>
    <w:pPr>
      <w:ind w:firstLine="0"/>
      <w:jc w:val="left"/>
    </w:pPr>
    <w:rPr>
      <w:rFonts w:ascii="Verdana" w:eastAsia="Times New Roman" w:hAnsi="Verdana" w:cs="Verdana"/>
      <w:sz w:val="20"/>
      <w:szCs w:val="20"/>
      <w:lang w:val="en-US"/>
    </w:rPr>
  </w:style>
  <w:style w:type="paragraph" w:customStyle="1" w:styleId="centerarticlelink">
    <w:name w:val="centerarticlelink"/>
    <w:basedOn w:val="a"/>
    <w:rsid w:val="008F6D08"/>
    <w:pPr>
      <w:spacing w:before="100" w:beforeAutospacing="1" w:after="100" w:afterAutospacing="1"/>
      <w:ind w:firstLine="0"/>
      <w:jc w:val="left"/>
    </w:pPr>
    <w:rPr>
      <w:rFonts w:ascii="Arial" w:eastAsia="Times New Roman" w:hAnsi="Arial" w:cs="Arial"/>
      <w:color w:val="000000"/>
      <w:szCs w:val="24"/>
    </w:rPr>
  </w:style>
  <w:style w:type="paragraph" w:customStyle="1" w:styleId="txt">
    <w:name w:val="txt"/>
    <w:basedOn w:val="a"/>
    <w:rsid w:val="008F6D08"/>
    <w:pPr>
      <w:spacing w:before="100" w:beforeAutospacing="1" w:after="100" w:afterAutospacing="1"/>
      <w:ind w:firstLine="0"/>
      <w:jc w:val="left"/>
    </w:pPr>
    <w:rPr>
      <w:rFonts w:ascii="Verdana" w:eastAsia="Times New Roman" w:hAnsi="Verdana" w:cs="Verdana"/>
      <w:color w:val="000000"/>
      <w:sz w:val="17"/>
      <w:szCs w:val="17"/>
    </w:rPr>
  </w:style>
  <w:style w:type="paragraph" w:customStyle="1" w:styleId="textb">
    <w:name w:val="textb"/>
    <w:basedOn w:val="a"/>
    <w:rsid w:val="008F6D08"/>
    <w:pPr>
      <w:ind w:firstLine="0"/>
      <w:jc w:val="left"/>
    </w:pPr>
    <w:rPr>
      <w:rFonts w:ascii="Arial" w:eastAsia="Times New Roman" w:hAnsi="Arial" w:cs="Arial"/>
      <w:b/>
      <w:bCs/>
    </w:rPr>
  </w:style>
  <w:style w:type="paragraph" w:customStyle="1" w:styleId="western">
    <w:name w:val="western"/>
    <w:basedOn w:val="a"/>
    <w:rsid w:val="008F6D08"/>
    <w:pPr>
      <w:spacing w:before="100" w:beforeAutospacing="1" w:after="100" w:afterAutospacing="1"/>
      <w:ind w:firstLine="0"/>
      <w:jc w:val="left"/>
    </w:pPr>
    <w:rPr>
      <w:rFonts w:eastAsia="Times New Roman"/>
      <w:szCs w:val="24"/>
    </w:rPr>
  </w:style>
  <w:style w:type="character" w:customStyle="1" w:styleId="Normal">
    <w:name w:val="Normal Знак"/>
    <w:locked/>
    <w:rsid w:val="008F6D08"/>
    <w:rPr>
      <w:sz w:val="24"/>
      <w:szCs w:val="24"/>
      <w:lang w:val="ru-RU" w:eastAsia="ru-RU"/>
    </w:rPr>
  </w:style>
  <w:style w:type="paragraph" w:customStyle="1" w:styleId="ConsTitle">
    <w:name w:val="ConsTitle"/>
    <w:rsid w:val="008F6D08"/>
    <w:pPr>
      <w:widowControl w:val="0"/>
      <w:autoSpaceDE w:val="0"/>
      <w:autoSpaceDN w:val="0"/>
      <w:adjustRightInd w:val="0"/>
    </w:pPr>
    <w:rPr>
      <w:rFonts w:ascii="Arial" w:eastAsia="Times New Roman" w:hAnsi="Arial" w:cs="Arial"/>
      <w:b/>
      <w:bCs/>
      <w:sz w:val="16"/>
      <w:szCs w:val="16"/>
    </w:rPr>
  </w:style>
  <w:style w:type="paragraph" w:customStyle="1" w:styleId="FR1">
    <w:name w:val="FR1"/>
    <w:rsid w:val="008F6D08"/>
    <w:pPr>
      <w:widowControl w:val="0"/>
      <w:autoSpaceDE w:val="0"/>
      <w:autoSpaceDN w:val="0"/>
      <w:adjustRightInd w:val="0"/>
    </w:pPr>
    <w:rPr>
      <w:rFonts w:eastAsia="Times New Roman"/>
      <w:sz w:val="16"/>
      <w:szCs w:val="16"/>
    </w:rPr>
  </w:style>
  <w:style w:type="paragraph" w:customStyle="1" w:styleId="52">
    <w:name w:val="çàãîëîâîê 5"/>
    <w:basedOn w:val="a"/>
    <w:next w:val="a"/>
    <w:rsid w:val="008F6D08"/>
    <w:pPr>
      <w:keepNext/>
      <w:ind w:firstLine="0"/>
      <w:jc w:val="center"/>
    </w:pPr>
    <w:rPr>
      <w:rFonts w:eastAsia="Times New Roman"/>
      <w:szCs w:val="24"/>
    </w:rPr>
  </w:style>
  <w:style w:type="paragraph" w:customStyle="1" w:styleId="Normal10-022">
    <w:name w:val="Стиль Normal + 10 пт полужирный По центру Слева:  -02 см Справ...2"/>
    <w:basedOn w:val="a"/>
    <w:link w:val="Normal10-0220"/>
    <w:rsid w:val="008F6D08"/>
    <w:pPr>
      <w:snapToGrid w:val="0"/>
      <w:ind w:left="-113" w:right="-113" w:firstLine="0"/>
      <w:jc w:val="center"/>
    </w:pPr>
    <w:rPr>
      <w:rFonts w:eastAsia="Times New Roman"/>
      <w:b/>
      <w:bCs/>
      <w:sz w:val="20"/>
      <w:szCs w:val="20"/>
    </w:rPr>
  </w:style>
  <w:style w:type="character" w:customStyle="1" w:styleId="Normal10-0220">
    <w:name w:val="Стиль Normal + 10 пт полужирный По центру Слева:  -02 см Справ...2 Знак"/>
    <w:link w:val="Normal10-022"/>
    <w:locked/>
    <w:rsid w:val="008F6D08"/>
    <w:rPr>
      <w:rFonts w:ascii="Times New Roman" w:eastAsia="Times New Roman" w:hAnsi="Times New Roman"/>
      <w:b/>
      <w:bCs/>
    </w:rPr>
  </w:style>
  <w:style w:type="character" w:customStyle="1" w:styleId="FontStyle88">
    <w:name w:val="Font Style88"/>
    <w:rsid w:val="008F6D08"/>
    <w:rPr>
      <w:rFonts w:ascii="Times New Roman" w:hAnsi="Times New Roman" w:cs="Times New Roman"/>
      <w:sz w:val="22"/>
      <w:szCs w:val="22"/>
    </w:rPr>
  </w:style>
  <w:style w:type="paragraph" w:customStyle="1" w:styleId="111">
    <w:name w:val="Знак11"/>
    <w:basedOn w:val="a"/>
    <w:rsid w:val="008F6D08"/>
    <w:pPr>
      <w:ind w:firstLine="0"/>
      <w:jc w:val="left"/>
    </w:pPr>
    <w:rPr>
      <w:rFonts w:ascii="Verdana" w:eastAsia="Times New Roman" w:hAnsi="Verdana" w:cs="Verdana"/>
      <w:sz w:val="20"/>
      <w:szCs w:val="20"/>
      <w:lang w:val="en-US"/>
    </w:rPr>
  </w:style>
  <w:style w:type="paragraph" w:customStyle="1" w:styleId="aff0">
    <w:name w:val="Знак Знак Знак Знак"/>
    <w:basedOn w:val="a"/>
    <w:rsid w:val="008F6D08"/>
    <w:pPr>
      <w:ind w:firstLine="0"/>
      <w:jc w:val="left"/>
    </w:pPr>
    <w:rPr>
      <w:rFonts w:ascii="Verdana" w:eastAsia="Times New Roman" w:hAnsi="Verdana" w:cs="Verdana"/>
      <w:sz w:val="20"/>
      <w:szCs w:val="20"/>
      <w:lang w:val="en-US"/>
    </w:rPr>
  </w:style>
  <w:style w:type="character" w:styleId="aff1">
    <w:name w:val="FollowedHyperlink"/>
    <w:uiPriority w:val="99"/>
    <w:rsid w:val="008F6D08"/>
    <w:rPr>
      <w:color w:val="800080"/>
      <w:u w:val="single"/>
    </w:rPr>
  </w:style>
  <w:style w:type="paragraph" w:customStyle="1" w:styleId="17">
    <w:name w:val="Знак1 Знак Знак Знак Знак Знак Знак Знак Знак Знак Знак Знак Знак"/>
    <w:basedOn w:val="a"/>
    <w:rsid w:val="008F6D08"/>
    <w:pPr>
      <w:widowControl w:val="0"/>
      <w:adjustRightInd w:val="0"/>
      <w:spacing w:after="160" w:line="240" w:lineRule="exact"/>
      <w:ind w:firstLine="0"/>
      <w:jc w:val="right"/>
    </w:pPr>
    <w:rPr>
      <w:rFonts w:eastAsia="Times New Roman"/>
      <w:sz w:val="20"/>
      <w:szCs w:val="20"/>
      <w:lang w:val="en-GB"/>
    </w:rPr>
  </w:style>
  <w:style w:type="paragraph" w:customStyle="1" w:styleId="112">
    <w:name w:val="Знак Знак1 Знак1"/>
    <w:basedOn w:val="a"/>
    <w:rsid w:val="008F6D08"/>
    <w:pPr>
      <w:spacing w:after="160" w:line="240" w:lineRule="exact"/>
      <w:ind w:firstLine="0"/>
      <w:jc w:val="left"/>
    </w:pPr>
    <w:rPr>
      <w:rFonts w:ascii="Verdana" w:eastAsia="Times New Roman" w:hAnsi="Verdana"/>
      <w:szCs w:val="24"/>
      <w:lang w:val="en-US"/>
    </w:rPr>
  </w:style>
  <w:style w:type="character" w:customStyle="1" w:styleId="nobase">
    <w:name w:val="nobase"/>
    <w:rsid w:val="008F6D08"/>
  </w:style>
  <w:style w:type="paragraph" w:customStyle="1" w:styleId="210">
    <w:name w:val="Знак Знак Знак2 Знак Знак Знак Знак Знак Знак Знак1"/>
    <w:basedOn w:val="a"/>
    <w:rsid w:val="008F6D08"/>
    <w:pPr>
      <w:ind w:firstLine="0"/>
      <w:jc w:val="left"/>
    </w:pPr>
    <w:rPr>
      <w:rFonts w:ascii="Verdana" w:eastAsia="Times New Roman" w:hAnsi="Verdana" w:cs="Verdana"/>
      <w:sz w:val="20"/>
      <w:szCs w:val="20"/>
      <w:lang w:val="en-US"/>
    </w:rPr>
  </w:style>
  <w:style w:type="paragraph" w:styleId="aff2">
    <w:name w:val="List Paragraph"/>
    <w:basedOn w:val="a"/>
    <w:link w:val="aff3"/>
    <w:uiPriority w:val="34"/>
    <w:qFormat/>
    <w:rsid w:val="008F6D08"/>
    <w:pPr>
      <w:ind w:left="720" w:firstLine="709"/>
    </w:pPr>
  </w:style>
  <w:style w:type="paragraph" w:styleId="aff4">
    <w:name w:val="Document Map"/>
    <w:basedOn w:val="a"/>
    <w:link w:val="aff5"/>
    <w:rsid w:val="008F6D08"/>
    <w:pPr>
      <w:widowControl w:val="0"/>
      <w:ind w:firstLine="220"/>
    </w:pPr>
    <w:rPr>
      <w:rFonts w:ascii="Tahoma" w:eastAsia="Times New Roman" w:hAnsi="Tahoma" w:cs="Tahoma"/>
      <w:b/>
      <w:bCs/>
      <w:sz w:val="16"/>
      <w:szCs w:val="16"/>
    </w:rPr>
  </w:style>
  <w:style w:type="character" w:customStyle="1" w:styleId="aff5">
    <w:name w:val="Схема документа Знак"/>
    <w:link w:val="aff4"/>
    <w:rsid w:val="008F6D08"/>
    <w:rPr>
      <w:rFonts w:ascii="Tahoma" w:eastAsia="Times New Roman" w:hAnsi="Tahoma" w:cs="Tahoma"/>
      <w:b/>
      <w:bCs/>
      <w:sz w:val="16"/>
      <w:szCs w:val="16"/>
    </w:rPr>
  </w:style>
  <w:style w:type="paragraph" w:customStyle="1" w:styleId="240">
    <w:name w:val="Знак Знак Знак2 Знак Знак Знак Знак Знак Знак Знак4"/>
    <w:basedOn w:val="a"/>
    <w:rsid w:val="008F6D08"/>
    <w:pPr>
      <w:ind w:firstLine="0"/>
      <w:jc w:val="left"/>
    </w:pPr>
    <w:rPr>
      <w:rFonts w:ascii="Verdana" w:eastAsia="Times New Roman" w:hAnsi="Verdana" w:cs="Verdana"/>
      <w:sz w:val="20"/>
      <w:szCs w:val="20"/>
      <w:lang w:val="en-US"/>
    </w:rPr>
  </w:style>
  <w:style w:type="character" w:customStyle="1" w:styleId="113">
    <w:name w:val="Знак Знак Знак Знак Знак Знак11"/>
    <w:aliases w:val=" Знак Знак Знак Знак Знак Знак Знак, Знак Знак Знак Знак Знак Знак1"/>
    <w:rsid w:val="008F6D08"/>
    <w:rPr>
      <w:rFonts w:ascii="Arial" w:hAnsi="Arial" w:cs="Arial"/>
      <w:sz w:val="24"/>
      <w:szCs w:val="24"/>
      <w:lang w:val="ru-RU" w:eastAsia="ru-RU" w:bidi="ar-SA"/>
    </w:rPr>
  </w:style>
  <w:style w:type="character" w:customStyle="1" w:styleId="92">
    <w:name w:val="Знак Знак9"/>
    <w:semiHidden/>
    <w:rsid w:val="008F6D08"/>
    <w:rPr>
      <w:rFonts w:ascii="Arial" w:hAnsi="Arial" w:cs="Arial"/>
      <w:lang w:val="ru-RU" w:eastAsia="ru-RU" w:bidi="ar-SA"/>
    </w:rPr>
  </w:style>
  <w:style w:type="numbering" w:customStyle="1" w:styleId="42">
    <w:name w:val="Нет списка4"/>
    <w:next w:val="a2"/>
    <w:uiPriority w:val="99"/>
    <w:semiHidden/>
    <w:unhideWhenUsed/>
    <w:rsid w:val="00A94C91"/>
  </w:style>
  <w:style w:type="character" w:styleId="aff6">
    <w:name w:val="annotation reference"/>
    <w:uiPriority w:val="99"/>
    <w:semiHidden/>
    <w:unhideWhenUsed/>
    <w:rsid w:val="00633387"/>
    <w:rPr>
      <w:sz w:val="16"/>
      <w:szCs w:val="16"/>
    </w:rPr>
  </w:style>
  <w:style w:type="paragraph" w:styleId="aff7">
    <w:name w:val="annotation subject"/>
    <w:basedOn w:val="afc"/>
    <w:next w:val="afc"/>
    <w:link w:val="aff8"/>
    <w:uiPriority w:val="99"/>
    <w:semiHidden/>
    <w:unhideWhenUsed/>
    <w:rsid w:val="00633387"/>
    <w:pPr>
      <w:ind w:firstLine="1418"/>
      <w:jc w:val="both"/>
    </w:pPr>
    <w:rPr>
      <w:rFonts w:ascii="Times New Roman" w:eastAsia="Calibri" w:hAnsi="Times New Roman" w:cs="Times New Roman"/>
      <w:b/>
      <w:bCs/>
    </w:rPr>
  </w:style>
  <w:style w:type="character" w:customStyle="1" w:styleId="aff8">
    <w:name w:val="Тема примечания Знак"/>
    <w:link w:val="aff7"/>
    <w:uiPriority w:val="99"/>
    <w:semiHidden/>
    <w:rsid w:val="00633387"/>
    <w:rPr>
      <w:rFonts w:ascii="Arial" w:eastAsia="Times New Roman" w:hAnsi="Arial" w:cs="Arial"/>
      <w:b/>
      <w:bCs/>
    </w:rPr>
  </w:style>
  <w:style w:type="table" w:customStyle="1" w:styleId="18">
    <w:name w:val="Сетка таблицы1"/>
    <w:basedOn w:val="a1"/>
    <w:next w:val="ab"/>
    <w:uiPriority w:val="59"/>
    <w:rsid w:val="002520E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
    <w:uiPriority w:val="39"/>
    <w:unhideWhenUsed/>
    <w:qFormat/>
    <w:rsid w:val="002A28A6"/>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37">
    <w:name w:val="toc 3"/>
    <w:basedOn w:val="a"/>
    <w:next w:val="a"/>
    <w:autoRedefine/>
    <w:uiPriority w:val="39"/>
    <w:unhideWhenUsed/>
    <w:rsid w:val="00A53B9C"/>
    <w:pPr>
      <w:tabs>
        <w:tab w:val="left" w:pos="1276"/>
        <w:tab w:val="left" w:pos="1418"/>
        <w:tab w:val="right" w:leader="dot" w:pos="9911"/>
      </w:tabs>
      <w:ind w:left="851" w:firstLine="0"/>
      <w:jc w:val="left"/>
    </w:pPr>
  </w:style>
  <w:style w:type="paragraph" w:styleId="2c">
    <w:name w:val="toc 2"/>
    <w:basedOn w:val="a"/>
    <w:next w:val="a"/>
    <w:autoRedefine/>
    <w:uiPriority w:val="39"/>
    <w:unhideWhenUsed/>
    <w:rsid w:val="004B7719"/>
    <w:pPr>
      <w:tabs>
        <w:tab w:val="left" w:pos="426"/>
        <w:tab w:val="left" w:pos="9639"/>
      </w:tabs>
      <w:ind w:left="426" w:right="-194" w:hanging="426"/>
      <w:jc w:val="left"/>
    </w:pPr>
  </w:style>
  <w:style w:type="paragraph" w:styleId="19">
    <w:name w:val="toc 1"/>
    <w:basedOn w:val="a"/>
    <w:next w:val="a"/>
    <w:autoRedefine/>
    <w:uiPriority w:val="39"/>
    <w:unhideWhenUsed/>
    <w:rsid w:val="004B736C"/>
    <w:pPr>
      <w:tabs>
        <w:tab w:val="right" w:leader="dot" w:pos="9911"/>
      </w:tabs>
      <w:spacing w:before="120"/>
      <w:ind w:firstLine="0"/>
      <w:jc w:val="left"/>
    </w:pPr>
    <w:rPr>
      <w:b/>
      <w:noProof/>
      <w:lang w:val="en-US"/>
    </w:rPr>
  </w:style>
  <w:style w:type="character" w:customStyle="1" w:styleId="headerafff0">
    <w:name w:val="header_afff0"/>
    <w:basedOn w:val="a0"/>
    <w:rsid w:val="006C59B6"/>
  </w:style>
  <w:style w:type="character" w:customStyle="1" w:styleId="headeraff6">
    <w:name w:val="header_aff6"/>
    <w:basedOn w:val="a0"/>
    <w:rsid w:val="006C59B6"/>
  </w:style>
  <w:style w:type="numbering" w:customStyle="1" w:styleId="20">
    <w:name w:val="Стиль2"/>
    <w:uiPriority w:val="99"/>
    <w:rsid w:val="00EA41BC"/>
    <w:pPr>
      <w:numPr>
        <w:numId w:val="3"/>
      </w:numPr>
    </w:pPr>
  </w:style>
  <w:style w:type="paragraph" w:customStyle="1" w:styleId="230">
    <w:name w:val="Знак Знак Знак2 Знак Знак Знак Знак Знак Знак Знак3"/>
    <w:basedOn w:val="a"/>
    <w:rsid w:val="00D71331"/>
    <w:pPr>
      <w:ind w:firstLine="0"/>
      <w:jc w:val="left"/>
    </w:pPr>
    <w:rPr>
      <w:rFonts w:ascii="Verdana" w:eastAsia="Times New Roman" w:hAnsi="Verdana" w:cs="Verdana"/>
      <w:sz w:val="20"/>
      <w:szCs w:val="20"/>
      <w:lang w:val="en-US"/>
    </w:rPr>
  </w:style>
  <w:style w:type="character" w:customStyle="1" w:styleId="910">
    <w:name w:val="Знак Знак91"/>
    <w:semiHidden/>
    <w:rsid w:val="00D71331"/>
    <w:rPr>
      <w:rFonts w:ascii="Arial" w:hAnsi="Arial" w:cs="Arial"/>
      <w:lang w:val="ru-RU" w:eastAsia="ru-RU" w:bidi="ar-SA"/>
    </w:rPr>
  </w:style>
  <w:style w:type="character" w:customStyle="1" w:styleId="blk">
    <w:name w:val="blk"/>
    <w:rsid w:val="00CE5019"/>
    <w:rPr>
      <w:rFonts w:cs="Times New Roman"/>
    </w:rPr>
  </w:style>
  <w:style w:type="character" w:customStyle="1" w:styleId="aff3">
    <w:name w:val="Абзац списка Знак"/>
    <w:link w:val="aff2"/>
    <w:uiPriority w:val="34"/>
    <w:locked/>
    <w:rsid w:val="009E113C"/>
    <w:rPr>
      <w:sz w:val="24"/>
      <w:szCs w:val="22"/>
    </w:rPr>
  </w:style>
  <w:style w:type="paragraph" w:customStyle="1" w:styleId="Default">
    <w:name w:val="Default"/>
    <w:rsid w:val="009200AE"/>
    <w:pPr>
      <w:autoSpaceDE w:val="0"/>
      <w:autoSpaceDN w:val="0"/>
      <w:adjustRightInd w:val="0"/>
    </w:pPr>
    <w:rPr>
      <w:rFonts w:ascii="Arial" w:hAnsi="Arial" w:cs="Arial"/>
      <w:color w:val="000000"/>
      <w:sz w:val="24"/>
      <w:szCs w:val="24"/>
      <w:lang w:eastAsia="en-US"/>
    </w:rPr>
  </w:style>
  <w:style w:type="paragraph" w:styleId="affa">
    <w:name w:val="Title"/>
    <w:basedOn w:val="a"/>
    <w:next w:val="a"/>
    <w:link w:val="affb"/>
    <w:uiPriority w:val="10"/>
    <w:qFormat/>
    <w:rsid w:val="00262B10"/>
    <w:pPr>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affb">
    <w:name w:val="Заголовок Знак"/>
    <w:basedOn w:val="a0"/>
    <w:link w:val="affa"/>
    <w:uiPriority w:val="10"/>
    <w:rsid w:val="00262B10"/>
    <w:rPr>
      <w:rFonts w:asciiTheme="majorHAnsi" w:eastAsiaTheme="majorEastAsia" w:hAnsiTheme="majorHAnsi" w:cstheme="majorBidi"/>
      <w:spacing w:val="-10"/>
      <w:kern w:val="28"/>
      <w:sz w:val="56"/>
      <w:szCs w:val="56"/>
      <w:lang w:eastAsia="en-US"/>
    </w:rPr>
  </w:style>
  <w:style w:type="character" w:customStyle="1" w:styleId="40">
    <w:name w:val="Заголовок 4 Знак"/>
    <w:basedOn w:val="a0"/>
    <w:link w:val="4"/>
    <w:uiPriority w:val="9"/>
    <w:rsid w:val="008112CF"/>
    <w:rPr>
      <w:rFonts w:eastAsiaTheme="majorEastAsia" w:cstheme="majorBidi"/>
      <w:b/>
      <w:iCs/>
      <w:sz w:val="24"/>
      <w:szCs w:val="22"/>
    </w:rPr>
  </w:style>
  <w:style w:type="character" w:styleId="affc">
    <w:name w:val="Emphasis"/>
    <w:basedOn w:val="a0"/>
    <w:uiPriority w:val="20"/>
    <w:qFormat/>
    <w:rsid w:val="00435AED"/>
    <w:rPr>
      <w:i/>
      <w:iCs/>
    </w:rPr>
  </w:style>
  <w:style w:type="character" w:customStyle="1" w:styleId="comment">
    <w:name w:val="comment"/>
    <w:basedOn w:val="a0"/>
    <w:rsid w:val="00E70F4D"/>
  </w:style>
  <w:style w:type="paragraph" w:customStyle="1" w:styleId="headertext">
    <w:name w:val="headertext"/>
    <w:basedOn w:val="a"/>
    <w:rsid w:val="007E070C"/>
    <w:pPr>
      <w:spacing w:before="100" w:beforeAutospacing="1" w:after="100" w:afterAutospacing="1"/>
      <w:ind w:firstLine="0"/>
      <w:jc w:val="left"/>
    </w:pPr>
    <w:rPr>
      <w:rFonts w:eastAsia="Times New Roman"/>
      <w:szCs w:val="24"/>
    </w:rPr>
  </w:style>
  <w:style w:type="paragraph" w:customStyle="1" w:styleId="msonormal0">
    <w:name w:val="msonormal"/>
    <w:basedOn w:val="a"/>
    <w:rsid w:val="006407D0"/>
    <w:pPr>
      <w:spacing w:before="100" w:beforeAutospacing="1" w:after="100" w:afterAutospacing="1"/>
      <w:ind w:firstLine="0"/>
      <w:jc w:val="left"/>
    </w:pPr>
    <w:rPr>
      <w:rFonts w:eastAsia="Times New Roman"/>
      <w:szCs w:val="24"/>
    </w:rPr>
  </w:style>
  <w:style w:type="character" w:customStyle="1" w:styleId="mark">
    <w:name w:val="mark"/>
    <w:basedOn w:val="a0"/>
    <w:rsid w:val="00263E70"/>
  </w:style>
  <w:style w:type="paragraph" w:customStyle="1" w:styleId="s10">
    <w:name w:val="s_1"/>
    <w:basedOn w:val="a"/>
    <w:rsid w:val="00BC2CD1"/>
    <w:pPr>
      <w:spacing w:before="100" w:beforeAutospacing="1" w:after="100" w:afterAutospacing="1"/>
      <w:ind w:firstLine="0"/>
      <w:jc w:val="left"/>
    </w:pPr>
    <w:rPr>
      <w:rFonts w:eastAsia="Times New Roman"/>
      <w:szCs w:val="24"/>
    </w:rPr>
  </w:style>
  <w:style w:type="character" w:customStyle="1" w:styleId="w">
    <w:name w:val="w"/>
    <w:basedOn w:val="a0"/>
    <w:rsid w:val="001D36B8"/>
  </w:style>
  <w:style w:type="character" w:customStyle="1" w:styleId="FontStyle14">
    <w:name w:val="Font Style14"/>
    <w:basedOn w:val="a0"/>
    <w:uiPriority w:val="99"/>
    <w:rsid w:val="00172B13"/>
    <w:rPr>
      <w:rFonts w:ascii="Times New Roman" w:hAnsi="Times New Roman" w:cs="Times New Roman"/>
      <w:sz w:val="20"/>
      <w:szCs w:val="20"/>
    </w:rPr>
  </w:style>
  <w:style w:type="character" w:customStyle="1" w:styleId="50">
    <w:name w:val="Заголовок 5 Знак"/>
    <w:basedOn w:val="a0"/>
    <w:link w:val="5"/>
    <w:uiPriority w:val="9"/>
    <w:rsid w:val="00172B13"/>
    <w:rPr>
      <w:rFonts w:ascii="Cambria" w:eastAsia="Times New Roman" w:hAnsi="Cambria"/>
      <w:color w:val="243F60"/>
      <w:sz w:val="24"/>
      <w:szCs w:val="22"/>
      <w:lang w:eastAsia="en-US"/>
    </w:rPr>
  </w:style>
  <w:style w:type="character" w:customStyle="1" w:styleId="60">
    <w:name w:val="Заголовок 6 Знак"/>
    <w:basedOn w:val="a0"/>
    <w:link w:val="6"/>
    <w:uiPriority w:val="9"/>
    <w:semiHidden/>
    <w:rsid w:val="00172B13"/>
    <w:rPr>
      <w:rFonts w:ascii="Cambria" w:eastAsia="Times New Roman" w:hAnsi="Cambria"/>
      <w:i/>
      <w:iCs/>
      <w:color w:val="243F60"/>
      <w:sz w:val="24"/>
      <w:szCs w:val="22"/>
      <w:lang w:eastAsia="en-US"/>
    </w:rPr>
  </w:style>
  <w:style w:type="character" w:customStyle="1" w:styleId="70">
    <w:name w:val="Заголовок 7 Знак"/>
    <w:basedOn w:val="a0"/>
    <w:link w:val="7"/>
    <w:uiPriority w:val="9"/>
    <w:semiHidden/>
    <w:rsid w:val="00172B13"/>
    <w:rPr>
      <w:rFonts w:ascii="Cambria" w:eastAsia="Times New Roman" w:hAnsi="Cambria"/>
      <w:i/>
      <w:iCs/>
      <w:color w:val="404040"/>
      <w:sz w:val="24"/>
      <w:szCs w:val="22"/>
      <w:lang w:eastAsia="en-US"/>
    </w:rPr>
  </w:style>
  <w:style w:type="character" w:customStyle="1" w:styleId="80">
    <w:name w:val="Заголовок 8 Знак"/>
    <w:basedOn w:val="a0"/>
    <w:link w:val="8"/>
    <w:uiPriority w:val="9"/>
    <w:semiHidden/>
    <w:rsid w:val="00172B13"/>
    <w:rPr>
      <w:rFonts w:ascii="Cambria" w:eastAsia="Times New Roman" w:hAnsi="Cambria"/>
      <w:color w:val="404040"/>
      <w:lang w:eastAsia="en-US"/>
    </w:rPr>
  </w:style>
  <w:style w:type="character" w:customStyle="1" w:styleId="90">
    <w:name w:val="Заголовок 9 Знак"/>
    <w:basedOn w:val="a0"/>
    <w:link w:val="9"/>
    <w:uiPriority w:val="9"/>
    <w:semiHidden/>
    <w:rsid w:val="00172B13"/>
    <w:rPr>
      <w:rFonts w:ascii="Cambria" w:eastAsia="Times New Roman" w:hAnsi="Cambria"/>
      <w:i/>
      <w:iCs/>
      <w:color w:val="404040"/>
      <w:lang w:eastAsia="en-US"/>
    </w:rPr>
  </w:style>
  <w:style w:type="paragraph" w:customStyle="1" w:styleId="Char">
    <w:name w:val="Char"/>
    <w:basedOn w:val="a"/>
    <w:rsid w:val="00172B13"/>
    <w:pPr>
      <w:keepLines/>
      <w:spacing w:after="160" w:line="240" w:lineRule="exact"/>
      <w:ind w:firstLine="0"/>
      <w:jc w:val="left"/>
    </w:pPr>
    <w:rPr>
      <w:rFonts w:ascii="Verdana" w:eastAsia="MS Mincho" w:hAnsi="Verdana" w:cs="Franklin Gothic Book"/>
      <w:sz w:val="20"/>
      <w:szCs w:val="20"/>
      <w:lang w:val="en-US" w:eastAsia="en-US"/>
    </w:rPr>
  </w:style>
  <w:style w:type="character" w:customStyle="1" w:styleId="menu3br">
    <w:name w:val="menu3br"/>
    <w:basedOn w:val="a0"/>
    <w:rsid w:val="00172B13"/>
  </w:style>
  <w:style w:type="paragraph" w:customStyle="1" w:styleId="affd">
    <w:name w:val="Таблица"/>
    <w:basedOn w:val="a"/>
    <w:link w:val="affe"/>
    <w:qFormat/>
    <w:rsid w:val="00172B13"/>
    <w:pPr>
      <w:ind w:firstLine="0"/>
    </w:pPr>
    <w:rPr>
      <w:rFonts w:eastAsia="Times New Roman"/>
      <w:color w:val="000000"/>
    </w:rPr>
  </w:style>
  <w:style w:type="character" w:customStyle="1" w:styleId="affe">
    <w:name w:val="Таблица Знак"/>
    <w:basedOn w:val="a0"/>
    <w:link w:val="affd"/>
    <w:rsid w:val="00172B13"/>
    <w:rPr>
      <w:rFonts w:eastAsia="Times New Roman"/>
      <w:color w:val="000000"/>
      <w:sz w:val="24"/>
      <w:szCs w:val="22"/>
    </w:rPr>
  </w:style>
  <w:style w:type="paragraph" w:customStyle="1" w:styleId="Web">
    <w:name w:val="Обычный (Web)"/>
    <w:basedOn w:val="a"/>
    <w:rsid w:val="00172B13"/>
    <w:pPr>
      <w:spacing w:before="100" w:after="100"/>
      <w:ind w:firstLine="0"/>
      <w:jc w:val="left"/>
    </w:pPr>
    <w:rPr>
      <w:rFonts w:ascii="Arial Unicode MS" w:eastAsia="Arial Unicode MS" w:hAnsi="Arial Unicode MS"/>
      <w:szCs w:val="20"/>
    </w:rPr>
  </w:style>
  <w:style w:type="character" w:customStyle="1" w:styleId="mw-headline">
    <w:name w:val="mw-headline"/>
    <w:basedOn w:val="a0"/>
    <w:rsid w:val="00172B13"/>
  </w:style>
  <w:style w:type="character" w:customStyle="1" w:styleId="st">
    <w:name w:val="st"/>
    <w:basedOn w:val="a0"/>
    <w:rsid w:val="00172B13"/>
  </w:style>
  <w:style w:type="paragraph" w:styleId="afff">
    <w:name w:val="caption"/>
    <w:basedOn w:val="a"/>
    <w:next w:val="a"/>
    <w:uiPriority w:val="35"/>
    <w:unhideWhenUsed/>
    <w:qFormat/>
    <w:rsid w:val="00172B13"/>
    <w:pPr>
      <w:ind w:firstLine="0"/>
      <w:jc w:val="left"/>
    </w:pPr>
    <w:rPr>
      <w:b/>
      <w:bCs/>
      <w:color w:val="4F81BD"/>
      <w:sz w:val="18"/>
      <w:szCs w:val="18"/>
      <w:lang w:eastAsia="en-US"/>
    </w:rPr>
  </w:style>
  <w:style w:type="paragraph" w:customStyle="1" w:styleId="afff0">
    <w:name w:val="Знак Знак Знак Знак Знак"/>
    <w:basedOn w:val="a"/>
    <w:rsid w:val="00172B13"/>
    <w:pPr>
      <w:spacing w:after="160" w:line="240" w:lineRule="exact"/>
      <w:ind w:firstLine="0"/>
      <w:jc w:val="left"/>
    </w:pPr>
    <w:rPr>
      <w:rFonts w:ascii="Verdana" w:eastAsia="Times New Roman" w:hAnsi="Verdana"/>
      <w:sz w:val="20"/>
      <w:szCs w:val="20"/>
      <w:lang w:val="en-US" w:eastAsia="en-US"/>
    </w:rPr>
  </w:style>
  <w:style w:type="paragraph" w:customStyle="1" w:styleId="paragraphleftindent">
    <w:name w:val="paragraph_left_indent"/>
    <w:basedOn w:val="a"/>
    <w:rsid w:val="00172B13"/>
    <w:pPr>
      <w:spacing w:before="100" w:beforeAutospacing="1" w:after="100" w:afterAutospacing="1"/>
      <w:ind w:firstLine="0"/>
      <w:jc w:val="left"/>
    </w:pPr>
    <w:rPr>
      <w:rFonts w:eastAsia="Times New Roman"/>
      <w:szCs w:val="24"/>
    </w:rPr>
  </w:style>
  <w:style w:type="character" w:customStyle="1" w:styleId="textdefault">
    <w:name w:val="text_default"/>
    <w:basedOn w:val="a0"/>
    <w:rsid w:val="00172B13"/>
  </w:style>
  <w:style w:type="paragraph" w:customStyle="1" w:styleId="afff1">
    <w:name w:val="Базовый"/>
    <w:rsid w:val="00172B13"/>
    <w:pPr>
      <w:tabs>
        <w:tab w:val="left" w:pos="709"/>
      </w:tabs>
      <w:suppressAutoHyphens/>
      <w:spacing w:after="200" w:line="276" w:lineRule="atLeast"/>
    </w:pPr>
    <w:rPr>
      <w:rFonts w:ascii="Calibri" w:eastAsia="Lucida Sans Unicode" w:hAnsi="Calibri"/>
      <w:color w:val="00000A"/>
      <w:sz w:val="22"/>
      <w:szCs w:val="22"/>
      <w:lang w:eastAsia="en-US"/>
    </w:rPr>
  </w:style>
  <w:style w:type="character" w:customStyle="1" w:styleId="-">
    <w:name w:val="Интернет-ссылка"/>
    <w:basedOn w:val="a0"/>
    <w:rsid w:val="00172B13"/>
    <w:rPr>
      <w:color w:val="0000FF"/>
      <w:u w:val="single"/>
      <w:lang w:val="ru-RU" w:eastAsia="ru-RU" w:bidi="ru-RU"/>
    </w:rPr>
  </w:style>
  <w:style w:type="paragraph" w:customStyle="1" w:styleId="afff2">
    <w:name w:val="Содержимое таблицы"/>
    <w:basedOn w:val="afff1"/>
    <w:rsid w:val="00172B13"/>
    <w:pPr>
      <w:suppressLineNumbers/>
    </w:pPr>
  </w:style>
  <w:style w:type="character" w:customStyle="1" w:styleId="FontStyle12">
    <w:name w:val="Font Style12"/>
    <w:basedOn w:val="a0"/>
    <w:uiPriority w:val="99"/>
    <w:rsid w:val="00172B13"/>
    <w:rPr>
      <w:rFonts w:ascii="Times New Roman" w:hAnsi="Times New Roman" w:cs="Times New Roman"/>
      <w:sz w:val="22"/>
      <w:szCs w:val="22"/>
    </w:rPr>
  </w:style>
  <w:style w:type="paragraph" w:customStyle="1" w:styleId="Label">
    <w:name w:val="Label"/>
    <w:rsid w:val="00172B13"/>
    <w:pPr>
      <w:widowControl w:val="0"/>
      <w:suppressAutoHyphens/>
      <w:autoSpaceDN w:val="0"/>
      <w:textAlignment w:val="baseline"/>
    </w:pPr>
    <w:rPr>
      <w:rFonts w:eastAsia="Andale Sans UI" w:cs="Tahoma"/>
      <w:kern w:val="3"/>
      <w:sz w:val="24"/>
      <w:szCs w:val="24"/>
      <w:lang w:val="de-DE" w:eastAsia="ja-JP" w:bidi="fa-IR"/>
    </w:rPr>
  </w:style>
  <w:style w:type="paragraph" w:customStyle="1" w:styleId="2d">
    <w:name w:val="Обычный2"/>
    <w:rsid w:val="00172B13"/>
    <w:pPr>
      <w:snapToGrid w:val="0"/>
    </w:pPr>
    <w:rPr>
      <w:rFonts w:eastAsia="Times New Roman"/>
      <w:sz w:val="22"/>
    </w:rPr>
  </w:style>
  <w:style w:type="paragraph" w:customStyle="1" w:styleId="Normal10-02">
    <w:name w:val="Normal + 10 пт полужирный По центру Слева:  -02 см Справ..."/>
    <w:basedOn w:val="a"/>
    <w:link w:val="Normal10-020"/>
    <w:rsid w:val="00172B13"/>
    <w:pPr>
      <w:ind w:right="-113" w:firstLine="0"/>
      <w:jc w:val="left"/>
    </w:pPr>
    <w:rPr>
      <w:rFonts w:eastAsia="Times New Roman"/>
      <w:b/>
      <w:bCs/>
      <w:sz w:val="20"/>
      <w:szCs w:val="20"/>
      <w:lang w:val="x-none"/>
    </w:rPr>
  </w:style>
  <w:style w:type="character" w:customStyle="1" w:styleId="Normal10-020">
    <w:name w:val="Normal + 10 пт полужирный По центру Слева:  -02 см Справ... Знак"/>
    <w:link w:val="Normal10-02"/>
    <w:rsid w:val="00172B13"/>
    <w:rPr>
      <w:rFonts w:eastAsia="Times New Roman"/>
      <w:b/>
      <w:bCs/>
      <w:lang w:val="x-none"/>
    </w:rPr>
  </w:style>
  <w:style w:type="paragraph" w:customStyle="1" w:styleId="afff3">
    <w:name w:val="Знак Знак Знак"/>
    <w:basedOn w:val="a"/>
    <w:uiPriority w:val="99"/>
    <w:rsid w:val="00172B13"/>
    <w:pPr>
      <w:spacing w:after="160" w:line="240" w:lineRule="exact"/>
      <w:ind w:firstLine="0"/>
      <w:jc w:val="left"/>
    </w:pPr>
    <w:rPr>
      <w:rFonts w:ascii="Verdana" w:eastAsia="Times New Roman" w:hAnsi="Verdana" w:cs="Verdana"/>
      <w:sz w:val="20"/>
      <w:szCs w:val="20"/>
      <w:lang w:val="en-US" w:eastAsia="en-US"/>
    </w:rPr>
  </w:style>
  <w:style w:type="paragraph" w:customStyle="1" w:styleId="38">
    <w:name w:val="Обычный3"/>
    <w:rsid w:val="00172B13"/>
    <w:pPr>
      <w:snapToGrid w:val="0"/>
    </w:pPr>
    <w:rPr>
      <w:rFonts w:eastAsia="Times New Roman"/>
      <w:sz w:val="22"/>
    </w:rPr>
  </w:style>
  <w:style w:type="paragraph" w:customStyle="1" w:styleId="-0">
    <w:name w:val="Приложение - заголовок"/>
    <w:qFormat/>
    <w:rsid w:val="00172B13"/>
    <w:pPr>
      <w:suppressAutoHyphens/>
      <w:spacing w:before="120" w:after="240"/>
    </w:pPr>
    <w:rPr>
      <w:rFonts w:eastAsia="Arial"/>
      <w:b/>
      <w:sz w:val="32"/>
      <w:szCs w:val="32"/>
      <w:lang w:eastAsia="ar-SA"/>
    </w:rPr>
  </w:style>
  <w:style w:type="character" w:customStyle="1" w:styleId="listing-desc">
    <w:name w:val="listing-desc"/>
    <w:basedOn w:val="a0"/>
    <w:rsid w:val="00172B13"/>
  </w:style>
  <w:style w:type="character" w:customStyle="1" w:styleId="forminfo">
    <w:name w:val="forminfo"/>
    <w:basedOn w:val="a0"/>
    <w:rsid w:val="00172B13"/>
  </w:style>
  <w:style w:type="paragraph" w:styleId="afff4">
    <w:name w:val="Subtitle"/>
    <w:aliases w:val="Обычн. табл"/>
    <w:basedOn w:val="a"/>
    <w:next w:val="a"/>
    <w:link w:val="afff5"/>
    <w:uiPriority w:val="11"/>
    <w:qFormat/>
    <w:rsid w:val="00172B13"/>
    <w:pPr>
      <w:numPr>
        <w:ilvl w:val="1"/>
      </w:numPr>
      <w:ind w:firstLine="1418"/>
      <w:jc w:val="center"/>
    </w:pPr>
    <w:rPr>
      <w:rFonts w:eastAsia="Times New Roman"/>
      <w:iCs/>
      <w:szCs w:val="24"/>
      <w:lang w:eastAsia="en-US"/>
    </w:rPr>
  </w:style>
  <w:style w:type="character" w:customStyle="1" w:styleId="afff5">
    <w:name w:val="Подзаголовок Знак"/>
    <w:aliases w:val="Обычн. табл Знак"/>
    <w:basedOn w:val="a0"/>
    <w:link w:val="afff4"/>
    <w:uiPriority w:val="11"/>
    <w:rsid w:val="00172B13"/>
    <w:rPr>
      <w:rFonts w:eastAsia="Times New Roman"/>
      <w:iCs/>
      <w:sz w:val="24"/>
      <w:szCs w:val="24"/>
      <w:lang w:eastAsia="en-US"/>
    </w:rPr>
  </w:style>
  <w:style w:type="paragraph" w:customStyle="1" w:styleId="CharChar">
    <w:name w:val="Char Char"/>
    <w:basedOn w:val="a"/>
    <w:rsid w:val="00172B13"/>
    <w:pPr>
      <w:spacing w:after="160" w:line="240" w:lineRule="exact"/>
      <w:ind w:firstLine="0"/>
      <w:jc w:val="left"/>
    </w:pPr>
    <w:rPr>
      <w:rFonts w:ascii="Verdana" w:eastAsia="Times New Roman" w:hAnsi="Verdana"/>
      <w:sz w:val="20"/>
      <w:szCs w:val="20"/>
      <w:lang w:val="en-US" w:eastAsia="en-US"/>
    </w:rPr>
  </w:style>
  <w:style w:type="paragraph" w:customStyle="1" w:styleId="43">
    <w:name w:val="Обычный4"/>
    <w:rsid w:val="00172B13"/>
    <w:rPr>
      <w:rFonts w:eastAsia="Times New Roman"/>
      <w:sz w:val="22"/>
    </w:rPr>
  </w:style>
  <w:style w:type="character" w:customStyle="1" w:styleId="nameobj">
    <w:name w:val="name_obj"/>
    <w:basedOn w:val="a0"/>
    <w:rsid w:val="00172B13"/>
  </w:style>
  <w:style w:type="paragraph" w:customStyle="1" w:styleId="xl63">
    <w:name w:val="xl63"/>
    <w:basedOn w:val="a"/>
    <w:rsid w:val="00172B13"/>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szCs w:val="24"/>
    </w:rPr>
  </w:style>
  <w:style w:type="paragraph" w:customStyle="1" w:styleId="xl64">
    <w:name w:val="xl64"/>
    <w:basedOn w:val="a"/>
    <w:rsid w:val="00172B1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szCs w:val="24"/>
    </w:rPr>
  </w:style>
  <w:style w:type="paragraph" w:customStyle="1" w:styleId="xl65">
    <w:name w:val="xl65"/>
    <w:basedOn w:val="a"/>
    <w:rsid w:val="00172B13"/>
    <w:pPr>
      <w:pBdr>
        <w:top w:val="single" w:sz="4" w:space="0" w:color="auto"/>
        <w:left w:val="single" w:sz="8" w:space="0" w:color="auto"/>
        <w:bottom w:val="single" w:sz="8" w:space="0" w:color="auto"/>
        <w:right w:val="single" w:sz="4" w:space="0" w:color="auto"/>
      </w:pBdr>
      <w:shd w:val="clear" w:color="000000" w:fill="EEECE1"/>
      <w:spacing w:before="100" w:beforeAutospacing="1" w:after="100" w:afterAutospacing="1"/>
      <w:ind w:firstLine="0"/>
      <w:jc w:val="center"/>
      <w:textAlignment w:val="center"/>
    </w:pPr>
    <w:rPr>
      <w:rFonts w:eastAsia="Times New Roman"/>
      <w:szCs w:val="24"/>
    </w:rPr>
  </w:style>
  <w:style w:type="paragraph" w:customStyle="1" w:styleId="xl66">
    <w:name w:val="xl66"/>
    <w:basedOn w:val="a"/>
    <w:rsid w:val="00172B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67">
    <w:name w:val="xl67"/>
    <w:basedOn w:val="a"/>
    <w:rsid w:val="00172B13"/>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Cs w:val="24"/>
    </w:rPr>
  </w:style>
  <w:style w:type="paragraph" w:customStyle="1" w:styleId="xl68">
    <w:name w:val="xl68"/>
    <w:basedOn w:val="a"/>
    <w:rsid w:val="00172B13"/>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ind w:firstLine="0"/>
      <w:jc w:val="center"/>
      <w:textAlignment w:val="center"/>
    </w:pPr>
    <w:rPr>
      <w:rFonts w:eastAsia="Times New Roman"/>
      <w:szCs w:val="24"/>
    </w:rPr>
  </w:style>
  <w:style w:type="paragraph" w:customStyle="1" w:styleId="xl69">
    <w:name w:val="xl69"/>
    <w:basedOn w:val="a"/>
    <w:rsid w:val="00172B1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0">
    <w:name w:val="xl70"/>
    <w:basedOn w:val="a"/>
    <w:rsid w:val="00172B13"/>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1">
    <w:name w:val="xl71"/>
    <w:basedOn w:val="a"/>
    <w:rsid w:val="00172B13"/>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72">
    <w:name w:val="xl72"/>
    <w:basedOn w:val="a"/>
    <w:rsid w:val="00172B13"/>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szCs w:val="24"/>
    </w:rPr>
  </w:style>
  <w:style w:type="paragraph" w:customStyle="1" w:styleId="xl73">
    <w:name w:val="xl73"/>
    <w:basedOn w:val="a"/>
    <w:rsid w:val="00172B13"/>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Cs w:val="24"/>
    </w:rPr>
  </w:style>
  <w:style w:type="paragraph" w:customStyle="1" w:styleId="xl74">
    <w:name w:val="xl74"/>
    <w:basedOn w:val="a"/>
    <w:rsid w:val="00172B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Cs w:val="24"/>
    </w:rPr>
  </w:style>
  <w:style w:type="paragraph" w:customStyle="1" w:styleId="xl75">
    <w:name w:val="xl75"/>
    <w:basedOn w:val="a"/>
    <w:rsid w:val="00172B13"/>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b/>
      <w:bCs/>
      <w:color w:val="000000"/>
      <w:szCs w:val="24"/>
    </w:rPr>
  </w:style>
  <w:style w:type="paragraph" w:customStyle="1" w:styleId="xl76">
    <w:name w:val="xl76"/>
    <w:basedOn w:val="a"/>
    <w:rsid w:val="00172B1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77">
    <w:name w:val="xl77"/>
    <w:basedOn w:val="a"/>
    <w:rsid w:val="00172B13"/>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Cs w:val="24"/>
    </w:rPr>
  </w:style>
  <w:style w:type="paragraph" w:customStyle="1" w:styleId="xl78">
    <w:name w:val="xl78"/>
    <w:basedOn w:val="a"/>
    <w:rsid w:val="00172B13"/>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b/>
      <w:bCs/>
      <w:color w:val="000000"/>
      <w:sz w:val="28"/>
      <w:szCs w:val="28"/>
    </w:rPr>
  </w:style>
  <w:style w:type="paragraph" w:customStyle="1" w:styleId="xl79">
    <w:name w:val="xl79"/>
    <w:basedOn w:val="a"/>
    <w:rsid w:val="00172B13"/>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b/>
      <w:bCs/>
      <w:color w:val="000000"/>
      <w:sz w:val="28"/>
      <w:szCs w:val="28"/>
    </w:rPr>
  </w:style>
  <w:style w:type="paragraph" w:customStyle="1" w:styleId="xl80">
    <w:name w:val="xl80"/>
    <w:basedOn w:val="a"/>
    <w:rsid w:val="00172B13"/>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center"/>
      <w:textAlignment w:val="center"/>
    </w:pPr>
    <w:rPr>
      <w:rFonts w:eastAsia="Times New Roman"/>
      <w:b/>
      <w:bCs/>
      <w:color w:val="000000"/>
      <w:sz w:val="28"/>
      <w:szCs w:val="28"/>
    </w:rPr>
  </w:style>
  <w:style w:type="paragraph" w:customStyle="1" w:styleId="xl81">
    <w:name w:val="xl81"/>
    <w:basedOn w:val="a"/>
    <w:rsid w:val="00172B13"/>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color w:val="000000"/>
      <w:sz w:val="20"/>
      <w:szCs w:val="20"/>
    </w:rPr>
  </w:style>
  <w:style w:type="paragraph" w:customStyle="1" w:styleId="xl82">
    <w:name w:val="xl82"/>
    <w:basedOn w:val="a"/>
    <w:rsid w:val="00172B1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
    <w:rsid w:val="00172B13"/>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center"/>
      <w:textAlignment w:val="center"/>
    </w:pPr>
    <w:rPr>
      <w:rFonts w:eastAsia="Times New Roman"/>
      <w:color w:val="000000"/>
      <w:sz w:val="20"/>
      <w:szCs w:val="20"/>
    </w:rPr>
  </w:style>
  <w:style w:type="paragraph" w:customStyle="1" w:styleId="xl84">
    <w:name w:val="xl84"/>
    <w:basedOn w:val="a"/>
    <w:rsid w:val="00172B13"/>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center"/>
      <w:textAlignment w:val="center"/>
    </w:pPr>
    <w:rPr>
      <w:rFonts w:eastAsia="Times New Roman"/>
      <w:b/>
      <w:bCs/>
      <w:color w:val="000000"/>
      <w:sz w:val="20"/>
      <w:szCs w:val="20"/>
    </w:rPr>
  </w:style>
  <w:style w:type="paragraph" w:customStyle="1" w:styleId="221">
    <w:name w:val="Основной текст 22"/>
    <w:basedOn w:val="a"/>
    <w:rsid w:val="00172B13"/>
    <w:pPr>
      <w:widowControl w:val="0"/>
      <w:overflowPunct w:val="0"/>
      <w:autoSpaceDE w:val="0"/>
      <w:autoSpaceDN w:val="0"/>
      <w:adjustRightInd w:val="0"/>
      <w:ind w:firstLine="0"/>
      <w:jc w:val="center"/>
      <w:textAlignment w:val="baseline"/>
    </w:pPr>
    <w:rPr>
      <w:rFonts w:eastAsia="Times New Roman"/>
      <w:szCs w:val="20"/>
    </w:rPr>
  </w:style>
  <w:style w:type="paragraph" w:customStyle="1" w:styleId="53">
    <w:name w:val="Обычный5"/>
    <w:next w:val="a"/>
    <w:rsid w:val="00172B13"/>
    <w:rPr>
      <w:rFonts w:ascii="Calibri" w:hAnsi="Calibri"/>
      <w:sz w:val="22"/>
    </w:rPr>
  </w:style>
  <w:style w:type="character" w:customStyle="1" w:styleId="afff6">
    <w:name w:val="Основной текст_"/>
    <w:basedOn w:val="a0"/>
    <w:link w:val="44"/>
    <w:rsid w:val="00172B13"/>
    <w:rPr>
      <w:rFonts w:eastAsia="Times New Roman"/>
      <w:shd w:val="clear" w:color="auto" w:fill="FFFFFF"/>
    </w:rPr>
  </w:style>
  <w:style w:type="paragraph" w:customStyle="1" w:styleId="44">
    <w:name w:val="Основной текст4"/>
    <w:basedOn w:val="a"/>
    <w:link w:val="afff6"/>
    <w:rsid w:val="00172B13"/>
    <w:pPr>
      <w:shd w:val="clear" w:color="auto" w:fill="FFFFFF"/>
      <w:spacing w:line="0" w:lineRule="atLeast"/>
      <w:ind w:firstLine="0"/>
      <w:jc w:val="right"/>
    </w:pPr>
    <w:rPr>
      <w:rFonts w:eastAsia="Times New Roman"/>
      <w:sz w:val="20"/>
      <w:szCs w:val="20"/>
    </w:rPr>
  </w:style>
  <w:style w:type="paragraph" w:customStyle="1" w:styleId="blank-numb">
    <w:name w:val="blank-numb"/>
    <w:basedOn w:val="a"/>
    <w:rsid w:val="00172B13"/>
    <w:pPr>
      <w:spacing w:before="100" w:beforeAutospacing="1" w:after="100" w:afterAutospacing="1"/>
      <w:ind w:firstLine="0"/>
      <w:jc w:val="left"/>
    </w:pPr>
    <w:rPr>
      <w:rFonts w:eastAsia="Times New Roman"/>
      <w:szCs w:val="24"/>
    </w:rPr>
  </w:style>
  <w:style w:type="paragraph" w:styleId="afff7">
    <w:name w:val="Revision"/>
    <w:hidden/>
    <w:uiPriority w:val="99"/>
    <w:semiHidden/>
    <w:rsid w:val="00172B13"/>
    <w:rPr>
      <w:sz w:val="24"/>
      <w:szCs w:val="22"/>
      <w:lang w:eastAsia="en-US"/>
    </w:rPr>
  </w:style>
  <w:style w:type="character" w:customStyle="1" w:styleId="ucoz-forum-post">
    <w:name w:val="ucoz-forum-post"/>
    <w:basedOn w:val="a0"/>
    <w:rsid w:val="00172B13"/>
  </w:style>
  <w:style w:type="paragraph" w:customStyle="1" w:styleId="afff8">
    <w:name w:val="Знак Знак Знак Знак Знак Знак Знак Знак Знак Знак Знак Знак Знак Знак Знак Знак Знак Знак Знак Знак Знак Знак"/>
    <w:basedOn w:val="a"/>
    <w:rsid w:val="00172B13"/>
    <w:pPr>
      <w:tabs>
        <w:tab w:val="num" w:pos="360"/>
      </w:tabs>
      <w:spacing w:after="160" w:line="240" w:lineRule="exact"/>
      <w:ind w:firstLine="0"/>
      <w:jc w:val="left"/>
    </w:pPr>
    <w:rPr>
      <w:sz w:val="20"/>
      <w:szCs w:val="20"/>
      <w:lang w:eastAsia="zh-CN"/>
    </w:rPr>
  </w:style>
  <w:style w:type="character" w:customStyle="1" w:styleId="highlight">
    <w:name w:val="highlight"/>
    <w:basedOn w:val="a0"/>
    <w:rsid w:val="00172B13"/>
  </w:style>
  <w:style w:type="character" w:customStyle="1" w:styleId="numbers">
    <w:name w:val="numbers"/>
    <w:basedOn w:val="a0"/>
    <w:rsid w:val="00172B13"/>
  </w:style>
  <w:style w:type="paragraph" w:customStyle="1" w:styleId="Aeiiai">
    <w:name w:val="Aei?iai?"/>
    <w:rsid w:val="00172B13"/>
    <w:pPr>
      <w:widowControl w:val="0"/>
      <w:suppressAutoHyphens/>
      <w:autoSpaceDN w:val="0"/>
      <w:textAlignment w:val="baseline"/>
    </w:pPr>
    <w:rPr>
      <w:rFonts w:eastAsia="Andale Sans UI" w:cs="Tahoma"/>
      <w:kern w:val="3"/>
      <w:sz w:val="24"/>
      <w:szCs w:val="24"/>
      <w:lang w:val="de-DE" w:eastAsia="ja-JP" w:bidi="fa-IR"/>
    </w:rPr>
  </w:style>
  <w:style w:type="paragraph" w:customStyle="1" w:styleId="Normal10-0221">
    <w:name w:val="Стиль Normal + 10 пт полужирный По центру Слева:  -02 см Справ...2 Знак Знак"/>
    <w:basedOn w:val="a"/>
    <w:link w:val="Normal10-0222"/>
    <w:rsid w:val="00172B13"/>
    <w:pPr>
      <w:widowControl w:val="0"/>
      <w:autoSpaceDE w:val="0"/>
      <w:autoSpaceDN w:val="0"/>
      <w:adjustRightInd w:val="0"/>
      <w:snapToGrid w:val="0"/>
      <w:spacing w:line="360" w:lineRule="atLeast"/>
      <w:ind w:left="-113" w:right="-113" w:firstLine="0"/>
      <w:jc w:val="center"/>
      <w:textAlignment w:val="baseline"/>
    </w:pPr>
    <w:rPr>
      <w:rFonts w:eastAsia="Times New Roman"/>
      <w:b/>
      <w:bCs/>
      <w:sz w:val="20"/>
      <w:szCs w:val="20"/>
    </w:rPr>
  </w:style>
  <w:style w:type="character" w:customStyle="1" w:styleId="Normal10-0222">
    <w:name w:val="Стиль Normal + 10 пт полужирный По центру Слева:  -02 см Справ...2 Знак Знак Знак"/>
    <w:basedOn w:val="a0"/>
    <w:link w:val="Normal10-0221"/>
    <w:locked/>
    <w:rsid w:val="00172B13"/>
    <w:rPr>
      <w:rFonts w:eastAsia="Times New Roman"/>
      <w:b/>
      <w:bCs/>
    </w:rPr>
  </w:style>
  <w:style w:type="character" w:customStyle="1" w:styleId="address">
    <w:name w:val="address"/>
    <w:basedOn w:val="a0"/>
    <w:rsid w:val="00172B13"/>
  </w:style>
  <w:style w:type="character" w:customStyle="1" w:styleId="114">
    <w:name w:val="Заголовок 1 Знак1"/>
    <w:aliases w:val=" Знак Знак, Знак2 Знак Знак1,Заголовок 1 Знак Знак,Заголовок 1 Знак Знак Знак Знак Знак Знак Знак Знак"/>
    <w:basedOn w:val="a0"/>
    <w:rsid w:val="00172B13"/>
    <w:rPr>
      <w:sz w:val="28"/>
      <w:lang w:val="ru-RU" w:eastAsia="ru-RU" w:bidi="ar-SA"/>
    </w:rPr>
  </w:style>
  <w:style w:type="paragraph" w:customStyle="1" w:styleId="afff9">
    <w:name w:val="Основной"/>
    <w:basedOn w:val="af3"/>
    <w:rsid w:val="00172B13"/>
    <w:pPr>
      <w:widowControl w:val="0"/>
      <w:adjustRightInd w:val="0"/>
      <w:spacing w:line="360" w:lineRule="atLeast"/>
      <w:jc w:val="both"/>
      <w:textAlignment w:val="baseline"/>
    </w:pPr>
    <w:rPr>
      <w:rFonts w:ascii="Times New Roman" w:hAnsi="Times New Roman" w:cs="Times New Roman"/>
    </w:rPr>
  </w:style>
  <w:style w:type="paragraph" w:customStyle="1" w:styleId="Normal0">
    <w:name w:val="Normal Знак Знак"/>
    <w:link w:val="Normal1"/>
    <w:rsid w:val="00172B13"/>
    <w:pPr>
      <w:snapToGrid w:val="0"/>
    </w:pPr>
    <w:rPr>
      <w:rFonts w:eastAsia="Times New Roman"/>
      <w:sz w:val="22"/>
    </w:rPr>
  </w:style>
  <w:style w:type="character" w:customStyle="1" w:styleId="Normal1">
    <w:name w:val="Normal Знак Знак Знак"/>
    <w:basedOn w:val="a0"/>
    <w:link w:val="Normal0"/>
    <w:rsid w:val="00172B13"/>
    <w:rPr>
      <w:rFonts w:eastAsia="Times New Roman"/>
      <w:sz w:val="22"/>
    </w:rPr>
  </w:style>
  <w:style w:type="paragraph" w:customStyle="1" w:styleId="62">
    <w:name w:val="Обычный6"/>
    <w:next w:val="a"/>
    <w:rsid w:val="00172B13"/>
    <w:rPr>
      <w:rFonts w:ascii="Calibri" w:hAnsi="Calibri"/>
      <w:sz w:val="22"/>
    </w:rPr>
  </w:style>
  <w:style w:type="paragraph" w:customStyle="1" w:styleId="72">
    <w:name w:val="Обычный7"/>
    <w:rsid w:val="00172B13"/>
    <w:pPr>
      <w:snapToGrid w:val="0"/>
    </w:pPr>
    <w:rPr>
      <w:rFonts w:eastAsia="Times New Roman"/>
      <w:sz w:val="22"/>
    </w:rPr>
  </w:style>
  <w:style w:type="paragraph" w:customStyle="1" w:styleId="82">
    <w:name w:val="Обычный8"/>
    <w:rsid w:val="00172B13"/>
    <w:pPr>
      <w:snapToGrid w:val="0"/>
    </w:pPr>
    <w:rPr>
      <w:rFonts w:eastAsia="Times New Roman"/>
      <w:sz w:val="22"/>
    </w:rPr>
  </w:style>
  <w:style w:type="paragraph" w:customStyle="1" w:styleId="2e">
    <w:name w:val="Основной текст (2)"/>
    <w:basedOn w:val="a"/>
    <w:rsid w:val="00172B13"/>
    <w:pPr>
      <w:shd w:val="clear" w:color="auto" w:fill="FFFFFF"/>
      <w:spacing w:line="274" w:lineRule="exact"/>
      <w:ind w:firstLine="0"/>
    </w:pPr>
    <w:rPr>
      <w:rFonts w:eastAsia="Times New Roman"/>
      <w:color w:val="000000"/>
      <w:sz w:val="21"/>
      <w:szCs w:val="21"/>
    </w:rPr>
  </w:style>
  <w:style w:type="paragraph" w:customStyle="1" w:styleId="39">
    <w:name w:val="Основной текст3"/>
    <w:basedOn w:val="a"/>
    <w:rsid w:val="00172B13"/>
    <w:pPr>
      <w:shd w:val="clear" w:color="auto" w:fill="FFFFFF"/>
      <w:spacing w:after="240" w:line="278" w:lineRule="exact"/>
      <w:ind w:hanging="1860"/>
      <w:jc w:val="center"/>
    </w:pPr>
    <w:rPr>
      <w:rFonts w:ascii="Calibri" w:hAnsi="Calibri"/>
      <w:sz w:val="23"/>
      <w:szCs w:val="23"/>
      <w:lang w:eastAsia="en-US"/>
    </w:rPr>
  </w:style>
  <w:style w:type="character" w:customStyle="1" w:styleId="nobr">
    <w:name w:val="nobr"/>
    <w:basedOn w:val="a0"/>
    <w:rsid w:val="00172B13"/>
  </w:style>
  <w:style w:type="paragraph" w:customStyle="1" w:styleId="BookmanOldStyle27pt">
    <w:name w:val="Стиль Bookman Old Style 27 pt полужирный курсив по центру Межд..."/>
    <w:basedOn w:val="a"/>
    <w:next w:val="a"/>
    <w:rsid w:val="00172B13"/>
    <w:pPr>
      <w:spacing w:line="360" w:lineRule="auto"/>
      <w:ind w:firstLine="709"/>
      <w:jc w:val="center"/>
    </w:pPr>
    <w:rPr>
      <w:rFonts w:ascii="Bookman Old Style" w:eastAsia="Times New Roman" w:hAnsi="Bookman Old Style"/>
      <w:b/>
      <w:bCs/>
      <w:i/>
      <w:iCs/>
      <w:sz w:val="54"/>
      <w:szCs w:val="20"/>
    </w:rPr>
  </w:style>
  <w:style w:type="character" w:customStyle="1" w:styleId="coordinates">
    <w:name w:val="coordinates"/>
    <w:basedOn w:val="a0"/>
    <w:rsid w:val="00172B13"/>
  </w:style>
  <w:style w:type="character" w:customStyle="1" w:styleId="geo-dms">
    <w:name w:val="geo-dms"/>
    <w:basedOn w:val="a0"/>
    <w:rsid w:val="00172B13"/>
  </w:style>
  <w:style w:type="character" w:customStyle="1" w:styleId="geo-lat">
    <w:name w:val="geo-lat"/>
    <w:basedOn w:val="a0"/>
    <w:rsid w:val="00172B13"/>
  </w:style>
  <w:style w:type="character" w:customStyle="1" w:styleId="geo-lon">
    <w:name w:val="geo-lon"/>
    <w:basedOn w:val="a0"/>
    <w:rsid w:val="00172B13"/>
  </w:style>
  <w:style w:type="paragraph" w:customStyle="1" w:styleId="1a">
    <w:name w:val="Без интервала1"/>
    <w:rsid w:val="00172B13"/>
    <w:pPr>
      <w:widowControl w:val="0"/>
      <w:suppressAutoHyphens/>
      <w:spacing w:after="200" w:line="276" w:lineRule="auto"/>
    </w:pPr>
    <w:rPr>
      <w:rFonts w:ascii="Calibri" w:eastAsia="Arial Unicode MS" w:hAnsi="Calibri" w:cs="font318"/>
      <w:kern w:val="1"/>
      <w:sz w:val="22"/>
      <w:szCs w:val="22"/>
      <w:lang w:eastAsia="ar-SA"/>
    </w:rPr>
  </w:style>
  <w:style w:type="character" w:customStyle="1" w:styleId="plainlinksneverexpand">
    <w:name w:val="plainlinksneverexpand"/>
    <w:basedOn w:val="a0"/>
    <w:rsid w:val="00172B13"/>
  </w:style>
  <w:style w:type="character" w:customStyle="1" w:styleId="pp-place-title">
    <w:name w:val="pp-place-title"/>
    <w:basedOn w:val="a0"/>
    <w:rsid w:val="00172B13"/>
  </w:style>
  <w:style w:type="character" w:customStyle="1" w:styleId="pp-headline-item">
    <w:name w:val="pp-headline-item"/>
    <w:basedOn w:val="a0"/>
    <w:rsid w:val="00172B13"/>
  </w:style>
  <w:style w:type="paragraph" w:customStyle="1" w:styleId="2f">
    <w:name w:val="2"/>
    <w:basedOn w:val="a"/>
    <w:next w:val="21"/>
    <w:autoRedefine/>
    <w:rsid w:val="00172B13"/>
    <w:pPr>
      <w:spacing w:after="160" w:line="240" w:lineRule="exact"/>
      <w:ind w:firstLine="0"/>
      <w:jc w:val="left"/>
    </w:pPr>
    <w:rPr>
      <w:rFonts w:eastAsia="Times New Roman"/>
      <w:szCs w:val="20"/>
      <w:lang w:val="en-US" w:eastAsia="en-US"/>
    </w:rPr>
  </w:style>
  <w:style w:type="paragraph" w:customStyle="1" w:styleId="afffa">
    <w:name w:val="Название"/>
    <w:basedOn w:val="a"/>
    <w:link w:val="afffb"/>
    <w:qFormat/>
    <w:rsid w:val="00172B13"/>
    <w:pPr>
      <w:ind w:firstLine="0"/>
      <w:jc w:val="center"/>
    </w:pPr>
    <w:rPr>
      <w:rFonts w:eastAsia="Times New Roman"/>
      <w:b/>
      <w:bCs/>
      <w:szCs w:val="24"/>
    </w:rPr>
  </w:style>
  <w:style w:type="character" w:customStyle="1" w:styleId="afffb">
    <w:name w:val="Название Знак"/>
    <w:basedOn w:val="a0"/>
    <w:link w:val="afffa"/>
    <w:rsid w:val="00172B13"/>
    <w:rPr>
      <w:rFonts w:eastAsia="Times New Roman"/>
      <w:b/>
      <w:bCs/>
      <w:sz w:val="24"/>
      <w:szCs w:val="24"/>
    </w:rPr>
  </w:style>
  <w:style w:type="paragraph" w:customStyle="1" w:styleId="1b">
    <w:name w:val="Знак Знак1"/>
    <w:basedOn w:val="a"/>
    <w:rsid w:val="00172B13"/>
    <w:pPr>
      <w:spacing w:before="100" w:beforeAutospacing="1" w:after="100" w:afterAutospacing="1"/>
      <w:ind w:firstLine="0"/>
      <w:jc w:val="left"/>
    </w:pPr>
    <w:rPr>
      <w:rFonts w:ascii="Tahoma" w:eastAsia="Times New Roman" w:hAnsi="Tahoma"/>
      <w:sz w:val="20"/>
      <w:szCs w:val="20"/>
      <w:lang w:val="en-US" w:eastAsia="en-US"/>
    </w:rPr>
  </w:style>
  <w:style w:type="paragraph" w:customStyle="1" w:styleId="211">
    <w:name w:val="Основной текст 21"/>
    <w:basedOn w:val="a"/>
    <w:rsid w:val="00172B13"/>
    <w:pPr>
      <w:widowControl w:val="0"/>
      <w:overflowPunct w:val="0"/>
      <w:autoSpaceDE w:val="0"/>
      <w:autoSpaceDN w:val="0"/>
      <w:adjustRightInd w:val="0"/>
      <w:ind w:firstLine="0"/>
      <w:jc w:val="center"/>
      <w:textAlignment w:val="baseline"/>
    </w:pPr>
    <w:rPr>
      <w:rFonts w:eastAsia="Times New Roman"/>
      <w:szCs w:val="20"/>
    </w:rPr>
  </w:style>
  <w:style w:type="paragraph" w:customStyle="1" w:styleId="Standard">
    <w:name w:val="Standard"/>
    <w:rsid w:val="00172B13"/>
    <w:pPr>
      <w:suppressAutoHyphens/>
      <w:autoSpaceDN w:val="0"/>
      <w:spacing w:after="200" w:line="276" w:lineRule="auto"/>
      <w:textAlignment w:val="baseline"/>
    </w:pPr>
    <w:rPr>
      <w:rFonts w:ascii="Calibri" w:eastAsia="Arial Unicode MS" w:hAnsi="Calibri" w:cs="F"/>
      <w:kern w:val="3"/>
      <w:sz w:val="22"/>
      <w:szCs w:val="22"/>
      <w:lang w:eastAsia="en-US"/>
    </w:rPr>
  </w:style>
  <w:style w:type="paragraph" w:customStyle="1" w:styleId="afffc">
    <w:name w:val="Àáçàö"/>
    <w:basedOn w:val="a"/>
    <w:rsid w:val="00172B13"/>
    <w:pPr>
      <w:widowControl w:val="0"/>
      <w:suppressAutoHyphens/>
      <w:autoSpaceDE w:val="0"/>
      <w:autoSpaceDN w:val="0"/>
      <w:adjustRightInd w:val="0"/>
      <w:ind w:left="79" w:firstLine="488"/>
    </w:pPr>
    <w:rPr>
      <w:rFonts w:eastAsia="Times New Roman"/>
      <w:sz w:val="28"/>
      <w:szCs w:val="28"/>
    </w:rPr>
  </w:style>
  <w:style w:type="paragraph" w:customStyle="1" w:styleId="afffd">
    <w:name w:val="Знак Знак Знак Знак Знак Знак Знак Знак Знак Знак"/>
    <w:basedOn w:val="a"/>
    <w:rsid w:val="00172B13"/>
    <w:pPr>
      <w:spacing w:before="100" w:beforeAutospacing="1" w:after="100" w:afterAutospacing="1"/>
      <w:ind w:firstLine="0"/>
      <w:jc w:val="left"/>
    </w:pPr>
    <w:rPr>
      <w:rFonts w:ascii="Tahoma" w:eastAsia="Times New Roman" w:hAnsi="Tahoma"/>
      <w:sz w:val="20"/>
      <w:szCs w:val="20"/>
      <w:lang w:val="en-US" w:eastAsia="en-US"/>
    </w:rPr>
  </w:style>
  <w:style w:type="character" w:customStyle="1" w:styleId="watch-title">
    <w:name w:val="watch-title"/>
    <w:basedOn w:val="a0"/>
    <w:rsid w:val="00172B13"/>
  </w:style>
  <w:style w:type="character" w:customStyle="1" w:styleId="iceouttxt">
    <w:name w:val="iceouttxt"/>
    <w:basedOn w:val="a0"/>
    <w:rsid w:val="00172B13"/>
  </w:style>
  <w:style w:type="paragraph" w:customStyle="1" w:styleId="afffe">
    <w:name w:val="Примечания"/>
    <w:basedOn w:val="a"/>
    <w:rsid w:val="00172B13"/>
    <w:pPr>
      <w:widowControl w:val="0"/>
      <w:suppressAutoHyphens/>
      <w:autoSpaceDE w:val="0"/>
      <w:spacing w:before="120"/>
      <w:ind w:left="720" w:firstLine="0"/>
    </w:pPr>
    <w:rPr>
      <w:rFonts w:eastAsia="Times New Roman"/>
      <w:sz w:val="22"/>
      <w:lang w:eastAsia="zh-CN"/>
    </w:rPr>
  </w:style>
  <w:style w:type="character" w:customStyle="1" w:styleId="contenttable">
    <w:name w:val="content_table"/>
    <w:basedOn w:val="a0"/>
    <w:rsid w:val="00172B13"/>
  </w:style>
  <w:style w:type="character" w:customStyle="1" w:styleId="pubarticletitle">
    <w:name w:val="pub_article_title"/>
    <w:basedOn w:val="a0"/>
    <w:rsid w:val="00172B13"/>
  </w:style>
  <w:style w:type="paragraph" w:customStyle="1" w:styleId="1c">
    <w:name w:val="Знак Знак Знак1 Знак Знак Знак Знак"/>
    <w:basedOn w:val="a"/>
    <w:rsid w:val="00172B13"/>
    <w:pPr>
      <w:spacing w:after="160" w:line="240" w:lineRule="exact"/>
      <w:ind w:firstLine="0"/>
      <w:jc w:val="left"/>
    </w:pPr>
    <w:rPr>
      <w:rFonts w:ascii="Verdana" w:eastAsia="Times New Roman" w:hAnsi="Verdana"/>
      <w:sz w:val="20"/>
      <w:szCs w:val="20"/>
      <w:lang w:val="en-US" w:eastAsia="en-US"/>
    </w:rPr>
  </w:style>
  <w:style w:type="paragraph" w:customStyle="1" w:styleId="93">
    <w:name w:val="Обычный9"/>
    <w:rsid w:val="00172B13"/>
    <w:pPr>
      <w:snapToGrid w:val="0"/>
    </w:pPr>
    <w:rPr>
      <w:rFonts w:eastAsia="Times New Roman"/>
      <w:sz w:val="22"/>
    </w:rPr>
  </w:style>
  <w:style w:type="paragraph" w:customStyle="1" w:styleId="affff">
    <w:name w:val="ПереченьЗон"/>
    <w:basedOn w:val="a"/>
    <w:rsid w:val="00172B13"/>
    <w:pPr>
      <w:tabs>
        <w:tab w:val="left" w:pos="1418"/>
      </w:tabs>
      <w:snapToGrid w:val="0"/>
      <w:spacing w:after="80"/>
      <w:ind w:left="1418" w:hanging="851"/>
    </w:pPr>
    <w:rPr>
      <w:rFonts w:ascii="Arial" w:eastAsia="Times New Roman" w:hAnsi="Arial"/>
      <w:sz w:val="22"/>
      <w:szCs w:val="20"/>
    </w:rPr>
  </w:style>
  <w:style w:type="paragraph" w:customStyle="1" w:styleId="affff0">
    <w:name w:val="Зоны"/>
    <w:basedOn w:val="a"/>
    <w:rsid w:val="00172B13"/>
    <w:pPr>
      <w:tabs>
        <w:tab w:val="left" w:pos="567"/>
      </w:tabs>
      <w:snapToGrid w:val="0"/>
      <w:spacing w:before="160" w:after="160"/>
      <w:ind w:left="567" w:firstLine="0"/>
    </w:pPr>
    <w:rPr>
      <w:rFonts w:ascii="Arial" w:eastAsia="Times New Roman" w:hAnsi="Arial"/>
      <w:b/>
      <w:szCs w:val="20"/>
    </w:rPr>
  </w:style>
  <w:style w:type="paragraph" w:styleId="1d">
    <w:name w:val="index 1"/>
    <w:basedOn w:val="a"/>
    <w:next w:val="a"/>
    <w:semiHidden/>
    <w:rsid w:val="00172B13"/>
    <w:pPr>
      <w:suppressAutoHyphens/>
      <w:ind w:firstLine="709"/>
    </w:pPr>
    <w:rPr>
      <w:rFonts w:ascii="Arial" w:eastAsia="Times New Roman" w:hAnsi="Arial" w:cs="Arial"/>
      <w:iCs/>
      <w:szCs w:val="24"/>
      <w:lang w:eastAsia="ar-SA"/>
    </w:rPr>
  </w:style>
  <w:style w:type="paragraph" w:styleId="affff1">
    <w:name w:val="index heading"/>
    <w:basedOn w:val="a"/>
    <w:next w:val="1d"/>
    <w:semiHidden/>
    <w:rsid w:val="00172B13"/>
    <w:pPr>
      <w:suppressAutoHyphens/>
      <w:spacing w:before="240" w:after="120"/>
      <w:ind w:firstLine="0"/>
      <w:jc w:val="center"/>
    </w:pPr>
    <w:rPr>
      <w:rFonts w:eastAsia="Times New Roman"/>
      <w:b/>
      <w:bCs/>
      <w:szCs w:val="31"/>
      <w:lang w:eastAsia="ar-SA"/>
    </w:rPr>
  </w:style>
  <w:style w:type="character" w:customStyle="1" w:styleId="url">
    <w:name w:val="url"/>
    <w:basedOn w:val="a0"/>
    <w:rsid w:val="00172B13"/>
  </w:style>
  <w:style w:type="character" w:customStyle="1" w:styleId="street-address">
    <w:name w:val="street-address"/>
    <w:basedOn w:val="a0"/>
    <w:rsid w:val="00172B13"/>
  </w:style>
  <w:style w:type="character" w:customStyle="1" w:styleId="locality">
    <w:name w:val="locality"/>
    <w:basedOn w:val="a0"/>
    <w:rsid w:val="00172B13"/>
  </w:style>
  <w:style w:type="character" w:customStyle="1" w:styleId="region">
    <w:name w:val="region"/>
    <w:basedOn w:val="a0"/>
    <w:rsid w:val="00172B13"/>
  </w:style>
  <w:style w:type="character" w:customStyle="1" w:styleId="cross">
    <w:name w:val="cross"/>
    <w:basedOn w:val="a0"/>
    <w:rsid w:val="00172B13"/>
  </w:style>
  <w:style w:type="character" w:customStyle="1" w:styleId="ff1">
    <w:name w:val="ff1"/>
    <w:basedOn w:val="a0"/>
    <w:rsid w:val="00172B13"/>
  </w:style>
  <w:style w:type="character" w:customStyle="1" w:styleId="label0">
    <w:name w:val="label"/>
    <w:basedOn w:val="a0"/>
    <w:rsid w:val="00172B13"/>
  </w:style>
  <w:style w:type="character" w:customStyle="1" w:styleId="date-display-single">
    <w:name w:val="date-display-single"/>
    <w:basedOn w:val="a0"/>
    <w:rsid w:val="00172B13"/>
  </w:style>
  <w:style w:type="character" w:customStyle="1" w:styleId="lineage-item">
    <w:name w:val="lineage-item"/>
    <w:basedOn w:val="a0"/>
    <w:rsid w:val="00172B13"/>
  </w:style>
  <w:style w:type="character" w:customStyle="1" w:styleId="hierarchical-select-item-separator">
    <w:name w:val="hierarchical-select-item-separator"/>
    <w:basedOn w:val="a0"/>
    <w:rsid w:val="00172B13"/>
  </w:style>
  <w:style w:type="paragraph" w:customStyle="1" w:styleId="blank-info">
    <w:name w:val="blank-info"/>
    <w:basedOn w:val="a"/>
    <w:rsid w:val="00172B13"/>
    <w:pPr>
      <w:spacing w:before="100" w:beforeAutospacing="1" w:after="100" w:afterAutospacing="1"/>
      <w:ind w:firstLine="0"/>
      <w:jc w:val="left"/>
    </w:pPr>
    <w:rPr>
      <w:rFonts w:eastAsia="Times New Roman"/>
      <w:szCs w:val="24"/>
    </w:rPr>
  </w:style>
  <w:style w:type="character" w:customStyle="1" w:styleId="art-postheadericon">
    <w:name w:val="art-postheadericon"/>
    <w:basedOn w:val="a0"/>
    <w:rsid w:val="00172B13"/>
  </w:style>
  <w:style w:type="character" w:customStyle="1" w:styleId="rvts6">
    <w:name w:val="rvts6"/>
    <w:basedOn w:val="a0"/>
    <w:rsid w:val="00172B13"/>
  </w:style>
  <w:style w:type="character" w:customStyle="1" w:styleId="10pt0pt">
    <w:name w:val="Основной текст + 10 pt;Интервал 0 pt"/>
    <w:basedOn w:val="afff6"/>
    <w:rsid w:val="00172B13"/>
    <w:rPr>
      <w:rFonts w:eastAsia="Times New Roman"/>
      <w:b w:val="0"/>
      <w:bCs w:val="0"/>
      <w:i w:val="0"/>
      <w:iCs w:val="0"/>
      <w:smallCaps w:val="0"/>
      <w:strike w:val="0"/>
      <w:color w:val="000000"/>
      <w:spacing w:val="7"/>
      <w:w w:val="100"/>
      <w:position w:val="0"/>
      <w:u w:val="none"/>
      <w:shd w:val="clear" w:color="auto" w:fill="FFFFFF"/>
      <w:lang w:val="ru-RU"/>
    </w:rPr>
  </w:style>
  <w:style w:type="paragraph" w:customStyle="1" w:styleId="1e">
    <w:name w:val="Основной текст1"/>
    <w:basedOn w:val="a"/>
    <w:rsid w:val="00172B13"/>
    <w:pPr>
      <w:widowControl w:val="0"/>
      <w:shd w:val="clear" w:color="auto" w:fill="FFFFFF"/>
      <w:spacing w:before="720" w:after="360" w:line="0" w:lineRule="atLeast"/>
      <w:ind w:firstLine="0"/>
      <w:jc w:val="center"/>
    </w:pPr>
    <w:rPr>
      <w:rFonts w:eastAsia="Times New Roman"/>
      <w:color w:val="000000"/>
      <w:spacing w:val="9"/>
      <w:sz w:val="25"/>
      <w:szCs w:val="25"/>
    </w:rPr>
  </w:style>
  <w:style w:type="paragraph" w:customStyle="1" w:styleId="alstb">
    <w:name w:val="alstb"/>
    <w:basedOn w:val="a"/>
    <w:rsid w:val="00172B13"/>
    <w:pPr>
      <w:spacing w:before="100" w:beforeAutospacing="1" w:after="100" w:afterAutospacing="1"/>
      <w:ind w:firstLine="0"/>
      <w:jc w:val="left"/>
    </w:pPr>
    <w:rPr>
      <w:rFonts w:eastAsia="Times New Roman"/>
      <w:szCs w:val="24"/>
    </w:rPr>
  </w:style>
  <w:style w:type="paragraph" w:customStyle="1" w:styleId="alsta">
    <w:name w:val="alsta"/>
    <w:basedOn w:val="a"/>
    <w:rsid w:val="00172B13"/>
    <w:pPr>
      <w:spacing w:before="100" w:beforeAutospacing="1" w:after="100" w:afterAutospacing="1"/>
      <w:ind w:firstLine="0"/>
      <w:jc w:val="left"/>
    </w:pPr>
    <w:rPr>
      <w:rFonts w:eastAsia="Times New Roman"/>
      <w:szCs w:val="24"/>
    </w:rPr>
  </w:style>
  <w:style w:type="paragraph" w:customStyle="1" w:styleId="alstc">
    <w:name w:val="alstc"/>
    <w:basedOn w:val="a"/>
    <w:rsid w:val="00172B13"/>
    <w:pPr>
      <w:spacing w:before="100" w:beforeAutospacing="1" w:after="100" w:afterAutospacing="1"/>
      <w:ind w:firstLine="0"/>
      <w:jc w:val="left"/>
    </w:pPr>
    <w:rPr>
      <w:rFonts w:eastAsia="Times New Roman"/>
      <w:szCs w:val="24"/>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72B13"/>
    <w:pPr>
      <w:ind w:firstLine="0"/>
      <w:jc w:val="left"/>
    </w:pPr>
    <w:rPr>
      <w:rFonts w:ascii="Verdana" w:eastAsia="Times New Roman" w:hAnsi="Verdana" w:cs="Verdan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w:basedOn w:val="a"/>
    <w:rsid w:val="00172B13"/>
    <w:pPr>
      <w:ind w:firstLine="0"/>
      <w:jc w:val="left"/>
    </w:pPr>
    <w:rPr>
      <w:rFonts w:ascii="Verdana" w:eastAsia="Times New Roman" w:hAnsi="Verdana" w:cs="Verdan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172B13"/>
    <w:pPr>
      <w:ind w:firstLine="0"/>
      <w:jc w:val="left"/>
    </w:pPr>
    <w:rPr>
      <w:rFonts w:ascii="Verdana" w:eastAsia="Times New Roman" w:hAnsi="Verdana" w:cs="Verdana"/>
      <w:sz w:val="20"/>
      <w:szCs w:val="20"/>
      <w:lang w:val="en-US" w:eastAsia="en-US"/>
    </w:rPr>
  </w:style>
  <w:style w:type="character" w:customStyle="1" w:styleId="w300">
    <w:name w:val="w300"/>
    <w:basedOn w:val="a0"/>
    <w:rsid w:val="00172B13"/>
  </w:style>
  <w:style w:type="character" w:customStyle="1" w:styleId="dxebase">
    <w:name w:val="dxebase"/>
    <w:basedOn w:val="a0"/>
    <w:rsid w:val="00172B13"/>
  </w:style>
  <w:style w:type="character" w:customStyle="1" w:styleId="reference-text">
    <w:name w:val="reference-text"/>
    <w:basedOn w:val="a0"/>
    <w:rsid w:val="00172B13"/>
  </w:style>
  <w:style w:type="character" w:customStyle="1" w:styleId="citation">
    <w:name w:val="citation"/>
    <w:basedOn w:val="a0"/>
    <w:rsid w:val="00172B13"/>
  </w:style>
  <w:style w:type="character" w:customStyle="1" w:styleId="spentrieslisttitle">
    <w:name w:val="spentrieslisttitle"/>
    <w:basedOn w:val="a0"/>
    <w:rsid w:val="00172B13"/>
  </w:style>
  <w:style w:type="character" w:customStyle="1" w:styleId="z-">
    <w:name w:val="z-Начало формы Знак"/>
    <w:basedOn w:val="a0"/>
    <w:link w:val="z-0"/>
    <w:uiPriority w:val="99"/>
    <w:semiHidden/>
    <w:rsid w:val="00172B13"/>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172B13"/>
    <w:pPr>
      <w:pBdr>
        <w:bottom w:val="single" w:sz="6" w:space="1" w:color="auto"/>
      </w:pBdr>
      <w:ind w:firstLine="0"/>
      <w:jc w:val="center"/>
    </w:pPr>
    <w:rPr>
      <w:rFonts w:ascii="Arial" w:eastAsia="Times New Roman" w:hAnsi="Arial" w:cs="Arial"/>
      <w:vanish/>
      <w:sz w:val="16"/>
      <w:szCs w:val="16"/>
    </w:rPr>
  </w:style>
  <w:style w:type="character" w:customStyle="1" w:styleId="z-1">
    <w:name w:val="z-Начало формы Знак1"/>
    <w:basedOn w:val="a0"/>
    <w:uiPriority w:val="99"/>
    <w:semiHidden/>
    <w:rsid w:val="00172B13"/>
    <w:rPr>
      <w:rFonts w:ascii="Arial" w:hAnsi="Arial" w:cs="Arial"/>
      <w:vanish/>
      <w:sz w:val="16"/>
      <w:szCs w:val="16"/>
    </w:rPr>
  </w:style>
  <w:style w:type="character" w:customStyle="1" w:styleId="z-2">
    <w:name w:val="z-Конец формы Знак"/>
    <w:basedOn w:val="a0"/>
    <w:link w:val="z-3"/>
    <w:uiPriority w:val="99"/>
    <w:semiHidden/>
    <w:rsid w:val="00172B13"/>
    <w:rPr>
      <w:rFonts w:ascii="Arial" w:eastAsia="Times New Roman" w:hAnsi="Arial" w:cs="Arial"/>
      <w:vanish/>
      <w:sz w:val="16"/>
      <w:szCs w:val="16"/>
    </w:rPr>
  </w:style>
  <w:style w:type="paragraph" w:styleId="z-3">
    <w:name w:val="HTML Bottom of Form"/>
    <w:basedOn w:val="a"/>
    <w:next w:val="a"/>
    <w:link w:val="z-2"/>
    <w:hidden/>
    <w:uiPriority w:val="99"/>
    <w:semiHidden/>
    <w:unhideWhenUsed/>
    <w:rsid w:val="00172B13"/>
    <w:pPr>
      <w:pBdr>
        <w:top w:val="single" w:sz="6" w:space="1" w:color="auto"/>
      </w:pBdr>
      <w:ind w:firstLine="0"/>
      <w:jc w:val="center"/>
    </w:pPr>
    <w:rPr>
      <w:rFonts w:ascii="Arial" w:eastAsia="Times New Roman" w:hAnsi="Arial" w:cs="Arial"/>
      <w:vanish/>
      <w:sz w:val="16"/>
      <w:szCs w:val="16"/>
    </w:rPr>
  </w:style>
  <w:style w:type="character" w:customStyle="1" w:styleId="z-10">
    <w:name w:val="z-Конец формы Знак1"/>
    <w:basedOn w:val="a0"/>
    <w:uiPriority w:val="99"/>
    <w:semiHidden/>
    <w:rsid w:val="00172B13"/>
    <w:rPr>
      <w:rFonts w:ascii="Arial" w:hAnsi="Arial" w:cs="Arial"/>
      <w:vanish/>
      <w:sz w:val="16"/>
      <w:szCs w:val="16"/>
    </w:rPr>
  </w:style>
  <w:style w:type="paragraph" w:customStyle="1" w:styleId="affff5">
    <w:name w:val="Нормальный (таблица)"/>
    <w:basedOn w:val="a"/>
    <w:next w:val="a"/>
    <w:uiPriority w:val="99"/>
    <w:rsid w:val="00172B13"/>
    <w:pPr>
      <w:widowControl w:val="0"/>
      <w:autoSpaceDE w:val="0"/>
      <w:autoSpaceDN w:val="0"/>
      <w:adjustRightInd w:val="0"/>
      <w:ind w:firstLine="0"/>
    </w:pPr>
    <w:rPr>
      <w:rFonts w:ascii="Arial" w:eastAsia="Times New Roman" w:hAnsi="Arial" w:cs="Arial"/>
      <w:szCs w:val="24"/>
    </w:rPr>
  </w:style>
  <w:style w:type="paragraph" w:customStyle="1" w:styleId="affff6">
    <w:name w:val="Прижатый влево"/>
    <w:basedOn w:val="a"/>
    <w:next w:val="a"/>
    <w:rsid w:val="00172B13"/>
    <w:pPr>
      <w:widowControl w:val="0"/>
      <w:autoSpaceDE w:val="0"/>
      <w:autoSpaceDN w:val="0"/>
      <w:adjustRightInd w:val="0"/>
      <w:ind w:firstLine="0"/>
      <w:jc w:val="left"/>
    </w:pPr>
    <w:rPr>
      <w:rFonts w:ascii="Arial" w:eastAsia="Times New Roman" w:hAnsi="Arial" w:cs="Arial"/>
      <w:szCs w:val="24"/>
    </w:rPr>
  </w:style>
  <w:style w:type="character" w:customStyle="1" w:styleId="affff7">
    <w:name w:val="Гипертекстовая ссылка"/>
    <w:basedOn w:val="affff8"/>
    <w:uiPriority w:val="99"/>
    <w:rsid w:val="00172B13"/>
    <w:rPr>
      <w:rFonts w:cs="Times New Roman"/>
      <w:b/>
      <w:color w:val="106BBE"/>
    </w:rPr>
  </w:style>
  <w:style w:type="character" w:customStyle="1" w:styleId="affff8">
    <w:name w:val="Цветовое выделение"/>
    <w:uiPriority w:val="99"/>
    <w:rsid w:val="00172B13"/>
    <w:rPr>
      <w:b/>
      <w:color w:val="26282F"/>
    </w:rPr>
  </w:style>
  <w:style w:type="paragraph" w:customStyle="1" w:styleId="affff9">
    <w:name w:val="Комментарий"/>
    <w:basedOn w:val="affffa"/>
    <w:next w:val="a"/>
    <w:uiPriority w:val="99"/>
    <w:rsid w:val="00172B13"/>
    <w:pPr>
      <w:spacing w:before="75"/>
      <w:ind w:right="0"/>
      <w:jc w:val="both"/>
    </w:pPr>
    <w:rPr>
      <w:color w:val="353842"/>
      <w:shd w:val="clear" w:color="auto" w:fill="F0F0F0"/>
    </w:rPr>
  </w:style>
  <w:style w:type="paragraph" w:customStyle="1" w:styleId="affffa">
    <w:name w:val="Текст (справка)"/>
    <w:basedOn w:val="a"/>
    <w:next w:val="a"/>
    <w:uiPriority w:val="99"/>
    <w:rsid w:val="00172B13"/>
    <w:pPr>
      <w:widowControl w:val="0"/>
      <w:autoSpaceDE w:val="0"/>
      <w:autoSpaceDN w:val="0"/>
      <w:adjustRightInd w:val="0"/>
      <w:ind w:left="170" w:right="170" w:firstLine="0"/>
      <w:jc w:val="left"/>
    </w:pPr>
    <w:rPr>
      <w:rFonts w:ascii="Arial" w:eastAsia="Times New Roman" w:hAnsi="Arial" w:cs="Arial"/>
      <w:szCs w:val="24"/>
    </w:rPr>
  </w:style>
  <w:style w:type="paragraph" w:customStyle="1" w:styleId="affffb">
    <w:name w:val="Информация об изменениях документа"/>
    <w:basedOn w:val="affff9"/>
    <w:next w:val="a"/>
    <w:uiPriority w:val="99"/>
    <w:rsid w:val="00172B13"/>
    <w:rPr>
      <w:i/>
      <w:iCs/>
    </w:rPr>
  </w:style>
  <w:style w:type="character" w:customStyle="1" w:styleId="11pt">
    <w:name w:val="Основной текст + 11 pt"/>
    <w:basedOn w:val="a0"/>
    <w:uiPriority w:val="99"/>
    <w:rsid w:val="00172B13"/>
    <w:rPr>
      <w:rFonts w:ascii="Times New Roman" w:hAnsi="Times New Roman" w:cs="Times New Roman"/>
      <w:sz w:val="22"/>
      <w:szCs w:val="22"/>
      <w:u w:val="none"/>
    </w:rPr>
  </w:style>
  <w:style w:type="character" w:customStyle="1" w:styleId="11pt1">
    <w:name w:val="Основной текст + 11 pt1"/>
    <w:aliases w:val="Курсив1"/>
    <w:basedOn w:val="a0"/>
    <w:uiPriority w:val="99"/>
    <w:rsid w:val="00172B13"/>
    <w:rPr>
      <w:rFonts w:ascii="Times New Roman" w:hAnsi="Times New Roman" w:cs="Times New Roman"/>
      <w:i/>
      <w:iCs/>
      <w:sz w:val="22"/>
      <w:szCs w:val="22"/>
      <w:u w:val="none"/>
    </w:rPr>
  </w:style>
  <w:style w:type="paragraph" w:customStyle="1" w:styleId="consplusnonformat0">
    <w:name w:val="consplusnonformat"/>
    <w:basedOn w:val="a"/>
    <w:rsid w:val="00172B13"/>
    <w:pPr>
      <w:spacing w:before="100" w:beforeAutospacing="1" w:after="100" w:afterAutospacing="1"/>
      <w:ind w:firstLine="0"/>
      <w:jc w:val="left"/>
    </w:pPr>
    <w:rPr>
      <w:rFonts w:eastAsia="Times New Roman"/>
      <w:szCs w:val="24"/>
    </w:rPr>
  </w:style>
  <w:style w:type="character" w:customStyle="1" w:styleId="subheading-category">
    <w:name w:val="subheading-category"/>
    <w:basedOn w:val="a0"/>
    <w:rsid w:val="00172B13"/>
  </w:style>
  <w:style w:type="character" w:customStyle="1" w:styleId="item-title">
    <w:name w:val="item-title"/>
    <w:basedOn w:val="a0"/>
    <w:rsid w:val="00172B13"/>
  </w:style>
  <w:style w:type="character" w:customStyle="1" w:styleId="9pt0pt">
    <w:name w:val="Основной текст + 9 pt;Интервал 0 pt"/>
    <w:basedOn w:val="afff6"/>
    <w:rsid w:val="00172B13"/>
    <w:rPr>
      <w:rFonts w:eastAsia="Times New Roman"/>
      <w:color w:val="000000"/>
      <w:spacing w:val="0"/>
      <w:w w:val="100"/>
      <w:position w:val="0"/>
      <w:sz w:val="18"/>
      <w:szCs w:val="18"/>
      <w:shd w:val="clear" w:color="auto" w:fill="FFFFFF"/>
      <w:lang w:val="ru-RU"/>
    </w:rPr>
  </w:style>
  <w:style w:type="character" w:customStyle="1" w:styleId="85pt0pt">
    <w:name w:val="Основной текст + 8;5 pt;Интервал 0 pt"/>
    <w:basedOn w:val="afff6"/>
    <w:rsid w:val="00172B13"/>
    <w:rPr>
      <w:rFonts w:eastAsia="Times New Roman"/>
      <w:b w:val="0"/>
      <w:bCs w:val="0"/>
      <w:i w:val="0"/>
      <w:iCs w:val="0"/>
      <w:smallCaps w:val="0"/>
      <w:strike w:val="0"/>
      <w:color w:val="000000"/>
      <w:spacing w:val="-1"/>
      <w:w w:val="100"/>
      <w:position w:val="0"/>
      <w:sz w:val="17"/>
      <w:szCs w:val="17"/>
      <w:u w:val="none"/>
      <w:shd w:val="clear" w:color="auto" w:fill="FFFFFF"/>
      <w:lang w:val="ru-RU"/>
    </w:rPr>
  </w:style>
  <w:style w:type="paragraph" w:customStyle="1" w:styleId="affffc">
    <w:name w:val="Таблицы (моноширинный)"/>
    <w:basedOn w:val="a"/>
    <w:next w:val="a"/>
    <w:rsid w:val="00172B13"/>
    <w:pPr>
      <w:widowControl w:val="0"/>
      <w:autoSpaceDE w:val="0"/>
      <w:autoSpaceDN w:val="0"/>
      <w:adjustRightInd w:val="0"/>
      <w:ind w:firstLine="0"/>
    </w:pPr>
    <w:rPr>
      <w:rFonts w:ascii="Courier New" w:eastAsia="Times New Roman" w:hAnsi="Courier New" w:cs="Courier New"/>
      <w:sz w:val="22"/>
    </w:rPr>
  </w:style>
  <w:style w:type="paragraph" w:customStyle="1" w:styleId="affffd">
    <w:name w:val="Нормальный"/>
    <w:rsid w:val="00172B13"/>
    <w:pPr>
      <w:widowControl w:val="0"/>
      <w:autoSpaceDE w:val="0"/>
      <w:autoSpaceDN w:val="0"/>
      <w:adjustRightInd w:val="0"/>
    </w:pPr>
    <w:rPr>
      <w:rFonts w:eastAsia="Times New Roman"/>
      <w:color w:val="000000"/>
      <w:sz w:val="24"/>
      <w:szCs w:val="24"/>
    </w:rPr>
  </w:style>
  <w:style w:type="character" w:customStyle="1" w:styleId="curmenu">
    <w:name w:val="curmenu"/>
    <w:basedOn w:val="a0"/>
    <w:rsid w:val="00172B13"/>
  </w:style>
  <w:style w:type="character" w:customStyle="1" w:styleId="nowrap">
    <w:name w:val="nowrap"/>
    <w:basedOn w:val="a0"/>
    <w:rsid w:val="00172B13"/>
  </w:style>
  <w:style w:type="character" w:customStyle="1" w:styleId="ng-binding">
    <w:name w:val="ng-binding"/>
    <w:basedOn w:val="a0"/>
    <w:rsid w:val="00172B13"/>
  </w:style>
  <w:style w:type="character" w:customStyle="1" w:styleId="hl">
    <w:name w:val="hl"/>
    <w:basedOn w:val="a0"/>
    <w:rsid w:val="00172B13"/>
  </w:style>
  <w:style w:type="character" w:customStyle="1" w:styleId="2f0">
    <w:name w:val="Основной текст (2) + Курсив"/>
    <w:basedOn w:val="a0"/>
    <w:rsid w:val="00172B1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num">
    <w:name w:val="num"/>
    <w:basedOn w:val="a0"/>
    <w:rsid w:val="00172B13"/>
  </w:style>
  <w:style w:type="character" w:customStyle="1" w:styleId="teasertext">
    <w:name w:val="teaser_text"/>
    <w:basedOn w:val="a0"/>
    <w:rsid w:val="00172B13"/>
  </w:style>
  <w:style w:type="paragraph" w:customStyle="1" w:styleId="u">
    <w:name w:val="u"/>
    <w:basedOn w:val="a"/>
    <w:rsid w:val="00172B13"/>
    <w:pPr>
      <w:spacing w:before="100" w:beforeAutospacing="1" w:after="100" w:afterAutospacing="1"/>
      <w:ind w:firstLine="0"/>
      <w:jc w:val="left"/>
    </w:pPr>
    <w:rPr>
      <w:rFonts w:eastAsia="Times New Roman"/>
      <w:szCs w:val="24"/>
    </w:rPr>
  </w:style>
  <w:style w:type="paragraph" w:customStyle="1" w:styleId="affffe">
    <w:name w:val="Таблица ГП"/>
    <w:basedOn w:val="a"/>
    <w:link w:val="afffff"/>
    <w:qFormat/>
    <w:rsid w:val="00172B13"/>
    <w:pPr>
      <w:ind w:firstLine="0"/>
      <w:jc w:val="left"/>
    </w:pPr>
    <w:rPr>
      <w:rFonts w:ascii="Tahoma" w:eastAsia="Times New Roman" w:hAnsi="Tahoma"/>
      <w:sz w:val="20"/>
      <w:szCs w:val="20"/>
      <w:lang w:val="x-none"/>
    </w:rPr>
  </w:style>
  <w:style w:type="character" w:customStyle="1" w:styleId="afffff">
    <w:name w:val="Таблица ГП Знак"/>
    <w:link w:val="affffe"/>
    <w:rsid w:val="00172B13"/>
    <w:rPr>
      <w:rFonts w:ascii="Tahoma" w:eastAsia="Times New Roman" w:hAnsi="Tahoma"/>
      <w:lang w:val="x-none"/>
    </w:rPr>
  </w:style>
  <w:style w:type="paragraph" w:customStyle="1" w:styleId="afffff0">
    <w:name w:val="Основной ГП"/>
    <w:basedOn w:val="a"/>
    <w:link w:val="afffff1"/>
    <w:qFormat/>
    <w:rsid w:val="00172B13"/>
    <w:pPr>
      <w:spacing w:before="120" w:line="276" w:lineRule="auto"/>
      <w:ind w:firstLine="709"/>
    </w:pPr>
    <w:rPr>
      <w:rFonts w:ascii="Tahoma" w:eastAsia="Times New Roman" w:hAnsi="Tahoma"/>
      <w:szCs w:val="24"/>
      <w:lang w:val="x-none" w:eastAsia="x-none"/>
    </w:rPr>
  </w:style>
  <w:style w:type="character" w:customStyle="1" w:styleId="afffff1">
    <w:name w:val="Основной ГП Знак"/>
    <w:link w:val="afffff0"/>
    <w:rsid w:val="00172B13"/>
    <w:rPr>
      <w:rFonts w:ascii="Tahoma" w:eastAsia="Times New Roman" w:hAnsi="Tahoma"/>
      <w:sz w:val="24"/>
      <w:szCs w:val="24"/>
      <w:lang w:val="x-none" w:eastAsia="x-none"/>
    </w:rPr>
  </w:style>
  <w:style w:type="paragraph" w:customStyle="1" w:styleId="afffff2">
    <w:name w:val="Таблица_название_ГП"/>
    <w:basedOn w:val="affffe"/>
    <w:qFormat/>
    <w:rsid w:val="00172B13"/>
    <w:pPr>
      <w:spacing w:before="120"/>
      <w:jc w:val="center"/>
    </w:pPr>
    <w:rPr>
      <w:b/>
    </w:rPr>
  </w:style>
  <w:style w:type="paragraph" w:customStyle="1" w:styleId="afffff3">
    <w:name w:val="Обычный с первой строкой"/>
    <w:basedOn w:val="a"/>
    <w:qFormat/>
    <w:rsid w:val="00172B13"/>
    <w:pPr>
      <w:suppressAutoHyphens/>
      <w:ind w:firstLine="567"/>
    </w:pPr>
    <w:rPr>
      <w:rFonts w:eastAsia="Times New Roman"/>
      <w:szCs w:val="28"/>
      <w:lang w:eastAsia="ar-SA"/>
    </w:rPr>
  </w:style>
  <w:style w:type="paragraph" w:customStyle="1" w:styleId="TableParagraph">
    <w:name w:val="Table Paragraph"/>
    <w:basedOn w:val="a"/>
    <w:uiPriority w:val="1"/>
    <w:qFormat/>
    <w:rsid w:val="00172B13"/>
    <w:pPr>
      <w:widowControl w:val="0"/>
      <w:ind w:firstLine="0"/>
      <w:jc w:val="left"/>
    </w:pPr>
    <w:rPr>
      <w:rFonts w:eastAsia="Times New Roman"/>
      <w:sz w:val="22"/>
      <w:lang w:val="en-US" w:eastAsia="en-US"/>
    </w:rPr>
  </w:style>
  <w:style w:type="character" w:customStyle="1" w:styleId="info-title">
    <w:name w:val="info-title"/>
    <w:basedOn w:val="a0"/>
    <w:rsid w:val="00172B13"/>
  </w:style>
  <w:style w:type="character" w:styleId="afffff4">
    <w:name w:val="Book Title"/>
    <w:basedOn w:val="a0"/>
    <w:uiPriority w:val="33"/>
    <w:qFormat/>
    <w:rsid w:val="00172B13"/>
    <w:rPr>
      <w:rFonts w:cs="Times New Roman"/>
      <w:b/>
      <w:bCs/>
      <w:smallCaps/>
      <w:spacing w:val="5"/>
    </w:rPr>
  </w:style>
  <w:style w:type="character" w:customStyle="1" w:styleId="no-wikidata">
    <w:name w:val="no-wikidata"/>
    <w:basedOn w:val="a0"/>
    <w:rsid w:val="00172B13"/>
  </w:style>
  <w:style w:type="character" w:customStyle="1" w:styleId="ts-comment-commentedtext">
    <w:name w:val="ts-comment-commentedtext"/>
    <w:basedOn w:val="a0"/>
    <w:rsid w:val="00172B13"/>
  </w:style>
  <w:style w:type="character" w:customStyle="1" w:styleId="b">
    <w:name w:val="b"/>
    <w:basedOn w:val="a0"/>
    <w:rsid w:val="0017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25">
      <w:bodyDiv w:val="1"/>
      <w:marLeft w:val="0"/>
      <w:marRight w:val="0"/>
      <w:marTop w:val="0"/>
      <w:marBottom w:val="0"/>
      <w:divBdr>
        <w:top w:val="none" w:sz="0" w:space="0" w:color="auto"/>
        <w:left w:val="none" w:sz="0" w:space="0" w:color="auto"/>
        <w:bottom w:val="none" w:sz="0" w:space="0" w:color="auto"/>
        <w:right w:val="none" w:sz="0" w:space="0" w:color="auto"/>
      </w:divBdr>
    </w:div>
    <w:div w:id="4330749">
      <w:bodyDiv w:val="1"/>
      <w:marLeft w:val="0"/>
      <w:marRight w:val="0"/>
      <w:marTop w:val="0"/>
      <w:marBottom w:val="0"/>
      <w:divBdr>
        <w:top w:val="none" w:sz="0" w:space="0" w:color="auto"/>
        <w:left w:val="none" w:sz="0" w:space="0" w:color="auto"/>
        <w:bottom w:val="none" w:sz="0" w:space="0" w:color="auto"/>
        <w:right w:val="none" w:sz="0" w:space="0" w:color="auto"/>
      </w:divBdr>
    </w:div>
    <w:div w:id="8802739">
      <w:bodyDiv w:val="1"/>
      <w:marLeft w:val="0"/>
      <w:marRight w:val="0"/>
      <w:marTop w:val="0"/>
      <w:marBottom w:val="0"/>
      <w:divBdr>
        <w:top w:val="none" w:sz="0" w:space="0" w:color="auto"/>
        <w:left w:val="none" w:sz="0" w:space="0" w:color="auto"/>
        <w:bottom w:val="none" w:sz="0" w:space="0" w:color="auto"/>
        <w:right w:val="none" w:sz="0" w:space="0" w:color="auto"/>
      </w:divBdr>
    </w:div>
    <w:div w:id="17508690">
      <w:bodyDiv w:val="1"/>
      <w:marLeft w:val="0"/>
      <w:marRight w:val="0"/>
      <w:marTop w:val="0"/>
      <w:marBottom w:val="0"/>
      <w:divBdr>
        <w:top w:val="none" w:sz="0" w:space="0" w:color="auto"/>
        <w:left w:val="none" w:sz="0" w:space="0" w:color="auto"/>
        <w:bottom w:val="none" w:sz="0" w:space="0" w:color="auto"/>
        <w:right w:val="none" w:sz="0" w:space="0" w:color="auto"/>
      </w:divBdr>
    </w:div>
    <w:div w:id="31393673">
      <w:bodyDiv w:val="1"/>
      <w:marLeft w:val="0"/>
      <w:marRight w:val="0"/>
      <w:marTop w:val="0"/>
      <w:marBottom w:val="0"/>
      <w:divBdr>
        <w:top w:val="none" w:sz="0" w:space="0" w:color="auto"/>
        <w:left w:val="none" w:sz="0" w:space="0" w:color="auto"/>
        <w:bottom w:val="none" w:sz="0" w:space="0" w:color="auto"/>
        <w:right w:val="none" w:sz="0" w:space="0" w:color="auto"/>
      </w:divBdr>
    </w:div>
    <w:div w:id="46229359">
      <w:bodyDiv w:val="1"/>
      <w:marLeft w:val="0"/>
      <w:marRight w:val="0"/>
      <w:marTop w:val="0"/>
      <w:marBottom w:val="0"/>
      <w:divBdr>
        <w:top w:val="none" w:sz="0" w:space="0" w:color="auto"/>
        <w:left w:val="none" w:sz="0" w:space="0" w:color="auto"/>
        <w:bottom w:val="none" w:sz="0" w:space="0" w:color="auto"/>
        <w:right w:val="none" w:sz="0" w:space="0" w:color="auto"/>
      </w:divBdr>
    </w:div>
    <w:div w:id="49037868">
      <w:bodyDiv w:val="1"/>
      <w:marLeft w:val="0"/>
      <w:marRight w:val="0"/>
      <w:marTop w:val="0"/>
      <w:marBottom w:val="0"/>
      <w:divBdr>
        <w:top w:val="none" w:sz="0" w:space="0" w:color="auto"/>
        <w:left w:val="none" w:sz="0" w:space="0" w:color="auto"/>
        <w:bottom w:val="none" w:sz="0" w:space="0" w:color="auto"/>
        <w:right w:val="none" w:sz="0" w:space="0" w:color="auto"/>
      </w:divBdr>
    </w:div>
    <w:div w:id="73359595">
      <w:bodyDiv w:val="1"/>
      <w:marLeft w:val="0"/>
      <w:marRight w:val="0"/>
      <w:marTop w:val="0"/>
      <w:marBottom w:val="0"/>
      <w:divBdr>
        <w:top w:val="none" w:sz="0" w:space="0" w:color="auto"/>
        <w:left w:val="none" w:sz="0" w:space="0" w:color="auto"/>
        <w:bottom w:val="none" w:sz="0" w:space="0" w:color="auto"/>
        <w:right w:val="none" w:sz="0" w:space="0" w:color="auto"/>
      </w:divBdr>
    </w:div>
    <w:div w:id="78790257">
      <w:bodyDiv w:val="1"/>
      <w:marLeft w:val="0"/>
      <w:marRight w:val="0"/>
      <w:marTop w:val="0"/>
      <w:marBottom w:val="0"/>
      <w:divBdr>
        <w:top w:val="none" w:sz="0" w:space="0" w:color="auto"/>
        <w:left w:val="none" w:sz="0" w:space="0" w:color="auto"/>
        <w:bottom w:val="none" w:sz="0" w:space="0" w:color="auto"/>
        <w:right w:val="none" w:sz="0" w:space="0" w:color="auto"/>
      </w:divBdr>
    </w:div>
    <w:div w:id="107284532">
      <w:bodyDiv w:val="1"/>
      <w:marLeft w:val="0"/>
      <w:marRight w:val="0"/>
      <w:marTop w:val="0"/>
      <w:marBottom w:val="0"/>
      <w:divBdr>
        <w:top w:val="none" w:sz="0" w:space="0" w:color="auto"/>
        <w:left w:val="none" w:sz="0" w:space="0" w:color="auto"/>
        <w:bottom w:val="none" w:sz="0" w:space="0" w:color="auto"/>
        <w:right w:val="none" w:sz="0" w:space="0" w:color="auto"/>
      </w:divBdr>
    </w:div>
    <w:div w:id="117994085">
      <w:bodyDiv w:val="1"/>
      <w:marLeft w:val="0"/>
      <w:marRight w:val="0"/>
      <w:marTop w:val="0"/>
      <w:marBottom w:val="0"/>
      <w:divBdr>
        <w:top w:val="none" w:sz="0" w:space="0" w:color="auto"/>
        <w:left w:val="none" w:sz="0" w:space="0" w:color="auto"/>
        <w:bottom w:val="none" w:sz="0" w:space="0" w:color="auto"/>
        <w:right w:val="none" w:sz="0" w:space="0" w:color="auto"/>
      </w:divBdr>
    </w:div>
    <w:div w:id="122500314">
      <w:bodyDiv w:val="1"/>
      <w:marLeft w:val="0"/>
      <w:marRight w:val="0"/>
      <w:marTop w:val="0"/>
      <w:marBottom w:val="0"/>
      <w:divBdr>
        <w:top w:val="none" w:sz="0" w:space="0" w:color="auto"/>
        <w:left w:val="none" w:sz="0" w:space="0" w:color="auto"/>
        <w:bottom w:val="none" w:sz="0" w:space="0" w:color="auto"/>
        <w:right w:val="none" w:sz="0" w:space="0" w:color="auto"/>
      </w:divBdr>
    </w:div>
    <w:div w:id="126096606">
      <w:bodyDiv w:val="1"/>
      <w:marLeft w:val="0"/>
      <w:marRight w:val="0"/>
      <w:marTop w:val="0"/>
      <w:marBottom w:val="0"/>
      <w:divBdr>
        <w:top w:val="none" w:sz="0" w:space="0" w:color="auto"/>
        <w:left w:val="none" w:sz="0" w:space="0" w:color="auto"/>
        <w:bottom w:val="none" w:sz="0" w:space="0" w:color="auto"/>
        <w:right w:val="none" w:sz="0" w:space="0" w:color="auto"/>
      </w:divBdr>
    </w:div>
    <w:div w:id="133446221">
      <w:bodyDiv w:val="1"/>
      <w:marLeft w:val="0"/>
      <w:marRight w:val="0"/>
      <w:marTop w:val="0"/>
      <w:marBottom w:val="0"/>
      <w:divBdr>
        <w:top w:val="none" w:sz="0" w:space="0" w:color="auto"/>
        <w:left w:val="none" w:sz="0" w:space="0" w:color="auto"/>
        <w:bottom w:val="none" w:sz="0" w:space="0" w:color="auto"/>
        <w:right w:val="none" w:sz="0" w:space="0" w:color="auto"/>
      </w:divBdr>
    </w:div>
    <w:div w:id="146671946">
      <w:bodyDiv w:val="1"/>
      <w:marLeft w:val="0"/>
      <w:marRight w:val="0"/>
      <w:marTop w:val="0"/>
      <w:marBottom w:val="0"/>
      <w:divBdr>
        <w:top w:val="none" w:sz="0" w:space="0" w:color="auto"/>
        <w:left w:val="none" w:sz="0" w:space="0" w:color="auto"/>
        <w:bottom w:val="none" w:sz="0" w:space="0" w:color="auto"/>
        <w:right w:val="none" w:sz="0" w:space="0" w:color="auto"/>
      </w:divBdr>
      <w:divsChild>
        <w:div w:id="1705137054">
          <w:marLeft w:val="0"/>
          <w:marRight w:val="0"/>
          <w:marTop w:val="120"/>
          <w:marBottom w:val="0"/>
          <w:divBdr>
            <w:top w:val="none" w:sz="0" w:space="0" w:color="auto"/>
            <w:left w:val="none" w:sz="0" w:space="0" w:color="auto"/>
            <w:bottom w:val="none" w:sz="0" w:space="0" w:color="auto"/>
            <w:right w:val="none" w:sz="0" w:space="0" w:color="auto"/>
          </w:divBdr>
        </w:div>
        <w:div w:id="1912158331">
          <w:marLeft w:val="0"/>
          <w:marRight w:val="0"/>
          <w:marTop w:val="120"/>
          <w:marBottom w:val="0"/>
          <w:divBdr>
            <w:top w:val="none" w:sz="0" w:space="0" w:color="auto"/>
            <w:left w:val="none" w:sz="0" w:space="0" w:color="auto"/>
            <w:bottom w:val="none" w:sz="0" w:space="0" w:color="auto"/>
            <w:right w:val="none" w:sz="0" w:space="0" w:color="auto"/>
          </w:divBdr>
        </w:div>
        <w:div w:id="1971398312">
          <w:marLeft w:val="0"/>
          <w:marRight w:val="0"/>
          <w:marTop w:val="120"/>
          <w:marBottom w:val="0"/>
          <w:divBdr>
            <w:top w:val="none" w:sz="0" w:space="0" w:color="auto"/>
            <w:left w:val="none" w:sz="0" w:space="0" w:color="auto"/>
            <w:bottom w:val="none" w:sz="0" w:space="0" w:color="auto"/>
            <w:right w:val="none" w:sz="0" w:space="0" w:color="auto"/>
          </w:divBdr>
        </w:div>
      </w:divsChild>
    </w:div>
    <w:div w:id="168058519">
      <w:bodyDiv w:val="1"/>
      <w:marLeft w:val="0"/>
      <w:marRight w:val="0"/>
      <w:marTop w:val="0"/>
      <w:marBottom w:val="0"/>
      <w:divBdr>
        <w:top w:val="none" w:sz="0" w:space="0" w:color="auto"/>
        <w:left w:val="none" w:sz="0" w:space="0" w:color="auto"/>
        <w:bottom w:val="none" w:sz="0" w:space="0" w:color="auto"/>
        <w:right w:val="none" w:sz="0" w:space="0" w:color="auto"/>
      </w:divBdr>
      <w:divsChild>
        <w:div w:id="2013754493">
          <w:marLeft w:val="0"/>
          <w:marRight w:val="0"/>
          <w:marTop w:val="0"/>
          <w:marBottom w:val="0"/>
          <w:divBdr>
            <w:top w:val="inset" w:sz="2" w:space="0" w:color="auto"/>
            <w:left w:val="inset" w:sz="2" w:space="1" w:color="auto"/>
            <w:bottom w:val="inset" w:sz="2" w:space="0" w:color="auto"/>
            <w:right w:val="inset" w:sz="2" w:space="1" w:color="auto"/>
          </w:divBdr>
        </w:div>
      </w:divsChild>
    </w:div>
    <w:div w:id="171534320">
      <w:bodyDiv w:val="1"/>
      <w:marLeft w:val="0"/>
      <w:marRight w:val="0"/>
      <w:marTop w:val="0"/>
      <w:marBottom w:val="0"/>
      <w:divBdr>
        <w:top w:val="none" w:sz="0" w:space="0" w:color="auto"/>
        <w:left w:val="none" w:sz="0" w:space="0" w:color="auto"/>
        <w:bottom w:val="none" w:sz="0" w:space="0" w:color="auto"/>
        <w:right w:val="none" w:sz="0" w:space="0" w:color="auto"/>
      </w:divBdr>
    </w:div>
    <w:div w:id="183980137">
      <w:bodyDiv w:val="1"/>
      <w:marLeft w:val="0"/>
      <w:marRight w:val="0"/>
      <w:marTop w:val="0"/>
      <w:marBottom w:val="0"/>
      <w:divBdr>
        <w:top w:val="none" w:sz="0" w:space="0" w:color="auto"/>
        <w:left w:val="none" w:sz="0" w:space="0" w:color="auto"/>
        <w:bottom w:val="none" w:sz="0" w:space="0" w:color="auto"/>
        <w:right w:val="none" w:sz="0" w:space="0" w:color="auto"/>
      </w:divBdr>
    </w:div>
    <w:div w:id="189924914">
      <w:bodyDiv w:val="1"/>
      <w:marLeft w:val="0"/>
      <w:marRight w:val="0"/>
      <w:marTop w:val="0"/>
      <w:marBottom w:val="0"/>
      <w:divBdr>
        <w:top w:val="none" w:sz="0" w:space="0" w:color="auto"/>
        <w:left w:val="none" w:sz="0" w:space="0" w:color="auto"/>
        <w:bottom w:val="none" w:sz="0" w:space="0" w:color="auto"/>
        <w:right w:val="none" w:sz="0" w:space="0" w:color="auto"/>
      </w:divBdr>
    </w:div>
    <w:div w:id="191113328">
      <w:bodyDiv w:val="1"/>
      <w:marLeft w:val="0"/>
      <w:marRight w:val="0"/>
      <w:marTop w:val="0"/>
      <w:marBottom w:val="0"/>
      <w:divBdr>
        <w:top w:val="none" w:sz="0" w:space="0" w:color="auto"/>
        <w:left w:val="none" w:sz="0" w:space="0" w:color="auto"/>
        <w:bottom w:val="none" w:sz="0" w:space="0" w:color="auto"/>
        <w:right w:val="none" w:sz="0" w:space="0" w:color="auto"/>
      </w:divBdr>
    </w:div>
    <w:div w:id="199782184">
      <w:bodyDiv w:val="1"/>
      <w:marLeft w:val="0"/>
      <w:marRight w:val="0"/>
      <w:marTop w:val="0"/>
      <w:marBottom w:val="0"/>
      <w:divBdr>
        <w:top w:val="none" w:sz="0" w:space="0" w:color="auto"/>
        <w:left w:val="none" w:sz="0" w:space="0" w:color="auto"/>
        <w:bottom w:val="none" w:sz="0" w:space="0" w:color="auto"/>
        <w:right w:val="none" w:sz="0" w:space="0" w:color="auto"/>
      </w:divBdr>
    </w:div>
    <w:div w:id="212281220">
      <w:bodyDiv w:val="1"/>
      <w:marLeft w:val="0"/>
      <w:marRight w:val="0"/>
      <w:marTop w:val="0"/>
      <w:marBottom w:val="0"/>
      <w:divBdr>
        <w:top w:val="none" w:sz="0" w:space="0" w:color="auto"/>
        <w:left w:val="none" w:sz="0" w:space="0" w:color="auto"/>
        <w:bottom w:val="none" w:sz="0" w:space="0" w:color="auto"/>
        <w:right w:val="none" w:sz="0" w:space="0" w:color="auto"/>
      </w:divBdr>
      <w:divsChild>
        <w:div w:id="568200314">
          <w:marLeft w:val="0"/>
          <w:marRight w:val="0"/>
          <w:marTop w:val="120"/>
          <w:marBottom w:val="0"/>
          <w:divBdr>
            <w:top w:val="none" w:sz="0" w:space="0" w:color="auto"/>
            <w:left w:val="none" w:sz="0" w:space="0" w:color="auto"/>
            <w:bottom w:val="none" w:sz="0" w:space="0" w:color="auto"/>
            <w:right w:val="none" w:sz="0" w:space="0" w:color="auto"/>
          </w:divBdr>
        </w:div>
        <w:div w:id="898443677">
          <w:marLeft w:val="0"/>
          <w:marRight w:val="0"/>
          <w:marTop w:val="120"/>
          <w:marBottom w:val="0"/>
          <w:divBdr>
            <w:top w:val="none" w:sz="0" w:space="0" w:color="auto"/>
            <w:left w:val="none" w:sz="0" w:space="0" w:color="auto"/>
            <w:bottom w:val="none" w:sz="0" w:space="0" w:color="auto"/>
            <w:right w:val="none" w:sz="0" w:space="0" w:color="auto"/>
          </w:divBdr>
        </w:div>
      </w:divsChild>
    </w:div>
    <w:div w:id="212891037">
      <w:bodyDiv w:val="1"/>
      <w:marLeft w:val="0"/>
      <w:marRight w:val="0"/>
      <w:marTop w:val="0"/>
      <w:marBottom w:val="0"/>
      <w:divBdr>
        <w:top w:val="none" w:sz="0" w:space="0" w:color="auto"/>
        <w:left w:val="none" w:sz="0" w:space="0" w:color="auto"/>
        <w:bottom w:val="none" w:sz="0" w:space="0" w:color="auto"/>
        <w:right w:val="none" w:sz="0" w:space="0" w:color="auto"/>
      </w:divBdr>
    </w:div>
    <w:div w:id="214704821">
      <w:bodyDiv w:val="1"/>
      <w:marLeft w:val="0"/>
      <w:marRight w:val="0"/>
      <w:marTop w:val="0"/>
      <w:marBottom w:val="0"/>
      <w:divBdr>
        <w:top w:val="none" w:sz="0" w:space="0" w:color="auto"/>
        <w:left w:val="none" w:sz="0" w:space="0" w:color="auto"/>
        <w:bottom w:val="none" w:sz="0" w:space="0" w:color="auto"/>
        <w:right w:val="none" w:sz="0" w:space="0" w:color="auto"/>
      </w:divBdr>
      <w:divsChild>
        <w:div w:id="164825390">
          <w:marLeft w:val="0"/>
          <w:marRight w:val="0"/>
          <w:marTop w:val="120"/>
          <w:marBottom w:val="0"/>
          <w:divBdr>
            <w:top w:val="none" w:sz="0" w:space="0" w:color="auto"/>
            <w:left w:val="none" w:sz="0" w:space="0" w:color="auto"/>
            <w:bottom w:val="none" w:sz="0" w:space="0" w:color="auto"/>
            <w:right w:val="none" w:sz="0" w:space="0" w:color="auto"/>
          </w:divBdr>
        </w:div>
        <w:div w:id="252975626">
          <w:marLeft w:val="0"/>
          <w:marRight w:val="0"/>
          <w:marTop w:val="120"/>
          <w:marBottom w:val="0"/>
          <w:divBdr>
            <w:top w:val="none" w:sz="0" w:space="0" w:color="auto"/>
            <w:left w:val="none" w:sz="0" w:space="0" w:color="auto"/>
            <w:bottom w:val="none" w:sz="0" w:space="0" w:color="auto"/>
            <w:right w:val="none" w:sz="0" w:space="0" w:color="auto"/>
          </w:divBdr>
        </w:div>
        <w:div w:id="1133905484">
          <w:marLeft w:val="0"/>
          <w:marRight w:val="0"/>
          <w:marTop w:val="120"/>
          <w:marBottom w:val="0"/>
          <w:divBdr>
            <w:top w:val="none" w:sz="0" w:space="0" w:color="auto"/>
            <w:left w:val="none" w:sz="0" w:space="0" w:color="auto"/>
            <w:bottom w:val="none" w:sz="0" w:space="0" w:color="auto"/>
            <w:right w:val="none" w:sz="0" w:space="0" w:color="auto"/>
          </w:divBdr>
        </w:div>
      </w:divsChild>
    </w:div>
    <w:div w:id="221059427">
      <w:bodyDiv w:val="1"/>
      <w:marLeft w:val="0"/>
      <w:marRight w:val="0"/>
      <w:marTop w:val="0"/>
      <w:marBottom w:val="0"/>
      <w:divBdr>
        <w:top w:val="none" w:sz="0" w:space="0" w:color="auto"/>
        <w:left w:val="none" w:sz="0" w:space="0" w:color="auto"/>
        <w:bottom w:val="none" w:sz="0" w:space="0" w:color="auto"/>
        <w:right w:val="none" w:sz="0" w:space="0" w:color="auto"/>
      </w:divBdr>
      <w:divsChild>
        <w:div w:id="1218396598">
          <w:marLeft w:val="0"/>
          <w:marRight w:val="0"/>
          <w:marTop w:val="0"/>
          <w:marBottom w:val="0"/>
          <w:divBdr>
            <w:top w:val="none" w:sz="0" w:space="0" w:color="auto"/>
            <w:left w:val="none" w:sz="0" w:space="0" w:color="auto"/>
            <w:bottom w:val="none" w:sz="0" w:space="0" w:color="auto"/>
            <w:right w:val="none" w:sz="0" w:space="0" w:color="auto"/>
          </w:divBdr>
        </w:div>
      </w:divsChild>
    </w:div>
    <w:div w:id="233974627">
      <w:bodyDiv w:val="1"/>
      <w:marLeft w:val="0"/>
      <w:marRight w:val="0"/>
      <w:marTop w:val="0"/>
      <w:marBottom w:val="0"/>
      <w:divBdr>
        <w:top w:val="none" w:sz="0" w:space="0" w:color="auto"/>
        <w:left w:val="none" w:sz="0" w:space="0" w:color="auto"/>
        <w:bottom w:val="none" w:sz="0" w:space="0" w:color="auto"/>
        <w:right w:val="none" w:sz="0" w:space="0" w:color="auto"/>
      </w:divBdr>
      <w:divsChild>
        <w:div w:id="53086060">
          <w:marLeft w:val="0"/>
          <w:marRight w:val="0"/>
          <w:marTop w:val="120"/>
          <w:marBottom w:val="0"/>
          <w:divBdr>
            <w:top w:val="none" w:sz="0" w:space="0" w:color="auto"/>
            <w:left w:val="none" w:sz="0" w:space="0" w:color="auto"/>
            <w:bottom w:val="none" w:sz="0" w:space="0" w:color="auto"/>
            <w:right w:val="none" w:sz="0" w:space="0" w:color="auto"/>
          </w:divBdr>
        </w:div>
        <w:div w:id="343898109">
          <w:marLeft w:val="0"/>
          <w:marRight w:val="0"/>
          <w:marTop w:val="120"/>
          <w:marBottom w:val="0"/>
          <w:divBdr>
            <w:top w:val="none" w:sz="0" w:space="0" w:color="auto"/>
            <w:left w:val="none" w:sz="0" w:space="0" w:color="auto"/>
            <w:bottom w:val="none" w:sz="0" w:space="0" w:color="auto"/>
            <w:right w:val="none" w:sz="0" w:space="0" w:color="auto"/>
          </w:divBdr>
        </w:div>
        <w:div w:id="891886187">
          <w:marLeft w:val="0"/>
          <w:marRight w:val="0"/>
          <w:marTop w:val="120"/>
          <w:marBottom w:val="0"/>
          <w:divBdr>
            <w:top w:val="none" w:sz="0" w:space="0" w:color="auto"/>
            <w:left w:val="none" w:sz="0" w:space="0" w:color="auto"/>
            <w:bottom w:val="none" w:sz="0" w:space="0" w:color="auto"/>
            <w:right w:val="none" w:sz="0" w:space="0" w:color="auto"/>
          </w:divBdr>
        </w:div>
        <w:div w:id="899051384">
          <w:marLeft w:val="0"/>
          <w:marRight w:val="0"/>
          <w:marTop w:val="120"/>
          <w:marBottom w:val="0"/>
          <w:divBdr>
            <w:top w:val="none" w:sz="0" w:space="0" w:color="auto"/>
            <w:left w:val="none" w:sz="0" w:space="0" w:color="auto"/>
            <w:bottom w:val="none" w:sz="0" w:space="0" w:color="auto"/>
            <w:right w:val="none" w:sz="0" w:space="0" w:color="auto"/>
          </w:divBdr>
        </w:div>
        <w:div w:id="953557002">
          <w:marLeft w:val="0"/>
          <w:marRight w:val="0"/>
          <w:marTop w:val="120"/>
          <w:marBottom w:val="0"/>
          <w:divBdr>
            <w:top w:val="none" w:sz="0" w:space="0" w:color="auto"/>
            <w:left w:val="none" w:sz="0" w:space="0" w:color="auto"/>
            <w:bottom w:val="none" w:sz="0" w:space="0" w:color="auto"/>
            <w:right w:val="none" w:sz="0" w:space="0" w:color="auto"/>
          </w:divBdr>
        </w:div>
        <w:div w:id="1173884471">
          <w:marLeft w:val="0"/>
          <w:marRight w:val="0"/>
          <w:marTop w:val="120"/>
          <w:marBottom w:val="0"/>
          <w:divBdr>
            <w:top w:val="none" w:sz="0" w:space="0" w:color="auto"/>
            <w:left w:val="none" w:sz="0" w:space="0" w:color="auto"/>
            <w:bottom w:val="none" w:sz="0" w:space="0" w:color="auto"/>
            <w:right w:val="none" w:sz="0" w:space="0" w:color="auto"/>
          </w:divBdr>
        </w:div>
        <w:div w:id="1257522765">
          <w:marLeft w:val="0"/>
          <w:marRight w:val="0"/>
          <w:marTop w:val="120"/>
          <w:marBottom w:val="0"/>
          <w:divBdr>
            <w:top w:val="none" w:sz="0" w:space="0" w:color="auto"/>
            <w:left w:val="none" w:sz="0" w:space="0" w:color="auto"/>
            <w:bottom w:val="none" w:sz="0" w:space="0" w:color="auto"/>
            <w:right w:val="none" w:sz="0" w:space="0" w:color="auto"/>
          </w:divBdr>
        </w:div>
        <w:div w:id="1386371603">
          <w:marLeft w:val="0"/>
          <w:marRight w:val="0"/>
          <w:marTop w:val="120"/>
          <w:marBottom w:val="0"/>
          <w:divBdr>
            <w:top w:val="none" w:sz="0" w:space="0" w:color="auto"/>
            <w:left w:val="none" w:sz="0" w:space="0" w:color="auto"/>
            <w:bottom w:val="none" w:sz="0" w:space="0" w:color="auto"/>
            <w:right w:val="none" w:sz="0" w:space="0" w:color="auto"/>
          </w:divBdr>
        </w:div>
      </w:divsChild>
    </w:div>
    <w:div w:id="259727169">
      <w:bodyDiv w:val="1"/>
      <w:marLeft w:val="0"/>
      <w:marRight w:val="0"/>
      <w:marTop w:val="0"/>
      <w:marBottom w:val="0"/>
      <w:divBdr>
        <w:top w:val="none" w:sz="0" w:space="0" w:color="auto"/>
        <w:left w:val="none" w:sz="0" w:space="0" w:color="auto"/>
        <w:bottom w:val="none" w:sz="0" w:space="0" w:color="auto"/>
        <w:right w:val="none" w:sz="0" w:space="0" w:color="auto"/>
      </w:divBdr>
    </w:div>
    <w:div w:id="260064556">
      <w:bodyDiv w:val="1"/>
      <w:marLeft w:val="0"/>
      <w:marRight w:val="0"/>
      <w:marTop w:val="0"/>
      <w:marBottom w:val="0"/>
      <w:divBdr>
        <w:top w:val="none" w:sz="0" w:space="0" w:color="auto"/>
        <w:left w:val="none" w:sz="0" w:space="0" w:color="auto"/>
        <w:bottom w:val="none" w:sz="0" w:space="0" w:color="auto"/>
        <w:right w:val="none" w:sz="0" w:space="0" w:color="auto"/>
      </w:divBdr>
    </w:div>
    <w:div w:id="267733736">
      <w:bodyDiv w:val="1"/>
      <w:marLeft w:val="0"/>
      <w:marRight w:val="0"/>
      <w:marTop w:val="0"/>
      <w:marBottom w:val="0"/>
      <w:divBdr>
        <w:top w:val="none" w:sz="0" w:space="0" w:color="auto"/>
        <w:left w:val="none" w:sz="0" w:space="0" w:color="auto"/>
        <w:bottom w:val="none" w:sz="0" w:space="0" w:color="auto"/>
        <w:right w:val="none" w:sz="0" w:space="0" w:color="auto"/>
      </w:divBdr>
    </w:div>
    <w:div w:id="268047189">
      <w:bodyDiv w:val="1"/>
      <w:marLeft w:val="0"/>
      <w:marRight w:val="0"/>
      <w:marTop w:val="0"/>
      <w:marBottom w:val="0"/>
      <w:divBdr>
        <w:top w:val="none" w:sz="0" w:space="0" w:color="auto"/>
        <w:left w:val="none" w:sz="0" w:space="0" w:color="auto"/>
        <w:bottom w:val="none" w:sz="0" w:space="0" w:color="auto"/>
        <w:right w:val="none" w:sz="0" w:space="0" w:color="auto"/>
      </w:divBdr>
    </w:div>
    <w:div w:id="268708443">
      <w:bodyDiv w:val="1"/>
      <w:marLeft w:val="0"/>
      <w:marRight w:val="0"/>
      <w:marTop w:val="0"/>
      <w:marBottom w:val="0"/>
      <w:divBdr>
        <w:top w:val="none" w:sz="0" w:space="0" w:color="auto"/>
        <w:left w:val="none" w:sz="0" w:space="0" w:color="auto"/>
        <w:bottom w:val="none" w:sz="0" w:space="0" w:color="auto"/>
        <w:right w:val="none" w:sz="0" w:space="0" w:color="auto"/>
      </w:divBdr>
    </w:div>
    <w:div w:id="270086704">
      <w:bodyDiv w:val="1"/>
      <w:marLeft w:val="0"/>
      <w:marRight w:val="0"/>
      <w:marTop w:val="0"/>
      <w:marBottom w:val="0"/>
      <w:divBdr>
        <w:top w:val="none" w:sz="0" w:space="0" w:color="auto"/>
        <w:left w:val="none" w:sz="0" w:space="0" w:color="auto"/>
        <w:bottom w:val="none" w:sz="0" w:space="0" w:color="auto"/>
        <w:right w:val="none" w:sz="0" w:space="0" w:color="auto"/>
      </w:divBdr>
    </w:div>
    <w:div w:id="270094242">
      <w:bodyDiv w:val="1"/>
      <w:marLeft w:val="0"/>
      <w:marRight w:val="0"/>
      <w:marTop w:val="0"/>
      <w:marBottom w:val="0"/>
      <w:divBdr>
        <w:top w:val="none" w:sz="0" w:space="0" w:color="auto"/>
        <w:left w:val="none" w:sz="0" w:space="0" w:color="auto"/>
        <w:bottom w:val="none" w:sz="0" w:space="0" w:color="auto"/>
        <w:right w:val="none" w:sz="0" w:space="0" w:color="auto"/>
      </w:divBdr>
    </w:div>
    <w:div w:id="294481715">
      <w:bodyDiv w:val="1"/>
      <w:marLeft w:val="0"/>
      <w:marRight w:val="0"/>
      <w:marTop w:val="0"/>
      <w:marBottom w:val="0"/>
      <w:divBdr>
        <w:top w:val="none" w:sz="0" w:space="0" w:color="auto"/>
        <w:left w:val="none" w:sz="0" w:space="0" w:color="auto"/>
        <w:bottom w:val="none" w:sz="0" w:space="0" w:color="auto"/>
        <w:right w:val="none" w:sz="0" w:space="0" w:color="auto"/>
      </w:divBdr>
    </w:div>
    <w:div w:id="299917770">
      <w:bodyDiv w:val="1"/>
      <w:marLeft w:val="0"/>
      <w:marRight w:val="0"/>
      <w:marTop w:val="0"/>
      <w:marBottom w:val="0"/>
      <w:divBdr>
        <w:top w:val="none" w:sz="0" w:space="0" w:color="auto"/>
        <w:left w:val="none" w:sz="0" w:space="0" w:color="auto"/>
        <w:bottom w:val="none" w:sz="0" w:space="0" w:color="auto"/>
        <w:right w:val="none" w:sz="0" w:space="0" w:color="auto"/>
      </w:divBdr>
      <w:divsChild>
        <w:div w:id="1031102554">
          <w:marLeft w:val="0"/>
          <w:marRight w:val="0"/>
          <w:marTop w:val="0"/>
          <w:marBottom w:val="720"/>
          <w:divBdr>
            <w:top w:val="none" w:sz="0" w:space="0" w:color="auto"/>
            <w:left w:val="none" w:sz="0" w:space="0" w:color="auto"/>
            <w:bottom w:val="none" w:sz="0" w:space="0" w:color="auto"/>
            <w:right w:val="none" w:sz="0" w:space="0" w:color="auto"/>
          </w:divBdr>
        </w:div>
      </w:divsChild>
    </w:div>
    <w:div w:id="311062888">
      <w:bodyDiv w:val="1"/>
      <w:marLeft w:val="0"/>
      <w:marRight w:val="0"/>
      <w:marTop w:val="0"/>
      <w:marBottom w:val="0"/>
      <w:divBdr>
        <w:top w:val="none" w:sz="0" w:space="0" w:color="auto"/>
        <w:left w:val="none" w:sz="0" w:space="0" w:color="auto"/>
        <w:bottom w:val="none" w:sz="0" w:space="0" w:color="auto"/>
        <w:right w:val="none" w:sz="0" w:space="0" w:color="auto"/>
      </w:divBdr>
    </w:div>
    <w:div w:id="313291624">
      <w:bodyDiv w:val="1"/>
      <w:marLeft w:val="0"/>
      <w:marRight w:val="0"/>
      <w:marTop w:val="0"/>
      <w:marBottom w:val="0"/>
      <w:divBdr>
        <w:top w:val="none" w:sz="0" w:space="0" w:color="auto"/>
        <w:left w:val="none" w:sz="0" w:space="0" w:color="auto"/>
        <w:bottom w:val="none" w:sz="0" w:space="0" w:color="auto"/>
        <w:right w:val="none" w:sz="0" w:space="0" w:color="auto"/>
      </w:divBdr>
    </w:div>
    <w:div w:id="343745533">
      <w:bodyDiv w:val="1"/>
      <w:marLeft w:val="0"/>
      <w:marRight w:val="0"/>
      <w:marTop w:val="0"/>
      <w:marBottom w:val="0"/>
      <w:divBdr>
        <w:top w:val="none" w:sz="0" w:space="0" w:color="auto"/>
        <w:left w:val="none" w:sz="0" w:space="0" w:color="auto"/>
        <w:bottom w:val="none" w:sz="0" w:space="0" w:color="auto"/>
        <w:right w:val="none" w:sz="0" w:space="0" w:color="auto"/>
      </w:divBdr>
    </w:div>
    <w:div w:id="355548973">
      <w:bodyDiv w:val="1"/>
      <w:marLeft w:val="0"/>
      <w:marRight w:val="0"/>
      <w:marTop w:val="0"/>
      <w:marBottom w:val="0"/>
      <w:divBdr>
        <w:top w:val="none" w:sz="0" w:space="0" w:color="auto"/>
        <w:left w:val="none" w:sz="0" w:space="0" w:color="auto"/>
        <w:bottom w:val="none" w:sz="0" w:space="0" w:color="auto"/>
        <w:right w:val="none" w:sz="0" w:space="0" w:color="auto"/>
      </w:divBdr>
    </w:div>
    <w:div w:id="374355887">
      <w:bodyDiv w:val="1"/>
      <w:marLeft w:val="0"/>
      <w:marRight w:val="0"/>
      <w:marTop w:val="0"/>
      <w:marBottom w:val="0"/>
      <w:divBdr>
        <w:top w:val="none" w:sz="0" w:space="0" w:color="auto"/>
        <w:left w:val="none" w:sz="0" w:space="0" w:color="auto"/>
        <w:bottom w:val="none" w:sz="0" w:space="0" w:color="auto"/>
        <w:right w:val="none" w:sz="0" w:space="0" w:color="auto"/>
      </w:divBdr>
      <w:divsChild>
        <w:div w:id="1468576">
          <w:marLeft w:val="0"/>
          <w:marRight w:val="0"/>
          <w:marTop w:val="120"/>
          <w:marBottom w:val="0"/>
          <w:divBdr>
            <w:top w:val="none" w:sz="0" w:space="0" w:color="auto"/>
            <w:left w:val="none" w:sz="0" w:space="0" w:color="auto"/>
            <w:bottom w:val="none" w:sz="0" w:space="0" w:color="auto"/>
            <w:right w:val="none" w:sz="0" w:space="0" w:color="auto"/>
          </w:divBdr>
        </w:div>
        <w:div w:id="205408518">
          <w:marLeft w:val="0"/>
          <w:marRight w:val="0"/>
          <w:marTop w:val="120"/>
          <w:marBottom w:val="0"/>
          <w:divBdr>
            <w:top w:val="none" w:sz="0" w:space="0" w:color="auto"/>
            <w:left w:val="none" w:sz="0" w:space="0" w:color="auto"/>
            <w:bottom w:val="none" w:sz="0" w:space="0" w:color="auto"/>
            <w:right w:val="none" w:sz="0" w:space="0" w:color="auto"/>
          </w:divBdr>
        </w:div>
        <w:div w:id="276567568">
          <w:marLeft w:val="0"/>
          <w:marRight w:val="0"/>
          <w:marTop w:val="120"/>
          <w:marBottom w:val="0"/>
          <w:divBdr>
            <w:top w:val="none" w:sz="0" w:space="0" w:color="auto"/>
            <w:left w:val="none" w:sz="0" w:space="0" w:color="auto"/>
            <w:bottom w:val="none" w:sz="0" w:space="0" w:color="auto"/>
            <w:right w:val="none" w:sz="0" w:space="0" w:color="auto"/>
          </w:divBdr>
        </w:div>
        <w:div w:id="979532934">
          <w:marLeft w:val="0"/>
          <w:marRight w:val="0"/>
          <w:marTop w:val="120"/>
          <w:marBottom w:val="0"/>
          <w:divBdr>
            <w:top w:val="none" w:sz="0" w:space="0" w:color="auto"/>
            <w:left w:val="none" w:sz="0" w:space="0" w:color="auto"/>
            <w:bottom w:val="none" w:sz="0" w:space="0" w:color="auto"/>
            <w:right w:val="none" w:sz="0" w:space="0" w:color="auto"/>
          </w:divBdr>
        </w:div>
        <w:div w:id="1008752056">
          <w:marLeft w:val="0"/>
          <w:marRight w:val="0"/>
          <w:marTop w:val="120"/>
          <w:marBottom w:val="0"/>
          <w:divBdr>
            <w:top w:val="none" w:sz="0" w:space="0" w:color="auto"/>
            <w:left w:val="none" w:sz="0" w:space="0" w:color="auto"/>
            <w:bottom w:val="none" w:sz="0" w:space="0" w:color="auto"/>
            <w:right w:val="none" w:sz="0" w:space="0" w:color="auto"/>
          </w:divBdr>
        </w:div>
        <w:div w:id="1089156891">
          <w:marLeft w:val="0"/>
          <w:marRight w:val="0"/>
          <w:marTop w:val="120"/>
          <w:marBottom w:val="0"/>
          <w:divBdr>
            <w:top w:val="none" w:sz="0" w:space="0" w:color="auto"/>
            <w:left w:val="none" w:sz="0" w:space="0" w:color="auto"/>
            <w:bottom w:val="none" w:sz="0" w:space="0" w:color="auto"/>
            <w:right w:val="none" w:sz="0" w:space="0" w:color="auto"/>
          </w:divBdr>
        </w:div>
        <w:div w:id="1381710567">
          <w:marLeft w:val="0"/>
          <w:marRight w:val="0"/>
          <w:marTop w:val="120"/>
          <w:marBottom w:val="0"/>
          <w:divBdr>
            <w:top w:val="none" w:sz="0" w:space="0" w:color="auto"/>
            <w:left w:val="none" w:sz="0" w:space="0" w:color="auto"/>
            <w:bottom w:val="none" w:sz="0" w:space="0" w:color="auto"/>
            <w:right w:val="none" w:sz="0" w:space="0" w:color="auto"/>
          </w:divBdr>
        </w:div>
        <w:div w:id="1744837515">
          <w:marLeft w:val="0"/>
          <w:marRight w:val="0"/>
          <w:marTop w:val="120"/>
          <w:marBottom w:val="0"/>
          <w:divBdr>
            <w:top w:val="none" w:sz="0" w:space="0" w:color="auto"/>
            <w:left w:val="none" w:sz="0" w:space="0" w:color="auto"/>
            <w:bottom w:val="none" w:sz="0" w:space="0" w:color="auto"/>
            <w:right w:val="none" w:sz="0" w:space="0" w:color="auto"/>
          </w:divBdr>
        </w:div>
        <w:div w:id="1791700719">
          <w:marLeft w:val="0"/>
          <w:marRight w:val="0"/>
          <w:marTop w:val="120"/>
          <w:marBottom w:val="0"/>
          <w:divBdr>
            <w:top w:val="none" w:sz="0" w:space="0" w:color="auto"/>
            <w:left w:val="none" w:sz="0" w:space="0" w:color="auto"/>
            <w:bottom w:val="none" w:sz="0" w:space="0" w:color="auto"/>
            <w:right w:val="none" w:sz="0" w:space="0" w:color="auto"/>
          </w:divBdr>
        </w:div>
      </w:divsChild>
    </w:div>
    <w:div w:id="374894741">
      <w:bodyDiv w:val="1"/>
      <w:marLeft w:val="0"/>
      <w:marRight w:val="0"/>
      <w:marTop w:val="0"/>
      <w:marBottom w:val="0"/>
      <w:divBdr>
        <w:top w:val="none" w:sz="0" w:space="0" w:color="auto"/>
        <w:left w:val="none" w:sz="0" w:space="0" w:color="auto"/>
        <w:bottom w:val="none" w:sz="0" w:space="0" w:color="auto"/>
        <w:right w:val="none" w:sz="0" w:space="0" w:color="auto"/>
      </w:divBdr>
    </w:div>
    <w:div w:id="386950714">
      <w:bodyDiv w:val="1"/>
      <w:marLeft w:val="0"/>
      <w:marRight w:val="0"/>
      <w:marTop w:val="0"/>
      <w:marBottom w:val="0"/>
      <w:divBdr>
        <w:top w:val="none" w:sz="0" w:space="0" w:color="auto"/>
        <w:left w:val="none" w:sz="0" w:space="0" w:color="auto"/>
        <w:bottom w:val="none" w:sz="0" w:space="0" w:color="auto"/>
        <w:right w:val="none" w:sz="0" w:space="0" w:color="auto"/>
      </w:divBdr>
    </w:div>
    <w:div w:id="389423504">
      <w:bodyDiv w:val="1"/>
      <w:marLeft w:val="0"/>
      <w:marRight w:val="0"/>
      <w:marTop w:val="0"/>
      <w:marBottom w:val="0"/>
      <w:divBdr>
        <w:top w:val="none" w:sz="0" w:space="0" w:color="auto"/>
        <w:left w:val="none" w:sz="0" w:space="0" w:color="auto"/>
        <w:bottom w:val="none" w:sz="0" w:space="0" w:color="auto"/>
        <w:right w:val="none" w:sz="0" w:space="0" w:color="auto"/>
      </w:divBdr>
    </w:div>
    <w:div w:id="392317892">
      <w:bodyDiv w:val="1"/>
      <w:marLeft w:val="0"/>
      <w:marRight w:val="0"/>
      <w:marTop w:val="0"/>
      <w:marBottom w:val="0"/>
      <w:divBdr>
        <w:top w:val="none" w:sz="0" w:space="0" w:color="auto"/>
        <w:left w:val="none" w:sz="0" w:space="0" w:color="auto"/>
        <w:bottom w:val="none" w:sz="0" w:space="0" w:color="auto"/>
        <w:right w:val="none" w:sz="0" w:space="0" w:color="auto"/>
      </w:divBdr>
      <w:divsChild>
        <w:div w:id="295792447">
          <w:marLeft w:val="0"/>
          <w:marRight w:val="0"/>
          <w:marTop w:val="120"/>
          <w:marBottom w:val="0"/>
          <w:divBdr>
            <w:top w:val="none" w:sz="0" w:space="0" w:color="auto"/>
            <w:left w:val="none" w:sz="0" w:space="0" w:color="auto"/>
            <w:bottom w:val="none" w:sz="0" w:space="0" w:color="auto"/>
            <w:right w:val="none" w:sz="0" w:space="0" w:color="auto"/>
          </w:divBdr>
        </w:div>
        <w:div w:id="361903054">
          <w:marLeft w:val="0"/>
          <w:marRight w:val="0"/>
          <w:marTop w:val="120"/>
          <w:marBottom w:val="0"/>
          <w:divBdr>
            <w:top w:val="none" w:sz="0" w:space="0" w:color="auto"/>
            <w:left w:val="none" w:sz="0" w:space="0" w:color="auto"/>
            <w:bottom w:val="none" w:sz="0" w:space="0" w:color="auto"/>
            <w:right w:val="none" w:sz="0" w:space="0" w:color="auto"/>
          </w:divBdr>
        </w:div>
        <w:div w:id="552886568">
          <w:marLeft w:val="0"/>
          <w:marRight w:val="0"/>
          <w:marTop w:val="120"/>
          <w:marBottom w:val="0"/>
          <w:divBdr>
            <w:top w:val="none" w:sz="0" w:space="0" w:color="auto"/>
            <w:left w:val="none" w:sz="0" w:space="0" w:color="auto"/>
            <w:bottom w:val="none" w:sz="0" w:space="0" w:color="auto"/>
            <w:right w:val="none" w:sz="0" w:space="0" w:color="auto"/>
          </w:divBdr>
        </w:div>
        <w:div w:id="690109235">
          <w:marLeft w:val="0"/>
          <w:marRight w:val="0"/>
          <w:marTop w:val="120"/>
          <w:marBottom w:val="0"/>
          <w:divBdr>
            <w:top w:val="none" w:sz="0" w:space="0" w:color="auto"/>
            <w:left w:val="none" w:sz="0" w:space="0" w:color="auto"/>
            <w:bottom w:val="none" w:sz="0" w:space="0" w:color="auto"/>
            <w:right w:val="none" w:sz="0" w:space="0" w:color="auto"/>
          </w:divBdr>
        </w:div>
        <w:div w:id="801002741">
          <w:marLeft w:val="0"/>
          <w:marRight w:val="0"/>
          <w:marTop w:val="120"/>
          <w:marBottom w:val="0"/>
          <w:divBdr>
            <w:top w:val="none" w:sz="0" w:space="0" w:color="auto"/>
            <w:left w:val="none" w:sz="0" w:space="0" w:color="auto"/>
            <w:bottom w:val="none" w:sz="0" w:space="0" w:color="auto"/>
            <w:right w:val="none" w:sz="0" w:space="0" w:color="auto"/>
          </w:divBdr>
        </w:div>
        <w:div w:id="904798702">
          <w:marLeft w:val="0"/>
          <w:marRight w:val="0"/>
          <w:marTop w:val="120"/>
          <w:marBottom w:val="0"/>
          <w:divBdr>
            <w:top w:val="none" w:sz="0" w:space="0" w:color="auto"/>
            <w:left w:val="none" w:sz="0" w:space="0" w:color="auto"/>
            <w:bottom w:val="none" w:sz="0" w:space="0" w:color="auto"/>
            <w:right w:val="none" w:sz="0" w:space="0" w:color="auto"/>
          </w:divBdr>
        </w:div>
        <w:div w:id="918248615">
          <w:marLeft w:val="0"/>
          <w:marRight w:val="0"/>
          <w:marTop w:val="120"/>
          <w:marBottom w:val="0"/>
          <w:divBdr>
            <w:top w:val="none" w:sz="0" w:space="0" w:color="auto"/>
            <w:left w:val="none" w:sz="0" w:space="0" w:color="auto"/>
            <w:bottom w:val="none" w:sz="0" w:space="0" w:color="auto"/>
            <w:right w:val="none" w:sz="0" w:space="0" w:color="auto"/>
          </w:divBdr>
        </w:div>
        <w:div w:id="1157845894">
          <w:marLeft w:val="0"/>
          <w:marRight w:val="0"/>
          <w:marTop w:val="120"/>
          <w:marBottom w:val="0"/>
          <w:divBdr>
            <w:top w:val="none" w:sz="0" w:space="0" w:color="auto"/>
            <w:left w:val="none" w:sz="0" w:space="0" w:color="auto"/>
            <w:bottom w:val="none" w:sz="0" w:space="0" w:color="auto"/>
            <w:right w:val="none" w:sz="0" w:space="0" w:color="auto"/>
          </w:divBdr>
        </w:div>
        <w:div w:id="1480732259">
          <w:marLeft w:val="0"/>
          <w:marRight w:val="0"/>
          <w:marTop w:val="120"/>
          <w:marBottom w:val="0"/>
          <w:divBdr>
            <w:top w:val="none" w:sz="0" w:space="0" w:color="auto"/>
            <w:left w:val="none" w:sz="0" w:space="0" w:color="auto"/>
            <w:bottom w:val="none" w:sz="0" w:space="0" w:color="auto"/>
            <w:right w:val="none" w:sz="0" w:space="0" w:color="auto"/>
          </w:divBdr>
        </w:div>
        <w:div w:id="1495876170">
          <w:marLeft w:val="0"/>
          <w:marRight w:val="0"/>
          <w:marTop w:val="120"/>
          <w:marBottom w:val="0"/>
          <w:divBdr>
            <w:top w:val="none" w:sz="0" w:space="0" w:color="auto"/>
            <w:left w:val="none" w:sz="0" w:space="0" w:color="auto"/>
            <w:bottom w:val="none" w:sz="0" w:space="0" w:color="auto"/>
            <w:right w:val="none" w:sz="0" w:space="0" w:color="auto"/>
          </w:divBdr>
        </w:div>
        <w:div w:id="1598321786">
          <w:marLeft w:val="0"/>
          <w:marRight w:val="0"/>
          <w:marTop w:val="120"/>
          <w:marBottom w:val="0"/>
          <w:divBdr>
            <w:top w:val="none" w:sz="0" w:space="0" w:color="auto"/>
            <w:left w:val="none" w:sz="0" w:space="0" w:color="auto"/>
            <w:bottom w:val="none" w:sz="0" w:space="0" w:color="auto"/>
            <w:right w:val="none" w:sz="0" w:space="0" w:color="auto"/>
          </w:divBdr>
        </w:div>
        <w:div w:id="1676180463">
          <w:marLeft w:val="0"/>
          <w:marRight w:val="0"/>
          <w:marTop w:val="120"/>
          <w:marBottom w:val="0"/>
          <w:divBdr>
            <w:top w:val="none" w:sz="0" w:space="0" w:color="auto"/>
            <w:left w:val="none" w:sz="0" w:space="0" w:color="auto"/>
            <w:bottom w:val="none" w:sz="0" w:space="0" w:color="auto"/>
            <w:right w:val="none" w:sz="0" w:space="0" w:color="auto"/>
          </w:divBdr>
        </w:div>
        <w:div w:id="1702777672">
          <w:marLeft w:val="0"/>
          <w:marRight w:val="0"/>
          <w:marTop w:val="120"/>
          <w:marBottom w:val="0"/>
          <w:divBdr>
            <w:top w:val="none" w:sz="0" w:space="0" w:color="auto"/>
            <w:left w:val="none" w:sz="0" w:space="0" w:color="auto"/>
            <w:bottom w:val="none" w:sz="0" w:space="0" w:color="auto"/>
            <w:right w:val="none" w:sz="0" w:space="0" w:color="auto"/>
          </w:divBdr>
        </w:div>
        <w:div w:id="1847597033">
          <w:marLeft w:val="0"/>
          <w:marRight w:val="0"/>
          <w:marTop w:val="120"/>
          <w:marBottom w:val="0"/>
          <w:divBdr>
            <w:top w:val="none" w:sz="0" w:space="0" w:color="auto"/>
            <w:left w:val="none" w:sz="0" w:space="0" w:color="auto"/>
            <w:bottom w:val="none" w:sz="0" w:space="0" w:color="auto"/>
            <w:right w:val="none" w:sz="0" w:space="0" w:color="auto"/>
          </w:divBdr>
        </w:div>
      </w:divsChild>
    </w:div>
    <w:div w:id="398745530">
      <w:bodyDiv w:val="1"/>
      <w:marLeft w:val="0"/>
      <w:marRight w:val="0"/>
      <w:marTop w:val="0"/>
      <w:marBottom w:val="0"/>
      <w:divBdr>
        <w:top w:val="none" w:sz="0" w:space="0" w:color="auto"/>
        <w:left w:val="none" w:sz="0" w:space="0" w:color="auto"/>
        <w:bottom w:val="none" w:sz="0" w:space="0" w:color="auto"/>
        <w:right w:val="none" w:sz="0" w:space="0" w:color="auto"/>
      </w:divBdr>
    </w:div>
    <w:div w:id="403602269">
      <w:bodyDiv w:val="1"/>
      <w:marLeft w:val="0"/>
      <w:marRight w:val="0"/>
      <w:marTop w:val="0"/>
      <w:marBottom w:val="0"/>
      <w:divBdr>
        <w:top w:val="none" w:sz="0" w:space="0" w:color="auto"/>
        <w:left w:val="none" w:sz="0" w:space="0" w:color="auto"/>
        <w:bottom w:val="none" w:sz="0" w:space="0" w:color="auto"/>
        <w:right w:val="none" w:sz="0" w:space="0" w:color="auto"/>
      </w:divBdr>
    </w:div>
    <w:div w:id="403644654">
      <w:bodyDiv w:val="1"/>
      <w:marLeft w:val="0"/>
      <w:marRight w:val="0"/>
      <w:marTop w:val="0"/>
      <w:marBottom w:val="0"/>
      <w:divBdr>
        <w:top w:val="none" w:sz="0" w:space="0" w:color="auto"/>
        <w:left w:val="none" w:sz="0" w:space="0" w:color="auto"/>
        <w:bottom w:val="none" w:sz="0" w:space="0" w:color="auto"/>
        <w:right w:val="none" w:sz="0" w:space="0" w:color="auto"/>
      </w:divBdr>
    </w:div>
    <w:div w:id="420756167">
      <w:bodyDiv w:val="1"/>
      <w:marLeft w:val="0"/>
      <w:marRight w:val="0"/>
      <w:marTop w:val="0"/>
      <w:marBottom w:val="0"/>
      <w:divBdr>
        <w:top w:val="none" w:sz="0" w:space="0" w:color="auto"/>
        <w:left w:val="none" w:sz="0" w:space="0" w:color="auto"/>
        <w:bottom w:val="none" w:sz="0" w:space="0" w:color="auto"/>
        <w:right w:val="none" w:sz="0" w:space="0" w:color="auto"/>
      </w:divBdr>
    </w:div>
    <w:div w:id="425468930">
      <w:bodyDiv w:val="1"/>
      <w:marLeft w:val="0"/>
      <w:marRight w:val="0"/>
      <w:marTop w:val="0"/>
      <w:marBottom w:val="0"/>
      <w:divBdr>
        <w:top w:val="none" w:sz="0" w:space="0" w:color="auto"/>
        <w:left w:val="none" w:sz="0" w:space="0" w:color="auto"/>
        <w:bottom w:val="none" w:sz="0" w:space="0" w:color="auto"/>
        <w:right w:val="none" w:sz="0" w:space="0" w:color="auto"/>
      </w:divBdr>
    </w:div>
    <w:div w:id="428963483">
      <w:bodyDiv w:val="1"/>
      <w:marLeft w:val="0"/>
      <w:marRight w:val="0"/>
      <w:marTop w:val="0"/>
      <w:marBottom w:val="0"/>
      <w:divBdr>
        <w:top w:val="none" w:sz="0" w:space="0" w:color="auto"/>
        <w:left w:val="none" w:sz="0" w:space="0" w:color="auto"/>
        <w:bottom w:val="none" w:sz="0" w:space="0" w:color="auto"/>
        <w:right w:val="none" w:sz="0" w:space="0" w:color="auto"/>
      </w:divBdr>
    </w:div>
    <w:div w:id="429400281">
      <w:bodyDiv w:val="1"/>
      <w:marLeft w:val="0"/>
      <w:marRight w:val="0"/>
      <w:marTop w:val="0"/>
      <w:marBottom w:val="0"/>
      <w:divBdr>
        <w:top w:val="none" w:sz="0" w:space="0" w:color="auto"/>
        <w:left w:val="none" w:sz="0" w:space="0" w:color="auto"/>
        <w:bottom w:val="none" w:sz="0" w:space="0" w:color="auto"/>
        <w:right w:val="none" w:sz="0" w:space="0" w:color="auto"/>
      </w:divBdr>
    </w:div>
    <w:div w:id="430779112">
      <w:bodyDiv w:val="1"/>
      <w:marLeft w:val="0"/>
      <w:marRight w:val="0"/>
      <w:marTop w:val="0"/>
      <w:marBottom w:val="0"/>
      <w:divBdr>
        <w:top w:val="none" w:sz="0" w:space="0" w:color="auto"/>
        <w:left w:val="none" w:sz="0" w:space="0" w:color="auto"/>
        <w:bottom w:val="none" w:sz="0" w:space="0" w:color="auto"/>
        <w:right w:val="none" w:sz="0" w:space="0" w:color="auto"/>
      </w:divBdr>
    </w:div>
    <w:div w:id="448551203">
      <w:bodyDiv w:val="1"/>
      <w:marLeft w:val="0"/>
      <w:marRight w:val="0"/>
      <w:marTop w:val="0"/>
      <w:marBottom w:val="0"/>
      <w:divBdr>
        <w:top w:val="none" w:sz="0" w:space="0" w:color="auto"/>
        <w:left w:val="none" w:sz="0" w:space="0" w:color="auto"/>
        <w:bottom w:val="none" w:sz="0" w:space="0" w:color="auto"/>
        <w:right w:val="none" w:sz="0" w:space="0" w:color="auto"/>
      </w:divBdr>
    </w:div>
    <w:div w:id="457647971">
      <w:bodyDiv w:val="1"/>
      <w:marLeft w:val="0"/>
      <w:marRight w:val="0"/>
      <w:marTop w:val="0"/>
      <w:marBottom w:val="0"/>
      <w:divBdr>
        <w:top w:val="none" w:sz="0" w:space="0" w:color="auto"/>
        <w:left w:val="none" w:sz="0" w:space="0" w:color="auto"/>
        <w:bottom w:val="none" w:sz="0" w:space="0" w:color="auto"/>
        <w:right w:val="none" w:sz="0" w:space="0" w:color="auto"/>
      </w:divBdr>
    </w:div>
    <w:div w:id="492068308">
      <w:bodyDiv w:val="1"/>
      <w:marLeft w:val="0"/>
      <w:marRight w:val="0"/>
      <w:marTop w:val="0"/>
      <w:marBottom w:val="0"/>
      <w:divBdr>
        <w:top w:val="none" w:sz="0" w:space="0" w:color="auto"/>
        <w:left w:val="none" w:sz="0" w:space="0" w:color="auto"/>
        <w:bottom w:val="none" w:sz="0" w:space="0" w:color="auto"/>
        <w:right w:val="none" w:sz="0" w:space="0" w:color="auto"/>
      </w:divBdr>
    </w:div>
    <w:div w:id="500049747">
      <w:bodyDiv w:val="1"/>
      <w:marLeft w:val="0"/>
      <w:marRight w:val="0"/>
      <w:marTop w:val="0"/>
      <w:marBottom w:val="0"/>
      <w:divBdr>
        <w:top w:val="none" w:sz="0" w:space="0" w:color="auto"/>
        <w:left w:val="none" w:sz="0" w:space="0" w:color="auto"/>
        <w:bottom w:val="none" w:sz="0" w:space="0" w:color="auto"/>
        <w:right w:val="none" w:sz="0" w:space="0" w:color="auto"/>
      </w:divBdr>
      <w:divsChild>
        <w:div w:id="659044693">
          <w:marLeft w:val="0"/>
          <w:marRight w:val="0"/>
          <w:marTop w:val="0"/>
          <w:marBottom w:val="0"/>
          <w:divBdr>
            <w:top w:val="none" w:sz="0" w:space="0" w:color="auto"/>
            <w:left w:val="none" w:sz="0" w:space="0" w:color="auto"/>
            <w:bottom w:val="none" w:sz="0" w:space="0" w:color="auto"/>
            <w:right w:val="none" w:sz="0" w:space="0" w:color="auto"/>
          </w:divBdr>
        </w:div>
      </w:divsChild>
    </w:div>
    <w:div w:id="521673779">
      <w:bodyDiv w:val="1"/>
      <w:marLeft w:val="0"/>
      <w:marRight w:val="0"/>
      <w:marTop w:val="0"/>
      <w:marBottom w:val="0"/>
      <w:divBdr>
        <w:top w:val="none" w:sz="0" w:space="0" w:color="auto"/>
        <w:left w:val="none" w:sz="0" w:space="0" w:color="auto"/>
        <w:bottom w:val="none" w:sz="0" w:space="0" w:color="auto"/>
        <w:right w:val="none" w:sz="0" w:space="0" w:color="auto"/>
      </w:divBdr>
    </w:div>
    <w:div w:id="528178723">
      <w:bodyDiv w:val="1"/>
      <w:marLeft w:val="0"/>
      <w:marRight w:val="0"/>
      <w:marTop w:val="0"/>
      <w:marBottom w:val="0"/>
      <w:divBdr>
        <w:top w:val="none" w:sz="0" w:space="0" w:color="auto"/>
        <w:left w:val="none" w:sz="0" w:space="0" w:color="auto"/>
        <w:bottom w:val="none" w:sz="0" w:space="0" w:color="auto"/>
        <w:right w:val="none" w:sz="0" w:space="0" w:color="auto"/>
      </w:divBdr>
    </w:div>
    <w:div w:id="528180646">
      <w:bodyDiv w:val="1"/>
      <w:marLeft w:val="0"/>
      <w:marRight w:val="0"/>
      <w:marTop w:val="0"/>
      <w:marBottom w:val="0"/>
      <w:divBdr>
        <w:top w:val="none" w:sz="0" w:space="0" w:color="auto"/>
        <w:left w:val="none" w:sz="0" w:space="0" w:color="auto"/>
        <w:bottom w:val="none" w:sz="0" w:space="0" w:color="auto"/>
        <w:right w:val="none" w:sz="0" w:space="0" w:color="auto"/>
      </w:divBdr>
      <w:divsChild>
        <w:div w:id="52236290">
          <w:marLeft w:val="0"/>
          <w:marRight w:val="0"/>
          <w:marTop w:val="0"/>
          <w:marBottom w:val="0"/>
          <w:divBdr>
            <w:top w:val="none" w:sz="0" w:space="0" w:color="auto"/>
            <w:left w:val="none" w:sz="0" w:space="0" w:color="auto"/>
            <w:bottom w:val="none" w:sz="0" w:space="0" w:color="auto"/>
            <w:right w:val="none" w:sz="0" w:space="0" w:color="auto"/>
          </w:divBdr>
        </w:div>
      </w:divsChild>
    </w:div>
    <w:div w:id="535851380">
      <w:bodyDiv w:val="1"/>
      <w:marLeft w:val="0"/>
      <w:marRight w:val="0"/>
      <w:marTop w:val="0"/>
      <w:marBottom w:val="0"/>
      <w:divBdr>
        <w:top w:val="none" w:sz="0" w:space="0" w:color="auto"/>
        <w:left w:val="none" w:sz="0" w:space="0" w:color="auto"/>
        <w:bottom w:val="none" w:sz="0" w:space="0" w:color="auto"/>
        <w:right w:val="none" w:sz="0" w:space="0" w:color="auto"/>
      </w:divBdr>
    </w:div>
    <w:div w:id="536089395">
      <w:bodyDiv w:val="1"/>
      <w:marLeft w:val="0"/>
      <w:marRight w:val="0"/>
      <w:marTop w:val="0"/>
      <w:marBottom w:val="0"/>
      <w:divBdr>
        <w:top w:val="none" w:sz="0" w:space="0" w:color="auto"/>
        <w:left w:val="none" w:sz="0" w:space="0" w:color="auto"/>
        <w:bottom w:val="none" w:sz="0" w:space="0" w:color="auto"/>
        <w:right w:val="none" w:sz="0" w:space="0" w:color="auto"/>
      </w:divBdr>
    </w:div>
    <w:div w:id="560018985">
      <w:bodyDiv w:val="1"/>
      <w:marLeft w:val="0"/>
      <w:marRight w:val="0"/>
      <w:marTop w:val="0"/>
      <w:marBottom w:val="0"/>
      <w:divBdr>
        <w:top w:val="none" w:sz="0" w:space="0" w:color="auto"/>
        <w:left w:val="none" w:sz="0" w:space="0" w:color="auto"/>
        <w:bottom w:val="none" w:sz="0" w:space="0" w:color="auto"/>
        <w:right w:val="none" w:sz="0" w:space="0" w:color="auto"/>
      </w:divBdr>
    </w:div>
    <w:div w:id="570047922">
      <w:bodyDiv w:val="1"/>
      <w:marLeft w:val="0"/>
      <w:marRight w:val="0"/>
      <w:marTop w:val="0"/>
      <w:marBottom w:val="0"/>
      <w:divBdr>
        <w:top w:val="none" w:sz="0" w:space="0" w:color="auto"/>
        <w:left w:val="none" w:sz="0" w:space="0" w:color="auto"/>
        <w:bottom w:val="none" w:sz="0" w:space="0" w:color="auto"/>
        <w:right w:val="none" w:sz="0" w:space="0" w:color="auto"/>
      </w:divBdr>
    </w:div>
    <w:div w:id="577058854">
      <w:bodyDiv w:val="1"/>
      <w:marLeft w:val="0"/>
      <w:marRight w:val="0"/>
      <w:marTop w:val="0"/>
      <w:marBottom w:val="0"/>
      <w:divBdr>
        <w:top w:val="none" w:sz="0" w:space="0" w:color="auto"/>
        <w:left w:val="none" w:sz="0" w:space="0" w:color="auto"/>
        <w:bottom w:val="none" w:sz="0" w:space="0" w:color="auto"/>
        <w:right w:val="none" w:sz="0" w:space="0" w:color="auto"/>
      </w:divBdr>
    </w:div>
    <w:div w:id="580407610">
      <w:bodyDiv w:val="1"/>
      <w:marLeft w:val="0"/>
      <w:marRight w:val="0"/>
      <w:marTop w:val="0"/>
      <w:marBottom w:val="0"/>
      <w:divBdr>
        <w:top w:val="none" w:sz="0" w:space="0" w:color="auto"/>
        <w:left w:val="none" w:sz="0" w:space="0" w:color="auto"/>
        <w:bottom w:val="none" w:sz="0" w:space="0" w:color="auto"/>
        <w:right w:val="none" w:sz="0" w:space="0" w:color="auto"/>
      </w:divBdr>
    </w:div>
    <w:div w:id="595288647">
      <w:bodyDiv w:val="1"/>
      <w:marLeft w:val="0"/>
      <w:marRight w:val="0"/>
      <w:marTop w:val="0"/>
      <w:marBottom w:val="0"/>
      <w:divBdr>
        <w:top w:val="none" w:sz="0" w:space="0" w:color="auto"/>
        <w:left w:val="none" w:sz="0" w:space="0" w:color="auto"/>
        <w:bottom w:val="none" w:sz="0" w:space="0" w:color="auto"/>
        <w:right w:val="none" w:sz="0" w:space="0" w:color="auto"/>
      </w:divBdr>
    </w:div>
    <w:div w:id="619069045">
      <w:bodyDiv w:val="1"/>
      <w:marLeft w:val="0"/>
      <w:marRight w:val="0"/>
      <w:marTop w:val="0"/>
      <w:marBottom w:val="0"/>
      <w:divBdr>
        <w:top w:val="none" w:sz="0" w:space="0" w:color="auto"/>
        <w:left w:val="none" w:sz="0" w:space="0" w:color="auto"/>
        <w:bottom w:val="none" w:sz="0" w:space="0" w:color="auto"/>
        <w:right w:val="none" w:sz="0" w:space="0" w:color="auto"/>
      </w:divBdr>
    </w:div>
    <w:div w:id="622150111">
      <w:bodyDiv w:val="1"/>
      <w:marLeft w:val="0"/>
      <w:marRight w:val="0"/>
      <w:marTop w:val="0"/>
      <w:marBottom w:val="0"/>
      <w:divBdr>
        <w:top w:val="none" w:sz="0" w:space="0" w:color="auto"/>
        <w:left w:val="none" w:sz="0" w:space="0" w:color="auto"/>
        <w:bottom w:val="none" w:sz="0" w:space="0" w:color="auto"/>
        <w:right w:val="none" w:sz="0" w:space="0" w:color="auto"/>
      </w:divBdr>
    </w:div>
    <w:div w:id="631864316">
      <w:bodyDiv w:val="1"/>
      <w:marLeft w:val="0"/>
      <w:marRight w:val="0"/>
      <w:marTop w:val="0"/>
      <w:marBottom w:val="0"/>
      <w:divBdr>
        <w:top w:val="none" w:sz="0" w:space="0" w:color="auto"/>
        <w:left w:val="none" w:sz="0" w:space="0" w:color="auto"/>
        <w:bottom w:val="none" w:sz="0" w:space="0" w:color="auto"/>
        <w:right w:val="none" w:sz="0" w:space="0" w:color="auto"/>
      </w:divBdr>
    </w:div>
    <w:div w:id="642731862">
      <w:bodyDiv w:val="1"/>
      <w:marLeft w:val="0"/>
      <w:marRight w:val="0"/>
      <w:marTop w:val="0"/>
      <w:marBottom w:val="0"/>
      <w:divBdr>
        <w:top w:val="none" w:sz="0" w:space="0" w:color="auto"/>
        <w:left w:val="none" w:sz="0" w:space="0" w:color="auto"/>
        <w:bottom w:val="none" w:sz="0" w:space="0" w:color="auto"/>
        <w:right w:val="none" w:sz="0" w:space="0" w:color="auto"/>
      </w:divBdr>
    </w:div>
    <w:div w:id="644050526">
      <w:bodyDiv w:val="1"/>
      <w:marLeft w:val="0"/>
      <w:marRight w:val="0"/>
      <w:marTop w:val="0"/>
      <w:marBottom w:val="0"/>
      <w:divBdr>
        <w:top w:val="none" w:sz="0" w:space="0" w:color="auto"/>
        <w:left w:val="none" w:sz="0" w:space="0" w:color="auto"/>
        <w:bottom w:val="none" w:sz="0" w:space="0" w:color="auto"/>
        <w:right w:val="none" w:sz="0" w:space="0" w:color="auto"/>
      </w:divBdr>
    </w:div>
    <w:div w:id="647364965">
      <w:bodyDiv w:val="1"/>
      <w:marLeft w:val="0"/>
      <w:marRight w:val="0"/>
      <w:marTop w:val="0"/>
      <w:marBottom w:val="0"/>
      <w:divBdr>
        <w:top w:val="none" w:sz="0" w:space="0" w:color="auto"/>
        <w:left w:val="none" w:sz="0" w:space="0" w:color="auto"/>
        <w:bottom w:val="none" w:sz="0" w:space="0" w:color="auto"/>
        <w:right w:val="none" w:sz="0" w:space="0" w:color="auto"/>
      </w:divBdr>
      <w:divsChild>
        <w:div w:id="38820086">
          <w:marLeft w:val="0"/>
          <w:marRight w:val="0"/>
          <w:marTop w:val="120"/>
          <w:marBottom w:val="0"/>
          <w:divBdr>
            <w:top w:val="none" w:sz="0" w:space="0" w:color="auto"/>
            <w:left w:val="none" w:sz="0" w:space="0" w:color="auto"/>
            <w:bottom w:val="none" w:sz="0" w:space="0" w:color="auto"/>
            <w:right w:val="none" w:sz="0" w:space="0" w:color="auto"/>
          </w:divBdr>
        </w:div>
        <w:div w:id="107629398">
          <w:marLeft w:val="0"/>
          <w:marRight w:val="0"/>
          <w:marTop w:val="120"/>
          <w:marBottom w:val="0"/>
          <w:divBdr>
            <w:top w:val="none" w:sz="0" w:space="0" w:color="auto"/>
            <w:left w:val="none" w:sz="0" w:space="0" w:color="auto"/>
            <w:bottom w:val="none" w:sz="0" w:space="0" w:color="auto"/>
            <w:right w:val="none" w:sz="0" w:space="0" w:color="auto"/>
          </w:divBdr>
        </w:div>
        <w:div w:id="741802831">
          <w:marLeft w:val="0"/>
          <w:marRight w:val="0"/>
          <w:marTop w:val="120"/>
          <w:marBottom w:val="0"/>
          <w:divBdr>
            <w:top w:val="none" w:sz="0" w:space="0" w:color="auto"/>
            <w:left w:val="none" w:sz="0" w:space="0" w:color="auto"/>
            <w:bottom w:val="none" w:sz="0" w:space="0" w:color="auto"/>
            <w:right w:val="none" w:sz="0" w:space="0" w:color="auto"/>
          </w:divBdr>
        </w:div>
        <w:div w:id="1150439952">
          <w:marLeft w:val="0"/>
          <w:marRight w:val="0"/>
          <w:marTop w:val="120"/>
          <w:marBottom w:val="0"/>
          <w:divBdr>
            <w:top w:val="none" w:sz="0" w:space="0" w:color="auto"/>
            <w:left w:val="none" w:sz="0" w:space="0" w:color="auto"/>
            <w:bottom w:val="none" w:sz="0" w:space="0" w:color="auto"/>
            <w:right w:val="none" w:sz="0" w:space="0" w:color="auto"/>
          </w:divBdr>
        </w:div>
        <w:div w:id="1152789131">
          <w:marLeft w:val="0"/>
          <w:marRight w:val="0"/>
          <w:marTop w:val="120"/>
          <w:marBottom w:val="0"/>
          <w:divBdr>
            <w:top w:val="none" w:sz="0" w:space="0" w:color="auto"/>
            <w:left w:val="none" w:sz="0" w:space="0" w:color="auto"/>
            <w:bottom w:val="none" w:sz="0" w:space="0" w:color="auto"/>
            <w:right w:val="none" w:sz="0" w:space="0" w:color="auto"/>
          </w:divBdr>
        </w:div>
        <w:div w:id="1356813111">
          <w:marLeft w:val="0"/>
          <w:marRight w:val="0"/>
          <w:marTop w:val="120"/>
          <w:marBottom w:val="0"/>
          <w:divBdr>
            <w:top w:val="none" w:sz="0" w:space="0" w:color="auto"/>
            <w:left w:val="none" w:sz="0" w:space="0" w:color="auto"/>
            <w:bottom w:val="none" w:sz="0" w:space="0" w:color="auto"/>
            <w:right w:val="none" w:sz="0" w:space="0" w:color="auto"/>
          </w:divBdr>
        </w:div>
        <w:div w:id="1551959461">
          <w:marLeft w:val="0"/>
          <w:marRight w:val="0"/>
          <w:marTop w:val="120"/>
          <w:marBottom w:val="0"/>
          <w:divBdr>
            <w:top w:val="none" w:sz="0" w:space="0" w:color="auto"/>
            <w:left w:val="none" w:sz="0" w:space="0" w:color="auto"/>
            <w:bottom w:val="none" w:sz="0" w:space="0" w:color="auto"/>
            <w:right w:val="none" w:sz="0" w:space="0" w:color="auto"/>
          </w:divBdr>
        </w:div>
        <w:div w:id="1740471900">
          <w:marLeft w:val="0"/>
          <w:marRight w:val="0"/>
          <w:marTop w:val="120"/>
          <w:marBottom w:val="0"/>
          <w:divBdr>
            <w:top w:val="none" w:sz="0" w:space="0" w:color="auto"/>
            <w:left w:val="none" w:sz="0" w:space="0" w:color="auto"/>
            <w:bottom w:val="none" w:sz="0" w:space="0" w:color="auto"/>
            <w:right w:val="none" w:sz="0" w:space="0" w:color="auto"/>
          </w:divBdr>
        </w:div>
      </w:divsChild>
    </w:div>
    <w:div w:id="658078010">
      <w:bodyDiv w:val="1"/>
      <w:marLeft w:val="0"/>
      <w:marRight w:val="0"/>
      <w:marTop w:val="0"/>
      <w:marBottom w:val="0"/>
      <w:divBdr>
        <w:top w:val="none" w:sz="0" w:space="0" w:color="auto"/>
        <w:left w:val="none" w:sz="0" w:space="0" w:color="auto"/>
        <w:bottom w:val="none" w:sz="0" w:space="0" w:color="auto"/>
        <w:right w:val="none" w:sz="0" w:space="0" w:color="auto"/>
      </w:divBdr>
      <w:divsChild>
        <w:div w:id="2111315641">
          <w:marLeft w:val="0"/>
          <w:marRight w:val="0"/>
          <w:marTop w:val="0"/>
          <w:marBottom w:val="0"/>
          <w:divBdr>
            <w:top w:val="inset" w:sz="2" w:space="0" w:color="auto"/>
            <w:left w:val="inset" w:sz="2" w:space="1" w:color="auto"/>
            <w:bottom w:val="inset" w:sz="2" w:space="0" w:color="auto"/>
            <w:right w:val="inset" w:sz="2" w:space="1" w:color="auto"/>
          </w:divBdr>
        </w:div>
      </w:divsChild>
    </w:div>
    <w:div w:id="676422738">
      <w:bodyDiv w:val="1"/>
      <w:marLeft w:val="0"/>
      <w:marRight w:val="0"/>
      <w:marTop w:val="0"/>
      <w:marBottom w:val="0"/>
      <w:divBdr>
        <w:top w:val="none" w:sz="0" w:space="0" w:color="auto"/>
        <w:left w:val="none" w:sz="0" w:space="0" w:color="auto"/>
        <w:bottom w:val="none" w:sz="0" w:space="0" w:color="auto"/>
        <w:right w:val="none" w:sz="0" w:space="0" w:color="auto"/>
      </w:divBdr>
    </w:div>
    <w:div w:id="677654813">
      <w:bodyDiv w:val="1"/>
      <w:marLeft w:val="0"/>
      <w:marRight w:val="0"/>
      <w:marTop w:val="0"/>
      <w:marBottom w:val="0"/>
      <w:divBdr>
        <w:top w:val="none" w:sz="0" w:space="0" w:color="auto"/>
        <w:left w:val="none" w:sz="0" w:space="0" w:color="auto"/>
        <w:bottom w:val="none" w:sz="0" w:space="0" w:color="auto"/>
        <w:right w:val="none" w:sz="0" w:space="0" w:color="auto"/>
      </w:divBdr>
    </w:div>
    <w:div w:id="698161809">
      <w:bodyDiv w:val="1"/>
      <w:marLeft w:val="0"/>
      <w:marRight w:val="0"/>
      <w:marTop w:val="0"/>
      <w:marBottom w:val="0"/>
      <w:divBdr>
        <w:top w:val="none" w:sz="0" w:space="0" w:color="auto"/>
        <w:left w:val="none" w:sz="0" w:space="0" w:color="auto"/>
        <w:bottom w:val="none" w:sz="0" w:space="0" w:color="auto"/>
        <w:right w:val="none" w:sz="0" w:space="0" w:color="auto"/>
      </w:divBdr>
      <w:divsChild>
        <w:div w:id="664284204">
          <w:marLeft w:val="0"/>
          <w:marRight w:val="0"/>
          <w:marTop w:val="0"/>
          <w:marBottom w:val="0"/>
          <w:divBdr>
            <w:top w:val="none" w:sz="0" w:space="0" w:color="auto"/>
            <w:left w:val="none" w:sz="0" w:space="0" w:color="auto"/>
            <w:bottom w:val="none" w:sz="0" w:space="0" w:color="auto"/>
            <w:right w:val="none" w:sz="0" w:space="0" w:color="auto"/>
          </w:divBdr>
        </w:div>
      </w:divsChild>
    </w:div>
    <w:div w:id="702481884">
      <w:bodyDiv w:val="1"/>
      <w:marLeft w:val="0"/>
      <w:marRight w:val="0"/>
      <w:marTop w:val="0"/>
      <w:marBottom w:val="0"/>
      <w:divBdr>
        <w:top w:val="none" w:sz="0" w:space="0" w:color="auto"/>
        <w:left w:val="none" w:sz="0" w:space="0" w:color="auto"/>
        <w:bottom w:val="none" w:sz="0" w:space="0" w:color="auto"/>
        <w:right w:val="none" w:sz="0" w:space="0" w:color="auto"/>
      </w:divBdr>
    </w:div>
    <w:div w:id="722169869">
      <w:bodyDiv w:val="1"/>
      <w:marLeft w:val="0"/>
      <w:marRight w:val="0"/>
      <w:marTop w:val="0"/>
      <w:marBottom w:val="0"/>
      <w:divBdr>
        <w:top w:val="none" w:sz="0" w:space="0" w:color="auto"/>
        <w:left w:val="none" w:sz="0" w:space="0" w:color="auto"/>
        <w:bottom w:val="none" w:sz="0" w:space="0" w:color="auto"/>
        <w:right w:val="none" w:sz="0" w:space="0" w:color="auto"/>
      </w:divBdr>
    </w:div>
    <w:div w:id="722485258">
      <w:bodyDiv w:val="1"/>
      <w:marLeft w:val="0"/>
      <w:marRight w:val="0"/>
      <w:marTop w:val="0"/>
      <w:marBottom w:val="0"/>
      <w:divBdr>
        <w:top w:val="none" w:sz="0" w:space="0" w:color="auto"/>
        <w:left w:val="none" w:sz="0" w:space="0" w:color="auto"/>
        <w:bottom w:val="none" w:sz="0" w:space="0" w:color="auto"/>
        <w:right w:val="none" w:sz="0" w:space="0" w:color="auto"/>
      </w:divBdr>
      <w:divsChild>
        <w:div w:id="31999203">
          <w:marLeft w:val="0"/>
          <w:marRight w:val="0"/>
          <w:marTop w:val="120"/>
          <w:marBottom w:val="0"/>
          <w:divBdr>
            <w:top w:val="none" w:sz="0" w:space="0" w:color="auto"/>
            <w:left w:val="none" w:sz="0" w:space="0" w:color="auto"/>
            <w:bottom w:val="none" w:sz="0" w:space="0" w:color="auto"/>
            <w:right w:val="none" w:sz="0" w:space="0" w:color="auto"/>
          </w:divBdr>
        </w:div>
        <w:div w:id="104621884">
          <w:marLeft w:val="0"/>
          <w:marRight w:val="0"/>
          <w:marTop w:val="120"/>
          <w:marBottom w:val="0"/>
          <w:divBdr>
            <w:top w:val="none" w:sz="0" w:space="0" w:color="auto"/>
            <w:left w:val="none" w:sz="0" w:space="0" w:color="auto"/>
            <w:bottom w:val="none" w:sz="0" w:space="0" w:color="auto"/>
            <w:right w:val="none" w:sz="0" w:space="0" w:color="auto"/>
          </w:divBdr>
        </w:div>
        <w:div w:id="587424960">
          <w:marLeft w:val="0"/>
          <w:marRight w:val="0"/>
          <w:marTop w:val="120"/>
          <w:marBottom w:val="0"/>
          <w:divBdr>
            <w:top w:val="none" w:sz="0" w:space="0" w:color="auto"/>
            <w:left w:val="none" w:sz="0" w:space="0" w:color="auto"/>
            <w:bottom w:val="none" w:sz="0" w:space="0" w:color="auto"/>
            <w:right w:val="none" w:sz="0" w:space="0" w:color="auto"/>
          </w:divBdr>
        </w:div>
        <w:div w:id="693195781">
          <w:marLeft w:val="0"/>
          <w:marRight w:val="0"/>
          <w:marTop w:val="120"/>
          <w:marBottom w:val="0"/>
          <w:divBdr>
            <w:top w:val="none" w:sz="0" w:space="0" w:color="auto"/>
            <w:left w:val="none" w:sz="0" w:space="0" w:color="auto"/>
            <w:bottom w:val="none" w:sz="0" w:space="0" w:color="auto"/>
            <w:right w:val="none" w:sz="0" w:space="0" w:color="auto"/>
          </w:divBdr>
        </w:div>
        <w:div w:id="1129670333">
          <w:marLeft w:val="0"/>
          <w:marRight w:val="0"/>
          <w:marTop w:val="120"/>
          <w:marBottom w:val="0"/>
          <w:divBdr>
            <w:top w:val="none" w:sz="0" w:space="0" w:color="auto"/>
            <w:left w:val="none" w:sz="0" w:space="0" w:color="auto"/>
            <w:bottom w:val="none" w:sz="0" w:space="0" w:color="auto"/>
            <w:right w:val="none" w:sz="0" w:space="0" w:color="auto"/>
          </w:divBdr>
        </w:div>
        <w:div w:id="1155684870">
          <w:marLeft w:val="0"/>
          <w:marRight w:val="0"/>
          <w:marTop w:val="120"/>
          <w:marBottom w:val="0"/>
          <w:divBdr>
            <w:top w:val="none" w:sz="0" w:space="0" w:color="auto"/>
            <w:left w:val="none" w:sz="0" w:space="0" w:color="auto"/>
            <w:bottom w:val="none" w:sz="0" w:space="0" w:color="auto"/>
            <w:right w:val="none" w:sz="0" w:space="0" w:color="auto"/>
          </w:divBdr>
        </w:div>
        <w:div w:id="1673069320">
          <w:marLeft w:val="0"/>
          <w:marRight w:val="0"/>
          <w:marTop w:val="120"/>
          <w:marBottom w:val="0"/>
          <w:divBdr>
            <w:top w:val="none" w:sz="0" w:space="0" w:color="auto"/>
            <w:left w:val="none" w:sz="0" w:space="0" w:color="auto"/>
            <w:bottom w:val="none" w:sz="0" w:space="0" w:color="auto"/>
            <w:right w:val="none" w:sz="0" w:space="0" w:color="auto"/>
          </w:divBdr>
        </w:div>
        <w:div w:id="1836070603">
          <w:marLeft w:val="0"/>
          <w:marRight w:val="0"/>
          <w:marTop w:val="120"/>
          <w:marBottom w:val="0"/>
          <w:divBdr>
            <w:top w:val="none" w:sz="0" w:space="0" w:color="auto"/>
            <w:left w:val="none" w:sz="0" w:space="0" w:color="auto"/>
            <w:bottom w:val="none" w:sz="0" w:space="0" w:color="auto"/>
            <w:right w:val="none" w:sz="0" w:space="0" w:color="auto"/>
          </w:divBdr>
        </w:div>
      </w:divsChild>
    </w:div>
    <w:div w:id="724719472">
      <w:bodyDiv w:val="1"/>
      <w:marLeft w:val="0"/>
      <w:marRight w:val="0"/>
      <w:marTop w:val="0"/>
      <w:marBottom w:val="0"/>
      <w:divBdr>
        <w:top w:val="none" w:sz="0" w:space="0" w:color="auto"/>
        <w:left w:val="none" w:sz="0" w:space="0" w:color="auto"/>
        <w:bottom w:val="none" w:sz="0" w:space="0" w:color="auto"/>
        <w:right w:val="none" w:sz="0" w:space="0" w:color="auto"/>
      </w:divBdr>
    </w:div>
    <w:div w:id="728041386">
      <w:bodyDiv w:val="1"/>
      <w:marLeft w:val="0"/>
      <w:marRight w:val="0"/>
      <w:marTop w:val="0"/>
      <w:marBottom w:val="0"/>
      <w:divBdr>
        <w:top w:val="none" w:sz="0" w:space="0" w:color="auto"/>
        <w:left w:val="none" w:sz="0" w:space="0" w:color="auto"/>
        <w:bottom w:val="none" w:sz="0" w:space="0" w:color="auto"/>
        <w:right w:val="none" w:sz="0" w:space="0" w:color="auto"/>
      </w:divBdr>
    </w:div>
    <w:div w:id="728919656">
      <w:bodyDiv w:val="1"/>
      <w:marLeft w:val="0"/>
      <w:marRight w:val="0"/>
      <w:marTop w:val="0"/>
      <w:marBottom w:val="0"/>
      <w:divBdr>
        <w:top w:val="none" w:sz="0" w:space="0" w:color="auto"/>
        <w:left w:val="none" w:sz="0" w:space="0" w:color="auto"/>
        <w:bottom w:val="none" w:sz="0" w:space="0" w:color="auto"/>
        <w:right w:val="none" w:sz="0" w:space="0" w:color="auto"/>
      </w:divBdr>
    </w:div>
    <w:div w:id="739443120">
      <w:bodyDiv w:val="1"/>
      <w:marLeft w:val="0"/>
      <w:marRight w:val="0"/>
      <w:marTop w:val="0"/>
      <w:marBottom w:val="0"/>
      <w:divBdr>
        <w:top w:val="none" w:sz="0" w:space="0" w:color="auto"/>
        <w:left w:val="none" w:sz="0" w:space="0" w:color="auto"/>
        <w:bottom w:val="none" w:sz="0" w:space="0" w:color="auto"/>
        <w:right w:val="none" w:sz="0" w:space="0" w:color="auto"/>
      </w:divBdr>
    </w:div>
    <w:div w:id="743799955">
      <w:bodyDiv w:val="1"/>
      <w:marLeft w:val="0"/>
      <w:marRight w:val="0"/>
      <w:marTop w:val="0"/>
      <w:marBottom w:val="0"/>
      <w:divBdr>
        <w:top w:val="none" w:sz="0" w:space="0" w:color="auto"/>
        <w:left w:val="none" w:sz="0" w:space="0" w:color="auto"/>
        <w:bottom w:val="none" w:sz="0" w:space="0" w:color="auto"/>
        <w:right w:val="none" w:sz="0" w:space="0" w:color="auto"/>
      </w:divBdr>
    </w:div>
    <w:div w:id="768240412">
      <w:bodyDiv w:val="1"/>
      <w:marLeft w:val="0"/>
      <w:marRight w:val="0"/>
      <w:marTop w:val="0"/>
      <w:marBottom w:val="0"/>
      <w:divBdr>
        <w:top w:val="none" w:sz="0" w:space="0" w:color="auto"/>
        <w:left w:val="none" w:sz="0" w:space="0" w:color="auto"/>
        <w:bottom w:val="none" w:sz="0" w:space="0" w:color="auto"/>
        <w:right w:val="none" w:sz="0" w:space="0" w:color="auto"/>
      </w:divBdr>
      <w:divsChild>
        <w:div w:id="829715542">
          <w:marLeft w:val="0"/>
          <w:marRight w:val="0"/>
          <w:marTop w:val="0"/>
          <w:marBottom w:val="0"/>
          <w:divBdr>
            <w:top w:val="none" w:sz="0" w:space="0" w:color="auto"/>
            <w:left w:val="none" w:sz="0" w:space="0" w:color="auto"/>
            <w:bottom w:val="none" w:sz="0" w:space="0" w:color="auto"/>
            <w:right w:val="none" w:sz="0" w:space="0" w:color="auto"/>
          </w:divBdr>
        </w:div>
        <w:div w:id="917252445">
          <w:marLeft w:val="0"/>
          <w:marRight w:val="0"/>
          <w:marTop w:val="0"/>
          <w:marBottom w:val="0"/>
          <w:divBdr>
            <w:top w:val="none" w:sz="0" w:space="0" w:color="auto"/>
            <w:left w:val="none" w:sz="0" w:space="0" w:color="auto"/>
            <w:bottom w:val="none" w:sz="0" w:space="0" w:color="auto"/>
            <w:right w:val="none" w:sz="0" w:space="0" w:color="auto"/>
          </w:divBdr>
        </w:div>
        <w:div w:id="986394473">
          <w:marLeft w:val="0"/>
          <w:marRight w:val="0"/>
          <w:marTop w:val="0"/>
          <w:marBottom w:val="0"/>
          <w:divBdr>
            <w:top w:val="none" w:sz="0" w:space="0" w:color="auto"/>
            <w:left w:val="none" w:sz="0" w:space="0" w:color="auto"/>
            <w:bottom w:val="none" w:sz="0" w:space="0" w:color="auto"/>
            <w:right w:val="none" w:sz="0" w:space="0" w:color="auto"/>
          </w:divBdr>
        </w:div>
        <w:div w:id="1008095680">
          <w:marLeft w:val="0"/>
          <w:marRight w:val="0"/>
          <w:marTop w:val="0"/>
          <w:marBottom w:val="0"/>
          <w:divBdr>
            <w:top w:val="none" w:sz="0" w:space="0" w:color="auto"/>
            <w:left w:val="none" w:sz="0" w:space="0" w:color="auto"/>
            <w:bottom w:val="none" w:sz="0" w:space="0" w:color="auto"/>
            <w:right w:val="none" w:sz="0" w:space="0" w:color="auto"/>
          </w:divBdr>
        </w:div>
        <w:div w:id="1130712501">
          <w:marLeft w:val="0"/>
          <w:marRight w:val="0"/>
          <w:marTop w:val="0"/>
          <w:marBottom w:val="0"/>
          <w:divBdr>
            <w:top w:val="none" w:sz="0" w:space="0" w:color="auto"/>
            <w:left w:val="none" w:sz="0" w:space="0" w:color="auto"/>
            <w:bottom w:val="none" w:sz="0" w:space="0" w:color="auto"/>
            <w:right w:val="none" w:sz="0" w:space="0" w:color="auto"/>
          </w:divBdr>
        </w:div>
        <w:div w:id="1624577215">
          <w:marLeft w:val="0"/>
          <w:marRight w:val="0"/>
          <w:marTop w:val="0"/>
          <w:marBottom w:val="0"/>
          <w:divBdr>
            <w:top w:val="none" w:sz="0" w:space="0" w:color="auto"/>
            <w:left w:val="none" w:sz="0" w:space="0" w:color="auto"/>
            <w:bottom w:val="none" w:sz="0" w:space="0" w:color="auto"/>
            <w:right w:val="none" w:sz="0" w:space="0" w:color="auto"/>
          </w:divBdr>
        </w:div>
        <w:div w:id="1627808392">
          <w:marLeft w:val="0"/>
          <w:marRight w:val="0"/>
          <w:marTop w:val="0"/>
          <w:marBottom w:val="0"/>
          <w:divBdr>
            <w:top w:val="none" w:sz="0" w:space="0" w:color="auto"/>
            <w:left w:val="none" w:sz="0" w:space="0" w:color="auto"/>
            <w:bottom w:val="none" w:sz="0" w:space="0" w:color="auto"/>
            <w:right w:val="none" w:sz="0" w:space="0" w:color="auto"/>
          </w:divBdr>
        </w:div>
        <w:div w:id="1818183543">
          <w:marLeft w:val="0"/>
          <w:marRight w:val="0"/>
          <w:marTop w:val="0"/>
          <w:marBottom w:val="0"/>
          <w:divBdr>
            <w:top w:val="none" w:sz="0" w:space="0" w:color="auto"/>
            <w:left w:val="none" w:sz="0" w:space="0" w:color="auto"/>
            <w:bottom w:val="none" w:sz="0" w:space="0" w:color="auto"/>
            <w:right w:val="none" w:sz="0" w:space="0" w:color="auto"/>
          </w:divBdr>
        </w:div>
        <w:div w:id="1866942529">
          <w:marLeft w:val="0"/>
          <w:marRight w:val="0"/>
          <w:marTop w:val="0"/>
          <w:marBottom w:val="0"/>
          <w:divBdr>
            <w:top w:val="none" w:sz="0" w:space="0" w:color="auto"/>
            <w:left w:val="none" w:sz="0" w:space="0" w:color="auto"/>
            <w:bottom w:val="none" w:sz="0" w:space="0" w:color="auto"/>
            <w:right w:val="none" w:sz="0" w:space="0" w:color="auto"/>
          </w:divBdr>
        </w:div>
        <w:div w:id="1918981608">
          <w:marLeft w:val="0"/>
          <w:marRight w:val="0"/>
          <w:marTop w:val="0"/>
          <w:marBottom w:val="0"/>
          <w:divBdr>
            <w:top w:val="none" w:sz="0" w:space="0" w:color="auto"/>
            <w:left w:val="none" w:sz="0" w:space="0" w:color="auto"/>
            <w:bottom w:val="none" w:sz="0" w:space="0" w:color="auto"/>
            <w:right w:val="none" w:sz="0" w:space="0" w:color="auto"/>
          </w:divBdr>
        </w:div>
      </w:divsChild>
    </w:div>
    <w:div w:id="773012537">
      <w:bodyDiv w:val="1"/>
      <w:marLeft w:val="0"/>
      <w:marRight w:val="0"/>
      <w:marTop w:val="0"/>
      <w:marBottom w:val="0"/>
      <w:divBdr>
        <w:top w:val="none" w:sz="0" w:space="0" w:color="auto"/>
        <w:left w:val="none" w:sz="0" w:space="0" w:color="auto"/>
        <w:bottom w:val="none" w:sz="0" w:space="0" w:color="auto"/>
        <w:right w:val="none" w:sz="0" w:space="0" w:color="auto"/>
      </w:divBdr>
    </w:div>
    <w:div w:id="806165904">
      <w:bodyDiv w:val="1"/>
      <w:marLeft w:val="0"/>
      <w:marRight w:val="0"/>
      <w:marTop w:val="0"/>
      <w:marBottom w:val="0"/>
      <w:divBdr>
        <w:top w:val="none" w:sz="0" w:space="0" w:color="auto"/>
        <w:left w:val="none" w:sz="0" w:space="0" w:color="auto"/>
        <w:bottom w:val="none" w:sz="0" w:space="0" w:color="auto"/>
        <w:right w:val="none" w:sz="0" w:space="0" w:color="auto"/>
      </w:divBdr>
    </w:div>
    <w:div w:id="816148966">
      <w:bodyDiv w:val="1"/>
      <w:marLeft w:val="0"/>
      <w:marRight w:val="0"/>
      <w:marTop w:val="0"/>
      <w:marBottom w:val="0"/>
      <w:divBdr>
        <w:top w:val="none" w:sz="0" w:space="0" w:color="auto"/>
        <w:left w:val="none" w:sz="0" w:space="0" w:color="auto"/>
        <w:bottom w:val="none" w:sz="0" w:space="0" w:color="auto"/>
        <w:right w:val="none" w:sz="0" w:space="0" w:color="auto"/>
      </w:divBdr>
    </w:div>
    <w:div w:id="843668536">
      <w:bodyDiv w:val="1"/>
      <w:marLeft w:val="0"/>
      <w:marRight w:val="0"/>
      <w:marTop w:val="0"/>
      <w:marBottom w:val="0"/>
      <w:divBdr>
        <w:top w:val="none" w:sz="0" w:space="0" w:color="auto"/>
        <w:left w:val="none" w:sz="0" w:space="0" w:color="auto"/>
        <w:bottom w:val="none" w:sz="0" w:space="0" w:color="auto"/>
        <w:right w:val="none" w:sz="0" w:space="0" w:color="auto"/>
      </w:divBdr>
    </w:div>
    <w:div w:id="853500904">
      <w:bodyDiv w:val="1"/>
      <w:marLeft w:val="0"/>
      <w:marRight w:val="0"/>
      <w:marTop w:val="0"/>
      <w:marBottom w:val="0"/>
      <w:divBdr>
        <w:top w:val="none" w:sz="0" w:space="0" w:color="auto"/>
        <w:left w:val="none" w:sz="0" w:space="0" w:color="auto"/>
        <w:bottom w:val="none" w:sz="0" w:space="0" w:color="auto"/>
        <w:right w:val="none" w:sz="0" w:space="0" w:color="auto"/>
      </w:divBdr>
      <w:divsChild>
        <w:div w:id="197206327">
          <w:marLeft w:val="60"/>
          <w:marRight w:val="60"/>
          <w:marTop w:val="100"/>
          <w:marBottom w:val="100"/>
          <w:divBdr>
            <w:top w:val="none" w:sz="0" w:space="0" w:color="auto"/>
            <w:left w:val="none" w:sz="0" w:space="0" w:color="auto"/>
            <w:bottom w:val="none" w:sz="0" w:space="0" w:color="auto"/>
            <w:right w:val="none" w:sz="0" w:space="0" w:color="auto"/>
          </w:divBdr>
        </w:div>
      </w:divsChild>
    </w:div>
    <w:div w:id="866874602">
      <w:bodyDiv w:val="1"/>
      <w:marLeft w:val="0"/>
      <w:marRight w:val="0"/>
      <w:marTop w:val="0"/>
      <w:marBottom w:val="0"/>
      <w:divBdr>
        <w:top w:val="none" w:sz="0" w:space="0" w:color="auto"/>
        <w:left w:val="none" w:sz="0" w:space="0" w:color="auto"/>
        <w:bottom w:val="none" w:sz="0" w:space="0" w:color="auto"/>
        <w:right w:val="none" w:sz="0" w:space="0" w:color="auto"/>
      </w:divBdr>
    </w:div>
    <w:div w:id="869151659">
      <w:bodyDiv w:val="1"/>
      <w:marLeft w:val="0"/>
      <w:marRight w:val="0"/>
      <w:marTop w:val="0"/>
      <w:marBottom w:val="0"/>
      <w:divBdr>
        <w:top w:val="none" w:sz="0" w:space="0" w:color="auto"/>
        <w:left w:val="none" w:sz="0" w:space="0" w:color="auto"/>
        <w:bottom w:val="none" w:sz="0" w:space="0" w:color="auto"/>
        <w:right w:val="none" w:sz="0" w:space="0" w:color="auto"/>
      </w:divBdr>
    </w:div>
    <w:div w:id="910316346">
      <w:bodyDiv w:val="1"/>
      <w:marLeft w:val="0"/>
      <w:marRight w:val="0"/>
      <w:marTop w:val="0"/>
      <w:marBottom w:val="0"/>
      <w:divBdr>
        <w:top w:val="none" w:sz="0" w:space="0" w:color="auto"/>
        <w:left w:val="none" w:sz="0" w:space="0" w:color="auto"/>
        <w:bottom w:val="none" w:sz="0" w:space="0" w:color="auto"/>
        <w:right w:val="none" w:sz="0" w:space="0" w:color="auto"/>
      </w:divBdr>
    </w:div>
    <w:div w:id="913199110">
      <w:bodyDiv w:val="1"/>
      <w:marLeft w:val="0"/>
      <w:marRight w:val="0"/>
      <w:marTop w:val="0"/>
      <w:marBottom w:val="0"/>
      <w:divBdr>
        <w:top w:val="none" w:sz="0" w:space="0" w:color="auto"/>
        <w:left w:val="none" w:sz="0" w:space="0" w:color="auto"/>
        <w:bottom w:val="none" w:sz="0" w:space="0" w:color="auto"/>
        <w:right w:val="none" w:sz="0" w:space="0" w:color="auto"/>
      </w:divBdr>
    </w:div>
    <w:div w:id="919170437">
      <w:bodyDiv w:val="1"/>
      <w:marLeft w:val="0"/>
      <w:marRight w:val="0"/>
      <w:marTop w:val="0"/>
      <w:marBottom w:val="0"/>
      <w:divBdr>
        <w:top w:val="none" w:sz="0" w:space="0" w:color="auto"/>
        <w:left w:val="none" w:sz="0" w:space="0" w:color="auto"/>
        <w:bottom w:val="none" w:sz="0" w:space="0" w:color="auto"/>
        <w:right w:val="none" w:sz="0" w:space="0" w:color="auto"/>
      </w:divBdr>
      <w:divsChild>
        <w:div w:id="96298567">
          <w:marLeft w:val="0"/>
          <w:marRight w:val="0"/>
          <w:marTop w:val="120"/>
          <w:marBottom w:val="0"/>
          <w:divBdr>
            <w:top w:val="none" w:sz="0" w:space="0" w:color="auto"/>
            <w:left w:val="none" w:sz="0" w:space="0" w:color="auto"/>
            <w:bottom w:val="none" w:sz="0" w:space="0" w:color="auto"/>
            <w:right w:val="none" w:sz="0" w:space="0" w:color="auto"/>
          </w:divBdr>
        </w:div>
        <w:div w:id="162547780">
          <w:marLeft w:val="0"/>
          <w:marRight w:val="0"/>
          <w:marTop w:val="120"/>
          <w:marBottom w:val="0"/>
          <w:divBdr>
            <w:top w:val="none" w:sz="0" w:space="0" w:color="auto"/>
            <w:left w:val="none" w:sz="0" w:space="0" w:color="auto"/>
            <w:bottom w:val="none" w:sz="0" w:space="0" w:color="auto"/>
            <w:right w:val="none" w:sz="0" w:space="0" w:color="auto"/>
          </w:divBdr>
        </w:div>
        <w:div w:id="267200726">
          <w:marLeft w:val="0"/>
          <w:marRight w:val="0"/>
          <w:marTop w:val="120"/>
          <w:marBottom w:val="0"/>
          <w:divBdr>
            <w:top w:val="none" w:sz="0" w:space="0" w:color="auto"/>
            <w:left w:val="none" w:sz="0" w:space="0" w:color="auto"/>
            <w:bottom w:val="none" w:sz="0" w:space="0" w:color="auto"/>
            <w:right w:val="none" w:sz="0" w:space="0" w:color="auto"/>
          </w:divBdr>
        </w:div>
        <w:div w:id="268125686">
          <w:marLeft w:val="0"/>
          <w:marRight w:val="0"/>
          <w:marTop w:val="120"/>
          <w:marBottom w:val="0"/>
          <w:divBdr>
            <w:top w:val="none" w:sz="0" w:space="0" w:color="auto"/>
            <w:left w:val="none" w:sz="0" w:space="0" w:color="auto"/>
            <w:bottom w:val="none" w:sz="0" w:space="0" w:color="auto"/>
            <w:right w:val="none" w:sz="0" w:space="0" w:color="auto"/>
          </w:divBdr>
        </w:div>
        <w:div w:id="441723974">
          <w:marLeft w:val="0"/>
          <w:marRight w:val="0"/>
          <w:marTop w:val="120"/>
          <w:marBottom w:val="0"/>
          <w:divBdr>
            <w:top w:val="none" w:sz="0" w:space="0" w:color="auto"/>
            <w:left w:val="none" w:sz="0" w:space="0" w:color="auto"/>
            <w:bottom w:val="none" w:sz="0" w:space="0" w:color="auto"/>
            <w:right w:val="none" w:sz="0" w:space="0" w:color="auto"/>
          </w:divBdr>
        </w:div>
        <w:div w:id="852648705">
          <w:marLeft w:val="0"/>
          <w:marRight w:val="0"/>
          <w:marTop w:val="120"/>
          <w:marBottom w:val="0"/>
          <w:divBdr>
            <w:top w:val="none" w:sz="0" w:space="0" w:color="auto"/>
            <w:left w:val="none" w:sz="0" w:space="0" w:color="auto"/>
            <w:bottom w:val="none" w:sz="0" w:space="0" w:color="auto"/>
            <w:right w:val="none" w:sz="0" w:space="0" w:color="auto"/>
          </w:divBdr>
        </w:div>
        <w:div w:id="890314170">
          <w:marLeft w:val="0"/>
          <w:marRight w:val="0"/>
          <w:marTop w:val="120"/>
          <w:marBottom w:val="0"/>
          <w:divBdr>
            <w:top w:val="none" w:sz="0" w:space="0" w:color="auto"/>
            <w:left w:val="none" w:sz="0" w:space="0" w:color="auto"/>
            <w:bottom w:val="none" w:sz="0" w:space="0" w:color="auto"/>
            <w:right w:val="none" w:sz="0" w:space="0" w:color="auto"/>
          </w:divBdr>
        </w:div>
        <w:div w:id="1063715031">
          <w:marLeft w:val="0"/>
          <w:marRight w:val="0"/>
          <w:marTop w:val="120"/>
          <w:marBottom w:val="0"/>
          <w:divBdr>
            <w:top w:val="none" w:sz="0" w:space="0" w:color="auto"/>
            <w:left w:val="none" w:sz="0" w:space="0" w:color="auto"/>
            <w:bottom w:val="none" w:sz="0" w:space="0" w:color="auto"/>
            <w:right w:val="none" w:sz="0" w:space="0" w:color="auto"/>
          </w:divBdr>
        </w:div>
        <w:div w:id="1156340656">
          <w:marLeft w:val="0"/>
          <w:marRight w:val="0"/>
          <w:marTop w:val="120"/>
          <w:marBottom w:val="0"/>
          <w:divBdr>
            <w:top w:val="none" w:sz="0" w:space="0" w:color="auto"/>
            <w:left w:val="none" w:sz="0" w:space="0" w:color="auto"/>
            <w:bottom w:val="none" w:sz="0" w:space="0" w:color="auto"/>
            <w:right w:val="none" w:sz="0" w:space="0" w:color="auto"/>
          </w:divBdr>
        </w:div>
        <w:div w:id="1721054641">
          <w:marLeft w:val="0"/>
          <w:marRight w:val="0"/>
          <w:marTop w:val="120"/>
          <w:marBottom w:val="0"/>
          <w:divBdr>
            <w:top w:val="none" w:sz="0" w:space="0" w:color="auto"/>
            <w:left w:val="none" w:sz="0" w:space="0" w:color="auto"/>
            <w:bottom w:val="none" w:sz="0" w:space="0" w:color="auto"/>
            <w:right w:val="none" w:sz="0" w:space="0" w:color="auto"/>
          </w:divBdr>
        </w:div>
        <w:div w:id="1769617891">
          <w:marLeft w:val="0"/>
          <w:marRight w:val="0"/>
          <w:marTop w:val="120"/>
          <w:marBottom w:val="0"/>
          <w:divBdr>
            <w:top w:val="none" w:sz="0" w:space="0" w:color="auto"/>
            <w:left w:val="none" w:sz="0" w:space="0" w:color="auto"/>
            <w:bottom w:val="none" w:sz="0" w:space="0" w:color="auto"/>
            <w:right w:val="none" w:sz="0" w:space="0" w:color="auto"/>
          </w:divBdr>
        </w:div>
        <w:div w:id="1802652930">
          <w:marLeft w:val="0"/>
          <w:marRight w:val="0"/>
          <w:marTop w:val="120"/>
          <w:marBottom w:val="0"/>
          <w:divBdr>
            <w:top w:val="none" w:sz="0" w:space="0" w:color="auto"/>
            <w:left w:val="none" w:sz="0" w:space="0" w:color="auto"/>
            <w:bottom w:val="none" w:sz="0" w:space="0" w:color="auto"/>
            <w:right w:val="none" w:sz="0" w:space="0" w:color="auto"/>
          </w:divBdr>
        </w:div>
        <w:div w:id="2036422320">
          <w:marLeft w:val="0"/>
          <w:marRight w:val="0"/>
          <w:marTop w:val="120"/>
          <w:marBottom w:val="0"/>
          <w:divBdr>
            <w:top w:val="none" w:sz="0" w:space="0" w:color="auto"/>
            <w:left w:val="none" w:sz="0" w:space="0" w:color="auto"/>
            <w:bottom w:val="none" w:sz="0" w:space="0" w:color="auto"/>
            <w:right w:val="none" w:sz="0" w:space="0" w:color="auto"/>
          </w:divBdr>
        </w:div>
        <w:div w:id="2134906525">
          <w:marLeft w:val="0"/>
          <w:marRight w:val="0"/>
          <w:marTop w:val="120"/>
          <w:marBottom w:val="0"/>
          <w:divBdr>
            <w:top w:val="none" w:sz="0" w:space="0" w:color="auto"/>
            <w:left w:val="none" w:sz="0" w:space="0" w:color="auto"/>
            <w:bottom w:val="none" w:sz="0" w:space="0" w:color="auto"/>
            <w:right w:val="none" w:sz="0" w:space="0" w:color="auto"/>
          </w:divBdr>
        </w:div>
      </w:divsChild>
    </w:div>
    <w:div w:id="936597104">
      <w:bodyDiv w:val="1"/>
      <w:marLeft w:val="0"/>
      <w:marRight w:val="0"/>
      <w:marTop w:val="0"/>
      <w:marBottom w:val="0"/>
      <w:divBdr>
        <w:top w:val="none" w:sz="0" w:space="0" w:color="auto"/>
        <w:left w:val="none" w:sz="0" w:space="0" w:color="auto"/>
        <w:bottom w:val="none" w:sz="0" w:space="0" w:color="auto"/>
        <w:right w:val="none" w:sz="0" w:space="0" w:color="auto"/>
      </w:divBdr>
    </w:div>
    <w:div w:id="961688601">
      <w:bodyDiv w:val="1"/>
      <w:marLeft w:val="0"/>
      <w:marRight w:val="0"/>
      <w:marTop w:val="0"/>
      <w:marBottom w:val="0"/>
      <w:divBdr>
        <w:top w:val="none" w:sz="0" w:space="0" w:color="auto"/>
        <w:left w:val="none" w:sz="0" w:space="0" w:color="auto"/>
        <w:bottom w:val="none" w:sz="0" w:space="0" w:color="auto"/>
        <w:right w:val="none" w:sz="0" w:space="0" w:color="auto"/>
      </w:divBdr>
    </w:div>
    <w:div w:id="968512379">
      <w:bodyDiv w:val="1"/>
      <w:marLeft w:val="0"/>
      <w:marRight w:val="0"/>
      <w:marTop w:val="0"/>
      <w:marBottom w:val="0"/>
      <w:divBdr>
        <w:top w:val="none" w:sz="0" w:space="0" w:color="auto"/>
        <w:left w:val="none" w:sz="0" w:space="0" w:color="auto"/>
        <w:bottom w:val="none" w:sz="0" w:space="0" w:color="auto"/>
        <w:right w:val="none" w:sz="0" w:space="0" w:color="auto"/>
      </w:divBdr>
    </w:div>
    <w:div w:id="974332230">
      <w:bodyDiv w:val="1"/>
      <w:marLeft w:val="0"/>
      <w:marRight w:val="0"/>
      <w:marTop w:val="0"/>
      <w:marBottom w:val="0"/>
      <w:divBdr>
        <w:top w:val="none" w:sz="0" w:space="0" w:color="auto"/>
        <w:left w:val="none" w:sz="0" w:space="0" w:color="auto"/>
        <w:bottom w:val="none" w:sz="0" w:space="0" w:color="auto"/>
        <w:right w:val="none" w:sz="0" w:space="0" w:color="auto"/>
      </w:divBdr>
    </w:div>
    <w:div w:id="980769593">
      <w:bodyDiv w:val="1"/>
      <w:marLeft w:val="0"/>
      <w:marRight w:val="0"/>
      <w:marTop w:val="0"/>
      <w:marBottom w:val="0"/>
      <w:divBdr>
        <w:top w:val="none" w:sz="0" w:space="0" w:color="auto"/>
        <w:left w:val="none" w:sz="0" w:space="0" w:color="auto"/>
        <w:bottom w:val="none" w:sz="0" w:space="0" w:color="auto"/>
        <w:right w:val="none" w:sz="0" w:space="0" w:color="auto"/>
      </w:divBdr>
    </w:div>
    <w:div w:id="1000814042">
      <w:bodyDiv w:val="1"/>
      <w:marLeft w:val="0"/>
      <w:marRight w:val="0"/>
      <w:marTop w:val="0"/>
      <w:marBottom w:val="0"/>
      <w:divBdr>
        <w:top w:val="none" w:sz="0" w:space="0" w:color="auto"/>
        <w:left w:val="none" w:sz="0" w:space="0" w:color="auto"/>
        <w:bottom w:val="none" w:sz="0" w:space="0" w:color="auto"/>
        <w:right w:val="none" w:sz="0" w:space="0" w:color="auto"/>
      </w:divBdr>
    </w:div>
    <w:div w:id="1019358256">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52658209">
      <w:bodyDiv w:val="1"/>
      <w:marLeft w:val="0"/>
      <w:marRight w:val="0"/>
      <w:marTop w:val="0"/>
      <w:marBottom w:val="0"/>
      <w:divBdr>
        <w:top w:val="none" w:sz="0" w:space="0" w:color="auto"/>
        <w:left w:val="none" w:sz="0" w:space="0" w:color="auto"/>
        <w:bottom w:val="none" w:sz="0" w:space="0" w:color="auto"/>
        <w:right w:val="none" w:sz="0" w:space="0" w:color="auto"/>
      </w:divBdr>
    </w:div>
    <w:div w:id="1075395874">
      <w:bodyDiv w:val="1"/>
      <w:marLeft w:val="0"/>
      <w:marRight w:val="0"/>
      <w:marTop w:val="0"/>
      <w:marBottom w:val="0"/>
      <w:divBdr>
        <w:top w:val="none" w:sz="0" w:space="0" w:color="auto"/>
        <w:left w:val="none" w:sz="0" w:space="0" w:color="auto"/>
        <w:bottom w:val="none" w:sz="0" w:space="0" w:color="auto"/>
        <w:right w:val="none" w:sz="0" w:space="0" w:color="auto"/>
      </w:divBdr>
    </w:div>
    <w:div w:id="1075515297">
      <w:bodyDiv w:val="1"/>
      <w:marLeft w:val="0"/>
      <w:marRight w:val="0"/>
      <w:marTop w:val="0"/>
      <w:marBottom w:val="0"/>
      <w:divBdr>
        <w:top w:val="none" w:sz="0" w:space="0" w:color="auto"/>
        <w:left w:val="none" w:sz="0" w:space="0" w:color="auto"/>
        <w:bottom w:val="none" w:sz="0" w:space="0" w:color="auto"/>
        <w:right w:val="none" w:sz="0" w:space="0" w:color="auto"/>
      </w:divBdr>
      <w:divsChild>
        <w:div w:id="1272399281">
          <w:marLeft w:val="0"/>
          <w:marRight w:val="0"/>
          <w:marTop w:val="0"/>
          <w:marBottom w:val="0"/>
          <w:divBdr>
            <w:top w:val="inset" w:sz="2" w:space="0" w:color="auto"/>
            <w:left w:val="inset" w:sz="2" w:space="1" w:color="auto"/>
            <w:bottom w:val="inset" w:sz="2" w:space="0" w:color="auto"/>
            <w:right w:val="inset" w:sz="2" w:space="1" w:color="auto"/>
          </w:divBdr>
        </w:div>
      </w:divsChild>
    </w:div>
    <w:div w:id="1076897202">
      <w:bodyDiv w:val="1"/>
      <w:marLeft w:val="0"/>
      <w:marRight w:val="0"/>
      <w:marTop w:val="0"/>
      <w:marBottom w:val="0"/>
      <w:divBdr>
        <w:top w:val="none" w:sz="0" w:space="0" w:color="auto"/>
        <w:left w:val="none" w:sz="0" w:space="0" w:color="auto"/>
        <w:bottom w:val="none" w:sz="0" w:space="0" w:color="auto"/>
        <w:right w:val="none" w:sz="0" w:space="0" w:color="auto"/>
      </w:divBdr>
      <w:divsChild>
        <w:div w:id="1035734999">
          <w:marLeft w:val="0"/>
          <w:marRight w:val="0"/>
          <w:marTop w:val="0"/>
          <w:marBottom w:val="0"/>
          <w:divBdr>
            <w:top w:val="none" w:sz="0" w:space="0" w:color="auto"/>
            <w:left w:val="none" w:sz="0" w:space="0" w:color="auto"/>
            <w:bottom w:val="none" w:sz="0" w:space="0" w:color="auto"/>
            <w:right w:val="none" w:sz="0" w:space="0" w:color="auto"/>
          </w:divBdr>
        </w:div>
      </w:divsChild>
    </w:div>
    <w:div w:id="1083724372">
      <w:bodyDiv w:val="1"/>
      <w:marLeft w:val="0"/>
      <w:marRight w:val="0"/>
      <w:marTop w:val="0"/>
      <w:marBottom w:val="0"/>
      <w:divBdr>
        <w:top w:val="none" w:sz="0" w:space="0" w:color="auto"/>
        <w:left w:val="none" w:sz="0" w:space="0" w:color="auto"/>
        <w:bottom w:val="none" w:sz="0" w:space="0" w:color="auto"/>
        <w:right w:val="none" w:sz="0" w:space="0" w:color="auto"/>
      </w:divBdr>
    </w:div>
    <w:div w:id="1088310827">
      <w:bodyDiv w:val="1"/>
      <w:marLeft w:val="0"/>
      <w:marRight w:val="0"/>
      <w:marTop w:val="0"/>
      <w:marBottom w:val="0"/>
      <w:divBdr>
        <w:top w:val="none" w:sz="0" w:space="0" w:color="auto"/>
        <w:left w:val="none" w:sz="0" w:space="0" w:color="auto"/>
        <w:bottom w:val="none" w:sz="0" w:space="0" w:color="auto"/>
        <w:right w:val="none" w:sz="0" w:space="0" w:color="auto"/>
      </w:divBdr>
    </w:div>
    <w:div w:id="1147432926">
      <w:bodyDiv w:val="1"/>
      <w:marLeft w:val="0"/>
      <w:marRight w:val="0"/>
      <w:marTop w:val="0"/>
      <w:marBottom w:val="0"/>
      <w:divBdr>
        <w:top w:val="none" w:sz="0" w:space="0" w:color="auto"/>
        <w:left w:val="none" w:sz="0" w:space="0" w:color="auto"/>
        <w:bottom w:val="none" w:sz="0" w:space="0" w:color="auto"/>
        <w:right w:val="none" w:sz="0" w:space="0" w:color="auto"/>
      </w:divBdr>
    </w:div>
    <w:div w:id="1175340505">
      <w:bodyDiv w:val="1"/>
      <w:marLeft w:val="0"/>
      <w:marRight w:val="0"/>
      <w:marTop w:val="0"/>
      <w:marBottom w:val="0"/>
      <w:divBdr>
        <w:top w:val="none" w:sz="0" w:space="0" w:color="auto"/>
        <w:left w:val="none" w:sz="0" w:space="0" w:color="auto"/>
        <w:bottom w:val="none" w:sz="0" w:space="0" w:color="auto"/>
        <w:right w:val="none" w:sz="0" w:space="0" w:color="auto"/>
      </w:divBdr>
    </w:div>
    <w:div w:id="1183011655">
      <w:bodyDiv w:val="1"/>
      <w:marLeft w:val="0"/>
      <w:marRight w:val="0"/>
      <w:marTop w:val="0"/>
      <w:marBottom w:val="0"/>
      <w:divBdr>
        <w:top w:val="none" w:sz="0" w:space="0" w:color="auto"/>
        <w:left w:val="none" w:sz="0" w:space="0" w:color="auto"/>
        <w:bottom w:val="none" w:sz="0" w:space="0" w:color="auto"/>
        <w:right w:val="none" w:sz="0" w:space="0" w:color="auto"/>
      </w:divBdr>
      <w:divsChild>
        <w:div w:id="556934084">
          <w:marLeft w:val="0"/>
          <w:marRight w:val="0"/>
          <w:marTop w:val="0"/>
          <w:marBottom w:val="0"/>
          <w:divBdr>
            <w:top w:val="none" w:sz="0" w:space="0" w:color="auto"/>
            <w:left w:val="none" w:sz="0" w:space="0" w:color="auto"/>
            <w:bottom w:val="none" w:sz="0" w:space="0" w:color="auto"/>
            <w:right w:val="none" w:sz="0" w:space="0" w:color="auto"/>
          </w:divBdr>
        </w:div>
        <w:div w:id="772630133">
          <w:marLeft w:val="0"/>
          <w:marRight w:val="0"/>
          <w:marTop w:val="0"/>
          <w:marBottom w:val="0"/>
          <w:divBdr>
            <w:top w:val="none" w:sz="0" w:space="0" w:color="auto"/>
            <w:left w:val="none" w:sz="0" w:space="0" w:color="auto"/>
            <w:bottom w:val="none" w:sz="0" w:space="0" w:color="auto"/>
            <w:right w:val="none" w:sz="0" w:space="0" w:color="auto"/>
          </w:divBdr>
        </w:div>
        <w:div w:id="907687995">
          <w:marLeft w:val="0"/>
          <w:marRight w:val="0"/>
          <w:marTop w:val="0"/>
          <w:marBottom w:val="0"/>
          <w:divBdr>
            <w:top w:val="none" w:sz="0" w:space="0" w:color="auto"/>
            <w:left w:val="none" w:sz="0" w:space="0" w:color="auto"/>
            <w:bottom w:val="none" w:sz="0" w:space="0" w:color="auto"/>
            <w:right w:val="none" w:sz="0" w:space="0" w:color="auto"/>
          </w:divBdr>
        </w:div>
      </w:divsChild>
    </w:div>
    <w:div w:id="1195119969">
      <w:bodyDiv w:val="1"/>
      <w:marLeft w:val="0"/>
      <w:marRight w:val="0"/>
      <w:marTop w:val="0"/>
      <w:marBottom w:val="0"/>
      <w:divBdr>
        <w:top w:val="none" w:sz="0" w:space="0" w:color="auto"/>
        <w:left w:val="none" w:sz="0" w:space="0" w:color="auto"/>
        <w:bottom w:val="none" w:sz="0" w:space="0" w:color="auto"/>
        <w:right w:val="none" w:sz="0" w:space="0" w:color="auto"/>
      </w:divBdr>
    </w:div>
    <w:div w:id="1200506596">
      <w:bodyDiv w:val="1"/>
      <w:marLeft w:val="0"/>
      <w:marRight w:val="0"/>
      <w:marTop w:val="0"/>
      <w:marBottom w:val="0"/>
      <w:divBdr>
        <w:top w:val="none" w:sz="0" w:space="0" w:color="auto"/>
        <w:left w:val="none" w:sz="0" w:space="0" w:color="auto"/>
        <w:bottom w:val="none" w:sz="0" w:space="0" w:color="auto"/>
        <w:right w:val="none" w:sz="0" w:space="0" w:color="auto"/>
      </w:divBdr>
    </w:div>
    <w:div w:id="1220168376">
      <w:bodyDiv w:val="1"/>
      <w:marLeft w:val="0"/>
      <w:marRight w:val="0"/>
      <w:marTop w:val="0"/>
      <w:marBottom w:val="0"/>
      <w:divBdr>
        <w:top w:val="none" w:sz="0" w:space="0" w:color="auto"/>
        <w:left w:val="none" w:sz="0" w:space="0" w:color="auto"/>
        <w:bottom w:val="none" w:sz="0" w:space="0" w:color="auto"/>
        <w:right w:val="none" w:sz="0" w:space="0" w:color="auto"/>
      </w:divBdr>
    </w:div>
    <w:div w:id="1221597451">
      <w:bodyDiv w:val="1"/>
      <w:marLeft w:val="0"/>
      <w:marRight w:val="0"/>
      <w:marTop w:val="0"/>
      <w:marBottom w:val="0"/>
      <w:divBdr>
        <w:top w:val="none" w:sz="0" w:space="0" w:color="auto"/>
        <w:left w:val="none" w:sz="0" w:space="0" w:color="auto"/>
        <w:bottom w:val="none" w:sz="0" w:space="0" w:color="auto"/>
        <w:right w:val="none" w:sz="0" w:space="0" w:color="auto"/>
      </w:divBdr>
      <w:divsChild>
        <w:div w:id="643896383">
          <w:marLeft w:val="0"/>
          <w:marRight w:val="0"/>
          <w:marTop w:val="0"/>
          <w:marBottom w:val="0"/>
          <w:divBdr>
            <w:top w:val="none" w:sz="0" w:space="0" w:color="auto"/>
            <w:left w:val="none" w:sz="0" w:space="0" w:color="auto"/>
            <w:bottom w:val="none" w:sz="0" w:space="0" w:color="auto"/>
            <w:right w:val="none" w:sz="0" w:space="0" w:color="auto"/>
          </w:divBdr>
        </w:div>
      </w:divsChild>
    </w:div>
    <w:div w:id="1224104723">
      <w:bodyDiv w:val="1"/>
      <w:marLeft w:val="0"/>
      <w:marRight w:val="0"/>
      <w:marTop w:val="0"/>
      <w:marBottom w:val="0"/>
      <w:divBdr>
        <w:top w:val="none" w:sz="0" w:space="0" w:color="auto"/>
        <w:left w:val="none" w:sz="0" w:space="0" w:color="auto"/>
        <w:bottom w:val="none" w:sz="0" w:space="0" w:color="auto"/>
        <w:right w:val="none" w:sz="0" w:space="0" w:color="auto"/>
      </w:divBdr>
    </w:div>
    <w:div w:id="1224170684">
      <w:bodyDiv w:val="1"/>
      <w:marLeft w:val="0"/>
      <w:marRight w:val="0"/>
      <w:marTop w:val="0"/>
      <w:marBottom w:val="0"/>
      <w:divBdr>
        <w:top w:val="none" w:sz="0" w:space="0" w:color="auto"/>
        <w:left w:val="none" w:sz="0" w:space="0" w:color="auto"/>
        <w:bottom w:val="none" w:sz="0" w:space="0" w:color="auto"/>
        <w:right w:val="none" w:sz="0" w:space="0" w:color="auto"/>
      </w:divBdr>
    </w:div>
    <w:div w:id="1232275085">
      <w:bodyDiv w:val="1"/>
      <w:marLeft w:val="0"/>
      <w:marRight w:val="0"/>
      <w:marTop w:val="0"/>
      <w:marBottom w:val="0"/>
      <w:divBdr>
        <w:top w:val="none" w:sz="0" w:space="0" w:color="auto"/>
        <w:left w:val="none" w:sz="0" w:space="0" w:color="auto"/>
        <w:bottom w:val="none" w:sz="0" w:space="0" w:color="auto"/>
        <w:right w:val="none" w:sz="0" w:space="0" w:color="auto"/>
      </w:divBdr>
    </w:div>
    <w:div w:id="1232620249">
      <w:bodyDiv w:val="1"/>
      <w:marLeft w:val="0"/>
      <w:marRight w:val="0"/>
      <w:marTop w:val="0"/>
      <w:marBottom w:val="0"/>
      <w:divBdr>
        <w:top w:val="none" w:sz="0" w:space="0" w:color="auto"/>
        <w:left w:val="none" w:sz="0" w:space="0" w:color="auto"/>
        <w:bottom w:val="none" w:sz="0" w:space="0" w:color="auto"/>
        <w:right w:val="none" w:sz="0" w:space="0" w:color="auto"/>
      </w:divBdr>
    </w:div>
    <w:div w:id="1236664680">
      <w:bodyDiv w:val="1"/>
      <w:marLeft w:val="0"/>
      <w:marRight w:val="0"/>
      <w:marTop w:val="0"/>
      <w:marBottom w:val="0"/>
      <w:divBdr>
        <w:top w:val="none" w:sz="0" w:space="0" w:color="auto"/>
        <w:left w:val="none" w:sz="0" w:space="0" w:color="auto"/>
        <w:bottom w:val="none" w:sz="0" w:space="0" w:color="auto"/>
        <w:right w:val="none" w:sz="0" w:space="0" w:color="auto"/>
      </w:divBdr>
    </w:div>
    <w:div w:id="1253392615">
      <w:bodyDiv w:val="1"/>
      <w:marLeft w:val="0"/>
      <w:marRight w:val="0"/>
      <w:marTop w:val="0"/>
      <w:marBottom w:val="0"/>
      <w:divBdr>
        <w:top w:val="none" w:sz="0" w:space="0" w:color="auto"/>
        <w:left w:val="none" w:sz="0" w:space="0" w:color="auto"/>
        <w:bottom w:val="none" w:sz="0" w:space="0" w:color="auto"/>
        <w:right w:val="none" w:sz="0" w:space="0" w:color="auto"/>
      </w:divBdr>
    </w:div>
    <w:div w:id="1275163786">
      <w:bodyDiv w:val="1"/>
      <w:marLeft w:val="0"/>
      <w:marRight w:val="0"/>
      <w:marTop w:val="0"/>
      <w:marBottom w:val="0"/>
      <w:divBdr>
        <w:top w:val="none" w:sz="0" w:space="0" w:color="auto"/>
        <w:left w:val="none" w:sz="0" w:space="0" w:color="auto"/>
        <w:bottom w:val="none" w:sz="0" w:space="0" w:color="auto"/>
        <w:right w:val="none" w:sz="0" w:space="0" w:color="auto"/>
      </w:divBdr>
    </w:div>
    <w:div w:id="1275208558">
      <w:bodyDiv w:val="1"/>
      <w:marLeft w:val="0"/>
      <w:marRight w:val="0"/>
      <w:marTop w:val="0"/>
      <w:marBottom w:val="0"/>
      <w:divBdr>
        <w:top w:val="none" w:sz="0" w:space="0" w:color="auto"/>
        <w:left w:val="none" w:sz="0" w:space="0" w:color="auto"/>
        <w:bottom w:val="none" w:sz="0" w:space="0" w:color="auto"/>
        <w:right w:val="none" w:sz="0" w:space="0" w:color="auto"/>
      </w:divBdr>
    </w:div>
    <w:div w:id="1287346088">
      <w:bodyDiv w:val="1"/>
      <w:marLeft w:val="0"/>
      <w:marRight w:val="0"/>
      <w:marTop w:val="0"/>
      <w:marBottom w:val="0"/>
      <w:divBdr>
        <w:top w:val="none" w:sz="0" w:space="0" w:color="auto"/>
        <w:left w:val="none" w:sz="0" w:space="0" w:color="auto"/>
        <w:bottom w:val="none" w:sz="0" w:space="0" w:color="auto"/>
        <w:right w:val="none" w:sz="0" w:space="0" w:color="auto"/>
      </w:divBdr>
    </w:div>
    <w:div w:id="1309091119">
      <w:bodyDiv w:val="1"/>
      <w:marLeft w:val="0"/>
      <w:marRight w:val="0"/>
      <w:marTop w:val="0"/>
      <w:marBottom w:val="0"/>
      <w:divBdr>
        <w:top w:val="none" w:sz="0" w:space="0" w:color="auto"/>
        <w:left w:val="none" w:sz="0" w:space="0" w:color="auto"/>
        <w:bottom w:val="none" w:sz="0" w:space="0" w:color="auto"/>
        <w:right w:val="none" w:sz="0" w:space="0" w:color="auto"/>
      </w:divBdr>
    </w:div>
    <w:div w:id="1310551662">
      <w:bodyDiv w:val="1"/>
      <w:marLeft w:val="0"/>
      <w:marRight w:val="0"/>
      <w:marTop w:val="0"/>
      <w:marBottom w:val="0"/>
      <w:divBdr>
        <w:top w:val="none" w:sz="0" w:space="0" w:color="auto"/>
        <w:left w:val="none" w:sz="0" w:space="0" w:color="auto"/>
        <w:bottom w:val="none" w:sz="0" w:space="0" w:color="auto"/>
        <w:right w:val="none" w:sz="0" w:space="0" w:color="auto"/>
      </w:divBdr>
      <w:divsChild>
        <w:div w:id="45877963">
          <w:marLeft w:val="0"/>
          <w:marRight w:val="0"/>
          <w:marTop w:val="120"/>
          <w:marBottom w:val="0"/>
          <w:divBdr>
            <w:top w:val="none" w:sz="0" w:space="0" w:color="auto"/>
            <w:left w:val="none" w:sz="0" w:space="0" w:color="auto"/>
            <w:bottom w:val="none" w:sz="0" w:space="0" w:color="auto"/>
            <w:right w:val="none" w:sz="0" w:space="0" w:color="auto"/>
          </w:divBdr>
        </w:div>
        <w:div w:id="191070055">
          <w:marLeft w:val="0"/>
          <w:marRight w:val="0"/>
          <w:marTop w:val="120"/>
          <w:marBottom w:val="0"/>
          <w:divBdr>
            <w:top w:val="none" w:sz="0" w:space="0" w:color="auto"/>
            <w:left w:val="none" w:sz="0" w:space="0" w:color="auto"/>
            <w:bottom w:val="none" w:sz="0" w:space="0" w:color="auto"/>
            <w:right w:val="none" w:sz="0" w:space="0" w:color="auto"/>
          </w:divBdr>
        </w:div>
        <w:div w:id="489250154">
          <w:marLeft w:val="0"/>
          <w:marRight w:val="0"/>
          <w:marTop w:val="120"/>
          <w:marBottom w:val="0"/>
          <w:divBdr>
            <w:top w:val="none" w:sz="0" w:space="0" w:color="auto"/>
            <w:left w:val="none" w:sz="0" w:space="0" w:color="auto"/>
            <w:bottom w:val="none" w:sz="0" w:space="0" w:color="auto"/>
            <w:right w:val="none" w:sz="0" w:space="0" w:color="auto"/>
          </w:divBdr>
        </w:div>
        <w:div w:id="489832616">
          <w:marLeft w:val="0"/>
          <w:marRight w:val="0"/>
          <w:marTop w:val="120"/>
          <w:marBottom w:val="0"/>
          <w:divBdr>
            <w:top w:val="none" w:sz="0" w:space="0" w:color="auto"/>
            <w:left w:val="none" w:sz="0" w:space="0" w:color="auto"/>
            <w:bottom w:val="none" w:sz="0" w:space="0" w:color="auto"/>
            <w:right w:val="none" w:sz="0" w:space="0" w:color="auto"/>
          </w:divBdr>
        </w:div>
        <w:div w:id="574633824">
          <w:marLeft w:val="0"/>
          <w:marRight w:val="0"/>
          <w:marTop w:val="120"/>
          <w:marBottom w:val="0"/>
          <w:divBdr>
            <w:top w:val="none" w:sz="0" w:space="0" w:color="auto"/>
            <w:left w:val="none" w:sz="0" w:space="0" w:color="auto"/>
            <w:bottom w:val="none" w:sz="0" w:space="0" w:color="auto"/>
            <w:right w:val="none" w:sz="0" w:space="0" w:color="auto"/>
          </w:divBdr>
        </w:div>
        <w:div w:id="661081152">
          <w:marLeft w:val="0"/>
          <w:marRight w:val="0"/>
          <w:marTop w:val="120"/>
          <w:marBottom w:val="0"/>
          <w:divBdr>
            <w:top w:val="none" w:sz="0" w:space="0" w:color="auto"/>
            <w:left w:val="none" w:sz="0" w:space="0" w:color="auto"/>
            <w:bottom w:val="none" w:sz="0" w:space="0" w:color="auto"/>
            <w:right w:val="none" w:sz="0" w:space="0" w:color="auto"/>
          </w:divBdr>
        </w:div>
        <w:div w:id="673191169">
          <w:marLeft w:val="0"/>
          <w:marRight w:val="0"/>
          <w:marTop w:val="120"/>
          <w:marBottom w:val="0"/>
          <w:divBdr>
            <w:top w:val="none" w:sz="0" w:space="0" w:color="auto"/>
            <w:left w:val="none" w:sz="0" w:space="0" w:color="auto"/>
            <w:bottom w:val="none" w:sz="0" w:space="0" w:color="auto"/>
            <w:right w:val="none" w:sz="0" w:space="0" w:color="auto"/>
          </w:divBdr>
        </w:div>
        <w:div w:id="694814465">
          <w:marLeft w:val="0"/>
          <w:marRight w:val="0"/>
          <w:marTop w:val="120"/>
          <w:marBottom w:val="0"/>
          <w:divBdr>
            <w:top w:val="none" w:sz="0" w:space="0" w:color="auto"/>
            <w:left w:val="none" w:sz="0" w:space="0" w:color="auto"/>
            <w:bottom w:val="none" w:sz="0" w:space="0" w:color="auto"/>
            <w:right w:val="none" w:sz="0" w:space="0" w:color="auto"/>
          </w:divBdr>
        </w:div>
        <w:div w:id="716514903">
          <w:marLeft w:val="0"/>
          <w:marRight w:val="0"/>
          <w:marTop w:val="120"/>
          <w:marBottom w:val="0"/>
          <w:divBdr>
            <w:top w:val="none" w:sz="0" w:space="0" w:color="auto"/>
            <w:left w:val="none" w:sz="0" w:space="0" w:color="auto"/>
            <w:bottom w:val="none" w:sz="0" w:space="0" w:color="auto"/>
            <w:right w:val="none" w:sz="0" w:space="0" w:color="auto"/>
          </w:divBdr>
        </w:div>
        <w:div w:id="851606822">
          <w:marLeft w:val="0"/>
          <w:marRight w:val="0"/>
          <w:marTop w:val="120"/>
          <w:marBottom w:val="0"/>
          <w:divBdr>
            <w:top w:val="none" w:sz="0" w:space="0" w:color="auto"/>
            <w:left w:val="none" w:sz="0" w:space="0" w:color="auto"/>
            <w:bottom w:val="none" w:sz="0" w:space="0" w:color="auto"/>
            <w:right w:val="none" w:sz="0" w:space="0" w:color="auto"/>
          </w:divBdr>
        </w:div>
        <w:div w:id="1040663191">
          <w:marLeft w:val="0"/>
          <w:marRight w:val="0"/>
          <w:marTop w:val="120"/>
          <w:marBottom w:val="0"/>
          <w:divBdr>
            <w:top w:val="none" w:sz="0" w:space="0" w:color="auto"/>
            <w:left w:val="none" w:sz="0" w:space="0" w:color="auto"/>
            <w:bottom w:val="none" w:sz="0" w:space="0" w:color="auto"/>
            <w:right w:val="none" w:sz="0" w:space="0" w:color="auto"/>
          </w:divBdr>
        </w:div>
        <w:div w:id="1233587117">
          <w:marLeft w:val="0"/>
          <w:marRight w:val="0"/>
          <w:marTop w:val="120"/>
          <w:marBottom w:val="0"/>
          <w:divBdr>
            <w:top w:val="none" w:sz="0" w:space="0" w:color="auto"/>
            <w:left w:val="none" w:sz="0" w:space="0" w:color="auto"/>
            <w:bottom w:val="none" w:sz="0" w:space="0" w:color="auto"/>
            <w:right w:val="none" w:sz="0" w:space="0" w:color="auto"/>
          </w:divBdr>
        </w:div>
        <w:div w:id="1397359355">
          <w:marLeft w:val="0"/>
          <w:marRight w:val="0"/>
          <w:marTop w:val="120"/>
          <w:marBottom w:val="0"/>
          <w:divBdr>
            <w:top w:val="none" w:sz="0" w:space="0" w:color="auto"/>
            <w:left w:val="none" w:sz="0" w:space="0" w:color="auto"/>
            <w:bottom w:val="none" w:sz="0" w:space="0" w:color="auto"/>
            <w:right w:val="none" w:sz="0" w:space="0" w:color="auto"/>
          </w:divBdr>
        </w:div>
        <w:div w:id="1400903370">
          <w:marLeft w:val="0"/>
          <w:marRight w:val="0"/>
          <w:marTop w:val="120"/>
          <w:marBottom w:val="0"/>
          <w:divBdr>
            <w:top w:val="none" w:sz="0" w:space="0" w:color="auto"/>
            <w:left w:val="none" w:sz="0" w:space="0" w:color="auto"/>
            <w:bottom w:val="none" w:sz="0" w:space="0" w:color="auto"/>
            <w:right w:val="none" w:sz="0" w:space="0" w:color="auto"/>
          </w:divBdr>
        </w:div>
        <w:div w:id="1428696783">
          <w:marLeft w:val="0"/>
          <w:marRight w:val="0"/>
          <w:marTop w:val="120"/>
          <w:marBottom w:val="0"/>
          <w:divBdr>
            <w:top w:val="none" w:sz="0" w:space="0" w:color="auto"/>
            <w:left w:val="none" w:sz="0" w:space="0" w:color="auto"/>
            <w:bottom w:val="none" w:sz="0" w:space="0" w:color="auto"/>
            <w:right w:val="none" w:sz="0" w:space="0" w:color="auto"/>
          </w:divBdr>
        </w:div>
        <w:div w:id="1438866612">
          <w:marLeft w:val="0"/>
          <w:marRight w:val="0"/>
          <w:marTop w:val="120"/>
          <w:marBottom w:val="0"/>
          <w:divBdr>
            <w:top w:val="none" w:sz="0" w:space="0" w:color="auto"/>
            <w:left w:val="none" w:sz="0" w:space="0" w:color="auto"/>
            <w:bottom w:val="none" w:sz="0" w:space="0" w:color="auto"/>
            <w:right w:val="none" w:sz="0" w:space="0" w:color="auto"/>
          </w:divBdr>
        </w:div>
        <w:div w:id="1442722018">
          <w:marLeft w:val="0"/>
          <w:marRight w:val="0"/>
          <w:marTop w:val="120"/>
          <w:marBottom w:val="0"/>
          <w:divBdr>
            <w:top w:val="none" w:sz="0" w:space="0" w:color="auto"/>
            <w:left w:val="none" w:sz="0" w:space="0" w:color="auto"/>
            <w:bottom w:val="none" w:sz="0" w:space="0" w:color="auto"/>
            <w:right w:val="none" w:sz="0" w:space="0" w:color="auto"/>
          </w:divBdr>
        </w:div>
        <w:div w:id="1505129379">
          <w:marLeft w:val="0"/>
          <w:marRight w:val="0"/>
          <w:marTop w:val="120"/>
          <w:marBottom w:val="0"/>
          <w:divBdr>
            <w:top w:val="none" w:sz="0" w:space="0" w:color="auto"/>
            <w:left w:val="none" w:sz="0" w:space="0" w:color="auto"/>
            <w:bottom w:val="none" w:sz="0" w:space="0" w:color="auto"/>
            <w:right w:val="none" w:sz="0" w:space="0" w:color="auto"/>
          </w:divBdr>
        </w:div>
        <w:div w:id="1544056558">
          <w:marLeft w:val="0"/>
          <w:marRight w:val="0"/>
          <w:marTop w:val="120"/>
          <w:marBottom w:val="0"/>
          <w:divBdr>
            <w:top w:val="none" w:sz="0" w:space="0" w:color="auto"/>
            <w:left w:val="none" w:sz="0" w:space="0" w:color="auto"/>
            <w:bottom w:val="none" w:sz="0" w:space="0" w:color="auto"/>
            <w:right w:val="none" w:sz="0" w:space="0" w:color="auto"/>
          </w:divBdr>
        </w:div>
        <w:div w:id="1674914623">
          <w:marLeft w:val="0"/>
          <w:marRight w:val="0"/>
          <w:marTop w:val="120"/>
          <w:marBottom w:val="0"/>
          <w:divBdr>
            <w:top w:val="none" w:sz="0" w:space="0" w:color="auto"/>
            <w:left w:val="none" w:sz="0" w:space="0" w:color="auto"/>
            <w:bottom w:val="none" w:sz="0" w:space="0" w:color="auto"/>
            <w:right w:val="none" w:sz="0" w:space="0" w:color="auto"/>
          </w:divBdr>
        </w:div>
        <w:div w:id="1767581386">
          <w:marLeft w:val="0"/>
          <w:marRight w:val="0"/>
          <w:marTop w:val="120"/>
          <w:marBottom w:val="0"/>
          <w:divBdr>
            <w:top w:val="none" w:sz="0" w:space="0" w:color="auto"/>
            <w:left w:val="none" w:sz="0" w:space="0" w:color="auto"/>
            <w:bottom w:val="none" w:sz="0" w:space="0" w:color="auto"/>
            <w:right w:val="none" w:sz="0" w:space="0" w:color="auto"/>
          </w:divBdr>
        </w:div>
        <w:div w:id="1814449782">
          <w:marLeft w:val="0"/>
          <w:marRight w:val="0"/>
          <w:marTop w:val="120"/>
          <w:marBottom w:val="0"/>
          <w:divBdr>
            <w:top w:val="none" w:sz="0" w:space="0" w:color="auto"/>
            <w:left w:val="none" w:sz="0" w:space="0" w:color="auto"/>
            <w:bottom w:val="none" w:sz="0" w:space="0" w:color="auto"/>
            <w:right w:val="none" w:sz="0" w:space="0" w:color="auto"/>
          </w:divBdr>
        </w:div>
        <w:div w:id="1825928858">
          <w:marLeft w:val="0"/>
          <w:marRight w:val="0"/>
          <w:marTop w:val="120"/>
          <w:marBottom w:val="0"/>
          <w:divBdr>
            <w:top w:val="none" w:sz="0" w:space="0" w:color="auto"/>
            <w:left w:val="none" w:sz="0" w:space="0" w:color="auto"/>
            <w:bottom w:val="none" w:sz="0" w:space="0" w:color="auto"/>
            <w:right w:val="none" w:sz="0" w:space="0" w:color="auto"/>
          </w:divBdr>
        </w:div>
        <w:div w:id="1856649916">
          <w:marLeft w:val="0"/>
          <w:marRight w:val="0"/>
          <w:marTop w:val="120"/>
          <w:marBottom w:val="0"/>
          <w:divBdr>
            <w:top w:val="none" w:sz="0" w:space="0" w:color="auto"/>
            <w:left w:val="none" w:sz="0" w:space="0" w:color="auto"/>
            <w:bottom w:val="none" w:sz="0" w:space="0" w:color="auto"/>
            <w:right w:val="none" w:sz="0" w:space="0" w:color="auto"/>
          </w:divBdr>
        </w:div>
        <w:div w:id="1954825764">
          <w:marLeft w:val="0"/>
          <w:marRight w:val="0"/>
          <w:marTop w:val="120"/>
          <w:marBottom w:val="0"/>
          <w:divBdr>
            <w:top w:val="none" w:sz="0" w:space="0" w:color="auto"/>
            <w:left w:val="none" w:sz="0" w:space="0" w:color="auto"/>
            <w:bottom w:val="none" w:sz="0" w:space="0" w:color="auto"/>
            <w:right w:val="none" w:sz="0" w:space="0" w:color="auto"/>
          </w:divBdr>
        </w:div>
        <w:div w:id="2080708050">
          <w:marLeft w:val="0"/>
          <w:marRight w:val="0"/>
          <w:marTop w:val="120"/>
          <w:marBottom w:val="0"/>
          <w:divBdr>
            <w:top w:val="none" w:sz="0" w:space="0" w:color="auto"/>
            <w:left w:val="none" w:sz="0" w:space="0" w:color="auto"/>
            <w:bottom w:val="none" w:sz="0" w:space="0" w:color="auto"/>
            <w:right w:val="none" w:sz="0" w:space="0" w:color="auto"/>
          </w:divBdr>
        </w:div>
      </w:divsChild>
    </w:div>
    <w:div w:id="1316565651">
      <w:bodyDiv w:val="1"/>
      <w:marLeft w:val="0"/>
      <w:marRight w:val="0"/>
      <w:marTop w:val="0"/>
      <w:marBottom w:val="0"/>
      <w:divBdr>
        <w:top w:val="none" w:sz="0" w:space="0" w:color="auto"/>
        <w:left w:val="none" w:sz="0" w:space="0" w:color="auto"/>
        <w:bottom w:val="none" w:sz="0" w:space="0" w:color="auto"/>
        <w:right w:val="none" w:sz="0" w:space="0" w:color="auto"/>
      </w:divBdr>
    </w:div>
    <w:div w:id="1320697144">
      <w:bodyDiv w:val="1"/>
      <w:marLeft w:val="0"/>
      <w:marRight w:val="0"/>
      <w:marTop w:val="0"/>
      <w:marBottom w:val="0"/>
      <w:divBdr>
        <w:top w:val="none" w:sz="0" w:space="0" w:color="auto"/>
        <w:left w:val="none" w:sz="0" w:space="0" w:color="auto"/>
        <w:bottom w:val="none" w:sz="0" w:space="0" w:color="auto"/>
        <w:right w:val="none" w:sz="0" w:space="0" w:color="auto"/>
      </w:divBdr>
    </w:div>
    <w:div w:id="1346175797">
      <w:bodyDiv w:val="1"/>
      <w:marLeft w:val="0"/>
      <w:marRight w:val="0"/>
      <w:marTop w:val="0"/>
      <w:marBottom w:val="0"/>
      <w:divBdr>
        <w:top w:val="none" w:sz="0" w:space="0" w:color="auto"/>
        <w:left w:val="none" w:sz="0" w:space="0" w:color="auto"/>
        <w:bottom w:val="none" w:sz="0" w:space="0" w:color="auto"/>
        <w:right w:val="none" w:sz="0" w:space="0" w:color="auto"/>
      </w:divBdr>
    </w:div>
    <w:div w:id="1347370560">
      <w:bodyDiv w:val="1"/>
      <w:marLeft w:val="0"/>
      <w:marRight w:val="0"/>
      <w:marTop w:val="0"/>
      <w:marBottom w:val="0"/>
      <w:divBdr>
        <w:top w:val="none" w:sz="0" w:space="0" w:color="auto"/>
        <w:left w:val="none" w:sz="0" w:space="0" w:color="auto"/>
        <w:bottom w:val="none" w:sz="0" w:space="0" w:color="auto"/>
        <w:right w:val="none" w:sz="0" w:space="0" w:color="auto"/>
      </w:divBdr>
    </w:div>
    <w:div w:id="1365793575">
      <w:bodyDiv w:val="1"/>
      <w:marLeft w:val="0"/>
      <w:marRight w:val="0"/>
      <w:marTop w:val="0"/>
      <w:marBottom w:val="0"/>
      <w:divBdr>
        <w:top w:val="none" w:sz="0" w:space="0" w:color="auto"/>
        <w:left w:val="none" w:sz="0" w:space="0" w:color="auto"/>
        <w:bottom w:val="none" w:sz="0" w:space="0" w:color="auto"/>
        <w:right w:val="none" w:sz="0" w:space="0" w:color="auto"/>
      </w:divBdr>
    </w:div>
    <w:div w:id="1368944892">
      <w:bodyDiv w:val="1"/>
      <w:marLeft w:val="0"/>
      <w:marRight w:val="0"/>
      <w:marTop w:val="0"/>
      <w:marBottom w:val="0"/>
      <w:divBdr>
        <w:top w:val="none" w:sz="0" w:space="0" w:color="auto"/>
        <w:left w:val="none" w:sz="0" w:space="0" w:color="auto"/>
        <w:bottom w:val="none" w:sz="0" w:space="0" w:color="auto"/>
        <w:right w:val="none" w:sz="0" w:space="0" w:color="auto"/>
      </w:divBdr>
    </w:div>
    <w:div w:id="1386947944">
      <w:bodyDiv w:val="1"/>
      <w:marLeft w:val="0"/>
      <w:marRight w:val="0"/>
      <w:marTop w:val="0"/>
      <w:marBottom w:val="0"/>
      <w:divBdr>
        <w:top w:val="none" w:sz="0" w:space="0" w:color="auto"/>
        <w:left w:val="none" w:sz="0" w:space="0" w:color="auto"/>
        <w:bottom w:val="none" w:sz="0" w:space="0" w:color="auto"/>
        <w:right w:val="none" w:sz="0" w:space="0" w:color="auto"/>
      </w:divBdr>
      <w:divsChild>
        <w:div w:id="2092072644">
          <w:marLeft w:val="0"/>
          <w:marRight w:val="0"/>
          <w:marTop w:val="0"/>
          <w:marBottom w:val="0"/>
          <w:divBdr>
            <w:top w:val="none" w:sz="0" w:space="0" w:color="auto"/>
            <w:left w:val="none" w:sz="0" w:space="0" w:color="auto"/>
            <w:bottom w:val="none" w:sz="0" w:space="0" w:color="auto"/>
            <w:right w:val="none" w:sz="0" w:space="0" w:color="auto"/>
          </w:divBdr>
        </w:div>
      </w:divsChild>
    </w:div>
    <w:div w:id="1418558132">
      <w:bodyDiv w:val="1"/>
      <w:marLeft w:val="0"/>
      <w:marRight w:val="0"/>
      <w:marTop w:val="0"/>
      <w:marBottom w:val="0"/>
      <w:divBdr>
        <w:top w:val="none" w:sz="0" w:space="0" w:color="auto"/>
        <w:left w:val="none" w:sz="0" w:space="0" w:color="auto"/>
        <w:bottom w:val="none" w:sz="0" w:space="0" w:color="auto"/>
        <w:right w:val="none" w:sz="0" w:space="0" w:color="auto"/>
      </w:divBdr>
    </w:div>
    <w:div w:id="1422214009">
      <w:bodyDiv w:val="1"/>
      <w:marLeft w:val="0"/>
      <w:marRight w:val="0"/>
      <w:marTop w:val="0"/>
      <w:marBottom w:val="0"/>
      <w:divBdr>
        <w:top w:val="none" w:sz="0" w:space="0" w:color="auto"/>
        <w:left w:val="none" w:sz="0" w:space="0" w:color="auto"/>
        <w:bottom w:val="none" w:sz="0" w:space="0" w:color="auto"/>
        <w:right w:val="none" w:sz="0" w:space="0" w:color="auto"/>
      </w:divBdr>
    </w:div>
    <w:div w:id="1424643580">
      <w:bodyDiv w:val="1"/>
      <w:marLeft w:val="0"/>
      <w:marRight w:val="0"/>
      <w:marTop w:val="0"/>
      <w:marBottom w:val="0"/>
      <w:divBdr>
        <w:top w:val="none" w:sz="0" w:space="0" w:color="auto"/>
        <w:left w:val="none" w:sz="0" w:space="0" w:color="auto"/>
        <w:bottom w:val="none" w:sz="0" w:space="0" w:color="auto"/>
        <w:right w:val="none" w:sz="0" w:space="0" w:color="auto"/>
      </w:divBdr>
    </w:div>
    <w:div w:id="1462963679">
      <w:bodyDiv w:val="1"/>
      <w:marLeft w:val="0"/>
      <w:marRight w:val="0"/>
      <w:marTop w:val="0"/>
      <w:marBottom w:val="0"/>
      <w:divBdr>
        <w:top w:val="none" w:sz="0" w:space="0" w:color="auto"/>
        <w:left w:val="none" w:sz="0" w:space="0" w:color="auto"/>
        <w:bottom w:val="none" w:sz="0" w:space="0" w:color="auto"/>
        <w:right w:val="none" w:sz="0" w:space="0" w:color="auto"/>
      </w:divBdr>
    </w:div>
    <w:div w:id="1470592604">
      <w:bodyDiv w:val="1"/>
      <w:marLeft w:val="0"/>
      <w:marRight w:val="0"/>
      <w:marTop w:val="0"/>
      <w:marBottom w:val="0"/>
      <w:divBdr>
        <w:top w:val="none" w:sz="0" w:space="0" w:color="auto"/>
        <w:left w:val="none" w:sz="0" w:space="0" w:color="auto"/>
        <w:bottom w:val="none" w:sz="0" w:space="0" w:color="auto"/>
        <w:right w:val="none" w:sz="0" w:space="0" w:color="auto"/>
      </w:divBdr>
    </w:div>
    <w:div w:id="1473518440">
      <w:bodyDiv w:val="1"/>
      <w:marLeft w:val="0"/>
      <w:marRight w:val="0"/>
      <w:marTop w:val="0"/>
      <w:marBottom w:val="0"/>
      <w:divBdr>
        <w:top w:val="none" w:sz="0" w:space="0" w:color="auto"/>
        <w:left w:val="none" w:sz="0" w:space="0" w:color="auto"/>
        <w:bottom w:val="none" w:sz="0" w:space="0" w:color="auto"/>
        <w:right w:val="none" w:sz="0" w:space="0" w:color="auto"/>
      </w:divBdr>
      <w:divsChild>
        <w:div w:id="2032028376">
          <w:marLeft w:val="0"/>
          <w:marRight w:val="0"/>
          <w:marTop w:val="0"/>
          <w:marBottom w:val="0"/>
          <w:divBdr>
            <w:top w:val="none" w:sz="0" w:space="0" w:color="auto"/>
            <w:left w:val="none" w:sz="0" w:space="0" w:color="auto"/>
            <w:bottom w:val="none" w:sz="0" w:space="0" w:color="auto"/>
            <w:right w:val="none" w:sz="0" w:space="0" w:color="auto"/>
          </w:divBdr>
        </w:div>
      </w:divsChild>
    </w:div>
    <w:div w:id="1513643010">
      <w:bodyDiv w:val="1"/>
      <w:marLeft w:val="0"/>
      <w:marRight w:val="0"/>
      <w:marTop w:val="0"/>
      <w:marBottom w:val="0"/>
      <w:divBdr>
        <w:top w:val="none" w:sz="0" w:space="0" w:color="auto"/>
        <w:left w:val="none" w:sz="0" w:space="0" w:color="auto"/>
        <w:bottom w:val="none" w:sz="0" w:space="0" w:color="auto"/>
        <w:right w:val="none" w:sz="0" w:space="0" w:color="auto"/>
      </w:divBdr>
    </w:div>
    <w:div w:id="1520896965">
      <w:bodyDiv w:val="1"/>
      <w:marLeft w:val="0"/>
      <w:marRight w:val="0"/>
      <w:marTop w:val="0"/>
      <w:marBottom w:val="0"/>
      <w:divBdr>
        <w:top w:val="none" w:sz="0" w:space="0" w:color="auto"/>
        <w:left w:val="none" w:sz="0" w:space="0" w:color="auto"/>
        <w:bottom w:val="none" w:sz="0" w:space="0" w:color="auto"/>
        <w:right w:val="none" w:sz="0" w:space="0" w:color="auto"/>
      </w:divBdr>
    </w:div>
    <w:div w:id="1540780824">
      <w:bodyDiv w:val="1"/>
      <w:marLeft w:val="0"/>
      <w:marRight w:val="0"/>
      <w:marTop w:val="0"/>
      <w:marBottom w:val="0"/>
      <w:divBdr>
        <w:top w:val="none" w:sz="0" w:space="0" w:color="auto"/>
        <w:left w:val="none" w:sz="0" w:space="0" w:color="auto"/>
        <w:bottom w:val="none" w:sz="0" w:space="0" w:color="auto"/>
        <w:right w:val="none" w:sz="0" w:space="0" w:color="auto"/>
      </w:divBdr>
    </w:div>
    <w:div w:id="1541672649">
      <w:bodyDiv w:val="1"/>
      <w:marLeft w:val="0"/>
      <w:marRight w:val="0"/>
      <w:marTop w:val="0"/>
      <w:marBottom w:val="0"/>
      <w:divBdr>
        <w:top w:val="none" w:sz="0" w:space="0" w:color="auto"/>
        <w:left w:val="none" w:sz="0" w:space="0" w:color="auto"/>
        <w:bottom w:val="none" w:sz="0" w:space="0" w:color="auto"/>
        <w:right w:val="none" w:sz="0" w:space="0" w:color="auto"/>
      </w:divBdr>
    </w:div>
    <w:div w:id="1549222868">
      <w:bodyDiv w:val="1"/>
      <w:marLeft w:val="0"/>
      <w:marRight w:val="0"/>
      <w:marTop w:val="0"/>
      <w:marBottom w:val="0"/>
      <w:divBdr>
        <w:top w:val="none" w:sz="0" w:space="0" w:color="auto"/>
        <w:left w:val="none" w:sz="0" w:space="0" w:color="auto"/>
        <w:bottom w:val="none" w:sz="0" w:space="0" w:color="auto"/>
        <w:right w:val="none" w:sz="0" w:space="0" w:color="auto"/>
      </w:divBdr>
    </w:div>
    <w:div w:id="1558205115">
      <w:bodyDiv w:val="1"/>
      <w:marLeft w:val="0"/>
      <w:marRight w:val="0"/>
      <w:marTop w:val="0"/>
      <w:marBottom w:val="0"/>
      <w:divBdr>
        <w:top w:val="none" w:sz="0" w:space="0" w:color="auto"/>
        <w:left w:val="none" w:sz="0" w:space="0" w:color="auto"/>
        <w:bottom w:val="none" w:sz="0" w:space="0" w:color="auto"/>
        <w:right w:val="none" w:sz="0" w:space="0" w:color="auto"/>
      </w:divBdr>
    </w:div>
    <w:div w:id="1570768632">
      <w:bodyDiv w:val="1"/>
      <w:marLeft w:val="0"/>
      <w:marRight w:val="0"/>
      <w:marTop w:val="0"/>
      <w:marBottom w:val="0"/>
      <w:divBdr>
        <w:top w:val="none" w:sz="0" w:space="0" w:color="auto"/>
        <w:left w:val="none" w:sz="0" w:space="0" w:color="auto"/>
        <w:bottom w:val="none" w:sz="0" w:space="0" w:color="auto"/>
        <w:right w:val="none" w:sz="0" w:space="0" w:color="auto"/>
      </w:divBdr>
    </w:div>
    <w:div w:id="1581986552">
      <w:bodyDiv w:val="1"/>
      <w:marLeft w:val="0"/>
      <w:marRight w:val="0"/>
      <w:marTop w:val="0"/>
      <w:marBottom w:val="0"/>
      <w:divBdr>
        <w:top w:val="none" w:sz="0" w:space="0" w:color="auto"/>
        <w:left w:val="none" w:sz="0" w:space="0" w:color="auto"/>
        <w:bottom w:val="none" w:sz="0" w:space="0" w:color="auto"/>
        <w:right w:val="none" w:sz="0" w:space="0" w:color="auto"/>
      </w:divBdr>
      <w:divsChild>
        <w:div w:id="952712022">
          <w:marLeft w:val="0"/>
          <w:marRight w:val="0"/>
          <w:marTop w:val="960"/>
          <w:marBottom w:val="450"/>
          <w:divBdr>
            <w:top w:val="single" w:sz="6" w:space="8" w:color="CDCDCD"/>
            <w:left w:val="single" w:sz="6" w:space="0" w:color="CDCDCD"/>
            <w:bottom w:val="single" w:sz="6" w:space="30" w:color="CDCDCD"/>
            <w:right w:val="single" w:sz="6" w:space="0" w:color="CDCDCD"/>
          </w:divBdr>
          <w:divsChild>
            <w:div w:id="1789616426">
              <w:marLeft w:val="0"/>
              <w:marRight w:val="0"/>
              <w:marTop w:val="0"/>
              <w:marBottom w:val="1050"/>
              <w:divBdr>
                <w:top w:val="none" w:sz="0" w:space="0" w:color="auto"/>
                <w:left w:val="none" w:sz="0" w:space="0" w:color="auto"/>
                <w:bottom w:val="none" w:sz="0" w:space="0" w:color="auto"/>
                <w:right w:val="none" w:sz="0" w:space="0" w:color="auto"/>
              </w:divBdr>
              <w:divsChild>
                <w:div w:id="1477648242">
                  <w:marLeft w:val="0"/>
                  <w:marRight w:val="0"/>
                  <w:marTop w:val="0"/>
                  <w:marBottom w:val="0"/>
                  <w:divBdr>
                    <w:top w:val="none" w:sz="0" w:space="0" w:color="auto"/>
                    <w:left w:val="none" w:sz="0" w:space="0" w:color="auto"/>
                    <w:bottom w:val="none" w:sz="0" w:space="0" w:color="auto"/>
                    <w:right w:val="none" w:sz="0" w:space="0" w:color="auto"/>
                  </w:divBdr>
                  <w:divsChild>
                    <w:div w:id="839349041">
                      <w:marLeft w:val="0"/>
                      <w:marRight w:val="0"/>
                      <w:marTop w:val="0"/>
                      <w:marBottom w:val="0"/>
                      <w:divBdr>
                        <w:top w:val="none" w:sz="0" w:space="0" w:color="auto"/>
                        <w:left w:val="none" w:sz="0" w:space="0" w:color="auto"/>
                        <w:bottom w:val="none" w:sz="0" w:space="0" w:color="auto"/>
                        <w:right w:val="none" w:sz="0" w:space="0" w:color="auto"/>
                      </w:divBdr>
                      <w:divsChild>
                        <w:div w:id="1648166924">
                          <w:marLeft w:val="0"/>
                          <w:marRight w:val="0"/>
                          <w:marTop w:val="0"/>
                          <w:marBottom w:val="0"/>
                          <w:divBdr>
                            <w:top w:val="none" w:sz="0" w:space="0" w:color="auto"/>
                            <w:left w:val="none" w:sz="0" w:space="0" w:color="auto"/>
                            <w:bottom w:val="none" w:sz="0" w:space="0" w:color="auto"/>
                            <w:right w:val="none" w:sz="0" w:space="0" w:color="auto"/>
                          </w:divBdr>
                          <w:divsChild>
                            <w:div w:id="377245837">
                              <w:marLeft w:val="0"/>
                              <w:marRight w:val="0"/>
                              <w:marTop w:val="0"/>
                              <w:marBottom w:val="0"/>
                              <w:divBdr>
                                <w:top w:val="none" w:sz="0" w:space="0" w:color="auto"/>
                                <w:left w:val="none" w:sz="0" w:space="0" w:color="auto"/>
                                <w:bottom w:val="none" w:sz="0" w:space="0" w:color="auto"/>
                                <w:right w:val="none" w:sz="0" w:space="0" w:color="auto"/>
                              </w:divBdr>
                              <w:divsChild>
                                <w:div w:id="1464881635">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 w:id="1585140544">
      <w:bodyDiv w:val="1"/>
      <w:marLeft w:val="0"/>
      <w:marRight w:val="0"/>
      <w:marTop w:val="0"/>
      <w:marBottom w:val="0"/>
      <w:divBdr>
        <w:top w:val="none" w:sz="0" w:space="0" w:color="auto"/>
        <w:left w:val="none" w:sz="0" w:space="0" w:color="auto"/>
        <w:bottom w:val="none" w:sz="0" w:space="0" w:color="auto"/>
        <w:right w:val="none" w:sz="0" w:space="0" w:color="auto"/>
      </w:divBdr>
    </w:div>
    <w:div w:id="1599486120">
      <w:bodyDiv w:val="1"/>
      <w:marLeft w:val="0"/>
      <w:marRight w:val="0"/>
      <w:marTop w:val="0"/>
      <w:marBottom w:val="0"/>
      <w:divBdr>
        <w:top w:val="none" w:sz="0" w:space="0" w:color="auto"/>
        <w:left w:val="none" w:sz="0" w:space="0" w:color="auto"/>
        <w:bottom w:val="none" w:sz="0" w:space="0" w:color="auto"/>
        <w:right w:val="none" w:sz="0" w:space="0" w:color="auto"/>
      </w:divBdr>
      <w:divsChild>
        <w:div w:id="85154931">
          <w:marLeft w:val="0"/>
          <w:marRight w:val="0"/>
          <w:marTop w:val="120"/>
          <w:marBottom w:val="0"/>
          <w:divBdr>
            <w:top w:val="none" w:sz="0" w:space="0" w:color="auto"/>
            <w:left w:val="none" w:sz="0" w:space="0" w:color="auto"/>
            <w:bottom w:val="none" w:sz="0" w:space="0" w:color="auto"/>
            <w:right w:val="none" w:sz="0" w:space="0" w:color="auto"/>
          </w:divBdr>
        </w:div>
        <w:div w:id="1432050246">
          <w:marLeft w:val="0"/>
          <w:marRight w:val="0"/>
          <w:marTop w:val="120"/>
          <w:marBottom w:val="0"/>
          <w:divBdr>
            <w:top w:val="none" w:sz="0" w:space="0" w:color="auto"/>
            <w:left w:val="none" w:sz="0" w:space="0" w:color="auto"/>
            <w:bottom w:val="none" w:sz="0" w:space="0" w:color="auto"/>
            <w:right w:val="none" w:sz="0" w:space="0" w:color="auto"/>
          </w:divBdr>
        </w:div>
        <w:div w:id="1445928718">
          <w:marLeft w:val="0"/>
          <w:marRight w:val="0"/>
          <w:marTop w:val="120"/>
          <w:marBottom w:val="0"/>
          <w:divBdr>
            <w:top w:val="none" w:sz="0" w:space="0" w:color="auto"/>
            <w:left w:val="none" w:sz="0" w:space="0" w:color="auto"/>
            <w:bottom w:val="none" w:sz="0" w:space="0" w:color="auto"/>
            <w:right w:val="none" w:sz="0" w:space="0" w:color="auto"/>
          </w:divBdr>
        </w:div>
      </w:divsChild>
    </w:div>
    <w:div w:id="1602106339">
      <w:bodyDiv w:val="1"/>
      <w:marLeft w:val="0"/>
      <w:marRight w:val="0"/>
      <w:marTop w:val="0"/>
      <w:marBottom w:val="0"/>
      <w:divBdr>
        <w:top w:val="none" w:sz="0" w:space="0" w:color="auto"/>
        <w:left w:val="none" w:sz="0" w:space="0" w:color="auto"/>
        <w:bottom w:val="none" w:sz="0" w:space="0" w:color="auto"/>
        <w:right w:val="none" w:sz="0" w:space="0" w:color="auto"/>
      </w:divBdr>
      <w:divsChild>
        <w:div w:id="725420422">
          <w:marLeft w:val="0"/>
          <w:marRight w:val="0"/>
          <w:marTop w:val="0"/>
          <w:marBottom w:val="0"/>
          <w:divBdr>
            <w:top w:val="none" w:sz="0" w:space="0" w:color="auto"/>
            <w:left w:val="none" w:sz="0" w:space="0" w:color="auto"/>
            <w:bottom w:val="none" w:sz="0" w:space="0" w:color="auto"/>
            <w:right w:val="none" w:sz="0" w:space="0" w:color="auto"/>
          </w:divBdr>
        </w:div>
      </w:divsChild>
    </w:div>
    <w:div w:id="1604998364">
      <w:bodyDiv w:val="1"/>
      <w:marLeft w:val="0"/>
      <w:marRight w:val="0"/>
      <w:marTop w:val="0"/>
      <w:marBottom w:val="0"/>
      <w:divBdr>
        <w:top w:val="none" w:sz="0" w:space="0" w:color="auto"/>
        <w:left w:val="none" w:sz="0" w:space="0" w:color="auto"/>
        <w:bottom w:val="none" w:sz="0" w:space="0" w:color="auto"/>
        <w:right w:val="none" w:sz="0" w:space="0" w:color="auto"/>
      </w:divBdr>
      <w:divsChild>
        <w:div w:id="2133591603">
          <w:marLeft w:val="0"/>
          <w:marRight w:val="0"/>
          <w:marTop w:val="0"/>
          <w:marBottom w:val="0"/>
          <w:divBdr>
            <w:top w:val="none" w:sz="0" w:space="0" w:color="auto"/>
            <w:left w:val="none" w:sz="0" w:space="0" w:color="auto"/>
            <w:bottom w:val="none" w:sz="0" w:space="0" w:color="auto"/>
            <w:right w:val="none" w:sz="0" w:space="0" w:color="auto"/>
          </w:divBdr>
        </w:div>
      </w:divsChild>
    </w:div>
    <w:div w:id="1612669248">
      <w:bodyDiv w:val="1"/>
      <w:marLeft w:val="0"/>
      <w:marRight w:val="0"/>
      <w:marTop w:val="0"/>
      <w:marBottom w:val="0"/>
      <w:divBdr>
        <w:top w:val="none" w:sz="0" w:space="0" w:color="auto"/>
        <w:left w:val="none" w:sz="0" w:space="0" w:color="auto"/>
        <w:bottom w:val="none" w:sz="0" w:space="0" w:color="auto"/>
        <w:right w:val="none" w:sz="0" w:space="0" w:color="auto"/>
      </w:divBdr>
    </w:div>
    <w:div w:id="1617903819">
      <w:bodyDiv w:val="1"/>
      <w:marLeft w:val="0"/>
      <w:marRight w:val="0"/>
      <w:marTop w:val="0"/>
      <w:marBottom w:val="0"/>
      <w:divBdr>
        <w:top w:val="none" w:sz="0" w:space="0" w:color="auto"/>
        <w:left w:val="none" w:sz="0" w:space="0" w:color="auto"/>
        <w:bottom w:val="none" w:sz="0" w:space="0" w:color="auto"/>
        <w:right w:val="none" w:sz="0" w:space="0" w:color="auto"/>
      </w:divBdr>
      <w:divsChild>
        <w:div w:id="69424815">
          <w:marLeft w:val="0"/>
          <w:marRight w:val="0"/>
          <w:marTop w:val="120"/>
          <w:marBottom w:val="0"/>
          <w:divBdr>
            <w:top w:val="none" w:sz="0" w:space="0" w:color="auto"/>
            <w:left w:val="none" w:sz="0" w:space="0" w:color="auto"/>
            <w:bottom w:val="none" w:sz="0" w:space="0" w:color="auto"/>
            <w:right w:val="none" w:sz="0" w:space="0" w:color="auto"/>
          </w:divBdr>
        </w:div>
        <w:div w:id="282613726">
          <w:marLeft w:val="0"/>
          <w:marRight w:val="0"/>
          <w:marTop w:val="120"/>
          <w:marBottom w:val="0"/>
          <w:divBdr>
            <w:top w:val="none" w:sz="0" w:space="0" w:color="auto"/>
            <w:left w:val="none" w:sz="0" w:space="0" w:color="auto"/>
            <w:bottom w:val="none" w:sz="0" w:space="0" w:color="auto"/>
            <w:right w:val="none" w:sz="0" w:space="0" w:color="auto"/>
          </w:divBdr>
        </w:div>
        <w:div w:id="284775192">
          <w:marLeft w:val="0"/>
          <w:marRight w:val="0"/>
          <w:marTop w:val="120"/>
          <w:marBottom w:val="0"/>
          <w:divBdr>
            <w:top w:val="none" w:sz="0" w:space="0" w:color="auto"/>
            <w:left w:val="none" w:sz="0" w:space="0" w:color="auto"/>
            <w:bottom w:val="none" w:sz="0" w:space="0" w:color="auto"/>
            <w:right w:val="none" w:sz="0" w:space="0" w:color="auto"/>
          </w:divBdr>
        </w:div>
        <w:div w:id="813835556">
          <w:marLeft w:val="0"/>
          <w:marRight w:val="0"/>
          <w:marTop w:val="120"/>
          <w:marBottom w:val="0"/>
          <w:divBdr>
            <w:top w:val="none" w:sz="0" w:space="0" w:color="auto"/>
            <w:left w:val="none" w:sz="0" w:space="0" w:color="auto"/>
            <w:bottom w:val="none" w:sz="0" w:space="0" w:color="auto"/>
            <w:right w:val="none" w:sz="0" w:space="0" w:color="auto"/>
          </w:divBdr>
        </w:div>
        <w:div w:id="1436365598">
          <w:marLeft w:val="0"/>
          <w:marRight w:val="0"/>
          <w:marTop w:val="120"/>
          <w:marBottom w:val="0"/>
          <w:divBdr>
            <w:top w:val="none" w:sz="0" w:space="0" w:color="auto"/>
            <w:left w:val="none" w:sz="0" w:space="0" w:color="auto"/>
            <w:bottom w:val="none" w:sz="0" w:space="0" w:color="auto"/>
            <w:right w:val="none" w:sz="0" w:space="0" w:color="auto"/>
          </w:divBdr>
        </w:div>
        <w:div w:id="1987738357">
          <w:marLeft w:val="0"/>
          <w:marRight w:val="0"/>
          <w:marTop w:val="120"/>
          <w:marBottom w:val="0"/>
          <w:divBdr>
            <w:top w:val="none" w:sz="0" w:space="0" w:color="auto"/>
            <w:left w:val="none" w:sz="0" w:space="0" w:color="auto"/>
            <w:bottom w:val="none" w:sz="0" w:space="0" w:color="auto"/>
            <w:right w:val="none" w:sz="0" w:space="0" w:color="auto"/>
          </w:divBdr>
        </w:div>
        <w:div w:id="2059813578">
          <w:marLeft w:val="0"/>
          <w:marRight w:val="0"/>
          <w:marTop w:val="120"/>
          <w:marBottom w:val="0"/>
          <w:divBdr>
            <w:top w:val="none" w:sz="0" w:space="0" w:color="auto"/>
            <w:left w:val="none" w:sz="0" w:space="0" w:color="auto"/>
            <w:bottom w:val="none" w:sz="0" w:space="0" w:color="auto"/>
            <w:right w:val="none" w:sz="0" w:space="0" w:color="auto"/>
          </w:divBdr>
        </w:div>
      </w:divsChild>
    </w:div>
    <w:div w:id="1621065664">
      <w:bodyDiv w:val="1"/>
      <w:marLeft w:val="0"/>
      <w:marRight w:val="0"/>
      <w:marTop w:val="0"/>
      <w:marBottom w:val="0"/>
      <w:divBdr>
        <w:top w:val="none" w:sz="0" w:space="0" w:color="auto"/>
        <w:left w:val="none" w:sz="0" w:space="0" w:color="auto"/>
        <w:bottom w:val="none" w:sz="0" w:space="0" w:color="auto"/>
        <w:right w:val="none" w:sz="0" w:space="0" w:color="auto"/>
      </w:divBdr>
    </w:div>
    <w:div w:id="1628388901">
      <w:bodyDiv w:val="1"/>
      <w:marLeft w:val="0"/>
      <w:marRight w:val="0"/>
      <w:marTop w:val="0"/>
      <w:marBottom w:val="0"/>
      <w:divBdr>
        <w:top w:val="none" w:sz="0" w:space="0" w:color="auto"/>
        <w:left w:val="none" w:sz="0" w:space="0" w:color="auto"/>
        <w:bottom w:val="none" w:sz="0" w:space="0" w:color="auto"/>
        <w:right w:val="none" w:sz="0" w:space="0" w:color="auto"/>
      </w:divBdr>
    </w:div>
    <w:div w:id="1630090350">
      <w:bodyDiv w:val="1"/>
      <w:marLeft w:val="0"/>
      <w:marRight w:val="0"/>
      <w:marTop w:val="0"/>
      <w:marBottom w:val="0"/>
      <w:divBdr>
        <w:top w:val="none" w:sz="0" w:space="0" w:color="auto"/>
        <w:left w:val="none" w:sz="0" w:space="0" w:color="auto"/>
        <w:bottom w:val="none" w:sz="0" w:space="0" w:color="auto"/>
        <w:right w:val="none" w:sz="0" w:space="0" w:color="auto"/>
      </w:divBdr>
      <w:divsChild>
        <w:div w:id="843788157">
          <w:marLeft w:val="0"/>
          <w:marRight w:val="0"/>
          <w:marTop w:val="0"/>
          <w:marBottom w:val="0"/>
          <w:divBdr>
            <w:top w:val="none" w:sz="0" w:space="0" w:color="auto"/>
            <w:left w:val="none" w:sz="0" w:space="0" w:color="auto"/>
            <w:bottom w:val="none" w:sz="0" w:space="0" w:color="auto"/>
            <w:right w:val="none" w:sz="0" w:space="0" w:color="auto"/>
          </w:divBdr>
        </w:div>
      </w:divsChild>
    </w:div>
    <w:div w:id="1631980532">
      <w:bodyDiv w:val="1"/>
      <w:marLeft w:val="0"/>
      <w:marRight w:val="0"/>
      <w:marTop w:val="0"/>
      <w:marBottom w:val="0"/>
      <w:divBdr>
        <w:top w:val="none" w:sz="0" w:space="0" w:color="auto"/>
        <w:left w:val="none" w:sz="0" w:space="0" w:color="auto"/>
        <w:bottom w:val="none" w:sz="0" w:space="0" w:color="auto"/>
        <w:right w:val="none" w:sz="0" w:space="0" w:color="auto"/>
      </w:divBdr>
    </w:div>
    <w:div w:id="1634288028">
      <w:bodyDiv w:val="1"/>
      <w:marLeft w:val="0"/>
      <w:marRight w:val="0"/>
      <w:marTop w:val="0"/>
      <w:marBottom w:val="0"/>
      <w:divBdr>
        <w:top w:val="none" w:sz="0" w:space="0" w:color="auto"/>
        <w:left w:val="none" w:sz="0" w:space="0" w:color="auto"/>
        <w:bottom w:val="none" w:sz="0" w:space="0" w:color="auto"/>
        <w:right w:val="none" w:sz="0" w:space="0" w:color="auto"/>
      </w:divBdr>
    </w:div>
    <w:div w:id="1634947630">
      <w:bodyDiv w:val="1"/>
      <w:marLeft w:val="0"/>
      <w:marRight w:val="0"/>
      <w:marTop w:val="0"/>
      <w:marBottom w:val="0"/>
      <w:divBdr>
        <w:top w:val="none" w:sz="0" w:space="0" w:color="auto"/>
        <w:left w:val="none" w:sz="0" w:space="0" w:color="auto"/>
        <w:bottom w:val="none" w:sz="0" w:space="0" w:color="auto"/>
        <w:right w:val="none" w:sz="0" w:space="0" w:color="auto"/>
      </w:divBdr>
    </w:div>
    <w:div w:id="1653749907">
      <w:bodyDiv w:val="1"/>
      <w:marLeft w:val="0"/>
      <w:marRight w:val="0"/>
      <w:marTop w:val="0"/>
      <w:marBottom w:val="0"/>
      <w:divBdr>
        <w:top w:val="none" w:sz="0" w:space="0" w:color="auto"/>
        <w:left w:val="none" w:sz="0" w:space="0" w:color="auto"/>
        <w:bottom w:val="none" w:sz="0" w:space="0" w:color="auto"/>
        <w:right w:val="none" w:sz="0" w:space="0" w:color="auto"/>
      </w:divBdr>
    </w:div>
    <w:div w:id="1677416670">
      <w:bodyDiv w:val="1"/>
      <w:marLeft w:val="0"/>
      <w:marRight w:val="0"/>
      <w:marTop w:val="0"/>
      <w:marBottom w:val="0"/>
      <w:divBdr>
        <w:top w:val="none" w:sz="0" w:space="0" w:color="auto"/>
        <w:left w:val="none" w:sz="0" w:space="0" w:color="auto"/>
        <w:bottom w:val="none" w:sz="0" w:space="0" w:color="auto"/>
        <w:right w:val="none" w:sz="0" w:space="0" w:color="auto"/>
      </w:divBdr>
    </w:div>
    <w:div w:id="1685866415">
      <w:bodyDiv w:val="1"/>
      <w:marLeft w:val="0"/>
      <w:marRight w:val="0"/>
      <w:marTop w:val="0"/>
      <w:marBottom w:val="0"/>
      <w:divBdr>
        <w:top w:val="none" w:sz="0" w:space="0" w:color="auto"/>
        <w:left w:val="none" w:sz="0" w:space="0" w:color="auto"/>
        <w:bottom w:val="none" w:sz="0" w:space="0" w:color="auto"/>
        <w:right w:val="none" w:sz="0" w:space="0" w:color="auto"/>
      </w:divBdr>
    </w:div>
    <w:div w:id="1690837783">
      <w:bodyDiv w:val="1"/>
      <w:marLeft w:val="0"/>
      <w:marRight w:val="0"/>
      <w:marTop w:val="0"/>
      <w:marBottom w:val="0"/>
      <w:divBdr>
        <w:top w:val="none" w:sz="0" w:space="0" w:color="auto"/>
        <w:left w:val="none" w:sz="0" w:space="0" w:color="auto"/>
        <w:bottom w:val="none" w:sz="0" w:space="0" w:color="auto"/>
        <w:right w:val="none" w:sz="0" w:space="0" w:color="auto"/>
      </w:divBdr>
    </w:div>
    <w:div w:id="1717386023">
      <w:bodyDiv w:val="1"/>
      <w:marLeft w:val="0"/>
      <w:marRight w:val="0"/>
      <w:marTop w:val="0"/>
      <w:marBottom w:val="0"/>
      <w:divBdr>
        <w:top w:val="none" w:sz="0" w:space="0" w:color="auto"/>
        <w:left w:val="none" w:sz="0" w:space="0" w:color="auto"/>
        <w:bottom w:val="none" w:sz="0" w:space="0" w:color="auto"/>
        <w:right w:val="none" w:sz="0" w:space="0" w:color="auto"/>
      </w:divBdr>
    </w:div>
    <w:div w:id="1718894868">
      <w:bodyDiv w:val="1"/>
      <w:marLeft w:val="0"/>
      <w:marRight w:val="0"/>
      <w:marTop w:val="0"/>
      <w:marBottom w:val="0"/>
      <w:divBdr>
        <w:top w:val="none" w:sz="0" w:space="0" w:color="auto"/>
        <w:left w:val="none" w:sz="0" w:space="0" w:color="auto"/>
        <w:bottom w:val="none" w:sz="0" w:space="0" w:color="auto"/>
        <w:right w:val="none" w:sz="0" w:space="0" w:color="auto"/>
      </w:divBdr>
    </w:div>
    <w:div w:id="1750927419">
      <w:bodyDiv w:val="1"/>
      <w:marLeft w:val="0"/>
      <w:marRight w:val="0"/>
      <w:marTop w:val="0"/>
      <w:marBottom w:val="0"/>
      <w:divBdr>
        <w:top w:val="none" w:sz="0" w:space="0" w:color="auto"/>
        <w:left w:val="none" w:sz="0" w:space="0" w:color="auto"/>
        <w:bottom w:val="none" w:sz="0" w:space="0" w:color="auto"/>
        <w:right w:val="none" w:sz="0" w:space="0" w:color="auto"/>
      </w:divBdr>
    </w:div>
    <w:div w:id="1763839027">
      <w:bodyDiv w:val="1"/>
      <w:marLeft w:val="0"/>
      <w:marRight w:val="0"/>
      <w:marTop w:val="0"/>
      <w:marBottom w:val="0"/>
      <w:divBdr>
        <w:top w:val="none" w:sz="0" w:space="0" w:color="auto"/>
        <w:left w:val="none" w:sz="0" w:space="0" w:color="auto"/>
        <w:bottom w:val="none" w:sz="0" w:space="0" w:color="auto"/>
        <w:right w:val="none" w:sz="0" w:space="0" w:color="auto"/>
      </w:divBdr>
    </w:div>
    <w:div w:id="1778984458">
      <w:bodyDiv w:val="1"/>
      <w:marLeft w:val="0"/>
      <w:marRight w:val="0"/>
      <w:marTop w:val="0"/>
      <w:marBottom w:val="0"/>
      <w:divBdr>
        <w:top w:val="none" w:sz="0" w:space="0" w:color="auto"/>
        <w:left w:val="none" w:sz="0" w:space="0" w:color="auto"/>
        <w:bottom w:val="none" w:sz="0" w:space="0" w:color="auto"/>
        <w:right w:val="none" w:sz="0" w:space="0" w:color="auto"/>
      </w:divBdr>
      <w:divsChild>
        <w:div w:id="1757746544">
          <w:marLeft w:val="0"/>
          <w:marRight w:val="0"/>
          <w:marTop w:val="0"/>
          <w:marBottom w:val="0"/>
          <w:divBdr>
            <w:top w:val="none" w:sz="0" w:space="0" w:color="auto"/>
            <w:left w:val="none" w:sz="0" w:space="0" w:color="auto"/>
            <w:bottom w:val="none" w:sz="0" w:space="0" w:color="auto"/>
            <w:right w:val="none" w:sz="0" w:space="0" w:color="auto"/>
          </w:divBdr>
        </w:div>
      </w:divsChild>
    </w:div>
    <w:div w:id="1785342091">
      <w:bodyDiv w:val="1"/>
      <w:marLeft w:val="0"/>
      <w:marRight w:val="0"/>
      <w:marTop w:val="0"/>
      <w:marBottom w:val="0"/>
      <w:divBdr>
        <w:top w:val="none" w:sz="0" w:space="0" w:color="auto"/>
        <w:left w:val="none" w:sz="0" w:space="0" w:color="auto"/>
        <w:bottom w:val="none" w:sz="0" w:space="0" w:color="auto"/>
        <w:right w:val="none" w:sz="0" w:space="0" w:color="auto"/>
      </w:divBdr>
    </w:div>
    <w:div w:id="1809124995">
      <w:bodyDiv w:val="1"/>
      <w:marLeft w:val="0"/>
      <w:marRight w:val="0"/>
      <w:marTop w:val="0"/>
      <w:marBottom w:val="0"/>
      <w:divBdr>
        <w:top w:val="none" w:sz="0" w:space="0" w:color="auto"/>
        <w:left w:val="none" w:sz="0" w:space="0" w:color="auto"/>
        <w:bottom w:val="none" w:sz="0" w:space="0" w:color="auto"/>
        <w:right w:val="none" w:sz="0" w:space="0" w:color="auto"/>
      </w:divBdr>
    </w:div>
    <w:div w:id="1811634956">
      <w:bodyDiv w:val="1"/>
      <w:marLeft w:val="0"/>
      <w:marRight w:val="0"/>
      <w:marTop w:val="0"/>
      <w:marBottom w:val="0"/>
      <w:divBdr>
        <w:top w:val="none" w:sz="0" w:space="0" w:color="auto"/>
        <w:left w:val="none" w:sz="0" w:space="0" w:color="auto"/>
        <w:bottom w:val="none" w:sz="0" w:space="0" w:color="auto"/>
        <w:right w:val="none" w:sz="0" w:space="0" w:color="auto"/>
      </w:divBdr>
    </w:div>
    <w:div w:id="1812016314">
      <w:bodyDiv w:val="1"/>
      <w:marLeft w:val="0"/>
      <w:marRight w:val="0"/>
      <w:marTop w:val="0"/>
      <w:marBottom w:val="0"/>
      <w:divBdr>
        <w:top w:val="none" w:sz="0" w:space="0" w:color="auto"/>
        <w:left w:val="none" w:sz="0" w:space="0" w:color="auto"/>
        <w:bottom w:val="none" w:sz="0" w:space="0" w:color="auto"/>
        <w:right w:val="none" w:sz="0" w:space="0" w:color="auto"/>
      </w:divBdr>
    </w:div>
    <w:div w:id="1815948203">
      <w:bodyDiv w:val="1"/>
      <w:marLeft w:val="0"/>
      <w:marRight w:val="0"/>
      <w:marTop w:val="0"/>
      <w:marBottom w:val="0"/>
      <w:divBdr>
        <w:top w:val="none" w:sz="0" w:space="0" w:color="auto"/>
        <w:left w:val="none" w:sz="0" w:space="0" w:color="auto"/>
        <w:bottom w:val="none" w:sz="0" w:space="0" w:color="auto"/>
        <w:right w:val="none" w:sz="0" w:space="0" w:color="auto"/>
      </w:divBdr>
    </w:div>
    <w:div w:id="1832595071">
      <w:bodyDiv w:val="1"/>
      <w:marLeft w:val="0"/>
      <w:marRight w:val="0"/>
      <w:marTop w:val="0"/>
      <w:marBottom w:val="0"/>
      <w:divBdr>
        <w:top w:val="none" w:sz="0" w:space="0" w:color="auto"/>
        <w:left w:val="none" w:sz="0" w:space="0" w:color="auto"/>
        <w:bottom w:val="none" w:sz="0" w:space="0" w:color="auto"/>
        <w:right w:val="none" w:sz="0" w:space="0" w:color="auto"/>
      </w:divBdr>
    </w:div>
    <w:div w:id="1842964278">
      <w:bodyDiv w:val="1"/>
      <w:marLeft w:val="0"/>
      <w:marRight w:val="0"/>
      <w:marTop w:val="0"/>
      <w:marBottom w:val="0"/>
      <w:divBdr>
        <w:top w:val="none" w:sz="0" w:space="0" w:color="auto"/>
        <w:left w:val="none" w:sz="0" w:space="0" w:color="auto"/>
        <w:bottom w:val="none" w:sz="0" w:space="0" w:color="auto"/>
        <w:right w:val="none" w:sz="0" w:space="0" w:color="auto"/>
      </w:divBdr>
    </w:div>
    <w:div w:id="1845316039">
      <w:bodyDiv w:val="1"/>
      <w:marLeft w:val="0"/>
      <w:marRight w:val="0"/>
      <w:marTop w:val="0"/>
      <w:marBottom w:val="0"/>
      <w:divBdr>
        <w:top w:val="none" w:sz="0" w:space="0" w:color="auto"/>
        <w:left w:val="none" w:sz="0" w:space="0" w:color="auto"/>
        <w:bottom w:val="none" w:sz="0" w:space="0" w:color="auto"/>
        <w:right w:val="none" w:sz="0" w:space="0" w:color="auto"/>
      </w:divBdr>
    </w:div>
    <w:div w:id="1848717123">
      <w:bodyDiv w:val="1"/>
      <w:marLeft w:val="0"/>
      <w:marRight w:val="0"/>
      <w:marTop w:val="0"/>
      <w:marBottom w:val="0"/>
      <w:divBdr>
        <w:top w:val="none" w:sz="0" w:space="0" w:color="auto"/>
        <w:left w:val="none" w:sz="0" w:space="0" w:color="auto"/>
        <w:bottom w:val="none" w:sz="0" w:space="0" w:color="auto"/>
        <w:right w:val="none" w:sz="0" w:space="0" w:color="auto"/>
      </w:divBdr>
    </w:div>
    <w:div w:id="1851068812">
      <w:bodyDiv w:val="1"/>
      <w:marLeft w:val="0"/>
      <w:marRight w:val="0"/>
      <w:marTop w:val="0"/>
      <w:marBottom w:val="0"/>
      <w:divBdr>
        <w:top w:val="none" w:sz="0" w:space="0" w:color="auto"/>
        <w:left w:val="none" w:sz="0" w:space="0" w:color="auto"/>
        <w:bottom w:val="none" w:sz="0" w:space="0" w:color="auto"/>
        <w:right w:val="none" w:sz="0" w:space="0" w:color="auto"/>
      </w:divBdr>
    </w:div>
    <w:div w:id="1867477005">
      <w:bodyDiv w:val="1"/>
      <w:marLeft w:val="0"/>
      <w:marRight w:val="0"/>
      <w:marTop w:val="0"/>
      <w:marBottom w:val="0"/>
      <w:divBdr>
        <w:top w:val="none" w:sz="0" w:space="0" w:color="auto"/>
        <w:left w:val="none" w:sz="0" w:space="0" w:color="auto"/>
        <w:bottom w:val="none" w:sz="0" w:space="0" w:color="auto"/>
        <w:right w:val="none" w:sz="0" w:space="0" w:color="auto"/>
      </w:divBdr>
      <w:divsChild>
        <w:div w:id="106245132">
          <w:marLeft w:val="0"/>
          <w:marRight w:val="0"/>
          <w:marTop w:val="120"/>
          <w:marBottom w:val="0"/>
          <w:divBdr>
            <w:top w:val="none" w:sz="0" w:space="0" w:color="auto"/>
            <w:left w:val="none" w:sz="0" w:space="0" w:color="auto"/>
            <w:bottom w:val="none" w:sz="0" w:space="0" w:color="auto"/>
            <w:right w:val="none" w:sz="0" w:space="0" w:color="auto"/>
          </w:divBdr>
        </w:div>
        <w:div w:id="168833228">
          <w:marLeft w:val="0"/>
          <w:marRight w:val="0"/>
          <w:marTop w:val="120"/>
          <w:marBottom w:val="0"/>
          <w:divBdr>
            <w:top w:val="none" w:sz="0" w:space="0" w:color="auto"/>
            <w:left w:val="none" w:sz="0" w:space="0" w:color="auto"/>
            <w:bottom w:val="none" w:sz="0" w:space="0" w:color="auto"/>
            <w:right w:val="none" w:sz="0" w:space="0" w:color="auto"/>
          </w:divBdr>
        </w:div>
        <w:div w:id="238517142">
          <w:marLeft w:val="0"/>
          <w:marRight w:val="0"/>
          <w:marTop w:val="120"/>
          <w:marBottom w:val="0"/>
          <w:divBdr>
            <w:top w:val="none" w:sz="0" w:space="0" w:color="auto"/>
            <w:left w:val="none" w:sz="0" w:space="0" w:color="auto"/>
            <w:bottom w:val="none" w:sz="0" w:space="0" w:color="auto"/>
            <w:right w:val="none" w:sz="0" w:space="0" w:color="auto"/>
          </w:divBdr>
        </w:div>
        <w:div w:id="280692764">
          <w:marLeft w:val="0"/>
          <w:marRight w:val="0"/>
          <w:marTop w:val="120"/>
          <w:marBottom w:val="0"/>
          <w:divBdr>
            <w:top w:val="none" w:sz="0" w:space="0" w:color="auto"/>
            <w:left w:val="none" w:sz="0" w:space="0" w:color="auto"/>
            <w:bottom w:val="none" w:sz="0" w:space="0" w:color="auto"/>
            <w:right w:val="none" w:sz="0" w:space="0" w:color="auto"/>
          </w:divBdr>
        </w:div>
        <w:div w:id="304898880">
          <w:marLeft w:val="0"/>
          <w:marRight w:val="0"/>
          <w:marTop w:val="120"/>
          <w:marBottom w:val="0"/>
          <w:divBdr>
            <w:top w:val="none" w:sz="0" w:space="0" w:color="auto"/>
            <w:left w:val="none" w:sz="0" w:space="0" w:color="auto"/>
            <w:bottom w:val="none" w:sz="0" w:space="0" w:color="auto"/>
            <w:right w:val="none" w:sz="0" w:space="0" w:color="auto"/>
          </w:divBdr>
        </w:div>
        <w:div w:id="321661061">
          <w:marLeft w:val="0"/>
          <w:marRight w:val="0"/>
          <w:marTop w:val="120"/>
          <w:marBottom w:val="0"/>
          <w:divBdr>
            <w:top w:val="none" w:sz="0" w:space="0" w:color="auto"/>
            <w:left w:val="none" w:sz="0" w:space="0" w:color="auto"/>
            <w:bottom w:val="none" w:sz="0" w:space="0" w:color="auto"/>
            <w:right w:val="none" w:sz="0" w:space="0" w:color="auto"/>
          </w:divBdr>
        </w:div>
        <w:div w:id="343476745">
          <w:marLeft w:val="0"/>
          <w:marRight w:val="0"/>
          <w:marTop w:val="120"/>
          <w:marBottom w:val="0"/>
          <w:divBdr>
            <w:top w:val="none" w:sz="0" w:space="0" w:color="auto"/>
            <w:left w:val="none" w:sz="0" w:space="0" w:color="auto"/>
            <w:bottom w:val="none" w:sz="0" w:space="0" w:color="auto"/>
            <w:right w:val="none" w:sz="0" w:space="0" w:color="auto"/>
          </w:divBdr>
        </w:div>
        <w:div w:id="376973669">
          <w:marLeft w:val="0"/>
          <w:marRight w:val="0"/>
          <w:marTop w:val="120"/>
          <w:marBottom w:val="0"/>
          <w:divBdr>
            <w:top w:val="none" w:sz="0" w:space="0" w:color="auto"/>
            <w:left w:val="none" w:sz="0" w:space="0" w:color="auto"/>
            <w:bottom w:val="none" w:sz="0" w:space="0" w:color="auto"/>
            <w:right w:val="none" w:sz="0" w:space="0" w:color="auto"/>
          </w:divBdr>
        </w:div>
        <w:div w:id="456872006">
          <w:marLeft w:val="0"/>
          <w:marRight w:val="0"/>
          <w:marTop w:val="120"/>
          <w:marBottom w:val="0"/>
          <w:divBdr>
            <w:top w:val="none" w:sz="0" w:space="0" w:color="auto"/>
            <w:left w:val="none" w:sz="0" w:space="0" w:color="auto"/>
            <w:bottom w:val="none" w:sz="0" w:space="0" w:color="auto"/>
            <w:right w:val="none" w:sz="0" w:space="0" w:color="auto"/>
          </w:divBdr>
        </w:div>
        <w:div w:id="518198750">
          <w:marLeft w:val="0"/>
          <w:marRight w:val="0"/>
          <w:marTop w:val="120"/>
          <w:marBottom w:val="0"/>
          <w:divBdr>
            <w:top w:val="none" w:sz="0" w:space="0" w:color="auto"/>
            <w:left w:val="none" w:sz="0" w:space="0" w:color="auto"/>
            <w:bottom w:val="none" w:sz="0" w:space="0" w:color="auto"/>
            <w:right w:val="none" w:sz="0" w:space="0" w:color="auto"/>
          </w:divBdr>
        </w:div>
        <w:div w:id="527642625">
          <w:marLeft w:val="0"/>
          <w:marRight w:val="0"/>
          <w:marTop w:val="120"/>
          <w:marBottom w:val="0"/>
          <w:divBdr>
            <w:top w:val="none" w:sz="0" w:space="0" w:color="auto"/>
            <w:left w:val="none" w:sz="0" w:space="0" w:color="auto"/>
            <w:bottom w:val="none" w:sz="0" w:space="0" w:color="auto"/>
            <w:right w:val="none" w:sz="0" w:space="0" w:color="auto"/>
          </w:divBdr>
        </w:div>
        <w:div w:id="533661911">
          <w:marLeft w:val="0"/>
          <w:marRight w:val="0"/>
          <w:marTop w:val="120"/>
          <w:marBottom w:val="0"/>
          <w:divBdr>
            <w:top w:val="none" w:sz="0" w:space="0" w:color="auto"/>
            <w:left w:val="none" w:sz="0" w:space="0" w:color="auto"/>
            <w:bottom w:val="none" w:sz="0" w:space="0" w:color="auto"/>
            <w:right w:val="none" w:sz="0" w:space="0" w:color="auto"/>
          </w:divBdr>
        </w:div>
        <w:div w:id="569851434">
          <w:marLeft w:val="0"/>
          <w:marRight w:val="0"/>
          <w:marTop w:val="120"/>
          <w:marBottom w:val="0"/>
          <w:divBdr>
            <w:top w:val="none" w:sz="0" w:space="0" w:color="auto"/>
            <w:left w:val="none" w:sz="0" w:space="0" w:color="auto"/>
            <w:bottom w:val="none" w:sz="0" w:space="0" w:color="auto"/>
            <w:right w:val="none" w:sz="0" w:space="0" w:color="auto"/>
          </w:divBdr>
        </w:div>
        <w:div w:id="574315415">
          <w:marLeft w:val="0"/>
          <w:marRight w:val="0"/>
          <w:marTop w:val="120"/>
          <w:marBottom w:val="0"/>
          <w:divBdr>
            <w:top w:val="none" w:sz="0" w:space="0" w:color="auto"/>
            <w:left w:val="none" w:sz="0" w:space="0" w:color="auto"/>
            <w:bottom w:val="none" w:sz="0" w:space="0" w:color="auto"/>
            <w:right w:val="none" w:sz="0" w:space="0" w:color="auto"/>
          </w:divBdr>
        </w:div>
        <w:div w:id="799766074">
          <w:marLeft w:val="0"/>
          <w:marRight w:val="0"/>
          <w:marTop w:val="120"/>
          <w:marBottom w:val="0"/>
          <w:divBdr>
            <w:top w:val="none" w:sz="0" w:space="0" w:color="auto"/>
            <w:left w:val="none" w:sz="0" w:space="0" w:color="auto"/>
            <w:bottom w:val="none" w:sz="0" w:space="0" w:color="auto"/>
            <w:right w:val="none" w:sz="0" w:space="0" w:color="auto"/>
          </w:divBdr>
        </w:div>
        <w:div w:id="869607684">
          <w:marLeft w:val="0"/>
          <w:marRight w:val="0"/>
          <w:marTop w:val="120"/>
          <w:marBottom w:val="0"/>
          <w:divBdr>
            <w:top w:val="none" w:sz="0" w:space="0" w:color="auto"/>
            <w:left w:val="none" w:sz="0" w:space="0" w:color="auto"/>
            <w:bottom w:val="none" w:sz="0" w:space="0" w:color="auto"/>
            <w:right w:val="none" w:sz="0" w:space="0" w:color="auto"/>
          </w:divBdr>
        </w:div>
        <w:div w:id="872306504">
          <w:marLeft w:val="0"/>
          <w:marRight w:val="0"/>
          <w:marTop w:val="120"/>
          <w:marBottom w:val="0"/>
          <w:divBdr>
            <w:top w:val="none" w:sz="0" w:space="0" w:color="auto"/>
            <w:left w:val="none" w:sz="0" w:space="0" w:color="auto"/>
            <w:bottom w:val="none" w:sz="0" w:space="0" w:color="auto"/>
            <w:right w:val="none" w:sz="0" w:space="0" w:color="auto"/>
          </w:divBdr>
        </w:div>
        <w:div w:id="959729070">
          <w:marLeft w:val="0"/>
          <w:marRight w:val="0"/>
          <w:marTop w:val="120"/>
          <w:marBottom w:val="0"/>
          <w:divBdr>
            <w:top w:val="none" w:sz="0" w:space="0" w:color="auto"/>
            <w:left w:val="none" w:sz="0" w:space="0" w:color="auto"/>
            <w:bottom w:val="none" w:sz="0" w:space="0" w:color="auto"/>
            <w:right w:val="none" w:sz="0" w:space="0" w:color="auto"/>
          </w:divBdr>
        </w:div>
        <w:div w:id="965083314">
          <w:marLeft w:val="0"/>
          <w:marRight w:val="0"/>
          <w:marTop w:val="120"/>
          <w:marBottom w:val="0"/>
          <w:divBdr>
            <w:top w:val="none" w:sz="0" w:space="0" w:color="auto"/>
            <w:left w:val="none" w:sz="0" w:space="0" w:color="auto"/>
            <w:bottom w:val="none" w:sz="0" w:space="0" w:color="auto"/>
            <w:right w:val="none" w:sz="0" w:space="0" w:color="auto"/>
          </w:divBdr>
        </w:div>
        <w:div w:id="972370135">
          <w:marLeft w:val="0"/>
          <w:marRight w:val="0"/>
          <w:marTop w:val="120"/>
          <w:marBottom w:val="0"/>
          <w:divBdr>
            <w:top w:val="none" w:sz="0" w:space="0" w:color="auto"/>
            <w:left w:val="none" w:sz="0" w:space="0" w:color="auto"/>
            <w:bottom w:val="none" w:sz="0" w:space="0" w:color="auto"/>
            <w:right w:val="none" w:sz="0" w:space="0" w:color="auto"/>
          </w:divBdr>
        </w:div>
        <w:div w:id="1117337843">
          <w:marLeft w:val="0"/>
          <w:marRight w:val="0"/>
          <w:marTop w:val="120"/>
          <w:marBottom w:val="0"/>
          <w:divBdr>
            <w:top w:val="none" w:sz="0" w:space="0" w:color="auto"/>
            <w:left w:val="none" w:sz="0" w:space="0" w:color="auto"/>
            <w:bottom w:val="none" w:sz="0" w:space="0" w:color="auto"/>
            <w:right w:val="none" w:sz="0" w:space="0" w:color="auto"/>
          </w:divBdr>
        </w:div>
        <w:div w:id="1246914323">
          <w:marLeft w:val="0"/>
          <w:marRight w:val="0"/>
          <w:marTop w:val="120"/>
          <w:marBottom w:val="0"/>
          <w:divBdr>
            <w:top w:val="none" w:sz="0" w:space="0" w:color="auto"/>
            <w:left w:val="none" w:sz="0" w:space="0" w:color="auto"/>
            <w:bottom w:val="none" w:sz="0" w:space="0" w:color="auto"/>
            <w:right w:val="none" w:sz="0" w:space="0" w:color="auto"/>
          </w:divBdr>
        </w:div>
        <w:div w:id="1471944710">
          <w:marLeft w:val="0"/>
          <w:marRight w:val="0"/>
          <w:marTop w:val="120"/>
          <w:marBottom w:val="0"/>
          <w:divBdr>
            <w:top w:val="none" w:sz="0" w:space="0" w:color="auto"/>
            <w:left w:val="none" w:sz="0" w:space="0" w:color="auto"/>
            <w:bottom w:val="none" w:sz="0" w:space="0" w:color="auto"/>
            <w:right w:val="none" w:sz="0" w:space="0" w:color="auto"/>
          </w:divBdr>
        </w:div>
        <w:div w:id="1561403544">
          <w:marLeft w:val="0"/>
          <w:marRight w:val="0"/>
          <w:marTop w:val="120"/>
          <w:marBottom w:val="0"/>
          <w:divBdr>
            <w:top w:val="none" w:sz="0" w:space="0" w:color="auto"/>
            <w:left w:val="none" w:sz="0" w:space="0" w:color="auto"/>
            <w:bottom w:val="none" w:sz="0" w:space="0" w:color="auto"/>
            <w:right w:val="none" w:sz="0" w:space="0" w:color="auto"/>
          </w:divBdr>
        </w:div>
        <w:div w:id="1625035815">
          <w:marLeft w:val="0"/>
          <w:marRight w:val="0"/>
          <w:marTop w:val="120"/>
          <w:marBottom w:val="0"/>
          <w:divBdr>
            <w:top w:val="none" w:sz="0" w:space="0" w:color="auto"/>
            <w:left w:val="none" w:sz="0" w:space="0" w:color="auto"/>
            <w:bottom w:val="none" w:sz="0" w:space="0" w:color="auto"/>
            <w:right w:val="none" w:sz="0" w:space="0" w:color="auto"/>
          </w:divBdr>
        </w:div>
        <w:div w:id="1798333942">
          <w:marLeft w:val="0"/>
          <w:marRight w:val="0"/>
          <w:marTop w:val="120"/>
          <w:marBottom w:val="0"/>
          <w:divBdr>
            <w:top w:val="none" w:sz="0" w:space="0" w:color="auto"/>
            <w:left w:val="none" w:sz="0" w:space="0" w:color="auto"/>
            <w:bottom w:val="none" w:sz="0" w:space="0" w:color="auto"/>
            <w:right w:val="none" w:sz="0" w:space="0" w:color="auto"/>
          </w:divBdr>
        </w:div>
        <w:div w:id="2036927726">
          <w:marLeft w:val="0"/>
          <w:marRight w:val="0"/>
          <w:marTop w:val="120"/>
          <w:marBottom w:val="0"/>
          <w:divBdr>
            <w:top w:val="none" w:sz="0" w:space="0" w:color="auto"/>
            <w:left w:val="none" w:sz="0" w:space="0" w:color="auto"/>
            <w:bottom w:val="none" w:sz="0" w:space="0" w:color="auto"/>
            <w:right w:val="none" w:sz="0" w:space="0" w:color="auto"/>
          </w:divBdr>
        </w:div>
      </w:divsChild>
    </w:div>
    <w:div w:id="1880703828">
      <w:bodyDiv w:val="1"/>
      <w:marLeft w:val="0"/>
      <w:marRight w:val="0"/>
      <w:marTop w:val="0"/>
      <w:marBottom w:val="0"/>
      <w:divBdr>
        <w:top w:val="none" w:sz="0" w:space="0" w:color="auto"/>
        <w:left w:val="none" w:sz="0" w:space="0" w:color="auto"/>
        <w:bottom w:val="none" w:sz="0" w:space="0" w:color="auto"/>
        <w:right w:val="none" w:sz="0" w:space="0" w:color="auto"/>
      </w:divBdr>
    </w:div>
    <w:div w:id="1889800867">
      <w:bodyDiv w:val="1"/>
      <w:marLeft w:val="0"/>
      <w:marRight w:val="0"/>
      <w:marTop w:val="0"/>
      <w:marBottom w:val="0"/>
      <w:divBdr>
        <w:top w:val="none" w:sz="0" w:space="0" w:color="auto"/>
        <w:left w:val="none" w:sz="0" w:space="0" w:color="auto"/>
        <w:bottom w:val="none" w:sz="0" w:space="0" w:color="auto"/>
        <w:right w:val="none" w:sz="0" w:space="0" w:color="auto"/>
      </w:divBdr>
    </w:div>
    <w:div w:id="1899440062">
      <w:bodyDiv w:val="1"/>
      <w:marLeft w:val="0"/>
      <w:marRight w:val="0"/>
      <w:marTop w:val="0"/>
      <w:marBottom w:val="0"/>
      <w:divBdr>
        <w:top w:val="none" w:sz="0" w:space="0" w:color="auto"/>
        <w:left w:val="none" w:sz="0" w:space="0" w:color="auto"/>
        <w:bottom w:val="none" w:sz="0" w:space="0" w:color="auto"/>
        <w:right w:val="none" w:sz="0" w:space="0" w:color="auto"/>
      </w:divBdr>
    </w:div>
    <w:div w:id="1899825930">
      <w:bodyDiv w:val="1"/>
      <w:marLeft w:val="0"/>
      <w:marRight w:val="0"/>
      <w:marTop w:val="0"/>
      <w:marBottom w:val="0"/>
      <w:divBdr>
        <w:top w:val="none" w:sz="0" w:space="0" w:color="auto"/>
        <w:left w:val="none" w:sz="0" w:space="0" w:color="auto"/>
        <w:bottom w:val="none" w:sz="0" w:space="0" w:color="auto"/>
        <w:right w:val="none" w:sz="0" w:space="0" w:color="auto"/>
      </w:divBdr>
    </w:div>
    <w:div w:id="1915359890">
      <w:bodyDiv w:val="1"/>
      <w:marLeft w:val="0"/>
      <w:marRight w:val="0"/>
      <w:marTop w:val="0"/>
      <w:marBottom w:val="0"/>
      <w:divBdr>
        <w:top w:val="none" w:sz="0" w:space="0" w:color="auto"/>
        <w:left w:val="none" w:sz="0" w:space="0" w:color="auto"/>
        <w:bottom w:val="none" w:sz="0" w:space="0" w:color="auto"/>
        <w:right w:val="none" w:sz="0" w:space="0" w:color="auto"/>
      </w:divBdr>
    </w:div>
    <w:div w:id="1946451436">
      <w:bodyDiv w:val="1"/>
      <w:marLeft w:val="0"/>
      <w:marRight w:val="0"/>
      <w:marTop w:val="0"/>
      <w:marBottom w:val="0"/>
      <w:divBdr>
        <w:top w:val="none" w:sz="0" w:space="0" w:color="auto"/>
        <w:left w:val="none" w:sz="0" w:space="0" w:color="auto"/>
        <w:bottom w:val="none" w:sz="0" w:space="0" w:color="auto"/>
        <w:right w:val="none" w:sz="0" w:space="0" w:color="auto"/>
      </w:divBdr>
    </w:div>
    <w:div w:id="1949387937">
      <w:bodyDiv w:val="1"/>
      <w:marLeft w:val="0"/>
      <w:marRight w:val="0"/>
      <w:marTop w:val="0"/>
      <w:marBottom w:val="0"/>
      <w:divBdr>
        <w:top w:val="none" w:sz="0" w:space="0" w:color="auto"/>
        <w:left w:val="none" w:sz="0" w:space="0" w:color="auto"/>
        <w:bottom w:val="none" w:sz="0" w:space="0" w:color="auto"/>
        <w:right w:val="none" w:sz="0" w:space="0" w:color="auto"/>
      </w:divBdr>
    </w:div>
    <w:div w:id="1964925034">
      <w:bodyDiv w:val="1"/>
      <w:marLeft w:val="0"/>
      <w:marRight w:val="0"/>
      <w:marTop w:val="0"/>
      <w:marBottom w:val="0"/>
      <w:divBdr>
        <w:top w:val="none" w:sz="0" w:space="0" w:color="auto"/>
        <w:left w:val="none" w:sz="0" w:space="0" w:color="auto"/>
        <w:bottom w:val="none" w:sz="0" w:space="0" w:color="auto"/>
        <w:right w:val="none" w:sz="0" w:space="0" w:color="auto"/>
      </w:divBdr>
    </w:div>
    <w:div w:id="1971009305">
      <w:bodyDiv w:val="1"/>
      <w:marLeft w:val="0"/>
      <w:marRight w:val="0"/>
      <w:marTop w:val="0"/>
      <w:marBottom w:val="0"/>
      <w:divBdr>
        <w:top w:val="none" w:sz="0" w:space="0" w:color="auto"/>
        <w:left w:val="none" w:sz="0" w:space="0" w:color="auto"/>
        <w:bottom w:val="none" w:sz="0" w:space="0" w:color="auto"/>
        <w:right w:val="none" w:sz="0" w:space="0" w:color="auto"/>
      </w:divBdr>
    </w:div>
    <w:div w:id="2007394249">
      <w:bodyDiv w:val="1"/>
      <w:marLeft w:val="0"/>
      <w:marRight w:val="0"/>
      <w:marTop w:val="0"/>
      <w:marBottom w:val="0"/>
      <w:divBdr>
        <w:top w:val="none" w:sz="0" w:space="0" w:color="auto"/>
        <w:left w:val="none" w:sz="0" w:space="0" w:color="auto"/>
        <w:bottom w:val="none" w:sz="0" w:space="0" w:color="auto"/>
        <w:right w:val="none" w:sz="0" w:space="0" w:color="auto"/>
      </w:divBdr>
    </w:div>
    <w:div w:id="2009597401">
      <w:bodyDiv w:val="1"/>
      <w:marLeft w:val="0"/>
      <w:marRight w:val="0"/>
      <w:marTop w:val="0"/>
      <w:marBottom w:val="0"/>
      <w:divBdr>
        <w:top w:val="none" w:sz="0" w:space="0" w:color="auto"/>
        <w:left w:val="none" w:sz="0" w:space="0" w:color="auto"/>
        <w:bottom w:val="none" w:sz="0" w:space="0" w:color="auto"/>
        <w:right w:val="none" w:sz="0" w:space="0" w:color="auto"/>
      </w:divBdr>
    </w:div>
    <w:div w:id="2013333535">
      <w:bodyDiv w:val="1"/>
      <w:marLeft w:val="0"/>
      <w:marRight w:val="0"/>
      <w:marTop w:val="0"/>
      <w:marBottom w:val="0"/>
      <w:divBdr>
        <w:top w:val="none" w:sz="0" w:space="0" w:color="auto"/>
        <w:left w:val="none" w:sz="0" w:space="0" w:color="auto"/>
        <w:bottom w:val="none" w:sz="0" w:space="0" w:color="auto"/>
        <w:right w:val="none" w:sz="0" w:space="0" w:color="auto"/>
      </w:divBdr>
    </w:div>
    <w:div w:id="2015766470">
      <w:bodyDiv w:val="1"/>
      <w:marLeft w:val="0"/>
      <w:marRight w:val="0"/>
      <w:marTop w:val="0"/>
      <w:marBottom w:val="0"/>
      <w:divBdr>
        <w:top w:val="none" w:sz="0" w:space="0" w:color="auto"/>
        <w:left w:val="none" w:sz="0" w:space="0" w:color="auto"/>
        <w:bottom w:val="none" w:sz="0" w:space="0" w:color="auto"/>
        <w:right w:val="none" w:sz="0" w:space="0" w:color="auto"/>
      </w:divBdr>
    </w:div>
    <w:div w:id="2025133157">
      <w:bodyDiv w:val="1"/>
      <w:marLeft w:val="0"/>
      <w:marRight w:val="0"/>
      <w:marTop w:val="0"/>
      <w:marBottom w:val="0"/>
      <w:divBdr>
        <w:top w:val="none" w:sz="0" w:space="0" w:color="auto"/>
        <w:left w:val="none" w:sz="0" w:space="0" w:color="auto"/>
        <w:bottom w:val="none" w:sz="0" w:space="0" w:color="auto"/>
        <w:right w:val="none" w:sz="0" w:space="0" w:color="auto"/>
      </w:divBdr>
      <w:divsChild>
        <w:div w:id="124781771">
          <w:marLeft w:val="0"/>
          <w:marRight w:val="0"/>
          <w:marTop w:val="120"/>
          <w:marBottom w:val="0"/>
          <w:divBdr>
            <w:top w:val="none" w:sz="0" w:space="0" w:color="auto"/>
            <w:left w:val="none" w:sz="0" w:space="0" w:color="auto"/>
            <w:bottom w:val="none" w:sz="0" w:space="0" w:color="auto"/>
            <w:right w:val="none" w:sz="0" w:space="0" w:color="auto"/>
          </w:divBdr>
        </w:div>
        <w:div w:id="138040837">
          <w:marLeft w:val="0"/>
          <w:marRight w:val="0"/>
          <w:marTop w:val="120"/>
          <w:marBottom w:val="0"/>
          <w:divBdr>
            <w:top w:val="none" w:sz="0" w:space="0" w:color="auto"/>
            <w:left w:val="none" w:sz="0" w:space="0" w:color="auto"/>
            <w:bottom w:val="none" w:sz="0" w:space="0" w:color="auto"/>
            <w:right w:val="none" w:sz="0" w:space="0" w:color="auto"/>
          </w:divBdr>
        </w:div>
        <w:div w:id="321280202">
          <w:marLeft w:val="0"/>
          <w:marRight w:val="0"/>
          <w:marTop w:val="120"/>
          <w:marBottom w:val="0"/>
          <w:divBdr>
            <w:top w:val="none" w:sz="0" w:space="0" w:color="auto"/>
            <w:left w:val="none" w:sz="0" w:space="0" w:color="auto"/>
            <w:bottom w:val="none" w:sz="0" w:space="0" w:color="auto"/>
            <w:right w:val="none" w:sz="0" w:space="0" w:color="auto"/>
          </w:divBdr>
        </w:div>
        <w:div w:id="353309461">
          <w:marLeft w:val="0"/>
          <w:marRight w:val="0"/>
          <w:marTop w:val="120"/>
          <w:marBottom w:val="0"/>
          <w:divBdr>
            <w:top w:val="none" w:sz="0" w:space="0" w:color="auto"/>
            <w:left w:val="none" w:sz="0" w:space="0" w:color="auto"/>
            <w:bottom w:val="none" w:sz="0" w:space="0" w:color="auto"/>
            <w:right w:val="none" w:sz="0" w:space="0" w:color="auto"/>
          </w:divBdr>
        </w:div>
        <w:div w:id="453210419">
          <w:marLeft w:val="0"/>
          <w:marRight w:val="0"/>
          <w:marTop w:val="120"/>
          <w:marBottom w:val="0"/>
          <w:divBdr>
            <w:top w:val="none" w:sz="0" w:space="0" w:color="auto"/>
            <w:left w:val="none" w:sz="0" w:space="0" w:color="auto"/>
            <w:bottom w:val="none" w:sz="0" w:space="0" w:color="auto"/>
            <w:right w:val="none" w:sz="0" w:space="0" w:color="auto"/>
          </w:divBdr>
        </w:div>
        <w:div w:id="521627682">
          <w:marLeft w:val="0"/>
          <w:marRight w:val="0"/>
          <w:marTop w:val="120"/>
          <w:marBottom w:val="0"/>
          <w:divBdr>
            <w:top w:val="none" w:sz="0" w:space="0" w:color="auto"/>
            <w:left w:val="none" w:sz="0" w:space="0" w:color="auto"/>
            <w:bottom w:val="none" w:sz="0" w:space="0" w:color="auto"/>
            <w:right w:val="none" w:sz="0" w:space="0" w:color="auto"/>
          </w:divBdr>
        </w:div>
        <w:div w:id="560167225">
          <w:marLeft w:val="0"/>
          <w:marRight w:val="0"/>
          <w:marTop w:val="120"/>
          <w:marBottom w:val="0"/>
          <w:divBdr>
            <w:top w:val="none" w:sz="0" w:space="0" w:color="auto"/>
            <w:left w:val="none" w:sz="0" w:space="0" w:color="auto"/>
            <w:bottom w:val="none" w:sz="0" w:space="0" w:color="auto"/>
            <w:right w:val="none" w:sz="0" w:space="0" w:color="auto"/>
          </w:divBdr>
        </w:div>
        <w:div w:id="589779270">
          <w:marLeft w:val="0"/>
          <w:marRight w:val="0"/>
          <w:marTop w:val="120"/>
          <w:marBottom w:val="0"/>
          <w:divBdr>
            <w:top w:val="none" w:sz="0" w:space="0" w:color="auto"/>
            <w:left w:val="none" w:sz="0" w:space="0" w:color="auto"/>
            <w:bottom w:val="none" w:sz="0" w:space="0" w:color="auto"/>
            <w:right w:val="none" w:sz="0" w:space="0" w:color="auto"/>
          </w:divBdr>
        </w:div>
        <w:div w:id="605431993">
          <w:marLeft w:val="0"/>
          <w:marRight w:val="0"/>
          <w:marTop w:val="120"/>
          <w:marBottom w:val="0"/>
          <w:divBdr>
            <w:top w:val="none" w:sz="0" w:space="0" w:color="auto"/>
            <w:left w:val="none" w:sz="0" w:space="0" w:color="auto"/>
            <w:bottom w:val="none" w:sz="0" w:space="0" w:color="auto"/>
            <w:right w:val="none" w:sz="0" w:space="0" w:color="auto"/>
          </w:divBdr>
        </w:div>
        <w:div w:id="715205773">
          <w:marLeft w:val="0"/>
          <w:marRight w:val="0"/>
          <w:marTop w:val="120"/>
          <w:marBottom w:val="0"/>
          <w:divBdr>
            <w:top w:val="none" w:sz="0" w:space="0" w:color="auto"/>
            <w:left w:val="none" w:sz="0" w:space="0" w:color="auto"/>
            <w:bottom w:val="none" w:sz="0" w:space="0" w:color="auto"/>
            <w:right w:val="none" w:sz="0" w:space="0" w:color="auto"/>
          </w:divBdr>
        </w:div>
        <w:div w:id="720205961">
          <w:marLeft w:val="0"/>
          <w:marRight w:val="0"/>
          <w:marTop w:val="120"/>
          <w:marBottom w:val="0"/>
          <w:divBdr>
            <w:top w:val="none" w:sz="0" w:space="0" w:color="auto"/>
            <w:left w:val="none" w:sz="0" w:space="0" w:color="auto"/>
            <w:bottom w:val="none" w:sz="0" w:space="0" w:color="auto"/>
            <w:right w:val="none" w:sz="0" w:space="0" w:color="auto"/>
          </w:divBdr>
        </w:div>
        <w:div w:id="766777579">
          <w:marLeft w:val="0"/>
          <w:marRight w:val="0"/>
          <w:marTop w:val="120"/>
          <w:marBottom w:val="0"/>
          <w:divBdr>
            <w:top w:val="none" w:sz="0" w:space="0" w:color="auto"/>
            <w:left w:val="none" w:sz="0" w:space="0" w:color="auto"/>
            <w:bottom w:val="none" w:sz="0" w:space="0" w:color="auto"/>
            <w:right w:val="none" w:sz="0" w:space="0" w:color="auto"/>
          </w:divBdr>
        </w:div>
        <w:div w:id="826870514">
          <w:marLeft w:val="0"/>
          <w:marRight w:val="0"/>
          <w:marTop w:val="120"/>
          <w:marBottom w:val="0"/>
          <w:divBdr>
            <w:top w:val="none" w:sz="0" w:space="0" w:color="auto"/>
            <w:left w:val="none" w:sz="0" w:space="0" w:color="auto"/>
            <w:bottom w:val="none" w:sz="0" w:space="0" w:color="auto"/>
            <w:right w:val="none" w:sz="0" w:space="0" w:color="auto"/>
          </w:divBdr>
        </w:div>
        <w:div w:id="827208685">
          <w:marLeft w:val="0"/>
          <w:marRight w:val="0"/>
          <w:marTop w:val="120"/>
          <w:marBottom w:val="0"/>
          <w:divBdr>
            <w:top w:val="none" w:sz="0" w:space="0" w:color="auto"/>
            <w:left w:val="none" w:sz="0" w:space="0" w:color="auto"/>
            <w:bottom w:val="none" w:sz="0" w:space="0" w:color="auto"/>
            <w:right w:val="none" w:sz="0" w:space="0" w:color="auto"/>
          </w:divBdr>
        </w:div>
        <w:div w:id="1128472771">
          <w:marLeft w:val="0"/>
          <w:marRight w:val="0"/>
          <w:marTop w:val="120"/>
          <w:marBottom w:val="0"/>
          <w:divBdr>
            <w:top w:val="none" w:sz="0" w:space="0" w:color="auto"/>
            <w:left w:val="none" w:sz="0" w:space="0" w:color="auto"/>
            <w:bottom w:val="none" w:sz="0" w:space="0" w:color="auto"/>
            <w:right w:val="none" w:sz="0" w:space="0" w:color="auto"/>
          </w:divBdr>
        </w:div>
        <w:div w:id="1162620367">
          <w:marLeft w:val="0"/>
          <w:marRight w:val="0"/>
          <w:marTop w:val="120"/>
          <w:marBottom w:val="0"/>
          <w:divBdr>
            <w:top w:val="none" w:sz="0" w:space="0" w:color="auto"/>
            <w:left w:val="none" w:sz="0" w:space="0" w:color="auto"/>
            <w:bottom w:val="none" w:sz="0" w:space="0" w:color="auto"/>
            <w:right w:val="none" w:sz="0" w:space="0" w:color="auto"/>
          </w:divBdr>
        </w:div>
        <w:div w:id="1163930163">
          <w:marLeft w:val="0"/>
          <w:marRight w:val="0"/>
          <w:marTop w:val="120"/>
          <w:marBottom w:val="0"/>
          <w:divBdr>
            <w:top w:val="none" w:sz="0" w:space="0" w:color="auto"/>
            <w:left w:val="none" w:sz="0" w:space="0" w:color="auto"/>
            <w:bottom w:val="none" w:sz="0" w:space="0" w:color="auto"/>
            <w:right w:val="none" w:sz="0" w:space="0" w:color="auto"/>
          </w:divBdr>
        </w:div>
        <w:div w:id="1242912383">
          <w:marLeft w:val="0"/>
          <w:marRight w:val="0"/>
          <w:marTop w:val="120"/>
          <w:marBottom w:val="0"/>
          <w:divBdr>
            <w:top w:val="none" w:sz="0" w:space="0" w:color="auto"/>
            <w:left w:val="none" w:sz="0" w:space="0" w:color="auto"/>
            <w:bottom w:val="none" w:sz="0" w:space="0" w:color="auto"/>
            <w:right w:val="none" w:sz="0" w:space="0" w:color="auto"/>
          </w:divBdr>
        </w:div>
        <w:div w:id="1288200767">
          <w:marLeft w:val="0"/>
          <w:marRight w:val="0"/>
          <w:marTop w:val="120"/>
          <w:marBottom w:val="0"/>
          <w:divBdr>
            <w:top w:val="none" w:sz="0" w:space="0" w:color="auto"/>
            <w:left w:val="none" w:sz="0" w:space="0" w:color="auto"/>
            <w:bottom w:val="none" w:sz="0" w:space="0" w:color="auto"/>
            <w:right w:val="none" w:sz="0" w:space="0" w:color="auto"/>
          </w:divBdr>
        </w:div>
        <w:div w:id="1408112434">
          <w:marLeft w:val="0"/>
          <w:marRight w:val="0"/>
          <w:marTop w:val="120"/>
          <w:marBottom w:val="0"/>
          <w:divBdr>
            <w:top w:val="none" w:sz="0" w:space="0" w:color="auto"/>
            <w:left w:val="none" w:sz="0" w:space="0" w:color="auto"/>
            <w:bottom w:val="none" w:sz="0" w:space="0" w:color="auto"/>
            <w:right w:val="none" w:sz="0" w:space="0" w:color="auto"/>
          </w:divBdr>
        </w:div>
        <w:div w:id="1412584536">
          <w:marLeft w:val="0"/>
          <w:marRight w:val="0"/>
          <w:marTop w:val="120"/>
          <w:marBottom w:val="0"/>
          <w:divBdr>
            <w:top w:val="none" w:sz="0" w:space="0" w:color="auto"/>
            <w:left w:val="none" w:sz="0" w:space="0" w:color="auto"/>
            <w:bottom w:val="none" w:sz="0" w:space="0" w:color="auto"/>
            <w:right w:val="none" w:sz="0" w:space="0" w:color="auto"/>
          </w:divBdr>
        </w:div>
        <w:div w:id="1449622187">
          <w:marLeft w:val="0"/>
          <w:marRight w:val="0"/>
          <w:marTop w:val="120"/>
          <w:marBottom w:val="0"/>
          <w:divBdr>
            <w:top w:val="none" w:sz="0" w:space="0" w:color="auto"/>
            <w:left w:val="none" w:sz="0" w:space="0" w:color="auto"/>
            <w:bottom w:val="none" w:sz="0" w:space="0" w:color="auto"/>
            <w:right w:val="none" w:sz="0" w:space="0" w:color="auto"/>
          </w:divBdr>
        </w:div>
        <w:div w:id="1474830276">
          <w:marLeft w:val="0"/>
          <w:marRight w:val="0"/>
          <w:marTop w:val="120"/>
          <w:marBottom w:val="0"/>
          <w:divBdr>
            <w:top w:val="none" w:sz="0" w:space="0" w:color="auto"/>
            <w:left w:val="none" w:sz="0" w:space="0" w:color="auto"/>
            <w:bottom w:val="none" w:sz="0" w:space="0" w:color="auto"/>
            <w:right w:val="none" w:sz="0" w:space="0" w:color="auto"/>
          </w:divBdr>
        </w:div>
        <w:div w:id="1496871846">
          <w:marLeft w:val="0"/>
          <w:marRight w:val="0"/>
          <w:marTop w:val="120"/>
          <w:marBottom w:val="0"/>
          <w:divBdr>
            <w:top w:val="none" w:sz="0" w:space="0" w:color="auto"/>
            <w:left w:val="none" w:sz="0" w:space="0" w:color="auto"/>
            <w:bottom w:val="none" w:sz="0" w:space="0" w:color="auto"/>
            <w:right w:val="none" w:sz="0" w:space="0" w:color="auto"/>
          </w:divBdr>
        </w:div>
        <w:div w:id="1539123978">
          <w:marLeft w:val="0"/>
          <w:marRight w:val="0"/>
          <w:marTop w:val="120"/>
          <w:marBottom w:val="0"/>
          <w:divBdr>
            <w:top w:val="none" w:sz="0" w:space="0" w:color="auto"/>
            <w:left w:val="none" w:sz="0" w:space="0" w:color="auto"/>
            <w:bottom w:val="none" w:sz="0" w:space="0" w:color="auto"/>
            <w:right w:val="none" w:sz="0" w:space="0" w:color="auto"/>
          </w:divBdr>
        </w:div>
        <w:div w:id="1573392379">
          <w:marLeft w:val="0"/>
          <w:marRight w:val="0"/>
          <w:marTop w:val="120"/>
          <w:marBottom w:val="0"/>
          <w:divBdr>
            <w:top w:val="none" w:sz="0" w:space="0" w:color="auto"/>
            <w:left w:val="none" w:sz="0" w:space="0" w:color="auto"/>
            <w:bottom w:val="none" w:sz="0" w:space="0" w:color="auto"/>
            <w:right w:val="none" w:sz="0" w:space="0" w:color="auto"/>
          </w:divBdr>
        </w:div>
        <w:div w:id="1578129302">
          <w:marLeft w:val="0"/>
          <w:marRight w:val="0"/>
          <w:marTop w:val="120"/>
          <w:marBottom w:val="0"/>
          <w:divBdr>
            <w:top w:val="none" w:sz="0" w:space="0" w:color="auto"/>
            <w:left w:val="none" w:sz="0" w:space="0" w:color="auto"/>
            <w:bottom w:val="none" w:sz="0" w:space="0" w:color="auto"/>
            <w:right w:val="none" w:sz="0" w:space="0" w:color="auto"/>
          </w:divBdr>
        </w:div>
        <w:div w:id="1613591746">
          <w:marLeft w:val="0"/>
          <w:marRight w:val="0"/>
          <w:marTop w:val="120"/>
          <w:marBottom w:val="0"/>
          <w:divBdr>
            <w:top w:val="none" w:sz="0" w:space="0" w:color="auto"/>
            <w:left w:val="none" w:sz="0" w:space="0" w:color="auto"/>
            <w:bottom w:val="none" w:sz="0" w:space="0" w:color="auto"/>
            <w:right w:val="none" w:sz="0" w:space="0" w:color="auto"/>
          </w:divBdr>
        </w:div>
        <w:div w:id="1620185769">
          <w:marLeft w:val="0"/>
          <w:marRight w:val="0"/>
          <w:marTop w:val="120"/>
          <w:marBottom w:val="0"/>
          <w:divBdr>
            <w:top w:val="none" w:sz="0" w:space="0" w:color="auto"/>
            <w:left w:val="none" w:sz="0" w:space="0" w:color="auto"/>
            <w:bottom w:val="none" w:sz="0" w:space="0" w:color="auto"/>
            <w:right w:val="none" w:sz="0" w:space="0" w:color="auto"/>
          </w:divBdr>
        </w:div>
        <w:div w:id="1710646173">
          <w:marLeft w:val="0"/>
          <w:marRight w:val="0"/>
          <w:marTop w:val="120"/>
          <w:marBottom w:val="0"/>
          <w:divBdr>
            <w:top w:val="none" w:sz="0" w:space="0" w:color="auto"/>
            <w:left w:val="none" w:sz="0" w:space="0" w:color="auto"/>
            <w:bottom w:val="none" w:sz="0" w:space="0" w:color="auto"/>
            <w:right w:val="none" w:sz="0" w:space="0" w:color="auto"/>
          </w:divBdr>
        </w:div>
        <w:div w:id="1710759026">
          <w:marLeft w:val="0"/>
          <w:marRight w:val="0"/>
          <w:marTop w:val="120"/>
          <w:marBottom w:val="0"/>
          <w:divBdr>
            <w:top w:val="none" w:sz="0" w:space="0" w:color="auto"/>
            <w:left w:val="none" w:sz="0" w:space="0" w:color="auto"/>
            <w:bottom w:val="none" w:sz="0" w:space="0" w:color="auto"/>
            <w:right w:val="none" w:sz="0" w:space="0" w:color="auto"/>
          </w:divBdr>
        </w:div>
        <w:div w:id="1736704706">
          <w:marLeft w:val="0"/>
          <w:marRight w:val="0"/>
          <w:marTop w:val="120"/>
          <w:marBottom w:val="0"/>
          <w:divBdr>
            <w:top w:val="none" w:sz="0" w:space="0" w:color="auto"/>
            <w:left w:val="none" w:sz="0" w:space="0" w:color="auto"/>
            <w:bottom w:val="none" w:sz="0" w:space="0" w:color="auto"/>
            <w:right w:val="none" w:sz="0" w:space="0" w:color="auto"/>
          </w:divBdr>
        </w:div>
        <w:div w:id="1796168519">
          <w:marLeft w:val="0"/>
          <w:marRight w:val="0"/>
          <w:marTop w:val="120"/>
          <w:marBottom w:val="0"/>
          <w:divBdr>
            <w:top w:val="none" w:sz="0" w:space="0" w:color="auto"/>
            <w:left w:val="none" w:sz="0" w:space="0" w:color="auto"/>
            <w:bottom w:val="none" w:sz="0" w:space="0" w:color="auto"/>
            <w:right w:val="none" w:sz="0" w:space="0" w:color="auto"/>
          </w:divBdr>
        </w:div>
        <w:div w:id="1981381243">
          <w:marLeft w:val="0"/>
          <w:marRight w:val="0"/>
          <w:marTop w:val="120"/>
          <w:marBottom w:val="0"/>
          <w:divBdr>
            <w:top w:val="none" w:sz="0" w:space="0" w:color="auto"/>
            <w:left w:val="none" w:sz="0" w:space="0" w:color="auto"/>
            <w:bottom w:val="none" w:sz="0" w:space="0" w:color="auto"/>
            <w:right w:val="none" w:sz="0" w:space="0" w:color="auto"/>
          </w:divBdr>
        </w:div>
        <w:div w:id="2036151008">
          <w:marLeft w:val="0"/>
          <w:marRight w:val="0"/>
          <w:marTop w:val="120"/>
          <w:marBottom w:val="0"/>
          <w:divBdr>
            <w:top w:val="none" w:sz="0" w:space="0" w:color="auto"/>
            <w:left w:val="none" w:sz="0" w:space="0" w:color="auto"/>
            <w:bottom w:val="none" w:sz="0" w:space="0" w:color="auto"/>
            <w:right w:val="none" w:sz="0" w:space="0" w:color="auto"/>
          </w:divBdr>
        </w:div>
        <w:div w:id="2047870655">
          <w:marLeft w:val="0"/>
          <w:marRight w:val="0"/>
          <w:marTop w:val="120"/>
          <w:marBottom w:val="0"/>
          <w:divBdr>
            <w:top w:val="none" w:sz="0" w:space="0" w:color="auto"/>
            <w:left w:val="none" w:sz="0" w:space="0" w:color="auto"/>
            <w:bottom w:val="none" w:sz="0" w:space="0" w:color="auto"/>
            <w:right w:val="none" w:sz="0" w:space="0" w:color="auto"/>
          </w:divBdr>
        </w:div>
        <w:div w:id="2102288972">
          <w:marLeft w:val="0"/>
          <w:marRight w:val="0"/>
          <w:marTop w:val="120"/>
          <w:marBottom w:val="0"/>
          <w:divBdr>
            <w:top w:val="none" w:sz="0" w:space="0" w:color="auto"/>
            <w:left w:val="none" w:sz="0" w:space="0" w:color="auto"/>
            <w:bottom w:val="none" w:sz="0" w:space="0" w:color="auto"/>
            <w:right w:val="none" w:sz="0" w:space="0" w:color="auto"/>
          </w:divBdr>
        </w:div>
        <w:div w:id="2131505605">
          <w:marLeft w:val="0"/>
          <w:marRight w:val="0"/>
          <w:marTop w:val="120"/>
          <w:marBottom w:val="0"/>
          <w:divBdr>
            <w:top w:val="none" w:sz="0" w:space="0" w:color="auto"/>
            <w:left w:val="none" w:sz="0" w:space="0" w:color="auto"/>
            <w:bottom w:val="none" w:sz="0" w:space="0" w:color="auto"/>
            <w:right w:val="none" w:sz="0" w:space="0" w:color="auto"/>
          </w:divBdr>
        </w:div>
      </w:divsChild>
    </w:div>
    <w:div w:id="2039159350">
      <w:bodyDiv w:val="1"/>
      <w:marLeft w:val="0"/>
      <w:marRight w:val="0"/>
      <w:marTop w:val="0"/>
      <w:marBottom w:val="0"/>
      <w:divBdr>
        <w:top w:val="none" w:sz="0" w:space="0" w:color="auto"/>
        <w:left w:val="none" w:sz="0" w:space="0" w:color="auto"/>
        <w:bottom w:val="none" w:sz="0" w:space="0" w:color="auto"/>
        <w:right w:val="none" w:sz="0" w:space="0" w:color="auto"/>
      </w:divBdr>
    </w:div>
    <w:div w:id="2042507507">
      <w:bodyDiv w:val="1"/>
      <w:marLeft w:val="0"/>
      <w:marRight w:val="0"/>
      <w:marTop w:val="0"/>
      <w:marBottom w:val="0"/>
      <w:divBdr>
        <w:top w:val="none" w:sz="0" w:space="0" w:color="auto"/>
        <w:left w:val="none" w:sz="0" w:space="0" w:color="auto"/>
        <w:bottom w:val="none" w:sz="0" w:space="0" w:color="auto"/>
        <w:right w:val="none" w:sz="0" w:space="0" w:color="auto"/>
      </w:divBdr>
    </w:div>
    <w:div w:id="2048525270">
      <w:bodyDiv w:val="1"/>
      <w:marLeft w:val="0"/>
      <w:marRight w:val="0"/>
      <w:marTop w:val="0"/>
      <w:marBottom w:val="0"/>
      <w:divBdr>
        <w:top w:val="none" w:sz="0" w:space="0" w:color="auto"/>
        <w:left w:val="none" w:sz="0" w:space="0" w:color="auto"/>
        <w:bottom w:val="none" w:sz="0" w:space="0" w:color="auto"/>
        <w:right w:val="none" w:sz="0" w:space="0" w:color="auto"/>
      </w:divBdr>
    </w:div>
    <w:div w:id="2055037680">
      <w:bodyDiv w:val="1"/>
      <w:marLeft w:val="0"/>
      <w:marRight w:val="0"/>
      <w:marTop w:val="0"/>
      <w:marBottom w:val="0"/>
      <w:divBdr>
        <w:top w:val="none" w:sz="0" w:space="0" w:color="auto"/>
        <w:left w:val="none" w:sz="0" w:space="0" w:color="auto"/>
        <w:bottom w:val="none" w:sz="0" w:space="0" w:color="auto"/>
        <w:right w:val="none" w:sz="0" w:space="0" w:color="auto"/>
      </w:divBdr>
    </w:div>
    <w:div w:id="2063404316">
      <w:bodyDiv w:val="1"/>
      <w:marLeft w:val="0"/>
      <w:marRight w:val="0"/>
      <w:marTop w:val="0"/>
      <w:marBottom w:val="0"/>
      <w:divBdr>
        <w:top w:val="none" w:sz="0" w:space="0" w:color="auto"/>
        <w:left w:val="none" w:sz="0" w:space="0" w:color="auto"/>
        <w:bottom w:val="none" w:sz="0" w:space="0" w:color="auto"/>
        <w:right w:val="none" w:sz="0" w:space="0" w:color="auto"/>
      </w:divBdr>
    </w:div>
    <w:div w:id="2079858804">
      <w:bodyDiv w:val="1"/>
      <w:marLeft w:val="0"/>
      <w:marRight w:val="0"/>
      <w:marTop w:val="0"/>
      <w:marBottom w:val="0"/>
      <w:divBdr>
        <w:top w:val="none" w:sz="0" w:space="0" w:color="auto"/>
        <w:left w:val="none" w:sz="0" w:space="0" w:color="auto"/>
        <w:bottom w:val="none" w:sz="0" w:space="0" w:color="auto"/>
        <w:right w:val="none" w:sz="0" w:space="0" w:color="auto"/>
      </w:divBdr>
    </w:div>
    <w:div w:id="2088964402">
      <w:bodyDiv w:val="1"/>
      <w:marLeft w:val="0"/>
      <w:marRight w:val="0"/>
      <w:marTop w:val="0"/>
      <w:marBottom w:val="0"/>
      <w:divBdr>
        <w:top w:val="none" w:sz="0" w:space="0" w:color="auto"/>
        <w:left w:val="none" w:sz="0" w:space="0" w:color="auto"/>
        <w:bottom w:val="none" w:sz="0" w:space="0" w:color="auto"/>
        <w:right w:val="none" w:sz="0" w:space="0" w:color="auto"/>
      </w:divBdr>
    </w:div>
    <w:div w:id="2091661611">
      <w:bodyDiv w:val="1"/>
      <w:marLeft w:val="0"/>
      <w:marRight w:val="0"/>
      <w:marTop w:val="0"/>
      <w:marBottom w:val="0"/>
      <w:divBdr>
        <w:top w:val="none" w:sz="0" w:space="0" w:color="auto"/>
        <w:left w:val="none" w:sz="0" w:space="0" w:color="auto"/>
        <w:bottom w:val="none" w:sz="0" w:space="0" w:color="auto"/>
        <w:right w:val="none" w:sz="0" w:space="0" w:color="auto"/>
      </w:divBdr>
    </w:div>
    <w:div w:id="2094423898">
      <w:bodyDiv w:val="1"/>
      <w:marLeft w:val="0"/>
      <w:marRight w:val="0"/>
      <w:marTop w:val="0"/>
      <w:marBottom w:val="0"/>
      <w:divBdr>
        <w:top w:val="none" w:sz="0" w:space="0" w:color="auto"/>
        <w:left w:val="none" w:sz="0" w:space="0" w:color="auto"/>
        <w:bottom w:val="none" w:sz="0" w:space="0" w:color="auto"/>
        <w:right w:val="none" w:sz="0" w:space="0" w:color="auto"/>
      </w:divBdr>
    </w:div>
    <w:div w:id="2102602649">
      <w:bodyDiv w:val="1"/>
      <w:marLeft w:val="0"/>
      <w:marRight w:val="0"/>
      <w:marTop w:val="0"/>
      <w:marBottom w:val="0"/>
      <w:divBdr>
        <w:top w:val="none" w:sz="0" w:space="0" w:color="auto"/>
        <w:left w:val="none" w:sz="0" w:space="0" w:color="auto"/>
        <w:bottom w:val="none" w:sz="0" w:space="0" w:color="auto"/>
        <w:right w:val="none" w:sz="0" w:space="0" w:color="auto"/>
      </w:divBdr>
    </w:div>
    <w:div w:id="2105614930">
      <w:bodyDiv w:val="1"/>
      <w:marLeft w:val="0"/>
      <w:marRight w:val="0"/>
      <w:marTop w:val="0"/>
      <w:marBottom w:val="0"/>
      <w:divBdr>
        <w:top w:val="none" w:sz="0" w:space="0" w:color="auto"/>
        <w:left w:val="none" w:sz="0" w:space="0" w:color="auto"/>
        <w:bottom w:val="none" w:sz="0" w:space="0" w:color="auto"/>
        <w:right w:val="none" w:sz="0" w:space="0" w:color="auto"/>
      </w:divBdr>
    </w:div>
    <w:div w:id="2119642033">
      <w:bodyDiv w:val="1"/>
      <w:marLeft w:val="0"/>
      <w:marRight w:val="0"/>
      <w:marTop w:val="0"/>
      <w:marBottom w:val="0"/>
      <w:divBdr>
        <w:top w:val="none" w:sz="0" w:space="0" w:color="auto"/>
        <w:left w:val="none" w:sz="0" w:space="0" w:color="auto"/>
        <w:bottom w:val="none" w:sz="0" w:space="0" w:color="auto"/>
        <w:right w:val="none" w:sz="0" w:space="0" w:color="auto"/>
      </w:divBdr>
    </w:div>
    <w:div w:id="2121297730">
      <w:bodyDiv w:val="1"/>
      <w:marLeft w:val="0"/>
      <w:marRight w:val="0"/>
      <w:marTop w:val="0"/>
      <w:marBottom w:val="0"/>
      <w:divBdr>
        <w:top w:val="none" w:sz="0" w:space="0" w:color="auto"/>
        <w:left w:val="none" w:sz="0" w:space="0" w:color="auto"/>
        <w:bottom w:val="none" w:sz="0" w:space="0" w:color="auto"/>
        <w:right w:val="none" w:sz="0" w:space="0" w:color="auto"/>
      </w:divBdr>
    </w:div>
    <w:div w:id="2122141684">
      <w:bodyDiv w:val="1"/>
      <w:marLeft w:val="0"/>
      <w:marRight w:val="0"/>
      <w:marTop w:val="0"/>
      <w:marBottom w:val="0"/>
      <w:divBdr>
        <w:top w:val="none" w:sz="0" w:space="0" w:color="auto"/>
        <w:left w:val="none" w:sz="0" w:space="0" w:color="auto"/>
        <w:bottom w:val="none" w:sz="0" w:space="0" w:color="auto"/>
        <w:right w:val="none" w:sz="0" w:space="0" w:color="auto"/>
      </w:divBdr>
      <w:divsChild>
        <w:div w:id="787747970">
          <w:marLeft w:val="0"/>
          <w:marRight w:val="0"/>
          <w:marTop w:val="120"/>
          <w:marBottom w:val="0"/>
          <w:divBdr>
            <w:top w:val="none" w:sz="0" w:space="0" w:color="auto"/>
            <w:left w:val="none" w:sz="0" w:space="0" w:color="auto"/>
            <w:bottom w:val="none" w:sz="0" w:space="0" w:color="auto"/>
            <w:right w:val="none" w:sz="0" w:space="0" w:color="auto"/>
          </w:divBdr>
        </w:div>
        <w:div w:id="922957824">
          <w:marLeft w:val="0"/>
          <w:marRight w:val="0"/>
          <w:marTop w:val="120"/>
          <w:marBottom w:val="0"/>
          <w:divBdr>
            <w:top w:val="none" w:sz="0" w:space="0" w:color="auto"/>
            <w:left w:val="none" w:sz="0" w:space="0" w:color="auto"/>
            <w:bottom w:val="none" w:sz="0" w:space="0" w:color="auto"/>
            <w:right w:val="none" w:sz="0" w:space="0" w:color="auto"/>
          </w:divBdr>
        </w:div>
        <w:div w:id="1000043055">
          <w:marLeft w:val="0"/>
          <w:marRight w:val="0"/>
          <w:marTop w:val="120"/>
          <w:marBottom w:val="0"/>
          <w:divBdr>
            <w:top w:val="none" w:sz="0" w:space="0" w:color="auto"/>
            <w:left w:val="none" w:sz="0" w:space="0" w:color="auto"/>
            <w:bottom w:val="none" w:sz="0" w:space="0" w:color="auto"/>
            <w:right w:val="none" w:sz="0" w:space="0" w:color="auto"/>
          </w:divBdr>
        </w:div>
        <w:div w:id="1382171119">
          <w:marLeft w:val="0"/>
          <w:marRight w:val="0"/>
          <w:marTop w:val="120"/>
          <w:marBottom w:val="0"/>
          <w:divBdr>
            <w:top w:val="none" w:sz="0" w:space="0" w:color="auto"/>
            <w:left w:val="none" w:sz="0" w:space="0" w:color="auto"/>
            <w:bottom w:val="none" w:sz="0" w:space="0" w:color="auto"/>
            <w:right w:val="none" w:sz="0" w:space="0" w:color="auto"/>
          </w:divBdr>
        </w:div>
        <w:div w:id="1408461229">
          <w:marLeft w:val="0"/>
          <w:marRight w:val="0"/>
          <w:marTop w:val="120"/>
          <w:marBottom w:val="0"/>
          <w:divBdr>
            <w:top w:val="none" w:sz="0" w:space="0" w:color="auto"/>
            <w:left w:val="none" w:sz="0" w:space="0" w:color="auto"/>
            <w:bottom w:val="none" w:sz="0" w:space="0" w:color="auto"/>
            <w:right w:val="none" w:sz="0" w:space="0" w:color="auto"/>
          </w:divBdr>
        </w:div>
        <w:div w:id="1605571911">
          <w:marLeft w:val="0"/>
          <w:marRight w:val="0"/>
          <w:marTop w:val="120"/>
          <w:marBottom w:val="0"/>
          <w:divBdr>
            <w:top w:val="none" w:sz="0" w:space="0" w:color="auto"/>
            <w:left w:val="none" w:sz="0" w:space="0" w:color="auto"/>
            <w:bottom w:val="none" w:sz="0" w:space="0" w:color="auto"/>
            <w:right w:val="none" w:sz="0" w:space="0" w:color="auto"/>
          </w:divBdr>
        </w:div>
        <w:div w:id="1608852595">
          <w:marLeft w:val="0"/>
          <w:marRight w:val="0"/>
          <w:marTop w:val="120"/>
          <w:marBottom w:val="0"/>
          <w:divBdr>
            <w:top w:val="none" w:sz="0" w:space="0" w:color="auto"/>
            <w:left w:val="none" w:sz="0" w:space="0" w:color="auto"/>
            <w:bottom w:val="none" w:sz="0" w:space="0" w:color="auto"/>
            <w:right w:val="none" w:sz="0" w:space="0" w:color="auto"/>
          </w:divBdr>
        </w:div>
      </w:divsChild>
    </w:div>
    <w:div w:id="2124611741">
      <w:bodyDiv w:val="1"/>
      <w:marLeft w:val="0"/>
      <w:marRight w:val="0"/>
      <w:marTop w:val="0"/>
      <w:marBottom w:val="0"/>
      <w:divBdr>
        <w:top w:val="none" w:sz="0" w:space="0" w:color="auto"/>
        <w:left w:val="none" w:sz="0" w:space="0" w:color="auto"/>
        <w:bottom w:val="none" w:sz="0" w:space="0" w:color="auto"/>
        <w:right w:val="none" w:sz="0" w:space="0" w:color="auto"/>
      </w:divBdr>
      <w:divsChild>
        <w:div w:id="1771586178">
          <w:marLeft w:val="0"/>
          <w:marRight w:val="0"/>
          <w:marTop w:val="0"/>
          <w:marBottom w:val="0"/>
          <w:divBdr>
            <w:top w:val="none" w:sz="0" w:space="0" w:color="auto"/>
            <w:left w:val="none" w:sz="0" w:space="0" w:color="auto"/>
            <w:bottom w:val="none" w:sz="0" w:space="0" w:color="auto"/>
            <w:right w:val="none" w:sz="0" w:space="0" w:color="auto"/>
          </w:divBdr>
        </w:div>
      </w:divsChild>
    </w:div>
    <w:div w:id="2132353860">
      <w:bodyDiv w:val="1"/>
      <w:marLeft w:val="0"/>
      <w:marRight w:val="0"/>
      <w:marTop w:val="0"/>
      <w:marBottom w:val="0"/>
      <w:divBdr>
        <w:top w:val="none" w:sz="0" w:space="0" w:color="auto"/>
        <w:left w:val="none" w:sz="0" w:space="0" w:color="auto"/>
        <w:bottom w:val="none" w:sz="0" w:space="0" w:color="auto"/>
        <w:right w:val="none" w:sz="0" w:space="0" w:color="auto"/>
      </w:divBdr>
    </w:div>
    <w:div w:id="21419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C2ED7212486CD5CBB3F04FDAF80874B8136BAA9C2EC6A9899E2B2C0BB947061AAFDAE85020829h5L0I" TargetMode="External"/><Relationship Id="rId13" Type="http://schemas.openxmlformats.org/officeDocument/2006/relationships/header" Target="header3.xml"/><Relationship Id="rId18" Type="http://schemas.openxmlformats.org/officeDocument/2006/relationships/hyperlink" Target="https://maps.aopa.ru/"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n.or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exp.ru/proektnye_raboty.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www.list-org.com/search?type=name&amp;val=%D0%93%D0%9E%D0%A1%D0%A3%D0%94%D0%90%D0%A0%D0%A1%D0%A2%D0%92%D0%95%D0%9D%D0%9D%D0%9E%D0%95%20%D0%90%D0%92%D0%A2%D0%9E%D0%9D%D0%9E%D0%9C%D0%9D%D0%9E%D0%95%20%D0%A3%D0%A7%D0%A0%D0%95%D0%96%D0%94%D0%95%D0%9D%D0%98%D0%95%20%20%D0%A6%D0%95%D0%9D%D0%A2%D0%A0%20%D0%9F%D0%A0%D0%9E%D0%92%D0%95%D0%94%D0%95%D0%9D%D0%98%D0%AF%20%D0%9C%D0%95%D0%A0%D0%9E%D0%9F%D0%A0%D0%98%D0%AF%D0%A2%D0%98%D0%99%20%D0%9E%D0%A0%D0%95%D0%9D%D0%91%D0%A3%D0%A0%D0%93%D0%A1%D0%9A%D0%9E%D0%99%20%D0%9E%D0%91%D0%9B%D0%90%D0%A1%D0%A2%D0%98" TargetMode="External"/><Relationship Id="rId4" Type="http://schemas.openxmlformats.org/officeDocument/2006/relationships/settings" Target="settings.xml"/><Relationship Id="rId9" Type="http://schemas.openxmlformats.org/officeDocument/2006/relationships/hyperlink" Target="consultantplus://offline/ref=28BC2ED7212486CD5CBB3F04FDAF80874B8136BAA9C2EC6A9899E2B2C0BB947061AAFDAE85020829h5L0I"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D6FB1C-485A-4A29-AFF0-E00CFCFE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35929</Words>
  <Characters>204798</Characters>
  <Application>Microsoft Office Word</Application>
  <DocSecurity>0</DocSecurity>
  <Lines>1706</Lines>
  <Paragraphs>480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АГНОиПНО</Company>
  <LinksUpToDate>false</LinksUpToDate>
  <CharactersWithSpaces>240247</CharactersWithSpaces>
  <SharedDoc>false</SharedDoc>
  <HLinks>
    <vt:vector size="366" baseType="variant">
      <vt:variant>
        <vt:i4>6946874</vt:i4>
      </vt:variant>
      <vt:variant>
        <vt:i4>180</vt:i4>
      </vt:variant>
      <vt:variant>
        <vt:i4>0</vt:i4>
      </vt:variant>
      <vt:variant>
        <vt:i4>5</vt:i4>
      </vt:variant>
      <vt:variant>
        <vt:lpwstr>consultantplus://offline/ref=DA0BB10B358C567FD6C08B2690EA003E3BB57E25AC07F583A9D92DA5BF3D9B4E1842B1256275323EX2K6E</vt:lpwstr>
      </vt:variant>
      <vt:variant>
        <vt:lpwstr/>
      </vt:variant>
      <vt:variant>
        <vt:i4>91</vt:i4>
      </vt:variant>
      <vt:variant>
        <vt:i4>177</vt:i4>
      </vt:variant>
      <vt:variant>
        <vt:i4>0</vt:i4>
      </vt:variant>
      <vt:variant>
        <vt:i4>5</vt:i4>
      </vt:variant>
      <vt:variant>
        <vt:lpwstr>consultantplus://offline/ref=DA0BB10B358C567FD6C08B2690EA003E3BB6782AAF07F583A9D92DA5BFX3KDE</vt:lpwstr>
      </vt:variant>
      <vt:variant>
        <vt:lpwstr/>
      </vt:variant>
      <vt:variant>
        <vt:i4>6094853</vt:i4>
      </vt:variant>
      <vt:variant>
        <vt:i4>174</vt:i4>
      </vt:variant>
      <vt:variant>
        <vt:i4>0</vt:i4>
      </vt:variant>
      <vt:variant>
        <vt:i4>5</vt:i4>
      </vt:variant>
      <vt:variant>
        <vt:lpwstr>consultantplus://offline/ref=DA0BB10B358C567FD6C08B2690EA003E39B77B2BAE09A889A18021A7B832C4591F0BBD24627533X3KDE</vt:lpwstr>
      </vt:variant>
      <vt:variant>
        <vt:lpwstr/>
      </vt:variant>
      <vt:variant>
        <vt:i4>6094853</vt:i4>
      </vt:variant>
      <vt:variant>
        <vt:i4>171</vt:i4>
      </vt:variant>
      <vt:variant>
        <vt:i4>0</vt:i4>
      </vt:variant>
      <vt:variant>
        <vt:i4>5</vt:i4>
      </vt:variant>
      <vt:variant>
        <vt:lpwstr>consultantplus://offline/ref=DA0BB10B358C567FD6C08B2690EA003E3EB4782BAF09A889A18021A7B832C4591F0BBD24627533X3KBE</vt:lpwstr>
      </vt:variant>
      <vt:variant>
        <vt:lpwstr/>
      </vt:variant>
      <vt:variant>
        <vt:i4>6094936</vt:i4>
      </vt:variant>
      <vt:variant>
        <vt:i4>168</vt:i4>
      </vt:variant>
      <vt:variant>
        <vt:i4>0</vt:i4>
      </vt:variant>
      <vt:variant>
        <vt:i4>5</vt:i4>
      </vt:variant>
      <vt:variant>
        <vt:lpwstr>consultantplus://offline/ref=DA0BB10B358C567FD6C08B2690EA003E3DB1792FA909A889A18021A7B832C4591F0BBD24627533X3KAE</vt:lpwstr>
      </vt:variant>
      <vt:variant>
        <vt:lpwstr/>
      </vt:variant>
      <vt:variant>
        <vt:i4>6094941</vt:i4>
      </vt:variant>
      <vt:variant>
        <vt:i4>165</vt:i4>
      </vt:variant>
      <vt:variant>
        <vt:i4>0</vt:i4>
      </vt:variant>
      <vt:variant>
        <vt:i4>5</vt:i4>
      </vt:variant>
      <vt:variant>
        <vt:lpwstr>consultantplus://offline/ref=DA0BB10B358C567FD6C08B2690EA003E39B47A2CA909A889A18021A7B832C4591F0BBD24627533X3KAE</vt:lpwstr>
      </vt:variant>
      <vt:variant>
        <vt:lpwstr/>
      </vt:variant>
      <vt:variant>
        <vt:i4>6946925</vt:i4>
      </vt:variant>
      <vt:variant>
        <vt:i4>162</vt:i4>
      </vt:variant>
      <vt:variant>
        <vt:i4>0</vt:i4>
      </vt:variant>
      <vt:variant>
        <vt:i4>5</vt:i4>
      </vt:variant>
      <vt:variant>
        <vt:lpwstr>consultantplus://offline/ref=DA0BB10B358C567FD6C08B2690EA003E3BB37E28A801F583A9D92DA5BF3D9B4E1842B1256275323FX2K4E</vt:lpwstr>
      </vt:variant>
      <vt:variant>
        <vt:lpwstr/>
      </vt:variant>
      <vt:variant>
        <vt:i4>6946866</vt:i4>
      </vt:variant>
      <vt:variant>
        <vt:i4>159</vt:i4>
      </vt:variant>
      <vt:variant>
        <vt:i4>0</vt:i4>
      </vt:variant>
      <vt:variant>
        <vt:i4>5</vt:i4>
      </vt:variant>
      <vt:variant>
        <vt:lpwstr>consultantplus://offline/ref=DA0BB10B358C567FD6C08B2690EA003E3BB5792DAB03F583A9D92DA5BF3D9B4E1842B1256275323FX2K5E</vt:lpwstr>
      </vt:variant>
      <vt:variant>
        <vt:lpwstr/>
      </vt:variant>
      <vt:variant>
        <vt:i4>6946913</vt:i4>
      </vt:variant>
      <vt:variant>
        <vt:i4>156</vt:i4>
      </vt:variant>
      <vt:variant>
        <vt:i4>0</vt:i4>
      </vt:variant>
      <vt:variant>
        <vt:i4>5</vt:i4>
      </vt:variant>
      <vt:variant>
        <vt:lpwstr>consultantplus://offline/ref=DA0BB10B358C567FD6C08B2690EA003E3BB37D24A800F583A9D92DA5BF3D9B4E1842B1256275323FX2K4E</vt:lpwstr>
      </vt:variant>
      <vt:variant>
        <vt:lpwstr/>
      </vt:variant>
      <vt:variant>
        <vt:i4>6946864</vt:i4>
      </vt:variant>
      <vt:variant>
        <vt:i4>153</vt:i4>
      </vt:variant>
      <vt:variant>
        <vt:i4>0</vt:i4>
      </vt:variant>
      <vt:variant>
        <vt:i4>5</vt:i4>
      </vt:variant>
      <vt:variant>
        <vt:lpwstr>consultantplus://offline/ref=DA0BB10B358C567FD6C08B2690EA003E3BB17429AF0AF583A9D92DA5BF3D9B4E1842B1256275323FX2K5E</vt:lpwstr>
      </vt:variant>
      <vt:variant>
        <vt:lpwstr/>
      </vt:variant>
      <vt:variant>
        <vt:i4>3407977</vt:i4>
      </vt:variant>
      <vt:variant>
        <vt:i4>150</vt:i4>
      </vt:variant>
      <vt:variant>
        <vt:i4>0</vt:i4>
      </vt:variant>
      <vt:variant>
        <vt:i4>5</vt:i4>
      </vt:variant>
      <vt:variant>
        <vt:lpwstr>consultantplus://offline/ref=0E6612F33C52406EFC5F0AEBA2ED6455970E696112F02D6B05B516D7WCK3E</vt:lpwstr>
      </vt:variant>
      <vt:variant>
        <vt:lpwstr/>
      </vt:variant>
      <vt:variant>
        <vt:i4>5570567</vt:i4>
      </vt:variant>
      <vt:variant>
        <vt:i4>147</vt:i4>
      </vt:variant>
      <vt:variant>
        <vt:i4>0</vt:i4>
      </vt:variant>
      <vt:variant>
        <vt:i4>5</vt:i4>
      </vt:variant>
      <vt:variant>
        <vt:lpwstr>consultantplus://offline/ref=0E6612F33C52406EFC5F0AEBA2ED64559102636612FC70610DEC1AD5C4W3KCE</vt:lpwstr>
      </vt:variant>
      <vt:variant>
        <vt:lpwstr/>
      </vt:variant>
      <vt:variant>
        <vt:i4>5570644</vt:i4>
      </vt:variant>
      <vt:variant>
        <vt:i4>144</vt:i4>
      </vt:variant>
      <vt:variant>
        <vt:i4>0</vt:i4>
      </vt:variant>
      <vt:variant>
        <vt:i4>5</vt:i4>
      </vt:variant>
      <vt:variant>
        <vt:lpwstr>consultantplus://offline/ref=0E6612F33C52406EFC5F0AEBA2ED6455910463601CFA70610DEC1AD5C4W3KCE</vt:lpwstr>
      </vt:variant>
      <vt:variant>
        <vt:lpwstr/>
      </vt:variant>
      <vt:variant>
        <vt:i4>5570646</vt:i4>
      </vt:variant>
      <vt:variant>
        <vt:i4>141</vt:i4>
      </vt:variant>
      <vt:variant>
        <vt:i4>0</vt:i4>
      </vt:variant>
      <vt:variant>
        <vt:i4>5</vt:i4>
      </vt:variant>
      <vt:variant>
        <vt:lpwstr>consultantplus://offline/ref=0E6612F33C52406EFC5F0AEBA2ED64559101626518F970610DEC1AD5C4W3KCE</vt:lpwstr>
      </vt:variant>
      <vt:variant>
        <vt:lpwstr/>
      </vt:variant>
      <vt:variant>
        <vt:i4>5570646</vt:i4>
      </vt:variant>
      <vt:variant>
        <vt:i4>138</vt:i4>
      </vt:variant>
      <vt:variant>
        <vt:i4>0</vt:i4>
      </vt:variant>
      <vt:variant>
        <vt:i4>5</vt:i4>
      </vt:variant>
      <vt:variant>
        <vt:lpwstr>consultantplus://offline/ref=0E6612F33C52406EFC5F0AEBA2ED64559101616618F970610DEC1AD5C4W3KCE</vt:lpwstr>
      </vt:variant>
      <vt:variant>
        <vt:lpwstr/>
      </vt:variant>
      <vt:variant>
        <vt:i4>5570640</vt:i4>
      </vt:variant>
      <vt:variant>
        <vt:i4>135</vt:i4>
      </vt:variant>
      <vt:variant>
        <vt:i4>0</vt:i4>
      </vt:variant>
      <vt:variant>
        <vt:i4>5</vt:i4>
      </vt:variant>
      <vt:variant>
        <vt:lpwstr>consultantplus://offline/ref=0E6612F33C52406EFC5F0AEBA2ED6455910163611CFA70610DEC1AD5C4W3KCE</vt:lpwstr>
      </vt:variant>
      <vt:variant>
        <vt:lpwstr/>
      </vt:variant>
      <vt:variant>
        <vt:i4>5570561</vt:i4>
      </vt:variant>
      <vt:variant>
        <vt:i4>132</vt:i4>
      </vt:variant>
      <vt:variant>
        <vt:i4>0</vt:i4>
      </vt:variant>
      <vt:variant>
        <vt:i4>5</vt:i4>
      </vt:variant>
      <vt:variant>
        <vt:lpwstr>consultantplus://offline/ref=0E6612F33C52406EFC5F0AEBA2ED6455910660661BF270610DEC1AD5C4W3KCE</vt:lpwstr>
      </vt:variant>
      <vt:variant>
        <vt:lpwstr/>
      </vt:variant>
      <vt:variant>
        <vt:i4>5570652</vt:i4>
      </vt:variant>
      <vt:variant>
        <vt:i4>129</vt:i4>
      </vt:variant>
      <vt:variant>
        <vt:i4>0</vt:i4>
      </vt:variant>
      <vt:variant>
        <vt:i4>5</vt:i4>
      </vt:variant>
      <vt:variant>
        <vt:lpwstr>consultantplus://offline/ref=0E6612F33C52406EFC5F0AEBA2ED64559103676913F370610DEC1AD5C4W3KCE</vt:lpwstr>
      </vt:variant>
      <vt:variant>
        <vt:lpwstr/>
      </vt:variant>
      <vt:variant>
        <vt:i4>3407922</vt:i4>
      </vt:variant>
      <vt:variant>
        <vt:i4>126</vt:i4>
      </vt:variant>
      <vt:variant>
        <vt:i4>0</vt:i4>
      </vt:variant>
      <vt:variant>
        <vt:i4>5</vt:i4>
      </vt:variant>
      <vt:variant>
        <vt:lpwstr>consultantplus://offline/ref=0E6612F33C52406EFC5F0AEBA2ED64559507606918F02D6B05B516D7WCK3E</vt:lpwstr>
      </vt:variant>
      <vt:variant>
        <vt:lpwstr/>
      </vt:variant>
      <vt:variant>
        <vt:i4>5570642</vt:i4>
      </vt:variant>
      <vt:variant>
        <vt:i4>123</vt:i4>
      </vt:variant>
      <vt:variant>
        <vt:i4>0</vt:i4>
      </vt:variant>
      <vt:variant>
        <vt:i4>5</vt:i4>
      </vt:variant>
      <vt:variant>
        <vt:lpwstr>consultantplus://offline/ref=0E6612F33C52406EFC5F0AEBA2ED6455910667601FFD70610DEC1AD5C4W3KCE</vt:lpwstr>
      </vt:variant>
      <vt:variant>
        <vt:lpwstr/>
      </vt:variant>
      <vt:variant>
        <vt:i4>5570572</vt:i4>
      </vt:variant>
      <vt:variant>
        <vt:i4>120</vt:i4>
      </vt:variant>
      <vt:variant>
        <vt:i4>0</vt:i4>
      </vt:variant>
      <vt:variant>
        <vt:i4>5</vt:i4>
      </vt:variant>
      <vt:variant>
        <vt:lpwstr>consultantplus://offline/ref=0E6612F33C52406EFC5F0AEBA2ED6455910165691CF370610DEC1AD5C4W3KCE</vt:lpwstr>
      </vt:variant>
      <vt:variant>
        <vt:lpwstr/>
      </vt:variant>
      <vt:variant>
        <vt:i4>5570646</vt:i4>
      </vt:variant>
      <vt:variant>
        <vt:i4>117</vt:i4>
      </vt:variant>
      <vt:variant>
        <vt:i4>0</vt:i4>
      </vt:variant>
      <vt:variant>
        <vt:i4>5</vt:i4>
      </vt:variant>
      <vt:variant>
        <vt:lpwstr>consultantplus://offline/ref=0E6612F33C52406EFC5F0AEBA2ED6455910062621CFD70610DEC1AD5C4W3KCE</vt:lpwstr>
      </vt:variant>
      <vt:variant>
        <vt:lpwstr/>
      </vt:variant>
      <vt:variant>
        <vt:i4>5570570</vt:i4>
      </vt:variant>
      <vt:variant>
        <vt:i4>114</vt:i4>
      </vt:variant>
      <vt:variant>
        <vt:i4>0</vt:i4>
      </vt:variant>
      <vt:variant>
        <vt:i4>5</vt:i4>
      </vt:variant>
      <vt:variant>
        <vt:lpwstr>consultantplus://offline/ref=0E6612F33C52406EFC5F0AEBA2ED64559101676418FA70610DEC1AD5C4W3KCE</vt:lpwstr>
      </vt:variant>
      <vt:variant>
        <vt:lpwstr/>
      </vt:variant>
      <vt:variant>
        <vt:i4>5570646</vt:i4>
      </vt:variant>
      <vt:variant>
        <vt:i4>111</vt:i4>
      </vt:variant>
      <vt:variant>
        <vt:i4>0</vt:i4>
      </vt:variant>
      <vt:variant>
        <vt:i4>5</vt:i4>
      </vt:variant>
      <vt:variant>
        <vt:lpwstr>consultantplus://offline/ref=0E6612F33C52406EFC5F0AEBA2ED64559100626418F970610DEC1AD5C4W3KCE</vt:lpwstr>
      </vt:variant>
      <vt:variant>
        <vt:lpwstr/>
      </vt:variant>
      <vt:variant>
        <vt:i4>5570653</vt:i4>
      </vt:variant>
      <vt:variant>
        <vt:i4>108</vt:i4>
      </vt:variant>
      <vt:variant>
        <vt:i4>0</vt:i4>
      </vt:variant>
      <vt:variant>
        <vt:i4>5</vt:i4>
      </vt:variant>
      <vt:variant>
        <vt:lpwstr>consultantplus://offline/ref=0E6612F33C52406EFC5F0AEBA2ED6455910369661FFF70610DEC1AD5C4W3KCE</vt:lpwstr>
      </vt:variant>
      <vt:variant>
        <vt:lpwstr/>
      </vt:variant>
      <vt:variant>
        <vt:i4>5570641</vt:i4>
      </vt:variant>
      <vt:variant>
        <vt:i4>105</vt:i4>
      </vt:variant>
      <vt:variant>
        <vt:i4>0</vt:i4>
      </vt:variant>
      <vt:variant>
        <vt:i4>5</vt:i4>
      </vt:variant>
      <vt:variant>
        <vt:lpwstr>consultantplus://offline/ref=0E6612F33C52406EFC5F0AEBA2ED64559102686019F370610DEC1AD5C4W3KCE</vt:lpwstr>
      </vt:variant>
      <vt:variant>
        <vt:lpwstr/>
      </vt:variant>
      <vt:variant>
        <vt:i4>5570561</vt:i4>
      </vt:variant>
      <vt:variant>
        <vt:i4>102</vt:i4>
      </vt:variant>
      <vt:variant>
        <vt:i4>0</vt:i4>
      </vt:variant>
      <vt:variant>
        <vt:i4>5</vt:i4>
      </vt:variant>
      <vt:variant>
        <vt:lpwstr>consultantplus://offline/ref=0E6612F33C52406EFC5F0AEBA2ED6455910366631EF370610DEC1AD5C4W3KCE</vt:lpwstr>
      </vt:variant>
      <vt:variant>
        <vt:lpwstr/>
      </vt:variant>
      <vt:variant>
        <vt:i4>5570647</vt:i4>
      </vt:variant>
      <vt:variant>
        <vt:i4>99</vt:i4>
      </vt:variant>
      <vt:variant>
        <vt:i4>0</vt:i4>
      </vt:variant>
      <vt:variant>
        <vt:i4>5</vt:i4>
      </vt:variant>
      <vt:variant>
        <vt:lpwstr>consultantplus://offline/ref=0E6612F33C52406EFC5F0AEBA2ED6455910167601FFF70610DEC1AD5C4W3KCE</vt:lpwstr>
      </vt:variant>
      <vt:variant>
        <vt:lpwstr/>
      </vt:variant>
      <vt:variant>
        <vt:i4>5570642</vt:i4>
      </vt:variant>
      <vt:variant>
        <vt:i4>96</vt:i4>
      </vt:variant>
      <vt:variant>
        <vt:i4>0</vt:i4>
      </vt:variant>
      <vt:variant>
        <vt:i4>5</vt:i4>
      </vt:variant>
      <vt:variant>
        <vt:lpwstr>consultantplus://offline/ref=0E6612F33C52406EFC5F0AEBA2ED6455910062641DFA70610DEC1AD5C4W3KCE</vt:lpwstr>
      </vt:variant>
      <vt:variant>
        <vt:lpwstr/>
      </vt:variant>
      <vt:variant>
        <vt:i4>5570644</vt:i4>
      </vt:variant>
      <vt:variant>
        <vt:i4>93</vt:i4>
      </vt:variant>
      <vt:variant>
        <vt:i4>0</vt:i4>
      </vt:variant>
      <vt:variant>
        <vt:i4>5</vt:i4>
      </vt:variant>
      <vt:variant>
        <vt:lpwstr>consultantplus://offline/ref=0E6612F33C52406EFC5F0AEBA2ED6455910062641EFF70610DEC1AD5C4W3KCE</vt:lpwstr>
      </vt:variant>
      <vt:variant>
        <vt:lpwstr/>
      </vt:variant>
      <vt:variant>
        <vt:i4>5570572</vt:i4>
      </vt:variant>
      <vt:variant>
        <vt:i4>90</vt:i4>
      </vt:variant>
      <vt:variant>
        <vt:i4>0</vt:i4>
      </vt:variant>
      <vt:variant>
        <vt:i4>5</vt:i4>
      </vt:variant>
      <vt:variant>
        <vt:lpwstr>consultantplus://offline/ref=0E6612F33C52406EFC5F0AEBA2ED64559101676119FC70610DEC1AD5C4W3KCE</vt:lpwstr>
      </vt:variant>
      <vt:variant>
        <vt:lpwstr/>
      </vt:variant>
      <vt:variant>
        <vt:i4>5570646</vt:i4>
      </vt:variant>
      <vt:variant>
        <vt:i4>87</vt:i4>
      </vt:variant>
      <vt:variant>
        <vt:i4>0</vt:i4>
      </vt:variant>
      <vt:variant>
        <vt:i4>5</vt:i4>
      </vt:variant>
      <vt:variant>
        <vt:lpwstr>consultantplus://offline/ref=0E6612F33C52406EFC5F0AEBA2ED6455910167611BFB70610DEC1AD5C4W3KCE</vt:lpwstr>
      </vt:variant>
      <vt:variant>
        <vt:lpwstr/>
      </vt:variant>
      <vt:variant>
        <vt:i4>5570650</vt:i4>
      </vt:variant>
      <vt:variant>
        <vt:i4>84</vt:i4>
      </vt:variant>
      <vt:variant>
        <vt:i4>0</vt:i4>
      </vt:variant>
      <vt:variant>
        <vt:i4>5</vt:i4>
      </vt:variant>
      <vt:variant>
        <vt:lpwstr>consultantplus://offline/ref=0E6612F33C52406EFC5F0AEBA2ED6455910063691BFC70610DEC1AD5C4W3KCE</vt:lpwstr>
      </vt:variant>
      <vt:variant>
        <vt:lpwstr/>
      </vt:variant>
      <vt:variant>
        <vt:i4>5570647</vt:i4>
      </vt:variant>
      <vt:variant>
        <vt:i4>81</vt:i4>
      </vt:variant>
      <vt:variant>
        <vt:i4>0</vt:i4>
      </vt:variant>
      <vt:variant>
        <vt:i4>5</vt:i4>
      </vt:variant>
      <vt:variant>
        <vt:lpwstr>consultantplus://offline/ref=0E6612F33C52406EFC5F0AEBA2ED6455910167621AFC70610DEC1AD5C4W3KCE</vt:lpwstr>
      </vt:variant>
      <vt:variant>
        <vt:lpwstr/>
      </vt:variant>
      <vt:variant>
        <vt:i4>5570561</vt:i4>
      </vt:variant>
      <vt:variant>
        <vt:i4>78</vt:i4>
      </vt:variant>
      <vt:variant>
        <vt:i4>0</vt:i4>
      </vt:variant>
      <vt:variant>
        <vt:i4>5</vt:i4>
      </vt:variant>
      <vt:variant>
        <vt:lpwstr>consultantplus://offline/ref=0E6612F33C52406EFC5F0AEBA2ED64559101676112FE70610DEC1AD5C4W3KCE</vt:lpwstr>
      </vt:variant>
      <vt:variant>
        <vt:lpwstr/>
      </vt:variant>
      <vt:variant>
        <vt:i4>5570650</vt:i4>
      </vt:variant>
      <vt:variant>
        <vt:i4>75</vt:i4>
      </vt:variant>
      <vt:variant>
        <vt:i4>0</vt:i4>
      </vt:variant>
      <vt:variant>
        <vt:i4>5</vt:i4>
      </vt:variant>
      <vt:variant>
        <vt:lpwstr>consultantplus://offline/ref=0E6612F33C52406EFC5F0AEBA2ED6455910267691BFE70610DEC1AD5C4W3KCE</vt:lpwstr>
      </vt:variant>
      <vt:variant>
        <vt:lpwstr/>
      </vt:variant>
      <vt:variant>
        <vt:i4>4</vt:i4>
      </vt:variant>
      <vt:variant>
        <vt:i4>72</vt:i4>
      </vt:variant>
      <vt:variant>
        <vt:i4>0</vt:i4>
      </vt:variant>
      <vt:variant>
        <vt:i4>5</vt:i4>
      </vt:variant>
      <vt:variant>
        <vt:lpwstr>consultantplus://offline/ref=0E6612F33C52406EFC5F0AEBA2ED6455910065691BFF70610DEC1AD5C43CE919B3C903F9EDW3K9E</vt:lpwstr>
      </vt:variant>
      <vt:variant>
        <vt:lpwstr/>
      </vt:variant>
      <vt:variant>
        <vt:i4>5570644</vt:i4>
      </vt:variant>
      <vt:variant>
        <vt:i4>69</vt:i4>
      </vt:variant>
      <vt:variant>
        <vt:i4>0</vt:i4>
      </vt:variant>
      <vt:variant>
        <vt:i4>5</vt:i4>
      </vt:variant>
      <vt:variant>
        <vt:lpwstr>consultantplus://offline/ref=0E6612F33C52406EFC5F0AEBA2ED64559101676218F970610DEC1AD5C4W3KCE</vt:lpwstr>
      </vt:variant>
      <vt:variant>
        <vt:lpwstr/>
      </vt:variant>
      <vt:variant>
        <vt:i4>5570652</vt:i4>
      </vt:variant>
      <vt:variant>
        <vt:i4>66</vt:i4>
      </vt:variant>
      <vt:variant>
        <vt:i4>0</vt:i4>
      </vt:variant>
      <vt:variant>
        <vt:i4>5</vt:i4>
      </vt:variant>
      <vt:variant>
        <vt:lpwstr>consultantplus://offline/ref=0E6612F33C52406EFC5F0AEBA2ED6455910169631DFB70610DEC1AD5C4W3KCE</vt:lpwstr>
      </vt:variant>
      <vt:variant>
        <vt:lpwstr/>
      </vt:variant>
      <vt:variant>
        <vt:i4>5570642</vt:i4>
      </vt:variant>
      <vt:variant>
        <vt:i4>63</vt:i4>
      </vt:variant>
      <vt:variant>
        <vt:i4>0</vt:i4>
      </vt:variant>
      <vt:variant>
        <vt:i4>5</vt:i4>
      </vt:variant>
      <vt:variant>
        <vt:lpwstr>consultantplus://offline/ref=0E6612F33C52406EFC5F0AEBA2ED6455910061611EFF70610DEC1AD5C4W3KCE</vt:lpwstr>
      </vt:variant>
      <vt:variant>
        <vt:lpwstr/>
      </vt:variant>
      <vt:variant>
        <vt:i4>3145786</vt:i4>
      </vt:variant>
      <vt:variant>
        <vt:i4>60</vt:i4>
      </vt:variant>
      <vt:variant>
        <vt:i4>0</vt:i4>
      </vt:variant>
      <vt:variant>
        <vt:i4>5</vt:i4>
      </vt:variant>
      <vt:variant>
        <vt:lpwstr>consultantplus://offline/ref=0E6612F33C52406EFC5F0AEBA2ED64559100616218FA70610DEC1AD5C43CE919B3C903F9EA39ECF8W5K4E</vt:lpwstr>
      </vt:variant>
      <vt:variant>
        <vt:lpwstr/>
      </vt:variant>
      <vt:variant>
        <vt:i4>5570567</vt:i4>
      </vt:variant>
      <vt:variant>
        <vt:i4>57</vt:i4>
      </vt:variant>
      <vt:variant>
        <vt:i4>0</vt:i4>
      </vt:variant>
      <vt:variant>
        <vt:i4>5</vt:i4>
      </vt:variant>
      <vt:variant>
        <vt:lpwstr>consultantplus://offline/ref=0E6612F33C52406EFC5F0AEBA2ED6455910061611EF370610DEC1AD5C4W3KCE</vt:lpwstr>
      </vt:variant>
      <vt:variant>
        <vt:lpwstr/>
      </vt:variant>
      <vt:variant>
        <vt:i4>7012402</vt:i4>
      </vt:variant>
      <vt:variant>
        <vt:i4>54</vt:i4>
      </vt:variant>
      <vt:variant>
        <vt:i4>0</vt:i4>
      </vt:variant>
      <vt:variant>
        <vt:i4>5</vt:i4>
      </vt:variant>
      <vt:variant>
        <vt:lpwstr/>
      </vt:variant>
      <vt:variant>
        <vt:lpwstr>Par309</vt:lpwstr>
      </vt:variant>
      <vt:variant>
        <vt:i4>7012402</vt:i4>
      </vt:variant>
      <vt:variant>
        <vt:i4>51</vt:i4>
      </vt:variant>
      <vt:variant>
        <vt:i4>0</vt:i4>
      </vt:variant>
      <vt:variant>
        <vt:i4>5</vt:i4>
      </vt:variant>
      <vt:variant>
        <vt:lpwstr/>
      </vt:variant>
      <vt:variant>
        <vt:lpwstr>Par309</vt:lpwstr>
      </vt:variant>
      <vt:variant>
        <vt:i4>7012402</vt:i4>
      </vt:variant>
      <vt:variant>
        <vt:i4>48</vt:i4>
      </vt:variant>
      <vt:variant>
        <vt:i4>0</vt:i4>
      </vt:variant>
      <vt:variant>
        <vt:i4>5</vt:i4>
      </vt:variant>
      <vt:variant>
        <vt:lpwstr/>
      </vt:variant>
      <vt:variant>
        <vt:lpwstr>Par309</vt:lpwstr>
      </vt:variant>
      <vt:variant>
        <vt:i4>7929953</vt:i4>
      </vt:variant>
      <vt:variant>
        <vt:i4>45</vt:i4>
      </vt:variant>
      <vt:variant>
        <vt:i4>0</vt:i4>
      </vt:variant>
      <vt:variant>
        <vt:i4>5</vt:i4>
      </vt:variant>
      <vt:variant>
        <vt:lpwstr>consultantplus://offline/ref=28BC2ED7212486CD5CBB3F04FDAF80874B8136BAA9C2EC6A9899E2B2C0BB947061AAFDAE85020829h5L0I</vt:lpwstr>
      </vt:variant>
      <vt:variant>
        <vt:lpwstr/>
      </vt:variant>
      <vt:variant>
        <vt:i4>2097212</vt:i4>
      </vt:variant>
      <vt:variant>
        <vt:i4>42</vt:i4>
      </vt:variant>
      <vt:variant>
        <vt:i4>0</vt:i4>
      </vt:variant>
      <vt:variant>
        <vt:i4>5</vt:i4>
      </vt:variant>
      <vt:variant>
        <vt:lpwstr>consultantplus://offline/ref=E4C358F97DADC89D090A8C55AC0452C5BDD581F9AFF04DA014D97979AD3C0767CEB43FE366881824C6L8I</vt:lpwstr>
      </vt:variant>
      <vt:variant>
        <vt:lpwstr/>
      </vt:variant>
      <vt:variant>
        <vt:i4>3145782</vt:i4>
      </vt:variant>
      <vt:variant>
        <vt:i4>39</vt:i4>
      </vt:variant>
      <vt:variant>
        <vt:i4>0</vt:i4>
      </vt:variant>
      <vt:variant>
        <vt:i4>5</vt:i4>
      </vt:variant>
      <vt:variant>
        <vt:lpwstr>consultantplus://offline/ref=0E6612F33C52406EFC5F0AEBA2ED64559100616218FA70610DEC1AD5C43CE919B3C903F9EA39ECFFW5KFE</vt:lpwstr>
      </vt:variant>
      <vt:variant>
        <vt:lpwstr/>
      </vt:variant>
      <vt:variant>
        <vt:i4>3145826</vt:i4>
      </vt:variant>
      <vt:variant>
        <vt:i4>36</vt:i4>
      </vt:variant>
      <vt:variant>
        <vt:i4>0</vt:i4>
      </vt:variant>
      <vt:variant>
        <vt:i4>5</vt:i4>
      </vt:variant>
      <vt:variant>
        <vt:lpwstr>consultantplus://offline/ref=0E6612F33C52406EFC5F0AEBA2ED64559100616218FA70610DEC1AD5C43CE919B3C903F9EA39E2F4W5K1E</vt:lpwstr>
      </vt:variant>
      <vt:variant>
        <vt:lpwstr/>
      </vt:variant>
      <vt:variant>
        <vt:i4>3145776</vt:i4>
      </vt:variant>
      <vt:variant>
        <vt:i4>33</vt:i4>
      </vt:variant>
      <vt:variant>
        <vt:i4>0</vt:i4>
      </vt:variant>
      <vt:variant>
        <vt:i4>5</vt:i4>
      </vt:variant>
      <vt:variant>
        <vt:lpwstr>consultantplus://offline/ref=0E6612F33C52406EFC5F0AEBA2ED64559100616218FA70610DEC1AD5C43CE919B3C903F9EA39E2FEW5K2E</vt:lpwstr>
      </vt:variant>
      <vt:variant>
        <vt:lpwstr/>
      </vt:variant>
      <vt:variant>
        <vt:i4>3145824</vt:i4>
      </vt:variant>
      <vt:variant>
        <vt:i4>30</vt:i4>
      </vt:variant>
      <vt:variant>
        <vt:i4>0</vt:i4>
      </vt:variant>
      <vt:variant>
        <vt:i4>5</vt:i4>
      </vt:variant>
      <vt:variant>
        <vt:lpwstr>consultantplus://offline/ref=0E6612F33C52406EFC5F0AEBA2ED64559100616218FA70610DEC1AD5C43CE919B3C903F9EA39ECFFW5K0E</vt:lpwstr>
      </vt:variant>
      <vt:variant>
        <vt:lpwstr/>
      </vt:variant>
      <vt:variant>
        <vt:i4>3145825</vt:i4>
      </vt:variant>
      <vt:variant>
        <vt:i4>27</vt:i4>
      </vt:variant>
      <vt:variant>
        <vt:i4>0</vt:i4>
      </vt:variant>
      <vt:variant>
        <vt:i4>5</vt:i4>
      </vt:variant>
      <vt:variant>
        <vt:lpwstr>consultantplus://offline/ref=0E6612F33C52406EFC5F0AEBA2ED64559100616218FA70610DEC1AD5C43CE919B3C903F9EA39ECFFW5K1E</vt:lpwstr>
      </vt:variant>
      <vt:variant>
        <vt:lpwstr/>
      </vt:variant>
      <vt:variant>
        <vt:i4>3145827</vt:i4>
      </vt:variant>
      <vt:variant>
        <vt:i4>24</vt:i4>
      </vt:variant>
      <vt:variant>
        <vt:i4>0</vt:i4>
      </vt:variant>
      <vt:variant>
        <vt:i4>5</vt:i4>
      </vt:variant>
      <vt:variant>
        <vt:lpwstr>consultantplus://offline/ref=0E6612F33C52406EFC5F0AEBA2ED64559100616218FA70610DEC1AD5C43CE919B3C903F9EA39ECFFW5K3E</vt:lpwstr>
      </vt:variant>
      <vt:variant>
        <vt:lpwstr/>
      </vt:variant>
      <vt:variant>
        <vt:i4>5570642</vt:i4>
      </vt:variant>
      <vt:variant>
        <vt:i4>21</vt:i4>
      </vt:variant>
      <vt:variant>
        <vt:i4>0</vt:i4>
      </vt:variant>
      <vt:variant>
        <vt:i4>5</vt:i4>
      </vt:variant>
      <vt:variant>
        <vt:lpwstr>consultantplus://offline/ref=0E6612F33C52406EFC5F0AEBA2ED6455910061611EFF70610DEC1AD5C4W3KCE</vt:lpwstr>
      </vt:variant>
      <vt:variant>
        <vt:lpwstr/>
      </vt:variant>
      <vt:variant>
        <vt:i4>5570642</vt:i4>
      </vt:variant>
      <vt:variant>
        <vt:i4>18</vt:i4>
      </vt:variant>
      <vt:variant>
        <vt:i4>0</vt:i4>
      </vt:variant>
      <vt:variant>
        <vt:i4>5</vt:i4>
      </vt:variant>
      <vt:variant>
        <vt:lpwstr>consultantplus://offline/ref=0E6612F33C52406EFC5F0AEBA2ED6455910061611EFF70610DEC1AD5C4W3KCE</vt:lpwstr>
      </vt:variant>
      <vt:variant>
        <vt:lpwstr/>
      </vt:variant>
      <vt:variant>
        <vt:i4>5570571</vt:i4>
      </vt:variant>
      <vt:variant>
        <vt:i4>15</vt:i4>
      </vt:variant>
      <vt:variant>
        <vt:i4>0</vt:i4>
      </vt:variant>
      <vt:variant>
        <vt:i4>5</vt:i4>
      </vt:variant>
      <vt:variant>
        <vt:lpwstr>consultantplus://offline/ref=0E6612F33C52406EFC5F0AEBA2ED64559100616218FA70610DEC1AD5C4W3KCE</vt:lpwstr>
      </vt:variant>
      <vt:variant>
        <vt:lpwstr/>
      </vt:variant>
      <vt:variant>
        <vt:i4>5570571</vt:i4>
      </vt:variant>
      <vt:variant>
        <vt:i4>12</vt:i4>
      </vt:variant>
      <vt:variant>
        <vt:i4>0</vt:i4>
      </vt:variant>
      <vt:variant>
        <vt:i4>5</vt:i4>
      </vt:variant>
      <vt:variant>
        <vt:lpwstr>consultantplus://offline/ref=0E6612F33C52406EFC5F0AEBA2ED64559100616218FA70610DEC1AD5C4W3KCE</vt:lpwstr>
      </vt:variant>
      <vt:variant>
        <vt:lpwstr/>
      </vt:variant>
      <vt:variant>
        <vt:i4>7929953</vt:i4>
      </vt:variant>
      <vt:variant>
        <vt:i4>9</vt:i4>
      </vt:variant>
      <vt:variant>
        <vt:i4>0</vt:i4>
      </vt:variant>
      <vt:variant>
        <vt:i4>5</vt:i4>
      </vt:variant>
      <vt:variant>
        <vt:lpwstr>consultantplus://offline/ref=28BC2ED7212486CD5CBB3F04FDAF80874B8136BAA9C2EC6A9899E2B2C0BB947061AAFDAE85020829h5L0I</vt:lpwstr>
      </vt:variant>
      <vt:variant>
        <vt:lpwstr/>
      </vt:variant>
      <vt:variant>
        <vt:i4>2097212</vt:i4>
      </vt:variant>
      <vt:variant>
        <vt:i4>6</vt:i4>
      </vt:variant>
      <vt:variant>
        <vt:i4>0</vt:i4>
      </vt:variant>
      <vt:variant>
        <vt:i4>5</vt:i4>
      </vt:variant>
      <vt:variant>
        <vt:lpwstr>consultantplus://offline/ref=E4C358F97DADC89D090A8C55AC0452C5BDD581F9AFF04DA014D97979AD3C0767CEB43FE366881824C6L8I</vt:lpwstr>
      </vt:variant>
      <vt:variant>
        <vt:lpwstr/>
      </vt:variant>
      <vt:variant>
        <vt:i4>7929953</vt:i4>
      </vt:variant>
      <vt:variant>
        <vt:i4>3</vt:i4>
      </vt:variant>
      <vt:variant>
        <vt:i4>0</vt:i4>
      </vt:variant>
      <vt:variant>
        <vt:i4>5</vt:i4>
      </vt:variant>
      <vt:variant>
        <vt:lpwstr>consultantplus://offline/ref=28BC2ED7212486CD5CBB3F04FDAF80874B8136BAA9C2EC6A9899E2B2C0BB947061AAFDAE85020829h5L0I</vt:lpwstr>
      </vt:variant>
      <vt:variant>
        <vt:lpwstr/>
      </vt:variant>
      <vt:variant>
        <vt:i4>2097212</vt:i4>
      </vt:variant>
      <vt:variant>
        <vt:i4>0</vt:i4>
      </vt:variant>
      <vt:variant>
        <vt:i4>0</vt:i4>
      </vt:variant>
      <vt:variant>
        <vt:i4>5</vt:i4>
      </vt:variant>
      <vt:variant>
        <vt:lpwstr>consultantplus://offline/ref=E4C358F97DADC89D090A8C55AC0452C5BDD581F9AFF04DA014D97979AD3C0767CEB43FE366881824C6L8I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Полещук Павел Александрович</dc:creator>
  <cp:keywords/>
  <dc:description/>
  <cp:lastModifiedBy>Родионов Иван Александрович</cp:lastModifiedBy>
  <cp:revision>7</cp:revision>
  <cp:lastPrinted>2020-08-18T08:19:00Z</cp:lastPrinted>
  <dcterms:created xsi:type="dcterms:W3CDTF">2020-08-18T08:19:00Z</dcterms:created>
  <dcterms:modified xsi:type="dcterms:W3CDTF">2020-11-10T09:19:00Z</dcterms:modified>
</cp:coreProperties>
</file>