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ПРАВИТЕЛЬСТВО ОРЕНБУРГСКОЙ ОБЛАСТИ</w:t>
      </w:r>
    </w:p>
    <w:p w:rsidR="00563ADC" w:rsidRPr="00563ADC" w:rsidRDefault="00563ADC" w:rsidP="00563ADC">
      <w:pPr>
        <w:spacing w:after="0" w:line="240" w:lineRule="auto"/>
        <w:jc w:val="center"/>
        <w:rPr>
          <w:rFonts w:ascii="Times New Roman" w:hAnsi="Times New Roman" w:cs="Times New Roman"/>
          <w:bCs/>
          <w:sz w:val="24"/>
          <w:szCs w:val="24"/>
        </w:rPr>
      </w:pP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ПОСТАНОВЛЕНИЕ</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от 6 февраля 2017 г. N 63-п</w:t>
      </w:r>
    </w:p>
    <w:p w:rsidR="00563ADC" w:rsidRPr="00563ADC" w:rsidRDefault="00563ADC" w:rsidP="00563ADC">
      <w:pPr>
        <w:spacing w:after="0" w:line="240" w:lineRule="auto"/>
        <w:jc w:val="center"/>
        <w:rPr>
          <w:rFonts w:ascii="Times New Roman" w:hAnsi="Times New Roman" w:cs="Times New Roman"/>
          <w:bCs/>
          <w:sz w:val="24"/>
          <w:szCs w:val="24"/>
        </w:rPr>
      </w:pP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Об утверждении положения о порядке и условиях проведения</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открытого конкурса на право получения свидетельства</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об осуществлении перевозок по межмуниципальному маршруту</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 xml:space="preserve">регулярных перевозок пассажиров и багажа </w:t>
      </w:r>
      <w:proofErr w:type="gramStart"/>
      <w:r w:rsidRPr="00563ADC">
        <w:rPr>
          <w:rFonts w:ascii="Times New Roman" w:hAnsi="Times New Roman" w:cs="Times New Roman"/>
          <w:bCs/>
          <w:sz w:val="24"/>
          <w:szCs w:val="24"/>
        </w:rPr>
        <w:t>автомобильным</w:t>
      </w:r>
      <w:proofErr w:type="gramEnd"/>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транспортом на территории Оренбургской области</w:t>
      </w:r>
    </w:p>
    <w:p w:rsidR="00563ADC" w:rsidRPr="00563ADC" w:rsidRDefault="00563ADC" w:rsidP="00563ADC">
      <w:pPr>
        <w:spacing w:after="0" w:line="240" w:lineRule="auto"/>
        <w:jc w:val="center"/>
        <w:rPr>
          <w:rFonts w:ascii="Times New Roman" w:hAnsi="Times New Roman" w:cs="Times New Roman"/>
          <w:sz w:val="24"/>
          <w:szCs w:val="24"/>
        </w:rPr>
      </w:pPr>
    </w:p>
    <w:p w:rsidR="00563ADC" w:rsidRPr="00563ADC" w:rsidRDefault="00563ADC" w:rsidP="00563ADC">
      <w:pPr>
        <w:spacing w:after="0"/>
        <w:jc w:val="both"/>
        <w:rPr>
          <w:rFonts w:ascii="Times New Roman" w:hAnsi="Times New Roman" w:cs="Times New Roman"/>
          <w:sz w:val="24"/>
          <w:szCs w:val="24"/>
        </w:rPr>
      </w:pPr>
      <w:proofErr w:type="gramStart"/>
      <w:r w:rsidRPr="00563ADC">
        <w:rPr>
          <w:rFonts w:ascii="Times New Roman" w:hAnsi="Times New Roman" w:cs="Times New Roman"/>
          <w:sz w:val="24"/>
          <w:szCs w:val="24"/>
        </w:rPr>
        <w:t xml:space="preserve">В соответствии с Федеральным </w:t>
      </w:r>
      <w:hyperlink r:id="rId4" w:history="1">
        <w:r w:rsidRPr="00563ADC">
          <w:rPr>
            <w:rStyle w:val="a3"/>
            <w:rFonts w:ascii="Times New Roman" w:hAnsi="Times New Roman" w:cs="Times New Roman"/>
            <w:color w:val="auto"/>
            <w:sz w:val="24"/>
            <w:szCs w:val="24"/>
          </w:rPr>
          <w:t>законом</w:t>
        </w:r>
      </w:hyperlink>
      <w:r w:rsidRPr="00563ADC">
        <w:rPr>
          <w:rFonts w:ascii="Times New Roman" w:hAnsi="Times New Roman" w:cs="Times New Roman"/>
          <w:sz w:val="24"/>
          <w:szCs w:val="24"/>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w:t>
      </w:r>
      <w:hyperlink r:id="rId5" w:history="1">
        <w:r w:rsidRPr="00563ADC">
          <w:rPr>
            <w:rStyle w:val="a3"/>
            <w:rFonts w:ascii="Times New Roman" w:hAnsi="Times New Roman" w:cs="Times New Roman"/>
            <w:color w:val="auto"/>
            <w:sz w:val="24"/>
            <w:szCs w:val="24"/>
          </w:rPr>
          <w:t>Законом</w:t>
        </w:r>
      </w:hyperlink>
      <w:r w:rsidRPr="00563ADC">
        <w:rPr>
          <w:rFonts w:ascii="Times New Roman" w:hAnsi="Times New Roman" w:cs="Times New Roman"/>
          <w:sz w:val="24"/>
          <w:szCs w:val="24"/>
        </w:rPr>
        <w:t xml:space="preserve"> Оренбургской области от 9 марта 2016 года N 3801/1039-V-ОЗ "Об организации регулярных перевозок пассажиров и багажа автомобильным транспортом</w:t>
      </w:r>
      <w:proofErr w:type="gramEnd"/>
      <w:r w:rsidRPr="00563ADC">
        <w:rPr>
          <w:rFonts w:ascii="Times New Roman" w:hAnsi="Times New Roman" w:cs="Times New Roman"/>
          <w:sz w:val="24"/>
          <w:szCs w:val="24"/>
        </w:rPr>
        <w:t xml:space="preserve"> в Оренбургской области":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1. Утвердить </w:t>
      </w:r>
      <w:hyperlink w:anchor="Par34" w:history="1">
        <w:r w:rsidRPr="00563ADC">
          <w:rPr>
            <w:rStyle w:val="a3"/>
            <w:rFonts w:ascii="Times New Roman" w:hAnsi="Times New Roman" w:cs="Times New Roman"/>
            <w:color w:val="auto"/>
            <w:sz w:val="24"/>
            <w:szCs w:val="24"/>
          </w:rPr>
          <w:t>положение</w:t>
        </w:r>
      </w:hyperlink>
      <w:r w:rsidRPr="00563ADC">
        <w:rPr>
          <w:rFonts w:ascii="Times New Roman" w:hAnsi="Times New Roman" w:cs="Times New Roman"/>
          <w:sz w:val="24"/>
          <w:szCs w:val="24"/>
        </w:rPr>
        <w:t xml:space="preserve"> о порядке и условиях проведения открытого конкурса на право получения свидетельства об осуществлении перевозок по межмуниципальному маршруту регулярных перевозок пассажиров и багажа автомобильным транспортом на территории Оренбургской области согласно приложению.</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2. </w:t>
      </w:r>
      <w:proofErr w:type="gramStart"/>
      <w:r w:rsidRPr="00563ADC">
        <w:rPr>
          <w:rFonts w:ascii="Times New Roman" w:hAnsi="Times New Roman" w:cs="Times New Roman"/>
          <w:sz w:val="24"/>
          <w:szCs w:val="24"/>
        </w:rPr>
        <w:t>Контроль за</w:t>
      </w:r>
      <w:proofErr w:type="gramEnd"/>
      <w:r w:rsidRPr="00563ADC">
        <w:rPr>
          <w:rFonts w:ascii="Times New Roman" w:hAnsi="Times New Roman" w:cs="Times New Roman"/>
          <w:sz w:val="24"/>
          <w:szCs w:val="24"/>
        </w:rPr>
        <w:t xml:space="preserve"> исполнением настоящего постановления возложить на министра экономического развития, промышленной политики и торговли Оренбургской области Безбородову Н.В.</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 Постановление вступает в силу после его официального опубликования.</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right"/>
        <w:rPr>
          <w:rFonts w:ascii="Times New Roman" w:hAnsi="Times New Roman" w:cs="Times New Roman"/>
          <w:sz w:val="24"/>
          <w:szCs w:val="24"/>
        </w:rPr>
      </w:pPr>
      <w:r w:rsidRPr="00563ADC">
        <w:rPr>
          <w:rFonts w:ascii="Times New Roman" w:hAnsi="Times New Roman" w:cs="Times New Roman"/>
          <w:sz w:val="24"/>
          <w:szCs w:val="24"/>
        </w:rPr>
        <w:t>Губернатор</w:t>
      </w:r>
    </w:p>
    <w:p w:rsidR="00563ADC" w:rsidRPr="00563ADC" w:rsidRDefault="00563ADC" w:rsidP="00563ADC">
      <w:pPr>
        <w:jc w:val="right"/>
        <w:rPr>
          <w:rFonts w:ascii="Times New Roman" w:hAnsi="Times New Roman" w:cs="Times New Roman"/>
          <w:sz w:val="24"/>
          <w:szCs w:val="24"/>
        </w:rPr>
      </w:pPr>
      <w:r w:rsidRPr="00563ADC">
        <w:rPr>
          <w:rFonts w:ascii="Times New Roman" w:hAnsi="Times New Roman" w:cs="Times New Roman"/>
          <w:sz w:val="24"/>
          <w:szCs w:val="24"/>
        </w:rPr>
        <w:t>Оренбургской области</w:t>
      </w:r>
    </w:p>
    <w:p w:rsidR="00563ADC" w:rsidRPr="00563ADC" w:rsidRDefault="00563ADC" w:rsidP="00563ADC">
      <w:pPr>
        <w:jc w:val="right"/>
        <w:rPr>
          <w:rFonts w:ascii="Times New Roman" w:hAnsi="Times New Roman" w:cs="Times New Roman"/>
          <w:sz w:val="24"/>
          <w:szCs w:val="24"/>
        </w:rPr>
      </w:pPr>
      <w:r w:rsidRPr="00563ADC">
        <w:rPr>
          <w:rFonts w:ascii="Times New Roman" w:hAnsi="Times New Roman" w:cs="Times New Roman"/>
          <w:sz w:val="24"/>
          <w:szCs w:val="24"/>
        </w:rPr>
        <w:t>Ю.А.БЕРГ</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spacing w:after="0" w:line="240" w:lineRule="auto"/>
        <w:jc w:val="center"/>
        <w:rPr>
          <w:rFonts w:ascii="Times New Roman" w:hAnsi="Times New Roman" w:cs="Times New Roman"/>
          <w:sz w:val="24"/>
          <w:szCs w:val="24"/>
        </w:rPr>
      </w:pPr>
      <w:r w:rsidRPr="00563ADC">
        <w:rPr>
          <w:rFonts w:ascii="Times New Roman" w:hAnsi="Times New Roman" w:cs="Times New Roman"/>
          <w:sz w:val="24"/>
          <w:szCs w:val="24"/>
        </w:rPr>
        <w:t>Приложение</w:t>
      </w:r>
    </w:p>
    <w:p w:rsidR="00563ADC" w:rsidRPr="00563ADC" w:rsidRDefault="00563ADC" w:rsidP="00563ADC">
      <w:pPr>
        <w:spacing w:after="0" w:line="240" w:lineRule="auto"/>
        <w:jc w:val="center"/>
        <w:rPr>
          <w:rFonts w:ascii="Times New Roman" w:hAnsi="Times New Roman" w:cs="Times New Roman"/>
          <w:sz w:val="24"/>
          <w:szCs w:val="24"/>
        </w:rPr>
      </w:pPr>
      <w:r w:rsidRPr="00563ADC">
        <w:rPr>
          <w:rFonts w:ascii="Times New Roman" w:hAnsi="Times New Roman" w:cs="Times New Roman"/>
          <w:sz w:val="24"/>
          <w:szCs w:val="24"/>
        </w:rPr>
        <w:t>к постановлению</w:t>
      </w:r>
    </w:p>
    <w:p w:rsidR="00563ADC" w:rsidRPr="00563ADC" w:rsidRDefault="00563ADC" w:rsidP="00563ADC">
      <w:pPr>
        <w:spacing w:after="0" w:line="240" w:lineRule="auto"/>
        <w:jc w:val="center"/>
        <w:rPr>
          <w:rFonts w:ascii="Times New Roman" w:hAnsi="Times New Roman" w:cs="Times New Roman"/>
          <w:sz w:val="24"/>
          <w:szCs w:val="24"/>
        </w:rPr>
      </w:pPr>
      <w:r w:rsidRPr="00563ADC">
        <w:rPr>
          <w:rFonts w:ascii="Times New Roman" w:hAnsi="Times New Roman" w:cs="Times New Roman"/>
          <w:sz w:val="24"/>
          <w:szCs w:val="24"/>
        </w:rPr>
        <w:t>Правительства</w:t>
      </w:r>
    </w:p>
    <w:p w:rsidR="00563ADC" w:rsidRPr="00563ADC" w:rsidRDefault="00563ADC" w:rsidP="00563ADC">
      <w:pPr>
        <w:spacing w:after="0" w:line="240" w:lineRule="auto"/>
        <w:jc w:val="center"/>
        <w:rPr>
          <w:rFonts w:ascii="Times New Roman" w:hAnsi="Times New Roman" w:cs="Times New Roman"/>
          <w:sz w:val="24"/>
          <w:szCs w:val="24"/>
        </w:rPr>
      </w:pPr>
      <w:r w:rsidRPr="00563ADC">
        <w:rPr>
          <w:rFonts w:ascii="Times New Roman" w:hAnsi="Times New Roman" w:cs="Times New Roman"/>
          <w:sz w:val="24"/>
          <w:szCs w:val="24"/>
        </w:rPr>
        <w:t>Оренбургской области</w:t>
      </w:r>
    </w:p>
    <w:p w:rsidR="00563ADC" w:rsidRPr="00563ADC" w:rsidRDefault="00563ADC" w:rsidP="00563ADC">
      <w:pPr>
        <w:spacing w:after="0" w:line="240" w:lineRule="auto"/>
        <w:jc w:val="center"/>
        <w:rPr>
          <w:rFonts w:ascii="Times New Roman" w:hAnsi="Times New Roman" w:cs="Times New Roman"/>
          <w:sz w:val="24"/>
          <w:szCs w:val="24"/>
        </w:rPr>
      </w:pPr>
      <w:r w:rsidRPr="00563ADC">
        <w:rPr>
          <w:rFonts w:ascii="Times New Roman" w:hAnsi="Times New Roman" w:cs="Times New Roman"/>
          <w:sz w:val="24"/>
          <w:szCs w:val="24"/>
        </w:rPr>
        <w:t>от 6 февраля 2017 г. N 63-п</w:t>
      </w:r>
    </w:p>
    <w:p w:rsidR="00563ADC" w:rsidRPr="00563ADC" w:rsidRDefault="00563ADC" w:rsidP="00563ADC">
      <w:pPr>
        <w:spacing w:after="0" w:line="240" w:lineRule="auto"/>
        <w:jc w:val="center"/>
        <w:rPr>
          <w:rFonts w:ascii="Times New Roman" w:hAnsi="Times New Roman" w:cs="Times New Roman"/>
          <w:sz w:val="24"/>
          <w:szCs w:val="24"/>
        </w:rPr>
      </w:pPr>
    </w:p>
    <w:p w:rsidR="00563ADC" w:rsidRPr="00563ADC" w:rsidRDefault="00563ADC" w:rsidP="00563ADC">
      <w:pPr>
        <w:spacing w:after="0" w:line="240" w:lineRule="auto"/>
        <w:jc w:val="center"/>
        <w:rPr>
          <w:rFonts w:ascii="Times New Roman" w:hAnsi="Times New Roman" w:cs="Times New Roman"/>
          <w:bCs/>
          <w:sz w:val="24"/>
          <w:szCs w:val="24"/>
        </w:rPr>
      </w:pPr>
      <w:bookmarkStart w:id="0" w:name="Par34"/>
      <w:bookmarkEnd w:id="0"/>
      <w:r w:rsidRPr="00563ADC">
        <w:rPr>
          <w:rFonts w:ascii="Times New Roman" w:hAnsi="Times New Roman" w:cs="Times New Roman"/>
          <w:bCs/>
          <w:sz w:val="24"/>
          <w:szCs w:val="24"/>
        </w:rPr>
        <w:lastRenderedPageBreak/>
        <w:t>Положение</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о порядке и условиях проведения открытого конкурса на право</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получения свидетельства об осуществлении перевозок</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по межмуниципальному маршруту регулярных перевозок</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пассажиров и багажа автомобильным транспортом</w:t>
      </w:r>
    </w:p>
    <w:p w:rsidR="00563ADC" w:rsidRPr="00563ADC" w:rsidRDefault="00563ADC" w:rsidP="00563ADC">
      <w:pPr>
        <w:spacing w:after="0" w:line="240" w:lineRule="auto"/>
        <w:jc w:val="center"/>
        <w:rPr>
          <w:rFonts w:ascii="Times New Roman" w:hAnsi="Times New Roman" w:cs="Times New Roman"/>
          <w:bCs/>
          <w:sz w:val="24"/>
          <w:szCs w:val="24"/>
        </w:rPr>
      </w:pPr>
      <w:r w:rsidRPr="00563ADC">
        <w:rPr>
          <w:rFonts w:ascii="Times New Roman" w:hAnsi="Times New Roman" w:cs="Times New Roman"/>
          <w:bCs/>
          <w:sz w:val="24"/>
          <w:szCs w:val="24"/>
        </w:rPr>
        <w:t>на территории Оренбургской области</w:t>
      </w:r>
    </w:p>
    <w:p w:rsidR="00563ADC" w:rsidRPr="00563ADC" w:rsidRDefault="00563ADC" w:rsidP="00563ADC">
      <w:pPr>
        <w:spacing w:after="0"/>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I. Общие положения</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 Настоящее Положение определяет порядок и условия проведения открытого конкурса на право получения свидетельства об осуществлении перевозок по межмуниципальному маршруту регулярных перевозок (далее соответственно - свидетельство, маршрут) пассажиров и багажа автомобильным транспортом на территории Оренбургской области (далее - конкурс).</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2. Конкурс проводится в случаях, предусмотренных </w:t>
      </w:r>
      <w:hyperlink r:id="rId6" w:history="1">
        <w:r w:rsidRPr="00563ADC">
          <w:rPr>
            <w:rStyle w:val="a3"/>
            <w:rFonts w:ascii="Times New Roman" w:hAnsi="Times New Roman" w:cs="Times New Roman"/>
            <w:color w:val="auto"/>
            <w:sz w:val="24"/>
            <w:szCs w:val="24"/>
          </w:rPr>
          <w:t>частью 2 статьи 19</w:t>
        </w:r>
      </w:hyperlink>
      <w:r w:rsidRPr="00563ADC">
        <w:rPr>
          <w:rFonts w:ascii="Times New Roman" w:hAnsi="Times New Roman" w:cs="Times New Roman"/>
          <w:sz w:val="24"/>
          <w:szCs w:val="24"/>
        </w:rP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 Предметом конкурса является право на получение свидетельства об осуществлении перевозок по одному или нескольким межмуниципальным маршрутам регулярных перевозок на территории Оренбургской области (далее - свидетельство).</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II. Организация проведения конкурса</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 Конкурс проводится министерством экономического развития, промышленной политики и торговли Оренбургской области (далее - организатор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 Конкурс объявляется организатором конкурса в следующие сроки: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 не позднее чем через девяносто дней со дня установления маршрута;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2) не позднее чем через тридцать дней со дня наступления обстоятельств, предусмотренных </w:t>
      </w:r>
      <w:hyperlink r:id="rId7" w:history="1">
        <w:r w:rsidRPr="00563ADC">
          <w:rPr>
            <w:rStyle w:val="a3"/>
            <w:rFonts w:ascii="Times New Roman" w:hAnsi="Times New Roman" w:cs="Times New Roman"/>
            <w:color w:val="auto"/>
            <w:sz w:val="24"/>
            <w:szCs w:val="24"/>
          </w:rPr>
          <w:t>пунктами 1</w:t>
        </w:r>
      </w:hyperlink>
      <w:r w:rsidRPr="00563ADC">
        <w:rPr>
          <w:rFonts w:ascii="Times New Roman" w:hAnsi="Times New Roman" w:cs="Times New Roman"/>
          <w:sz w:val="24"/>
          <w:szCs w:val="24"/>
        </w:rPr>
        <w:t xml:space="preserve"> - </w:t>
      </w:r>
      <w:hyperlink r:id="rId8" w:history="1">
        <w:r w:rsidRPr="00563ADC">
          <w:rPr>
            <w:rStyle w:val="a3"/>
            <w:rFonts w:ascii="Times New Roman" w:hAnsi="Times New Roman" w:cs="Times New Roman"/>
            <w:color w:val="auto"/>
            <w:sz w:val="24"/>
            <w:szCs w:val="24"/>
          </w:rPr>
          <w:t>3 части 1 статьи 29</w:t>
        </w:r>
      </w:hyperlink>
      <w:r w:rsidRPr="00563ADC">
        <w:rPr>
          <w:rFonts w:ascii="Times New Roman" w:hAnsi="Times New Roman" w:cs="Times New Roman"/>
          <w:sz w:val="24"/>
          <w:szCs w:val="24"/>
        </w:rPr>
        <w:t xml:space="preserve"> Федерального закона: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свидетельство;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вступление в законную силу решения суда о прекращении действия свидетельства;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обращение юридического лица, индивидуального предпринимателя или уполномоченного участника договора простого товарищества, которым выдано свидетельство, с заявлением о прекращении действия свидетельства.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6. </w:t>
      </w:r>
      <w:proofErr w:type="gramStart"/>
      <w:r w:rsidRPr="00563ADC">
        <w:rPr>
          <w:rFonts w:ascii="Times New Roman" w:hAnsi="Times New Roman" w:cs="Times New Roman"/>
          <w:sz w:val="24"/>
          <w:szCs w:val="24"/>
        </w:rPr>
        <w:t>Юридические лица, индивидуальные предприниматели, участники договора простого товарищества, подавшие заявки (электронные заявки) на участие в конкурсе (далее - заявка), являются претендентами на участие в конкурсе (далее - претенденты).</w:t>
      </w:r>
      <w:proofErr w:type="gramEnd"/>
      <w:r w:rsidRPr="00563ADC">
        <w:rPr>
          <w:rFonts w:ascii="Times New Roman" w:hAnsi="Times New Roman" w:cs="Times New Roman"/>
          <w:sz w:val="24"/>
          <w:szCs w:val="24"/>
        </w:rPr>
        <w:t xml:space="preserve"> Претенденты, допущенные к участию в конкурсе, считаются участниками конкурса (далее - участники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7. Конкурс проводится по лотам, которые формируются из определенного маршрута или группы маршрутов в соответствии с реестром межмуниципальных маршрутов регулярных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Лот содержит следующие сведения: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 номер лота;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 номер и наименование маршрута;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 протяженность маршрута;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 сведения о транспортных средствах, необходимых для обслуживания маршрута (вид, класс транспортного средства, марка и модель транспортного средства, количество транспортных средств, экологические характеристики транспортного средства, вместимость транспортного средства);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 количество рейсов в день с указанием дней работы.</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8. Победителем конкурса по конкретному лоту признается участник конкурса, набравший наибольшее количество баллов по данному лоту.</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III. Конкурсная комиссия по проведению открытого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 право получения свидетельства об осуществлении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 межмуниципальному маршруту регулярных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пассажиров и багажа автомобильным транспортом на территории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Оренбургской области</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9. Для проведения конкурса организатор конкурса до начала его проведения образует конкурсную комиссию по проведению открытого конкурса на право получения свидетельства об осуществлении перевозок по межмуниципальному маршруту регулярных перевозок пассажиров и багажа автомобильным транспортом на территории Оренбургской области (далее - конкурсная комиссия), утверждает состав конкурсной комиссии и порядок ее работы.</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10. Число членов конкурсной комиссии должно составлять не менее пяти человек.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11. Конкурсную комиссию возглавляет должностное лицо организатора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12. </w:t>
      </w:r>
      <w:proofErr w:type="gramStart"/>
      <w:r w:rsidRPr="00563ADC">
        <w:rPr>
          <w:rFonts w:ascii="Times New Roman" w:hAnsi="Times New Roman" w:cs="Times New Roman"/>
          <w:sz w:val="24"/>
          <w:szCs w:val="24"/>
        </w:rPr>
        <w:t>Членами конкурсной комиссии не могут быть физические лица, лично заинтересованные в результатах конкурса, в том числе индивидуальные предприниматели, подавшие заявки, физические лица, состоящие в штатах организаций, подавших заявки, либо физические лица, на которых способны оказать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указанных участников конкурса), либо физические лица, состоящие</w:t>
      </w:r>
      <w:proofErr w:type="gramEnd"/>
      <w:r w:rsidRPr="00563ADC">
        <w:rPr>
          <w:rFonts w:ascii="Times New Roman" w:hAnsi="Times New Roman" w:cs="Times New Roman"/>
          <w:sz w:val="24"/>
          <w:szCs w:val="24"/>
        </w:rPr>
        <w:t xml:space="preserve"> </w:t>
      </w:r>
      <w:proofErr w:type="gramStart"/>
      <w:r w:rsidRPr="00563ADC">
        <w:rPr>
          <w:rFonts w:ascii="Times New Roman" w:hAnsi="Times New Roman" w:cs="Times New Roman"/>
          <w:sz w:val="24"/>
          <w:szCs w:val="24"/>
        </w:rPr>
        <w:t xml:space="preserve">в браке с руководителем участника конкурса,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3ADC">
        <w:rPr>
          <w:rFonts w:ascii="Times New Roman" w:hAnsi="Times New Roman" w:cs="Times New Roman"/>
          <w:sz w:val="24"/>
          <w:szCs w:val="24"/>
        </w:rPr>
        <w:t>неполнородными</w:t>
      </w:r>
      <w:proofErr w:type="spellEnd"/>
      <w:r w:rsidRPr="00563ADC">
        <w:rPr>
          <w:rFonts w:ascii="Times New Roman" w:hAnsi="Times New Roman" w:cs="Times New Roman"/>
          <w:sz w:val="24"/>
          <w:szCs w:val="24"/>
        </w:rPr>
        <w:t xml:space="preserve"> (имеющими общих отца или мать) братьями и сестрами), усыновителями руководителя или усыновленными руководителем участника конкурса.</w:t>
      </w:r>
      <w:proofErr w:type="gramEnd"/>
      <w:r w:rsidRPr="00563ADC">
        <w:rPr>
          <w:rFonts w:ascii="Times New Roman" w:hAnsi="Times New Roman" w:cs="Times New Roman"/>
          <w:sz w:val="24"/>
          <w:szCs w:val="24"/>
        </w:rPr>
        <w:t xml:space="preserve"> В случае выявления в составе конкурсной комиссии указанных лиц организатор конкурса, принявший решение об образовании конкурсной комиссии, обязан незамедлительно заменить их.</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13. Замена члена конкурсной комиссии допускается только по решению организатора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14. Заседание конкурсной комиссии считается правомочным, если на нем присутствуют не менее пятидесяти процентов от общего числа ее членов.</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15. Конкурсная комиссия осуществляет следующие функции: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 вскрытие конвертов с заявками и открытие доступа к заявкам, поданным в электронном виде (далее - электронная заявка);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 рассмотрение заявок (электронных заявок);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 оценка заявок (электронных заявок);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 сопоставление заявок (электронных заявок) и определение победителей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5) ведение и размещение на официальном сайте организатора конкурса </w:t>
      </w:r>
      <w:proofErr w:type="spellStart"/>
      <w:r w:rsidRPr="00563ADC">
        <w:rPr>
          <w:rFonts w:ascii="Times New Roman" w:hAnsi="Times New Roman" w:cs="Times New Roman"/>
          <w:sz w:val="24"/>
          <w:szCs w:val="24"/>
        </w:rPr>
        <w:t>www.oreneconomy.ru</w:t>
      </w:r>
      <w:proofErr w:type="spellEnd"/>
      <w:r w:rsidRPr="00563ADC">
        <w:rPr>
          <w:rFonts w:ascii="Times New Roman" w:hAnsi="Times New Roman" w:cs="Times New Roman"/>
          <w:sz w:val="24"/>
          <w:szCs w:val="24"/>
        </w:rPr>
        <w:t xml:space="preserve"> в сети Интернет (далее - официальный сайт) протоколов заседаний конкурсной комиссии.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Члены конкурсной комиссии должны быть уведомлены о месте, дате и времени проведения заседания комиссии не </w:t>
      </w:r>
      <w:proofErr w:type="gramStart"/>
      <w:r w:rsidRPr="00563ADC">
        <w:rPr>
          <w:rFonts w:ascii="Times New Roman" w:hAnsi="Times New Roman" w:cs="Times New Roman"/>
          <w:sz w:val="24"/>
          <w:szCs w:val="24"/>
        </w:rPr>
        <w:t>позднее</w:t>
      </w:r>
      <w:proofErr w:type="gramEnd"/>
      <w:r w:rsidRPr="00563ADC">
        <w:rPr>
          <w:rFonts w:ascii="Times New Roman" w:hAnsi="Times New Roman" w:cs="Times New Roman"/>
          <w:sz w:val="24"/>
          <w:szCs w:val="24"/>
        </w:rPr>
        <w:t xml:space="preserve"> чем за четыре рабочих дня до даты его проведения.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16. Решения конкурсной комиссии принимаются открытым голосованием простым большинством голосов присутствующих на заседании членов комиссии и подписываются всеми членами комиссии. Каждый член комиссии имеет один голос. В случае равенства голосов голос председательствующего на заседании является решающим.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17. Принятие решения членами конкурсной комиссии путем проведения заочного голосования, а также делегирование ими своих полномочий иным лицам не допускаются.</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IV. Требования к участникам конкурса</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bookmarkStart w:id="1" w:name="Par90"/>
      <w:bookmarkEnd w:id="1"/>
      <w:r w:rsidRPr="00563ADC">
        <w:rPr>
          <w:rFonts w:ascii="Times New Roman" w:hAnsi="Times New Roman" w:cs="Times New Roman"/>
          <w:sz w:val="24"/>
          <w:szCs w:val="24"/>
        </w:rPr>
        <w:t>18. 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63ADC" w:rsidRPr="00563ADC" w:rsidRDefault="00563ADC" w:rsidP="00563ADC">
      <w:pPr>
        <w:jc w:val="both"/>
        <w:rPr>
          <w:rFonts w:ascii="Times New Roman" w:hAnsi="Times New Roman" w:cs="Times New Roman"/>
          <w:sz w:val="24"/>
          <w:szCs w:val="24"/>
        </w:rPr>
      </w:pPr>
      <w:bookmarkStart w:id="2" w:name="Par91"/>
      <w:bookmarkEnd w:id="2"/>
      <w:r w:rsidRPr="00563ADC">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 наличие на праве собственности или на ином законном основании транспортных средств, соответствующих требованиям, указанным в реестре межмуниципальных маршрутов регулярных перевозок, в отношении которых выдается свидетельство, либо принятие на себя обязательства по приобретению таких транспортных сре</w:t>
      </w:r>
      <w:proofErr w:type="gramStart"/>
      <w:r w:rsidRPr="00563ADC">
        <w:rPr>
          <w:rFonts w:ascii="Times New Roman" w:hAnsi="Times New Roman" w:cs="Times New Roman"/>
          <w:sz w:val="24"/>
          <w:szCs w:val="24"/>
        </w:rPr>
        <w:t>дств в ср</w:t>
      </w:r>
      <w:proofErr w:type="gramEnd"/>
      <w:r w:rsidRPr="00563ADC">
        <w:rPr>
          <w:rFonts w:ascii="Times New Roman" w:hAnsi="Times New Roman" w:cs="Times New Roman"/>
          <w:sz w:val="24"/>
          <w:szCs w:val="24"/>
        </w:rPr>
        <w:t>оки, определенные конкурсной документацией;</w:t>
      </w:r>
    </w:p>
    <w:p w:rsidR="00563ADC" w:rsidRPr="00563ADC" w:rsidRDefault="00563ADC" w:rsidP="00563ADC">
      <w:pPr>
        <w:jc w:val="both"/>
        <w:rPr>
          <w:rFonts w:ascii="Times New Roman" w:hAnsi="Times New Roman" w:cs="Times New Roman"/>
          <w:sz w:val="24"/>
          <w:szCs w:val="24"/>
        </w:rPr>
      </w:pPr>
      <w:bookmarkStart w:id="3" w:name="Par93"/>
      <w:bookmarkEnd w:id="3"/>
      <w:r w:rsidRPr="00563ADC">
        <w:rPr>
          <w:rFonts w:ascii="Times New Roman" w:hAnsi="Times New Roman" w:cs="Times New Roman"/>
          <w:sz w:val="24"/>
          <w:szCs w:val="24"/>
        </w:rPr>
        <w:t xml:space="preserve">3) </w:t>
      </w:r>
      <w:proofErr w:type="spellStart"/>
      <w:r w:rsidRPr="00563ADC">
        <w:rPr>
          <w:rFonts w:ascii="Times New Roman" w:hAnsi="Times New Roman" w:cs="Times New Roman"/>
          <w:sz w:val="24"/>
          <w:szCs w:val="24"/>
        </w:rPr>
        <w:t>непроведение</w:t>
      </w:r>
      <w:proofErr w:type="spellEnd"/>
      <w:r w:rsidRPr="00563ADC">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563ADC" w:rsidRPr="00563ADC" w:rsidRDefault="00563ADC" w:rsidP="00563ADC">
      <w:pPr>
        <w:jc w:val="both"/>
        <w:rPr>
          <w:rFonts w:ascii="Times New Roman" w:hAnsi="Times New Roman" w:cs="Times New Roman"/>
          <w:sz w:val="24"/>
          <w:szCs w:val="24"/>
        </w:rPr>
      </w:pPr>
      <w:bookmarkStart w:id="4" w:name="Par94"/>
      <w:bookmarkEnd w:id="4"/>
      <w:r w:rsidRPr="00563ADC">
        <w:rPr>
          <w:rFonts w:ascii="Times New Roman" w:hAnsi="Times New Roman" w:cs="Times New Roman"/>
          <w:sz w:val="24"/>
          <w:szCs w:val="24"/>
        </w:rPr>
        <w:t>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 наличие договора простого товарищества, составленного в письменной форме (для участников договора простого товарищества).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19. Требования, предусмотренные </w:t>
      </w:r>
      <w:hyperlink w:anchor="Par91" w:history="1">
        <w:r w:rsidRPr="00563ADC">
          <w:rPr>
            <w:rStyle w:val="a3"/>
            <w:rFonts w:ascii="Times New Roman" w:hAnsi="Times New Roman" w:cs="Times New Roman"/>
            <w:color w:val="auto"/>
            <w:sz w:val="24"/>
            <w:szCs w:val="24"/>
          </w:rPr>
          <w:t>подпунктами 1</w:t>
        </w:r>
      </w:hyperlink>
      <w:r w:rsidRPr="00563ADC">
        <w:rPr>
          <w:rFonts w:ascii="Times New Roman" w:hAnsi="Times New Roman" w:cs="Times New Roman"/>
          <w:sz w:val="24"/>
          <w:szCs w:val="24"/>
        </w:rPr>
        <w:t xml:space="preserve">, </w:t>
      </w:r>
      <w:hyperlink w:anchor="Par93" w:history="1">
        <w:r w:rsidRPr="00563ADC">
          <w:rPr>
            <w:rStyle w:val="a3"/>
            <w:rFonts w:ascii="Times New Roman" w:hAnsi="Times New Roman" w:cs="Times New Roman"/>
            <w:color w:val="auto"/>
            <w:sz w:val="24"/>
            <w:szCs w:val="24"/>
          </w:rPr>
          <w:t>3</w:t>
        </w:r>
      </w:hyperlink>
      <w:r w:rsidRPr="00563ADC">
        <w:rPr>
          <w:rFonts w:ascii="Times New Roman" w:hAnsi="Times New Roman" w:cs="Times New Roman"/>
          <w:sz w:val="24"/>
          <w:szCs w:val="24"/>
        </w:rPr>
        <w:t xml:space="preserve">, </w:t>
      </w:r>
      <w:hyperlink w:anchor="Par94" w:history="1">
        <w:r w:rsidRPr="00563ADC">
          <w:rPr>
            <w:rStyle w:val="a3"/>
            <w:rFonts w:ascii="Times New Roman" w:hAnsi="Times New Roman" w:cs="Times New Roman"/>
            <w:color w:val="auto"/>
            <w:sz w:val="24"/>
            <w:szCs w:val="24"/>
          </w:rPr>
          <w:t>4 пункта 18</w:t>
        </w:r>
      </w:hyperlink>
      <w:r w:rsidRPr="00563ADC">
        <w:rPr>
          <w:rFonts w:ascii="Times New Roman" w:hAnsi="Times New Roman" w:cs="Times New Roman"/>
          <w:sz w:val="24"/>
          <w:szCs w:val="24"/>
        </w:rPr>
        <w:t xml:space="preserve"> настоящего Положения, применяются в отношении каждого участника договора простого товарищества.</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V. Извещение о проведении конкурса, конкурсная документация</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20. Извещение о проведении конкурса (далее - извещение) утверждается организатором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 извещении указываются следующие сведения: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 наименование, адрес местонахождения, почтовый адрес, адрес электронной почты, контактный номер телефона организатора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 предмет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3) срок, место и порядок представления заявок, официальный сайт, на котором размещена конкурсная документация;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 размер, порядок и сроки внесения платы за предоставление конкурсной документации на бумажном носителе, если такая плата установлена;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 место, дата и время вскрытия конвертов с заявками, а также место и дата рассмотрения заявок, место и дата подведения итогов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21. Конкурсная документация разрабатывается и утверждается организатором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22. Конкурсная документация наряду с информацией, указанной в извещении, должна содержать:</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 номер и описание лота;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2) требования к участникам конкурса, предусмотренные </w:t>
      </w:r>
      <w:hyperlink w:anchor="Par90" w:history="1">
        <w:r w:rsidRPr="00563ADC">
          <w:rPr>
            <w:rStyle w:val="a3"/>
            <w:rFonts w:ascii="Times New Roman" w:hAnsi="Times New Roman" w:cs="Times New Roman"/>
            <w:color w:val="auto"/>
            <w:sz w:val="24"/>
            <w:szCs w:val="24"/>
          </w:rPr>
          <w:t>пунктом 18</w:t>
        </w:r>
      </w:hyperlink>
      <w:r w:rsidRPr="00563ADC">
        <w:rPr>
          <w:rFonts w:ascii="Times New Roman" w:hAnsi="Times New Roman" w:cs="Times New Roman"/>
          <w:sz w:val="24"/>
          <w:szCs w:val="24"/>
        </w:rPr>
        <w:t xml:space="preserve"> настоящего Положения;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 форму, порядок подачи заявки с перечнем прилагаемых документов, порядок и сроки внесения изменений, отзыва заявок;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 порядок вскрытия конвертов с заявками на участие в конкурсе;</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 сроки приобретения участником конкурса транспортных сре</w:t>
      </w:r>
      <w:proofErr w:type="gramStart"/>
      <w:r w:rsidRPr="00563ADC">
        <w:rPr>
          <w:rFonts w:ascii="Times New Roman" w:hAnsi="Times New Roman" w:cs="Times New Roman"/>
          <w:sz w:val="24"/>
          <w:szCs w:val="24"/>
        </w:rPr>
        <w:t>дств в с</w:t>
      </w:r>
      <w:proofErr w:type="gramEnd"/>
      <w:r w:rsidRPr="00563ADC">
        <w:rPr>
          <w:rFonts w:ascii="Times New Roman" w:hAnsi="Times New Roman" w:cs="Times New Roman"/>
          <w:sz w:val="24"/>
          <w:szCs w:val="24"/>
        </w:rPr>
        <w:t>оответствии с лотом, в отношении которых перевозчиком приняты обязательства по приобретению;</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 критерии оценки и сопоставления заявок на участие в конкурсе, шкалу для оценки указанных критериев;</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7) порядок рассмотрения, оценки и сопоставления заявок на участие в конкурсе;</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8) срок, в течение которого юридическое лицо, индивидуальный предприниматель, уполномоченный участник простого товарищества, получившие право на получение свидетельства по результатам конкурса, обязаны приступить к осуществлению предусмотренных свидетельством регулярных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9) порядок представления претендентам разъяснений положений конкурсной документации, дата начала и окончания представления разъяснений;</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10) порядок выдачи свидетельства и карт маршрута по результатам проведения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11) порядок внесения организатором конкурса изменений в конкурсную документацию.</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23. Организатор конкурса вправе принять решение о внесении изменений в извещение, конкурсную документацию не </w:t>
      </w:r>
      <w:proofErr w:type="gramStart"/>
      <w:r w:rsidRPr="00563ADC">
        <w:rPr>
          <w:rFonts w:ascii="Times New Roman" w:hAnsi="Times New Roman" w:cs="Times New Roman"/>
          <w:sz w:val="24"/>
          <w:szCs w:val="24"/>
        </w:rPr>
        <w:t>позднее</w:t>
      </w:r>
      <w:proofErr w:type="gramEnd"/>
      <w:r w:rsidRPr="00563ADC">
        <w:rPr>
          <w:rFonts w:ascii="Times New Roman" w:hAnsi="Times New Roman" w:cs="Times New Roman"/>
          <w:sz w:val="24"/>
          <w:szCs w:val="24"/>
        </w:rPr>
        <w:t xml:space="preserve"> чем за пять дней до даты окончания срока подачи заявок. Изменение предмета конкурса не допускается. В течение двух рабочих дней </w:t>
      </w:r>
      <w:proofErr w:type="gramStart"/>
      <w:r w:rsidRPr="00563ADC">
        <w:rPr>
          <w:rFonts w:ascii="Times New Roman" w:hAnsi="Times New Roman" w:cs="Times New Roman"/>
          <w:sz w:val="24"/>
          <w:szCs w:val="24"/>
        </w:rPr>
        <w:t>с даты принятия</w:t>
      </w:r>
      <w:proofErr w:type="gramEnd"/>
      <w:r w:rsidRPr="00563ADC">
        <w:rPr>
          <w:rFonts w:ascii="Times New Roman" w:hAnsi="Times New Roman" w:cs="Times New Roman"/>
          <w:sz w:val="24"/>
          <w:szCs w:val="24"/>
        </w:rPr>
        <w:t xml:space="preserve"> такого решения соответствующие изменения размещаются на официальном сайте организатора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При этом срок подачи заявок должен быть продлен таким образом, чтобы со дня размещения на официальном сайте организатора конкурса изменений, внесенных в </w:t>
      </w:r>
      <w:r w:rsidRPr="00563ADC">
        <w:rPr>
          <w:rFonts w:ascii="Times New Roman" w:hAnsi="Times New Roman" w:cs="Times New Roman"/>
          <w:sz w:val="24"/>
          <w:szCs w:val="24"/>
        </w:rPr>
        <w:lastRenderedPageBreak/>
        <w:t>извещение, конкурсную документацию, до даты окончания подачи заявок этот срок составлял не менее чем двадцать дней.</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24. Извещение и конкурсная документация размещаются на официальном сайте не </w:t>
      </w:r>
      <w:proofErr w:type="gramStart"/>
      <w:r w:rsidRPr="00563ADC">
        <w:rPr>
          <w:rFonts w:ascii="Times New Roman" w:hAnsi="Times New Roman" w:cs="Times New Roman"/>
          <w:sz w:val="24"/>
          <w:szCs w:val="24"/>
        </w:rPr>
        <w:t>позднее</w:t>
      </w:r>
      <w:proofErr w:type="gramEnd"/>
      <w:r w:rsidRPr="00563ADC">
        <w:rPr>
          <w:rFonts w:ascii="Times New Roman" w:hAnsi="Times New Roman" w:cs="Times New Roman"/>
          <w:sz w:val="24"/>
          <w:szCs w:val="24"/>
        </w:rPr>
        <w:t xml:space="preserve"> чем за тридцать дней до вскрытия конвертов с заявками и открытия доступа к электронным заявкам.</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VI. Отмена конкурса</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25. Организатор конкурса вправе отменить проведение конкурса не </w:t>
      </w:r>
      <w:proofErr w:type="gramStart"/>
      <w:r w:rsidRPr="00563ADC">
        <w:rPr>
          <w:rFonts w:ascii="Times New Roman" w:hAnsi="Times New Roman" w:cs="Times New Roman"/>
          <w:sz w:val="24"/>
          <w:szCs w:val="24"/>
        </w:rPr>
        <w:t>позднее</w:t>
      </w:r>
      <w:proofErr w:type="gramEnd"/>
      <w:r w:rsidRPr="00563ADC">
        <w:rPr>
          <w:rFonts w:ascii="Times New Roman" w:hAnsi="Times New Roman" w:cs="Times New Roman"/>
          <w:sz w:val="24"/>
          <w:szCs w:val="24"/>
        </w:rPr>
        <w:t xml:space="preserve"> чем за пять дней до даты окончания срока подачи заявок.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26. Извещение об отмене проведения конкурса размещается организатором конкурса в день принятия такого решения на официальном сайте и в течение двух рабочих дней со дня принятия такого решения доводится организатором конкурса до сведения претендентов. Проведение конкурса считается отмененным с момента размещения извещения об отмене проведения конкурса на официальном сайте.</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27. После размещения на официальном сайте извещения об отмене проведения конкурса организатор конкурса не вправе вскрывать конверты с заявками или открывать доступ к электронным заявкам.</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VII. Порядок подачи заявок</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28. Подача заявки осуществляется в сроки, указанные в извещении.</w:t>
      </w:r>
    </w:p>
    <w:p w:rsidR="00563ADC" w:rsidRPr="00563ADC" w:rsidRDefault="00563ADC" w:rsidP="00563ADC">
      <w:pPr>
        <w:jc w:val="both"/>
        <w:rPr>
          <w:rFonts w:ascii="Times New Roman" w:hAnsi="Times New Roman" w:cs="Times New Roman"/>
          <w:sz w:val="24"/>
          <w:szCs w:val="24"/>
        </w:rPr>
      </w:pPr>
      <w:bookmarkStart w:id="5" w:name="Par133"/>
      <w:bookmarkEnd w:id="5"/>
      <w:r w:rsidRPr="00563ADC">
        <w:rPr>
          <w:rFonts w:ascii="Times New Roman" w:hAnsi="Times New Roman" w:cs="Times New Roman"/>
          <w:sz w:val="24"/>
          <w:szCs w:val="24"/>
        </w:rPr>
        <w:t xml:space="preserve">29. </w:t>
      </w:r>
      <w:hyperlink w:anchor="Par252" w:history="1">
        <w:r w:rsidRPr="00563ADC">
          <w:rPr>
            <w:rStyle w:val="a3"/>
            <w:rFonts w:ascii="Times New Roman" w:hAnsi="Times New Roman" w:cs="Times New Roman"/>
            <w:color w:val="auto"/>
            <w:sz w:val="24"/>
            <w:szCs w:val="24"/>
          </w:rPr>
          <w:t>Заявка</w:t>
        </w:r>
      </w:hyperlink>
      <w:r w:rsidRPr="00563ADC">
        <w:rPr>
          <w:rFonts w:ascii="Times New Roman" w:hAnsi="Times New Roman" w:cs="Times New Roman"/>
          <w:sz w:val="24"/>
          <w:szCs w:val="24"/>
        </w:rPr>
        <w:t xml:space="preserve"> подается по форме согласно приложению N 1 к настоящему Положению.</w:t>
      </w:r>
    </w:p>
    <w:p w:rsidR="00563ADC" w:rsidRPr="00563ADC" w:rsidRDefault="00563ADC" w:rsidP="00563ADC">
      <w:pPr>
        <w:jc w:val="both"/>
        <w:rPr>
          <w:rFonts w:ascii="Times New Roman" w:hAnsi="Times New Roman" w:cs="Times New Roman"/>
          <w:sz w:val="24"/>
          <w:szCs w:val="24"/>
        </w:rPr>
      </w:pPr>
      <w:bookmarkStart w:id="6" w:name="Par134"/>
      <w:bookmarkEnd w:id="6"/>
      <w:r w:rsidRPr="00563ADC">
        <w:rPr>
          <w:rFonts w:ascii="Times New Roman" w:hAnsi="Times New Roman" w:cs="Times New Roman"/>
          <w:sz w:val="24"/>
          <w:szCs w:val="24"/>
        </w:rPr>
        <w:t>30. К заявке прилагаются:</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1) документ, подтверждающий полномочия лица на осуществление действий от имени претендента - юридического лица (копия решения о назначении или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должна содержать также доверенность на осуществление</w:t>
      </w:r>
      <w:proofErr w:type="gramEnd"/>
      <w:r w:rsidRPr="00563ADC">
        <w:rPr>
          <w:rFonts w:ascii="Times New Roman" w:hAnsi="Times New Roman" w:cs="Times New Roman"/>
          <w:sz w:val="24"/>
          <w:szCs w:val="24"/>
        </w:rPr>
        <w:t xml:space="preserve"> действий от имени претендента, заверенную печатью претендента (при наличии печати) и подписанную руководителем претендента (для юридических лиц) или уполномоченным этим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претендента, заявка должна содержать документ, подтверждающий полномочия такого лица);</w:t>
      </w:r>
    </w:p>
    <w:p w:rsidR="00563ADC" w:rsidRPr="00563ADC" w:rsidRDefault="00563ADC" w:rsidP="00563ADC">
      <w:pPr>
        <w:jc w:val="both"/>
        <w:rPr>
          <w:rFonts w:ascii="Times New Roman" w:hAnsi="Times New Roman" w:cs="Times New Roman"/>
          <w:sz w:val="24"/>
          <w:szCs w:val="24"/>
        </w:rPr>
      </w:pPr>
      <w:bookmarkStart w:id="7" w:name="Par136"/>
      <w:bookmarkEnd w:id="7"/>
      <w:r w:rsidRPr="00563ADC">
        <w:rPr>
          <w:rFonts w:ascii="Times New Roman" w:hAnsi="Times New Roman" w:cs="Times New Roman"/>
          <w:sz w:val="24"/>
          <w:szCs w:val="24"/>
        </w:rPr>
        <w:lastRenderedPageBreak/>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извещения;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 договор простого товарищества в письменной форме, а также документы, подтверждающие права уполномоченного участника простого товарищества;</w:t>
      </w:r>
    </w:p>
    <w:p w:rsidR="00563ADC" w:rsidRPr="00563ADC" w:rsidRDefault="00563ADC" w:rsidP="00563ADC">
      <w:pPr>
        <w:jc w:val="both"/>
        <w:rPr>
          <w:rFonts w:ascii="Times New Roman" w:hAnsi="Times New Roman" w:cs="Times New Roman"/>
          <w:sz w:val="24"/>
          <w:szCs w:val="24"/>
        </w:rPr>
      </w:pPr>
      <w:bookmarkStart w:id="8" w:name="Par138"/>
      <w:bookmarkEnd w:id="8"/>
      <w:r w:rsidRPr="00563ADC">
        <w:rPr>
          <w:rFonts w:ascii="Times New Roman" w:hAnsi="Times New Roman" w:cs="Times New Roman"/>
          <w:sz w:val="24"/>
          <w:szCs w:val="24"/>
        </w:rPr>
        <w:t xml:space="preserve">4) информация о </w:t>
      </w:r>
      <w:proofErr w:type="spellStart"/>
      <w:r w:rsidRPr="00563ADC">
        <w:rPr>
          <w:rFonts w:ascii="Times New Roman" w:hAnsi="Times New Roman" w:cs="Times New Roman"/>
          <w:sz w:val="24"/>
          <w:szCs w:val="24"/>
        </w:rPr>
        <w:t>непроведении</w:t>
      </w:r>
      <w:proofErr w:type="spellEnd"/>
      <w:r w:rsidRPr="00563ADC">
        <w:rPr>
          <w:rFonts w:ascii="Times New Roman" w:hAnsi="Times New Roman" w:cs="Times New Roman"/>
          <w:sz w:val="24"/>
          <w:szCs w:val="24"/>
        </w:rPr>
        <w:t xml:space="preserve"> ликвидации претендента - юридического лица и об отсутствии решения арбитражного суда о признании претендента - юридического лица, индивидуального предпринимателя несостоятельным (банкротом) и открытии конкурсного производства;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5) информация о </w:t>
      </w:r>
      <w:proofErr w:type="spellStart"/>
      <w:r w:rsidRPr="00563ADC">
        <w:rPr>
          <w:rFonts w:ascii="Times New Roman" w:hAnsi="Times New Roman" w:cs="Times New Roman"/>
          <w:sz w:val="24"/>
          <w:szCs w:val="24"/>
        </w:rPr>
        <w:t>неприостановлении</w:t>
      </w:r>
      <w:proofErr w:type="spellEnd"/>
      <w:r w:rsidRPr="00563ADC">
        <w:rPr>
          <w:rFonts w:ascii="Times New Roman" w:hAnsi="Times New Roman" w:cs="Times New Roman"/>
          <w:sz w:val="24"/>
          <w:szCs w:val="24"/>
        </w:rPr>
        <w:t xml:space="preserve"> деятельности претендента в порядке, предусмотренном </w:t>
      </w:r>
      <w:hyperlink r:id="rId9" w:history="1">
        <w:r w:rsidRPr="00563ADC">
          <w:rPr>
            <w:rStyle w:val="a3"/>
            <w:rFonts w:ascii="Times New Roman" w:hAnsi="Times New Roman" w:cs="Times New Roman"/>
            <w:color w:val="auto"/>
            <w:sz w:val="24"/>
            <w:szCs w:val="24"/>
          </w:rPr>
          <w:t>Кодексом</w:t>
        </w:r>
      </w:hyperlink>
      <w:r w:rsidRPr="00563ADC">
        <w:rPr>
          <w:rFonts w:ascii="Times New Roman" w:hAnsi="Times New Roman" w:cs="Times New Roman"/>
          <w:sz w:val="24"/>
          <w:szCs w:val="24"/>
        </w:rPr>
        <w:t xml:space="preserve"> Российской Федерации об административных правонарушениях, на дату подачи претендентом заявки и об отсутствии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 xml:space="preserve">6) информация об отсутствии между претендентом и организатором конкурса конфликта интересов, под которым понимаются случаи, при которых руководитель организатора конкурса, член конкурсной комиссии состоят в браке с физическими лицами, являющимися </w:t>
      </w:r>
      <w:proofErr w:type="spellStart"/>
      <w:r w:rsidRPr="00563ADC">
        <w:rPr>
          <w:rFonts w:ascii="Times New Roman" w:hAnsi="Times New Roman" w:cs="Times New Roman"/>
          <w:sz w:val="24"/>
          <w:szCs w:val="24"/>
        </w:rPr>
        <w:t>выгодоприобретателями</w:t>
      </w:r>
      <w:proofErr w:type="spellEnd"/>
      <w:r w:rsidRPr="00563ADC">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roofErr w:type="gramEnd"/>
      <w:r w:rsidRPr="00563ADC">
        <w:rPr>
          <w:rFonts w:ascii="Times New Roman" w:hAnsi="Times New Roman" w:cs="Times New Roman"/>
          <w:sz w:val="24"/>
          <w:szCs w:val="24"/>
        </w:rPr>
        <w:t xml:space="preserve"> </w:t>
      </w:r>
      <w:proofErr w:type="gramStart"/>
      <w:r w:rsidRPr="00563ADC">
        <w:rPr>
          <w:rFonts w:ascii="Times New Roman" w:hAnsi="Times New Roman" w:cs="Times New Roman"/>
          <w:sz w:val="24"/>
          <w:szCs w:val="24"/>
        </w:rPr>
        <w:t xml:space="preserve">управления юридических лиц - претендентами, с индивидуальными предпринимателями - претендентами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3ADC">
        <w:rPr>
          <w:rFonts w:ascii="Times New Roman" w:hAnsi="Times New Roman" w:cs="Times New Roman"/>
          <w:sz w:val="24"/>
          <w:szCs w:val="24"/>
        </w:rPr>
        <w:t>неполнородными</w:t>
      </w:r>
      <w:proofErr w:type="spellEnd"/>
      <w:r w:rsidRPr="00563ADC">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563ADC">
        <w:rPr>
          <w:rFonts w:ascii="Times New Roman" w:hAnsi="Times New Roman" w:cs="Times New Roman"/>
          <w:sz w:val="24"/>
          <w:szCs w:val="24"/>
        </w:rPr>
        <w:t xml:space="preserve"> Под </w:t>
      </w:r>
      <w:proofErr w:type="spellStart"/>
      <w:r w:rsidRPr="00563ADC">
        <w:rPr>
          <w:rFonts w:ascii="Times New Roman" w:hAnsi="Times New Roman" w:cs="Times New Roman"/>
          <w:sz w:val="24"/>
          <w:szCs w:val="24"/>
        </w:rPr>
        <w:t>выгодоприобретателями</w:t>
      </w:r>
      <w:proofErr w:type="spellEnd"/>
      <w:r w:rsidRPr="00563ADC">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7) копия лицензии на осуществление деятельности по перевозке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w:t>
      </w:r>
      <w:proofErr w:type="gramStart"/>
      <w:r w:rsidRPr="00563ADC">
        <w:rPr>
          <w:rFonts w:ascii="Times New Roman" w:hAnsi="Times New Roman" w:cs="Times New Roman"/>
          <w:sz w:val="24"/>
          <w:szCs w:val="24"/>
        </w:rPr>
        <w:t>заказам</w:t>
      </w:r>
      <w:proofErr w:type="gramEnd"/>
      <w:r w:rsidRPr="00563ADC">
        <w:rPr>
          <w:rFonts w:ascii="Times New Roman" w:hAnsi="Times New Roman" w:cs="Times New Roman"/>
          <w:sz w:val="24"/>
          <w:szCs w:val="24"/>
        </w:rPr>
        <w:t xml:space="preserve"> либо для обеспечения собственных нужд юридического лица или индивидуального предпринимателя), предусмотренной законодательством Российской Федерации;</w:t>
      </w:r>
    </w:p>
    <w:p w:rsidR="00563ADC" w:rsidRPr="00563ADC" w:rsidRDefault="00563ADC" w:rsidP="00563ADC">
      <w:pPr>
        <w:jc w:val="both"/>
        <w:rPr>
          <w:rFonts w:ascii="Times New Roman" w:hAnsi="Times New Roman" w:cs="Times New Roman"/>
          <w:sz w:val="24"/>
          <w:szCs w:val="24"/>
        </w:rPr>
      </w:pPr>
      <w:bookmarkStart w:id="9" w:name="Par142"/>
      <w:bookmarkEnd w:id="9"/>
      <w:r w:rsidRPr="00563ADC">
        <w:rPr>
          <w:rFonts w:ascii="Times New Roman" w:hAnsi="Times New Roman" w:cs="Times New Roman"/>
          <w:sz w:val="24"/>
          <w:szCs w:val="24"/>
        </w:rPr>
        <w:t xml:space="preserve">8) </w:t>
      </w:r>
      <w:hyperlink w:anchor="Par348" w:history="1">
        <w:r w:rsidRPr="00563ADC">
          <w:rPr>
            <w:rStyle w:val="a3"/>
            <w:rFonts w:ascii="Times New Roman" w:hAnsi="Times New Roman" w:cs="Times New Roman"/>
            <w:color w:val="auto"/>
            <w:sz w:val="24"/>
            <w:szCs w:val="24"/>
          </w:rPr>
          <w:t>сведения</w:t>
        </w:r>
      </w:hyperlink>
      <w:r w:rsidRPr="00563ADC">
        <w:rPr>
          <w:rFonts w:ascii="Times New Roman" w:hAnsi="Times New Roman" w:cs="Times New Roman"/>
          <w:sz w:val="24"/>
          <w:szCs w:val="24"/>
        </w:rPr>
        <w:t xml:space="preserve"> о транспортных средствах, выставляемых на маршрут, соответствующих требованиям, указанным в реестре межмуниципальных маршрутов регулярных перевозок </w:t>
      </w:r>
      <w:r w:rsidRPr="00563ADC">
        <w:rPr>
          <w:rFonts w:ascii="Times New Roman" w:hAnsi="Times New Roman" w:cs="Times New Roman"/>
          <w:sz w:val="24"/>
          <w:szCs w:val="24"/>
        </w:rPr>
        <w:lastRenderedPageBreak/>
        <w:t>по маршруту, входящему в соответствующий лот, по форме согласно приложению N 2 к настоящему Положению с приложением: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копий паспортов транспортных средств, находящихся в собственности, и (или) копий документов, подтверждающих факт пользования транспортными средствами, либо принятие на себя обязательства по приобретению таких сре</w:t>
      </w:r>
      <w:proofErr w:type="gramStart"/>
      <w:r w:rsidRPr="00563ADC">
        <w:rPr>
          <w:rFonts w:ascii="Times New Roman" w:hAnsi="Times New Roman" w:cs="Times New Roman"/>
          <w:sz w:val="24"/>
          <w:szCs w:val="24"/>
        </w:rPr>
        <w:t>дств в ср</w:t>
      </w:r>
      <w:proofErr w:type="gramEnd"/>
      <w:r w:rsidRPr="00563ADC">
        <w:rPr>
          <w:rFonts w:ascii="Times New Roman" w:hAnsi="Times New Roman" w:cs="Times New Roman"/>
          <w:sz w:val="24"/>
          <w:szCs w:val="24"/>
        </w:rPr>
        <w:t>оки, определенные конкурсной документацией;</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документов, подтверждающих наличие характеристик, влияющих на качество перевозок, у транспортных средств, заявленных на маршрут регулярных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9)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с приложением государственных или муниципальных контрактов либо свидетельств об осуществлении перевозок по маршруту регулярных перевозок или иными документами, подтверждающими указанный опыт, выданными в соответствии с нормативными правовыми актами Оренбургской области, муниципальными нормативными правовыми актами;</w:t>
      </w:r>
    </w:p>
    <w:p w:rsidR="00563ADC" w:rsidRPr="00563ADC" w:rsidRDefault="00563ADC" w:rsidP="00563ADC">
      <w:pPr>
        <w:jc w:val="both"/>
        <w:rPr>
          <w:rFonts w:ascii="Times New Roman" w:hAnsi="Times New Roman" w:cs="Times New Roman"/>
          <w:sz w:val="24"/>
          <w:szCs w:val="24"/>
        </w:rPr>
      </w:pPr>
      <w:bookmarkStart w:id="10" w:name="Par146"/>
      <w:bookmarkEnd w:id="10"/>
      <w:r w:rsidRPr="00563ADC">
        <w:rPr>
          <w:rFonts w:ascii="Times New Roman" w:hAnsi="Times New Roman" w:cs="Times New Roman"/>
          <w:sz w:val="24"/>
          <w:szCs w:val="24"/>
        </w:rPr>
        <w:t>10) сведения обо всех водителях (фамилия, имя, отчество, дата рождения), осуществляющих трудовую деятельность у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 с приложением копий трудовых договоров;</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11) </w:t>
      </w:r>
      <w:hyperlink w:anchor="Par431" w:history="1">
        <w:r w:rsidRPr="00563ADC">
          <w:rPr>
            <w:rStyle w:val="a3"/>
            <w:rFonts w:ascii="Times New Roman" w:hAnsi="Times New Roman" w:cs="Times New Roman"/>
            <w:color w:val="auto"/>
            <w:sz w:val="24"/>
            <w:szCs w:val="24"/>
          </w:rPr>
          <w:t>сведения</w:t>
        </w:r>
      </w:hyperlink>
      <w:r w:rsidRPr="00563ADC">
        <w:rPr>
          <w:rFonts w:ascii="Times New Roman" w:hAnsi="Times New Roman" w:cs="Times New Roman"/>
          <w:sz w:val="24"/>
          <w:szCs w:val="24"/>
        </w:rPr>
        <w:t xml:space="preserve"> о транспортных средствах, имеющихся в распоряжении юридического лица, индивидуального предпринимателя или участника договора простого товарищества в течение года, предшествующего дате проведения конкурса, по форме согласно приложению N 3 к настоящему Положению.</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roofErr w:type="spellStart"/>
      <w:r w:rsidRPr="00563ADC">
        <w:rPr>
          <w:rFonts w:ascii="Times New Roman" w:hAnsi="Times New Roman" w:cs="Times New Roman"/>
          <w:sz w:val="24"/>
          <w:szCs w:val="24"/>
        </w:rPr>
        <w:t>КонсультантПлюс</w:t>
      </w:r>
      <w:proofErr w:type="spellEnd"/>
      <w:r w:rsidRPr="00563ADC">
        <w:rPr>
          <w:rFonts w:ascii="Times New Roman" w:hAnsi="Times New Roman" w:cs="Times New Roman"/>
          <w:sz w:val="24"/>
          <w:szCs w:val="24"/>
        </w:rPr>
        <w:t>: примечание.</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 официальном тексте документа, видимо, допущена опечатка: в настоящем пункте подпункт 12 отсутствует.</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В случае подачи заявки уполномоченным представителем договора простого товарищества претендент подает заявку с приложением документов, указанных в </w:t>
      </w:r>
      <w:hyperlink w:anchor="Par136" w:history="1">
        <w:r w:rsidRPr="00563ADC">
          <w:rPr>
            <w:rStyle w:val="a3"/>
            <w:rFonts w:ascii="Times New Roman" w:hAnsi="Times New Roman" w:cs="Times New Roman"/>
            <w:color w:val="auto"/>
            <w:sz w:val="24"/>
            <w:szCs w:val="24"/>
          </w:rPr>
          <w:t>подпунктах 2</w:t>
        </w:r>
      </w:hyperlink>
      <w:r w:rsidRPr="00563ADC">
        <w:rPr>
          <w:rFonts w:ascii="Times New Roman" w:hAnsi="Times New Roman" w:cs="Times New Roman"/>
          <w:sz w:val="24"/>
          <w:szCs w:val="24"/>
        </w:rPr>
        <w:t xml:space="preserve">, </w:t>
      </w:r>
      <w:hyperlink w:anchor="Par138" w:history="1">
        <w:r w:rsidRPr="00563ADC">
          <w:rPr>
            <w:rStyle w:val="a3"/>
            <w:rFonts w:ascii="Times New Roman" w:hAnsi="Times New Roman" w:cs="Times New Roman"/>
            <w:color w:val="auto"/>
            <w:sz w:val="24"/>
            <w:szCs w:val="24"/>
          </w:rPr>
          <w:t>4</w:t>
        </w:r>
      </w:hyperlink>
      <w:r w:rsidRPr="00563ADC">
        <w:rPr>
          <w:rFonts w:ascii="Times New Roman" w:hAnsi="Times New Roman" w:cs="Times New Roman"/>
          <w:sz w:val="24"/>
          <w:szCs w:val="24"/>
        </w:rPr>
        <w:t xml:space="preserve"> - </w:t>
      </w:r>
      <w:hyperlink w:anchor="Par142" w:history="1">
        <w:r w:rsidRPr="00563ADC">
          <w:rPr>
            <w:rStyle w:val="a3"/>
            <w:rFonts w:ascii="Times New Roman" w:hAnsi="Times New Roman" w:cs="Times New Roman"/>
            <w:color w:val="auto"/>
            <w:sz w:val="24"/>
            <w:szCs w:val="24"/>
          </w:rPr>
          <w:t>8</w:t>
        </w:r>
      </w:hyperlink>
      <w:r w:rsidRPr="00563ADC">
        <w:rPr>
          <w:rFonts w:ascii="Times New Roman" w:hAnsi="Times New Roman" w:cs="Times New Roman"/>
          <w:sz w:val="24"/>
          <w:szCs w:val="24"/>
        </w:rPr>
        <w:t xml:space="preserve">, </w:t>
      </w:r>
      <w:hyperlink w:anchor="Par146" w:history="1">
        <w:r w:rsidRPr="00563ADC">
          <w:rPr>
            <w:rStyle w:val="a3"/>
            <w:rFonts w:ascii="Times New Roman" w:hAnsi="Times New Roman" w:cs="Times New Roman"/>
            <w:color w:val="auto"/>
            <w:sz w:val="24"/>
            <w:szCs w:val="24"/>
          </w:rPr>
          <w:t>10</w:t>
        </w:r>
      </w:hyperlink>
      <w:r w:rsidRPr="00563ADC">
        <w:rPr>
          <w:rFonts w:ascii="Times New Roman" w:hAnsi="Times New Roman" w:cs="Times New Roman"/>
          <w:sz w:val="24"/>
          <w:szCs w:val="24"/>
        </w:rPr>
        <w:t xml:space="preserve"> - 12 настоящего пункта, в отношении каждого участника договора простого товарищества.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31. Заявка заполняется разборчиво, без исправлений, помарок. Запрещается заполнять заявку карандашом.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32. Претендент подает заявку в письменной форме в запечатанном конверте или электронную заявку. На конверте указываются наименование конкурса и лот, на участие в котором подается заявка. </w:t>
      </w:r>
      <w:proofErr w:type="gramStart"/>
      <w:r w:rsidRPr="00563ADC">
        <w:rPr>
          <w:rFonts w:ascii="Times New Roman" w:hAnsi="Times New Roman" w:cs="Times New Roman"/>
          <w:sz w:val="24"/>
          <w:szCs w:val="24"/>
        </w:rPr>
        <w:t xml:space="preserve">Претендент вправе не указывать на таком конверте сведения о себе (наименование, местонахождение, почтовый адрес (для юридического лица), </w:t>
      </w:r>
      <w:r w:rsidRPr="00563ADC">
        <w:rPr>
          <w:rFonts w:ascii="Times New Roman" w:hAnsi="Times New Roman" w:cs="Times New Roman"/>
          <w:sz w:val="24"/>
          <w:szCs w:val="24"/>
        </w:rPr>
        <w:lastRenderedPageBreak/>
        <w:t>фамилию, имя, отчество, сведения о месте жительства (для индивидуального предпринимателя).</w:t>
      </w:r>
      <w:proofErr w:type="gramEnd"/>
      <w:r w:rsidRPr="00563ADC">
        <w:rPr>
          <w:rFonts w:ascii="Times New Roman" w:hAnsi="Times New Roman" w:cs="Times New Roman"/>
          <w:sz w:val="24"/>
          <w:szCs w:val="24"/>
        </w:rPr>
        <w:t xml:space="preserve"> </w:t>
      </w:r>
      <w:proofErr w:type="gramStart"/>
      <w:r w:rsidRPr="00563ADC">
        <w:rPr>
          <w:rFonts w:ascii="Times New Roman" w:hAnsi="Times New Roman" w:cs="Times New Roman"/>
          <w:sz w:val="24"/>
          <w:szCs w:val="24"/>
        </w:rPr>
        <w:t>Все листы заявки должны быть прошиты, пронумерованы, скреплены печатью претендента (при наличии) и подписаны руководителем юридического лица, уполномоченным участником договора простого товарищества или лицом, уполномоченным руководителем, индивидуальным предпринимателем.</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33. Претендент вправе подать только одну заявку в отношении каждого лота, предусмотренного конкурсной документацией. Заявки подаются отдельно в отношении каждого лота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34. Претендент вправе изменить заявку до окончания срока подачи заявок, установленного конкурсной документацией, а также отозвать ее в любое время до момента вскрытия конкурсной комиссией конвертов с заявками и открытия доступа к электронным заявкам.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35. Изменение поданной заявки производится претендентом или его представителем путем представления конверта с измененной заявкой, содержащей сведения и документы, предусмотренные </w:t>
      </w:r>
      <w:hyperlink w:anchor="Par134" w:history="1">
        <w:r w:rsidRPr="00563ADC">
          <w:rPr>
            <w:rStyle w:val="a3"/>
            <w:rFonts w:ascii="Times New Roman" w:hAnsi="Times New Roman" w:cs="Times New Roman"/>
            <w:color w:val="auto"/>
            <w:sz w:val="24"/>
            <w:szCs w:val="24"/>
          </w:rPr>
          <w:t>пунктом 30</w:t>
        </w:r>
      </w:hyperlink>
      <w:r w:rsidRPr="00563ADC">
        <w:rPr>
          <w:rFonts w:ascii="Times New Roman" w:hAnsi="Times New Roman" w:cs="Times New Roman"/>
          <w:sz w:val="24"/>
          <w:szCs w:val="24"/>
        </w:rPr>
        <w:t xml:space="preserve"> настоящего Положения.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36. Отозванные заявки возвращаются организатором конкурса претенденту либо его представителю.</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37. Претендент несет все расходы, связанные с подготовкой и подачей своей заявки, а организатор конкурса не отвечает и не имеет обязательств по этим расходам независимо от результатов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38. Каждая заявка (электронная заявка), поступившая в срок, указанный в извещении, регистрируется организатором конкурса в журнале регистрации заявок, который должен быть прошит и пронумерован. Отказ в приеме и регистрации заявки, если на конверте не указана информация о подавшем ее лице, и требование о предоставлении соответствующей информации не допускаются.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39. Организатор конкурса выдает расписку в получении конверта с заявкой с указанием даты и времени получения конверта с заявкой. Конверт с заявкой, поступивший после окончания срока подачи заявок, не вскрывается и возвращается организатором конкурса в порядке, установленном конкурсной документацией.</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40. При получении электронной заявки организатор конкурса обязан подтвердить в письменной форме и (или) в форме электронного документа ее получение в течение одного рабочего дня со дня получения электронной заявки.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41. Организатор конкурса обязан обеспечить конфиденциальность сведений, содержащихся в заявках (электронных заявках), до вскрытия конвертов с заявками и открытия доступа к электронным заявкам.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42. Организатор конкурса обязан обеспечить сохранность конвертов с заявками и электронных заявок, не допускать повреждения конвертов с заявками, электронных заявок до момента их вскрытия.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43. Организатор конкурса не вправе требовать от претендента представления сведений и документов, не предусмотренных настоящим Положением.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44. Претендент имеет право: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направить в письменной форме или в форме электронного документа организатору конкурса запрос о разъяснении положений конкурсной документации;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получить от организатора конкурса разъяснения положений конкурсной документации в течение двух рабочих дней со дня поступления указанного запроса в письменной форме или в форме электронного документа, если указанный запрос поступил к организатору конкурса не </w:t>
      </w:r>
      <w:proofErr w:type="gramStart"/>
      <w:r w:rsidRPr="00563ADC">
        <w:rPr>
          <w:rFonts w:ascii="Times New Roman" w:hAnsi="Times New Roman" w:cs="Times New Roman"/>
          <w:sz w:val="24"/>
          <w:szCs w:val="24"/>
        </w:rPr>
        <w:t>позднее</w:t>
      </w:r>
      <w:proofErr w:type="gramEnd"/>
      <w:r w:rsidRPr="00563ADC">
        <w:rPr>
          <w:rFonts w:ascii="Times New Roman" w:hAnsi="Times New Roman" w:cs="Times New Roman"/>
          <w:sz w:val="24"/>
          <w:szCs w:val="24"/>
        </w:rPr>
        <w:t xml:space="preserve"> чем за пять дней до дня окончания подачи заявок.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45. В течение одного рабочего дня со дня направления разъяснения положений конкурсной документации по запросу претендента такое разъяснение должно быть размещено организатором конкурса на официальном сайте 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сути.</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VIII. Порядок вскрытия конвертов с заявками</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46. Вскрытие конвертов с заявками осуществляется конкурсной комиссией публично в день, во время и в месте, указанных в извещении. Вскрытие всех поступивших конвертов с заявками осуществляется в течение одного дня.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47. Непосредственно перед вскрытием конвертов с заявками и открытием доступа к электронным заявкам, но не ранее времени, указанного в извещении, конкурсная комиссия обязана объявить присутствующим о возможности подать заявки (электронные заявки), изменить или отозвать поданные заявки (электронные заявки). При этом конкурсная комиссия объявляет последствия подачи двух и более заявок (электронных заявок) одним претендентом.</w:t>
      </w:r>
    </w:p>
    <w:p w:rsidR="00563ADC" w:rsidRPr="00563ADC" w:rsidRDefault="00563ADC" w:rsidP="00563ADC">
      <w:pPr>
        <w:jc w:val="both"/>
        <w:rPr>
          <w:rFonts w:ascii="Times New Roman" w:hAnsi="Times New Roman" w:cs="Times New Roman"/>
          <w:sz w:val="24"/>
          <w:szCs w:val="24"/>
        </w:rPr>
      </w:pPr>
      <w:bookmarkStart w:id="11" w:name="Par175"/>
      <w:bookmarkEnd w:id="11"/>
      <w:r w:rsidRPr="00563ADC">
        <w:rPr>
          <w:rFonts w:ascii="Times New Roman" w:hAnsi="Times New Roman" w:cs="Times New Roman"/>
          <w:sz w:val="24"/>
          <w:szCs w:val="24"/>
        </w:rPr>
        <w:t xml:space="preserve">48. </w:t>
      </w:r>
      <w:proofErr w:type="gramStart"/>
      <w:r w:rsidRPr="00563ADC">
        <w:rPr>
          <w:rFonts w:ascii="Times New Roman" w:hAnsi="Times New Roman" w:cs="Times New Roman"/>
          <w:sz w:val="24"/>
          <w:szCs w:val="24"/>
        </w:rPr>
        <w:t>В случае установления факта подачи одним претендентом двух и более заявок (электронных заявок) в отношении одного и того же лота при условии, что поданные ранее заявки (электронные заявки) претендентом не отозваны, или подачи в одном конверте нескольких заявок все заявки этого претендента, поданные в отношении данного лота, не рассматриваются и возвращаются претенденту.</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49. Претенденты или их представители вправе присутствовать при вскрытии конвертов с заявками и открытии доступа к электронным заявкам.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50. Наименование, адрес местонахождения (для юридического лица), фамилия, имя, отчество (если имеется), адрес регистрации по месту жительства (для индивидуального предпринимателя), наименование, адрес местонахождения (адрес регистрации по месту жительства) (для уполномоченного участника договора простого товарищества) каждого претендента, </w:t>
      </w:r>
      <w:proofErr w:type="gramStart"/>
      <w:r w:rsidRPr="00563ADC">
        <w:rPr>
          <w:rFonts w:ascii="Times New Roman" w:hAnsi="Times New Roman" w:cs="Times New Roman"/>
          <w:sz w:val="24"/>
          <w:szCs w:val="24"/>
        </w:rPr>
        <w:t>конверт</w:t>
      </w:r>
      <w:proofErr w:type="gramEnd"/>
      <w:r w:rsidRPr="00563ADC">
        <w:rPr>
          <w:rFonts w:ascii="Times New Roman" w:hAnsi="Times New Roman" w:cs="Times New Roman"/>
          <w:sz w:val="24"/>
          <w:szCs w:val="24"/>
        </w:rPr>
        <w:t xml:space="preserve"> с заявкой которого вскрывается, или доступ к электронной заявке </w:t>
      </w:r>
      <w:r w:rsidRPr="00563ADC">
        <w:rPr>
          <w:rFonts w:ascii="Times New Roman" w:hAnsi="Times New Roman" w:cs="Times New Roman"/>
          <w:sz w:val="24"/>
          <w:szCs w:val="24"/>
        </w:rPr>
        <w:lastRenderedPageBreak/>
        <w:t xml:space="preserve">которого открывается, сведения о наличии документов, предусмотренных конкурсной документацией, указанных в заявке (электронной заявке) и являющихся критериями оценки заявок, а также обстоятельства, указанные в </w:t>
      </w:r>
      <w:hyperlink w:anchor="Par175" w:history="1">
        <w:r w:rsidRPr="00563ADC">
          <w:rPr>
            <w:rStyle w:val="a3"/>
            <w:rFonts w:ascii="Times New Roman" w:hAnsi="Times New Roman" w:cs="Times New Roman"/>
            <w:color w:val="auto"/>
            <w:sz w:val="24"/>
            <w:szCs w:val="24"/>
          </w:rPr>
          <w:t>пункте 48</w:t>
        </w:r>
      </w:hyperlink>
      <w:r w:rsidRPr="00563ADC">
        <w:rPr>
          <w:rFonts w:ascii="Times New Roman" w:hAnsi="Times New Roman" w:cs="Times New Roman"/>
          <w:sz w:val="24"/>
          <w:szCs w:val="24"/>
        </w:rPr>
        <w:t xml:space="preserve"> настоящего Положения, объявляются при вскрытии конвертов с заявками на участие в конкурсе и открытии доступа к электронным заявкам и вносятся в протокол вскрытия конвертов с заявками и открытия доступа к электронным заявкам.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51. В случае если по окончании срока подачи заявок подана только одна заявка или не подано ни одной заявки, в указанный протокол вносится информация о признании конкурса </w:t>
      </w:r>
      <w:proofErr w:type="gramStart"/>
      <w:r w:rsidRPr="00563ADC">
        <w:rPr>
          <w:rFonts w:ascii="Times New Roman" w:hAnsi="Times New Roman" w:cs="Times New Roman"/>
          <w:sz w:val="24"/>
          <w:szCs w:val="24"/>
        </w:rPr>
        <w:t>несостоявшимся</w:t>
      </w:r>
      <w:proofErr w:type="gramEnd"/>
      <w:r w:rsidRPr="00563ADC">
        <w:rPr>
          <w:rFonts w:ascii="Times New Roman" w:hAnsi="Times New Roman" w:cs="Times New Roman"/>
          <w:sz w:val="24"/>
          <w:szCs w:val="24"/>
        </w:rPr>
        <w:t>.</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52. Протокол вскрытия конвертов с заявками и открытия доступа к электронным заявкам ведется конкурсной комиссией и подписывается всеми присутствующими на заседании членами конкурсной комиссии непосредственно после вскрытия конвертов с заявками и открытия доступа к электронным заявкам. Протокол вскрытия конвертов с заявками и открытия доступа к электронным заявкам размещается организатором конкурса на официальном сайте в течение рабочего дня, следующего за днем подписания протокола.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53. Организатор конкурса обязан осуществлять ауди</w:t>
      </w:r>
      <w:proofErr w:type="gramStart"/>
      <w:r w:rsidRPr="00563ADC">
        <w:rPr>
          <w:rFonts w:ascii="Times New Roman" w:hAnsi="Times New Roman" w:cs="Times New Roman"/>
          <w:sz w:val="24"/>
          <w:szCs w:val="24"/>
        </w:rPr>
        <w:t>о-</w:t>
      </w:r>
      <w:proofErr w:type="gramEnd"/>
      <w:r w:rsidRPr="00563ADC">
        <w:rPr>
          <w:rFonts w:ascii="Times New Roman" w:hAnsi="Times New Roman" w:cs="Times New Roman"/>
          <w:sz w:val="24"/>
          <w:szCs w:val="24"/>
        </w:rPr>
        <w:t xml:space="preserve"> и (или) видеозапись вскрытия конвертов с заявками и открытия доступа к электронным заявкам. Любой претендент, присутствующий при вскрытии конвертов с заявками и открытии доступа к электронным заявкам, вправе осуществлять ауди</w:t>
      </w:r>
      <w:proofErr w:type="gramStart"/>
      <w:r w:rsidRPr="00563ADC">
        <w:rPr>
          <w:rFonts w:ascii="Times New Roman" w:hAnsi="Times New Roman" w:cs="Times New Roman"/>
          <w:sz w:val="24"/>
          <w:szCs w:val="24"/>
        </w:rPr>
        <w:t>о-</w:t>
      </w:r>
      <w:proofErr w:type="gramEnd"/>
      <w:r w:rsidRPr="00563ADC">
        <w:rPr>
          <w:rFonts w:ascii="Times New Roman" w:hAnsi="Times New Roman" w:cs="Times New Roman"/>
          <w:sz w:val="24"/>
          <w:szCs w:val="24"/>
        </w:rPr>
        <w:t xml:space="preserve"> и (или) видеозапись указанных процедур.</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54. </w:t>
      </w:r>
      <w:proofErr w:type="gramStart"/>
      <w:r w:rsidRPr="00563ADC">
        <w:rPr>
          <w:rFonts w:ascii="Times New Roman" w:hAnsi="Times New Roman" w:cs="Times New Roman"/>
          <w:sz w:val="24"/>
          <w:szCs w:val="24"/>
        </w:rPr>
        <w:t>Полученные после окончания срока подачи заявок конверты с заявками вскрываются (если на конверте не указаны почтовый адрес (для юридического лица, юридического лица - уполномоченного участника договора простого товарищества) или сведения о месте жительства (для индивидуального предпринимателя, индивидуального предпринимателя - уполномоченного участника договора простого товарищества), осуществляется открытие доступа к электронным заявкам, и в тот же день заявки (электронные заявки) возвращаются претендентам.</w:t>
      </w:r>
      <w:proofErr w:type="gramEnd"/>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IX. Порядок рассмотрения заявок</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55. </w:t>
      </w:r>
      <w:proofErr w:type="gramStart"/>
      <w:r w:rsidRPr="00563ADC">
        <w:rPr>
          <w:rFonts w:ascii="Times New Roman" w:hAnsi="Times New Roman" w:cs="Times New Roman"/>
          <w:sz w:val="24"/>
          <w:szCs w:val="24"/>
        </w:rPr>
        <w:t>В течение пяти рабочих дней с даты вскрытия конвертов с заявками и открытия доступа к электронным заявкам организатор конкурса направляет, в том числе с использованием региональной системы межведомственного электронного взаимодействия, межведомственные запросы в другие государственные органы и организации в соответствии с их компетенцией о предоставлении сведений о претендентах, подавших заявки, необходимых для установления конкурсной комиссией соответствия заявок требованиям, установленным конкурсной</w:t>
      </w:r>
      <w:proofErr w:type="gramEnd"/>
      <w:r w:rsidRPr="00563ADC">
        <w:rPr>
          <w:rFonts w:ascii="Times New Roman" w:hAnsi="Times New Roman" w:cs="Times New Roman"/>
          <w:sz w:val="24"/>
          <w:szCs w:val="24"/>
        </w:rPr>
        <w:t xml:space="preserve"> документацией, соответствия подавших заявки претендентов требованиям, указанным в </w:t>
      </w:r>
      <w:hyperlink w:anchor="Par90" w:history="1">
        <w:r w:rsidRPr="00563ADC">
          <w:rPr>
            <w:rStyle w:val="a3"/>
            <w:rFonts w:ascii="Times New Roman" w:hAnsi="Times New Roman" w:cs="Times New Roman"/>
            <w:color w:val="auto"/>
            <w:sz w:val="24"/>
            <w:szCs w:val="24"/>
          </w:rPr>
          <w:t>пункте 18</w:t>
        </w:r>
      </w:hyperlink>
      <w:r w:rsidRPr="00563ADC">
        <w:rPr>
          <w:rFonts w:ascii="Times New Roman" w:hAnsi="Times New Roman" w:cs="Times New Roman"/>
          <w:sz w:val="24"/>
          <w:szCs w:val="24"/>
        </w:rPr>
        <w:t xml:space="preserve"> настоящего Положения, а также достоверности информации, содержащейся в документах, представленных претендентом в соответствии с </w:t>
      </w:r>
      <w:hyperlink w:anchor="Par133" w:history="1">
        <w:r w:rsidRPr="00563ADC">
          <w:rPr>
            <w:rStyle w:val="a3"/>
            <w:rFonts w:ascii="Times New Roman" w:hAnsi="Times New Roman" w:cs="Times New Roman"/>
            <w:color w:val="auto"/>
            <w:sz w:val="24"/>
            <w:szCs w:val="24"/>
          </w:rPr>
          <w:t>пунктами 29</w:t>
        </w:r>
      </w:hyperlink>
      <w:r w:rsidRPr="00563ADC">
        <w:rPr>
          <w:rFonts w:ascii="Times New Roman" w:hAnsi="Times New Roman" w:cs="Times New Roman"/>
          <w:sz w:val="24"/>
          <w:szCs w:val="24"/>
        </w:rPr>
        <w:t xml:space="preserve">, </w:t>
      </w:r>
      <w:hyperlink w:anchor="Par134" w:history="1">
        <w:r w:rsidRPr="00563ADC">
          <w:rPr>
            <w:rStyle w:val="a3"/>
            <w:rFonts w:ascii="Times New Roman" w:hAnsi="Times New Roman" w:cs="Times New Roman"/>
            <w:color w:val="auto"/>
            <w:sz w:val="24"/>
            <w:szCs w:val="24"/>
          </w:rPr>
          <w:t>30</w:t>
        </w:r>
      </w:hyperlink>
      <w:r w:rsidRPr="00563ADC">
        <w:rPr>
          <w:rFonts w:ascii="Times New Roman" w:hAnsi="Times New Roman" w:cs="Times New Roman"/>
          <w:sz w:val="24"/>
          <w:szCs w:val="24"/>
        </w:rPr>
        <w:t xml:space="preserve"> настоящего Положения.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 xml:space="preserve">56. Рассмотрение заявки (электронной заявки) состоит в проверке конкурсной комиссией документов, представленных претендентом, на предмет соответствия требованиям, установленным конкурсной документацией, и соответствия подавших заявки претендентов требованиям, указанным в </w:t>
      </w:r>
      <w:hyperlink w:anchor="Par90" w:history="1">
        <w:r w:rsidRPr="00563ADC">
          <w:rPr>
            <w:rStyle w:val="a3"/>
            <w:rFonts w:ascii="Times New Roman" w:hAnsi="Times New Roman" w:cs="Times New Roman"/>
            <w:color w:val="auto"/>
            <w:sz w:val="24"/>
            <w:szCs w:val="24"/>
          </w:rPr>
          <w:t>пункте 18</w:t>
        </w:r>
      </w:hyperlink>
      <w:r w:rsidRPr="00563ADC">
        <w:rPr>
          <w:rFonts w:ascii="Times New Roman" w:hAnsi="Times New Roman" w:cs="Times New Roman"/>
          <w:sz w:val="24"/>
          <w:szCs w:val="24"/>
        </w:rPr>
        <w:t xml:space="preserve"> настоящего Положения.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57. Срок рассмотрения заявок не может превышать сорока дней со дня вскрытия конвертов с заявками и открытия доступа к электронным заявкам.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58. По результатам рассмотрения заявок конкурсной комиссией принимается решение о допуске претендента к участию в конкурсе и о признании такого претендента участником конкурса либо об отказе в допуске такого претендента к участию в конкурсе.</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Решение о допуске претендента к участию в конкурсе и о признании такого претендента участником конкурса принимается конкурсной комиссией при условии признания такого претендента соответствующим требованиям, указанным в </w:t>
      </w:r>
      <w:hyperlink w:anchor="Par90" w:history="1">
        <w:r w:rsidRPr="00563ADC">
          <w:rPr>
            <w:rStyle w:val="a3"/>
            <w:rFonts w:ascii="Times New Roman" w:hAnsi="Times New Roman" w:cs="Times New Roman"/>
            <w:color w:val="auto"/>
            <w:sz w:val="24"/>
            <w:szCs w:val="24"/>
          </w:rPr>
          <w:t>пункте 18</w:t>
        </w:r>
      </w:hyperlink>
      <w:r w:rsidRPr="00563ADC">
        <w:rPr>
          <w:rFonts w:ascii="Times New Roman" w:hAnsi="Times New Roman" w:cs="Times New Roman"/>
          <w:sz w:val="24"/>
          <w:szCs w:val="24"/>
        </w:rPr>
        <w:t xml:space="preserve"> настоящего Положения, и признания поданной таким претендентом заявки соответствующей требованиям конкурсной документации.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Основаниями для отказа в допуске претендента к участию в конкурсе являются признание его не соответствующим требованиям, указанным в </w:t>
      </w:r>
      <w:hyperlink w:anchor="Par90" w:history="1">
        <w:r w:rsidRPr="00563ADC">
          <w:rPr>
            <w:rStyle w:val="a3"/>
            <w:rFonts w:ascii="Times New Roman" w:hAnsi="Times New Roman" w:cs="Times New Roman"/>
            <w:color w:val="auto"/>
            <w:sz w:val="24"/>
            <w:szCs w:val="24"/>
          </w:rPr>
          <w:t>пункте 18</w:t>
        </w:r>
      </w:hyperlink>
      <w:r w:rsidRPr="00563ADC">
        <w:rPr>
          <w:rFonts w:ascii="Times New Roman" w:hAnsi="Times New Roman" w:cs="Times New Roman"/>
          <w:sz w:val="24"/>
          <w:szCs w:val="24"/>
        </w:rPr>
        <w:t xml:space="preserve"> настоящего Положения, либо признание поданной таким претендентом заявки не соответствующей конкурсной документации.</w:t>
      </w:r>
    </w:p>
    <w:p w:rsidR="00563ADC" w:rsidRPr="00563ADC" w:rsidRDefault="00563ADC" w:rsidP="00563ADC">
      <w:pPr>
        <w:jc w:val="both"/>
        <w:rPr>
          <w:rFonts w:ascii="Times New Roman" w:hAnsi="Times New Roman" w:cs="Times New Roman"/>
          <w:sz w:val="24"/>
          <w:szCs w:val="24"/>
        </w:rPr>
      </w:pPr>
      <w:bookmarkStart w:id="12" w:name="Par191"/>
      <w:bookmarkEnd w:id="12"/>
      <w:r w:rsidRPr="00563ADC">
        <w:rPr>
          <w:rFonts w:ascii="Times New Roman" w:hAnsi="Times New Roman" w:cs="Times New Roman"/>
          <w:sz w:val="24"/>
          <w:szCs w:val="24"/>
        </w:rPr>
        <w:t xml:space="preserve">59. В случае если </w:t>
      </w:r>
      <w:proofErr w:type="gramStart"/>
      <w:r w:rsidRPr="00563ADC">
        <w:rPr>
          <w:rFonts w:ascii="Times New Roman" w:hAnsi="Times New Roman" w:cs="Times New Roman"/>
          <w:sz w:val="24"/>
          <w:szCs w:val="24"/>
        </w:rPr>
        <w:t>по результатам рассмотрения заявок конкурсной комиссией принято решение об отказе в допуске к участию в конкурсе</w:t>
      </w:r>
      <w:proofErr w:type="gramEnd"/>
      <w:r w:rsidRPr="00563ADC">
        <w:rPr>
          <w:rFonts w:ascii="Times New Roman" w:hAnsi="Times New Roman" w:cs="Times New Roman"/>
          <w:sz w:val="24"/>
          <w:szCs w:val="24"/>
        </w:rPr>
        <w:t xml:space="preserve"> всех претендентов или о допуске к участию в конкурсе и признании участником конкурса только одного претендента, конкурс признается несостоявшимся.</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претендентов в отношении этого лота или решение о допуске к участию в котором и признании участником конкурса принято относительно только одного претендента в отношении этого лота.</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60. В случае обнаружения недостоверной информации, содержащейся в документах, представленных претендентом в соответствии с </w:t>
      </w:r>
      <w:hyperlink w:anchor="Par134" w:history="1">
        <w:r w:rsidRPr="00563ADC">
          <w:rPr>
            <w:rStyle w:val="a3"/>
            <w:rFonts w:ascii="Times New Roman" w:hAnsi="Times New Roman" w:cs="Times New Roman"/>
            <w:color w:val="auto"/>
            <w:sz w:val="24"/>
            <w:szCs w:val="24"/>
          </w:rPr>
          <w:t>пунктом 30</w:t>
        </w:r>
      </w:hyperlink>
      <w:r w:rsidRPr="00563ADC">
        <w:rPr>
          <w:rFonts w:ascii="Times New Roman" w:hAnsi="Times New Roman" w:cs="Times New Roman"/>
          <w:sz w:val="24"/>
          <w:szCs w:val="24"/>
        </w:rPr>
        <w:t xml:space="preserve"> настоящего Положения, конкурсная комиссия обязана отстранить такого претендента от участия в конкурсе на любом этапе его проведения.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61. Решение конкурсной комиссии, принятое по результатам рассмотрения заявок, оформляется протоколом рассмотрения заявок, который подписывается всеми присутствующими на заседании членами конкурсной комиссии в день окончания рассмотрения заявок. Протокол рассмотрения заявок должен содержать следующие сведения: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 место, дата, время рассмотрения заявок;</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 xml:space="preserve">2) наименование, адрес местонахождения (для юридического лица), фамилия, имя, отчество (если имеется), адрес регистрации по месту жительства (для индивидуального </w:t>
      </w:r>
      <w:r w:rsidRPr="00563ADC">
        <w:rPr>
          <w:rFonts w:ascii="Times New Roman" w:hAnsi="Times New Roman" w:cs="Times New Roman"/>
          <w:sz w:val="24"/>
          <w:szCs w:val="24"/>
        </w:rPr>
        <w:lastRenderedPageBreak/>
        <w:t>предпринимателя), наименование, адрес местонахождения (адрес регистрации по месту жительства) (для уполномоченного участника договора простого товарищества) каждого претендента, заявки которого были рассмотрены;</w:t>
      </w:r>
      <w:proofErr w:type="gramEnd"/>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 xml:space="preserve">3) решение о допуске претендентов к участию в конкурсе и признании их участниками конкурса или об отказе в допуске претендента к участию в конкурсе с обоснованием такого решения и с указанием положений Федерального </w:t>
      </w:r>
      <w:hyperlink r:id="rId10" w:history="1">
        <w:r w:rsidRPr="00563ADC">
          <w:rPr>
            <w:rStyle w:val="a3"/>
            <w:rFonts w:ascii="Times New Roman" w:hAnsi="Times New Roman" w:cs="Times New Roman"/>
            <w:color w:val="auto"/>
            <w:sz w:val="24"/>
            <w:szCs w:val="24"/>
          </w:rPr>
          <w:t>закона</w:t>
        </w:r>
      </w:hyperlink>
      <w:r w:rsidRPr="00563ADC">
        <w:rPr>
          <w:rFonts w:ascii="Times New Roman" w:hAnsi="Times New Roman" w:cs="Times New Roman"/>
          <w:sz w:val="24"/>
          <w:szCs w:val="24"/>
        </w:rPr>
        <w:t>, которым не соответствует заявитель, положений конкурсной документации, которым не соответствуют его заявка, положений заявки, не соответствующих требованиям конкурсной документации;</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4) информация о признании конкурса несостоявшимся в случае, предусмотренном </w:t>
      </w:r>
      <w:hyperlink w:anchor="Par191" w:history="1">
        <w:r w:rsidRPr="00563ADC">
          <w:rPr>
            <w:rStyle w:val="a3"/>
            <w:rFonts w:ascii="Times New Roman" w:hAnsi="Times New Roman" w:cs="Times New Roman"/>
            <w:color w:val="auto"/>
            <w:sz w:val="24"/>
            <w:szCs w:val="24"/>
          </w:rPr>
          <w:t>пунктом 59</w:t>
        </w:r>
      </w:hyperlink>
      <w:r w:rsidRPr="00563ADC">
        <w:rPr>
          <w:rFonts w:ascii="Times New Roman" w:hAnsi="Times New Roman" w:cs="Times New Roman"/>
          <w:sz w:val="24"/>
          <w:szCs w:val="24"/>
        </w:rPr>
        <w:t xml:space="preserve"> настоящего Положения, и о претендентах, подавших заявки.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Протокол рассмотрения заявок размещается организатором конкурса на официальном сайте в день окончания рассмотрения заявок. Всем претендентам, независимо от результатов соответствующего этапа конкурса, направляется уведомление о принятых конкурсной комиссией решениях не позднее дня, следующего за днем подписания протокола рассмотрения заявок.</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X. Порядок оценки и сопоставления заявок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(электронных заявок), определение победителя конкурса</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62. </w:t>
      </w:r>
      <w:proofErr w:type="gramStart"/>
      <w:r w:rsidRPr="00563ADC">
        <w:rPr>
          <w:rFonts w:ascii="Times New Roman" w:hAnsi="Times New Roman" w:cs="Times New Roman"/>
          <w:sz w:val="24"/>
          <w:szCs w:val="24"/>
        </w:rPr>
        <w:t xml:space="preserve">Конкурсная комиссия осуществляет оценку и сопоставление заявок (электронных заявок) в соответствии со </w:t>
      </w:r>
      <w:hyperlink r:id="rId11" w:history="1">
        <w:r w:rsidRPr="00563ADC">
          <w:rPr>
            <w:rStyle w:val="a3"/>
            <w:rFonts w:ascii="Times New Roman" w:hAnsi="Times New Roman" w:cs="Times New Roman"/>
            <w:color w:val="auto"/>
            <w:sz w:val="24"/>
            <w:szCs w:val="24"/>
          </w:rPr>
          <w:t>шкалой</w:t>
        </w:r>
      </w:hyperlink>
      <w:r w:rsidRPr="00563ADC">
        <w:rPr>
          <w:rFonts w:ascii="Times New Roman" w:hAnsi="Times New Roman" w:cs="Times New Roman"/>
          <w:sz w:val="24"/>
          <w:szCs w:val="24"/>
        </w:rPr>
        <w:t xml:space="preserve"> критериев оценки и сопоставления заявок, утвержденной постановлением Правительства Оренбургской области от 15 июня 2016 года N 416-п "Об утверждении шкалы критериев оценки и сопоставления заявок на участие в открытом конкурсе на право получения свидетельства об осуществлении перевозок по межмуниципальному маршруту регулярных перевозок".</w:t>
      </w:r>
      <w:proofErr w:type="gramEnd"/>
      <w:r w:rsidRPr="00563ADC">
        <w:rPr>
          <w:rFonts w:ascii="Times New Roman" w:hAnsi="Times New Roman" w:cs="Times New Roman"/>
          <w:sz w:val="24"/>
          <w:szCs w:val="24"/>
        </w:rPr>
        <w:t xml:space="preserve"> Срок оценки и сопоставления заявок не может превышать десяти дней </w:t>
      </w:r>
      <w:proofErr w:type="gramStart"/>
      <w:r w:rsidRPr="00563ADC">
        <w:rPr>
          <w:rFonts w:ascii="Times New Roman" w:hAnsi="Times New Roman" w:cs="Times New Roman"/>
          <w:sz w:val="24"/>
          <w:szCs w:val="24"/>
        </w:rPr>
        <w:t>с даты подписания</w:t>
      </w:r>
      <w:proofErr w:type="gramEnd"/>
      <w:r w:rsidRPr="00563ADC">
        <w:rPr>
          <w:rFonts w:ascii="Times New Roman" w:hAnsi="Times New Roman" w:cs="Times New Roman"/>
          <w:sz w:val="24"/>
          <w:szCs w:val="24"/>
        </w:rPr>
        <w:t xml:space="preserve"> протокола рассмотрения заявок.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63. Оценка заявки (электронной заявки) осуществляется на основании данных, содержащихся в документах, представленных участником конкурса, а также документах, полученных от третьих лиц в случаях, предусмотренных конкурсной документацией.</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При оценке заявки (электронной заявки) по соответствующему лоту не учитываются транспортные средства, принятые к расчету при оценке по предыдущему лоту, в случае, если участник конкурса был признан победителем по предыдущему лоту.</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При указании в заявке (электронной заявке) большего количества транспортных средств, чем требуется в соответствии с лотом, транспортные средства оцениваются по порядку, начиная с первого, в количестве, необходимом в соответствии с лотом.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64. Каждой заявке (электронной заявке) присваивается порядковый номер в порядке уменьшения оценок заявок (электронных заявок). Заявке (электронной заявке), получившей наибольшую оценку, присваивается первый номер.</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65. Победителем конкурса признается участник конкурса, заявке (электронной заявке) которого присвоен первый номер.</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66. В случае если нескольким заявкам (электронным заявкам) присвоен первый номер, победителем конкурса признается участник конкурса, по предложению которого установлен маршрут, а при отсутствии такого участника конкурса - участник конкурса, заявка (электронная заявка) которого подана ранее других заявок (электронных заявок), получивших наибольшую оценку.</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67. Протокол оценки, сопоставления заявок и подведения итогов конкурса ведется конкурсной комиссией и подписывается всеми присутствующими на заседании членами комиссии в день подведения итогов конкурса и содержит сведения: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 о месте, дате и времени проведения оценки и сопоставления заявок (электронных заявок), принятом на основании результатов сопоставления заявок (электронных заявок) решении о присвоении заявкам (электронным заявкам) порядковых номеров;</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2) об участниках конкурса (наименование, адрес местонахождения, юридический адрес - для юридического лица, юридического лица - уполномоченного участника договора простого товарищества; фамилия, имя, отчество, сведения о месте жительства - для индивидуального предпринимателя, индивидуального предпринимателя - уполномоченного участника договора простого товарищества;</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 о подведении итогов конкурса и решении об определении победителя, принятом на основании оценки и сопоставления заявок (электронных заявок).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68. Протокол оценки, сопоставления заявок и подведения итогов конкурса размещается на официальном сайте в течение одного рабочего дня со дня его подписания.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69. Протоколы, составленные в ходе проведения конкурса, заявки (электронные заявки), конкурсная документация, изменения, внесенные в конкурсную документацию, и разъяснения конкурсной документации, а также ауди</w:t>
      </w:r>
      <w:proofErr w:type="gramStart"/>
      <w:r w:rsidRPr="00563ADC">
        <w:rPr>
          <w:rFonts w:ascii="Times New Roman" w:hAnsi="Times New Roman" w:cs="Times New Roman"/>
          <w:sz w:val="24"/>
          <w:szCs w:val="24"/>
        </w:rPr>
        <w:t>о-</w:t>
      </w:r>
      <w:proofErr w:type="gramEnd"/>
      <w:r w:rsidRPr="00563ADC">
        <w:rPr>
          <w:rFonts w:ascii="Times New Roman" w:hAnsi="Times New Roman" w:cs="Times New Roman"/>
          <w:sz w:val="24"/>
          <w:szCs w:val="24"/>
        </w:rPr>
        <w:t xml:space="preserve"> и (или) видеозаписи процедуры вскрытия конвертов с заявками и открытия доступа к электронным заявкам хранятся у организатора конкурса не менее трех лет.</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XI. Выдача свидетельства об осуществлении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 межмуниципальному маршруту регулярных перевозок и карт</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соответствующего маршрута по результатам проведения конкурса</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70. </w:t>
      </w:r>
      <w:proofErr w:type="gramStart"/>
      <w:r w:rsidRPr="00563ADC">
        <w:rPr>
          <w:rFonts w:ascii="Times New Roman" w:hAnsi="Times New Roman" w:cs="Times New Roman"/>
          <w:sz w:val="24"/>
          <w:szCs w:val="24"/>
        </w:rPr>
        <w:t xml:space="preserve">По результатам конкурса организатор конкурса выдает свидетельство и карты маршрута победителю конкурса, а в случае, если этот конкурс был признан </w:t>
      </w:r>
      <w:r w:rsidRPr="00563ADC">
        <w:rPr>
          <w:rFonts w:ascii="Times New Roman" w:hAnsi="Times New Roman" w:cs="Times New Roman"/>
          <w:sz w:val="24"/>
          <w:szCs w:val="24"/>
        </w:rPr>
        <w:lastRenderedPageBreak/>
        <w:t>несостоявшимся в связи с тем, что только одна заявка на участие в конкурсе была признана соответствующей требованиям конкурсной документации, юридическому лицу, индивидуальному предпринимателю или уполномоченному участнику договора простого товарищества, подавшим заявку, в течение десяти дней со дня проведения конкурса на</w:t>
      </w:r>
      <w:proofErr w:type="gramEnd"/>
      <w:r w:rsidRPr="00563ADC">
        <w:rPr>
          <w:rFonts w:ascii="Times New Roman" w:hAnsi="Times New Roman" w:cs="Times New Roman"/>
          <w:sz w:val="24"/>
          <w:szCs w:val="24"/>
        </w:rPr>
        <w:t xml:space="preserve"> срок не менее пяти лет.</w:t>
      </w:r>
    </w:p>
    <w:p w:rsidR="00563ADC" w:rsidRPr="00563ADC" w:rsidRDefault="00563ADC" w:rsidP="00563ADC">
      <w:pPr>
        <w:jc w:val="both"/>
        <w:rPr>
          <w:rFonts w:ascii="Times New Roman" w:hAnsi="Times New Roman" w:cs="Times New Roman"/>
          <w:sz w:val="24"/>
          <w:szCs w:val="24"/>
        </w:rPr>
      </w:pPr>
      <w:bookmarkStart w:id="13" w:name="Par223"/>
      <w:bookmarkEnd w:id="13"/>
      <w:r w:rsidRPr="00563ADC">
        <w:rPr>
          <w:rFonts w:ascii="Times New Roman" w:hAnsi="Times New Roman" w:cs="Times New Roman"/>
          <w:sz w:val="24"/>
          <w:szCs w:val="24"/>
        </w:rPr>
        <w:t>71. Победитель конкурса для получения свидетельства и карт маршрута обращается с заявлением к организатору конкурса в течение пяти дней со дня проведения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72. В случае неполучения организатором конкурса от победителя конкурса заявления в срок, указанный в </w:t>
      </w:r>
      <w:hyperlink w:anchor="Par223" w:history="1">
        <w:r w:rsidRPr="00563ADC">
          <w:rPr>
            <w:rStyle w:val="a3"/>
            <w:rFonts w:ascii="Times New Roman" w:hAnsi="Times New Roman" w:cs="Times New Roman"/>
            <w:color w:val="auto"/>
            <w:sz w:val="24"/>
            <w:szCs w:val="24"/>
          </w:rPr>
          <w:t>пункте 71</w:t>
        </w:r>
      </w:hyperlink>
      <w:r w:rsidRPr="00563ADC">
        <w:rPr>
          <w:rFonts w:ascii="Times New Roman" w:hAnsi="Times New Roman" w:cs="Times New Roman"/>
          <w:sz w:val="24"/>
          <w:szCs w:val="24"/>
        </w:rPr>
        <w:t xml:space="preserve"> настоящего Положения, победитель конкурса считается уклонившимся от получения свидетельства и карт маршрута.</w:t>
      </w:r>
    </w:p>
    <w:p w:rsidR="00563ADC" w:rsidRPr="00563ADC" w:rsidRDefault="00563ADC" w:rsidP="00563ADC">
      <w:pPr>
        <w:jc w:val="both"/>
        <w:rPr>
          <w:rFonts w:ascii="Times New Roman" w:hAnsi="Times New Roman" w:cs="Times New Roman"/>
          <w:sz w:val="24"/>
          <w:szCs w:val="24"/>
        </w:rPr>
      </w:pPr>
      <w:bookmarkStart w:id="14" w:name="Par225"/>
      <w:bookmarkEnd w:id="14"/>
      <w:r w:rsidRPr="00563ADC">
        <w:rPr>
          <w:rFonts w:ascii="Times New Roman" w:hAnsi="Times New Roman" w:cs="Times New Roman"/>
          <w:sz w:val="24"/>
          <w:szCs w:val="24"/>
        </w:rPr>
        <w:t xml:space="preserve">73. </w:t>
      </w:r>
      <w:proofErr w:type="gramStart"/>
      <w:r w:rsidRPr="00563ADC">
        <w:rPr>
          <w:rFonts w:ascii="Times New Roman" w:hAnsi="Times New Roman" w:cs="Times New Roman"/>
          <w:sz w:val="24"/>
          <w:szCs w:val="24"/>
        </w:rPr>
        <w:t>В случае если победитель конкурса уклоняется от получения свидетельства и карт маршрута, победителем конкурса признается участник конкурса, заявке которого присвоен первый номер и который не стал победителем, подавший заявку ранее остальных участников конкурса, которым присвоен первый номер, либо участник конкурса, которому присвоен следующий порядковый номер.</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74. </w:t>
      </w:r>
      <w:proofErr w:type="gramStart"/>
      <w:r w:rsidRPr="00563ADC">
        <w:rPr>
          <w:rFonts w:ascii="Times New Roman" w:hAnsi="Times New Roman" w:cs="Times New Roman"/>
          <w:sz w:val="24"/>
          <w:szCs w:val="24"/>
        </w:rPr>
        <w:t xml:space="preserve">Организатор конкурса в срок не позднее двух рабочих дней с даты признания победителя конкурса уклонившимся от получения свидетельства и карт маршрута направляет предложение о получении свидетельства и карт маршрута участнику конкурса в соответствии с </w:t>
      </w:r>
      <w:hyperlink w:anchor="Par225" w:history="1">
        <w:r w:rsidRPr="00563ADC">
          <w:rPr>
            <w:rStyle w:val="a3"/>
            <w:rFonts w:ascii="Times New Roman" w:hAnsi="Times New Roman" w:cs="Times New Roman"/>
            <w:color w:val="auto"/>
            <w:sz w:val="24"/>
            <w:szCs w:val="24"/>
          </w:rPr>
          <w:t>пунктом 73</w:t>
        </w:r>
      </w:hyperlink>
      <w:r w:rsidRPr="00563ADC">
        <w:rPr>
          <w:rFonts w:ascii="Times New Roman" w:hAnsi="Times New Roman" w:cs="Times New Roman"/>
          <w:sz w:val="24"/>
          <w:szCs w:val="24"/>
        </w:rPr>
        <w:t xml:space="preserve"> настоящего Положения.</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75. </w:t>
      </w:r>
      <w:proofErr w:type="gramStart"/>
      <w:r w:rsidRPr="00563ADC">
        <w:rPr>
          <w:rFonts w:ascii="Times New Roman" w:hAnsi="Times New Roman" w:cs="Times New Roman"/>
          <w:sz w:val="24"/>
          <w:szCs w:val="24"/>
        </w:rPr>
        <w:t>В случае если конкурс признан несостоявшимся в связи с тем, что по окончании срока подачи заявок не подано ни одной заявки или по результатам рассмотрения заявок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маршрута регулярных перевозок.</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76. Результаты конкурса могут быть обжалованы в судебном порядке.</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Приложение 1</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 положению</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 порядке и условиях</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проведения открытого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конкурса на право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получения свидетельства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об осуществлении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 межмуниципальному маршруту</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регулярных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пассажиров и багажа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автомобильным транспортом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 территории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Оренбургской области</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В министерство экономического развития,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промышленной политики 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торговли Оренбургской области</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bookmarkStart w:id="15" w:name="Par252"/>
      <w:bookmarkEnd w:id="15"/>
      <w:r w:rsidRPr="00563ADC">
        <w:rPr>
          <w:rFonts w:ascii="Times New Roman" w:hAnsi="Times New Roman" w:cs="Times New Roman"/>
          <w:sz w:val="24"/>
          <w:szCs w:val="24"/>
        </w:rPr>
        <w:t xml:space="preserve">                                  Заявка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на участие в открытом конкурсе на право получения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свидетельства об осуществлении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по межмуниципальному маршруту регулярных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пассажиров и багажа автомобильным транспортом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на территории Оренбургской области</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Лот N ____</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Изучив условия и порядок проведения конкурса, 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__________________________________________________________________________,</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(полное наименование юридического лица, юридического лица - уполномоченного</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участника договора простого товарищества, фамилия, имя, отчество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индивидуального предпринимателя, индивидуального предпринимателя -</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уполномоченного участника договора простого товарищества)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ИНН _________________________________ ОГРН 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действующи</w:t>
      </w:r>
      <w:proofErr w:type="gramStart"/>
      <w:r w:rsidRPr="00563ADC">
        <w:rPr>
          <w:rFonts w:ascii="Times New Roman" w:hAnsi="Times New Roman" w:cs="Times New Roman"/>
          <w:sz w:val="24"/>
          <w:szCs w:val="24"/>
        </w:rPr>
        <w:t>й(</w:t>
      </w:r>
      <w:proofErr w:type="gramEnd"/>
      <w:r w:rsidRPr="00563ADC">
        <w:rPr>
          <w:rFonts w:ascii="Times New Roman" w:hAnsi="Times New Roman" w:cs="Times New Roman"/>
          <w:sz w:val="24"/>
          <w:szCs w:val="24"/>
        </w:rPr>
        <w:t>ее)   на   основании  устава,   свидетельства   о   регистрации</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физического лица в качестве индивидуального предпринимателя, иное  (указать</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вид документа), зарегистрированного 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w:t>
      </w:r>
      <w:proofErr w:type="gramStart"/>
      <w:r w:rsidRPr="00563ADC">
        <w:rPr>
          <w:rFonts w:ascii="Times New Roman" w:hAnsi="Times New Roman" w:cs="Times New Roman"/>
          <w:sz w:val="24"/>
          <w:szCs w:val="24"/>
        </w:rPr>
        <w:t>(кем и когда зарегистрированы юридическое лицо, индивидуальный</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предприниматель)</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документ,  подтверждающий  государственную  регистрацию  юридического лица,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индивидуального предпринимателя: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 от "___" ________________20 ___ г.,</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(наименование и реквизиты документа)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выдан "___" ______________ 20___ г. 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(кем и когда </w:t>
      </w:r>
      <w:proofErr w:type="gramStart"/>
      <w:r w:rsidRPr="00563ADC">
        <w:rPr>
          <w:rFonts w:ascii="Times New Roman" w:hAnsi="Times New Roman" w:cs="Times New Roman"/>
          <w:sz w:val="24"/>
          <w:szCs w:val="24"/>
        </w:rPr>
        <w:t>выдан</w:t>
      </w:r>
      <w:proofErr w:type="gramEnd"/>
      <w:r w:rsidRPr="00563ADC">
        <w:rPr>
          <w:rFonts w:ascii="Times New Roman" w:hAnsi="Times New Roman" w:cs="Times New Roman"/>
          <w:sz w:val="24"/>
          <w:szCs w:val="24"/>
        </w:rPr>
        <w:t>)</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адрес местонахождения: 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___________________________________________________________________________</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(юридический адрес и почтовый адрес юридического лица, юридического лица -</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уполномоченного участника договора простого товарищества, фамилия, имя,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отчество индивидуального предпринимателя, индивидуального предпринимателя -</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уполномоченного участника договора простого товарищества)</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 лице ___________________________________________________________________,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(должность, фамилия, имя, отчество представителя полностью)</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дата рождения ____________________________________________________________,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паспорт серии __________ N ____________ код подразделения 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(иной документ, удостоверяющий личность)</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выдан "___" ____________20___ г. 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 xml:space="preserve">                            (кем и когда </w:t>
      </w:r>
      <w:proofErr w:type="gramStart"/>
      <w:r w:rsidRPr="00563ADC">
        <w:rPr>
          <w:rFonts w:ascii="Times New Roman" w:hAnsi="Times New Roman" w:cs="Times New Roman"/>
          <w:sz w:val="24"/>
          <w:szCs w:val="24"/>
        </w:rPr>
        <w:t>выдан</w:t>
      </w:r>
      <w:proofErr w:type="gramEnd"/>
      <w:r w:rsidRPr="00563ADC">
        <w:rPr>
          <w:rFonts w:ascii="Times New Roman" w:hAnsi="Times New Roman" w:cs="Times New Roman"/>
          <w:sz w:val="24"/>
          <w:szCs w:val="24"/>
        </w:rPr>
        <w:t>)</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адрес проживания: _________________________________________________________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(адрес места постоянного проживания с указанием индекса)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контактные номера телефонов: _____________________________________________,</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действующий</w:t>
      </w:r>
      <w:proofErr w:type="gramEnd"/>
      <w:r w:rsidRPr="00563ADC">
        <w:rPr>
          <w:rFonts w:ascii="Times New Roman" w:hAnsi="Times New Roman" w:cs="Times New Roman"/>
          <w:sz w:val="24"/>
          <w:szCs w:val="24"/>
        </w:rPr>
        <w:t xml:space="preserve">  от  имени  юридического лица, индивидуального предпринимателя,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участников договора простого товарищества: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 </w:t>
      </w:r>
      <w:proofErr w:type="spellStart"/>
      <w:r w:rsidRPr="00563ADC">
        <w:rPr>
          <w:rFonts w:ascii="Times New Roman" w:hAnsi="Times New Roman" w:cs="Times New Roman"/>
          <w:sz w:val="24"/>
          <w:szCs w:val="24"/>
        </w:rPr>
        <w:t>│</w:t>
      </w:r>
      <w:proofErr w:type="spellEnd"/>
      <w:r w:rsidRPr="00563ADC">
        <w:rPr>
          <w:rFonts w:ascii="Times New Roman" w:hAnsi="Times New Roman" w:cs="Times New Roman"/>
          <w:sz w:val="24"/>
          <w:szCs w:val="24"/>
        </w:rPr>
        <w:t xml:space="preserve"> без доверенности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 </w:t>
      </w:r>
      <w:proofErr w:type="spellStart"/>
      <w:r w:rsidRPr="00563ADC">
        <w:rPr>
          <w:rFonts w:ascii="Times New Roman" w:hAnsi="Times New Roman" w:cs="Times New Roman"/>
          <w:sz w:val="24"/>
          <w:szCs w:val="24"/>
        </w:rPr>
        <w:t>│</w:t>
      </w:r>
      <w:proofErr w:type="spellEnd"/>
      <w:r w:rsidRPr="00563ADC">
        <w:rPr>
          <w:rFonts w:ascii="Times New Roman" w:hAnsi="Times New Roman" w:cs="Times New Roman"/>
          <w:sz w:val="24"/>
          <w:szCs w:val="24"/>
        </w:rPr>
        <w:t xml:space="preserve"> на основании доверенности 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__________________________________________________________________________,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(наименование и реквизиты доверенности)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  соответствии  с  условиями  и   порядком  открытого  конкурса  на  право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осуществления  перевозок по межмуниципальному маршруту регулярных перевозок</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автомобильным  транспортом  на  территории  Оренбургской  области  (далее -</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конкурс)  извещает  о  своем  желании участвовать в конкурсе в составе лота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N ______ по маршруту "_______________ - ________________", в соответствии </w:t>
      </w:r>
      <w:proofErr w:type="gramStart"/>
      <w:r w:rsidRPr="00563ADC">
        <w:rPr>
          <w:rFonts w:ascii="Times New Roman" w:hAnsi="Times New Roman" w:cs="Times New Roman"/>
          <w:sz w:val="24"/>
          <w:szCs w:val="24"/>
        </w:rPr>
        <w:t>с</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извещением   о   проведении  конкурса,  размещенным  на  официальном  сайте</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организатора  конкурса  </w:t>
      </w:r>
      <w:proofErr w:type="spellStart"/>
      <w:r w:rsidRPr="00563ADC">
        <w:rPr>
          <w:rFonts w:ascii="Times New Roman" w:hAnsi="Times New Roman" w:cs="Times New Roman"/>
          <w:sz w:val="24"/>
          <w:szCs w:val="24"/>
        </w:rPr>
        <w:t>www.oreneconomy.ru</w:t>
      </w:r>
      <w:proofErr w:type="spellEnd"/>
      <w:r w:rsidRPr="00563ADC">
        <w:rPr>
          <w:rFonts w:ascii="Times New Roman" w:hAnsi="Times New Roman" w:cs="Times New Roman"/>
          <w:sz w:val="24"/>
          <w:szCs w:val="24"/>
        </w:rPr>
        <w:t xml:space="preserve">  в сети Интернет, и подтверждает</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соблюдение  </w:t>
      </w:r>
      <w:proofErr w:type="gramStart"/>
      <w:r w:rsidRPr="00563ADC">
        <w:rPr>
          <w:rFonts w:ascii="Times New Roman" w:hAnsi="Times New Roman" w:cs="Times New Roman"/>
          <w:sz w:val="24"/>
          <w:szCs w:val="24"/>
        </w:rPr>
        <w:t>установленных</w:t>
      </w:r>
      <w:proofErr w:type="gramEnd"/>
      <w:r w:rsidRPr="00563ADC">
        <w:rPr>
          <w:rFonts w:ascii="Times New Roman" w:hAnsi="Times New Roman" w:cs="Times New Roman"/>
          <w:sz w:val="24"/>
          <w:szCs w:val="24"/>
        </w:rPr>
        <w:t xml:space="preserve">  законодательными  и иными нормативными правовыми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актами  требований  по  организации  и осуществлению перевозок пассажиров 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багажа  автомобильным  транспортом,  условий,  предусмотренных  условиями 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порядком  проведения  конкурса,  а  также  свое  соответствие  требованиям,</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предъявляемым к участникам конкурса.</w:t>
      </w:r>
      <w:proofErr w:type="gramEnd"/>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 xml:space="preserve">                                 __________________    ____________________</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                                     (подпись)          (инициалы, фамилия)</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М.П.</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Дата ______________</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sectPr w:rsidR="00563ADC" w:rsidRPr="00563ADC">
          <w:pgSz w:w="11905" w:h="16838"/>
          <w:pgMar w:top="1134" w:right="850" w:bottom="1134" w:left="1701" w:header="0" w:footer="0" w:gutter="0"/>
          <w:cols w:space="720"/>
          <w:noEndnote/>
        </w:sect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Приложение 2</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 положению</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 порядке и условиях</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проведения открытого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конкурса на право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получения свидетельства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об осуществлении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 межмуниципальному маршруту</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регулярных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пассажиров и багажа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автомобильным транспортом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 территории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Оренбургской области</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bookmarkStart w:id="16" w:name="Par348"/>
      <w:bookmarkEnd w:id="16"/>
      <w:r w:rsidRPr="00563ADC">
        <w:rPr>
          <w:rFonts w:ascii="Times New Roman" w:hAnsi="Times New Roman" w:cs="Times New Roman"/>
          <w:sz w:val="24"/>
          <w:szCs w:val="24"/>
        </w:rPr>
        <w:t>Сведения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 транспортных средствах, выставляемых на маршрут</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регулярных перевозок автомобильным транспортом,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входящий в соответствующий лот</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____________________________________________________________</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(полное наименование юридического лица, юридического лица -</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уполномоченного участника договора простого товарищества,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фамилия, имя, отчество индивидуального предпринимателя,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индивидуального предпринимателя - уполномоченного участника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договора простого товарищества)</w:t>
      </w:r>
    </w:p>
    <w:p w:rsidR="00563ADC" w:rsidRPr="00563ADC" w:rsidRDefault="00563ADC" w:rsidP="00563ADC">
      <w:pPr>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1417"/>
        <w:gridCol w:w="964"/>
        <w:gridCol w:w="964"/>
        <w:gridCol w:w="964"/>
        <w:gridCol w:w="907"/>
        <w:gridCol w:w="794"/>
        <w:gridCol w:w="1984"/>
        <w:gridCol w:w="1474"/>
        <w:gridCol w:w="1361"/>
        <w:gridCol w:w="1361"/>
        <w:gridCol w:w="2041"/>
        <w:gridCol w:w="1304"/>
        <w:gridCol w:w="1417"/>
        <w:gridCol w:w="2098"/>
        <w:gridCol w:w="964"/>
        <w:gridCol w:w="937"/>
      </w:tblGrid>
      <w:tr w:rsidR="00563ADC" w:rsidRPr="00563ADC">
        <w:tc>
          <w:tcPr>
            <w:tcW w:w="538" w:type="dxa"/>
            <w:vMerge w:val="restart"/>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N </w:t>
            </w:r>
            <w:proofErr w:type="spellStart"/>
            <w:proofErr w:type="gramStart"/>
            <w:r w:rsidRPr="00563ADC">
              <w:rPr>
                <w:rFonts w:ascii="Times New Roman" w:hAnsi="Times New Roman" w:cs="Times New Roman"/>
                <w:sz w:val="24"/>
                <w:szCs w:val="24"/>
              </w:rPr>
              <w:t>п</w:t>
            </w:r>
            <w:proofErr w:type="spellEnd"/>
            <w:proofErr w:type="gramEnd"/>
            <w:r w:rsidRPr="00563ADC">
              <w:rPr>
                <w:rFonts w:ascii="Times New Roman" w:hAnsi="Times New Roman" w:cs="Times New Roman"/>
                <w:sz w:val="24"/>
                <w:szCs w:val="24"/>
              </w:rPr>
              <w:t>/</w:t>
            </w:r>
            <w:proofErr w:type="spellStart"/>
            <w:r w:rsidRPr="00563ADC">
              <w:rPr>
                <w:rFonts w:ascii="Times New Roman" w:hAnsi="Times New Roman" w:cs="Times New Roman"/>
                <w:sz w:val="24"/>
                <w:szCs w:val="24"/>
              </w:rPr>
              <w:t>п</w:t>
            </w:r>
            <w:proofErr w:type="spellEnd"/>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Вид транспортного средства (далее - ТС), класс, марка и модель ТС</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Государственный регистрационный знак</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Год выпуска ТС</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Экологический класс ТС</w:t>
            </w:r>
          </w:p>
        </w:tc>
        <w:tc>
          <w:tcPr>
            <w:tcW w:w="1701" w:type="dxa"/>
            <w:gridSpan w:val="2"/>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Количество мест </w:t>
            </w:r>
            <w:proofErr w:type="gramStart"/>
            <w:r w:rsidRPr="00563ADC">
              <w:rPr>
                <w:rFonts w:ascii="Times New Roman" w:hAnsi="Times New Roman" w:cs="Times New Roman"/>
                <w:sz w:val="24"/>
                <w:szCs w:val="24"/>
              </w:rPr>
              <w:t>в</w:t>
            </w:r>
            <w:proofErr w:type="gramEnd"/>
            <w:r w:rsidRPr="00563ADC">
              <w:rPr>
                <w:rFonts w:ascii="Times New Roman" w:hAnsi="Times New Roman" w:cs="Times New Roman"/>
                <w:sz w:val="24"/>
                <w:szCs w:val="24"/>
              </w:rPr>
              <w:t xml:space="preserve"> ТС</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Вид владения ТС (собственность, лизинг, аренда, иное законное право либо документы, подтверждающие принятие на себя обязательства по приобретению таких ТС)</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Наличие кресел повышенной комфортности с регулируемым наклоном спинки сидения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Наличие багажных отделений, предусмотренных конструкцией ТС</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Наличие системы кондиционирования воздуха, кондиционера</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Наличие специального оборудования, предусмотренного заводом-изготовителем, для осуществления безопасной посадки, высадки, перевозки инвалидов в инвалидных колясках</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Наличие в автобусе автономного речевого информатора для информирования об остановочных пунктах инвалидов по зрению</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Наличие в автобусе электронной бегущей строки для информирования об остановочных пунктах инвалидов по слуху</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Наличие в автобусах междугородного сообщения мест для сидения (не менее трех), оборудованных </w:t>
            </w:r>
            <w:proofErr w:type="spellStart"/>
            <w:r w:rsidRPr="00563ADC">
              <w:rPr>
                <w:rFonts w:ascii="Times New Roman" w:hAnsi="Times New Roman" w:cs="Times New Roman"/>
                <w:sz w:val="24"/>
                <w:szCs w:val="24"/>
              </w:rPr>
              <w:t>трехточечными</w:t>
            </w:r>
            <w:proofErr w:type="spellEnd"/>
            <w:r w:rsidRPr="00563ADC">
              <w:rPr>
                <w:rFonts w:ascii="Times New Roman" w:hAnsi="Times New Roman" w:cs="Times New Roman"/>
                <w:sz w:val="24"/>
                <w:szCs w:val="24"/>
              </w:rPr>
              <w:t xml:space="preserve"> ремнями безопасности, детскими удерживающими устройствами (не менее трех)</w:t>
            </w:r>
          </w:p>
        </w:tc>
        <w:tc>
          <w:tcPr>
            <w:tcW w:w="1901" w:type="dxa"/>
            <w:gridSpan w:val="2"/>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Использование газомоторного топлива</w:t>
            </w:r>
          </w:p>
        </w:tc>
      </w:tr>
      <w:tr w:rsidR="00563ADC" w:rsidRPr="00563ADC">
        <w:tc>
          <w:tcPr>
            <w:tcW w:w="538"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посадочных</w:t>
            </w:r>
          </w:p>
        </w:tc>
        <w:tc>
          <w:tcPr>
            <w:tcW w:w="794" w:type="dxa"/>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общее</w:t>
            </w:r>
          </w:p>
        </w:tc>
        <w:tc>
          <w:tcPr>
            <w:tcW w:w="1984"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метан</w:t>
            </w:r>
          </w:p>
        </w:tc>
        <w:tc>
          <w:tcPr>
            <w:tcW w:w="937" w:type="dxa"/>
            <w:tcBorders>
              <w:top w:val="single" w:sz="4" w:space="0" w:color="auto"/>
              <w:left w:val="single" w:sz="4" w:space="0" w:color="auto"/>
              <w:bottom w:val="single" w:sz="4" w:space="0" w:color="auto"/>
              <w:right w:val="single" w:sz="4" w:space="0" w:color="auto"/>
            </w:tcBorders>
            <w:vAlign w:val="center"/>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пропан-бутан</w:t>
            </w:r>
          </w:p>
        </w:tc>
      </w:tr>
      <w:tr w:rsidR="00563ADC" w:rsidRPr="00563ADC">
        <w:tc>
          <w:tcPr>
            <w:tcW w:w="538"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w:t>
            </w:r>
          </w:p>
        </w:tc>
        <w:tc>
          <w:tcPr>
            <w:tcW w:w="90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6</w:t>
            </w:r>
          </w:p>
        </w:tc>
        <w:tc>
          <w:tcPr>
            <w:tcW w:w="79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8</w:t>
            </w:r>
          </w:p>
        </w:tc>
        <w:tc>
          <w:tcPr>
            <w:tcW w:w="147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9</w:t>
            </w:r>
          </w:p>
        </w:tc>
        <w:tc>
          <w:tcPr>
            <w:tcW w:w="136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10</w:t>
            </w:r>
          </w:p>
        </w:tc>
        <w:tc>
          <w:tcPr>
            <w:tcW w:w="136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11</w:t>
            </w:r>
          </w:p>
        </w:tc>
        <w:tc>
          <w:tcPr>
            <w:tcW w:w="204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12</w:t>
            </w:r>
          </w:p>
        </w:tc>
        <w:tc>
          <w:tcPr>
            <w:tcW w:w="130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14</w:t>
            </w:r>
          </w:p>
        </w:tc>
        <w:tc>
          <w:tcPr>
            <w:tcW w:w="2098"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15</w:t>
            </w:r>
          </w:p>
        </w:tc>
        <w:tc>
          <w:tcPr>
            <w:tcW w:w="96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16</w:t>
            </w:r>
          </w:p>
        </w:tc>
        <w:tc>
          <w:tcPr>
            <w:tcW w:w="93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17</w:t>
            </w:r>
          </w:p>
        </w:tc>
      </w:tr>
      <w:tr w:rsidR="00563ADC" w:rsidRPr="00563ADC">
        <w:tc>
          <w:tcPr>
            <w:tcW w:w="538"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r>
    </w:tbl>
    <w:p w:rsidR="00563ADC" w:rsidRPr="00563ADC" w:rsidRDefault="00563ADC" w:rsidP="00563ADC">
      <w:pPr>
        <w:jc w:val="both"/>
        <w:rPr>
          <w:rFonts w:ascii="Times New Roman" w:hAnsi="Times New Roman" w:cs="Times New Roman"/>
          <w:sz w:val="24"/>
          <w:szCs w:val="24"/>
        </w:rPr>
        <w:sectPr w:rsidR="00563ADC" w:rsidRPr="00563ADC">
          <w:pgSz w:w="16838" w:h="11905" w:orient="landscape"/>
          <w:pgMar w:top="1701" w:right="1134" w:bottom="850" w:left="1134" w:header="0" w:footer="0" w:gutter="0"/>
          <w:cols w:space="720"/>
          <w:noEndnote/>
        </w:sect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Приложение 3</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 положению</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 порядке и условиях</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проведения открытого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конкурса на право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получения свидетельства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об осуществлении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по межмуниципальному маршруту</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регулярных перевозок</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пассажиров и багажа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автомобильным транспортом</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на территории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Оренбургской области</w:t>
      </w: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bookmarkStart w:id="17" w:name="Par431"/>
      <w:bookmarkEnd w:id="17"/>
      <w:r w:rsidRPr="00563ADC">
        <w:rPr>
          <w:rFonts w:ascii="Times New Roman" w:hAnsi="Times New Roman" w:cs="Times New Roman"/>
          <w:sz w:val="24"/>
          <w:szCs w:val="24"/>
        </w:rPr>
        <w:t>Сведения</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о транспортных средствах, имеющихся в распоряжении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юридического лица, индивидуального предпринимателя или</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участников договора простого товарищества в течение года,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предшествующего дате проведения конкурса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________________________________________________________</w:t>
      </w:r>
    </w:p>
    <w:p w:rsidR="00563ADC" w:rsidRPr="00563ADC" w:rsidRDefault="00563ADC" w:rsidP="00563ADC">
      <w:pPr>
        <w:jc w:val="both"/>
        <w:rPr>
          <w:rFonts w:ascii="Times New Roman" w:hAnsi="Times New Roman" w:cs="Times New Roman"/>
          <w:sz w:val="24"/>
          <w:szCs w:val="24"/>
        </w:rPr>
      </w:pPr>
      <w:proofErr w:type="gramStart"/>
      <w:r w:rsidRPr="00563ADC">
        <w:rPr>
          <w:rFonts w:ascii="Times New Roman" w:hAnsi="Times New Roman" w:cs="Times New Roman"/>
          <w:sz w:val="24"/>
          <w:szCs w:val="24"/>
        </w:rPr>
        <w:t>(полное наименование юридического лица,</w:t>
      </w:r>
      <w:proofErr w:type="gramEnd"/>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юридического лица - уполномоченного участника договора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простого товарищества, фамилия, имя, отчество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lastRenderedPageBreak/>
        <w:t>индивидуального предпринимателя, индивидуального</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предпринимателя - уполномоченного участника</w:t>
      </w:r>
    </w:p>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договора простого товарищества)</w:t>
      </w:r>
    </w:p>
    <w:p w:rsidR="00563ADC" w:rsidRPr="00563ADC" w:rsidRDefault="00563ADC" w:rsidP="00563ADC">
      <w:pPr>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57"/>
        <w:gridCol w:w="1871"/>
        <w:gridCol w:w="2098"/>
        <w:gridCol w:w="1871"/>
        <w:gridCol w:w="2551"/>
      </w:tblGrid>
      <w:tr w:rsidR="00563ADC" w:rsidRPr="00563ADC">
        <w:tc>
          <w:tcPr>
            <w:tcW w:w="65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 xml:space="preserve">N </w:t>
            </w:r>
            <w:proofErr w:type="spellStart"/>
            <w:proofErr w:type="gramStart"/>
            <w:r w:rsidRPr="00563ADC">
              <w:rPr>
                <w:rFonts w:ascii="Times New Roman" w:hAnsi="Times New Roman" w:cs="Times New Roman"/>
                <w:sz w:val="24"/>
                <w:szCs w:val="24"/>
              </w:rPr>
              <w:t>п</w:t>
            </w:r>
            <w:proofErr w:type="spellEnd"/>
            <w:proofErr w:type="gramEnd"/>
            <w:r w:rsidRPr="00563ADC">
              <w:rPr>
                <w:rFonts w:ascii="Times New Roman" w:hAnsi="Times New Roman" w:cs="Times New Roman"/>
                <w:sz w:val="24"/>
                <w:szCs w:val="24"/>
              </w:rPr>
              <w:t>/</w:t>
            </w:r>
            <w:proofErr w:type="spellStart"/>
            <w:r w:rsidRPr="00563ADC">
              <w:rPr>
                <w:rFonts w:ascii="Times New Roman" w:hAnsi="Times New Roman" w:cs="Times New Roman"/>
                <w:sz w:val="24"/>
                <w:szCs w:val="24"/>
              </w:rPr>
              <w:t>п</w:t>
            </w:r>
            <w:proofErr w:type="spellEnd"/>
          </w:p>
        </w:tc>
        <w:tc>
          <w:tcPr>
            <w:tcW w:w="187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Марка, модель транспортного средства</w:t>
            </w:r>
          </w:p>
        </w:tc>
        <w:tc>
          <w:tcPr>
            <w:tcW w:w="2098"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Государственный регистрационный знак транспортного средства</w:t>
            </w:r>
          </w:p>
        </w:tc>
        <w:tc>
          <w:tcPr>
            <w:tcW w:w="187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Год выпуска транспортного средства</w:t>
            </w:r>
          </w:p>
        </w:tc>
        <w:tc>
          <w:tcPr>
            <w:tcW w:w="255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Вид владения транспортным средством (собственность, лизинг, аренда, иное законное право либо документы, подтверждающие принятие на себя обязательства по приобретению таких транспортных средств)</w:t>
            </w:r>
          </w:p>
        </w:tc>
      </w:tr>
      <w:tr w:rsidR="00563ADC" w:rsidRPr="00563ADC">
        <w:tc>
          <w:tcPr>
            <w:tcW w:w="65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1</w:t>
            </w:r>
          </w:p>
        </w:tc>
        <w:tc>
          <w:tcPr>
            <w:tcW w:w="187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2</w:t>
            </w:r>
          </w:p>
        </w:tc>
        <w:tc>
          <w:tcPr>
            <w:tcW w:w="2098"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3</w:t>
            </w:r>
          </w:p>
        </w:tc>
        <w:tc>
          <w:tcPr>
            <w:tcW w:w="187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r w:rsidRPr="00563ADC">
              <w:rPr>
                <w:rFonts w:ascii="Times New Roman" w:hAnsi="Times New Roman" w:cs="Times New Roman"/>
                <w:sz w:val="24"/>
                <w:szCs w:val="24"/>
              </w:rPr>
              <w:t>5</w:t>
            </w:r>
          </w:p>
        </w:tc>
      </w:tr>
      <w:tr w:rsidR="00563ADC" w:rsidRPr="00563ADC">
        <w:tc>
          <w:tcPr>
            <w:tcW w:w="657"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63ADC" w:rsidRPr="00563ADC" w:rsidRDefault="00563ADC" w:rsidP="00563ADC">
            <w:pPr>
              <w:jc w:val="both"/>
              <w:rPr>
                <w:rFonts w:ascii="Times New Roman" w:hAnsi="Times New Roman" w:cs="Times New Roman"/>
                <w:sz w:val="24"/>
                <w:szCs w:val="24"/>
              </w:rPr>
            </w:pPr>
          </w:p>
        </w:tc>
      </w:tr>
    </w:tbl>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563ADC" w:rsidRPr="00563ADC" w:rsidRDefault="00563ADC" w:rsidP="00563ADC">
      <w:pPr>
        <w:jc w:val="both"/>
        <w:rPr>
          <w:rFonts w:ascii="Times New Roman" w:hAnsi="Times New Roman" w:cs="Times New Roman"/>
          <w:sz w:val="24"/>
          <w:szCs w:val="24"/>
        </w:rPr>
      </w:pPr>
    </w:p>
    <w:p w:rsidR="004F7E9A" w:rsidRPr="00563ADC" w:rsidRDefault="004F7E9A" w:rsidP="00563ADC">
      <w:pPr>
        <w:jc w:val="both"/>
        <w:rPr>
          <w:rFonts w:ascii="Times New Roman" w:hAnsi="Times New Roman" w:cs="Times New Roman"/>
          <w:sz w:val="24"/>
          <w:szCs w:val="24"/>
        </w:rPr>
      </w:pPr>
    </w:p>
    <w:sectPr w:rsidR="004F7E9A" w:rsidRPr="00563ADC" w:rsidSect="00DF68DD">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563ADC"/>
    <w:rsid w:val="004F7E9A"/>
    <w:rsid w:val="00563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3A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F08FE81F9DA9C9D8AE7A5FB734E99A3FEDCCF21A552DEFFAEB13FBE2A7D82B98AC696D7D2603D4K2x5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EF08FE81F9DA9C9D8AE7A5FB734E99A3FEDCCF21A552DEFFAEB13FBE2A7D82B98AC696D7D2603D5K2xD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EF08FE81F9DA9C9D8AE7A5FB734E99A3FEDCCF21A552DEFFAEB13FBE2A7D82B98AC696D7D2600DAK2x5H" TargetMode="External"/><Relationship Id="rId11" Type="http://schemas.openxmlformats.org/officeDocument/2006/relationships/hyperlink" Target="consultantplus://offline/ref=6EF08FE81F9DA9C9D8AE6452A158B49E3EEE90F9195520B9A6B448A6B5AED27CDFE3302F392B00DD25DA0FK9xEH" TargetMode="External"/><Relationship Id="rId5" Type="http://schemas.openxmlformats.org/officeDocument/2006/relationships/hyperlink" Target="consultantplus://offline/ref=6EF08FE81F9DA9C9D8AE6452A158B49E3EEE90F9195B25BDA3B448A6B5AED27CDFE3302F392B00DD25DA06K9xBH" TargetMode="External"/><Relationship Id="rId10" Type="http://schemas.openxmlformats.org/officeDocument/2006/relationships/hyperlink" Target="consultantplus://offline/ref=6EF08FE81F9DA9C9D8AE7A5FB734E99A3FEDCCF21A552DEFFAEB13FBE2KAx7H" TargetMode="External"/><Relationship Id="rId4" Type="http://schemas.openxmlformats.org/officeDocument/2006/relationships/hyperlink" Target="consultantplus://offline/ref=6EF08FE81F9DA9C9D8AE7A5FB734E99A3FEDCCF21A552DEFFAEB13FBE2A7D82B98AC696D7D2600DAK2x5H" TargetMode="External"/><Relationship Id="rId9" Type="http://schemas.openxmlformats.org/officeDocument/2006/relationships/hyperlink" Target="consultantplus://offline/ref=6EF08FE81F9DA9C9D8AE7A5FB734E99A3CE4C9F71A5E2DEFFAEB13FBE2KAx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6973</Words>
  <Characters>39752</Characters>
  <Application>Microsoft Office Word</Application>
  <DocSecurity>0</DocSecurity>
  <Lines>331</Lines>
  <Paragraphs>93</Paragraphs>
  <ScaleCrop>false</ScaleCrop>
  <Company>Microsoft</Company>
  <LinksUpToDate>false</LinksUpToDate>
  <CharactersWithSpaces>46632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2017-06-23T07:48:00Z</dcterms:created>
  <dcterms:modified xsi:type="dcterms:W3CDTF">2017-06-23T07:50:00Z</dcterms:modified>
</cp:coreProperties>
</file>