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871" w:rsidRPr="00DA6E5E" w:rsidRDefault="00B65871" w:rsidP="00B65871">
      <w:pPr>
        <w:widowControl/>
        <w:overflowPunct/>
        <w:jc w:val="center"/>
        <w:textAlignment w:val="auto"/>
        <w:rPr>
          <w:rFonts w:eastAsiaTheme="minorHAnsi"/>
          <w:b/>
          <w:sz w:val="28"/>
          <w:szCs w:val="28"/>
          <w:lang w:eastAsia="en-US"/>
        </w:rPr>
      </w:pPr>
      <w:bookmarkStart w:id="0" w:name="_GoBack"/>
      <w:bookmarkEnd w:id="0"/>
      <w:r w:rsidRPr="00DA6E5E">
        <w:rPr>
          <w:rFonts w:eastAsiaTheme="minorHAnsi"/>
          <w:b/>
          <w:sz w:val="28"/>
          <w:szCs w:val="28"/>
          <w:lang w:eastAsia="en-US"/>
        </w:rPr>
        <w:t>Информационное сообщение</w:t>
      </w:r>
    </w:p>
    <w:p w:rsidR="00B65871" w:rsidRPr="00DA6E5E" w:rsidRDefault="00B65871" w:rsidP="00B65871">
      <w:pPr>
        <w:widowControl/>
        <w:overflowPunct/>
        <w:jc w:val="center"/>
        <w:textAlignment w:val="auto"/>
        <w:rPr>
          <w:rFonts w:eastAsiaTheme="minorHAnsi"/>
          <w:b/>
          <w:sz w:val="28"/>
          <w:szCs w:val="28"/>
          <w:lang w:eastAsia="en-US"/>
        </w:rPr>
      </w:pPr>
      <w:r w:rsidRPr="00DA6E5E">
        <w:rPr>
          <w:rFonts w:eastAsiaTheme="minorHAnsi"/>
          <w:b/>
          <w:sz w:val="28"/>
          <w:szCs w:val="28"/>
          <w:lang w:eastAsia="en-US"/>
        </w:rPr>
        <w:t>о проведении открытого конкурса на замещение должности генерального директора некоммерческой организации</w:t>
      </w:r>
    </w:p>
    <w:p w:rsidR="00B65871" w:rsidRPr="00DA6E5E" w:rsidRDefault="00B65871" w:rsidP="00B65871">
      <w:pPr>
        <w:widowControl/>
        <w:overflowPunct/>
        <w:jc w:val="center"/>
        <w:textAlignment w:val="auto"/>
        <w:rPr>
          <w:rFonts w:eastAsiaTheme="minorHAnsi"/>
          <w:b/>
          <w:sz w:val="28"/>
          <w:szCs w:val="28"/>
          <w:lang w:eastAsia="en-US"/>
        </w:rPr>
      </w:pPr>
      <w:r w:rsidRPr="00DA6E5E">
        <w:rPr>
          <w:rFonts w:eastAsiaTheme="minorHAnsi"/>
          <w:b/>
          <w:sz w:val="28"/>
          <w:szCs w:val="28"/>
          <w:lang w:eastAsia="en-US"/>
        </w:rPr>
        <w:t>«Фонд модернизации жилищно-коммунального хозяйства</w:t>
      </w:r>
    </w:p>
    <w:p w:rsidR="00B65871" w:rsidRPr="00DA6E5E" w:rsidRDefault="00B65871" w:rsidP="00B65871">
      <w:pPr>
        <w:widowControl/>
        <w:overflowPunct/>
        <w:jc w:val="center"/>
        <w:textAlignment w:val="auto"/>
        <w:rPr>
          <w:rFonts w:eastAsiaTheme="minorHAnsi"/>
          <w:b/>
          <w:sz w:val="28"/>
          <w:szCs w:val="28"/>
          <w:lang w:eastAsia="en-US"/>
        </w:rPr>
      </w:pPr>
      <w:r w:rsidRPr="00DA6E5E">
        <w:rPr>
          <w:rFonts w:eastAsiaTheme="minorHAnsi"/>
          <w:b/>
          <w:sz w:val="28"/>
          <w:szCs w:val="28"/>
          <w:lang w:eastAsia="en-US"/>
        </w:rPr>
        <w:t>Оренбургской области»</w:t>
      </w:r>
    </w:p>
    <w:p w:rsidR="00B65871" w:rsidRPr="00DA6E5E" w:rsidRDefault="00B65871" w:rsidP="00B65871">
      <w:pPr>
        <w:widowControl/>
        <w:overflowPunct/>
        <w:textAlignment w:val="auto"/>
        <w:rPr>
          <w:rFonts w:eastAsiaTheme="minorHAnsi"/>
          <w:sz w:val="28"/>
          <w:szCs w:val="28"/>
          <w:lang w:eastAsia="en-US"/>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837"/>
        <w:gridCol w:w="5902"/>
      </w:tblGrid>
      <w:tr w:rsidR="00B65871" w:rsidRPr="00DA6E5E" w:rsidTr="00CE350A">
        <w:tc>
          <w:tcPr>
            <w:tcW w:w="330" w:type="pct"/>
          </w:tcPr>
          <w:p w:rsidR="00B65871" w:rsidRPr="00DA6E5E" w:rsidRDefault="00B65871" w:rsidP="00CE350A">
            <w:pPr>
              <w:pStyle w:val="a3"/>
              <w:jc w:val="center"/>
              <w:rPr>
                <w:rFonts w:ascii="Times New Roman" w:hAnsi="Times New Roman" w:cs="Times New Roman"/>
              </w:rPr>
            </w:pPr>
            <w:r w:rsidRPr="00DA6E5E">
              <w:rPr>
                <w:rFonts w:ascii="Times New Roman" w:hAnsi="Times New Roman" w:cs="Times New Roman"/>
              </w:rPr>
              <w:t xml:space="preserve">№ </w:t>
            </w:r>
            <w:proofErr w:type="gramStart"/>
            <w:r w:rsidRPr="00DA6E5E">
              <w:rPr>
                <w:rFonts w:ascii="Times New Roman" w:hAnsi="Times New Roman" w:cs="Times New Roman"/>
              </w:rPr>
              <w:t>п</w:t>
            </w:r>
            <w:proofErr w:type="gramEnd"/>
            <w:r w:rsidRPr="00DA6E5E">
              <w:rPr>
                <w:rFonts w:ascii="Times New Roman" w:hAnsi="Times New Roman" w:cs="Times New Roman"/>
              </w:rPr>
              <w:t>/п</w:t>
            </w:r>
          </w:p>
        </w:tc>
        <w:tc>
          <w:tcPr>
            <w:tcW w:w="4670" w:type="pct"/>
            <w:gridSpan w:val="2"/>
            <w:shd w:val="clear" w:color="auto" w:fill="auto"/>
            <w:vAlign w:val="center"/>
          </w:tcPr>
          <w:p w:rsidR="00B65871" w:rsidRPr="00DA6E5E" w:rsidRDefault="00B65871" w:rsidP="008C489D">
            <w:pPr>
              <w:pStyle w:val="a3"/>
              <w:ind w:firstLine="572"/>
              <w:jc w:val="center"/>
              <w:rPr>
                <w:rFonts w:ascii="Times New Roman" w:hAnsi="Times New Roman" w:cs="Times New Roman"/>
              </w:rPr>
            </w:pPr>
            <w:r w:rsidRPr="00DA6E5E">
              <w:rPr>
                <w:rFonts w:ascii="Times New Roman" w:hAnsi="Times New Roman" w:cs="Times New Roman"/>
              </w:rPr>
              <w:t>Условия проведения открытого конкурса на замещение должности генерального директора некоммерческой организации «Фонд модернизации жилищно-коммунального хозяйства Оренбургской области»</w:t>
            </w:r>
          </w:p>
        </w:tc>
      </w:tr>
      <w:tr w:rsidR="00B65871" w:rsidRPr="00DA6E5E" w:rsidTr="00CE350A">
        <w:tc>
          <w:tcPr>
            <w:tcW w:w="330" w:type="pct"/>
          </w:tcPr>
          <w:p w:rsidR="00B65871" w:rsidRPr="00DA6E5E" w:rsidRDefault="00B65871" w:rsidP="00CE350A">
            <w:pPr>
              <w:pStyle w:val="a3"/>
              <w:jc w:val="center"/>
              <w:rPr>
                <w:rFonts w:ascii="Times New Roman" w:hAnsi="Times New Roman" w:cs="Times New Roman"/>
              </w:rPr>
            </w:pPr>
            <w:r w:rsidRPr="00DA6E5E">
              <w:rPr>
                <w:rFonts w:ascii="Times New Roman" w:hAnsi="Times New Roman" w:cs="Times New Roman"/>
              </w:rPr>
              <w:t>1</w:t>
            </w:r>
          </w:p>
        </w:tc>
        <w:tc>
          <w:tcPr>
            <w:tcW w:w="1516" w:type="pct"/>
            <w:shd w:val="clear" w:color="auto" w:fill="auto"/>
          </w:tcPr>
          <w:p w:rsidR="00B65871" w:rsidRPr="00DA6E5E" w:rsidRDefault="00B65871" w:rsidP="008C489D">
            <w:pPr>
              <w:pStyle w:val="a3"/>
              <w:jc w:val="center"/>
              <w:rPr>
                <w:rFonts w:ascii="Times New Roman" w:hAnsi="Times New Roman" w:cs="Times New Roman"/>
              </w:rPr>
            </w:pPr>
            <w:r w:rsidRPr="00DA6E5E">
              <w:rPr>
                <w:rFonts w:ascii="Times New Roman" w:hAnsi="Times New Roman" w:cs="Times New Roman"/>
              </w:rPr>
              <w:t>2</w:t>
            </w:r>
          </w:p>
        </w:tc>
        <w:tc>
          <w:tcPr>
            <w:tcW w:w="3154" w:type="pct"/>
            <w:shd w:val="clear" w:color="auto" w:fill="auto"/>
          </w:tcPr>
          <w:p w:rsidR="00B65871" w:rsidRPr="00DA6E5E" w:rsidRDefault="00B65871" w:rsidP="008C489D">
            <w:pPr>
              <w:pStyle w:val="a3"/>
              <w:ind w:firstLine="572"/>
              <w:jc w:val="center"/>
              <w:rPr>
                <w:rFonts w:ascii="Times New Roman" w:hAnsi="Times New Roman" w:cs="Times New Roman"/>
              </w:rPr>
            </w:pPr>
            <w:r w:rsidRPr="00DA6E5E">
              <w:rPr>
                <w:rFonts w:ascii="Times New Roman" w:hAnsi="Times New Roman" w:cs="Times New Roman"/>
              </w:rPr>
              <w:t>3</w:t>
            </w:r>
          </w:p>
        </w:tc>
      </w:tr>
      <w:tr w:rsidR="00B65871" w:rsidRPr="00DA6E5E" w:rsidTr="00CE350A">
        <w:tc>
          <w:tcPr>
            <w:tcW w:w="330" w:type="pct"/>
          </w:tcPr>
          <w:p w:rsidR="00B65871" w:rsidRPr="00DA6E5E" w:rsidRDefault="00B65871" w:rsidP="00CE350A">
            <w:pPr>
              <w:pStyle w:val="a3"/>
              <w:jc w:val="center"/>
              <w:rPr>
                <w:rFonts w:ascii="Times New Roman" w:hAnsi="Times New Roman" w:cs="Times New Roman"/>
              </w:rPr>
            </w:pPr>
            <w:r w:rsidRPr="00DA6E5E">
              <w:rPr>
                <w:rFonts w:ascii="Times New Roman" w:hAnsi="Times New Roman" w:cs="Times New Roman"/>
              </w:rPr>
              <w:t>1</w:t>
            </w:r>
          </w:p>
        </w:tc>
        <w:tc>
          <w:tcPr>
            <w:tcW w:w="1516" w:type="pct"/>
            <w:shd w:val="clear" w:color="auto" w:fill="auto"/>
          </w:tcPr>
          <w:p w:rsidR="00B65871" w:rsidRPr="00DA6E5E" w:rsidRDefault="00B65871" w:rsidP="008C489D">
            <w:pPr>
              <w:pStyle w:val="a3"/>
              <w:rPr>
                <w:rFonts w:ascii="Times New Roman" w:hAnsi="Times New Roman" w:cs="Times New Roman"/>
              </w:rPr>
            </w:pPr>
            <w:r w:rsidRPr="00DA6E5E">
              <w:rPr>
                <w:rFonts w:ascii="Times New Roman" w:hAnsi="Times New Roman" w:cs="Times New Roman"/>
              </w:rPr>
              <w:t>Наименование организации</w:t>
            </w:r>
          </w:p>
        </w:tc>
        <w:tc>
          <w:tcPr>
            <w:tcW w:w="3154" w:type="pct"/>
            <w:shd w:val="clear" w:color="auto" w:fill="auto"/>
          </w:tcPr>
          <w:p w:rsidR="00B65871" w:rsidRPr="00DA6E5E" w:rsidRDefault="00B65871" w:rsidP="008C489D">
            <w:pPr>
              <w:pStyle w:val="a3"/>
              <w:ind w:firstLine="572"/>
              <w:jc w:val="both"/>
              <w:rPr>
                <w:rFonts w:ascii="Times New Roman" w:hAnsi="Times New Roman" w:cs="Times New Roman"/>
              </w:rPr>
            </w:pPr>
            <w:r w:rsidRPr="00DA6E5E">
              <w:rPr>
                <w:rFonts w:ascii="Times New Roman" w:hAnsi="Times New Roman" w:cs="Times New Roman"/>
              </w:rPr>
              <w:t>Некоммерческая организация «Фонд модернизации жилищно-коммунального хозяйства Оренбургской области» (далее – Фонд)</w:t>
            </w:r>
          </w:p>
        </w:tc>
      </w:tr>
      <w:tr w:rsidR="00B65871" w:rsidRPr="00DA6E5E" w:rsidTr="00CE350A">
        <w:tc>
          <w:tcPr>
            <w:tcW w:w="330" w:type="pct"/>
          </w:tcPr>
          <w:p w:rsidR="00B65871" w:rsidRPr="00DA6E5E" w:rsidRDefault="00B65871" w:rsidP="00CE350A">
            <w:pPr>
              <w:pStyle w:val="a3"/>
              <w:jc w:val="center"/>
              <w:rPr>
                <w:rFonts w:ascii="Times New Roman" w:hAnsi="Times New Roman" w:cs="Times New Roman"/>
              </w:rPr>
            </w:pPr>
            <w:r w:rsidRPr="00DA6E5E">
              <w:rPr>
                <w:rFonts w:ascii="Times New Roman" w:hAnsi="Times New Roman" w:cs="Times New Roman"/>
              </w:rPr>
              <w:t>2</w:t>
            </w:r>
          </w:p>
        </w:tc>
        <w:tc>
          <w:tcPr>
            <w:tcW w:w="1516" w:type="pct"/>
            <w:shd w:val="clear" w:color="auto" w:fill="auto"/>
          </w:tcPr>
          <w:p w:rsidR="00B65871" w:rsidRPr="00DA6E5E" w:rsidRDefault="00B65871" w:rsidP="008C489D">
            <w:pPr>
              <w:pStyle w:val="a3"/>
              <w:rPr>
                <w:rFonts w:ascii="Times New Roman" w:hAnsi="Times New Roman" w:cs="Times New Roman"/>
              </w:rPr>
            </w:pPr>
            <w:r w:rsidRPr="00DA6E5E">
              <w:rPr>
                <w:rFonts w:ascii="Times New Roman" w:hAnsi="Times New Roman" w:cs="Times New Roman"/>
              </w:rPr>
              <w:t>Наименование должности</w:t>
            </w:r>
          </w:p>
        </w:tc>
        <w:tc>
          <w:tcPr>
            <w:tcW w:w="3154" w:type="pct"/>
            <w:shd w:val="clear" w:color="auto" w:fill="auto"/>
          </w:tcPr>
          <w:p w:rsidR="00B65871" w:rsidRPr="00DA6E5E" w:rsidRDefault="00B65871" w:rsidP="008C489D">
            <w:pPr>
              <w:pStyle w:val="a3"/>
              <w:ind w:firstLine="572"/>
              <w:jc w:val="both"/>
              <w:rPr>
                <w:rFonts w:ascii="Times New Roman" w:hAnsi="Times New Roman" w:cs="Times New Roman"/>
              </w:rPr>
            </w:pPr>
            <w:r w:rsidRPr="00DA6E5E">
              <w:rPr>
                <w:rFonts w:ascii="Times New Roman" w:hAnsi="Times New Roman" w:cs="Times New Roman"/>
              </w:rPr>
              <w:t>Генеральный директор некоммерческой организации «Фонд модернизации жилищно-коммунального хозяйства Оренбургской области»</w:t>
            </w:r>
          </w:p>
        </w:tc>
      </w:tr>
      <w:tr w:rsidR="00B65871" w:rsidRPr="00DA6E5E" w:rsidTr="00CE350A">
        <w:tc>
          <w:tcPr>
            <w:tcW w:w="330" w:type="pct"/>
          </w:tcPr>
          <w:p w:rsidR="00B65871" w:rsidRPr="00DA6E5E" w:rsidRDefault="00B65871" w:rsidP="00CE350A">
            <w:pPr>
              <w:pStyle w:val="a3"/>
              <w:jc w:val="center"/>
              <w:rPr>
                <w:rFonts w:ascii="Times New Roman" w:hAnsi="Times New Roman" w:cs="Times New Roman"/>
              </w:rPr>
            </w:pPr>
            <w:r w:rsidRPr="00DA6E5E">
              <w:rPr>
                <w:rFonts w:ascii="Times New Roman" w:hAnsi="Times New Roman" w:cs="Times New Roman"/>
              </w:rPr>
              <w:t>3</w:t>
            </w:r>
          </w:p>
        </w:tc>
        <w:tc>
          <w:tcPr>
            <w:tcW w:w="1516" w:type="pct"/>
            <w:shd w:val="clear" w:color="auto" w:fill="auto"/>
          </w:tcPr>
          <w:p w:rsidR="00B65871" w:rsidRDefault="00B65871" w:rsidP="008C489D">
            <w:pPr>
              <w:pStyle w:val="a3"/>
              <w:rPr>
                <w:rFonts w:ascii="Times New Roman" w:hAnsi="Times New Roman" w:cs="Times New Roman"/>
              </w:rPr>
            </w:pPr>
            <w:r w:rsidRPr="00DA6E5E">
              <w:rPr>
                <w:rFonts w:ascii="Times New Roman" w:hAnsi="Times New Roman" w:cs="Times New Roman"/>
              </w:rPr>
              <w:t>Основные направления деятельности и сведения о местонахождении Фонда</w:t>
            </w:r>
          </w:p>
          <w:p w:rsidR="00B65871" w:rsidRPr="00B65871" w:rsidRDefault="00B65871" w:rsidP="00B65871"/>
          <w:p w:rsidR="00B65871" w:rsidRPr="00B65871" w:rsidRDefault="00B65871" w:rsidP="00B65871"/>
          <w:p w:rsidR="00B65871" w:rsidRPr="00B65871" w:rsidRDefault="00B65871" w:rsidP="00B65871"/>
        </w:tc>
        <w:tc>
          <w:tcPr>
            <w:tcW w:w="3154" w:type="pct"/>
            <w:shd w:val="clear" w:color="auto" w:fill="auto"/>
          </w:tcPr>
          <w:p w:rsidR="00B65871" w:rsidRPr="00DA6E5E" w:rsidRDefault="00B65871" w:rsidP="008C489D">
            <w:pPr>
              <w:pStyle w:val="a3"/>
              <w:ind w:firstLine="572"/>
              <w:jc w:val="both"/>
              <w:rPr>
                <w:rFonts w:ascii="Times New Roman" w:hAnsi="Times New Roman" w:cs="Times New Roman"/>
              </w:rPr>
            </w:pPr>
            <w:r w:rsidRPr="00DA6E5E">
              <w:rPr>
                <w:rFonts w:ascii="Times New Roman" w:hAnsi="Times New Roman" w:cs="Times New Roman"/>
              </w:rPr>
              <w:t>Организация финансового обеспечения проведения и финансирования капитального ремонта, обеспечения безопасных условий проживания граждан на территории Оренбургской области</w:t>
            </w:r>
            <w:r>
              <w:rPr>
                <w:rFonts w:ascii="Times New Roman" w:hAnsi="Times New Roman" w:cs="Times New Roman"/>
              </w:rPr>
              <w:t>.</w:t>
            </w:r>
          </w:p>
          <w:p w:rsidR="00B65871" w:rsidRPr="00DA6E5E" w:rsidRDefault="00B65871" w:rsidP="008C489D">
            <w:pPr>
              <w:pStyle w:val="a3"/>
              <w:ind w:firstLine="572"/>
              <w:jc w:val="both"/>
              <w:rPr>
                <w:rFonts w:ascii="Times New Roman" w:hAnsi="Times New Roman" w:cs="Times New Roman"/>
              </w:rPr>
            </w:pPr>
            <w:r w:rsidRPr="00DA6E5E">
              <w:rPr>
                <w:rFonts w:ascii="Times New Roman" w:hAnsi="Times New Roman" w:cs="Times New Roman"/>
              </w:rPr>
              <w:t>Адрес (местонахождения) Фонда: 460000, Оренбургская область, город Оренбург, улица Пушкинская, 41.</w:t>
            </w:r>
          </w:p>
        </w:tc>
      </w:tr>
      <w:tr w:rsidR="00B65871" w:rsidRPr="00DA6E5E" w:rsidTr="00CE350A">
        <w:tc>
          <w:tcPr>
            <w:tcW w:w="330" w:type="pct"/>
          </w:tcPr>
          <w:p w:rsidR="00B65871" w:rsidRPr="00DA6E5E" w:rsidRDefault="00B65871" w:rsidP="00CE350A">
            <w:pPr>
              <w:pStyle w:val="a3"/>
              <w:jc w:val="center"/>
              <w:rPr>
                <w:rFonts w:ascii="Times New Roman" w:hAnsi="Times New Roman" w:cs="Times New Roman"/>
              </w:rPr>
            </w:pPr>
            <w:r>
              <w:rPr>
                <w:rFonts w:ascii="Times New Roman" w:hAnsi="Times New Roman" w:cs="Times New Roman"/>
              </w:rPr>
              <w:t>4</w:t>
            </w:r>
          </w:p>
        </w:tc>
        <w:tc>
          <w:tcPr>
            <w:tcW w:w="1516" w:type="pct"/>
            <w:shd w:val="clear" w:color="auto" w:fill="auto"/>
          </w:tcPr>
          <w:p w:rsidR="00B65871" w:rsidRPr="00DA6E5E" w:rsidRDefault="00B65871" w:rsidP="008C489D">
            <w:pPr>
              <w:pStyle w:val="a3"/>
              <w:rPr>
                <w:rFonts w:ascii="Times New Roman" w:hAnsi="Times New Roman" w:cs="Times New Roman"/>
              </w:rPr>
            </w:pPr>
            <w:r w:rsidRPr="00DA6E5E">
              <w:rPr>
                <w:rFonts w:ascii="Times New Roman" w:hAnsi="Times New Roman" w:cs="Times New Roman"/>
              </w:rPr>
              <w:t xml:space="preserve">Квалификационные требования, предъявляемые к кандидату на должность директора Фонда </w:t>
            </w:r>
          </w:p>
          <w:p w:rsidR="00B65871" w:rsidRPr="00DA6E5E" w:rsidRDefault="00B65871" w:rsidP="008C489D">
            <w:pPr>
              <w:pStyle w:val="a3"/>
              <w:rPr>
                <w:rFonts w:ascii="Times New Roman" w:hAnsi="Times New Roman" w:cs="Times New Roman"/>
              </w:rPr>
            </w:pPr>
            <w:r w:rsidRPr="00DA6E5E">
              <w:rPr>
                <w:rFonts w:ascii="Times New Roman" w:hAnsi="Times New Roman" w:cs="Times New Roman"/>
              </w:rPr>
              <w:t>(в соответствии с приказом Минстроя России от 27 июля 2015 г. № 526/пр «Об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w:t>
            </w:r>
            <w:r>
              <w:rPr>
                <w:rFonts w:ascii="Times New Roman" w:hAnsi="Times New Roman" w:cs="Times New Roman"/>
              </w:rPr>
              <w:t>)</w:t>
            </w:r>
          </w:p>
        </w:tc>
        <w:tc>
          <w:tcPr>
            <w:tcW w:w="3154" w:type="pct"/>
            <w:shd w:val="clear" w:color="auto" w:fill="auto"/>
          </w:tcPr>
          <w:p w:rsidR="00B65871" w:rsidRPr="00DA6E5E" w:rsidRDefault="00B65871" w:rsidP="008C489D">
            <w:pPr>
              <w:pStyle w:val="a3"/>
              <w:ind w:firstLine="572"/>
              <w:jc w:val="both"/>
              <w:rPr>
                <w:rFonts w:ascii="Times New Roman" w:hAnsi="Times New Roman" w:cs="Times New Roman"/>
              </w:rPr>
            </w:pPr>
            <w:r w:rsidRPr="00DA6E5E">
              <w:rPr>
                <w:rFonts w:ascii="Times New Roman" w:hAnsi="Times New Roman" w:cs="Times New Roman"/>
              </w:rPr>
              <w:t>Кандидат на должность генерального директора Фонда должен являться гражданином Российской Федерации и иметь:</w:t>
            </w:r>
          </w:p>
          <w:p w:rsidR="00B65871" w:rsidRPr="00DA6E5E" w:rsidRDefault="00B65871" w:rsidP="008C489D">
            <w:pPr>
              <w:pStyle w:val="a3"/>
              <w:ind w:firstLine="572"/>
              <w:jc w:val="both"/>
              <w:rPr>
                <w:rFonts w:ascii="Times New Roman" w:hAnsi="Times New Roman" w:cs="Times New Roman"/>
              </w:rPr>
            </w:pPr>
            <w:r w:rsidRPr="00DA6E5E">
              <w:rPr>
                <w:rFonts w:ascii="Times New Roman" w:hAnsi="Times New Roman" w:cs="Times New Roman"/>
              </w:rPr>
              <w:t>1. Высшее образование и квалификацию по специальности или направлению подготовки «строительство» и (или) «юриспруденция» и (или) «экономика» и опыт работы в сфере строительства и (или) в сфере жилищно-коммунального хозяйства не менее 5 лет, в том числе опыт работы на руководящей должности не менее 3 лет;</w:t>
            </w:r>
          </w:p>
          <w:p w:rsidR="00B65871" w:rsidRPr="00DA6E5E" w:rsidRDefault="00B65871" w:rsidP="008C489D">
            <w:pPr>
              <w:pStyle w:val="a3"/>
              <w:ind w:firstLine="572"/>
              <w:jc w:val="both"/>
              <w:rPr>
                <w:rFonts w:ascii="Times New Roman" w:hAnsi="Times New Roman" w:cs="Times New Roman"/>
              </w:rPr>
            </w:pPr>
            <w:r w:rsidRPr="00DA6E5E">
              <w:rPr>
                <w:rFonts w:ascii="Times New Roman" w:hAnsi="Times New Roman" w:cs="Times New Roman"/>
              </w:rPr>
              <w:t>либо высшее образование по другим специальностям или другому направлению подготовки и опыт работы в сфере строительства и (или) в сфере жилищно-коммунального хозяйства не менее 7 лет, в том числе опыт работы на руководящей должности не менее 3 лет.</w:t>
            </w:r>
          </w:p>
          <w:p w:rsidR="00B65871" w:rsidRPr="00DA6E5E" w:rsidRDefault="00B65871" w:rsidP="002A7D31">
            <w:pPr>
              <w:pStyle w:val="a3"/>
              <w:ind w:firstLine="572"/>
              <w:jc w:val="both"/>
              <w:rPr>
                <w:rFonts w:ascii="Times New Roman" w:hAnsi="Times New Roman" w:cs="Times New Roman"/>
              </w:rPr>
            </w:pPr>
            <w:r w:rsidRPr="00DA6E5E">
              <w:rPr>
                <w:rFonts w:ascii="Times New Roman" w:hAnsi="Times New Roman" w:cs="Times New Roman"/>
              </w:rPr>
              <w:t>2. Кандидату на должность генерального директора Фонда необходимо обладать профессиональными знаниями: Конституции Российской Федерации; Гражданского кодекса Российской Федерации; Жилищного кодекса Российской Федерации; Бюджетного кодекса Российской Федерации; Налогового кодекса Российской Федерации; Трудового кодекса Российской Федерации; Градостроительного кодекса Российской Федерации; Федерального закона от 25.12.2008 № 273-ФЗ «О противодействии коррупции»;</w:t>
            </w:r>
            <w:r w:rsidR="002A7D31">
              <w:rPr>
                <w:rFonts w:ascii="Times New Roman" w:hAnsi="Times New Roman" w:cs="Times New Roman"/>
              </w:rPr>
              <w:t xml:space="preserve"> </w:t>
            </w:r>
            <w:r w:rsidRPr="00DA6E5E">
              <w:rPr>
                <w:rFonts w:ascii="Times New Roman" w:hAnsi="Times New Roman" w:cs="Times New Roman"/>
              </w:rPr>
              <w:t xml:space="preserve"> </w:t>
            </w:r>
            <w:r w:rsidR="002A7D31">
              <w:rPr>
                <w:rFonts w:ascii="Times New Roman" w:hAnsi="Times New Roman" w:cs="Times New Roman"/>
              </w:rPr>
              <w:t xml:space="preserve">  </w:t>
            </w:r>
            <w:r w:rsidRPr="00DA6E5E">
              <w:rPr>
                <w:rFonts w:ascii="Times New Roman" w:hAnsi="Times New Roman" w:cs="Times New Roman"/>
              </w:rPr>
              <w:t>Федерального</w:t>
            </w:r>
            <w:r w:rsidR="002A7D31">
              <w:rPr>
                <w:rFonts w:ascii="Times New Roman" w:hAnsi="Times New Roman" w:cs="Times New Roman"/>
              </w:rPr>
              <w:t xml:space="preserve"> </w:t>
            </w:r>
            <w:r w:rsidRPr="00DA6E5E">
              <w:rPr>
                <w:rFonts w:ascii="Times New Roman" w:hAnsi="Times New Roman" w:cs="Times New Roman"/>
              </w:rPr>
              <w:t xml:space="preserve"> </w:t>
            </w:r>
            <w:r w:rsidR="002A7D31">
              <w:rPr>
                <w:rFonts w:ascii="Times New Roman" w:hAnsi="Times New Roman" w:cs="Times New Roman"/>
              </w:rPr>
              <w:t xml:space="preserve">  </w:t>
            </w:r>
            <w:r w:rsidRPr="00DA6E5E">
              <w:rPr>
                <w:rFonts w:ascii="Times New Roman" w:hAnsi="Times New Roman" w:cs="Times New Roman"/>
              </w:rPr>
              <w:t>закона</w:t>
            </w:r>
            <w:r w:rsidR="002A7D31">
              <w:rPr>
                <w:rFonts w:ascii="Times New Roman" w:hAnsi="Times New Roman" w:cs="Times New Roman"/>
              </w:rPr>
              <w:t xml:space="preserve">   </w:t>
            </w:r>
            <w:r w:rsidRPr="00DA6E5E">
              <w:rPr>
                <w:rFonts w:ascii="Times New Roman" w:hAnsi="Times New Roman" w:cs="Times New Roman"/>
              </w:rPr>
              <w:t xml:space="preserve"> от </w:t>
            </w:r>
            <w:r w:rsidR="002A7D31">
              <w:rPr>
                <w:rFonts w:ascii="Times New Roman" w:hAnsi="Times New Roman" w:cs="Times New Roman"/>
              </w:rPr>
              <w:t xml:space="preserve">   </w:t>
            </w:r>
            <w:r w:rsidRPr="00DA6E5E">
              <w:rPr>
                <w:rFonts w:ascii="Times New Roman" w:hAnsi="Times New Roman" w:cs="Times New Roman"/>
              </w:rPr>
              <w:t xml:space="preserve">21.12.1994 </w:t>
            </w:r>
            <w:r w:rsidR="00DC6D6C">
              <w:rPr>
                <w:rFonts w:ascii="Times New Roman" w:hAnsi="Times New Roman" w:cs="Times New Roman"/>
              </w:rPr>
              <w:t xml:space="preserve">        </w:t>
            </w:r>
          </w:p>
        </w:tc>
      </w:tr>
      <w:tr w:rsidR="002A7D31" w:rsidRPr="00DA6E5E" w:rsidTr="00CE350A">
        <w:tc>
          <w:tcPr>
            <w:tcW w:w="330" w:type="pct"/>
          </w:tcPr>
          <w:p w:rsidR="002A7D31" w:rsidRPr="00DA6E5E" w:rsidRDefault="002A7D31" w:rsidP="00CE350A">
            <w:pPr>
              <w:pStyle w:val="a3"/>
              <w:jc w:val="center"/>
              <w:rPr>
                <w:rFonts w:ascii="Times New Roman" w:hAnsi="Times New Roman" w:cs="Times New Roman"/>
              </w:rPr>
            </w:pPr>
            <w:r>
              <w:rPr>
                <w:rFonts w:ascii="Times New Roman" w:hAnsi="Times New Roman" w:cs="Times New Roman"/>
              </w:rPr>
              <w:lastRenderedPageBreak/>
              <w:t>1</w:t>
            </w:r>
          </w:p>
        </w:tc>
        <w:tc>
          <w:tcPr>
            <w:tcW w:w="1516" w:type="pct"/>
            <w:shd w:val="clear" w:color="auto" w:fill="auto"/>
            <w:vAlign w:val="center"/>
          </w:tcPr>
          <w:p w:rsidR="002A7D31" w:rsidRPr="00DA6E5E" w:rsidRDefault="002A7D31" w:rsidP="002A7D31">
            <w:pPr>
              <w:pStyle w:val="a3"/>
              <w:jc w:val="center"/>
              <w:rPr>
                <w:rFonts w:ascii="Times New Roman" w:hAnsi="Times New Roman" w:cs="Times New Roman"/>
              </w:rPr>
            </w:pPr>
            <w:r>
              <w:rPr>
                <w:rFonts w:ascii="Times New Roman" w:hAnsi="Times New Roman" w:cs="Times New Roman"/>
              </w:rPr>
              <w:t>2</w:t>
            </w:r>
          </w:p>
        </w:tc>
        <w:tc>
          <w:tcPr>
            <w:tcW w:w="3154" w:type="pct"/>
            <w:shd w:val="clear" w:color="auto" w:fill="auto"/>
            <w:vAlign w:val="center"/>
          </w:tcPr>
          <w:p w:rsidR="002A7D31" w:rsidRPr="00DA6E5E" w:rsidRDefault="002A7D31" w:rsidP="002A7D31">
            <w:pPr>
              <w:pStyle w:val="a3"/>
              <w:ind w:firstLine="572"/>
              <w:jc w:val="center"/>
              <w:rPr>
                <w:rFonts w:ascii="Times New Roman" w:hAnsi="Times New Roman" w:cs="Times New Roman"/>
              </w:rPr>
            </w:pPr>
            <w:r>
              <w:rPr>
                <w:rFonts w:ascii="Times New Roman" w:hAnsi="Times New Roman" w:cs="Times New Roman"/>
              </w:rPr>
              <w:t>3</w:t>
            </w:r>
          </w:p>
        </w:tc>
      </w:tr>
      <w:tr w:rsidR="002A7D31" w:rsidRPr="00DA6E5E" w:rsidTr="00CE350A">
        <w:tc>
          <w:tcPr>
            <w:tcW w:w="330" w:type="pct"/>
          </w:tcPr>
          <w:p w:rsidR="002A7D31" w:rsidRPr="00DA6E5E" w:rsidRDefault="002A7D31" w:rsidP="00CE350A">
            <w:pPr>
              <w:pStyle w:val="a3"/>
              <w:jc w:val="center"/>
              <w:rPr>
                <w:rFonts w:ascii="Times New Roman" w:hAnsi="Times New Roman" w:cs="Times New Roman"/>
              </w:rPr>
            </w:pPr>
          </w:p>
        </w:tc>
        <w:tc>
          <w:tcPr>
            <w:tcW w:w="1516" w:type="pct"/>
            <w:shd w:val="clear" w:color="auto" w:fill="auto"/>
          </w:tcPr>
          <w:p w:rsidR="002A7D31" w:rsidRPr="00DA6E5E" w:rsidRDefault="002A7D31" w:rsidP="008C489D">
            <w:pPr>
              <w:pStyle w:val="a3"/>
              <w:rPr>
                <w:rFonts w:ascii="Times New Roman" w:hAnsi="Times New Roman" w:cs="Times New Roman"/>
              </w:rPr>
            </w:pPr>
          </w:p>
        </w:tc>
        <w:tc>
          <w:tcPr>
            <w:tcW w:w="3154" w:type="pct"/>
            <w:shd w:val="clear" w:color="auto" w:fill="auto"/>
          </w:tcPr>
          <w:p w:rsidR="002A7D31" w:rsidRPr="00DA6E5E" w:rsidRDefault="002A7D31" w:rsidP="002A7D31">
            <w:pPr>
              <w:pStyle w:val="a3"/>
              <w:jc w:val="both"/>
              <w:rPr>
                <w:rFonts w:ascii="Times New Roman" w:hAnsi="Times New Roman" w:cs="Times New Roman"/>
              </w:rPr>
            </w:pPr>
            <w:r w:rsidRPr="00DA6E5E">
              <w:rPr>
                <w:rFonts w:ascii="Times New Roman" w:hAnsi="Times New Roman" w:cs="Times New Roman"/>
              </w:rPr>
              <w:t>№ 69-ФЗ «О пожарной безопасности»; нормативных правовых актов Российской Федерации, нормативных правовых актов органов власти субъекта Российской Федерации и органов местного самоуправления, регулирующих организацию проведения капитального ремонта общего имущества многоквартирных домов и функционирования региональных систем капитального ремонта.</w:t>
            </w:r>
          </w:p>
          <w:p w:rsidR="002A7D31" w:rsidRPr="00DA6E5E" w:rsidRDefault="002A7D31" w:rsidP="002A7D31">
            <w:pPr>
              <w:pStyle w:val="a3"/>
              <w:ind w:firstLine="572"/>
              <w:jc w:val="both"/>
              <w:rPr>
                <w:rFonts w:ascii="Times New Roman" w:hAnsi="Times New Roman" w:cs="Times New Roman"/>
              </w:rPr>
            </w:pPr>
            <w:r w:rsidRPr="00DA6E5E">
              <w:rPr>
                <w:rFonts w:ascii="Times New Roman" w:hAnsi="Times New Roman" w:cs="Times New Roman"/>
              </w:rPr>
              <w:t>Кандидату на должность генерального директора Фонда необходимо обладать профессиональными навыками:</w:t>
            </w:r>
          </w:p>
          <w:p w:rsidR="002A7D31" w:rsidRPr="00DA6E5E" w:rsidRDefault="002A7D31" w:rsidP="002A7D31">
            <w:pPr>
              <w:pStyle w:val="a3"/>
              <w:ind w:firstLine="572"/>
              <w:jc w:val="both"/>
              <w:rPr>
                <w:rFonts w:ascii="Times New Roman" w:hAnsi="Times New Roman" w:cs="Times New Roman"/>
              </w:rPr>
            </w:pPr>
            <w:r w:rsidRPr="00DA6E5E">
              <w:rPr>
                <w:rFonts w:ascii="Times New Roman" w:hAnsi="Times New Roman" w:cs="Times New Roman"/>
              </w:rPr>
              <w:t>работы с внутренними и периферийными устройствами компьютера;</w:t>
            </w:r>
          </w:p>
          <w:p w:rsidR="002A7D31" w:rsidRPr="00DA6E5E" w:rsidRDefault="002A7D31" w:rsidP="002A7D31">
            <w:pPr>
              <w:pStyle w:val="a3"/>
              <w:ind w:firstLine="572"/>
              <w:jc w:val="both"/>
              <w:rPr>
                <w:rFonts w:ascii="Times New Roman" w:hAnsi="Times New Roman" w:cs="Times New Roman"/>
              </w:rPr>
            </w:pPr>
            <w:r w:rsidRPr="00DA6E5E">
              <w:rPr>
                <w:rFonts w:ascii="Times New Roman" w:hAnsi="Times New Roman" w:cs="Times New Roman"/>
              </w:rPr>
              <w:t>работы с информационно-телекоммуникационными сетями, в том числе сетью Интернет;</w:t>
            </w:r>
          </w:p>
          <w:p w:rsidR="002A7D31" w:rsidRPr="00DA6E5E" w:rsidRDefault="002A7D31" w:rsidP="002A7D31">
            <w:pPr>
              <w:pStyle w:val="a3"/>
              <w:ind w:firstLine="572"/>
              <w:jc w:val="both"/>
              <w:rPr>
                <w:rFonts w:ascii="Times New Roman" w:hAnsi="Times New Roman" w:cs="Times New Roman"/>
              </w:rPr>
            </w:pPr>
            <w:r w:rsidRPr="00DA6E5E">
              <w:rPr>
                <w:rFonts w:ascii="Times New Roman" w:hAnsi="Times New Roman" w:cs="Times New Roman"/>
              </w:rPr>
              <w:t xml:space="preserve">работы с </w:t>
            </w:r>
            <w:proofErr w:type="spellStart"/>
            <w:r w:rsidRPr="00DA6E5E">
              <w:rPr>
                <w:rFonts w:ascii="Times New Roman" w:hAnsi="Times New Roman" w:cs="Times New Roman"/>
              </w:rPr>
              <w:t>Microsoft</w:t>
            </w:r>
            <w:proofErr w:type="spellEnd"/>
            <w:r w:rsidRPr="00DA6E5E">
              <w:rPr>
                <w:rFonts w:ascii="Times New Roman" w:hAnsi="Times New Roman" w:cs="Times New Roman"/>
              </w:rPr>
              <w:t xml:space="preserve"> </w:t>
            </w:r>
            <w:proofErr w:type="spellStart"/>
            <w:r w:rsidRPr="00DA6E5E">
              <w:rPr>
                <w:rFonts w:ascii="Times New Roman" w:hAnsi="Times New Roman" w:cs="Times New Roman"/>
              </w:rPr>
              <w:t>Office</w:t>
            </w:r>
            <w:proofErr w:type="spellEnd"/>
            <w:r w:rsidRPr="00DA6E5E">
              <w:rPr>
                <w:rFonts w:ascii="Times New Roman" w:hAnsi="Times New Roman" w:cs="Times New Roman"/>
              </w:rPr>
              <w:t>;</w:t>
            </w:r>
          </w:p>
          <w:p w:rsidR="002A7D31" w:rsidRPr="00DA6E5E" w:rsidRDefault="002A7D31" w:rsidP="002A7D31">
            <w:pPr>
              <w:pStyle w:val="a3"/>
              <w:ind w:firstLine="572"/>
              <w:jc w:val="both"/>
              <w:rPr>
                <w:rFonts w:ascii="Times New Roman" w:hAnsi="Times New Roman" w:cs="Times New Roman"/>
              </w:rPr>
            </w:pPr>
            <w:r w:rsidRPr="00DA6E5E">
              <w:rPr>
                <w:rFonts w:ascii="Times New Roman" w:hAnsi="Times New Roman" w:cs="Times New Roman"/>
              </w:rPr>
              <w:t>работы с информационно-справочными системами (Гарант, Консультант Плюс и другие);</w:t>
            </w:r>
          </w:p>
          <w:p w:rsidR="002A7D31" w:rsidRPr="00DA6E5E" w:rsidRDefault="002A7D31" w:rsidP="002A7D31">
            <w:pPr>
              <w:pStyle w:val="a3"/>
              <w:ind w:firstLine="572"/>
              <w:jc w:val="both"/>
              <w:rPr>
                <w:rFonts w:ascii="Times New Roman" w:hAnsi="Times New Roman" w:cs="Times New Roman"/>
              </w:rPr>
            </w:pPr>
            <w:r w:rsidRPr="00DA6E5E">
              <w:rPr>
                <w:rFonts w:ascii="Times New Roman" w:hAnsi="Times New Roman" w:cs="Times New Roman"/>
              </w:rPr>
              <w:t>оперативного принятия и реализации управленческих решений;</w:t>
            </w:r>
          </w:p>
          <w:p w:rsidR="002A7D31" w:rsidRPr="00DA6E5E" w:rsidRDefault="002A7D31" w:rsidP="002A7D31">
            <w:pPr>
              <w:pStyle w:val="a3"/>
              <w:ind w:firstLine="572"/>
              <w:jc w:val="both"/>
              <w:rPr>
                <w:rFonts w:ascii="Times New Roman" w:hAnsi="Times New Roman" w:cs="Times New Roman"/>
              </w:rPr>
            </w:pPr>
            <w:r w:rsidRPr="00DA6E5E">
              <w:rPr>
                <w:rFonts w:ascii="Times New Roman" w:hAnsi="Times New Roman" w:cs="Times New Roman"/>
              </w:rPr>
              <w:t>организации и обеспечения выполнения задач;</w:t>
            </w:r>
          </w:p>
          <w:p w:rsidR="002A7D31" w:rsidRDefault="002A7D31" w:rsidP="002A7D31">
            <w:pPr>
              <w:pStyle w:val="a3"/>
              <w:ind w:firstLine="572"/>
              <w:jc w:val="both"/>
              <w:rPr>
                <w:rFonts w:ascii="Times New Roman" w:hAnsi="Times New Roman" w:cs="Times New Roman"/>
              </w:rPr>
            </w:pPr>
            <w:r w:rsidRPr="00DA6E5E">
              <w:rPr>
                <w:rFonts w:ascii="Times New Roman" w:hAnsi="Times New Roman" w:cs="Times New Roman"/>
              </w:rPr>
              <w:t>ведения деловых переговоров;</w:t>
            </w:r>
          </w:p>
          <w:p w:rsidR="002A7D31" w:rsidRPr="00DA6E5E" w:rsidRDefault="002A7D31" w:rsidP="002A7D31">
            <w:pPr>
              <w:pStyle w:val="a3"/>
              <w:ind w:firstLine="572"/>
              <w:jc w:val="both"/>
              <w:rPr>
                <w:rFonts w:ascii="Times New Roman" w:hAnsi="Times New Roman" w:cs="Times New Roman"/>
              </w:rPr>
            </w:pPr>
            <w:r w:rsidRPr="00DA6E5E">
              <w:rPr>
                <w:rFonts w:ascii="Times New Roman" w:hAnsi="Times New Roman" w:cs="Times New Roman"/>
              </w:rPr>
              <w:t>публичного выступления;</w:t>
            </w:r>
          </w:p>
          <w:p w:rsidR="002A7D31" w:rsidRPr="00DA6E5E" w:rsidRDefault="002A7D31" w:rsidP="002A7D31">
            <w:pPr>
              <w:pStyle w:val="a3"/>
              <w:ind w:firstLine="572"/>
              <w:jc w:val="both"/>
              <w:rPr>
                <w:rFonts w:ascii="Times New Roman" w:hAnsi="Times New Roman" w:cs="Times New Roman"/>
              </w:rPr>
            </w:pPr>
            <w:r w:rsidRPr="00DA6E5E">
              <w:rPr>
                <w:rFonts w:ascii="Times New Roman" w:hAnsi="Times New Roman" w:cs="Times New Roman"/>
              </w:rPr>
              <w:t>организации работы по эффективному взаимодействию с органами государственной власти и местного самоуправления;</w:t>
            </w:r>
          </w:p>
          <w:p w:rsidR="002A7D31" w:rsidRPr="00DA6E5E" w:rsidRDefault="002A7D31" w:rsidP="002A7D31">
            <w:pPr>
              <w:pStyle w:val="a3"/>
              <w:ind w:firstLine="572"/>
              <w:jc w:val="both"/>
              <w:rPr>
                <w:rFonts w:ascii="Times New Roman" w:hAnsi="Times New Roman" w:cs="Times New Roman"/>
              </w:rPr>
            </w:pPr>
            <w:r w:rsidRPr="00DA6E5E">
              <w:rPr>
                <w:rFonts w:ascii="Times New Roman" w:hAnsi="Times New Roman" w:cs="Times New Roman"/>
              </w:rPr>
              <w:t>квалифицированного и эффективного планирования работы;</w:t>
            </w:r>
          </w:p>
          <w:p w:rsidR="002A7D31" w:rsidRPr="00DA6E5E" w:rsidRDefault="002A7D31" w:rsidP="002A7D31">
            <w:pPr>
              <w:pStyle w:val="a3"/>
              <w:ind w:firstLine="572"/>
              <w:jc w:val="both"/>
              <w:rPr>
                <w:rFonts w:ascii="Times New Roman" w:hAnsi="Times New Roman" w:cs="Times New Roman"/>
              </w:rPr>
            </w:pPr>
            <w:r w:rsidRPr="00DA6E5E">
              <w:rPr>
                <w:rFonts w:ascii="Times New Roman" w:hAnsi="Times New Roman" w:cs="Times New Roman"/>
              </w:rPr>
              <w:t>анализа и прогнозирования последствий принимаемых решений;</w:t>
            </w:r>
          </w:p>
          <w:p w:rsidR="002A7D31" w:rsidRPr="00DA6E5E" w:rsidRDefault="002A7D31" w:rsidP="002A7D31">
            <w:pPr>
              <w:pStyle w:val="a3"/>
              <w:ind w:firstLine="572"/>
              <w:jc w:val="both"/>
              <w:rPr>
                <w:rFonts w:ascii="Times New Roman" w:hAnsi="Times New Roman" w:cs="Times New Roman"/>
              </w:rPr>
            </w:pPr>
            <w:r w:rsidRPr="00DA6E5E">
              <w:rPr>
                <w:rFonts w:ascii="Times New Roman" w:hAnsi="Times New Roman" w:cs="Times New Roman"/>
              </w:rPr>
              <w:t>квалифицированной работы по недопущению личностных конфликтов.</w:t>
            </w:r>
          </w:p>
        </w:tc>
      </w:tr>
      <w:tr w:rsidR="00B65871" w:rsidRPr="00DA6E5E" w:rsidTr="00CE350A">
        <w:tc>
          <w:tcPr>
            <w:tcW w:w="330" w:type="pct"/>
          </w:tcPr>
          <w:p w:rsidR="00B65871" w:rsidRPr="00DA6E5E" w:rsidRDefault="00B65871" w:rsidP="00CE350A">
            <w:pPr>
              <w:pStyle w:val="a3"/>
              <w:jc w:val="center"/>
              <w:rPr>
                <w:rFonts w:ascii="Times New Roman" w:hAnsi="Times New Roman" w:cs="Times New Roman"/>
              </w:rPr>
            </w:pPr>
            <w:r w:rsidRPr="00DA6E5E">
              <w:rPr>
                <w:rFonts w:ascii="Times New Roman" w:hAnsi="Times New Roman" w:cs="Times New Roman"/>
              </w:rPr>
              <w:t>5</w:t>
            </w:r>
          </w:p>
        </w:tc>
        <w:tc>
          <w:tcPr>
            <w:tcW w:w="1516" w:type="pct"/>
            <w:shd w:val="clear" w:color="auto" w:fill="auto"/>
          </w:tcPr>
          <w:p w:rsidR="00B65871" w:rsidRPr="00DA6E5E" w:rsidRDefault="00B65871" w:rsidP="008C489D">
            <w:pPr>
              <w:pStyle w:val="a3"/>
              <w:rPr>
                <w:rFonts w:ascii="Times New Roman" w:hAnsi="Times New Roman" w:cs="Times New Roman"/>
              </w:rPr>
            </w:pPr>
            <w:r w:rsidRPr="00DA6E5E">
              <w:rPr>
                <w:rFonts w:ascii="Times New Roman" w:hAnsi="Times New Roman" w:cs="Times New Roman"/>
              </w:rPr>
              <w:t>Обстоятельства и ограничения, препятствующие назначению на должность генерального директора Фонда (в соответствии со статьей 178.1 Жилищного кодекса Российской Федерации)</w:t>
            </w:r>
          </w:p>
        </w:tc>
        <w:tc>
          <w:tcPr>
            <w:tcW w:w="3154" w:type="pct"/>
            <w:shd w:val="clear" w:color="auto" w:fill="auto"/>
          </w:tcPr>
          <w:p w:rsidR="00B65871" w:rsidRPr="00DA6E5E" w:rsidRDefault="00B65871" w:rsidP="008C489D">
            <w:pPr>
              <w:pStyle w:val="a3"/>
              <w:ind w:firstLine="572"/>
              <w:jc w:val="both"/>
              <w:rPr>
                <w:rFonts w:ascii="Times New Roman" w:hAnsi="Times New Roman" w:cs="Times New Roman"/>
              </w:rPr>
            </w:pPr>
            <w:r w:rsidRPr="00DA6E5E">
              <w:rPr>
                <w:rFonts w:ascii="Times New Roman" w:hAnsi="Times New Roman" w:cs="Times New Roman"/>
              </w:rPr>
              <w:t>Обстоятельствами, препятствующими назначению на должность генерального директора Фонда, являются:</w:t>
            </w:r>
          </w:p>
          <w:p w:rsidR="00B65871" w:rsidRPr="00DA6E5E" w:rsidRDefault="00B65871" w:rsidP="008C489D">
            <w:pPr>
              <w:pStyle w:val="a3"/>
              <w:ind w:firstLine="572"/>
              <w:jc w:val="both"/>
              <w:rPr>
                <w:rFonts w:ascii="Times New Roman" w:hAnsi="Times New Roman" w:cs="Times New Roman"/>
              </w:rPr>
            </w:pPr>
            <w:r w:rsidRPr="00DA6E5E">
              <w:rPr>
                <w:rFonts w:ascii="Times New Roman" w:hAnsi="Times New Roman" w:cs="Times New Roman"/>
              </w:rPr>
              <w:t>1) признание судом кандидата на должность генерального директора Фонда недееспособным или ограниченно дееспособным;</w:t>
            </w:r>
          </w:p>
          <w:p w:rsidR="00B65871" w:rsidRPr="00DA6E5E" w:rsidRDefault="00B65871" w:rsidP="008C489D">
            <w:pPr>
              <w:pStyle w:val="a3"/>
              <w:ind w:firstLine="572"/>
              <w:jc w:val="both"/>
              <w:rPr>
                <w:rFonts w:ascii="Times New Roman" w:hAnsi="Times New Roman" w:cs="Times New Roman"/>
              </w:rPr>
            </w:pPr>
            <w:r w:rsidRPr="00DA6E5E">
              <w:rPr>
                <w:rFonts w:ascii="Times New Roman" w:hAnsi="Times New Roman" w:cs="Times New Roman"/>
              </w:rP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B65871" w:rsidRPr="00DA6E5E" w:rsidRDefault="00B65871" w:rsidP="008C489D">
            <w:pPr>
              <w:pStyle w:val="a3"/>
              <w:ind w:firstLine="572"/>
              <w:jc w:val="both"/>
              <w:rPr>
                <w:rFonts w:ascii="Times New Roman" w:hAnsi="Times New Roman" w:cs="Times New Roman"/>
              </w:rPr>
            </w:pPr>
            <w:r w:rsidRPr="00DA6E5E">
              <w:rPr>
                <w:rFonts w:ascii="Times New Roman" w:hAnsi="Times New Roman" w:cs="Times New Roman"/>
              </w:rPr>
              <w:t>Не допускается наличие у кандидата на должность генерального директора Фонда:</w:t>
            </w:r>
          </w:p>
          <w:p w:rsidR="00B65871" w:rsidRPr="00DA6E5E" w:rsidRDefault="00B65871" w:rsidP="008C489D">
            <w:pPr>
              <w:pStyle w:val="a3"/>
              <w:ind w:firstLine="572"/>
              <w:jc w:val="both"/>
              <w:rPr>
                <w:rFonts w:ascii="Times New Roman" w:hAnsi="Times New Roman" w:cs="Times New Roman"/>
              </w:rPr>
            </w:pPr>
            <w:r w:rsidRPr="00DA6E5E">
              <w:rPr>
                <w:rFonts w:ascii="Times New Roman" w:hAnsi="Times New Roman" w:cs="Times New Roman"/>
              </w:rPr>
              <w:t>1) неснятой или непогашенной судимости;</w:t>
            </w:r>
          </w:p>
          <w:p w:rsidR="00B65871" w:rsidRPr="00DA6E5E" w:rsidRDefault="00B65871" w:rsidP="008C489D">
            <w:pPr>
              <w:pStyle w:val="a3"/>
              <w:ind w:firstLine="572"/>
              <w:jc w:val="both"/>
              <w:rPr>
                <w:rFonts w:ascii="Times New Roman" w:hAnsi="Times New Roman" w:cs="Times New Roman"/>
              </w:rPr>
            </w:pPr>
            <w:r w:rsidRPr="00DA6E5E">
              <w:rPr>
                <w:rFonts w:ascii="Times New Roman" w:hAnsi="Times New Roman" w:cs="Times New Roman"/>
              </w:rPr>
              <w:t>2) неисполненного наказания за административное правонарушение в форме дисквалификации независимо от сферы деятельности.</w:t>
            </w:r>
          </w:p>
          <w:p w:rsidR="00B65871" w:rsidRPr="00DA6E5E" w:rsidRDefault="00B65871" w:rsidP="007D0112">
            <w:pPr>
              <w:pStyle w:val="a3"/>
              <w:ind w:firstLine="572"/>
              <w:jc w:val="both"/>
              <w:rPr>
                <w:rFonts w:ascii="Times New Roman" w:hAnsi="Times New Roman" w:cs="Times New Roman"/>
              </w:rPr>
            </w:pPr>
            <w:r w:rsidRPr="00DA6E5E">
              <w:rPr>
                <w:rFonts w:ascii="Times New Roman" w:hAnsi="Times New Roman" w:cs="Times New Roman"/>
              </w:rPr>
              <w:t xml:space="preserve">Генеральный </w:t>
            </w:r>
            <w:r w:rsidR="007D0112">
              <w:rPr>
                <w:rFonts w:ascii="Times New Roman" w:hAnsi="Times New Roman" w:cs="Times New Roman"/>
              </w:rPr>
              <w:t xml:space="preserve">  </w:t>
            </w:r>
            <w:r w:rsidRPr="00DA6E5E">
              <w:rPr>
                <w:rFonts w:ascii="Times New Roman" w:hAnsi="Times New Roman" w:cs="Times New Roman"/>
              </w:rPr>
              <w:t xml:space="preserve">директор </w:t>
            </w:r>
            <w:r w:rsidR="007D0112">
              <w:rPr>
                <w:rFonts w:ascii="Times New Roman" w:hAnsi="Times New Roman" w:cs="Times New Roman"/>
              </w:rPr>
              <w:t xml:space="preserve">  </w:t>
            </w:r>
            <w:r w:rsidRPr="00DA6E5E">
              <w:rPr>
                <w:rFonts w:ascii="Times New Roman" w:hAnsi="Times New Roman" w:cs="Times New Roman"/>
              </w:rPr>
              <w:t>Фонда</w:t>
            </w:r>
            <w:r w:rsidR="007D0112">
              <w:rPr>
                <w:rFonts w:ascii="Times New Roman" w:hAnsi="Times New Roman" w:cs="Times New Roman"/>
              </w:rPr>
              <w:t xml:space="preserve"> </w:t>
            </w:r>
            <w:r w:rsidRPr="00DA6E5E">
              <w:rPr>
                <w:rFonts w:ascii="Times New Roman" w:hAnsi="Times New Roman" w:cs="Times New Roman"/>
              </w:rPr>
              <w:t xml:space="preserve"> не </w:t>
            </w:r>
            <w:r w:rsidR="007D0112">
              <w:rPr>
                <w:rFonts w:ascii="Times New Roman" w:hAnsi="Times New Roman" w:cs="Times New Roman"/>
              </w:rPr>
              <w:t xml:space="preserve"> </w:t>
            </w:r>
            <w:r w:rsidRPr="00DA6E5E">
              <w:rPr>
                <w:rFonts w:ascii="Times New Roman" w:hAnsi="Times New Roman" w:cs="Times New Roman"/>
              </w:rPr>
              <w:t xml:space="preserve">может </w:t>
            </w:r>
            <w:r w:rsidR="007D0112">
              <w:rPr>
                <w:rFonts w:ascii="Times New Roman" w:hAnsi="Times New Roman" w:cs="Times New Roman"/>
              </w:rPr>
              <w:t xml:space="preserve"> </w:t>
            </w:r>
            <w:r w:rsidRPr="00DA6E5E">
              <w:rPr>
                <w:rFonts w:ascii="Times New Roman" w:hAnsi="Times New Roman" w:cs="Times New Roman"/>
              </w:rPr>
              <w:t xml:space="preserve">быть </w:t>
            </w:r>
          </w:p>
        </w:tc>
      </w:tr>
      <w:tr w:rsidR="007D0112" w:rsidRPr="00DA6E5E" w:rsidTr="00CE350A">
        <w:tc>
          <w:tcPr>
            <w:tcW w:w="330" w:type="pct"/>
          </w:tcPr>
          <w:p w:rsidR="007D0112" w:rsidRPr="00DA6E5E" w:rsidRDefault="007D0112" w:rsidP="00CE350A">
            <w:pPr>
              <w:pStyle w:val="a3"/>
              <w:jc w:val="center"/>
              <w:rPr>
                <w:rFonts w:ascii="Times New Roman" w:hAnsi="Times New Roman" w:cs="Times New Roman"/>
                <w:color w:val="auto"/>
              </w:rPr>
            </w:pPr>
            <w:r>
              <w:rPr>
                <w:rFonts w:ascii="Times New Roman" w:hAnsi="Times New Roman" w:cs="Times New Roman"/>
                <w:color w:val="auto"/>
              </w:rPr>
              <w:lastRenderedPageBreak/>
              <w:t>1</w:t>
            </w:r>
          </w:p>
        </w:tc>
        <w:tc>
          <w:tcPr>
            <w:tcW w:w="1516" w:type="pct"/>
            <w:shd w:val="clear" w:color="auto" w:fill="auto"/>
            <w:vAlign w:val="center"/>
          </w:tcPr>
          <w:p w:rsidR="007D0112" w:rsidRPr="00DA6E5E" w:rsidRDefault="007D0112" w:rsidP="007D0112">
            <w:pPr>
              <w:pStyle w:val="a3"/>
              <w:jc w:val="center"/>
              <w:rPr>
                <w:rFonts w:ascii="Times New Roman" w:hAnsi="Times New Roman" w:cs="Times New Roman"/>
                <w:color w:val="auto"/>
              </w:rPr>
            </w:pPr>
            <w:r>
              <w:rPr>
                <w:rFonts w:ascii="Times New Roman" w:hAnsi="Times New Roman" w:cs="Times New Roman"/>
                <w:color w:val="auto"/>
              </w:rPr>
              <w:t>2</w:t>
            </w:r>
          </w:p>
        </w:tc>
        <w:tc>
          <w:tcPr>
            <w:tcW w:w="3154" w:type="pct"/>
            <w:shd w:val="clear" w:color="auto" w:fill="auto"/>
            <w:vAlign w:val="center"/>
          </w:tcPr>
          <w:p w:rsidR="007D0112" w:rsidRPr="00DA6E5E" w:rsidRDefault="007D0112" w:rsidP="007D0112">
            <w:pPr>
              <w:pStyle w:val="a3"/>
              <w:ind w:firstLine="572"/>
              <w:jc w:val="center"/>
              <w:rPr>
                <w:rFonts w:ascii="Times New Roman" w:hAnsi="Times New Roman" w:cs="Times New Roman"/>
                <w:color w:val="auto"/>
              </w:rPr>
            </w:pPr>
            <w:r>
              <w:rPr>
                <w:rFonts w:ascii="Times New Roman" w:hAnsi="Times New Roman" w:cs="Times New Roman"/>
                <w:color w:val="auto"/>
              </w:rPr>
              <w:t>3</w:t>
            </w:r>
          </w:p>
        </w:tc>
      </w:tr>
      <w:tr w:rsidR="007D0112" w:rsidRPr="00DA6E5E" w:rsidTr="00CE350A">
        <w:tc>
          <w:tcPr>
            <w:tcW w:w="330" w:type="pct"/>
          </w:tcPr>
          <w:p w:rsidR="007D0112" w:rsidRPr="00DA6E5E" w:rsidRDefault="007D0112" w:rsidP="00CE350A">
            <w:pPr>
              <w:pStyle w:val="a3"/>
              <w:jc w:val="center"/>
              <w:rPr>
                <w:rFonts w:ascii="Times New Roman" w:hAnsi="Times New Roman" w:cs="Times New Roman"/>
                <w:color w:val="auto"/>
              </w:rPr>
            </w:pPr>
          </w:p>
        </w:tc>
        <w:tc>
          <w:tcPr>
            <w:tcW w:w="1516" w:type="pct"/>
            <w:shd w:val="clear" w:color="auto" w:fill="auto"/>
          </w:tcPr>
          <w:p w:rsidR="007D0112" w:rsidRPr="00DA6E5E" w:rsidRDefault="007D0112" w:rsidP="008C489D">
            <w:pPr>
              <w:pStyle w:val="a3"/>
              <w:rPr>
                <w:rFonts w:ascii="Times New Roman" w:hAnsi="Times New Roman" w:cs="Times New Roman"/>
                <w:color w:val="auto"/>
              </w:rPr>
            </w:pPr>
          </w:p>
        </w:tc>
        <w:tc>
          <w:tcPr>
            <w:tcW w:w="3154" w:type="pct"/>
            <w:shd w:val="clear" w:color="auto" w:fill="auto"/>
          </w:tcPr>
          <w:p w:rsidR="007D0112" w:rsidRPr="00B16203" w:rsidRDefault="007D0112" w:rsidP="00B16203">
            <w:pPr>
              <w:pStyle w:val="a3"/>
              <w:jc w:val="both"/>
              <w:rPr>
                <w:rFonts w:ascii="Times New Roman" w:hAnsi="Times New Roman" w:cs="Times New Roman"/>
              </w:rPr>
            </w:pPr>
            <w:r w:rsidRPr="00DA6E5E">
              <w:rPr>
                <w:rFonts w:ascii="Times New Roman" w:hAnsi="Times New Roman" w:cs="Times New Roman"/>
              </w:rPr>
              <w:t xml:space="preserve">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w:t>
            </w:r>
            <w:proofErr w:type="gramStart"/>
            <w:r w:rsidRPr="00DA6E5E">
              <w:rPr>
                <w:rFonts w:ascii="Times New Roman" w:hAnsi="Times New Roman" w:cs="Times New Roman"/>
              </w:rPr>
              <w:t>Сложение депутатом законодательного (представительного) органа субъекта Российской Федер</w:t>
            </w:r>
            <w:r>
              <w:rPr>
                <w:rFonts w:ascii="Times New Roman" w:hAnsi="Times New Roman" w:cs="Times New Roman"/>
              </w:rPr>
              <w:t xml:space="preserve">ации, депутатом органа местного </w:t>
            </w:r>
            <w:r w:rsidRPr="00DA6E5E">
              <w:rPr>
                <w:rFonts w:ascii="Times New Roman" w:hAnsi="Times New Roman" w:cs="Times New Roman"/>
              </w:rPr>
              <w:t>самоуправления с</w:t>
            </w:r>
            <w:r>
              <w:rPr>
                <w:rFonts w:ascii="Times New Roman" w:hAnsi="Times New Roman" w:cs="Times New Roman"/>
              </w:rPr>
              <w:t xml:space="preserve">воих полномочий или прекращение </w:t>
            </w:r>
            <w:r w:rsidRPr="00DA6E5E">
              <w:rPr>
                <w:rFonts w:ascii="Times New Roman" w:hAnsi="Times New Roman" w:cs="Times New Roman"/>
              </w:rPr>
              <w:t xml:space="preserve">служебного контракта о прохождении </w:t>
            </w:r>
            <w:r w:rsidRPr="00DA6E5E">
              <w:rPr>
                <w:rFonts w:ascii="Times New Roman" w:hAnsi="Times New Roman" w:cs="Times New Roman"/>
                <w:sz w:val="23"/>
                <w:szCs w:val="23"/>
              </w:rPr>
              <w:t>государственной</w:t>
            </w:r>
            <w:r w:rsidR="00B16203">
              <w:rPr>
                <w:rFonts w:ascii="Times New Roman" w:hAnsi="Times New Roman" w:cs="Times New Roman"/>
              </w:rPr>
              <w:t xml:space="preserve"> </w:t>
            </w:r>
            <w:r w:rsidRPr="00DA6E5E">
              <w:rPr>
                <w:rFonts w:ascii="Times New Roman" w:hAnsi="Times New Roman" w:cs="Times New Roman"/>
              </w:rPr>
              <w:t xml:space="preserve">службы, освобождение от замещаемой должности государственной службы и увольнение с государственной службы кандидата на должность генерального директора Фонда, признанного победителем открытого конкурса на замещение должности генерального директора </w:t>
            </w:r>
            <w:r>
              <w:rPr>
                <w:rFonts w:ascii="Times New Roman" w:hAnsi="Times New Roman" w:cs="Times New Roman"/>
              </w:rPr>
              <w:t>Фонда (далее – конкурс)</w:t>
            </w:r>
            <w:r w:rsidRPr="00DA6E5E">
              <w:rPr>
                <w:rFonts w:ascii="Times New Roman" w:hAnsi="Times New Roman" w:cs="Times New Roman"/>
              </w:rPr>
              <w:t>, должны быть произведены в течение одного месяца со дня</w:t>
            </w:r>
            <w:proofErr w:type="gramEnd"/>
            <w:r w:rsidRPr="00DA6E5E">
              <w:rPr>
                <w:rFonts w:ascii="Times New Roman" w:hAnsi="Times New Roman" w:cs="Times New Roman"/>
              </w:rPr>
              <w:t xml:space="preserve"> принятия соответствующего решения конкурсной комиссией.</w:t>
            </w:r>
          </w:p>
        </w:tc>
      </w:tr>
      <w:tr w:rsidR="00B65871" w:rsidRPr="00DA6E5E" w:rsidTr="00CE350A">
        <w:tc>
          <w:tcPr>
            <w:tcW w:w="330" w:type="pct"/>
          </w:tcPr>
          <w:p w:rsidR="00B65871" w:rsidRPr="00DA6E5E" w:rsidRDefault="00B65871" w:rsidP="00CE350A">
            <w:pPr>
              <w:pStyle w:val="a3"/>
              <w:jc w:val="center"/>
              <w:rPr>
                <w:rFonts w:ascii="Times New Roman" w:hAnsi="Times New Roman" w:cs="Times New Roman"/>
                <w:color w:val="auto"/>
              </w:rPr>
            </w:pPr>
            <w:r w:rsidRPr="00DA6E5E">
              <w:rPr>
                <w:rFonts w:ascii="Times New Roman" w:hAnsi="Times New Roman" w:cs="Times New Roman"/>
                <w:color w:val="auto"/>
              </w:rPr>
              <w:t>6</w:t>
            </w:r>
          </w:p>
        </w:tc>
        <w:tc>
          <w:tcPr>
            <w:tcW w:w="1516" w:type="pct"/>
            <w:shd w:val="clear" w:color="auto" w:fill="auto"/>
          </w:tcPr>
          <w:p w:rsidR="00B65871" w:rsidRPr="00DA6E5E" w:rsidRDefault="00B65871" w:rsidP="008C489D">
            <w:pPr>
              <w:pStyle w:val="a3"/>
              <w:rPr>
                <w:rFonts w:ascii="Times New Roman" w:hAnsi="Times New Roman" w:cs="Times New Roman"/>
                <w:color w:val="auto"/>
              </w:rPr>
            </w:pPr>
            <w:r w:rsidRPr="00DA6E5E">
              <w:rPr>
                <w:rFonts w:ascii="Times New Roman" w:hAnsi="Times New Roman" w:cs="Times New Roman"/>
                <w:color w:val="auto"/>
              </w:rPr>
              <w:t>Перечень документов, подаваемых кандидатами для участия в конкурсе, и требования к их оформлению</w:t>
            </w:r>
          </w:p>
        </w:tc>
        <w:tc>
          <w:tcPr>
            <w:tcW w:w="3154" w:type="pct"/>
            <w:shd w:val="clear" w:color="auto" w:fill="auto"/>
          </w:tcPr>
          <w:p w:rsidR="00B65871" w:rsidRPr="00DA6E5E" w:rsidRDefault="00B65871" w:rsidP="008C489D">
            <w:pPr>
              <w:pStyle w:val="a3"/>
              <w:ind w:firstLine="572"/>
              <w:jc w:val="both"/>
              <w:rPr>
                <w:rFonts w:ascii="Times New Roman" w:hAnsi="Times New Roman" w:cs="Times New Roman"/>
                <w:color w:val="auto"/>
              </w:rPr>
            </w:pPr>
            <w:r w:rsidRPr="00DA6E5E">
              <w:rPr>
                <w:rFonts w:ascii="Times New Roman" w:hAnsi="Times New Roman" w:cs="Times New Roman"/>
                <w:color w:val="auto"/>
              </w:rPr>
              <w:t>Для участия в конкурсе кандидаты в установленный в настоящем информационном сообщении срок представляют:</w:t>
            </w:r>
          </w:p>
          <w:p w:rsidR="00B65871" w:rsidRDefault="00B65871" w:rsidP="008C489D">
            <w:pPr>
              <w:pStyle w:val="a3"/>
              <w:ind w:firstLine="572"/>
              <w:jc w:val="both"/>
              <w:rPr>
                <w:rFonts w:ascii="Times New Roman" w:hAnsi="Times New Roman" w:cs="Times New Roman"/>
                <w:color w:val="auto"/>
              </w:rPr>
            </w:pPr>
            <w:r w:rsidRPr="00DA6E5E">
              <w:rPr>
                <w:rFonts w:ascii="Times New Roman" w:hAnsi="Times New Roman" w:cs="Times New Roman"/>
                <w:color w:val="auto"/>
              </w:rPr>
              <w:t xml:space="preserve">заявление по </w:t>
            </w:r>
            <w:r>
              <w:rPr>
                <w:rFonts w:ascii="Times New Roman" w:hAnsi="Times New Roman" w:cs="Times New Roman"/>
                <w:color w:val="auto"/>
              </w:rPr>
              <w:t>форме согласно приложению № 1 к и</w:t>
            </w:r>
            <w:r w:rsidRPr="00D04C72">
              <w:rPr>
                <w:rFonts w:ascii="Times New Roman" w:hAnsi="Times New Roman" w:cs="Times New Roman"/>
                <w:color w:val="auto"/>
              </w:rPr>
              <w:t>нформационно</w:t>
            </w:r>
            <w:r>
              <w:rPr>
                <w:rFonts w:ascii="Times New Roman" w:hAnsi="Times New Roman" w:cs="Times New Roman"/>
                <w:color w:val="auto"/>
              </w:rPr>
              <w:t xml:space="preserve">му сообщению </w:t>
            </w:r>
            <w:r w:rsidRPr="00D04C72">
              <w:rPr>
                <w:rFonts w:ascii="Times New Roman" w:hAnsi="Times New Roman" w:cs="Times New Roman"/>
                <w:color w:val="auto"/>
              </w:rPr>
              <w:t xml:space="preserve">о проведении конкурса на замещение должности генерального директора </w:t>
            </w:r>
            <w:r>
              <w:rPr>
                <w:rFonts w:ascii="Times New Roman" w:hAnsi="Times New Roman" w:cs="Times New Roman"/>
                <w:color w:val="auto"/>
              </w:rPr>
              <w:t>Фонда;</w:t>
            </w:r>
          </w:p>
          <w:p w:rsidR="00B65871" w:rsidRPr="00DA6E5E" w:rsidRDefault="00B65871" w:rsidP="00B65871">
            <w:pPr>
              <w:pStyle w:val="a3"/>
              <w:ind w:firstLine="572"/>
              <w:jc w:val="both"/>
              <w:rPr>
                <w:rFonts w:ascii="Times New Roman" w:hAnsi="Times New Roman" w:cs="Times New Roman"/>
                <w:color w:val="auto"/>
              </w:rPr>
            </w:pPr>
            <w:r w:rsidRPr="00DA6E5E">
              <w:rPr>
                <w:rFonts w:ascii="Times New Roman" w:hAnsi="Times New Roman" w:cs="Times New Roman"/>
                <w:color w:val="auto"/>
              </w:rPr>
              <w:t xml:space="preserve">собственноручно заполненную и подписанную анкету по форме согласно приложению № 2 к </w:t>
            </w:r>
            <w:r>
              <w:rPr>
                <w:rFonts w:ascii="Times New Roman" w:hAnsi="Times New Roman" w:cs="Times New Roman"/>
                <w:color w:val="auto"/>
              </w:rPr>
              <w:t>и</w:t>
            </w:r>
            <w:r w:rsidRPr="00D04C72">
              <w:rPr>
                <w:rFonts w:ascii="Times New Roman" w:hAnsi="Times New Roman" w:cs="Times New Roman"/>
                <w:color w:val="auto"/>
              </w:rPr>
              <w:t>нформационно</w:t>
            </w:r>
            <w:r>
              <w:rPr>
                <w:rFonts w:ascii="Times New Roman" w:hAnsi="Times New Roman" w:cs="Times New Roman"/>
                <w:color w:val="auto"/>
              </w:rPr>
              <w:t xml:space="preserve">му сообщению </w:t>
            </w:r>
            <w:r w:rsidRPr="00D04C72">
              <w:rPr>
                <w:rFonts w:ascii="Times New Roman" w:hAnsi="Times New Roman" w:cs="Times New Roman"/>
                <w:color w:val="auto"/>
              </w:rPr>
              <w:t xml:space="preserve">о проведении конкурса на замещение должности генерального директора </w:t>
            </w:r>
            <w:r>
              <w:rPr>
                <w:rFonts w:ascii="Times New Roman" w:hAnsi="Times New Roman" w:cs="Times New Roman"/>
                <w:color w:val="auto"/>
              </w:rPr>
              <w:t>Фонда</w:t>
            </w:r>
            <w:r w:rsidRPr="00DA6E5E">
              <w:rPr>
                <w:rFonts w:ascii="Times New Roman" w:hAnsi="Times New Roman" w:cs="Times New Roman"/>
                <w:color w:val="auto"/>
              </w:rPr>
              <w:t>;</w:t>
            </w:r>
          </w:p>
          <w:p w:rsidR="00B65871" w:rsidRPr="00DA6E5E" w:rsidRDefault="00B65871" w:rsidP="00B65871">
            <w:pPr>
              <w:pStyle w:val="a3"/>
              <w:ind w:firstLine="572"/>
              <w:jc w:val="both"/>
              <w:rPr>
                <w:rFonts w:ascii="Times New Roman" w:hAnsi="Times New Roman" w:cs="Times New Roman"/>
                <w:color w:val="auto"/>
              </w:rPr>
            </w:pPr>
            <w:r w:rsidRPr="00DA6E5E">
              <w:rPr>
                <w:rFonts w:ascii="Times New Roman" w:hAnsi="Times New Roman" w:cs="Times New Roman"/>
                <w:color w:val="auto"/>
              </w:rPr>
              <w:t>копию паспорта или иного документа, удостоверяющего личность кандидата;</w:t>
            </w:r>
          </w:p>
          <w:p w:rsidR="00B65871" w:rsidRPr="00DA6E5E" w:rsidRDefault="00B65871" w:rsidP="00B65871">
            <w:pPr>
              <w:pStyle w:val="a3"/>
              <w:ind w:firstLine="572"/>
              <w:jc w:val="both"/>
              <w:rPr>
                <w:rFonts w:ascii="Times New Roman" w:hAnsi="Times New Roman" w:cs="Times New Roman"/>
                <w:color w:val="auto"/>
              </w:rPr>
            </w:pPr>
            <w:r w:rsidRPr="00DA6E5E">
              <w:rPr>
                <w:rFonts w:ascii="Times New Roman" w:hAnsi="Times New Roman" w:cs="Times New Roman"/>
                <w:color w:val="auto"/>
              </w:rPr>
              <w:t>документы, подтверждающие необходимое профессиональное образование, квалификацию и стаж работы кандидата:</w:t>
            </w:r>
          </w:p>
          <w:p w:rsidR="00B65871" w:rsidRPr="00DA6E5E" w:rsidRDefault="00B65871" w:rsidP="00B65871">
            <w:pPr>
              <w:pStyle w:val="a3"/>
              <w:ind w:firstLine="572"/>
              <w:jc w:val="both"/>
              <w:rPr>
                <w:rFonts w:ascii="Times New Roman" w:hAnsi="Times New Roman" w:cs="Times New Roman"/>
                <w:color w:val="auto"/>
              </w:rPr>
            </w:pPr>
            <w:r w:rsidRPr="00DA6E5E">
              <w:rPr>
                <w:rFonts w:ascii="Times New Roman" w:hAnsi="Times New Roman" w:cs="Times New Roman"/>
                <w:color w:val="auto"/>
              </w:rPr>
              <w:t>копию трудовой книжки или иных документов, подтверждающих трудовую (служебную) деятельность кандидата, заверенные нотариально или кадровой службой по месту работы (службы);</w:t>
            </w:r>
          </w:p>
          <w:p w:rsidR="00B65871" w:rsidRPr="00DA6E5E" w:rsidRDefault="00B65871" w:rsidP="00B65871">
            <w:pPr>
              <w:pStyle w:val="a3"/>
              <w:ind w:firstLine="572"/>
              <w:jc w:val="both"/>
              <w:rPr>
                <w:rFonts w:ascii="Times New Roman" w:hAnsi="Times New Roman" w:cs="Times New Roman"/>
                <w:color w:val="auto"/>
              </w:rPr>
            </w:pPr>
            <w:r w:rsidRPr="00DA6E5E">
              <w:rPr>
                <w:rFonts w:ascii="Times New Roman" w:hAnsi="Times New Roman" w:cs="Times New Roman"/>
                <w:color w:val="auto"/>
              </w:rPr>
              <w:t>копии документов об образовании и квалификации, а также по желанию кандидата –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B65871" w:rsidRDefault="00B65871" w:rsidP="00B65871">
            <w:pPr>
              <w:pStyle w:val="a3"/>
              <w:ind w:firstLine="572"/>
              <w:jc w:val="both"/>
              <w:rPr>
                <w:rFonts w:ascii="Times New Roman" w:hAnsi="Times New Roman" w:cs="Times New Roman"/>
                <w:color w:val="auto"/>
              </w:rPr>
            </w:pPr>
            <w:r w:rsidRPr="00DA6E5E">
              <w:rPr>
                <w:rFonts w:ascii="Times New Roman" w:hAnsi="Times New Roman" w:cs="Times New Roman"/>
                <w:color w:val="auto"/>
              </w:rPr>
              <w:t xml:space="preserve">справку о наличии (отсутствии) неснятой или непогашенной судимости; </w:t>
            </w:r>
          </w:p>
          <w:p w:rsidR="00B65871" w:rsidRPr="00DA6E5E" w:rsidRDefault="00B65871" w:rsidP="00842595">
            <w:pPr>
              <w:pStyle w:val="a3"/>
              <w:ind w:firstLine="572"/>
              <w:jc w:val="both"/>
              <w:rPr>
                <w:rFonts w:ascii="Times New Roman" w:hAnsi="Times New Roman" w:cs="Times New Roman"/>
                <w:color w:val="auto"/>
              </w:rPr>
            </w:pPr>
            <w:proofErr w:type="gramStart"/>
            <w:r w:rsidRPr="00DA6E5E">
              <w:rPr>
                <w:rFonts w:ascii="Times New Roman" w:hAnsi="Times New Roman" w:cs="Times New Roman"/>
                <w:color w:val="auto"/>
              </w:rPr>
              <w:t>справку, подтверждающую отсутствие нахождения на учете в наркологическом и психоневрологическом диспансерах;</w:t>
            </w:r>
            <w:proofErr w:type="gramEnd"/>
          </w:p>
        </w:tc>
      </w:tr>
      <w:tr w:rsidR="00842595" w:rsidRPr="00DA6E5E" w:rsidTr="00CE350A">
        <w:tc>
          <w:tcPr>
            <w:tcW w:w="330" w:type="pct"/>
          </w:tcPr>
          <w:p w:rsidR="00842595" w:rsidRDefault="00842595" w:rsidP="00CE350A">
            <w:pPr>
              <w:pStyle w:val="a3"/>
              <w:jc w:val="center"/>
              <w:rPr>
                <w:rFonts w:ascii="Times New Roman" w:hAnsi="Times New Roman" w:cs="Times New Roman"/>
              </w:rPr>
            </w:pPr>
            <w:r>
              <w:rPr>
                <w:rFonts w:ascii="Times New Roman" w:hAnsi="Times New Roman" w:cs="Times New Roman"/>
              </w:rPr>
              <w:lastRenderedPageBreak/>
              <w:t>1</w:t>
            </w:r>
          </w:p>
        </w:tc>
        <w:tc>
          <w:tcPr>
            <w:tcW w:w="1516" w:type="pct"/>
            <w:shd w:val="clear" w:color="auto" w:fill="auto"/>
            <w:vAlign w:val="center"/>
          </w:tcPr>
          <w:p w:rsidR="00842595" w:rsidRPr="00DA6E5E" w:rsidRDefault="00842595" w:rsidP="00842595">
            <w:pPr>
              <w:pStyle w:val="a3"/>
              <w:jc w:val="center"/>
              <w:rPr>
                <w:rFonts w:ascii="Times New Roman" w:hAnsi="Times New Roman" w:cs="Times New Roman"/>
              </w:rPr>
            </w:pPr>
            <w:r>
              <w:rPr>
                <w:rFonts w:ascii="Times New Roman" w:hAnsi="Times New Roman" w:cs="Times New Roman"/>
              </w:rPr>
              <w:t>2</w:t>
            </w:r>
          </w:p>
        </w:tc>
        <w:tc>
          <w:tcPr>
            <w:tcW w:w="3154" w:type="pct"/>
            <w:shd w:val="clear" w:color="auto" w:fill="auto"/>
            <w:vAlign w:val="center"/>
          </w:tcPr>
          <w:p w:rsidR="00842595" w:rsidRPr="0012528C" w:rsidRDefault="00842595" w:rsidP="00842595">
            <w:pPr>
              <w:pStyle w:val="a3"/>
              <w:ind w:firstLine="572"/>
              <w:jc w:val="center"/>
              <w:rPr>
                <w:rFonts w:ascii="Times New Roman" w:hAnsi="Times New Roman" w:cs="Times New Roman"/>
              </w:rPr>
            </w:pPr>
            <w:r>
              <w:rPr>
                <w:rFonts w:ascii="Times New Roman" w:hAnsi="Times New Roman" w:cs="Times New Roman"/>
              </w:rPr>
              <w:t>3</w:t>
            </w:r>
          </w:p>
        </w:tc>
      </w:tr>
      <w:tr w:rsidR="00842595" w:rsidRPr="00DA6E5E" w:rsidTr="00CE350A">
        <w:tc>
          <w:tcPr>
            <w:tcW w:w="330" w:type="pct"/>
          </w:tcPr>
          <w:p w:rsidR="00842595" w:rsidRDefault="00842595" w:rsidP="00CE350A">
            <w:pPr>
              <w:pStyle w:val="a3"/>
              <w:jc w:val="center"/>
              <w:rPr>
                <w:rFonts w:ascii="Times New Roman" w:hAnsi="Times New Roman" w:cs="Times New Roman"/>
              </w:rPr>
            </w:pPr>
          </w:p>
        </w:tc>
        <w:tc>
          <w:tcPr>
            <w:tcW w:w="1516" w:type="pct"/>
            <w:shd w:val="clear" w:color="auto" w:fill="auto"/>
          </w:tcPr>
          <w:p w:rsidR="00842595" w:rsidRPr="00DA6E5E" w:rsidRDefault="00842595" w:rsidP="008C489D">
            <w:pPr>
              <w:pStyle w:val="a3"/>
              <w:rPr>
                <w:rFonts w:ascii="Times New Roman" w:hAnsi="Times New Roman" w:cs="Times New Roman"/>
              </w:rPr>
            </w:pPr>
          </w:p>
        </w:tc>
        <w:tc>
          <w:tcPr>
            <w:tcW w:w="3154" w:type="pct"/>
            <w:shd w:val="clear" w:color="auto" w:fill="auto"/>
          </w:tcPr>
          <w:p w:rsidR="00842595" w:rsidRPr="00DA6E5E" w:rsidRDefault="00842595" w:rsidP="00842595">
            <w:pPr>
              <w:pStyle w:val="a3"/>
              <w:ind w:firstLine="572"/>
              <w:jc w:val="both"/>
              <w:rPr>
                <w:rFonts w:ascii="Times New Roman" w:hAnsi="Times New Roman" w:cs="Times New Roman"/>
                <w:color w:val="auto"/>
              </w:rPr>
            </w:pPr>
            <w:r w:rsidRPr="00DA6E5E">
              <w:rPr>
                <w:rFonts w:ascii="Times New Roman" w:hAnsi="Times New Roman" w:cs="Times New Roman"/>
                <w:color w:val="auto"/>
              </w:rPr>
              <w:t>выписка из реестра дисквалифицированных лиц или справка об отсутствии запрашиваемой информации в реестре дисквалифицированных лиц.</w:t>
            </w:r>
          </w:p>
          <w:p w:rsidR="00842595" w:rsidRPr="00DA6E5E" w:rsidRDefault="00842595" w:rsidP="00842595">
            <w:pPr>
              <w:pStyle w:val="a3"/>
              <w:ind w:firstLine="572"/>
              <w:jc w:val="both"/>
              <w:rPr>
                <w:rFonts w:ascii="Times New Roman" w:hAnsi="Times New Roman" w:cs="Times New Roman"/>
                <w:color w:val="auto"/>
              </w:rPr>
            </w:pPr>
            <w:r w:rsidRPr="00DA6E5E">
              <w:rPr>
                <w:rFonts w:ascii="Times New Roman" w:hAnsi="Times New Roman" w:cs="Times New Roman"/>
                <w:color w:val="auto"/>
              </w:rPr>
              <w:t>Заявление и приложенные к нему документы (далее – заявка) подаются кандидатом непосредственно в комиссию либо могут быть направлены в электронной форме</w:t>
            </w:r>
          </w:p>
          <w:p w:rsidR="00842595" w:rsidRDefault="00842595" w:rsidP="00842595">
            <w:pPr>
              <w:pStyle w:val="a3"/>
              <w:ind w:firstLine="572"/>
              <w:jc w:val="both"/>
              <w:rPr>
                <w:rFonts w:ascii="Times New Roman" w:hAnsi="Times New Roman" w:cs="Times New Roman"/>
                <w:color w:val="auto"/>
              </w:rPr>
            </w:pPr>
            <w:r w:rsidRPr="00DA6E5E">
              <w:rPr>
                <w:rFonts w:ascii="Times New Roman" w:hAnsi="Times New Roman" w:cs="Times New Roman"/>
                <w:color w:val="auto"/>
              </w:rPr>
              <w:t xml:space="preserve">С использованием информационно-коммуникационных технологий по указанному в настоящем  извещении электронному адресу. </w:t>
            </w:r>
          </w:p>
          <w:p w:rsidR="00842595" w:rsidRPr="0012528C" w:rsidRDefault="00842595" w:rsidP="00842595">
            <w:pPr>
              <w:pStyle w:val="a3"/>
              <w:ind w:firstLine="572"/>
              <w:jc w:val="both"/>
              <w:rPr>
                <w:rFonts w:ascii="Times New Roman" w:hAnsi="Times New Roman" w:cs="Times New Roman"/>
              </w:rPr>
            </w:pPr>
            <w:r w:rsidRPr="00DA6E5E">
              <w:rPr>
                <w:rFonts w:ascii="Times New Roman" w:hAnsi="Times New Roman" w:cs="Times New Roman"/>
                <w:color w:val="auto"/>
              </w:rPr>
              <w:t>При направлении заявки в электронном виде документы должны быть заверены в порядке, установленном законодательством Российской Федерации, регулирующим отношения в области электронного документооборота.</w:t>
            </w:r>
          </w:p>
        </w:tc>
      </w:tr>
      <w:tr w:rsidR="00B65871" w:rsidRPr="00DA6E5E" w:rsidTr="00CE350A">
        <w:tc>
          <w:tcPr>
            <w:tcW w:w="330" w:type="pct"/>
          </w:tcPr>
          <w:p w:rsidR="00B65871" w:rsidRPr="00DA6E5E" w:rsidRDefault="00B65871" w:rsidP="00CE350A">
            <w:pPr>
              <w:pStyle w:val="a3"/>
              <w:jc w:val="center"/>
              <w:rPr>
                <w:rFonts w:ascii="Times New Roman" w:hAnsi="Times New Roman" w:cs="Times New Roman"/>
              </w:rPr>
            </w:pPr>
            <w:r>
              <w:rPr>
                <w:rFonts w:ascii="Times New Roman" w:hAnsi="Times New Roman" w:cs="Times New Roman"/>
              </w:rPr>
              <w:t>7</w:t>
            </w:r>
          </w:p>
        </w:tc>
        <w:tc>
          <w:tcPr>
            <w:tcW w:w="1516" w:type="pct"/>
            <w:shd w:val="clear" w:color="auto" w:fill="auto"/>
          </w:tcPr>
          <w:p w:rsidR="00B65871" w:rsidRPr="00DA6E5E" w:rsidRDefault="00B65871" w:rsidP="008C489D">
            <w:pPr>
              <w:pStyle w:val="a3"/>
              <w:rPr>
                <w:rFonts w:ascii="Times New Roman" w:hAnsi="Times New Roman" w:cs="Times New Roman"/>
              </w:rPr>
            </w:pPr>
            <w:r w:rsidRPr="00DA6E5E">
              <w:rPr>
                <w:rFonts w:ascii="Times New Roman" w:hAnsi="Times New Roman" w:cs="Times New Roman"/>
              </w:rPr>
              <w:t>Дата и время (часы, минуты) начала и окончания приема заявок</w:t>
            </w:r>
          </w:p>
        </w:tc>
        <w:tc>
          <w:tcPr>
            <w:tcW w:w="3154" w:type="pct"/>
            <w:shd w:val="clear" w:color="auto" w:fill="auto"/>
          </w:tcPr>
          <w:p w:rsidR="00B16203" w:rsidRPr="00B16203" w:rsidRDefault="00B16203" w:rsidP="00B16203">
            <w:pPr>
              <w:pStyle w:val="a3"/>
              <w:ind w:firstLine="572"/>
              <w:jc w:val="both"/>
              <w:rPr>
                <w:rFonts w:ascii="Times New Roman" w:hAnsi="Times New Roman" w:cs="Times New Roman"/>
              </w:rPr>
            </w:pPr>
            <w:r w:rsidRPr="00B16203">
              <w:rPr>
                <w:rFonts w:ascii="Times New Roman" w:hAnsi="Times New Roman" w:cs="Times New Roman"/>
              </w:rPr>
              <w:t>Дата и время начала срока подачи заявок:</w:t>
            </w:r>
          </w:p>
          <w:p w:rsidR="00B16203" w:rsidRPr="00B16203" w:rsidRDefault="00B16203" w:rsidP="00B16203">
            <w:pPr>
              <w:pStyle w:val="a3"/>
              <w:ind w:firstLine="572"/>
              <w:jc w:val="both"/>
              <w:rPr>
                <w:rFonts w:ascii="Times New Roman" w:hAnsi="Times New Roman" w:cs="Times New Roman"/>
              </w:rPr>
            </w:pPr>
            <w:r w:rsidRPr="00B16203">
              <w:rPr>
                <w:rFonts w:ascii="Times New Roman" w:hAnsi="Times New Roman" w:cs="Times New Roman"/>
              </w:rPr>
              <w:t xml:space="preserve">«22» ноября 2019 года 00 часов 00 минут. </w:t>
            </w:r>
          </w:p>
          <w:p w:rsidR="00B16203" w:rsidRPr="00B16203" w:rsidRDefault="00B16203" w:rsidP="00B16203">
            <w:pPr>
              <w:pStyle w:val="a3"/>
              <w:ind w:firstLine="572"/>
              <w:jc w:val="both"/>
              <w:rPr>
                <w:rFonts w:ascii="Times New Roman" w:hAnsi="Times New Roman" w:cs="Times New Roman"/>
              </w:rPr>
            </w:pPr>
            <w:r w:rsidRPr="00B16203">
              <w:rPr>
                <w:rFonts w:ascii="Times New Roman" w:hAnsi="Times New Roman" w:cs="Times New Roman"/>
              </w:rPr>
              <w:t>Дата и время окончания срока подачи заявок:</w:t>
            </w:r>
          </w:p>
          <w:p w:rsidR="00B16203" w:rsidRPr="00B16203" w:rsidRDefault="00B16203" w:rsidP="00B16203">
            <w:pPr>
              <w:pStyle w:val="a3"/>
              <w:ind w:firstLine="572"/>
              <w:jc w:val="both"/>
              <w:rPr>
                <w:rFonts w:ascii="Times New Roman" w:hAnsi="Times New Roman" w:cs="Times New Roman"/>
              </w:rPr>
            </w:pPr>
            <w:r w:rsidRPr="00B16203">
              <w:rPr>
                <w:rFonts w:ascii="Times New Roman" w:hAnsi="Times New Roman" w:cs="Times New Roman"/>
              </w:rPr>
              <w:t>«</w:t>
            </w:r>
            <w:r w:rsidR="00BE69FD">
              <w:rPr>
                <w:rFonts w:ascii="Times New Roman" w:hAnsi="Times New Roman" w:cs="Times New Roman"/>
              </w:rPr>
              <w:t>29</w:t>
            </w:r>
            <w:r w:rsidRPr="00B16203">
              <w:rPr>
                <w:rFonts w:ascii="Times New Roman" w:hAnsi="Times New Roman" w:cs="Times New Roman"/>
              </w:rPr>
              <w:t>» января 2020 года 10 часов 00 минут.</w:t>
            </w:r>
          </w:p>
          <w:p w:rsidR="00B65871" w:rsidRPr="00EC44C2" w:rsidRDefault="00B16203" w:rsidP="00B16203">
            <w:pPr>
              <w:pStyle w:val="a3"/>
              <w:ind w:firstLine="572"/>
              <w:jc w:val="both"/>
              <w:rPr>
                <w:rFonts w:ascii="Times New Roman" w:hAnsi="Times New Roman" w:cs="Times New Roman"/>
              </w:rPr>
            </w:pPr>
            <w:proofErr w:type="gramStart"/>
            <w:r w:rsidRPr="00B16203">
              <w:rPr>
                <w:rFonts w:ascii="Times New Roman" w:hAnsi="Times New Roman" w:cs="Times New Roman"/>
              </w:rPr>
              <w:t>Заявки от кандидатов принимаются ежедневно с понедельника по пятницу с 09 часов 00 минут до 18 часов 00 минут (кроме обеденного перерыва с 13 часов 00 минут до 13 часов 48 минут), в пятницу с 09 часов 00 минут до 17 часов 00 минут (кроме обеденного перерыва с 13 часов 00 минут до 13 часов 48 минут).</w:t>
            </w:r>
            <w:proofErr w:type="gramEnd"/>
          </w:p>
        </w:tc>
      </w:tr>
      <w:tr w:rsidR="00B65871" w:rsidRPr="00DA6E5E" w:rsidTr="00CE350A">
        <w:trPr>
          <w:trHeight w:val="340"/>
        </w:trPr>
        <w:tc>
          <w:tcPr>
            <w:tcW w:w="330" w:type="pct"/>
          </w:tcPr>
          <w:p w:rsidR="00B65871" w:rsidRPr="00DA6E5E" w:rsidRDefault="00B65871" w:rsidP="00CE350A">
            <w:pPr>
              <w:pStyle w:val="a3"/>
              <w:jc w:val="center"/>
              <w:rPr>
                <w:rFonts w:ascii="Times New Roman" w:hAnsi="Times New Roman" w:cs="Times New Roman"/>
              </w:rPr>
            </w:pPr>
            <w:r w:rsidRPr="00DA6E5E">
              <w:rPr>
                <w:rFonts w:ascii="Times New Roman" w:hAnsi="Times New Roman" w:cs="Times New Roman"/>
              </w:rPr>
              <w:t>8</w:t>
            </w:r>
          </w:p>
        </w:tc>
        <w:tc>
          <w:tcPr>
            <w:tcW w:w="1516" w:type="pct"/>
            <w:shd w:val="clear" w:color="auto" w:fill="auto"/>
          </w:tcPr>
          <w:p w:rsidR="00B65871" w:rsidRPr="00DA6E5E" w:rsidRDefault="00B65871" w:rsidP="008C489D">
            <w:pPr>
              <w:widowControl/>
              <w:overflowPunct/>
              <w:textAlignment w:val="auto"/>
              <w:rPr>
                <w:rFonts w:eastAsiaTheme="minorHAnsi"/>
                <w:sz w:val="24"/>
                <w:szCs w:val="24"/>
                <w:lang w:eastAsia="en-US"/>
              </w:rPr>
            </w:pPr>
            <w:r w:rsidRPr="00DA6E5E">
              <w:rPr>
                <w:rFonts w:eastAsiaTheme="minorHAnsi"/>
                <w:sz w:val="24"/>
                <w:szCs w:val="24"/>
                <w:lang w:eastAsia="en-US"/>
              </w:rPr>
              <w:t>Адрес места приема заявок, контактные данные, по которым будет осуществляться консультирование по вопросам проведения конкурса</w:t>
            </w:r>
          </w:p>
          <w:p w:rsidR="00B65871" w:rsidRPr="00DA6E5E" w:rsidRDefault="00B65871" w:rsidP="008C489D">
            <w:pPr>
              <w:pStyle w:val="a3"/>
              <w:rPr>
                <w:rFonts w:ascii="Times New Roman" w:hAnsi="Times New Roman" w:cs="Times New Roman"/>
              </w:rPr>
            </w:pPr>
          </w:p>
        </w:tc>
        <w:tc>
          <w:tcPr>
            <w:tcW w:w="3154" w:type="pct"/>
            <w:shd w:val="clear" w:color="auto" w:fill="auto"/>
          </w:tcPr>
          <w:p w:rsidR="00B16203" w:rsidRPr="00B16203" w:rsidRDefault="00B16203" w:rsidP="00B16203">
            <w:pPr>
              <w:pStyle w:val="a3"/>
              <w:ind w:firstLine="572"/>
              <w:jc w:val="both"/>
              <w:rPr>
                <w:rFonts w:ascii="Times New Roman" w:hAnsi="Times New Roman" w:cs="Times New Roman"/>
              </w:rPr>
            </w:pPr>
            <w:r w:rsidRPr="00B16203">
              <w:rPr>
                <w:rFonts w:ascii="Times New Roman" w:hAnsi="Times New Roman" w:cs="Times New Roman"/>
              </w:rPr>
              <w:t>Оренбургская область, город Оренбург, переулок Бухарский, дом 10, кабинет № 8.</w:t>
            </w:r>
          </w:p>
          <w:p w:rsidR="00B16203" w:rsidRPr="00B16203" w:rsidRDefault="00B16203" w:rsidP="00B16203">
            <w:pPr>
              <w:pStyle w:val="a3"/>
              <w:ind w:firstLine="572"/>
              <w:jc w:val="both"/>
              <w:rPr>
                <w:rFonts w:ascii="Times New Roman" w:hAnsi="Times New Roman" w:cs="Times New Roman"/>
              </w:rPr>
            </w:pPr>
            <w:r w:rsidRPr="00B16203">
              <w:rPr>
                <w:rFonts w:ascii="Times New Roman" w:hAnsi="Times New Roman" w:cs="Times New Roman"/>
              </w:rPr>
              <w:t>Электронный адрес: ureformagkh@mail.ru.</w:t>
            </w:r>
          </w:p>
          <w:p w:rsidR="00B16203" w:rsidRPr="00B16203" w:rsidRDefault="00B16203" w:rsidP="00B16203">
            <w:pPr>
              <w:pStyle w:val="a3"/>
              <w:ind w:firstLine="572"/>
              <w:jc w:val="both"/>
              <w:rPr>
                <w:rFonts w:ascii="Times New Roman" w:hAnsi="Times New Roman" w:cs="Times New Roman"/>
              </w:rPr>
            </w:pPr>
            <w:r w:rsidRPr="00B16203">
              <w:rPr>
                <w:rFonts w:ascii="Times New Roman" w:hAnsi="Times New Roman" w:cs="Times New Roman"/>
              </w:rPr>
              <w:t>Контактное лицо: О.А. Никонова – секретарь комиссии.</w:t>
            </w:r>
          </w:p>
          <w:p w:rsidR="00B16203" w:rsidRPr="00B16203" w:rsidRDefault="00B16203" w:rsidP="00B16203">
            <w:pPr>
              <w:pStyle w:val="a3"/>
              <w:ind w:firstLine="572"/>
              <w:jc w:val="both"/>
              <w:rPr>
                <w:rFonts w:ascii="Times New Roman" w:hAnsi="Times New Roman" w:cs="Times New Roman"/>
              </w:rPr>
            </w:pPr>
            <w:r w:rsidRPr="00B16203">
              <w:rPr>
                <w:rFonts w:ascii="Times New Roman" w:hAnsi="Times New Roman" w:cs="Times New Roman"/>
              </w:rPr>
              <w:t>Телефон: 8 (3532) 779945.</w:t>
            </w:r>
          </w:p>
          <w:p w:rsidR="00B65871" w:rsidRPr="00DA6E5E" w:rsidRDefault="00B16203" w:rsidP="00B16203">
            <w:pPr>
              <w:pStyle w:val="a3"/>
              <w:ind w:firstLine="572"/>
              <w:jc w:val="both"/>
              <w:rPr>
                <w:rFonts w:ascii="Times New Roman" w:hAnsi="Times New Roman" w:cs="Times New Roman"/>
              </w:rPr>
            </w:pPr>
            <w:r w:rsidRPr="00B16203">
              <w:rPr>
                <w:rFonts w:ascii="Times New Roman" w:hAnsi="Times New Roman" w:cs="Times New Roman"/>
              </w:rPr>
              <w:t>Официальный сайт в информационно-телекоммуникационной сети «Интернет»: http://minstroyoren.orb.ru.</w:t>
            </w:r>
          </w:p>
        </w:tc>
      </w:tr>
      <w:tr w:rsidR="00B65871" w:rsidRPr="00DA6E5E" w:rsidTr="00CE350A">
        <w:tc>
          <w:tcPr>
            <w:tcW w:w="330" w:type="pct"/>
          </w:tcPr>
          <w:p w:rsidR="00B65871" w:rsidRPr="00DA6E5E" w:rsidRDefault="00B65871" w:rsidP="00CE350A">
            <w:pPr>
              <w:pStyle w:val="a3"/>
              <w:jc w:val="center"/>
              <w:rPr>
                <w:rFonts w:ascii="Times New Roman" w:hAnsi="Times New Roman" w:cs="Times New Roman"/>
                <w:color w:val="auto"/>
              </w:rPr>
            </w:pPr>
            <w:r w:rsidRPr="00DA6E5E">
              <w:rPr>
                <w:rFonts w:ascii="Times New Roman" w:hAnsi="Times New Roman" w:cs="Times New Roman"/>
                <w:color w:val="auto"/>
              </w:rPr>
              <w:t>9</w:t>
            </w:r>
          </w:p>
        </w:tc>
        <w:tc>
          <w:tcPr>
            <w:tcW w:w="1516" w:type="pct"/>
            <w:shd w:val="clear" w:color="auto" w:fill="auto"/>
          </w:tcPr>
          <w:p w:rsidR="00B65871" w:rsidRPr="00DA6E5E" w:rsidRDefault="00B65871" w:rsidP="008C489D">
            <w:pPr>
              <w:pStyle w:val="a3"/>
              <w:rPr>
                <w:rFonts w:ascii="Times New Roman" w:hAnsi="Times New Roman" w:cs="Times New Roman"/>
                <w:color w:val="auto"/>
              </w:rPr>
            </w:pPr>
            <w:r w:rsidRPr="00DA6E5E">
              <w:rPr>
                <w:rFonts w:ascii="Times New Roman" w:hAnsi="Times New Roman" w:cs="Times New Roman"/>
                <w:color w:val="auto"/>
              </w:rPr>
              <w:t>Дата, время и место проведения конкурса, время начала работы конкурсной комиссии и подведения итогов конкурса</w:t>
            </w:r>
          </w:p>
          <w:p w:rsidR="00B65871" w:rsidRPr="00DA6E5E" w:rsidRDefault="00B65871" w:rsidP="008C489D">
            <w:pPr>
              <w:pStyle w:val="a3"/>
              <w:rPr>
                <w:rFonts w:ascii="Times New Roman" w:hAnsi="Times New Roman" w:cs="Times New Roman"/>
                <w:color w:val="auto"/>
              </w:rPr>
            </w:pPr>
          </w:p>
        </w:tc>
        <w:tc>
          <w:tcPr>
            <w:tcW w:w="3154" w:type="pct"/>
            <w:shd w:val="clear" w:color="auto" w:fill="auto"/>
          </w:tcPr>
          <w:p w:rsidR="00B16203" w:rsidRPr="00B16203" w:rsidRDefault="00B16203" w:rsidP="00B16203">
            <w:pPr>
              <w:pStyle w:val="a3"/>
              <w:ind w:firstLine="572"/>
              <w:jc w:val="both"/>
              <w:rPr>
                <w:rFonts w:ascii="Times New Roman" w:hAnsi="Times New Roman" w:cs="Times New Roman"/>
                <w:bCs/>
              </w:rPr>
            </w:pPr>
            <w:r w:rsidRPr="00B16203">
              <w:rPr>
                <w:rFonts w:ascii="Times New Roman" w:hAnsi="Times New Roman" w:cs="Times New Roman"/>
                <w:bCs/>
              </w:rPr>
              <w:t>1 этап – квалификационный экзамен в форме компьютерного тестирования (далее – квалификационный экзамен).</w:t>
            </w:r>
          </w:p>
          <w:p w:rsidR="00B16203" w:rsidRPr="00B16203" w:rsidRDefault="00B16203" w:rsidP="00B16203">
            <w:pPr>
              <w:pStyle w:val="a3"/>
              <w:ind w:firstLine="572"/>
              <w:jc w:val="both"/>
              <w:rPr>
                <w:rFonts w:ascii="Times New Roman" w:hAnsi="Times New Roman" w:cs="Times New Roman"/>
                <w:bCs/>
              </w:rPr>
            </w:pPr>
            <w:r w:rsidRPr="00B16203">
              <w:rPr>
                <w:rFonts w:ascii="Times New Roman" w:hAnsi="Times New Roman" w:cs="Times New Roman"/>
                <w:bCs/>
              </w:rPr>
              <w:t>Дата и время проведения квалификационного экзамена:</w:t>
            </w:r>
          </w:p>
          <w:p w:rsidR="00B16203" w:rsidRPr="00B16203" w:rsidRDefault="00B16203" w:rsidP="00B16203">
            <w:pPr>
              <w:pStyle w:val="a3"/>
              <w:ind w:firstLine="572"/>
              <w:jc w:val="both"/>
              <w:rPr>
                <w:rFonts w:ascii="Times New Roman" w:hAnsi="Times New Roman" w:cs="Times New Roman"/>
                <w:bCs/>
              </w:rPr>
            </w:pPr>
            <w:r w:rsidRPr="00B16203">
              <w:rPr>
                <w:rFonts w:ascii="Times New Roman" w:hAnsi="Times New Roman" w:cs="Times New Roman"/>
                <w:bCs/>
              </w:rPr>
              <w:t>«</w:t>
            </w:r>
            <w:r w:rsidR="00BE69FD">
              <w:rPr>
                <w:rFonts w:ascii="Times New Roman" w:hAnsi="Times New Roman" w:cs="Times New Roman"/>
                <w:bCs/>
              </w:rPr>
              <w:t>10</w:t>
            </w:r>
            <w:r w:rsidRPr="00B16203">
              <w:rPr>
                <w:rFonts w:ascii="Times New Roman" w:hAnsi="Times New Roman" w:cs="Times New Roman"/>
                <w:bCs/>
              </w:rPr>
              <w:t xml:space="preserve">» </w:t>
            </w:r>
            <w:r w:rsidR="00BE69FD">
              <w:rPr>
                <w:rFonts w:ascii="Times New Roman" w:hAnsi="Times New Roman" w:cs="Times New Roman"/>
                <w:bCs/>
              </w:rPr>
              <w:t>февраля</w:t>
            </w:r>
            <w:r w:rsidRPr="00B16203">
              <w:rPr>
                <w:rFonts w:ascii="Times New Roman" w:hAnsi="Times New Roman" w:cs="Times New Roman"/>
                <w:bCs/>
              </w:rPr>
              <w:t xml:space="preserve"> 2020 года 10 часов 00 минут. </w:t>
            </w:r>
          </w:p>
          <w:p w:rsidR="00B16203" w:rsidRPr="00B16203" w:rsidRDefault="00B16203" w:rsidP="00B16203">
            <w:pPr>
              <w:pStyle w:val="a3"/>
              <w:ind w:firstLine="572"/>
              <w:jc w:val="both"/>
              <w:rPr>
                <w:rFonts w:ascii="Times New Roman" w:hAnsi="Times New Roman" w:cs="Times New Roman"/>
                <w:bCs/>
              </w:rPr>
            </w:pPr>
            <w:r w:rsidRPr="00B16203">
              <w:rPr>
                <w:rFonts w:ascii="Times New Roman" w:hAnsi="Times New Roman" w:cs="Times New Roman"/>
                <w:bCs/>
              </w:rPr>
              <w:t>Место проведения квалификационного экзамена:</w:t>
            </w:r>
          </w:p>
          <w:p w:rsidR="00B16203" w:rsidRPr="00B16203" w:rsidRDefault="00B16203" w:rsidP="00B16203">
            <w:pPr>
              <w:pStyle w:val="a3"/>
              <w:ind w:firstLine="572"/>
              <w:jc w:val="both"/>
              <w:rPr>
                <w:rFonts w:ascii="Times New Roman" w:hAnsi="Times New Roman" w:cs="Times New Roman"/>
                <w:bCs/>
              </w:rPr>
            </w:pPr>
            <w:r w:rsidRPr="00B16203">
              <w:rPr>
                <w:rFonts w:ascii="Times New Roman" w:hAnsi="Times New Roman" w:cs="Times New Roman"/>
                <w:bCs/>
              </w:rPr>
              <w:t xml:space="preserve">Оренбургская область, город Оренбург, </w:t>
            </w:r>
            <w:r w:rsidR="00BE69FD">
              <w:rPr>
                <w:rFonts w:ascii="Times New Roman" w:hAnsi="Times New Roman" w:cs="Times New Roman"/>
                <w:bCs/>
              </w:rPr>
              <w:t>улица</w:t>
            </w:r>
            <w:r w:rsidRPr="00B16203">
              <w:rPr>
                <w:rFonts w:ascii="Times New Roman" w:hAnsi="Times New Roman" w:cs="Times New Roman"/>
                <w:bCs/>
              </w:rPr>
              <w:t xml:space="preserve"> </w:t>
            </w:r>
            <w:proofErr w:type="spellStart"/>
            <w:r w:rsidR="00BE69FD">
              <w:rPr>
                <w:rFonts w:ascii="Times New Roman" w:hAnsi="Times New Roman" w:cs="Times New Roman"/>
                <w:bCs/>
              </w:rPr>
              <w:t>Курача</w:t>
            </w:r>
            <w:proofErr w:type="spellEnd"/>
            <w:r w:rsidRPr="00B16203">
              <w:rPr>
                <w:rFonts w:ascii="Times New Roman" w:hAnsi="Times New Roman" w:cs="Times New Roman"/>
                <w:bCs/>
              </w:rPr>
              <w:t xml:space="preserve">, дом </w:t>
            </w:r>
            <w:r w:rsidR="00BE69FD">
              <w:rPr>
                <w:rFonts w:ascii="Times New Roman" w:hAnsi="Times New Roman" w:cs="Times New Roman"/>
                <w:bCs/>
              </w:rPr>
              <w:t>26</w:t>
            </w:r>
            <w:r w:rsidR="007330AA">
              <w:rPr>
                <w:rFonts w:ascii="Times New Roman" w:hAnsi="Times New Roman" w:cs="Times New Roman"/>
                <w:bCs/>
              </w:rPr>
              <w:t xml:space="preserve">, </w:t>
            </w:r>
            <w:proofErr w:type="spellStart"/>
            <w:r w:rsidR="007330AA">
              <w:rPr>
                <w:rFonts w:ascii="Times New Roman" w:hAnsi="Times New Roman" w:cs="Times New Roman"/>
                <w:bCs/>
              </w:rPr>
              <w:t>каб</w:t>
            </w:r>
            <w:proofErr w:type="spellEnd"/>
            <w:r w:rsidR="007330AA">
              <w:rPr>
                <w:rFonts w:ascii="Times New Roman" w:hAnsi="Times New Roman" w:cs="Times New Roman"/>
                <w:bCs/>
              </w:rPr>
              <w:t>. 210.</w:t>
            </w:r>
          </w:p>
          <w:p w:rsidR="00B16203" w:rsidRPr="00B16203" w:rsidRDefault="00B16203" w:rsidP="00B16203">
            <w:pPr>
              <w:pStyle w:val="a3"/>
              <w:ind w:firstLine="572"/>
              <w:jc w:val="both"/>
              <w:rPr>
                <w:rFonts w:ascii="Times New Roman" w:hAnsi="Times New Roman" w:cs="Times New Roman"/>
                <w:bCs/>
              </w:rPr>
            </w:pPr>
            <w:r w:rsidRPr="00B16203">
              <w:rPr>
                <w:rFonts w:ascii="Times New Roman" w:hAnsi="Times New Roman" w:cs="Times New Roman"/>
                <w:bCs/>
              </w:rPr>
              <w:t>2 этап – индивидуальное собеседование.</w:t>
            </w:r>
          </w:p>
          <w:p w:rsidR="00B16203" w:rsidRPr="00B16203" w:rsidRDefault="00B16203" w:rsidP="00B16203">
            <w:pPr>
              <w:pStyle w:val="a3"/>
              <w:ind w:firstLine="572"/>
              <w:jc w:val="both"/>
              <w:rPr>
                <w:rFonts w:ascii="Times New Roman" w:hAnsi="Times New Roman" w:cs="Times New Roman"/>
                <w:bCs/>
              </w:rPr>
            </w:pPr>
            <w:r w:rsidRPr="00B16203">
              <w:rPr>
                <w:rFonts w:ascii="Times New Roman" w:hAnsi="Times New Roman" w:cs="Times New Roman"/>
                <w:bCs/>
              </w:rPr>
              <w:t>Дата и время проведения индивидуального собеседования:</w:t>
            </w:r>
          </w:p>
          <w:p w:rsidR="00B16203" w:rsidRPr="00B16203" w:rsidRDefault="00B16203" w:rsidP="00B16203">
            <w:pPr>
              <w:pStyle w:val="a3"/>
              <w:ind w:firstLine="572"/>
              <w:jc w:val="both"/>
              <w:rPr>
                <w:rFonts w:ascii="Times New Roman" w:hAnsi="Times New Roman" w:cs="Times New Roman"/>
                <w:bCs/>
              </w:rPr>
            </w:pPr>
            <w:r w:rsidRPr="00B16203">
              <w:rPr>
                <w:rFonts w:ascii="Times New Roman" w:hAnsi="Times New Roman" w:cs="Times New Roman"/>
                <w:bCs/>
              </w:rPr>
              <w:t>«</w:t>
            </w:r>
            <w:r w:rsidR="00BE69FD">
              <w:rPr>
                <w:rFonts w:ascii="Times New Roman" w:hAnsi="Times New Roman" w:cs="Times New Roman"/>
                <w:bCs/>
              </w:rPr>
              <w:t>1</w:t>
            </w:r>
            <w:r w:rsidRPr="00B16203">
              <w:rPr>
                <w:rFonts w:ascii="Times New Roman" w:hAnsi="Times New Roman" w:cs="Times New Roman"/>
                <w:bCs/>
              </w:rPr>
              <w:t xml:space="preserve">8» </w:t>
            </w:r>
            <w:r w:rsidR="00BE69FD">
              <w:rPr>
                <w:rFonts w:ascii="Times New Roman" w:hAnsi="Times New Roman" w:cs="Times New Roman"/>
                <w:bCs/>
              </w:rPr>
              <w:t>февраля</w:t>
            </w:r>
            <w:r w:rsidRPr="00B16203">
              <w:rPr>
                <w:rFonts w:ascii="Times New Roman" w:hAnsi="Times New Roman" w:cs="Times New Roman"/>
                <w:bCs/>
              </w:rPr>
              <w:t xml:space="preserve"> 2020 года 10 часов 00 минут. </w:t>
            </w:r>
          </w:p>
          <w:p w:rsidR="00B16203" w:rsidRPr="00B16203" w:rsidRDefault="00B16203" w:rsidP="00B16203">
            <w:pPr>
              <w:pStyle w:val="a3"/>
              <w:ind w:firstLine="572"/>
              <w:jc w:val="both"/>
              <w:rPr>
                <w:rFonts w:ascii="Times New Roman" w:hAnsi="Times New Roman" w:cs="Times New Roman"/>
                <w:bCs/>
              </w:rPr>
            </w:pPr>
            <w:r w:rsidRPr="00B16203">
              <w:rPr>
                <w:rFonts w:ascii="Times New Roman" w:hAnsi="Times New Roman" w:cs="Times New Roman"/>
                <w:bCs/>
              </w:rPr>
              <w:t>Место проведения индивидуального собеседования:</w:t>
            </w:r>
          </w:p>
          <w:p w:rsidR="00B65871" w:rsidRPr="0000410D" w:rsidRDefault="00B16203" w:rsidP="00B16203">
            <w:pPr>
              <w:pStyle w:val="a3"/>
              <w:ind w:firstLine="572"/>
              <w:jc w:val="both"/>
              <w:rPr>
                <w:rFonts w:ascii="Times New Roman" w:hAnsi="Times New Roman" w:cs="Times New Roman"/>
                <w:bCs/>
              </w:rPr>
            </w:pPr>
            <w:r w:rsidRPr="00B16203">
              <w:rPr>
                <w:rFonts w:ascii="Times New Roman" w:hAnsi="Times New Roman" w:cs="Times New Roman"/>
                <w:bCs/>
              </w:rPr>
              <w:t>Оренбургская область, город Оренбург, Дом Советов.</w:t>
            </w:r>
          </w:p>
        </w:tc>
      </w:tr>
      <w:tr w:rsidR="00432EB5" w:rsidRPr="00DA6E5E" w:rsidTr="00CE350A">
        <w:trPr>
          <w:trHeight w:val="131"/>
        </w:trPr>
        <w:tc>
          <w:tcPr>
            <w:tcW w:w="330" w:type="pct"/>
          </w:tcPr>
          <w:p w:rsidR="00432EB5" w:rsidRDefault="00432EB5" w:rsidP="00CE350A">
            <w:pPr>
              <w:pStyle w:val="a3"/>
              <w:jc w:val="center"/>
              <w:rPr>
                <w:rFonts w:ascii="Times New Roman" w:hAnsi="Times New Roman" w:cs="Times New Roman"/>
                <w:color w:val="auto"/>
              </w:rPr>
            </w:pPr>
            <w:r>
              <w:rPr>
                <w:rFonts w:ascii="Times New Roman" w:hAnsi="Times New Roman" w:cs="Times New Roman"/>
                <w:color w:val="auto"/>
              </w:rPr>
              <w:lastRenderedPageBreak/>
              <w:t>1</w:t>
            </w:r>
          </w:p>
        </w:tc>
        <w:tc>
          <w:tcPr>
            <w:tcW w:w="1516" w:type="pct"/>
            <w:shd w:val="clear" w:color="auto" w:fill="auto"/>
            <w:vAlign w:val="center"/>
          </w:tcPr>
          <w:p w:rsidR="00432EB5" w:rsidRDefault="00432EB5" w:rsidP="00432EB5">
            <w:pPr>
              <w:pStyle w:val="a3"/>
              <w:jc w:val="center"/>
              <w:rPr>
                <w:rFonts w:ascii="Times New Roman" w:hAnsi="Times New Roman" w:cs="Times New Roman"/>
                <w:color w:val="auto"/>
              </w:rPr>
            </w:pPr>
            <w:r>
              <w:rPr>
                <w:rFonts w:ascii="Times New Roman" w:hAnsi="Times New Roman" w:cs="Times New Roman"/>
                <w:color w:val="auto"/>
              </w:rPr>
              <w:t>2</w:t>
            </w:r>
          </w:p>
        </w:tc>
        <w:tc>
          <w:tcPr>
            <w:tcW w:w="3154" w:type="pct"/>
            <w:shd w:val="clear" w:color="auto" w:fill="auto"/>
            <w:vAlign w:val="center"/>
          </w:tcPr>
          <w:p w:rsidR="00432EB5" w:rsidRPr="00DA6E5E" w:rsidRDefault="00432EB5" w:rsidP="00432EB5">
            <w:pPr>
              <w:pStyle w:val="a3"/>
              <w:jc w:val="center"/>
              <w:rPr>
                <w:rFonts w:ascii="Times New Roman" w:hAnsi="Times New Roman" w:cs="Times New Roman"/>
                <w:color w:val="auto"/>
              </w:rPr>
            </w:pPr>
            <w:r>
              <w:rPr>
                <w:rFonts w:ascii="Times New Roman" w:hAnsi="Times New Roman" w:cs="Times New Roman"/>
                <w:color w:val="auto"/>
              </w:rPr>
              <w:t>3</w:t>
            </w:r>
          </w:p>
        </w:tc>
      </w:tr>
      <w:tr w:rsidR="002A6BDB" w:rsidRPr="00DA6E5E" w:rsidTr="00B16203">
        <w:trPr>
          <w:trHeight w:val="121"/>
        </w:trPr>
        <w:tc>
          <w:tcPr>
            <w:tcW w:w="330" w:type="pct"/>
            <w:vMerge w:val="restart"/>
          </w:tcPr>
          <w:p w:rsidR="002A6BDB" w:rsidRDefault="002A6BDB" w:rsidP="00CE350A">
            <w:pPr>
              <w:pStyle w:val="a3"/>
              <w:jc w:val="center"/>
              <w:rPr>
                <w:rFonts w:ascii="Times New Roman" w:hAnsi="Times New Roman" w:cs="Times New Roman"/>
                <w:color w:val="auto"/>
              </w:rPr>
            </w:pPr>
            <w:r>
              <w:rPr>
                <w:rFonts w:ascii="Times New Roman" w:hAnsi="Times New Roman" w:cs="Times New Roman"/>
                <w:color w:val="auto"/>
              </w:rPr>
              <w:t>10</w:t>
            </w:r>
          </w:p>
        </w:tc>
        <w:tc>
          <w:tcPr>
            <w:tcW w:w="1516" w:type="pct"/>
            <w:vMerge w:val="restart"/>
            <w:shd w:val="clear" w:color="auto" w:fill="auto"/>
          </w:tcPr>
          <w:p w:rsidR="002A6BDB" w:rsidRDefault="002A6BDB" w:rsidP="008C489D">
            <w:pPr>
              <w:pStyle w:val="a3"/>
              <w:rPr>
                <w:rFonts w:ascii="Times New Roman" w:hAnsi="Times New Roman" w:cs="Times New Roman"/>
                <w:color w:val="auto"/>
              </w:rPr>
            </w:pPr>
            <w:r>
              <w:rPr>
                <w:rFonts w:ascii="Times New Roman" w:hAnsi="Times New Roman" w:cs="Times New Roman"/>
                <w:color w:val="auto"/>
              </w:rPr>
              <w:t>Этапы проведения конкурса</w:t>
            </w:r>
          </w:p>
        </w:tc>
        <w:tc>
          <w:tcPr>
            <w:tcW w:w="3154" w:type="pct"/>
            <w:shd w:val="clear" w:color="auto" w:fill="auto"/>
            <w:vAlign w:val="center"/>
          </w:tcPr>
          <w:p w:rsidR="002A6BDB" w:rsidRPr="00DA6E5E" w:rsidRDefault="00B16203" w:rsidP="00B16203">
            <w:pPr>
              <w:pStyle w:val="a3"/>
              <w:jc w:val="center"/>
              <w:rPr>
                <w:rFonts w:ascii="Times New Roman" w:hAnsi="Times New Roman" w:cs="Times New Roman"/>
                <w:color w:val="auto"/>
              </w:rPr>
            </w:pPr>
            <w:r w:rsidRPr="00DA6E5E">
              <w:rPr>
                <w:rFonts w:ascii="Times New Roman" w:hAnsi="Times New Roman" w:cs="Times New Roman"/>
                <w:color w:val="auto"/>
              </w:rPr>
              <w:t>Первый этап конк</w:t>
            </w:r>
            <w:r>
              <w:rPr>
                <w:rFonts w:ascii="Times New Roman" w:hAnsi="Times New Roman" w:cs="Times New Roman"/>
                <w:color w:val="auto"/>
              </w:rPr>
              <w:t>урса - квалификационный экзамен</w:t>
            </w:r>
          </w:p>
        </w:tc>
      </w:tr>
      <w:tr w:rsidR="002A6BDB" w:rsidRPr="00DA6E5E" w:rsidTr="00CE350A">
        <w:trPr>
          <w:trHeight w:val="488"/>
        </w:trPr>
        <w:tc>
          <w:tcPr>
            <w:tcW w:w="330" w:type="pct"/>
            <w:vMerge/>
          </w:tcPr>
          <w:p w:rsidR="002A6BDB" w:rsidRPr="00DA6E5E" w:rsidRDefault="002A6BDB" w:rsidP="00CE350A">
            <w:pPr>
              <w:pStyle w:val="a3"/>
              <w:jc w:val="center"/>
              <w:rPr>
                <w:rFonts w:ascii="Times New Roman" w:hAnsi="Times New Roman" w:cs="Times New Roman"/>
                <w:color w:val="auto"/>
              </w:rPr>
            </w:pPr>
          </w:p>
        </w:tc>
        <w:tc>
          <w:tcPr>
            <w:tcW w:w="1516" w:type="pct"/>
            <w:vMerge/>
            <w:shd w:val="clear" w:color="auto" w:fill="auto"/>
          </w:tcPr>
          <w:p w:rsidR="002A6BDB" w:rsidRPr="00DA6E5E" w:rsidRDefault="002A6BDB" w:rsidP="008C489D">
            <w:pPr>
              <w:pStyle w:val="a3"/>
              <w:rPr>
                <w:rFonts w:ascii="Times New Roman" w:hAnsi="Times New Roman" w:cs="Times New Roman"/>
                <w:color w:val="auto"/>
              </w:rPr>
            </w:pPr>
          </w:p>
        </w:tc>
        <w:tc>
          <w:tcPr>
            <w:tcW w:w="3154" w:type="pct"/>
            <w:shd w:val="clear" w:color="auto" w:fill="auto"/>
            <w:vAlign w:val="center"/>
          </w:tcPr>
          <w:p w:rsidR="002A6BDB" w:rsidRDefault="002A6BDB" w:rsidP="002A6BDB">
            <w:pPr>
              <w:pStyle w:val="a3"/>
              <w:ind w:firstLine="572"/>
              <w:jc w:val="both"/>
              <w:rPr>
                <w:rFonts w:ascii="Times New Roman" w:hAnsi="Times New Roman" w:cs="Times New Roman"/>
                <w:color w:val="auto"/>
              </w:rPr>
            </w:pPr>
            <w:r w:rsidRPr="00DA6E5E">
              <w:rPr>
                <w:rFonts w:ascii="Times New Roman" w:hAnsi="Times New Roman" w:cs="Times New Roman"/>
                <w:color w:val="auto"/>
              </w:rPr>
              <w:t>Квалификационный экзамен проводит Министерство строительства и жилищно-коммунального хозяйства Российской Федерации (далее – Минстрой России) на основании обращения организатора конкурса.</w:t>
            </w:r>
          </w:p>
          <w:p w:rsidR="002A6BDB" w:rsidRDefault="002A6BDB" w:rsidP="002A6BDB">
            <w:pPr>
              <w:pStyle w:val="a3"/>
              <w:ind w:firstLine="572"/>
              <w:jc w:val="both"/>
              <w:rPr>
                <w:rFonts w:ascii="Times New Roman" w:hAnsi="Times New Roman" w:cs="Times New Roman"/>
                <w:color w:val="auto"/>
              </w:rPr>
            </w:pPr>
            <w:r w:rsidRPr="00DA6E5E">
              <w:rPr>
                <w:rFonts w:ascii="Times New Roman" w:hAnsi="Times New Roman" w:cs="Times New Roman"/>
                <w:color w:val="auto"/>
              </w:rPr>
              <w:t xml:space="preserve">Организатор конкурса не </w:t>
            </w:r>
            <w:proofErr w:type="gramStart"/>
            <w:r w:rsidRPr="00DA6E5E">
              <w:rPr>
                <w:rFonts w:ascii="Times New Roman" w:hAnsi="Times New Roman" w:cs="Times New Roman"/>
                <w:color w:val="auto"/>
              </w:rPr>
              <w:t>позднее</w:t>
            </w:r>
            <w:proofErr w:type="gramEnd"/>
            <w:r w:rsidRPr="00DA6E5E">
              <w:rPr>
                <w:rFonts w:ascii="Times New Roman" w:hAnsi="Times New Roman" w:cs="Times New Roman"/>
                <w:color w:val="auto"/>
              </w:rPr>
              <w:t xml:space="preserve"> чем за 5 рабочих дней до даты проведения квалификационного экзамена направляет кандидатам уведомление о допуске либо об отказе в допуске к квалификационному экзамену, в котором указывается дата, время и место проведения квалификационного экзамена, по адресу, указанному кандидатом в заявке, либо лично под роспись кандидата и размещает список кандидатов, допущенных к квалификационному экзамену, на своем официальном сайте в информационно-телекоммуникационной сети «Интернет»  по  адресу: http://minstroyoren.orb.ru. В случае принятия решения об отказе в допуске кандидата</w:t>
            </w:r>
            <w:r>
              <w:rPr>
                <w:rFonts w:ascii="Times New Roman" w:hAnsi="Times New Roman" w:cs="Times New Roman"/>
                <w:color w:val="auto"/>
              </w:rPr>
              <w:t xml:space="preserve"> </w:t>
            </w:r>
            <w:r w:rsidRPr="00DA6E5E">
              <w:rPr>
                <w:rFonts w:ascii="Times New Roman" w:hAnsi="Times New Roman" w:cs="Times New Roman"/>
                <w:color w:val="auto"/>
              </w:rPr>
              <w:t xml:space="preserve"> </w:t>
            </w:r>
            <w:r>
              <w:rPr>
                <w:rFonts w:ascii="Times New Roman" w:hAnsi="Times New Roman" w:cs="Times New Roman"/>
                <w:color w:val="auto"/>
              </w:rPr>
              <w:t xml:space="preserve">    </w:t>
            </w:r>
            <w:r w:rsidRPr="00DA6E5E">
              <w:rPr>
                <w:rFonts w:ascii="Times New Roman" w:hAnsi="Times New Roman" w:cs="Times New Roman"/>
                <w:color w:val="auto"/>
              </w:rPr>
              <w:t>к</w:t>
            </w:r>
            <w:r>
              <w:rPr>
                <w:rFonts w:ascii="Times New Roman" w:hAnsi="Times New Roman" w:cs="Times New Roman"/>
                <w:color w:val="auto"/>
              </w:rPr>
              <w:t xml:space="preserve">  </w:t>
            </w:r>
            <w:r w:rsidRPr="00DA6E5E">
              <w:rPr>
                <w:rFonts w:ascii="Times New Roman" w:hAnsi="Times New Roman" w:cs="Times New Roman"/>
                <w:color w:val="auto"/>
              </w:rPr>
              <w:t xml:space="preserve"> </w:t>
            </w:r>
            <w:r>
              <w:rPr>
                <w:rFonts w:ascii="Times New Roman" w:hAnsi="Times New Roman" w:cs="Times New Roman"/>
                <w:color w:val="auto"/>
              </w:rPr>
              <w:t xml:space="preserve">   </w:t>
            </w:r>
            <w:r w:rsidRPr="00DA6E5E">
              <w:rPr>
                <w:rFonts w:ascii="Times New Roman" w:hAnsi="Times New Roman" w:cs="Times New Roman"/>
                <w:color w:val="auto"/>
              </w:rPr>
              <w:t>квалификационному</w:t>
            </w:r>
            <w:r>
              <w:rPr>
                <w:rFonts w:ascii="Times New Roman" w:hAnsi="Times New Roman" w:cs="Times New Roman"/>
                <w:color w:val="auto"/>
              </w:rPr>
              <w:t xml:space="preserve">     </w:t>
            </w:r>
            <w:r w:rsidRPr="00DA6E5E">
              <w:rPr>
                <w:rFonts w:ascii="Times New Roman" w:hAnsi="Times New Roman" w:cs="Times New Roman"/>
                <w:color w:val="auto"/>
              </w:rPr>
              <w:t>экзамену</w:t>
            </w:r>
            <w:r>
              <w:rPr>
                <w:rFonts w:ascii="Times New Roman" w:hAnsi="Times New Roman" w:cs="Times New Roman"/>
                <w:color w:val="auto"/>
              </w:rPr>
              <w:t xml:space="preserve">  </w:t>
            </w:r>
            <w:r w:rsidRPr="00DA6E5E">
              <w:rPr>
                <w:rFonts w:ascii="Times New Roman" w:hAnsi="Times New Roman" w:cs="Times New Roman"/>
                <w:color w:val="auto"/>
              </w:rPr>
              <w:t xml:space="preserve"> </w:t>
            </w:r>
            <w:r>
              <w:rPr>
                <w:rFonts w:ascii="Times New Roman" w:hAnsi="Times New Roman" w:cs="Times New Roman"/>
                <w:color w:val="auto"/>
              </w:rPr>
              <w:t xml:space="preserve">  </w:t>
            </w:r>
            <w:proofErr w:type="gramStart"/>
            <w:r w:rsidRPr="00DA6E5E">
              <w:rPr>
                <w:rFonts w:ascii="Times New Roman" w:hAnsi="Times New Roman" w:cs="Times New Roman"/>
                <w:color w:val="auto"/>
              </w:rPr>
              <w:t>в</w:t>
            </w:r>
            <w:proofErr w:type="gramEnd"/>
          </w:p>
          <w:p w:rsidR="002A6BDB" w:rsidRDefault="002A6BDB" w:rsidP="002A6BDB">
            <w:pPr>
              <w:pStyle w:val="a3"/>
              <w:rPr>
                <w:rFonts w:ascii="Times New Roman" w:hAnsi="Times New Roman" w:cs="Times New Roman"/>
                <w:color w:val="auto"/>
              </w:rPr>
            </w:pPr>
            <w:proofErr w:type="gramStart"/>
            <w:r w:rsidRPr="00DA6E5E">
              <w:rPr>
                <w:rFonts w:ascii="Times New Roman" w:hAnsi="Times New Roman" w:cs="Times New Roman"/>
                <w:color w:val="auto"/>
              </w:rPr>
              <w:t>уведомлении</w:t>
            </w:r>
            <w:proofErr w:type="gramEnd"/>
            <w:r w:rsidRPr="00DA6E5E">
              <w:rPr>
                <w:rFonts w:ascii="Times New Roman" w:hAnsi="Times New Roman" w:cs="Times New Roman"/>
                <w:color w:val="auto"/>
              </w:rPr>
              <w:t xml:space="preserve"> указывается причина такого отказа.</w:t>
            </w:r>
          </w:p>
          <w:p w:rsidR="002A6BDB" w:rsidRPr="00DA6E5E" w:rsidRDefault="002A6BDB" w:rsidP="002A6BDB">
            <w:pPr>
              <w:pStyle w:val="a3"/>
              <w:ind w:firstLine="572"/>
              <w:jc w:val="both"/>
              <w:rPr>
                <w:rFonts w:ascii="Times New Roman" w:hAnsi="Times New Roman" w:cs="Times New Roman"/>
                <w:color w:val="auto"/>
              </w:rPr>
            </w:pPr>
            <w:r w:rsidRPr="00DA6E5E">
              <w:rPr>
                <w:rFonts w:ascii="Times New Roman" w:hAnsi="Times New Roman" w:cs="Times New Roman"/>
                <w:color w:val="auto"/>
              </w:rPr>
              <w:t>Примерный перечень вопросов для подготовки к экзамену приведен в приложении № 1 к приказу Минстроя России от 26.10.2016 г. № 743/пр «Об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w:t>
            </w:r>
          </w:p>
          <w:p w:rsidR="002A6BDB" w:rsidRPr="00DA6E5E" w:rsidRDefault="002A6BDB" w:rsidP="002A6BDB">
            <w:pPr>
              <w:pStyle w:val="a3"/>
              <w:ind w:firstLine="572"/>
              <w:jc w:val="both"/>
              <w:rPr>
                <w:rFonts w:ascii="Times New Roman" w:hAnsi="Times New Roman" w:cs="Times New Roman"/>
                <w:color w:val="auto"/>
              </w:rPr>
            </w:pPr>
            <w:r w:rsidRPr="00DA6E5E">
              <w:rPr>
                <w:rFonts w:ascii="Times New Roman" w:hAnsi="Times New Roman" w:cs="Times New Roman"/>
                <w:color w:val="auto"/>
              </w:rPr>
              <w:t>Кандидат, допущенный к квалификационному экзамену, должен явиться на квалификационный экзамен ко времени, указанному в уведомлении о допуске, имея при себе паспорт гражданина Российской Федерации или иной документ, удостоверяющий личность. Кандидат, не имеющий при себе паспорта гражданина Российской Федерации или иного документа, удостоверяющего его личность, либо опоздавший к началу квалификационного экзамена, считается не явившимся на квалификационный экзамен.</w:t>
            </w:r>
          </w:p>
          <w:p w:rsidR="002A6BDB" w:rsidRDefault="002A6BDB" w:rsidP="002A6BDB">
            <w:pPr>
              <w:pStyle w:val="a3"/>
              <w:ind w:firstLine="572"/>
              <w:jc w:val="both"/>
              <w:rPr>
                <w:rFonts w:ascii="Times New Roman" w:hAnsi="Times New Roman" w:cs="Times New Roman"/>
                <w:color w:val="auto"/>
              </w:rPr>
            </w:pPr>
            <w:r w:rsidRPr="00DA6E5E">
              <w:rPr>
                <w:rFonts w:ascii="Times New Roman" w:hAnsi="Times New Roman" w:cs="Times New Roman"/>
                <w:color w:val="auto"/>
              </w:rPr>
              <w:t>Секретарь  комиссии до начала квалификационного экзамена осуществляет регистрацию кандидатов. Кандидат подтверждает регистрацию личной подписью в регистрационном списке кандидатов, присутствующих на квалификационном экзамене.</w:t>
            </w:r>
          </w:p>
          <w:p w:rsidR="002A6BDB" w:rsidRPr="00DA6E5E" w:rsidRDefault="002A6BDB" w:rsidP="002A6BDB">
            <w:pPr>
              <w:pStyle w:val="a3"/>
              <w:ind w:firstLine="572"/>
              <w:jc w:val="both"/>
              <w:rPr>
                <w:rFonts w:ascii="Times New Roman" w:hAnsi="Times New Roman" w:cs="Times New Roman"/>
                <w:color w:val="auto"/>
              </w:rPr>
            </w:pPr>
            <w:r w:rsidRPr="00DA6E5E">
              <w:rPr>
                <w:rFonts w:ascii="Times New Roman" w:hAnsi="Times New Roman" w:cs="Times New Roman"/>
                <w:color w:val="auto"/>
              </w:rPr>
              <w:t>Организатор конкурса не позднее 1 рабочего дня</w:t>
            </w:r>
            <w:r>
              <w:rPr>
                <w:rFonts w:ascii="Times New Roman" w:hAnsi="Times New Roman" w:cs="Times New Roman"/>
                <w:color w:val="auto"/>
              </w:rPr>
              <w:t xml:space="preserve"> </w:t>
            </w:r>
            <w:r w:rsidRPr="00DA6E5E">
              <w:rPr>
                <w:rFonts w:ascii="Times New Roman" w:hAnsi="Times New Roman" w:cs="Times New Roman"/>
                <w:color w:val="auto"/>
              </w:rPr>
              <w:t>после</w:t>
            </w:r>
            <w:r>
              <w:rPr>
                <w:rFonts w:ascii="Times New Roman" w:hAnsi="Times New Roman" w:cs="Times New Roman"/>
                <w:color w:val="auto"/>
              </w:rPr>
              <w:t xml:space="preserve"> </w:t>
            </w:r>
            <w:r w:rsidRPr="00DA6E5E">
              <w:rPr>
                <w:rFonts w:ascii="Times New Roman" w:hAnsi="Times New Roman" w:cs="Times New Roman"/>
                <w:color w:val="auto"/>
              </w:rPr>
              <w:t xml:space="preserve"> </w:t>
            </w:r>
            <w:r>
              <w:rPr>
                <w:rFonts w:ascii="Times New Roman" w:hAnsi="Times New Roman" w:cs="Times New Roman"/>
                <w:color w:val="auto"/>
              </w:rPr>
              <w:t xml:space="preserve">  </w:t>
            </w:r>
            <w:r w:rsidRPr="00DA6E5E">
              <w:rPr>
                <w:rFonts w:ascii="Times New Roman" w:hAnsi="Times New Roman" w:cs="Times New Roman"/>
                <w:color w:val="auto"/>
              </w:rPr>
              <w:t>получения</w:t>
            </w:r>
            <w:r>
              <w:rPr>
                <w:rFonts w:ascii="Times New Roman" w:hAnsi="Times New Roman" w:cs="Times New Roman"/>
                <w:color w:val="auto"/>
              </w:rPr>
              <w:t xml:space="preserve"> </w:t>
            </w:r>
            <w:r w:rsidRPr="00DA6E5E">
              <w:rPr>
                <w:rFonts w:ascii="Times New Roman" w:hAnsi="Times New Roman" w:cs="Times New Roman"/>
                <w:color w:val="auto"/>
              </w:rPr>
              <w:t xml:space="preserve"> </w:t>
            </w:r>
            <w:r>
              <w:rPr>
                <w:rFonts w:ascii="Times New Roman" w:hAnsi="Times New Roman" w:cs="Times New Roman"/>
                <w:color w:val="auto"/>
              </w:rPr>
              <w:t xml:space="preserve">  </w:t>
            </w:r>
            <w:r w:rsidRPr="00DA6E5E">
              <w:rPr>
                <w:rFonts w:ascii="Times New Roman" w:hAnsi="Times New Roman" w:cs="Times New Roman"/>
                <w:color w:val="auto"/>
              </w:rPr>
              <w:t>результатов</w:t>
            </w:r>
            <w:r>
              <w:rPr>
                <w:rFonts w:ascii="Times New Roman" w:hAnsi="Times New Roman" w:cs="Times New Roman"/>
                <w:color w:val="auto"/>
              </w:rPr>
              <w:t xml:space="preserve">   </w:t>
            </w:r>
            <w:r w:rsidRPr="00DA6E5E">
              <w:rPr>
                <w:rFonts w:ascii="Times New Roman" w:hAnsi="Times New Roman" w:cs="Times New Roman"/>
                <w:color w:val="auto"/>
              </w:rPr>
              <w:t xml:space="preserve"> квалификационного </w:t>
            </w:r>
          </w:p>
        </w:tc>
      </w:tr>
    </w:tbl>
    <w:p w:rsidR="002A6BDB" w:rsidRDefault="002A6BDB"/>
    <w:p w:rsidR="00597122" w:rsidRDefault="00597122"/>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837"/>
        <w:gridCol w:w="5902"/>
      </w:tblGrid>
      <w:tr w:rsidR="00061A78" w:rsidRPr="00DA6E5E" w:rsidTr="00061A78">
        <w:trPr>
          <w:trHeight w:val="131"/>
        </w:trPr>
        <w:tc>
          <w:tcPr>
            <w:tcW w:w="330" w:type="pct"/>
            <w:vAlign w:val="center"/>
          </w:tcPr>
          <w:p w:rsidR="00061A78" w:rsidRPr="00DA6E5E" w:rsidRDefault="00061A78" w:rsidP="00061A78">
            <w:pPr>
              <w:pStyle w:val="a3"/>
              <w:jc w:val="center"/>
              <w:rPr>
                <w:rFonts w:ascii="Times New Roman" w:hAnsi="Times New Roman" w:cs="Times New Roman"/>
                <w:color w:val="auto"/>
              </w:rPr>
            </w:pPr>
            <w:r>
              <w:rPr>
                <w:rFonts w:ascii="Times New Roman" w:hAnsi="Times New Roman" w:cs="Times New Roman"/>
                <w:color w:val="auto"/>
              </w:rPr>
              <w:lastRenderedPageBreak/>
              <w:t>1</w:t>
            </w:r>
          </w:p>
        </w:tc>
        <w:tc>
          <w:tcPr>
            <w:tcW w:w="1516" w:type="pct"/>
            <w:shd w:val="clear" w:color="auto" w:fill="auto"/>
            <w:vAlign w:val="center"/>
          </w:tcPr>
          <w:p w:rsidR="00061A78" w:rsidRPr="00DA6E5E" w:rsidRDefault="00061A78" w:rsidP="00061A78">
            <w:pPr>
              <w:pStyle w:val="a3"/>
              <w:jc w:val="center"/>
              <w:rPr>
                <w:rFonts w:ascii="Times New Roman" w:hAnsi="Times New Roman" w:cs="Times New Roman"/>
                <w:color w:val="auto"/>
              </w:rPr>
            </w:pPr>
            <w:r>
              <w:rPr>
                <w:rFonts w:ascii="Times New Roman" w:hAnsi="Times New Roman" w:cs="Times New Roman"/>
                <w:color w:val="auto"/>
              </w:rPr>
              <w:t>2</w:t>
            </w:r>
          </w:p>
        </w:tc>
        <w:tc>
          <w:tcPr>
            <w:tcW w:w="3154" w:type="pct"/>
            <w:shd w:val="clear" w:color="auto" w:fill="auto"/>
            <w:vAlign w:val="center"/>
          </w:tcPr>
          <w:p w:rsidR="00061A78" w:rsidRPr="00DA6E5E" w:rsidRDefault="00061A78" w:rsidP="00061A78">
            <w:pPr>
              <w:pStyle w:val="a3"/>
              <w:jc w:val="center"/>
              <w:rPr>
                <w:rFonts w:ascii="Times New Roman" w:hAnsi="Times New Roman" w:cs="Times New Roman"/>
                <w:color w:val="auto"/>
              </w:rPr>
            </w:pPr>
            <w:r>
              <w:rPr>
                <w:rFonts w:ascii="Times New Roman" w:hAnsi="Times New Roman" w:cs="Times New Roman"/>
                <w:color w:val="auto"/>
              </w:rPr>
              <w:t>3</w:t>
            </w:r>
          </w:p>
        </w:tc>
      </w:tr>
      <w:tr w:rsidR="00B06D01" w:rsidRPr="00DA6E5E" w:rsidTr="008C489D">
        <w:trPr>
          <w:trHeight w:val="488"/>
        </w:trPr>
        <w:tc>
          <w:tcPr>
            <w:tcW w:w="330" w:type="pct"/>
            <w:vMerge w:val="restart"/>
            <w:vAlign w:val="center"/>
          </w:tcPr>
          <w:p w:rsidR="00B06D01" w:rsidRPr="00DA6E5E" w:rsidRDefault="00B06D01" w:rsidP="008C489D">
            <w:pPr>
              <w:pStyle w:val="a3"/>
              <w:jc w:val="center"/>
              <w:rPr>
                <w:rFonts w:ascii="Times New Roman" w:hAnsi="Times New Roman" w:cs="Times New Roman"/>
                <w:color w:val="auto"/>
              </w:rPr>
            </w:pPr>
          </w:p>
        </w:tc>
        <w:tc>
          <w:tcPr>
            <w:tcW w:w="1516" w:type="pct"/>
            <w:vMerge w:val="restart"/>
            <w:shd w:val="clear" w:color="auto" w:fill="auto"/>
          </w:tcPr>
          <w:p w:rsidR="00B06D01" w:rsidRPr="00DA6E5E" w:rsidRDefault="00B06D01" w:rsidP="008C489D">
            <w:pPr>
              <w:pStyle w:val="a3"/>
              <w:rPr>
                <w:rFonts w:ascii="Times New Roman" w:hAnsi="Times New Roman" w:cs="Times New Roman"/>
                <w:color w:val="auto"/>
              </w:rPr>
            </w:pPr>
          </w:p>
        </w:tc>
        <w:tc>
          <w:tcPr>
            <w:tcW w:w="3154" w:type="pct"/>
            <w:shd w:val="clear" w:color="auto" w:fill="auto"/>
            <w:vAlign w:val="center"/>
          </w:tcPr>
          <w:p w:rsidR="00B06D01" w:rsidRPr="00DA6E5E" w:rsidRDefault="00B06D01" w:rsidP="00B06D01">
            <w:pPr>
              <w:pStyle w:val="a3"/>
              <w:jc w:val="both"/>
              <w:rPr>
                <w:rFonts w:ascii="Times New Roman" w:hAnsi="Times New Roman" w:cs="Times New Roman"/>
                <w:color w:val="auto"/>
              </w:rPr>
            </w:pPr>
            <w:r w:rsidRPr="00DA6E5E">
              <w:rPr>
                <w:rFonts w:ascii="Times New Roman" w:hAnsi="Times New Roman" w:cs="Times New Roman"/>
                <w:color w:val="auto"/>
              </w:rPr>
              <w:t>экзамена от Министерства строительства и жилищно-коммунального хозяйства Российской Федерации в порядке, предусмотренном приказом от 26.10.2016    № 743/</w:t>
            </w:r>
            <w:proofErr w:type="gramStart"/>
            <w:r w:rsidRPr="00DA6E5E">
              <w:rPr>
                <w:rFonts w:ascii="Times New Roman" w:hAnsi="Times New Roman" w:cs="Times New Roman"/>
                <w:color w:val="auto"/>
              </w:rPr>
              <w:t>пр</w:t>
            </w:r>
            <w:proofErr w:type="gramEnd"/>
            <w:r w:rsidRPr="00DA6E5E">
              <w:rPr>
                <w:rFonts w:ascii="Times New Roman" w:hAnsi="Times New Roman" w:cs="Times New Roman"/>
                <w:color w:val="auto"/>
              </w:rPr>
              <w:t xml:space="preserve">, направляет кандидату уведомление о результатах квалификационного экзамена заказным почтовым отправлением с уведомлением о вручении либо в форме электронного документа, подписанного электронной подписью, на адрес электронной почты, указанный кандидатом при регистрации, и размещает информацию о результатах квалификационного экзамена на своем официальном сайте в информационно-телекоммуникационной сети «Интернет» по адресу: </w:t>
            </w:r>
            <w:r w:rsidRPr="001D79A7">
              <w:rPr>
                <w:rFonts w:ascii="Times New Roman" w:hAnsi="Times New Roman" w:cs="Times New Roman"/>
                <w:color w:val="auto"/>
              </w:rPr>
              <w:t>http://minstroyoren.orb.ru</w:t>
            </w:r>
            <w:r w:rsidRPr="00DA6E5E">
              <w:rPr>
                <w:rFonts w:ascii="Times New Roman" w:hAnsi="Times New Roman" w:cs="Times New Roman"/>
                <w:color w:val="auto"/>
              </w:rPr>
              <w:t>.</w:t>
            </w:r>
          </w:p>
        </w:tc>
      </w:tr>
      <w:tr w:rsidR="00B06D01" w:rsidRPr="00DA6E5E" w:rsidTr="008C489D">
        <w:tc>
          <w:tcPr>
            <w:tcW w:w="330" w:type="pct"/>
            <w:vMerge/>
            <w:vAlign w:val="center"/>
          </w:tcPr>
          <w:p w:rsidR="00B06D01" w:rsidRPr="00DA6E5E" w:rsidRDefault="00B06D01" w:rsidP="008C489D">
            <w:pPr>
              <w:pStyle w:val="a3"/>
              <w:jc w:val="center"/>
              <w:rPr>
                <w:rFonts w:ascii="Times New Roman" w:hAnsi="Times New Roman" w:cs="Times New Roman"/>
                <w:color w:val="auto"/>
              </w:rPr>
            </w:pPr>
          </w:p>
        </w:tc>
        <w:tc>
          <w:tcPr>
            <w:tcW w:w="1516" w:type="pct"/>
            <w:vMerge/>
            <w:shd w:val="clear" w:color="auto" w:fill="auto"/>
          </w:tcPr>
          <w:p w:rsidR="00B06D01" w:rsidRPr="00DA6E5E" w:rsidRDefault="00B06D01" w:rsidP="008C489D">
            <w:pPr>
              <w:pStyle w:val="a3"/>
              <w:rPr>
                <w:rFonts w:ascii="Times New Roman" w:hAnsi="Times New Roman" w:cs="Times New Roman"/>
                <w:color w:val="auto"/>
              </w:rPr>
            </w:pPr>
          </w:p>
        </w:tc>
        <w:tc>
          <w:tcPr>
            <w:tcW w:w="3154" w:type="pct"/>
            <w:shd w:val="clear" w:color="auto" w:fill="auto"/>
            <w:vAlign w:val="center"/>
          </w:tcPr>
          <w:p w:rsidR="00B06D01" w:rsidRPr="00DA6E5E" w:rsidRDefault="00B06D01" w:rsidP="008C489D">
            <w:pPr>
              <w:pStyle w:val="a3"/>
              <w:jc w:val="center"/>
              <w:rPr>
                <w:rFonts w:ascii="Times New Roman" w:hAnsi="Times New Roman" w:cs="Times New Roman"/>
                <w:color w:val="auto"/>
              </w:rPr>
            </w:pPr>
            <w:r w:rsidRPr="00DA6E5E">
              <w:rPr>
                <w:rFonts w:ascii="Times New Roman" w:hAnsi="Times New Roman" w:cs="Times New Roman"/>
                <w:color w:val="auto"/>
              </w:rPr>
              <w:t>Второй этап конкурса – индивидуальное собеседование</w:t>
            </w:r>
          </w:p>
        </w:tc>
      </w:tr>
      <w:tr w:rsidR="00B06D01" w:rsidRPr="00CA404D" w:rsidTr="008C489D">
        <w:tc>
          <w:tcPr>
            <w:tcW w:w="330" w:type="pct"/>
            <w:vMerge/>
            <w:vAlign w:val="center"/>
          </w:tcPr>
          <w:p w:rsidR="00B06D01" w:rsidRPr="00DA6E5E" w:rsidRDefault="00B06D01" w:rsidP="008C489D">
            <w:pPr>
              <w:pStyle w:val="a3"/>
              <w:jc w:val="center"/>
              <w:rPr>
                <w:rFonts w:ascii="Times New Roman" w:hAnsi="Times New Roman" w:cs="Times New Roman"/>
                <w:color w:val="auto"/>
              </w:rPr>
            </w:pPr>
          </w:p>
        </w:tc>
        <w:tc>
          <w:tcPr>
            <w:tcW w:w="1516" w:type="pct"/>
            <w:vMerge/>
            <w:shd w:val="clear" w:color="auto" w:fill="auto"/>
          </w:tcPr>
          <w:p w:rsidR="00B06D01" w:rsidRPr="00DA6E5E" w:rsidRDefault="00B06D01" w:rsidP="008C489D">
            <w:pPr>
              <w:pStyle w:val="a3"/>
              <w:rPr>
                <w:rFonts w:ascii="Times New Roman" w:hAnsi="Times New Roman" w:cs="Times New Roman"/>
                <w:color w:val="auto"/>
              </w:rPr>
            </w:pPr>
          </w:p>
        </w:tc>
        <w:tc>
          <w:tcPr>
            <w:tcW w:w="3154" w:type="pct"/>
            <w:shd w:val="clear" w:color="auto" w:fill="auto"/>
          </w:tcPr>
          <w:p w:rsidR="00B06D01" w:rsidRPr="00DA6E5E" w:rsidRDefault="00B06D01" w:rsidP="008C489D">
            <w:pPr>
              <w:pStyle w:val="a3"/>
              <w:ind w:firstLine="572"/>
              <w:jc w:val="both"/>
              <w:rPr>
                <w:rFonts w:ascii="Times New Roman" w:hAnsi="Times New Roman" w:cs="Times New Roman"/>
                <w:color w:val="auto"/>
              </w:rPr>
            </w:pPr>
            <w:r w:rsidRPr="00DA6E5E">
              <w:rPr>
                <w:rFonts w:ascii="Times New Roman" w:hAnsi="Times New Roman" w:cs="Times New Roman"/>
                <w:color w:val="auto"/>
              </w:rPr>
              <w:t>Кандидат, сдавший квалификационный экзамен, допускается к индивидуальному собеседованию.</w:t>
            </w:r>
          </w:p>
          <w:p w:rsidR="00B06D01" w:rsidRDefault="00B06D01" w:rsidP="008C489D">
            <w:pPr>
              <w:pStyle w:val="a3"/>
              <w:ind w:firstLine="572"/>
              <w:jc w:val="both"/>
              <w:rPr>
                <w:rFonts w:ascii="Times New Roman" w:hAnsi="Times New Roman" w:cs="Times New Roman"/>
                <w:color w:val="auto"/>
              </w:rPr>
            </w:pPr>
            <w:r w:rsidRPr="00DA6E5E">
              <w:rPr>
                <w:rFonts w:ascii="Times New Roman" w:hAnsi="Times New Roman" w:cs="Times New Roman"/>
                <w:color w:val="auto"/>
              </w:rPr>
              <w:t>Организатор конкурса посредством почтового отправления с уведомлением о вручении либо лично под роспись извещает кандидатов о месте, дате, времени проведения индивидуального собеседования не менее чем за 2 рабочих дня до даты его проведения.</w:t>
            </w:r>
          </w:p>
          <w:p w:rsidR="00B06D01" w:rsidRPr="00DA6E5E" w:rsidRDefault="00B06D01" w:rsidP="00B06D01">
            <w:pPr>
              <w:pStyle w:val="a3"/>
              <w:ind w:firstLine="572"/>
              <w:jc w:val="both"/>
              <w:rPr>
                <w:rFonts w:ascii="Times New Roman" w:hAnsi="Times New Roman" w:cs="Times New Roman"/>
                <w:color w:val="auto"/>
              </w:rPr>
            </w:pPr>
            <w:r w:rsidRPr="00DA6E5E">
              <w:rPr>
                <w:rFonts w:ascii="Times New Roman" w:hAnsi="Times New Roman" w:cs="Times New Roman"/>
                <w:color w:val="auto"/>
              </w:rPr>
              <w:t>Индивидуальное собеседование заключается в устных ответах кандидатов на вопросы, задаваемые членами комиссии.</w:t>
            </w:r>
          </w:p>
          <w:p w:rsidR="00B06D01" w:rsidRPr="00DA6E5E" w:rsidRDefault="00B06D01" w:rsidP="00B06D01">
            <w:pPr>
              <w:pStyle w:val="a3"/>
              <w:ind w:firstLine="572"/>
              <w:jc w:val="both"/>
              <w:rPr>
                <w:rFonts w:ascii="Times New Roman" w:hAnsi="Times New Roman" w:cs="Times New Roman"/>
                <w:color w:val="auto"/>
              </w:rPr>
            </w:pPr>
            <w:r w:rsidRPr="00DA6E5E">
              <w:rPr>
                <w:rFonts w:ascii="Times New Roman" w:hAnsi="Times New Roman" w:cs="Times New Roman"/>
                <w:color w:val="auto"/>
              </w:rPr>
              <w:t>В ходе индивидуального собеседования члены комиссии с учетом результатов квалификационного экзамена оценивают профессиональные знания, навыки, опыт, трудовую деятельность, деловые качества кандидатов.</w:t>
            </w:r>
          </w:p>
          <w:p w:rsidR="00B06D01" w:rsidRPr="00DA6E5E" w:rsidRDefault="00B06D01" w:rsidP="00B06D01">
            <w:pPr>
              <w:pStyle w:val="a3"/>
              <w:ind w:firstLine="572"/>
              <w:jc w:val="both"/>
              <w:rPr>
                <w:rFonts w:ascii="Times New Roman" w:hAnsi="Times New Roman" w:cs="Times New Roman"/>
                <w:color w:val="auto"/>
              </w:rPr>
            </w:pPr>
            <w:r w:rsidRPr="00DA6E5E">
              <w:rPr>
                <w:rFonts w:ascii="Times New Roman" w:hAnsi="Times New Roman" w:cs="Times New Roman"/>
                <w:color w:val="auto"/>
              </w:rPr>
              <w:t>При проведении индивидуального собеседования кандидатам задается  по 5 вопросов.</w:t>
            </w:r>
          </w:p>
          <w:p w:rsidR="00B06D01" w:rsidRPr="00DA6E5E" w:rsidRDefault="00B06D01" w:rsidP="00B06D01">
            <w:pPr>
              <w:pStyle w:val="a3"/>
              <w:ind w:firstLine="572"/>
              <w:jc w:val="both"/>
              <w:rPr>
                <w:rFonts w:ascii="Times New Roman" w:hAnsi="Times New Roman" w:cs="Times New Roman"/>
                <w:color w:val="auto"/>
              </w:rPr>
            </w:pPr>
            <w:r w:rsidRPr="00DA6E5E">
              <w:rPr>
                <w:rFonts w:ascii="Times New Roman" w:hAnsi="Times New Roman" w:cs="Times New Roman"/>
                <w:color w:val="auto"/>
              </w:rPr>
              <w:t>За каждый правильный ответ на поставленный вопрос кандидату выставляется  1 оценочный балл. В случае если кандидат не ответил ни на один вопрос, ему выставляется 0 баллов.</w:t>
            </w:r>
          </w:p>
          <w:p w:rsidR="00B06D01" w:rsidRPr="00DA6E5E" w:rsidRDefault="00B06D01" w:rsidP="00B06D01">
            <w:pPr>
              <w:pStyle w:val="a3"/>
              <w:ind w:firstLine="572"/>
              <w:jc w:val="both"/>
              <w:rPr>
                <w:rFonts w:ascii="Times New Roman" w:hAnsi="Times New Roman" w:cs="Times New Roman"/>
                <w:color w:val="auto"/>
              </w:rPr>
            </w:pPr>
            <w:r w:rsidRPr="00DA6E5E">
              <w:rPr>
                <w:rFonts w:ascii="Times New Roman" w:hAnsi="Times New Roman" w:cs="Times New Roman"/>
                <w:color w:val="auto"/>
              </w:rPr>
              <w:t>Набранные кандидатами баллы по итогам двух этапов конкурса суммируются.</w:t>
            </w:r>
          </w:p>
          <w:p w:rsidR="00B06D01" w:rsidRPr="00DA6E5E" w:rsidRDefault="00B06D01" w:rsidP="00B06D01">
            <w:pPr>
              <w:pStyle w:val="a3"/>
              <w:ind w:firstLine="572"/>
              <w:jc w:val="both"/>
              <w:rPr>
                <w:rFonts w:ascii="Times New Roman" w:hAnsi="Times New Roman" w:cs="Times New Roman"/>
                <w:color w:val="auto"/>
              </w:rPr>
            </w:pPr>
            <w:r w:rsidRPr="00DA6E5E">
              <w:rPr>
                <w:rFonts w:ascii="Times New Roman" w:hAnsi="Times New Roman" w:cs="Times New Roman"/>
                <w:color w:val="auto"/>
              </w:rPr>
              <w:t>Победителем конкурса считается кандидат, набравший большее количество баллов.</w:t>
            </w:r>
          </w:p>
          <w:p w:rsidR="00B06D01" w:rsidRPr="00DA6E5E" w:rsidRDefault="00B06D01" w:rsidP="00B06D01">
            <w:pPr>
              <w:pStyle w:val="a3"/>
              <w:ind w:firstLine="572"/>
              <w:jc w:val="both"/>
              <w:rPr>
                <w:rFonts w:ascii="Times New Roman" w:hAnsi="Times New Roman" w:cs="Times New Roman"/>
                <w:color w:val="auto"/>
              </w:rPr>
            </w:pPr>
            <w:r w:rsidRPr="00DA6E5E">
              <w:rPr>
                <w:rFonts w:ascii="Times New Roman" w:hAnsi="Times New Roman" w:cs="Times New Roman"/>
                <w:color w:val="auto"/>
              </w:rPr>
              <w:t>В случае равенства баллов между кандидатами определение победителя конкурса осуществляется решением конкурсной комиссии путем открытого голосования простым большинством голосов ее членов, присутствующих на заседании.</w:t>
            </w:r>
          </w:p>
          <w:p w:rsidR="00B06D01" w:rsidRPr="00DA6E5E" w:rsidRDefault="00B06D01" w:rsidP="00B06D01">
            <w:pPr>
              <w:pStyle w:val="a3"/>
              <w:ind w:firstLine="572"/>
              <w:jc w:val="both"/>
              <w:rPr>
                <w:rFonts w:ascii="Times New Roman" w:hAnsi="Times New Roman" w:cs="Times New Roman"/>
                <w:color w:val="auto"/>
              </w:rPr>
            </w:pPr>
            <w:r w:rsidRPr="00DA6E5E">
              <w:rPr>
                <w:rFonts w:ascii="Times New Roman" w:hAnsi="Times New Roman" w:cs="Times New Roman"/>
                <w:color w:val="auto"/>
              </w:rPr>
              <w:t>При равенстве голосов решающим является голос председательствующего на заседании комиссии.</w:t>
            </w:r>
          </w:p>
          <w:p w:rsidR="00B06D01" w:rsidRPr="00CA404D" w:rsidRDefault="00B06D01" w:rsidP="00D70364">
            <w:pPr>
              <w:pStyle w:val="a3"/>
              <w:ind w:firstLine="572"/>
              <w:jc w:val="both"/>
              <w:rPr>
                <w:rFonts w:ascii="Times New Roman" w:hAnsi="Times New Roman" w:cs="Times New Roman"/>
                <w:color w:val="auto"/>
              </w:rPr>
            </w:pPr>
            <w:r w:rsidRPr="00DA6E5E">
              <w:rPr>
                <w:rFonts w:ascii="Times New Roman" w:hAnsi="Times New Roman" w:cs="Times New Roman"/>
                <w:color w:val="auto"/>
              </w:rPr>
              <w:t>По результатам индивидуального собеседования комиссия в течение 2-х рабочих дней принимает решение в форме протокола, в котором указывается  победитель конкурса.</w:t>
            </w:r>
          </w:p>
        </w:tc>
      </w:tr>
      <w:tr w:rsidR="00D70364" w:rsidRPr="00CA404D" w:rsidTr="00D70364">
        <w:tc>
          <w:tcPr>
            <w:tcW w:w="330" w:type="pct"/>
            <w:vAlign w:val="center"/>
          </w:tcPr>
          <w:p w:rsidR="00D70364" w:rsidRPr="00DA6E5E" w:rsidRDefault="00D70364" w:rsidP="00D70364">
            <w:pPr>
              <w:pStyle w:val="a3"/>
              <w:jc w:val="center"/>
              <w:rPr>
                <w:rFonts w:ascii="Times New Roman" w:hAnsi="Times New Roman" w:cs="Times New Roman"/>
                <w:color w:val="auto"/>
              </w:rPr>
            </w:pPr>
            <w:r>
              <w:rPr>
                <w:rFonts w:ascii="Times New Roman" w:hAnsi="Times New Roman" w:cs="Times New Roman"/>
                <w:color w:val="auto"/>
              </w:rPr>
              <w:lastRenderedPageBreak/>
              <w:t>1</w:t>
            </w:r>
          </w:p>
        </w:tc>
        <w:tc>
          <w:tcPr>
            <w:tcW w:w="1516" w:type="pct"/>
            <w:shd w:val="clear" w:color="auto" w:fill="auto"/>
            <w:vAlign w:val="center"/>
          </w:tcPr>
          <w:p w:rsidR="00D70364" w:rsidRPr="00DA6E5E" w:rsidRDefault="00D70364" w:rsidP="00D70364">
            <w:pPr>
              <w:pStyle w:val="a3"/>
              <w:jc w:val="center"/>
              <w:rPr>
                <w:rFonts w:ascii="Times New Roman" w:hAnsi="Times New Roman" w:cs="Times New Roman"/>
                <w:color w:val="auto"/>
              </w:rPr>
            </w:pPr>
            <w:r>
              <w:rPr>
                <w:rFonts w:ascii="Times New Roman" w:hAnsi="Times New Roman" w:cs="Times New Roman"/>
                <w:color w:val="auto"/>
              </w:rPr>
              <w:t>2</w:t>
            </w:r>
          </w:p>
        </w:tc>
        <w:tc>
          <w:tcPr>
            <w:tcW w:w="3154" w:type="pct"/>
            <w:shd w:val="clear" w:color="auto" w:fill="auto"/>
            <w:vAlign w:val="center"/>
          </w:tcPr>
          <w:p w:rsidR="00D70364" w:rsidRPr="00DA6E5E" w:rsidRDefault="00D70364" w:rsidP="00D70364">
            <w:pPr>
              <w:pStyle w:val="a3"/>
              <w:ind w:firstLine="572"/>
              <w:jc w:val="center"/>
              <w:rPr>
                <w:rFonts w:ascii="Times New Roman" w:hAnsi="Times New Roman" w:cs="Times New Roman"/>
                <w:color w:val="auto"/>
              </w:rPr>
            </w:pPr>
            <w:r>
              <w:rPr>
                <w:rFonts w:ascii="Times New Roman" w:hAnsi="Times New Roman" w:cs="Times New Roman"/>
                <w:color w:val="auto"/>
              </w:rPr>
              <w:t>3</w:t>
            </w:r>
          </w:p>
        </w:tc>
      </w:tr>
      <w:tr w:rsidR="00D70364" w:rsidRPr="00CA404D" w:rsidTr="008C489D">
        <w:tc>
          <w:tcPr>
            <w:tcW w:w="330" w:type="pct"/>
            <w:vAlign w:val="center"/>
          </w:tcPr>
          <w:p w:rsidR="00D70364" w:rsidRPr="00DA6E5E" w:rsidRDefault="00D70364" w:rsidP="008C489D">
            <w:pPr>
              <w:pStyle w:val="a3"/>
              <w:jc w:val="center"/>
              <w:rPr>
                <w:rFonts w:ascii="Times New Roman" w:hAnsi="Times New Roman" w:cs="Times New Roman"/>
                <w:color w:val="auto"/>
              </w:rPr>
            </w:pPr>
          </w:p>
        </w:tc>
        <w:tc>
          <w:tcPr>
            <w:tcW w:w="1516" w:type="pct"/>
            <w:shd w:val="clear" w:color="auto" w:fill="auto"/>
          </w:tcPr>
          <w:p w:rsidR="00D70364" w:rsidRPr="00DA6E5E" w:rsidRDefault="00D70364" w:rsidP="008C489D">
            <w:pPr>
              <w:pStyle w:val="a3"/>
              <w:rPr>
                <w:rFonts w:ascii="Times New Roman" w:hAnsi="Times New Roman" w:cs="Times New Roman"/>
                <w:color w:val="auto"/>
              </w:rPr>
            </w:pPr>
          </w:p>
        </w:tc>
        <w:tc>
          <w:tcPr>
            <w:tcW w:w="3154" w:type="pct"/>
            <w:shd w:val="clear" w:color="auto" w:fill="auto"/>
          </w:tcPr>
          <w:p w:rsidR="00D70364" w:rsidRPr="00DA6E5E" w:rsidRDefault="00D70364" w:rsidP="008C489D">
            <w:pPr>
              <w:pStyle w:val="a3"/>
              <w:ind w:firstLine="572"/>
              <w:jc w:val="both"/>
              <w:rPr>
                <w:rFonts w:ascii="Times New Roman" w:hAnsi="Times New Roman" w:cs="Times New Roman"/>
                <w:color w:val="auto"/>
              </w:rPr>
            </w:pPr>
            <w:r w:rsidRPr="00DA6E5E">
              <w:rPr>
                <w:rFonts w:ascii="Times New Roman" w:hAnsi="Times New Roman" w:cs="Times New Roman"/>
                <w:color w:val="auto"/>
              </w:rPr>
              <w:t>Решение комиссии в течение 3 дней со дня его принятия размещается на официальных сайтах.</w:t>
            </w:r>
          </w:p>
        </w:tc>
      </w:tr>
    </w:tbl>
    <w:p w:rsidR="002A6BDB" w:rsidRDefault="002A6BDB" w:rsidP="00B65871">
      <w:pPr>
        <w:widowControl/>
        <w:overflowPunct/>
        <w:ind w:firstLine="708"/>
        <w:jc w:val="both"/>
        <w:textAlignment w:val="auto"/>
        <w:rPr>
          <w:rFonts w:eastAsiaTheme="minorHAnsi"/>
          <w:sz w:val="28"/>
          <w:szCs w:val="28"/>
          <w:lang w:eastAsia="en-US"/>
        </w:rPr>
      </w:pPr>
    </w:p>
    <w:p w:rsidR="00CE350A" w:rsidRDefault="00CE350A" w:rsidP="00B65871">
      <w:pPr>
        <w:widowControl/>
        <w:overflowPunct/>
        <w:ind w:firstLine="708"/>
        <w:jc w:val="both"/>
        <w:textAlignment w:val="auto"/>
        <w:rPr>
          <w:rFonts w:eastAsiaTheme="minorHAnsi"/>
          <w:sz w:val="28"/>
          <w:szCs w:val="28"/>
          <w:lang w:eastAsia="en-US"/>
        </w:rPr>
      </w:pPr>
    </w:p>
    <w:p w:rsidR="00CE350A" w:rsidRDefault="00CE350A" w:rsidP="00B65871">
      <w:pPr>
        <w:widowControl/>
        <w:overflowPunct/>
        <w:ind w:firstLine="708"/>
        <w:jc w:val="both"/>
        <w:textAlignment w:val="auto"/>
        <w:rPr>
          <w:rFonts w:eastAsiaTheme="minorHAnsi"/>
          <w:sz w:val="28"/>
          <w:szCs w:val="28"/>
          <w:lang w:eastAsia="en-US"/>
        </w:rPr>
      </w:pPr>
    </w:p>
    <w:p w:rsidR="00CE350A" w:rsidRDefault="00CE350A" w:rsidP="00B65871">
      <w:pPr>
        <w:widowControl/>
        <w:overflowPunct/>
        <w:ind w:firstLine="708"/>
        <w:jc w:val="both"/>
        <w:textAlignment w:val="auto"/>
        <w:rPr>
          <w:rFonts w:eastAsiaTheme="minorHAnsi"/>
          <w:sz w:val="28"/>
          <w:szCs w:val="28"/>
          <w:lang w:eastAsia="en-US"/>
        </w:rPr>
      </w:pPr>
    </w:p>
    <w:p w:rsidR="00CE350A" w:rsidRDefault="00CE350A" w:rsidP="00B65871">
      <w:pPr>
        <w:widowControl/>
        <w:overflowPunct/>
        <w:ind w:firstLine="708"/>
        <w:jc w:val="both"/>
        <w:textAlignment w:val="auto"/>
        <w:rPr>
          <w:rFonts w:eastAsiaTheme="minorHAnsi"/>
          <w:sz w:val="28"/>
          <w:szCs w:val="28"/>
          <w:lang w:eastAsia="en-US"/>
        </w:rPr>
      </w:pPr>
    </w:p>
    <w:p w:rsidR="00CE350A" w:rsidRDefault="00CE350A" w:rsidP="00B65871">
      <w:pPr>
        <w:widowControl/>
        <w:overflowPunct/>
        <w:ind w:firstLine="708"/>
        <w:jc w:val="both"/>
        <w:textAlignment w:val="auto"/>
        <w:rPr>
          <w:rFonts w:eastAsiaTheme="minorHAnsi"/>
          <w:sz w:val="28"/>
          <w:szCs w:val="28"/>
          <w:lang w:eastAsia="en-US"/>
        </w:rPr>
      </w:pPr>
    </w:p>
    <w:p w:rsidR="00CE350A" w:rsidRDefault="00CE350A" w:rsidP="00B65871">
      <w:pPr>
        <w:widowControl/>
        <w:overflowPunct/>
        <w:ind w:firstLine="708"/>
        <w:jc w:val="both"/>
        <w:textAlignment w:val="auto"/>
        <w:rPr>
          <w:rFonts w:eastAsiaTheme="minorHAnsi"/>
          <w:sz w:val="28"/>
          <w:szCs w:val="28"/>
          <w:lang w:eastAsia="en-US"/>
        </w:rPr>
      </w:pPr>
    </w:p>
    <w:p w:rsidR="00CE350A" w:rsidRDefault="00CE350A" w:rsidP="00B65871">
      <w:pPr>
        <w:widowControl/>
        <w:overflowPunct/>
        <w:ind w:firstLine="708"/>
        <w:jc w:val="both"/>
        <w:textAlignment w:val="auto"/>
        <w:rPr>
          <w:rFonts w:eastAsiaTheme="minorHAnsi"/>
          <w:sz w:val="28"/>
          <w:szCs w:val="28"/>
          <w:lang w:eastAsia="en-US"/>
        </w:rPr>
      </w:pPr>
    </w:p>
    <w:p w:rsidR="00CE350A" w:rsidRDefault="00CE350A" w:rsidP="00B65871">
      <w:pPr>
        <w:widowControl/>
        <w:overflowPunct/>
        <w:ind w:firstLine="708"/>
        <w:jc w:val="both"/>
        <w:textAlignment w:val="auto"/>
        <w:rPr>
          <w:rFonts w:eastAsiaTheme="minorHAnsi"/>
          <w:sz w:val="28"/>
          <w:szCs w:val="28"/>
          <w:lang w:eastAsia="en-US"/>
        </w:rPr>
      </w:pPr>
    </w:p>
    <w:p w:rsidR="00B65871" w:rsidRPr="00CA404D" w:rsidRDefault="00B65871" w:rsidP="00B65871">
      <w:pPr>
        <w:widowControl/>
        <w:overflowPunct/>
        <w:ind w:firstLine="708"/>
        <w:jc w:val="both"/>
        <w:textAlignment w:val="auto"/>
        <w:rPr>
          <w:rFonts w:eastAsiaTheme="minorHAnsi"/>
          <w:sz w:val="28"/>
          <w:szCs w:val="28"/>
          <w:lang w:eastAsia="en-US"/>
        </w:rPr>
      </w:pPr>
    </w:p>
    <w:p w:rsidR="00907398" w:rsidRDefault="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Pr="00907398" w:rsidRDefault="00907398" w:rsidP="00907398"/>
    <w:p w:rsidR="00907398" w:rsidRDefault="00907398" w:rsidP="00907398"/>
    <w:p w:rsidR="00907398" w:rsidRPr="00907398" w:rsidRDefault="00907398" w:rsidP="00907398"/>
    <w:p w:rsidR="00907398" w:rsidRDefault="00907398" w:rsidP="00907398"/>
    <w:p w:rsidR="00294748" w:rsidRDefault="00907398" w:rsidP="00907398">
      <w:pPr>
        <w:tabs>
          <w:tab w:val="left" w:pos="2610"/>
        </w:tabs>
      </w:pPr>
      <w:r>
        <w:tab/>
      </w:r>
    </w:p>
    <w:p w:rsidR="00907398" w:rsidRDefault="00907398" w:rsidP="00907398">
      <w:pPr>
        <w:tabs>
          <w:tab w:val="left" w:pos="2610"/>
        </w:tabs>
      </w:pPr>
    </w:p>
    <w:tbl>
      <w:tblPr>
        <w:tblStyle w:val="a6"/>
        <w:tblW w:w="0" w:type="auto"/>
        <w:tblInd w:w="5211" w:type="dxa"/>
        <w:tblLook w:val="04A0" w:firstRow="1" w:lastRow="0" w:firstColumn="1" w:lastColumn="0" w:noHBand="0" w:noVBand="1"/>
      </w:tblPr>
      <w:tblGrid>
        <w:gridCol w:w="4111"/>
      </w:tblGrid>
      <w:tr w:rsidR="00907398" w:rsidTr="008C489D">
        <w:tc>
          <w:tcPr>
            <w:tcW w:w="4111" w:type="dxa"/>
            <w:tcBorders>
              <w:top w:val="nil"/>
              <w:left w:val="nil"/>
              <w:bottom w:val="nil"/>
              <w:right w:val="nil"/>
            </w:tcBorders>
          </w:tcPr>
          <w:p w:rsidR="00907398" w:rsidRDefault="00907398" w:rsidP="008C489D">
            <w:pPr>
              <w:tabs>
                <w:tab w:val="left" w:pos="5387"/>
              </w:tabs>
              <w:rPr>
                <w:rFonts w:eastAsia="Calibri"/>
                <w:sz w:val="28"/>
                <w:szCs w:val="28"/>
              </w:rPr>
            </w:pPr>
            <w:r w:rsidRPr="00A671AA">
              <w:rPr>
                <w:rFonts w:eastAsia="Calibri"/>
                <w:sz w:val="28"/>
                <w:szCs w:val="28"/>
              </w:rPr>
              <w:lastRenderedPageBreak/>
              <w:t xml:space="preserve">Приложение </w:t>
            </w:r>
            <w:r>
              <w:rPr>
                <w:rFonts w:eastAsia="Calibri"/>
                <w:sz w:val="28"/>
                <w:szCs w:val="28"/>
              </w:rPr>
              <w:t xml:space="preserve">№ </w:t>
            </w:r>
            <w:r w:rsidRPr="00A671AA">
              <w:rPr>
                <w:rFonts w:eastAsia="Calibri"/>
                <w:sz w:val="28"/>
                <w:szCs w:val="28"/>
              </w:rPr>
              <w:t>1</w:t>
            </w:r>
          </w:p>
          <w:p w:rsidR="00907398" w:rsidRDefault="00907398" w:rsidP="008C6D9C">
            <w:pPr>
              <w:tabs>
                <w:tab w:val="left" w:pos="5387"/>
              </w:tabs>
              <w:rPr>
                <w:rFonts w:eastAsia="Calibri"/>
                <w:sz w:val="28"/>
                <w:szCs w:val="28"/>
              </w:rPr>
            </w:pPr>
            <w:r w:rsidRPr="00A671AA">
              <w:rPr>
                <w:rFonts w:eastAsia="Calibri"/>
                <w:sz w:val="28"/>
                <w:szCs w:val="28"/>
              </w:rPr>
              <w:t xml:space="preserve">к </w:t>
            </w:r>
            <w:r w:rsidR="008C6D9C">
              <w:rPr>
                <w:rFonts w:eastAsia="Calibri"/>
                <w:sz w:val="28"/>
                <w:szCs w:val="28"/>
              </w:rPr>
              <w:t>информационному сообщению</w:t>
            </w:r>
          </w:p>
        </w:tc>
      </w:tr>
    </w:tbl>
    <w:p w:rsidR="00907398" w:rsidRDefault="00907398" w:rsidP="00907398">
      <w:pPr>
        <w:tabs>
          <w:tab w:val="left" w:pos="5387"/>
        </w:tabs>
        <w:jc w:val="center"/>
        <w:rPr>
          <w:sz w:val="28"/>
          <w:szCs w:val="28"/>
        </w:rPr>
      </w:pPr>
      <w:r>
        <w:rPr>
          <w:rFonts w:eastAsia="Calibri"/>
          <w:sz w:val="28"/>
          <w:szCs w:val="28"/>
        </w:rPr>
        <w:t xml:space="preserve">                                         </w:t>
      </w:r>
    </w:p>
    <w:tbl>
      <w:tblPr>
        <w:tblStyle w:val="a6"/>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907398" w:rsidTr="008C489D">
        <w:tc>
          <w:tcPr>
            <w:tcW w:w="5245" w:type="dxa"/>
          </w:tcPr>
          <w:p w:rsidR="00907398" w:rsidRDefault="00907398" w:rsidP="008C489D">
            <w:pPr>
              <w:rPr>
                <w:sz w:val="28"/>
                <w:szCs w:val="28"/>
              </w:rPr>
            </w:pPr>
            <w:r>
              <w:rPr>
                <w:sz w:val="28"/>
                <w:szCs w:val="28"/>
              </w:rPr>
              <w:t xml:space="preserve">В комиссию </w:t>
            </w:r>
            <w:r>
              <w:rPr>
                <w:sz w:val="28"/>
                <w:szCs w:val="28"/>
              </w:rPr>
              <w:br/>
              <w:t xml:space="preserve">по проведению конкурса на замещение должности генерального директора некоммерческой организации «Фонд модернизации жилищно-коммунального хозяйства Оренбургской области» </w:t>
            </w:r>
          </w:p>
          <w:p w:rsidR="00907398" w:rsidRPr="00A671AA" w:rsidRDefault="00907398" w:rsidP="008C489D">
            <w:pPr>
              <w:rPr>
                <w:sz w:val="28"/>
                <w:szCs w:val="28"/>
              </w:rPr>
            </w:pPr>
            <w:r w:rsidRPr="00A671AA">
              <w:rPr>
                <w:sz w:val="28"/>
                <w:szCs w:val="28"/>
              </w:rPr>
              <w:t>от ________________________________,</w:t>
            </w:r>
          </w:p>
          <w:p w:rsidR="00907398" w:rsidRDefault="00907398" w:rsidP="008C489D">
            <w:pPr>
              <w:tabs>
                <w:tab w:val="left" w:pos="4111"/>
                <w:tab w:val="left" w:pos="4253"/>
              </w:tabs>
              <w:jc w:val="both"/>
              <w:rPr>
                <w:sz w:val="28"/>
                <w:szCs w:val="28"/>
              </w:rPr>
            </w:pPr>
            <w:r w:rsidRPr="00A671AA">
              <w:rPr>
                <w:sz w:val="28"/>
                <w:szCs w:val="28"/>
              </w:rPr>
              <w:t xml:space="preserve">   </w:t>
            </w:r>
            <w:proofErr w:type="gramStart"/>
            <w:r w:rsidRPr="00A671AA">
              <w:rPr>
                <w:sz w:val="28"/>
                <w:szCs w:val="28"/>
              </w:rPr>
              <w:t xml:space="preserve">(фамилия, имя, отчество (при </w:t>
            </w:r>
            <w:r w:rsidRPr="004665DE">
              <w:rPr>
                <w:sz w:val="28"/>
                <w:szCs w:val="28"/>
              </w:rPr>
              <w:t>наличии)</w:t>
            </w:r>
            <w:proofErr w:type="gramEnd"/>
          </w:p>
          <w:p w:rsidR="00907398" w:rsidRDefault="00907398" w:rsidP="008C489D">
            <w:pPr>
              <w:tabs>
                <w:tab w:val="left" w:pos="4111"/>
                <w:tab w:val="left" w:pos="4253"/>
              </w:tabs>
              <w:jc w:val="both"/>
              <w:rPr>
                <w:sz w:val="28"/>
                <w:szCs w:val="28"/>
              </w:rPr>
            </w:pPr>
            <w:r w:rsidRPr="00F3085A">
              <w:rPr>
                <w:sz w:val="28"/>
                <w:szCs w:val="28"/>
              </w:rPr>
              <w:t>дата рождения: _____________________,</w:t>
            </w:r>
          </w:p>
          <w:p w:rsidR="00907398" w:rsidRPr="00F3085A" w:rsidRDefault="00907398" w:rsidP="008C489D">
            <w:pPr>
              <w:tabs>
                <w:tab w:val="left" w:pos="4111"/>
                <w:tab w:val="left" w:pos="4253"/>
              </w:tabs>
              <w:jc w:val="both"/>
              <w:rPr>
                <w:sz w:val="28"/>
                <w:szCs w:val="28"/>
              </w:rPr>
            </w:pPr>
            <w:proofErr w:type="gramStart"/>
            <w:r w:rsidRPr="00F3085A">
              <w:rPr>
                <w:sz w:val="28"/>
                <w:szCs w:val="28"/>
              </w:rPr>
              <w:t>проживающего</w:t>
            </w:r>
            <w:proofErr w:type="gramEnd"/>
            <w:r w:rsidRPr="00F3085A">
              <w:rPr>
                <w:sz w:val="28"/>
                <w:szCs w:val="28"/>
              </w:rPr>
              <w:t xml:space="preserve"> по адресу:</w:t>
            </w:r>
          </w:p>
          <w:p w:rsidR="00907398" w:rsidRPr="00F3085A" w:rsidRDefault="00907398" w:rsidP="008C489D">
            <w:pPr>
              <w:jc w:val="both"/>
              <w:rPr>
                <w:sz w:val="28"/>
                <w:szCs w:val="28"/>
              </w:rPr>
            </w:pPr>
            <w:r w:rsidRPr="00F3085A">
              <w:rPr>
                <w:sz w:val="28"/>
                <w:szCs w:val="28"/>
              </w:rPr>
              <w:t xml:space="preserve">___________________________________,                                                                            </w:t>
            </w:r>
          </w:p>
          <w:p w:rsidR="00907398" w:rsidRPr="00F3085A" w:rsidRDefault="00907398" w:rsidP="008C489D">
            <w:pPr>
              <w:jc w:val="both"/>
              <w:rPr>
                <w:sz w:val="28"/>
                <w:szCs w:val="28"/>
              </w:rPr>
            </w:pPr>
            <w:r>
              <w:rPr>
                <w:sz w:val="28"/>
                <w:szCs w:val="28"/>
              </w:rPr>
              <w:t>контактный телефон: ________________</w:t>
            </w:r>
            <w:r w:rsidRPr="00F3085A">
              <w:rPr>
                <w:sz w:val="28"/>
                <w:szCs w:val="28"/>
              </w:rPr>
              <w:t>,</w:t>
            </w:r>
          </w:p>
          <w:p w:rsidR="00907398" w:rsidRDefault="00907398" w:rsidP="008C489D">
            <w:pPr>
              <w:rPr>
                <w:sz w:val="28"/>
                <w:szCs w:val="28"/>
              </w:rPr>
            </w:pPr>
            <w:r>
              <w:rPr>
                <w:sz w:val="28"/>
                <w:szCs w:val="28"/>
              </w:rPr>
              <w:t xml:space="preserve">адрес электронной </w:t>
            </w:r>
            <w:r w:rsidRPr="00F3085A">
              <w:rPr>
                <w:sz w:val="28"/>
                <w:szCs w:val="28"/>
              </w:rPr>
              <w:t>почты для</w:t>
            </w:r>
            <w:r>
              <w:rPr>
                <w:sz w:val="28"/>
                <w:szCs w:val="28"/>
              </w:rPr>
              <w:t xml:space="preserve"> </w:t>
            </w:r>
            <w:r w:rsidRPr="00B66B89">
              <w:rPr>
                <w:sz w:val="28"/>
                <w:szCs w:val="28"/>
              </w:rPr>
              <w:t>направления</w:t>
            </w:r>
            <w:r>
              <w:rPr>
                <w:sz w:val="28"/>
                <w:szCs w:val="28"/>
              </w:rPr>
              <w:t xml:space="preserve"> идентификатора в программе компьютерного тестирования и </w:t>
            </w:r>
            <w:r w:rsidRPr="00B66B89">
              <w:rPr>
                <w:sz w:val="28"/>
                <w:szCs w:val="28"/>
              </w:rPr>
              <w:t>индивидуального</w:t>
            </w:r>
            <w:r>
              <w:rPr>
                <w:sz w:val="28"/>
                <w:szCs w:val="28"/>
              </w:rPr>
              <w:t xml:space="preserve"> </w:t>
            </w:r>
            <w:r w:rsidRPr="00B66B89">
              <w:rPr>
                <w:sz w:val="28"/>
                <w:szCs w:val="28"/>
              </w:rPr>
              <w:t xml:space="preserve"> пароля</w:t>
            </w:r>
            <w:r>
              <w:rPr>
                <w:sz w:val="28"/>
                <w:szCs w:val="28"/>
              </w:rPr>
              <w:t>: ___________</w:t>
            </w:r>
          </w:p>
        </w:tc>
      </w:tr>
    </w:tbl>
    <w:p w:rsidR="00907398" w:rsidRDefault="00907398" w:rsidP="00907398">
      <w:pPr>
        <w:rPr>
          <w:sz w:val="28"/>
          <w:szCs w:val="28"/>
        </w:rPr>
      </w:pPr>
    </w:p>
    <w:p w:rsidR="00907398" w:rsidRPr="00A671AA" w:rsidRDefault="00907398" w:rsidP="00907398">
      <w:pPr>
        <w:jc w:val="center"/>
        <w:rPr>
          <w:sz w:val="28"/>
          <w:szCs w:val="28"/>
        </w:rPr>
      </w:pPr>
      <w:r w:rsidRPr="00A671AA">
        <w:rPr>
          <w:sz w:val="28"/>
          <w:szCs w:val="28"/>
        </w:rPr>
        <w:t>З</w:t>
      </w:r>
      <w:r>
        <w:rPr>
          <w:sz w:val="28"/>
          <w:szCs w:val="28"/>
        </w:rPr>
        <w:t>аявление</w:t>
      </w:r>
    </w:p>
    <w:p w:rsidR="00907398" w:rsidRPr="00A671AA" w:rsidRDefault="00907398" w:rsidP="00907398">
      <w:pPr>
        <w:jc w:val="center"/>
        <w:rPr>
          <w:sz w:val="28"/>
          <w:szCs w:val="28"/>
        </w:rPr>
      </w:pPr>
      <w:r w:rsidRPr="00A671AA">
        <w:rPr>
          <w:sz w:val="28"/>
          <w:szCs w:val="28"/>
        </w:rPr>
        <w:t>о допуске к</w:t>
      </w:r>
      <w:r>
        <w:rPr>
          <w:sz w:val="28"/>
          <w:szCs w:val="28"/>
        </w:rPr>
        <w:t xml:space="preserve"> квалификационному экзамену для замещения </w:t>
      </w:r>
      <w:r w:rsidRPr="004665DE">
        <w:rPr>
          <w:sz w:val="28"/>
          <w:szCs w:val="28"/>
        </w:rPr>
        <w:t>д</w:t>
      </w:r>
      <w:r>
        <w:rPr>
          <w:sz w:val="28"/>
          <w:szCs w:val="28"/>
        </w:rPr>
        <w:t xml:space="preserve">олжности </w:t>
      </w:r>
      <w:r w:rsidRPr="00A671AA">
        <w:rPr>
          <w:sz w:val="28"/>
          <w:szCs w:val="28"/>
        </w:rPr>
        <w:t xml:space="preserve">генерального директора </w:t>
      </w:r>
      <w:r>
        <w:rPr>
          <w:sz w:val="28"/>
          <w:szCs w:val="28"/>
        </w:rPr>
        <w:t xml:space="preserve"> </w:t>
      </w:r>
      <w:r w:rsidRPr="00A671AA">
        <w:rPr>
          <w:sz w:val="28"/>
          <w:szCs w:val="28"/>
        </w:rPr>
        <w:t>некоммерческой организации «Фонд модернизации</w:t>
      </w:r>
      <w:r>
        <w:rPr>
          <w:sz w:val="28"/>
          <w:szCs w:val="28"/>
        </w:rPr>
        <w:t xml:space="preserve"> </w:t>
      </w:r>
      <w:r w:rsidRPr="00A671AA">
        <w:rPr>
          <w:sz w:val="28"/>
          <w:szCs w:val="28"/>
        </w:rPr>
        <w:t>жилищно-коммунального хозяйства Оренбургской области»</w:t>
      </w:r>
    </w:p>
    <w:p w:rsidR="00907398" w:rsidRPr="00A671AA" w:rsidRDefault="00907398" w:rsidP="00907398">
      <w:pPr>
        <w:jc w:val="both"/>
        <w:rPr>
          <w:sz w:val="28"/>
          <w:szCs w:val="28"/>
        </w:rPr>
      </w:pPr>
    </w:p>
    <w:p w:rsidR="00907398" w:rsidRPr="00F3085A" w:rsidRDefault="00907398" w:rsidP="00907398">
      <w:pPr>
        <w:ind w:firstLine="708"/>
        <w:jc w:val="both"/>
        <w:rPr>
          <w:sz w:val="28"/>
          <w:szCs w:val="28"/>
        </w:rPr>
      </w:pPr>
      <w:r w:rsidRPr="00A671AA">
        <w:rPr>
          <w:sz w:val="28"/>
          <w:szCs w:val="28"/>
        </w:rPr>
        <w:t xml:space="preserve">Прошу допустить меня к квалификационному экзамену </w:t>
      </w:r>
      <w:r>
        <w:rPr>
          <w:sz w:val="28"/>
          <w:szCs w:val="28"/>
        </w:rPr>
        <w:t xml:space="preserve">для замещения </w:t>
      </w:r>
      <w:r w:rsidRPr="00A671AA">
        <w:rPr>
          <w:sz w:val="28"/>
          <w:szCs w:val="28"/>
        </w:rPr>
        <w:t>должности генерального директора некоммерческой организации «Фонд модернизации жилищно-коммунального хозяйства Оренбургской области».</w:t>
      </w:r>
    </w:p>
    <w:p w:rsidR="00907398" w:rsidRPr="00F3085A" w:rsidRDefault="00907398" w:rsidP="00907398">
      <w:pPr>
        <w:ind w:firstLine="708"/>
        <w:jc w:val="both"/>
        <w:rPr>
          <w:sz w:val="28"/>
          <w:szCs w:val="28"/>
        </w:rPr>
      </w:pPr>
      <w:r w:rsidRPr="00F3085A">
        <w:rPr>
          <w:sz w:val="28"/>
          <w:szCs w:val="28"/>
        </w:rPr>
        <w:t xml:space="preserve">На проведение в отношении меня проверочных мероприятий </w:t>
      </w:r>
      <w:proofErr w:type="gramStart"/>
      <w:r w:rsidRPr="00F3085A">
        <w:rPr>
          <w:sz w:val="28"/>
          <w:szCs w:val="28"/>
        </w:rPr>
        <w:t>согласен</w:t>
      </w:r>
      <w:proofErr w:type="gramEnd"/>
      <w:r w:rsidRPr="00F3085A">
        <w:rPr>
          <w:sz w:val="28"/>
          <w:szCs w:val="28"/>
        </w:rPr>
        <w:t xml:space="preserve"> (согласна).</w:t>
      </w:r>
    </w:p>
    <w:p w:rsidR="00907398" w:rsidRDefault="00907398" w:rsidP="00907398">
      <w:pPr>
        <w:ind w:firstLine="708"/>
        <w:jc w:val="both"/>
        <w:rPr>
          <w:sz w:val="28"/>
          <w:szCs w:val="28"/>
        </w:rPr>
      </w:pPr>
      <w:r w:rsidRPr="00F3085A">
        <w:rPr>
          <w:sz w:val="28"/>
          <w:szCs w:val="28"/>
        </w:rPr>
        <w:t>К настоящему заявлению прилагаю следующие документы:</w:t>
      </w:r>
    </w:p>
    <w:p w:rsidR="00907398" w:rsidRDefault="00907398" w:rsidP="00907398">
      <w:pPr>
        <w:ind w:firstLine="708"/>
        <w:jc w:val="both"/>
        <w:rPr>
          <w:sz w:val="28"/>
          <w:szCs w:val="28"/>
        </w:rPr>
      </w:pPr>
      <w:r>
        <w:rPr>
          <w:sz w:val="28"/>
          <w:szCs w:val="28"/>
        </w:rPr>
        <w:t>1. Копия</w:t>
      </w:r>
      <w:r w:rsidRPr="00491F0C">
        <w:rPr>
          <w:sz w:val="28"/>
          <w:szCs w:val="28"/>
        </w:rPr>
        <w:t xml:space="preserve"> документа, удостоверяющего личность</w:t>
      </w:r>
      <w:r>
        <w:rPr>
          <w:sz w:val="28"/>
          <w:szCs w:val="28"/>
        </w:rPr>
        <w:t>.</w:t>
      </w:r>
    </w:p>
    <w:p w:rsidR="00907398" w:rsidRDefault="00907398" w:rsidP="00907398">
      <w:pPr>
        <w:ind w:firstLine="708"/>
        <w:jc w:val="both"/>
        <w:rPr>
          <w:sz w:val="28"/>
          <w:szCs w:val="28"/>
        </w:rPr>
      </w:pPr>
      <w:r>
        <w:rPr>
          <w:sz w:val="28"/>
          <w:szCs w:val="28"/>
        </w:rPr>
        <w:t>2. Согласие на обработку персональных данных в соответствии с пунктом 3 части 1 статьи 3 Федерального закона от 27 июля 2006 года          № 152-ФЗ «О персональных данных».</w:t>
      </w:r>
    </w:p>
    <w:p w:rsidR="00907398" w:rsidRDefault="00907398" w:rsidP="00907398">
      <w:pPr>
        <w:jc w:val="both"/>
        <w:rPr>
          <w:sz w:val="28"/>
          <w:szCs w:val="28"/>
        </w:rPr>
      </w:pPr>
    </w:p>
    <w:p w:rsidR="00907398" w:rsidRPr="00F3085A" w:rsidRDefault="00907398" w:rsidP="00907398">
      <w:pPr>
        <w:jc w:val="both"/>
        <w:rPr>
          <w:sz w:val="28"/>
          <w:szCs w:val="28"/>
        </w:rPr>
      </w:pPr>
      <w:r>
        <w:rPr>
          <w:sz w:val="28"/>
          <w:szCs w:val="28"/>
        </w:rPr>
        <w:t xml:space="preserve"> «____» </w:t>
      </w:r>
      <w:r w:rsidRPr="00E31FC9">
        <w:rPr>
          <w:sz w:val="28"/>
          <w:szCs w:val="28"/>
        </w:rPr>
        <w:t>__________</w:t>
      </w:r>
      <w:r>
        <w:rPr>
          <w:sz w:val="28"/>
          <w:szCs w:val="28"/>
        </w:rPr>
        <w:t xml:space="preserve"> 20__ г.       </w:t>
      </w:r>
      <w:r w:rsidRPr="00F3085A">
        <w:rPr>
          <w:sz w:val="28"/>
          <w:szCs w:val="28"/>
        </w:rPr>
        <w:t>_____</w:t>
      </w:r>
      <w:r>
        <w:rPr>
          <w:sz w:val="28"/>
          <w:szCs w:val="28"/>
        </w:rPr>
        <w:t>_________         _____________________</w:t>
      </w:r>
    </w:p>
    <w:p w:rsidR="00907398" w:rsidRPr="00F84724" w:rsidRDefault="00907398" w:rsidP="00907398">
      <w:pPr>
        <w:jc w:val="both"/>
        <w:rPr>
          <w:sz w:val="24"/>
        </w:rPr>
      </w:pPr>
      <w:r>
        <w:rPr>
          <w:sz w:val="28"/>
          <w:szCs w:val="28"/>
        </w:rPr>
        <w:t xml:space="preserve">                                                       (подпись)                </w:t>
      </w:r>
      <w:r w:rsidRPr="00F3085A">
        <w:rPr>
          <w:sz w:val="28"/>
          <w:szCs w:val="28"/>
        </w:rPr>
        <w:t>(инициалы, фамилия)</w:t>
      </w:r>
      <w:r>
        <w:rPr>
          <w:rFonts w:eastAsia="Calibri"/>
          <w:sz w:val="28"/>
          <w:szCs w:val="28"/>
        </w:rPr>
        <w:t xml:space="preserve">     </w:t>
      </w:r>
    </w:p>
    <w:tbl>
      <w:tblPr>
        <w:tblStyle w:val="a6"/>
        <w:tblW w:w="0" w:type="auto"/>
        <w:tblInd w:w="5211" w:type="dxa"/>
        <w:tblLook w:val="04A0" w:firstRow="1" w:lastRow="0" w:firstColumn="1" w:lastColumn="0" w:noHBand="0" w:noVBand="1"/>
      </w:tblPr>
      <w:tblGrid>
        <w:gridCol w:w="4111"/>
      </w:tblGrid>
      <w:tr w:rsidR="00907398" w:rsidTr="008C489D">
        <w:tc>
          <w:tcPr>
            <w:tcW w:w="4111" w:type="dxa"/>
            <w:tcBorders>
              <w:top w:val="nil"/>
              <w:left w:val="nil"/>
              <w:bottom w:val="nil"/>
              <w:right w:val="nil"/>
            </w:tcBorders>
          </w:tcPr>
          <w:p w:rsidR="008C6D9C" w:rsidRDefault="008C6D9C" w:rsidP="008C489D">
            <w:pPr>
              <w:tabs>
                <w:tab w:val="left" w:pos="5387"/>
              </w:tabs>
              <w:rPr>
                <w:rFonts w:eastAsia="Calibri"/>
                <w:sz w:val="28"/>
                <w:szCs w:val="28"/>
              </w:rPr>
            </w:pPr>
          </w:p>
          <w:p w:rsidR="008C6D9C" w:rsidRDefault="008C6D9C" w:rsidP="008C489D">
            <w:pPr>
              <w:tabs>
                <w:tab w:val="left" w:pos="5387"/>
              </w:tabs>
              <w:rPr>
                <w:rFonts w:eastAsia="Calibri"/>
                <w:sz w:val="28"/>
                <w:szCs w:val="28"/>
              </w:rPr>
            </w:pPr>
          </w:p>
          <w:p w:rsidR="008C6D9C" w:rsidRDefault="008C6D9C" w:rsidP="008C489D">
            <w:pPr>
              <w:tabs>
                <w:tab w:val="left" w:pos="5387"/>
              </w:tabs>
              <w:rPr>
                <w:rFonts w:eastAsia="Calibri"/>
                <w:sz w:val="28"/>
                <w:szCs w:val="28"/>
              </w:rPr>
            </w:pPr>
          </w:p>
          <w:p w:rsidR="008C6D9C" w:rsidRDefault="008C6D9C" w:rsidP="008C489D">
            <w:pPr>
              <w:tabs>
                <w:tab w:val="left" w:pos="5387"/>
              </w:tabs>
              <w:rPr>
                <w:rFonts w:eastAsia="Calibri"/>
                <w:sz w:val="28"/>
                <w:szCs w:val="28"/>
              </w:rPr>
            </w:pPr>
          </w:p>
          <w:p w:rsidR="008C6D9C" w:rsidRDefault="008C6D9C" w:rsidP="008C489D">
            <w:pPr>
              <w:tabs>
                <w:tab w:val="left" w:pos="5387"/>
              </w:tabs>
              <w:rPr>
                <w:rFonts w:eastAsia="Calibri"/>
                <w:sz w:val="28"/>
                <w:szCs w:val="28"/>
              </w:rPr>
            </w:pPr>
          </w:p>
          <w:p w:rsidR="008C6D9C" w:rsidRDefault="008C6D9C" w:rsidP="008C489D">
            <w:pPr>
              <w:tabs>
                <w:tab w:val="left" w:pos="5387"/>
              </w:tabs>
              <w:rPr>
                <w:rFonts w:eastAsia="Calibri"/>
                <w:sz w:val="28"/>
                <w:szCs w:val="28"/>
              </w:rPr>
            </w:pPr>
          </w:p>
          <w:p w:rsidR="00907398" w:rsidRDefault="00907398" w:rsidP="008C489D">
            <w:pPr>
              <w:tabs>
                <w:tab w:val="left" w:pos="5387"/>
              </w:tabs>
              <w:rPr>
                <w:rFonts w:eastAsia="Calibri"/>
                <w:sz w:val="28"/>
                <w:szCs w:val="28"/>
              </w:rPr>
            </w:pPr>
            <w:r w:rsidRPr="00A671AA">
              <w:rPr>
                <w:rFonts w:eastAsia="Calibri"/>
                <w:sz w:val="28"/>
                <w:szCs w:val="28"/>
              </w:rPr>
              <w:lastRenderedPageBreak/>
              <w:t xml:space="preserve">Приложение </w:t>
            </w:r>
            <w:r>
              <w:rPr>
                <w:rFonts w:eastAsia="Calibri"/>
                <w:sz w:val="28"/>
                <w:szCs w:val="28"/>
              </w:rPr>
              <w:t>№ 2</w:t>
            </w:r>
          </w:p>
          <w:p w:rsidR="00907398" w:rsidRDefault="00907398" w:rsidP="008C6D9C">
            <w:pPr>
              <w:tabs>
                <w:tab w:val="left" w:pos="5387"/>
              </w:tabs>
              <w:rPr>
                <w:rFonts w:eastAsia="Calibri"/>
                <w:sz w:val="28"/>
                <w:szCs w:val="28"/>
              </w:rPr>
            </w:pPr>
            <w:r w:rsidRPr="00A671AA">
              <w:rPr>
                <w:rFonts w:eastAsia="Calibri"/>
                <w:sz w:val="28"/>
                <w:szCs w:val="28"/>
              </w:rPr>
              <w:t xml:space="preserve">к </w:t>
            </w:r>
            <w:r w:rsidR="008C6D9C">
              <w:rPr>
                <w:rFonts w:eastAsia="Calibri"/>
                <w:sz w:val="28"/>
                <w:szCs w:val="28"/>
              </w:rPr>
              <w:t>информационному сообщению</w:t>
            </w:r>
          </w:p>
        </w:tc>
      </w:tr>
    </w:tbl>
    <w:p w:rsidR="00907398" w:rsidRPr="00A671AA" w:rsidRDefault="00907398" w:rsidP="00907398">
      <w:pPr>
        <w:tabs>
          <w:tab w:val="left" w:pos="5387"/>
        </w:tabs>
        <w:jc w:val="center"/>
        <w:rPr>
          <w:rFonts w:eastAsia="Calibri"/>
          <w:sz w:val="28"/>
          <w:szCs w:val="28"/>
        </w:rPr>
      </w:pPr>
      <w:r>
        <w:rPr>
          <w:rFonts w:eastAsia="Calibri"/>
          <w:sz w:val="28"/>
          <w:szCs w:val="28"/>
        </w:rPr>
        <w:lastRenderedPageBreak/>
        <w:t xml:space="preserve">                        </w:t>
      </w:r>
    </w:p>
    <w:p w:rsidR="00907398" w:rsidRDefault="00907398" w:rsidP="00907398">
      <w:pPr>
        <w:jc w:val="center"/>
        <w:rPr>
          <w:rFonts w:eastAsia="Calibri"/>
          <w:sz w:val="28"/>
          <w:szCs w:val="28"/>
        </w:rPr>
      </w:pPr>
      <w:r w:rsidRPr="00E600C5">
        <w:rPr>
          <w:rFonts w:eastAsia="Calibri"/>
          <w:sz w:val="28"/>
          <w:szCs w:val="28"/>
        </w:rPr>
        <w:t>А</w:t>
      </w:r>
      <w:r>
        <w:rPr>
          <w:rFonts w:eastAsia="Calibri"/>
          <w:sz w:val="28"/>
          <w:szCs w:val="28"/>
        </w:rPr>
        <w:t>нкета</w:t>
      </w:r>
    </w:p>
    <w:p w:rsidR="00907398" w:rsidRDefault="00907398" w:rsidP="00907398">
      <w:pPr>
        <w:rPr>
          <w:rFonts w:eastAsia="Calibri"/>
          <w:sz w:val="28"/>
          <w:szCs w:val="28"/>
        </w:rPr>
      </w:pPr>
      <w:r>
        <w:rPr>
          <w:rFonts w:eastAsia="Calibri"/>
          <w:noProof/>
          <w:sz w:val="28"/>
          <w:szCs w:val="28"/>
        </w:rPr>
        <mc:AlternateContent>
          <mc:Choice Requires="wps">
            <w:drawing>
              <wp:anchor distT="0" distB="0" distL="114300" distR="114300" simplePos="0" relativeHeight="251659264" behindDoc="0" locked="0" layoutInCell="1" allowOverlap="1" wp14:anchorId="3B532C0B" wp14:editId="00CD7AA4">
                <wp:simplePos x="0" y="0"/>
                <wp:positionH relativeFrom="column">
                  <wp:posOffset>4311015</wp:posOffset>
                </wp:positionH>
                <wp:positionV relativeFrom="paragraph">
                  <wp:posOffset>97155</wp:posOffset>
                </wp:positionV>
                <wp:extent cx="1143000" cy="132397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1143000" cy="1323975"/>
                        </a:xfrm>
                        <a:prstGeom prst="rect">
                          <a:avLst/>
                        </a:prstGeom>
                        <a:solidFill>
                          <a:sysClr val="window" lastClr="FFFFFF"/>
                        </a:solidFill>
                        <a:ln w="3175" cap="flat" cmpd="sng" algn="ctr">
                          <a:solidFill>
                            <a:sysClr val="windowText" lastClr="000000"/>
                          </a:solidFill>
                          <a:prstDash val="solid"/>
                        </a:ln>
                        <a:effectLst/>
                      </wps:spPr>
                      <wps:txbx>
                        <w:txbxContent>
                          <w:p w:rsidR="00907398" w:rsidRPr="007D1A95" w:rsidRDefault="00907398" w:rsidP="00907398">
                            <w:pPr>
                              <w:jc w:val="center"/>
                              <w:rPr>
                                <w:sz w:val="28"/>
                                <w:szCs w:val="28"/>
                              </w:rPr>
                            </w:pPr>
                            <w:r w:rsidRPr="007D1A95">
                              <w:rPr>
                                <w:sz w:val="28"/>
                                <w:szCs w:val="28"/>
                              </w:rPr>
                              <w:t>Место для фотографии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39.45pt;margin-top:7.65pt;width:90pt;height:10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" fillcolor="window" strokecolor="windowText" strokeweight=".25pt">
                <v:textbox>
                  <w:txbxContent>
                    <w:p w:rsidR="00907398" w:rsidRPr="007D1A95" w:rsidRDefault="00907398" w:rsidP="00907398">
                      <w:pPr>
                        <w:jc w:val="center"/>
                        <w:rPr>
                          <w:sz w:val="28"/>
                          <w:szCs w:val="28"/>
                        </w:rPr>
                      </w:pPr>
                      <w:r w:rsidRPr="007D1A95">
                        <w:rPr>
                          <w:sz w:val="28"/>
                          <w:szCs w:val="28"/>
                        </w:rPr>
                        <w:t>Место для фотографии</w:t>
                      </w:r>
                    </w:p>
                  </w:txbxContent>
                </v:textbox>
              </v:rect>
            </w:pict>
          </mc:Fallback>
        </mc:AlternateContent>
      </w:r>
    </w:p>
    <w:p w:rsidR="00907398" w:rsidRDefault="00907398" w:rsidP="00907398">
      <w:pPr>
        <w:rPr>
          <w:rFonts w:eastAsia="Calibri"/>
          <w:sz w:val="28"/>
          <w:szCs w:val="28"/>
        </w:rPr>
      </w:pPr>
    </w:p>
    <w:p w:rsidR="00907398" w:rsidRDefault="00907398" w:rsidP="00907398">
      <w:pPr>
        <w:rPr>
          <w:rFonts w:eastAsia="Calibri"/>
          <w:sz w:val="28"/>
          <w:szCs w:val="28"/>
        </w:rPr>
      </w:pPr>
    </w:p>
    <w:p w:rsidR="00907398" w:rsidRDefault="00907398" w:rsidP="00907398">
      <w:pPr>
        <w:rPr>
          <w:rFonts w:eastAsia="Calibri"/>
          <w:sz w:val="28"/>
          <w:szCs w:val="28"/>
        </w:rPr>
      </w:pPr>
    </w:p>
    <w:p w:rsidR="00907398" w:rsidRPr="003D4A25" w:rsidRDefault="00907398" w:rsidP="00907398">
      <w:pPr>
        <w:rPr>
          <w:rFonts w:eastAsia="Calibri"/>
          <w:sz w:val="28"/>
          <w:szCs w:val="28"/>
        </w:rPr>
      </w:pPr>
      <w:r w:rsidRPr="00E600C5">
        <w:rPr>
          <w:rFonts w:eastAsia="Calibri"/>
          <w:sz w:val="28"/>
          <w:szCs w:val="28"/>
        </w:rPr>
        <w:t>1.</w:t>
      </w:r>
      <w:r>
        <w:rPr>
          <w:rFonts w:eastAsia="Calibri"/>
          <w:sz w:val="28"/>
          <w:szCs w:val="28"/>
        </w:rPr>
        <w:t> </w:t>
      </w:r>
      <w:r w:rsidRPr="003D4A25">
        <w:rPr>
          <w:rFonts w:eastAsia="Calibri"/>
          <w:sz w:val="28"/>
          <w:szCs w:val="28"/>
        </w:rPr>
        <w:t>Фамилия ______________________</w:t>
      </w:r>
    </w:p>
    <w:p w:rsidR="00907398" w:rsidRPr="003D4A25" w:rsidRDefault="00907398" w:rsidP="00907398">
      <w:pPr>
        <w:rPr>
          <w:rFonts w:eastAsia="Calibri"/>
          <w:sz w:val="28"/>
          <w:szCs w:val="28"/>
        </w:rPr>
      </w:pPr>
      <w:r w:rsidRPr="003D4A25">
        <w:rPr>
          <w:rFonts w:eastAsia="Calibri"/>
          <w:sz w:val="28"/>
          <w:szCs w:val="28"/>
        </w:rPr>
        <w:t>Имя  ____________________________</w:t>
      </w:r>
    </w:p>
    <w:p w:rsidR="00907398" w:rsidRDefault="00907398" w:rsidP="00907398">
      <w:pPr>
        <w:rPr>
          <w:rFonts w:eastAsia="Calibri"/>
          <w:sz w:val="28"/>
          <w:szCs w:val="28"/>
        </w:rPr>
      </w:pPr>
      <w:r w:rsidRPr="003D4A25">
        <w:rPr>
          <w:rFonts w:eastAsia="Calibri"/>
          <w:sz w:val="28"/>
          <w:szCs w:val="28"/>
        </w:rPr>
        <w:t>Отчество (при наличии) ________________________</w:t>
      </w:r>
    </w:p>
    <w:p w:rsidR="00907398" w:rsidRDefault="00907398" w:rsidP="00907398">
      <w:pPr>
        <w:rPr>
          <w:rFonts w:eastAsia="Calibri"/>
          <w:sz w:val="28"/>
          <w:szCs w:val="28"/>
        </w:r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669"/>
        <w:gridCol w:w="4810"/>
      </w:tblGrid>
      <w:tr w:rsidR="00907398" w:rsidRPr="00A24F99" w:rsidTr="008C489D">
        <w:tc>
          <w:tcPr>
            <w:tcW w:w="2463" w:type="pct"/>
            <w:tcBorders>
              <w:left w:val="nil"/>
            </w:tcBorders>
          </w:tcPr>
          <w:p w:rsidR="00907398" w:rsidRPr="00A24F99" w:rsidRDefault="00907398" w:rsidP="008C489D">
            <w:pPr>
              <w:pStyle w:val="ConsPlusNormal"/>
              <w:rPr>
                <w:sz w:val="28"/>
                <w:szCs w:val="28"/>
              </w:rPr>
            </w:pPr>
            <w:r w:rsidRPr="00A24F99">
              <w:rPr>
                <w:sz w:val="28"/>
                <w:szCs w:val="28"/>
              </w:rPr>
              <w:t>2.</w:t>
            </w:r>
            <w:r>
              <w:rPr>
                <w:sz w:val="28"/>
                <w:szCs w:val="28"/>
              </w:rPr>
              <w:t> </w:t>
            </w:r>
            <w:r w:rsidRPr="00A24F99">
              <w:rPr>
                <w:sz w:val="28"/>
                <w:szCs w:val="28"/>
              </w:rPr>
              <w:t>Если изменяли фамилию, имя или отчество, то укажите их, а также когда, где и по какой причине изменяли</w:t>
            </w:r>
          </w:p>
        </w:tc>
        <w:tc>
          <w:tcPr>
            <w:tcW w:w="2537" w:type="pct"/>
            <w:tcBorders>
              <w:right w:val="nil"/>
            </w:tcBorders>
          </w:tcPr>
          <w:p w:rsidR="00907398" w:rsidRPr="00A24F99" w:rsidRDefault="00907398" w:rsidP="008C489D">
            <w:pPr>
              <w:pStyle w:val="ConsPlusNormal"/>
              <w:jc w:val="both"/>
              <w:rPr>
                <w:sz w:val="28"/>
                <w:szCs w:val="28"/>
              </w:rPr>
            </w:pPr>
          </w:p>
        </w:tc>
      </w:tr>
      <w:tr w:rsidR="00907398" w:rsidRPr="00A24F99" w:rsidTr="008C489D">
        <w:tc>
          <w:tcPr>
            <w:tcW w:w="2463" w:type="pct"/>
            <w:tcBorders>
              <w:left w:val="nil"/>
            </w:tcBorders>
          </w:tcPr>
          <w:p w:rsidR="00907398" w:rsidRPr="00A24F99" w:rsidRDefault="00907398" w:rsidP="008C489D">
            <w:pPr>
              <w:pStyle w:val="ConsPlusNormal"/>
              <w:rPr>
                <w:sz w:val="28"/>
                <w:szCs w:val="28"/>
              </w:rPr>
            </w:pPr>
            <w:r w:rsidRPr="00A24F99">
              <w:rPr>
                <w:sz w:val="28"/>
                <w:szCs w:val="28"/>
              </w:rPr>
              <w:t>3.</w:t>
            </w:r>
            <w:r>
              <w:rPr>
                <w:sz w:val="28"/>
                <w:szCs w:val="28"/>
              </w:rPr>
              <w:t> </w:t>
            </w:r>
            <w:proofErr w:type="gramStart"/>
            <w:r w:rsidRPr="00A24F99">
              <w:rPr>
                <w:sz w:val="28"/>
                <w:szCs w:val="28"/>
              </w:rPr>
              <w:t>Число, месяц, год и место рождения (село, деревня, город, район, область, край, республика, страна)</w:t>
            </w:r>
            <w:proofErr w:type="gramEnd"/>
          </w:p>
        </w:tc>
        <w:tc>
          <w:tcPr>
            <w:tcW w:w="2537" w:type="pct"/>
            <w:tcBorders>
              <w:right w:val="nil"/>
            </w:tcBorders>
          </w:tcPr>
          <w:p w:rsidR="00907398" w:rsidRPr="00A24F99" w:rsidRDefault="00907398" w:rsidP="008C489D">
            <w:pPr>
              <w:pStyle w:val="ConsPlusNormal"/>
              <w:jc w:val="both"/>
              <w:rPr>
                <w:sz w:val="28"/>
                <w:szCs w:val="28"/>
              </w:rPr>
            </w:pPr>
          </w:p>
        </w:tc>
      </w:tr>
      <w:tr w:rsidR="00907398" w:rsidRPr="00A24F99" w:rsidTr="008C489D">
        <w:tc>
          <w:tcPr>
            <w:tcW w:w="2463" w:type="pct"/>
            <w:tcBorders>
              <w:left w:val="nil"/>
            </w:tcBorders>
          </w:tcPr>
          <w:p w:rsidR="00907398" w:rsidRPr="00A24F99" w:rsidRDefault="00907398" w:rsidP="008C489D">
            <w:pPr>
              <w:pStyle w:val="ConsPlusNormal"/>
              <w:rPr>
                <w:sz w:val="28"/>
                <w:szCs w:val="28"/>
              </w:rPr>
            </w:pPr>
            <w:r w:rsidRPr="00A24F99">
              <w:rPr>
                <w:sz w:val="28"/>
                <w:szCs w:val="28"/>
              </w:rPr>
              <w:t>4. Гражданство (если изменяли, то укажите, когда и по какой причине, если имеете гражданст</w:t>
            </w:r>
            <w:r>
              <w:rPr>
                <w:sz w:val="28"/>
                <w:szCs w:val="28"/>
              </w:rPr>
              <w:t xml:space="preserve">во другого государства, </w:t>
            </w:r>
            <w:r w:rsidRPr="00A24F99">
              <w:rPr>
                <w:sz w:val="28"/>
                <w:szCs w:val="28"/>
              </w:rPr>
              <w:t>укажите)</w:t>
            </w:r>
          </w:p>
        </w:tc>
        <w:tc>
          <w:tcPr>
            <w:tcW w:w="2537" w:type="pct"/>
            <w:tcBorders>
              <w:right w:val="nil"/>
            </w:tcBorders>
          </w:tcPr>
          <w:p w:rsidR="00907398" w:rsidRPr="00A24F99" w:rsidRDefault="00907398" w:rsidP="008C489D">
            <w:pPr>
              <w:pStyle w:val="ConsPlusNormal"/>
              <w:jc w:val="both"/>
              <w:rPr>
                <w:sz w:val="28"/>
                <w:szCs w:val="28"/>
              </w:rPr>
            </w:pPr>
          </w:p>
        </w:tc>
      </w:tr>
      <w:tr w:rsidR="00907398" w:rsidRPr="00A24F99" w:rsidTr="008C489D">
        <w:trPr>
          <w:trHeight w:val="1940"/>
        </w:trPr>
        <w:tc>
          <w:tcPr>
            <w:tcW w:w="2463" w:type="pct"/>
            <w:tcBorders>
              <w:left w:val="nil"/>
            </w:tcBorders>
          </w:tcPr>
          <w:p w:rsidR="00907398" w:rsidRPr="00A24F99" w:rsidRDefault="00907398" w:rsidP="008C489D">
            <w:pPr>
              <w:pStyle w:val="ConsPlusNormal"/>
              <w:rPr>
                <w:sz w:val="28"/>
                <w:szCs w:val="28"/>
              </w:rPr>
            </w:pPr>
            <w:r w:rsidRPr="00A24F99">
              <w:rPr>
                <w:sz w:val="28"/>
                <w:szCs w:val="28"/>
              </w:rPr>
              <w:t>5.</w:t>
            </w:r>
            <w:r>
              <w:rPr>
                <w:sz w:val="28"/>
                <w:szCs w:val="28"/>
              </w:rPr>
              <w:t> </w:t>
            </w:r>
            <w:r w:rsidRPr="00A24F99">
              <w:rPr>
                <w:sz w:val="28"/>
                <w:szCs w:val="28"/>
              </w:rPr>
              <w:t>Образование (когда и какие учебные заведения окончили, номера дипломов)</w:t>
            </w:r>
          </w:p>
          <w:p w:rsidR="00907398" w:rsidRPr="00A24F99" w:rsidRDefault="00907398" w:rsidP="008C489D">
            <w:pPr>
              <w:pStyle w:val="ConsPlusNormal"/>
              <w:rPr>
                <w:sz w:val="28"/>
                <w:szCs w:val="28"/>
              </w:rPr>
            </w:pPr>
            <w:r w:rsidRPr="00A24F99">
              <w:rPr>
                <w:sz w:val="28"/>
                <w:szCs w:val="28"/>
              </w:rPr>
              <w:t>Направление подготовки или специальность по диплому</w:t>
            </w:r>
          </w:p>
          <w:p w:rsidR="00907398" w:rsidRDefault="00907398" w:rsidP="008C489D">
            <w:pPr>
              <w:pStyle w:val="ConsPlusNormal"/>
              <w:rPr>
                <w:sz w:val="28"/>
                <w:szCs w:val="28"/>
              </w:rPr>
            </w:pPr>
            <w:r w:rsidRPr="00A24F99">
              <w:rPr>
                <w:sz w:val="28"/>
                <w:szCs w:val="28"/>
              </w:rPr>
              <w:t>Квалификация по диплому</w:t>
            </w:r>
          </w:p>
          <w:p w:rsidR="00907398" w:rsidRDefault="00907398" w:rsidP="008C489D">
            <w:pPr>
              <w:pStyle w:val="ConsPlusNormal"/>
              <w:rPr>
                <w:sz w:val="2"/>
                <w:szCs w:val="2"/>
              </w:rPr>
            </w:pPr>
          </w:p>
          <w:p w:rsidR="00907398" w:rsidRPr="00C90031" w:rsidRDefault="00907398" w:rsidP="008C489D">
            <w:pPr>
              <w:pStyle w:val="ConsPlusNormal"/>
              <w:rPr>
                <w:sz w:val="2"/>
                <w:szCs w:val="2"/>
              </w:rPr>
            </w:pPr>
          </w:p>
        </w:tc>
        <w:tc>
          <w:tcPr>
            <w:tcW w:w="2537" w:type="pct"/>
            <w:tcBorders>
              <w:right w:val="nil"/>
            </w:tcBorders>
          </w:tcPr>
          <w:p w:rsidR="00907398" w:rsidRPr="00A24F99" w:rsidRDefault="00907398" w:rsidP="008C489D">
            <w:pPr>
              <w:pStyle w:val="ConsPlusNormal"/>
              <w:jc w:val="both"/>
              <w:rPr>
                <w:sz w:val="28"/>
                <w:szCs w:val="28"/>
              </w:rPr>
            </w:pPr>
          </w:p>
        </w:tc>
      </w:tr>
      <w:tr w:rsidR="00907398" w:rsidRPr="00A24F99" w:rsidTr="008C489D">
        <w:tc>
          <w:tcPr>
            <w:tcW w:w="2463" w:type="pct"/>
            <w:tcBorders>
              <w:left w:val="nil"/>
            </w:tcBorders>
          </w:tcPr>
          <w:p w:rsidR="00907398" w:rsidRPr="00A24F99" w:rsidRDefault="00907398" w:rsidP="008C489D">
            <w:pPr>
              <w:pStyle w:val="ConsPlusNormal"/>
              <w:rPr>
                <w:sz w:val="28"/>
                <w:szCs w:val="28"/>
              </w:rPr>
            </w:pPr>
            <w:r w:rsidRPr="00A24F99">
              <w:rPr>
                <w:sz w:val="28"/>
                <w:szCs w:val="28"/>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907398" w:rsidRPr="00A24F99" w:rsidRDefault="00907398" w:rsidP="008C489D">
            <w:pPr>
              <w:pStyle w:val="ConsPlusNormal"/>
              <w:rPr>
                <w:sz w:val="28"/>
                <w:szCs w:val="28"/>
              </w:rPr>
            </w:pPr>
            <w:r w:rsidRPr="00A24F99">
              <w:rPr>
                <w:sz w:val="28"/>
                <w:szCs w:val="28"/>
              </w:rPr>
              <w:t>Ученая степень, ученое звание (когда присвоены, номера дипломов, аттестатов)</w:t>
            </w:r>
          </w:p>
        </w:tc>
        <w:tc>
          <w:tcPr>
            <w:tcW w:w="2537" w:type="pct"/>
            <w:tcBorders>
              <w:right w:val="nil"/>
            </w:tcBorders>
          </w:tcPr>
          <w:p w:rsidR="00907398" w:rsidRPr="00A24F99" w:rsidRDefault="00907398" w:rsidP="008C489D">
            <w:pPr>
              <w:pStyle w:val="ConsPlusNormal"/>
              <w:jc w:val="both"/>
              <w:rPr>
                <w:sz w:val="28"/>
                <w:szCs w:val="28"/>
              </w:rPr>
            </w:pPr>
          </w:p>
        </w:tc>
      </w:tr>
      <w:tr w:rsidR="00907398" w:rsidRPr="00A24F99" w:rsidTr="008C489D">
        <w:tc>
          <w:tcPr>
            <w:tcW w:w="2463" w:type="pct"/>
            <w:tcBorders>
              <w:left w:val="nil"/>
            </w:tcBorders>
          </w:tcPr>
          <w:p w:rsidR="00907398" w:rsidRPr="00A24F99" w:rsidRDefault="00907398" w:rsidP="008C489D">
            <w:pPr>
              <w:pStyle w:val="ConsPlusNormal"/>
              <w:rPr>
                <w:sz w:val="28"/>
                <w:szCs w:val="28"/>
              </w:rPr>
            </w:pPr>
            <w:r w:rsidRPr="00A24F99">
              <w:rPr>
                <w:sz w:val="28"/>
                <w:szCs w:val="28"/>
              </w:rPr>
              <w:t xml:space="preserve">7. Какими иностранными языками и </w:t>
            </w:r>
            <w:r w:rsidRPr="00A24F99">
              <w:rPr>
                <w:sz w:val="28"/>
                <w:szCs w:val="28"/>
              </w:rPr>
              <w:lastRenderedPageBreak/>
              <w:t xml:space="preserve">языками народов Российской </w:t>
            </w:r>
            <w:proofErr w:type="gramStart"/>
            <w:r w:rsidRPr="00A24F99">
              <w:rPr>
                <w:sz w:val="28"/>
                <w:szCs w:val="28"/>
              </w:rPr>
              <w:t>Федерации</w:t>
            </w:r>
            <w:proofErr w:type="gramEnd"/>
            <w:r w:rsidRPr="00A24F99">
              <w:rPr>
                <w:sz w:val="28"/>
                <w:szCs w:val="28"/>
              </w:rPr>
              <w:t xml:space="preserve"> владеете и в </w:t>
            </w:r>
            <w:proofErr w:type="gramStart"/>
            <w:r w:rsidRPr="00A24F99">
              <w:rPr>
                <w:sz w:val="28"/>
                <w:szCs w:val="28"/>
              </w:rPr>
              <w:t>какой</w:t>
            </w:r>
            <w:proofErr w:type="gramEnd"/>
            <w:r w:rsidRPr="00A24F99">
              <w:rPr>
                <w:sz w:val="28"/>
                <w:szCs w:val="28"/>
              </w:rPr>
              <w:t xml:space="preserve"> степени (читаете и переводите со словарем, читаете и можете объясняться, владеете свободно)</w:t>
            </w:r>
          </w:p>
        </w:tc>
        <w:tc>
          <w:tcPr>
            <w:tcW w:w="2537" w:type="pct"/>
            <w:tcBorders>
              <w:right w:val="nil"/>
            </w:tcBorders>
          </w:tcPr>
          <w:p w:rsidR="00907398" w:rsidRPr="00A24F99" w:rsidRDefault="00907398" w:rsidP="008C489D">
            <w:pPr>
              <w:pStyle w:val="ConsPlusNormal"/>
              <w:jc w:val="both"/>
              <w:rPr>
                <w:sz w:val="28"/>
                <w:szCs w:val="28"/>
              </w:rPr>
            </w:pPr>
          </w:p>
        </w:tc>
      </w:tr>
      <w:tr w:rsidR="00907398" w:rsidRPr="00A24F99" w:rsidTr="008C489D">
        <w:tc>
          <w:tcPr>
            <w:tcW w:w="2463" w:type="pct"/>
            <w:tcBorders>
              <w:left w:val="nil"/>
            </w:tcBorders>
          </w:tcPr>
          <w:p w:rsidR="00907398" w:rsidRPr="00A24F99" w:rsidRDefault="00907398" w:rsidP="008C489D">
            <w:pPr>
              <w:pStyle w:val="ConsPlusNormal"/>
              <w:rPr>
                <w:sz w:val="28"/>
                <w:szCs w:val="28"/>
              </w:rPr>
            </w:pPr>
            <w:r w:rsidRPr="00A24F99">
              <w:rPr>
                <w:sz w:val="28"/>
                <w:szCs w:val="28"/>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2537" w:type="pct"/>
            <w:tcBorders>
              <w:right w:val="nil"/>
            </w:tcBorders>
          </w:tcPr>
          <w:p w:rsidR="00907398" w:rsidRPr="00A24F99" w:rsidRDefault="00907398" w:rsidP="008C489D">
            <w:pPr>
              <w:pStyle w:val="ConsPlusNormal"/>
              <w:jc w:val="both"/>
              <w:rPr>
                <w:sz w:val="28"/>
                <w:szCs w:val="28"/>
              </w:rPr>
            </w:pPr>
          </w:p>
        </w:tc>
      </w:tr>
      <w:tr w:rsidR="00907398" w:rsidRPr="00A24F99" w:rsidTr="008C489D">
        <w:tc>
          <w:tcPr>
            <w:tcW w:w="2463" w:type="pct"/>
            <w:tcBorders>
              <w:left w:val="nil"/>
            </w:tcBorders>
          </w:tcPr>
          <w:p w:rsidR="00907398" w:rsidRPr="00A24F99" w:rsidRDefault="00907398" w:rsidP="008C489D">
            <w:pPr>
              <w:pStyle w:val="ConsPlusNormal"/>
              <w:rPr>
                <w:sz w:val="28"/>
                <w:szCs w:val="28"/>
              </w:rPr>
            </w:pPr>
            <w:r w:rsidRPr="00A24F99">
              <w:rPr>
                <w:sz w:val="28"/>
                <w:szCs w:val="28"/>
              </w:rPr>
              <w:t xml:space="preserve">9. Были ли Вы судимы, когда и за что </w:t>
            </w:r>
          </w:p>
        </w:tc>
        <w:tc>
          <w:tcPr>
            <w:tcW w:w="2537" w:type="pct"/>
            <w:tcBorders>
              <w:right w:val="nil"/>
            </w:tcBorders>
          </w:tcPr>
          <w:p w:rsidR="00907398" w:rsidRPr="00A24F99" w:rsidRDefault="00907398" w:rsidP="008C489D">
            <w:pPr>
              <w:pStyle w:val="ConsPlusNormal"/>
              <w:jc w:val="both"/>
              <w:rPr>
                <w:sz w:val="28"/>
                <w:szCs w:val="28"/>
              </w:rPr>
            </w:pPr>
          </w:p>
        </w:tc>
      </w:tr>
      <w:tr w:rsidR="00907398" w:rsidRPr="00A24F99" w:rsidTr="008C489D">
        <w:tc>
          <w:tcPr>
            <w:tcW w:w="2463" w:type="pct"/>
            <w:tcBorders>
              <w:left w:val="nil"/>
            </w:tcBorders>
          </w:tcPr>
          <w:p w:rsidR="00907398" w:rsidRPr="00A24F99" w:rsidRDefault="00907398" w:rsidP="008C489D">
            <w:pPr>
              <w:pStyle w:val="ConsPlusNormal"/>
              <w:rPr>
                <w:sz w:val="28"/>
                <w:szCs w:val="28"/>
              </w:rPr>
            </w:pPr>
            <w:r w:rsidRPr="00A24F99">
              <w:rPr>
                <w:sz w:val="28"/>
                <w:szCs w:val="28"/>
              </w:rPr>
              <w:t>10. Допуск к государственной тайне, оформленный за период работы, службы, учебы, его форма, номер и дата (если имеется)</w:t>
            </w:r>
          </w:p>
        </w:tc>
        <w:tc>
          <w:tcPr>
            <w:tcW w:w="2537" w:type="pct"/>
            <w:tcBorders>
              <w:right w:val="nil"/>
            </w:tcBorders>
          </w:tcPr>
          <w:p w:rsidR="00907398" w:rsidRPr="00A24F99" w:rsidRDefault="00907398" w:rsidP="008C489D">
            <w:pPr>
              <w:pStyle w:val="ConsPlusNormal"/>
              <w:jc w:val="both"/>
              <w:rPr>
                <w:sz w:val="28"/>
                <w:szCs w:val="28"/>
              </w:rPr>
            </w:pPr>
          </w:p>
        </w:tc>
      </w:tr>
    </w:tbl>
    <w:p w:rsidR="00907398" w:rsidRDefault="00907398" w:rsidP="00907398">
      <w:pPr>
        <w:pStyle w:val="a3"/>
        <w:ind w:firstLine="708"/>
        <w:jc w:val="both"/>
        <w:rPr>
          <w:rFonts w:ascii="Times New Roman" w:hAnsi="Times New Roman" w:cs="Times New Roman"/>
          <w:sz w:val="28"/>
          <w:szCs w:val="28"/>
        </w:rPr>
      </w:pPr>
    </w:p>
    <w:p w:rsidR="00907398" w:rsidRDefault="00907398" w:rsidP="00907398">
      <w:pPr>
        <w:pStyle w:val="a3"/>
        <w:ind w:firstLine="708"/>
        <w:jc w:val="both"/>
        <w:rPr>
          <w:rFonts w:ascii="Times New Roman" w:hAnsi="Times New Roman" w:cs="Times New Roman"/>
          <w:sz w:val="28"/>
          <w:szCs w:val="28"/>
        </w:rPr>
      </w:pPr>
      <w:r w:rsidRPr="0082207F">
        <w:rPr>
          <w:rFonts w:ascii="Times New Roman" w:hAnsi="Times New Roman" w:cs="Times New Roman"/>
          <w:sz w:val="28"/>
          <w:szCs w:val="28"/>
        </w:rPr>
        <w:t>11.</w:t>
      </w:r>
      <w:r>
        <w:rPr>
          <w:rFonts w:ascii="Times New Roman" w:hAnsi="Times New Roman" w:cs="Times New Roman"/>
          <w:sz w:val="28"/>
          <w:szCs w:val="28"/>
        </w:rPr>
        <w:t> </w:t>
      </w:r>
      <w:r w:rsidRPr="0082207F">
        <w:rPr>
          <w:rFonts w:ascii="Times New Roman" w:hAnsi="Times New Roman" w:cs="Times New Roman"/>
          <w:sz w:val="28"/>
          <w:szCs w:val="28"/>
        </w:rPr>
        <w:t>Выполняемая работа с начала трудовой</w:t>
      </w:r>
      <w:r>
        <w:rPr>
          <w:rFonts w:ascii="Times New Roman" w:hAnsi="Times New Roman" w:cs="Times New Roman"/>
          <w:sz w:val="28"/>
          <w:szCs w:val="28"/>
        </w:rPr>
        <w:t xml:space="preserve"> деятельности </w:t>
      </w:r>
      <w:r w:rsidRPr="0082207F">
        <w:rPr>
          <w:rFonts w:ascii="Times New Roman" w:hAnsi="Times New Roman" w:cs="Times New Roman"/>
          <w:sz w:val="28"/>
          <w:szCs w:val="28"/>
        </w:rPr>
        <w:t>(включая</w:t>
      </w:r>
      <w:r>
        <w:rPr>
          <w:rFonts w:ascii="Times New Roman" w:hAnsi="Times New Roman" w:cs="Times New Roman"/>
          <w:sz w:val="28"/>
          <w:szCs w:val="28"/>
        </w:rPr>
        <w:t xml:space="preserve"> учебу </w:t>
      </w:r>
      <w:r w:rsidRPr="0082207F">
        <w:rPr>
          <w:rFonts w:ascii="Times New Roman" w:hAnsi="Times New Roman" w:cs="Times New Roman"/>
          <w:sz w:val="28"/>
          <w:szCs w:val="28"/>
        </w:rPr>
        <w:t>в</w:t>
      </w:r>
      <w:r>
        <w:rPr>
          <w:rFonts w:ascii="Times New Roman" w:hAnsi="Times New Roman" w:cs="Times New Roman"/>
          <w:sz w:val="28"/>
          <w:szCs w:val="28"/>
        </w:rPr>
        <w:t xml:space="preserve"> высших учебных заведениях и у</w:t>
      </w:r>
      <w:r w:rsidRPr="00604896">
        <w:rPr>
          <w:rFonts w:ascii="Times New Roman" w:hAnsi="Times New Roman" w:cs="Times New Roman"/>
          <w:sz w:val="28"/>
          <w:szCs w:val="28"/>
        </w:rPr>
        <w:t>чреждения</w:t>
      </w:r>
      <w:r>
        <w:rPr>
          <w:rFonts w:ascii="Times New Roman" w:hAnsi="Times New Roman" w:cs="Times New Roman"/>
          <w:sz w:val="28"/>
          <w:szCs w:val="28"/>
        </w:rPr>
        <w:t>х</w:t>
      </w:r>
      <w:r w:rsidRPr="00604896">
        <w:rPr>
          <w:rFonts w:ascii="Times New Roman" w:hAnsi="Times New Roman" w:cs="Times New Roman"/>
          <w:sz w:val="28"/>
          <w:szCs w:val="28"/>
        </w:rPr>
        <w:t xml:space="preserve"> среднего профессионального образования</w:t>
      </w:r>
      <w:r>
        <w:rPr>
          <w:rFonts w:ascii="Times New Roman" w:hAnsi="Times New Roman" w:cs="Times New Roman"/>
          <w:sz w:val="28"/>
          <w:szCs w:val="28"/>
        </w:rPr>
        <w:t xml:space="preserve">, военную службу, работу                              по </w:t>
      </w:r>
      <w:r w:rsidRPr="0082207F">
        <w:rPr>
          <w:rFonts w:ascii="Times New Roman" w:hAnsi="Times New Roman" w:cs="Times New Roman"/>
          <w:sz w:val="28"/>
          <w:szCs w:val="28"/>
        </w:rPr>
        <w:t>совместит</w:t>
      </w:r>
      <w:r>
        <w:rPr>
          <w:rFonts w:ascii="Times New Roman" w:hAnsi="Times New Roman" w:cs="Times New Roman"/>
          <w:sz w:val="28"/>
          <w:szCs w:val="28"/>
        </w:rPr>
        <w:t>ельству, предпринимательскую деятельность и т.п.).</w:t>
      </w:r>
    </w:p>
    <w:p w:rsidR="00907398" w:rsidRDefault="00907398" w:rsidP="0090739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При заполнении данного пункта </w:t>
      </w:r>
      <w:r w:rsidRPr="0082207F">
        <w:rPr>
          <w:rFonts w:ascii="Times New Roman" w:hAnsi="Times New Roman" w:cs="Times New Roman"/>
          <w:sz w:val="28"/>
          <w:szCs w:val="28"/>
        </w:rPr>
        <w:t>необх</w:t>
      </w:r>
      <w:r>
        <w:rPr>
          <w:rFonts w:ascii="Times New Roman" w:hAnsi="Times New Roman" w:cs="Times New Roman"/>
          <w:sz w:val="28"/>
          <w:szCs w:val="28"/>
        </w:rPr>
        <w:t xml:space="preserve">одимо именовать организации так, как они назывались в свое </w:t>
      </w:r>
      <w:r w:rsidRPr="0082207F">
        <w:rPr>
          <w:rFonts w:ascii="Times New Roman" w:hAnsi="Times New Roman" w:cs="Times New Roman"/>
          <w:sz w:val="28"/>
          <w:szCs w:val="28"/>
        </w:rPr>
        <w:t>врем</w:t>
      </w:r>
      <w:r>
        <w:rPr>
          <w:rFonts w:ascii="Times New Roman" w:hAnsi="Times New Roman" w:cs="Times New Roman"/>
          <w:sz w:val="28"/>
          <w:szCs w:val="28"/>
        </w:rPr>
        <w:t xml:space="preserve">я, военную службу записывать с указанием должности и номера </w:t>
      </w:r>
      <w:r w:rsidRPr="0082207F">
        <w:rPr>
          <w:rFonts w:ascii="Times New Roman" w:hAnsi="Times New Roman" w:cs="Times New Roman"/>
          <w:sz w:val="28"/>
          <w:szCs w:val="28"/>
        </w:rPr>
        <w:t>воинской</w:t>
      </w:r>
      <w:r>
        <w:rPr>
          <w:rFonts w:ascii="Times New Roman" w:hAnsi="Times New Roman" w:cs="Times New Roman"/>
          <w:sz w:val="28"/>
          <w:szCs w:val="28"/>
        </w:rPr>
        <w:t xml:space="preserve"> </w:t>
      </w:r>
      <w:r w:rsidRPr="0082207F">
        <w:rPr>
          <w:rFonts w:ascii="Times New Roman" w:hAnsi="Times New Roman" w:cs="Times New Roman"/>
          <w:sz w:val="28"/>
          <w:szCs w:val="28"/>
        </w:rPr>
        <w:t>части.</w:t>
      </w:r>
    </w:p>
    <w:p w:rsidR="00907398" w:rsidRDefault="00907398" w:rsidP="00907398">
      <w:pPr>
        <w:pStyle w:val="a3"/>
        <w:ind w:firstLine="708"/>
        <w:jc w:val="both"/>
        <w:rPr>
          <w:rFonts w:ascii="Times New Roman" w:hAnsi="Times New Roman" w:cs="Times New Roman"/>
          <w:sz w:val="28"/>
          <w:szCs w:val="28"/>
        </w:rPr>
      </w:pPr>
    </w:p>
    <w:tbl>
      <w:tblPr>
        <w:tblW w:w="4935"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1843"/>
        <w:gridCol w:w="3327"/>
        <w:gridCol w:w="2343"/>
      </w:tblGrid>
      <w:tr w:rsidR="00907398" w:rsidRPr="004E023A" w:rsidTr="008C489D">
        <w:tc>
          <w:tcPr>
            <w:tcW w:w="1970" w:type="pct"/>
            <w:gridSpan w:val="2"/>
          </w:tcPr>
          <w:p w:rsidR="00907398" w:rsidRPr="004E023A" w:rsidRDefault="00907398" w:rsidP="008C489D">
            <w:pPr>
              <w:pStyle w:val="ConsPlusNormal"/>
              <w:jc w:val="center"/>
              <w:rPr>
                <w:sz w:val="28"/>
                <w:szCs w:val="28"/>
              </w:rPr>
            </w:pPr>
            <w:r w:rsidRPr="004E023A">
              <w:rPr>
                <w:sz w:val="28"/>
                <w:szCs w:val="28"/>
              </w:rPr>
              <w:t>Месяц и год</w:t>
            </w:r>
          </w:p>
        </w:tc>
        <w:tc>
          <w:tcPr>
            <w:tcW w:w="1778" w:type="pct"/>
            <w:vMerge w:val="restart"/>
          </w:tcPr>
          <w:p w:rsidR="00907398" w:rsidRPr="004E023A" w:rsidRDefault="00907398" w:rsidP="008C489D">
            <w:pPr>
              <w:pStyle w:val="ConsPlusNormal"/>
              <w:jc w:val="center"/>
              <w:rPr>
                <w:sz w:val="28"/>
                <w:szCs w:val="28"/>
              </w:rPr>
            </w:pPr>
            <w:r w:rsidRPr="004E023A">
              <w:rPr>
                <w:sz w:val="28"/>
                <w:szCs w:val="28"/>
              </w:rPr>
              <w:t>Должность с указанием организации</w:t>
            </w:r>
          </w:p>
        </w:tc>
        <w:tc>
          <w:tcPr>
            <w:tcW w:w="1252" w:type="pct"/>
            <w:vMerge w:val="restart"/>
          </w:tcPr>
          <w:p w:rsidR="00907398" w:rsidRDefault="00907398" w:rsidP="008C489D">
            <w:pPr>
              <w:pStyle w:val="ConsPlusNormal"/>
              <w:jc w:val="center"/>
              <w:rPr>
                <w:sz w:val="28"/>
                <w:szCs w:val="28"/>
              </w:rPr>
            </w:pPr>
            <w:r w:rsidRPr="004E023A">
              <w:rPr>
                <w:sz w:val="28"/>
                <w:szCs w:val="28"/>
              </w:rPr>
              <w:t>Адрес организации</w:t>
            </w:r>
          </w:p>
          <w:p w:rsidR="00907398" w:rsidRPr="004E023A" w:rsidRDefault="00907398" w:rsidP="008C489D">
            <w:pPr>
              <w:pStyle w:val="ConsPlusNormal"/>
              <w:jc w:val="center"/>
              <w:rPr>
                <w:sz w:val="28"/>
                <w:szCs w:val="28"/>
              </w:rPr>
            </w:pPr>
            <w:r w:rsidRPr="004E023A">
              <w:rPr>
                <w:sz w:val="28"/>
                <w:szCs w:val="28"/>
              </w:rPr>
              <w:t>(в т</w:t>
            </w:r>
            <w:r>
              <w:rPr>
                <w:sz w:val="28"/>
                <w:szCs w:val="28"/>
              </w:rPr>
              <w:t>ом числе</w:t>
            </w:r>
            <w:r w:rsidRPr="004E023A">
              <w:rPr>
                <w:sz w:val="28"/>
                <w:szCs w:val="28"/>
              </w:rPr>
              <w:t xml:space="preserve"> за границей)</w:t>
            </w:r>
          </w:p>
        </w:tc>
      </w:tr>
      <w:tr w:rsidR="00907398" w:rsidRPr="004E023A" w:rsidTr="008C489D">
        <w:tc>
          <w:tcPr>
            <w:tcW w:w="985" w:type="pct"/>
            <w:vAlign w:val="center"/>
          </w:tcPr>
          <w:p w:rsidR="00907398" w:rsidRPr="004E023A" w:rsidRDefault="00907398" w:rsidP="008C489D">
            <w:pPr>
              <w:pStyle w:val="ConsPlusNormal"/>
              <w:jc w:val="center"/>
              <w:rPr>
                <w:sz w:val="28"/>
                <w:szCs w:val="28"/>
              </w:rPr>
            </w:pPr>
            <w:r>
              <w:rPr>
                <w:sz w:val="28"/>
                <w:szCs w:val="28"/>
              </w:rPr>
              <w:t>назначение на должность</w:t>
            </w:r>
          </w:p>
        </w:tc>
        <w:tc>
          <w:tcPr>
            <w:tcW w:w="985" w:type="pct"/>
            <w:vAlign w:val="center"/>
          </w:tcPr>
          <w:p w:rsidR="00907398" w:rsidRPr="004E023A" w:rsidRDefault="00907398" w:rsidP="008C489D">
            <w:pPr>
              <w:pStyle w:val="ConsPlusNormal"/>
              <w:jc w:val="center"/>
              <w:rPr>
                <w:sz w:val="28"/>
                <w:szCs w:val="28"/>
              </w:rPr>
            </w:pPr>
            <w:r>
              <w:rPr>
                <w:sz w:val="28"/>
                <w:szCs w:val="28"/>
              </w:rPr>
              <w:t>освобождение от должности</w:t>
            </w:r>
          </w:p>
        </w:tc>
        <w:tc>
          <w:tcPr>
            <w:tcW w:w="1778" w:type="pct"/>
            <w:vMerge/>
          </w:tcPr>
          <w:p w:rsidR="00907398" w:rsidRPr="004E023A" w:rsidRDefault="00907398" w:rsidP="008C489D">
            <w:pPr>
              <w:rPr>
                <w:sz w:val="28"/>
                <w:szCs w:val="28"/>
              </w:rPr>
            </w:pPr>
          </w:p>
        </w:tc>
        <w:tc>
          <w:tcPr>
            <w:tcW w:w="1252" w:type="pct"/>
            <w:vMerge/>
          </w:tcPr>
          <w:p w:rsidR="00907398" w:rsidRPr="004E023A" w:rsidRDefault="00907398" w:rsidP="008C489D">
            <w:pPr>
              <w:rPr>
                <w:sz w:val="28"/>
                <w:szCs w:val="28"/>
              </w:rPr>
            </w:pPr>
          </w:p>
        </w:tc>
      </w:tr>
      <w:tr w:rsidR="00907398" w:rsidRPr="004E023A" w:rsidTr="008C489D">
        <w:tc>
          <w:tcPr>
            <w:tcW w:w="985" w:type="pct"/>
          </w:tcPr>
          <w:p w:rsidR="00907398" w:rsidRPr="004E023A" w:rsidRDefault="00907398" w:rsidP="008C489D">
            <w:pPr>
              <w:pStyle w:val="ConsPlusNormal"/>
              <w:jc w:val="center"/>
              <w:rPr>
                <w:sz w:val="28"/>
                <w:szCs w:val="28"/>
              </w:rPr>
            </w:pPr>
          </w:p>
        </w:tc>
        <w:tc>
          <w:tcPr>
            <w:tcW w:w="985" w:type="pct"/>
          </w:tcPr>
          <w:p w:rsidR="00907398" w:rsidRPr="004E023A" w:rsidRDefault="00907398" w:rsidP="008C489D">
            <w:pPr>
              <w:pStyle w:val="ConsPlusNormal"/>
              <w:jc w:val="center"/>
              <w:rPr>
                <w:sz w:val="28"/>
                <w:szCs w:val="28"/>
              </w:rPr>
            </w:pPr>
          </w:p>
        </w:tc>
        <w:tc>
          <w:tcPr>
            <w:tcW w:w="1778" w:type="pct"/>
          </w:tcPr>
          <w:p w:rsidR="00907398" w:rsidRPr="004E023A" w:rsidRDefault="00907398" w:rsidP="008C489D">
            <w:pPr>
              <w:pStyle w:val="ConsPlusNormal"/>
              <w:jc w:val="center"/>
              <w:rPr>
                <w:sz w:val="28"/>
                <w:szCs w:val="28"/>
              </w:rPr>
            </w:pPr>
          </w:p>
        </w:tc>
        <w:tc>
          <w:tcPr>
            <w:tcW w:w="1252" w:type="pct"/>
          </w:tcPr>
          <w:p w:rsidR="00907398" w:rsidRPr="004E023A" w:rsidRDefault="00907398" w:rsidP="008C489D">
            <w:pPr>
              <w:pStyle w:val="ConsPlusNormal"/>
              <w:jc w:val="center"/>
              <w:rPr>
                <w:sz w:val="28"/>
                <w:szCs w:val="28"/>
              </w:rPr>
            </w:pPr>
          </w:p>
        </w:tc>
      </w:tr>
      <w:tr w:rsidR="00907398" w:rsidRPr="004E023A" w:rsidTr="008C489D">
        <w:tc>
          <w:tcPr>
            <w:tcW w:w="985" w:type="pct"/>
          </w:tcPr>
          <w:p w:rsidR="00907398" w:rsidRPr="004E023A" w:rsidRDefault="00907398" w:rsidP="008C489D">
            <w:pPr>
              <w:pStyle w:val="ConsPlusNormal"/>
              <w:jc w:val="center"/>
              <w:rPr>
                <w:sz w:val="28"/>
                <w:szCs w:val="28"/>
              </w:rPr>
            </w:pPr>
          </w:p>
        </w:tc>
        <w:tc>
          <w:tcPr>
            <w:tcW w:w="985" w:type="pct"/>
          </w:tcPr>
          <w:p w:rsidR="00907398" w:rsidRPr="004E023A" w:rsidRDefault="00907398" w:rsidP="008C489D">
            <w:pPr>
              <w:pStyle w:val="ConsPlusNormal"/>
              <w:jc w:val="center"/>
              <w:rPr>
                <w:sz w:val="28"/>
                <w:szCs w:val="28"/>
              </w:rPr>
            </w:pPr>
          </w:p>
        </w:tc>
        <w:tc>
          <w:tcPr>
            <w:tcW w:w="1778" w:type="pct"/>
          </w:tcPr>
          <w:p w:rsidR="00907398" w:rsidRPr="004E023A" w:rsidRDefault="00907398" w:rsidP="008C489D">
            <w:pPr>
              <w:pStyle w:val="ConsPlusNormal"/>
              <w:jc w:val="center"/>
              <w:rPr>
                <w:sz w:val="28"/>
                <w:szCs w:val="28"/>
              </w:rPr>
            </w:pPr>
          </w:p>
        </w:tc>
        <w:tc>
          <w:tcPr>
            <w:tcW w:w="1252" w:type="pct"/>
          </w:tcPr>
          <w:p w:rsidR="00907398" w:rsidRPr="004E023A" w:rsidRDefault="00907398" w:rsidP="008C489D">
            <w:pPr>
              <w:pStyle w:val="ConsPlusNormal"/>
              <w:jc w:val="center"/>
              <w:rPr>
                <w:sz w:val="28"/>
                <w:szCs w:val="28"/>
              </w:rPr>
            </w:pPr>
          </w:p>
        </w:tc>
      </w:tr>
      <w:tr w:rsidR="00907398" w:rsidRPr="004E023A" w:rsidTr="008C489D">
        <w:tc>
          <w:tcPr>
            <w:tcW w:w="985" w:type="pct"/>
          </w:tcPr>
          <w:p w:rsidR="00907398" w:rsidRPr="004E023A" w:rsidRDefault="00907398" w:rsidP="008C489D">
            <w:pPr>
              <w:pStyle w:val="ConsPlusNormal"/>
              <w:jc w:val="center"/>
              <w:rPr>
                <w:sz w:val="28"/>
                <w:szCs w:val="28"/>
              </w:rPr>
            </w:pPr>
          </w:p>
        </w:tc>
        <w:tc>
          <w:tcPr>
            <w:tcW w:w="985" w:type="pct"/>
          </w:tcPr>
          <w:p w:rsidR="00907398" w:rsidRPr="004E023A" w:rsidRDefault="00907398" w:rsidP="008C489D">
            <w:pPr>
              <w:pStyle w:val="ConsPlusNormal"/>
              <w:jc w:val="center"/>
              <w:rPr>
                <w:sz w:val="28"/>
                <w:szCs w:val="28"/>
              </w:rPr>
            </w:pPr>
          </w:p>
        </w:tc>
        <w:tc>
          <w:tcPr>
            <w:tcW w:w="1778" w:type="pct"/>
          </w:tcPr>
          <w:p w:rsidR="00907398" w:rsidRPr="004E023A" w:rsidRDefault="00907398" w:rsidP="008C489D">
            <w:pPr>
              <w:pStyle w:val="ConsPlusNormal"/>
              <w:jc w:val="center"/>
              <w:rPr>
                <w:sz w:val="28"/>
                <w:szCs w:val="28"/>
              </w:rPr>
            </w:pPr>
          </w:p>
        </w:tc>
        <w:tc>
          <w:tcPr>
            <w:tcW w:w="1252" w:type="pct"/>
          </w:tcPr>
          <w:p w:rsidR="00907398" w:rsidRPr="004E023A" w:rsidRDefault="00907398" w:rsidP="008C489D">
            <w:pPr>
              <w:pStyle w:val="ConsPlusNormal"/>
              <w:jc w:val="center"/>
              <w:rPr>
                <w:sz w:val="28"/>
                <w:szCs w:val="28"/>
              </w:rPr>
            </w:pPr>
          </w:p>
        </w:tc>
      </w:tr>
      <w:tr w:rsidR="00907398" w:rsidRPr="004E023A" w:rsidTr="008C489D">
        <w:tc>
          <w:tcPr>
            <w:tcW w:w="985" w:type="pct"/>
          </w:tcPr>
          <w:p w:rsidR="00907398" w:rsidRPr="004E023A" w:rsidRDefault="00907398" w:rsidP="008C489D">
            <w:pPr>
              <w:pStyle w:val="ConsPlusNormal"/>
              <w:jc w:val="center"/>
              <w:rPr>
                <w:sz w:val="28"/>
                <w:szCs w:val="28"/>
              </w:rPr>
            </w:pPr>
          </w:p>
        </w:tc>
        <w:tc>
          <w:tcPr>
            <w:tcW w:w="985" w:type="pct"/>
          </w:tcPr>
          <w:p w:rsidR="00907398" w:rsidRPr="004E023A" w:rsidRDefault="00907398" w:rsidP="008C489D">
            <w:pPr>
              <w:pStyle w:val="ConsPlusNormal"/>
              <w:jc w:val="center"/>
              <w:rPr>
                <w:sz w:val="28"/>
                <w:szCs w:val="28"/>
              </w:rPr>
            </w:pPr>
          </w:p>
        </w:tc>
        <w:tc>
          <w:tcPr>
            <w:tcW w:w="1778" w:type="pct"/>
          </w:tcPr>
          <w:p w:rsidR="00907398" w:rsidRPr="004E023A" w:rsidRDefault="00907398" w:rsidP="008C489D">
            <w:pPr>
              <w:pStyle w:val="ConsPlusNormal"/>
              <w:jc w:val="center"/>
              <w:rPr>
                <w:sz w:val="28"/>
                <w:szCs w:val="28"/>
              </w:rPr>
            </w:pPr>
          </w:p>
        </w:tc>
        <w:tc>
          <w:tcPr>
            <w:tcW w:w="1252" w:type="pct"/>
          </w:tcPr>
          <w:p w:rsidR="00907398" w:rsidRPr="004E023A" w:rsidRDefault="00907398" w:rsidP="008C489D">
            <w:pPr>
              <w:pStyle w:val="ConsPlusNormal"/>
              <w:jc w:val="center"/>
              <w:rPr>
                <w:sz w:val="28"/>
                <w:szCs w:val="28"/>
              </w:rPr>
            </w:pPr>
          </w:p>
        </w:tc>
      </w:tr>
    </w:tbl>
    <w:p w:rsidR="00907398" w:rsidRDefault="00907398" w:rsidP="00907398">
      <w:pPr>
        <w:pStyle w:val="a3"/>
        <w:ind w:firstLine="708"/>
        <w:jc w:val="both"/>
        <w:rPr>
          <w:rFonts w:ascii="Times New Roman" w:hAnsi="Times New Roman" w:cs="Times New Roman"/>
          <w:sz w:val="28"/>
          <w:szCs w:val="28"/>
        </w:rPr>
      </w:pPr>
      <w:r w:rsidRPr="00A54B4C">
        <w:rPr>
          <w:rFonts w:ascii="Times New Roman" w:hAnsi="Times New Roman" w:cs="Times New Roman"/>
          <w:sz w:val="28"/>
          <w:szCs w:val="28"/>
        </w:rPr>
        <w:lastRenderedPageBreak/>
        <w:t>12.</w:t>
      </w:r>
      <w:r>
        <w:rPr>
          <w:rFonts w:ascii="Times New Roman" w:hAnsi="Times New Roman" w:cs="Times New Roman"/>
          <w:sz w:val="28"/>
          <w:szCs w:val="28"/>
        </w:rPr>
        <w:t> </w:t>
      </w:r>
      <w:r w:rsidRPr="00A54B4C">
        <w:rPr>
          <w:rFonts w:ascii="Times New Roman" w:hAnsi="Times New Roman" w:cs="Times New Roman"/>
          <w:sz w:val="28"/>
          <w:szCs w:val="28"/>
        </w:rPr>
        <w:t>Государственные наград</w:t>
      </w:r>
      <w:r>
        <w:rPr>
          <w:rFonts w:ascii="Times New Roman" w:hAnsi="Times New Roman" w:cs="Times New Roman"/>
          <w:sz w:val="28"/>
          <w:szCs w:val="28"/>
        </w:rPr>
        <w:t>ы, иные награды и знаки отличия</w:t>
      </w:r>
    </w:p>
    <w:p w:rsidR="00907398" w:rsidRPr="00A54B4C" w:rsidRDefault="00907398" w:rsidP="00907398">
      <w:pPr>
        <w:pStyle w:val="a3"/>
        <w:jc w:val="both"/>
        <w:rPr>
          <w:rFonts w:ascii="Times New Roman" w:hAnsi="Times New Roman" w:cs="Times New Roman"/>
          <w:sz w:val="28"/>
          <w:szCs w:val="28"/>
        </w:rPr>
      </w:pPr>
      <w:r w:rsidRPr="00A54B4C">
        <w:rPr>
          <w:rFonts w:ascii="Times New Roman" w:hAnsi="Times New Roman" w:cs="Times New Roman"/>
          <w:sz w:val="28"/>
          <w:szCs w:val="28"/>
        </w:rPr>
        <w:t>__________________________________________________________________</w:t>
      </w:r>
    </w:p>
    <w:p w:rsidR="00907398" w:rsidRPr="00A54B4C" w:rsidRDefault="00907398" w:rsidP="00907398">
      <w:pPr>
        <w:pStyle w:val="a3"/>
        <w:jc w:val="both"/>
        <w:rPr>
          <w:rFonts w:ascii="Times New Roman" w:hAnsi="Times New Roman" w:cs="Times New Roman"/>
          <w:sz w:val="28"/>
          <w:szCs w:val="28"/>
        </w:rPr>
      </w:pPr>
      <w:r w:rsidRPr="00A54B4C">
        <w:rPr>
          <w:rFonts w:ascii="Times New Roman" w:hAnsi="Times New Roman" w:cs="Times New Roman"/>
          <w:sz w:val="28"/>
          <w:szCs w:val="28"/>
        </w:rPr>
        <w:t>__________________________________________________________________</w:t>
      </w:r>
    </w:p>
    <w:p w:rsidR="00907398" w:rsidRDefault="00907398" w:rsidP="00907398">
      <w:pPr>
        <w:pStyle w:val="a3"/>
        <w:ind w:firstLine="708"/>
        <w:jc w:val="both"/>
        <w:rPr>
          <w:rFonts w:ascii="Times New Roman" w:hAnsi="Times New Roman" w:cs="Times New Roman"/>
          <w:sz w:val="28"/>
          <w:szCs w:val="28"/>
        </w:rPr>
      </w:pPr>
    </w:p>
    <w:p w:rsidR="00907398" w:rsidRDefault="00907398" w:rsidP="00907398">
      <w:pPr>
        <w:pStyle w:val="a3"/>
        <w:ind w:firstLine="708"/>
        <w:jc w:val="both"/>
        <w:rPr>
          <w:rFonts w:ascii="Times New Roman" w:hAnsi="Times New Roman" w:cs="Times New Roman"/>
          <w:sz w:val="28"/>
          <w:szCs w:val="28"/>
        </w:rPr>
      </w:pPr>
      <w:r w:rsidRPr="00A54B4C">
        <w:rPr>
          <w:rFonts w:ascii="Times New Roman" w:hAnsi="Times New Roman" w:cs="Times New Roman"/>
          <w:sz w:val="28"/>
          <w:szCs w:val="28"/>
        </w:rPr>
        <w:t>13.</w:t>
      </w:r>
      <w:r>
        <w:rPr>
          <w:rFonts w:ascii="Times New Roman" w:hAnsi="Times New Roman" w:cs="Times New Roman"/>
          <w:sz w:val="28"/>
          <w:szCs w:val="28"/>
        </w:rPr>
        <w:t> </w:t>
      </w:r>
      <w:r w:rsidRPr="00A54B4C">
        <w:rPr>
          <w:rFonts w:ascii="Times New Roman" w:hAnsi="Times New Roman" w:cs="Times New Roman"/>
          <w:sz w:val="28"/>
          <w:szCs w:val="28"/>
        </w:rPr>
        <w:t xml:space="preserve">Ваши близкие родственники (отец, мать, братья, сестры и </w:t>
      </w:r>
      <w:r>
        <w:rPr>
          <w:rFonts w:ascii="Times New Roman" w:hAnsi="Times New Roman" w:cs="Times New Roman"/>
          <w:sz w:val="28"/>
          <w:szCs w:val="28"/>
        </w:rPr>
        <w:t xml:space="preserve">дети), а </w:t>
      </w:r>
      <w:r w:rsidRPr="00A54B4C">
        <w:rPr>
          <w:rFonts w:ascii="Times New Roman" w:hAnsi="Times New Roman" w:cs="Times New Roman"/>
          <w:sz w:val="28"/>
          <w:szCs w:val="28"/>
        </w:rPr>
        <w:t xml:space="preserve">также </w:t>
      </w:r>
      <w:r>
        <w:rPr>
          <w:rFonts w:ascii="Times New Roman" w:hAnsi="Times New Roman" w:cs="Times New Roman"/>
          <w:sz w:val="28"/>
          <w:szCs w:val="28"/>
        </w:rPr>
        <w:t>муж (жена), в том числе бывшие.</w:t>
      </w:r>
    </w:p>
    <w:p w:rsidR="00907398" w:rsidRDefault="00907398" w:rsidP="0090739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Если родственники изменяли </w:t>
      </w:r>
      <w:r w:rsidRPr="00A54B4C">
        <w:rPr>
          <w:rFonts w:ascii="Times New Roman" w:hAnsi="Times New Roman" w:cs="Times New Roman"/>
          <w:sz w:val="28"/>
          <w:szCs w:val="28"/>
        </w:rPr>
        <w:t>фами</w:t>
      </w:r>
      <w:r>
        <w:rPr>
          <w:rFonts w:ascii="Times New Roman" w:hAnsi="Times New Roman" w:cs="Times New Roman"/>
          <w:sz w:val="28"/>
          <w:szCs w:val="28"/>
        </w:rPr>
        <w:t xml:space="preserve">лию, имя, отчество, необходимо </w:t>
      </w:r>
      <w:r w:rsidRPr="00A54B4C">
        <w:rPr>
          <w:rFonts w:ascii="Times New Roman" w:hAnsi="Times New Roman" w:cs="Times New Roman"/>
          <w:sz w:val="28"/>
          <w:szCs w:val="28"/>
        </w:rPr>
        <w:t>также указать их прежние фамилию, имя, отчество.</w:t>
      </w:r>
    </w:p>
    <w:p w:rsidR="00907398" w:rsidRDefault="00907398" w:rsidP="00907398">
      <w:pPr>
        <w:pStyle w:val="a3"/>
        <w:ind w:firstLine="708"/>
        <w:jc w:val="both"/>
        <w:rPr>
          <w:rFonts w:ascii="Times New Roman" w:hAnsi="Times New Roman" w:cs="Times New Roman"/>
          <w:sz w:val="28"/>
          <w:szCs w:val="28"/>
        </w:rPr>
      </w:pPr>
    </w:p>
    <w:tbl>
      <w:tblPr>
        <w:tblW w:w="4935"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10"/>
        <w:gridCol w:w="1312"/>
        <w:gridCol w:w="1748"/>
        <w:gridCol w:w="2623"/>
        <w:gridCol w:w="2563"/>
      </w:tblGrid>
      <w:tr w:rsidR="00907398" w:rsidRPr="00914B88" w:rsidTr="008C489D">
        <w:trPr>
          <w:trHeight w:val="1098"/>
        </w:trPr>
        <w:tc>
          <w:tcPr>
            <w:tcW w:w="590" w:type="pct"/>
          </w:tcPr>
          <w:p w:rsidR="00907398" w:rsidRPr="00914B88" w:rsidRDefault="00907398" w:rsidP="008C489D">
            <w:pPr>
              <w:pStyle w:val="ConsPlusNormal"/>
              <w:jc w:val="center"/>
              <w:rPr>
                <w:sz w:val="28"/>
                <w:szCs w:val="28"/>
              </w:rPr>
            </w:pPr>
            <w:r w:rsidRPr="00914B88">
              <w:rPr>
                <w:sz w:val="28"/>
                <w:szCs w:val="28"/>
              </w:rPr>
              <w:t>Степень родства</w:t>
            </w:r>
          </w:p>
        </w:tc>
        <w:tc>
          <w:tcPr>
            <w:tcW w:w="702" w:type="pct"/>
          </w:tcPr>
          <w:p w:rsidR="00907398" w:rsidRPr="00914B88" w:rsidRDefault="00907398" w:rsidP="008C489D">
            <w:pPr>
              <w:pStyle w:val="ConsPlusNormal"/>
              <w:jc w:val="center"/>
              <w:rPr>
                <w:sz w:val="28"/>
                <w:szCs w:val="28"/>
              </w:rPr>
            </w:pPr>
            <w:r w:rsidRPr="00914B88">
              <w:rPr>
                <w:sz w:val="28"/>
                <w:szCs w:val="28"/>
              </w:rPr>
              <w:t>Фамилия, имя, отчество</w:t>
            </w:r>
          </w:p>
        </w:tc>
        <w:tc>
          <w:tcPr>
            <w:tcW w:w="935" w:type="pct"/>
          </w:tcPr>
          <w:p w:rsidR="00907398" w:rsidRPr="00914B88" w:rsidRDefault="00907398" w:rsidP="008C489D">
            <w:pPr>
              <w:pStyle w:val="ConsPlusNormal"/>
              <w:jc w:val="center"/>
              <w:rPr>
                <w:sz w:val="28"/>
                <w:szCs w:val="28"/>
              </w:rPr>
            </w:pPr>
            <w:r w:rsidRPr="00914B88">
              <w:rPr>
                <w:sz w:val="28"/>
                <w:szCs w:val="28"/>
              </w:rPr>
              <w:t>Год, число, месяц и место рождения</w:t>
            </w:r>
          </w:p>
        </w:tc>
        <w:tc>
          <w:tcPr>
            <w:tcW w:w="1403" w:type="pct"/>
          </w:tcPr>
          <w:p w:rsidR="00907398" w:rsidRPr="00914B88" w:rsidRDefault="00907398" w:rsidP="008C489D">
            <w:pPr>
              <w:pStyle w:val="ConsPlusNormal"/>
              <w:jc w:val="center"/>
              <w:rPr>
                <w:sz w:val="28"/>
                <w:szCs w:val="28"/>
              </w:rPr>
            </w:pPr>
            <w:r w:rsidRPr="00914B88">
              <w:rPr>
                <w:sz w:val="28"/>
                <w:szCs w:val="28"/>
              </w:rPr>
              <w:t>Место работы (наименование и адрес организации), должность</w:t>
            </w:r>
          </w:p>
        </w:tc>
        <w:tc>
          <w:tcPr>
            <w:tcW w:w="1371" w:type="pct"/>
          </w:tcPr>
          <w:p w:rsidR="00907398" w:rsidRPr="00914B88" w:rsidRDefault="00907398" w:rsidP="008C489D">
            <w:pPr>
              <w:pStyle w:val="ConsPlusNormal"/>
              <w:jc w:val="center"/>
              <w:rPr>
                <w:sz w:val="28"/>
                <w:szCs w:val="28"/>
              </w:rPr>
            </w:pPr>
            <w:r w:rsidRPr="00914B88">
              <w:rPr>
                <w:sz w:val="28"/>
                <w:szCs w:val="28"/>
              </w:rPr>
              <w:t>Домашний адрес (адрес регистрации, фактического проживания)</w:t>
            </w:r>
          </w:p>
        </w:tc>
      </w:tr>
      <w:tr w:rsidR="00907398" w:rsidRPr="00914B88" w:rsidTr="008C489D">
        <w:tc>
          <w:tcPr>
            <w:tcW w:w="590" w:type="pct"/>
          </w:tcPr>
          <w:p w:rsidR="00907398" w:rsidRPr="00914B88" w:rsidRDefault="00907398" w:rsidP="008C489D">
            <w:pPr>
              <w:pStyle w:val="ConsPlusNormal"/>
              <w:jc w:val="center"/>
              <w:rPr>
                <w:sz w:val="28"/>
                <w:szCs w:val="28"/>
              </w:rPr>
            </w:pPr>
          </w:p>
        </w:tc>
        <w:tc>
          <w:tcPr>
            <w:tcW w:w="702" w:type="pct"/>
          </w:tcPr>
          <w:p w:rsidR="00907398" w:rsidRPr="00914B88" w:rsidRDefault="00907398" w:rsidP="008C489D">
            <w:pPr>
              <w:pStyle w:val="ConsPlusNormal"/>
              <w:jc w:val="center"/>
              <w:rPr>
                <w:sz w:val="28"/>
                <w:szCs w:val="28"/>
              </w:rPr>
            </w:pPr>
          </w:p>
        </w:tc>
        <w:tc>
          <w:tcPr>
            <w:tcW w:w="935" w:type="pct"/>
            <w:vAlign w:val="center"/>
          </w:tcPr>
          <w:p w:rsidR="00907398" w:rsidRPr="00914B88" w:rsidRDefault="00907398" w:rsidP="008C489D">
            <w:pPr>
              <w:pStyle w:val="ConsPlusNormal"/>
              <w:jc w:val="center"/>
              <w:rPr>
                <w:sz w:val="28"/>
                <w:szCs w:val="28"/>
              </w:rPr>
            </w:pPr>
          </w:p>
        </w:tc>
        <w:tc>
          <w:tcPr>
            <w:tcW w:w="1403" w:type="pct"/>
          </w:tcPr>
          <w:p w:rsidR="00907398" w:rsidRPr="00914B88" w:rsidRDefault="00907398" w:rsidP="008C489D">
            <w:pPr>
              <w:pStyle w:val="ConsPlusNormal"/>
              <w:jc w:val="center"/>
              <w:rPr>
                <w:sz w:val="28"/>
                <w:szCs w:val="28"/>
              </w:rPr>
            </w:pPr>
          </w:p>
        </w:tc>
        <w:tc>
          <w:tcPr>
            <w:tcW w:w="1371" w:type="pct"/>
          </w:tcPr>
          <w:p w:rsidR="00907398" w:rsidRPr="00914B88" w:rsidRDefault="00907398" w:rsidP="008C489D">
            <w:pPr>
              <w:pStyle w:val="ConsPlusNormal"/>
              <w:jc w:val="center"/>
              <w:rPr>
                <w:sz w:val="28"/>
                <w:szCs w:val="28"/>
              </w:rPr>
            </w:pPr>
          </w:p>
        </w:tc>
      </w:tr>
      <w:tr w:rsidR="00907398" w:rsidRPr="00914B88" w:rsidTr="008C489D">
        <w:tc>
          <w:tcPr>
            <w:tcW w:w="590" w:type="pct"/>
          </w:tcPr>
          <w:p w:rsidR="00907398" w:rsidRPr="00914B88" w:rsidRDefault="00907398" w:rsidP="008C489D">
            <w:pPr>
              <w:pStyle w:val="ConsPlusNormal"/>
              <w:jc w:val="center"/>
              <w:rPr>
                <w:sz w:val="28"/>
                <w:szCs w:val="28"/>
              </w:rPr>
            </w:pPr>
          </w:p>
        </w:tc>
        <w:tc>
          <w:tcPr>
            <w:tcW w:w="702" w:type="pct"/>
          </w:tcPr>
          <w:p w:rsidR="00907398" w:rsidRPr="00914B88" w:rsidRDefault="00907398" w:rsidP="008C489D">
            <w:pPr>
              <w:pStyle w:val="ConsPlusNormal"/>
              <w:jc w:val="center"/>
              <w:rPr>
                <w:sz w:val="28"/>
                <w:szCs w:val="28"/>
              </w:rPr>
            </w:pPr>
          </w:p>
        </w:tc>
        <w:tc>
          <w:tcPr>
            <w:tcW w:w="935" w:type="pct"/>
          </w:tcPr>
          <w:p w:rsidR="00907398" w:rsidRPr="00914B88" w:rsidRDefault="00907398" w:rsidP="008C489D">
            <w:pPr>
              <w:pStyle w:val="ConsPlusNormal"/>
              <w:jc w:val="center"/>
              <w:rPr>
                <w:sz w:val="28"/>
                <w:szCs w:val="28"/>
              </w:rPr>
            </w:pPr>
          </w:p>
        </w:tc>
        <w:tc>
          <w:tcPr>
            <w:tcW w:w="1403" w:type="pct"/>
          </w:tcPr>
          <w:p w:rsidR="00907398" w:rsidRPr="00914B88" w:rsidRDefault="00907398" w:rsidP="008C489D">
            <w:pPr>
              <w:pStyle w:val="ConsPlusNormal"/>
              <w:jc w:val="center"/>
              <w:rPr>
                <w:sz w:val="28"/>
                <w:szCs w:val="28"/>
              </w:rPr>
            </w:pPr>
          </w:p>
        </w:tc>
        <w:tc>
          <w:tcPr>
            <w:tcW w:w="1371" w:type="pct"/>
          </w:tcPr>
          <w:p w:rsidR="00907398" w:rsidRPr="00914B88" w:rsidRDefault="00907398" w:rsidP="008C489D">
            <w:pPr>
              <w:pStyle w:val="ConsPlusNormal"/>
              <w:jc w:val="center"/>
              <w:rPr>
                <w:sz w:val="28"/>
                <w:szCs w:val="28"/>
              </w:rPr>
            </w:pPr>
          </w:p>
        </w:tc>
      </w:tr>
      <w:tr w:rsidR="00907398" w:rsidRPr="00914B88" w:rsidTr="008C489D">
        <w:tc>
          <w:tcPr>
            <w:tcW w:w="590" w:type="pct"/>
          </w:tcPr>
          <w:p w:rsidR="00907398" w:rsidRPr="00914B88" w:rsidRDefault="00907398" w:rsidP="008C489D">
            <w:pPr>
              <w:pStyle w:val="ConsPlusNormal"/>
              <w:jc w:val="center"/>
              <w:rPr>
                <w:sz w:val="28"/>
                <w:szCs w:val="28"/>
              </w:rPr>
            </w:pPr>
          </w:p>
        </w:tc>
        <w:tc>
          <w:tcPr>
            <w:tcW w:w="702" w:type="pct"/>
          </w:tcPr>
          <w:p w:rsidR="00907398" w:rsidRPr="00914B88" w:rsidRDefault="00907398" w:rsidP="008C489D">
            <w:pPr>
              <w:pStyle w:val="ConsPlusNormal"/>
              <w:jc w:val="center"/>
              <w:rPr>
                <w:sz w:val="28"/>
                <w:szCs w:val="28"/>
              </w:rPr>
            </w:pPr>
          </w:p>
        </w:tc>
        <w:tc>
          <w:tcPr>
            <w:tcW w:w="935" w:type="pct"/>
          </w:tcPr>
          <w:p w:rsidR="00907398" w:rsidRPr="00914B88" w:rsidRDefault="00907398" w:rsidP="008C489D">
            <w:pPr>
              <w:pStyle w:val="ConsPlusNormal"/>
              <w:jc w:val="center"/>
              <w:rPr>
                <w:sz w:val="28"/>
                <w:szCs w:val="28"/>
              </w:rPr>
            </w:pPr>
          </w:p>
        </w:tc>
        <w:tc>
          <w:tcPr>
            <w:tcW w:w="1403" w:type="pct"/>
          </w:tcPr>
          <w:p w:rsidR="00907398" w:rsidRPr="00914B88" w:rsidRDefault="00907398" w:rsidP="008C489D">
            <w:pPr>
              <w:pStyle w:val="ConsPlusNormal"/>
              <w:jc w:val="center"/>
              <w:rPr>
                <w:sz w:val="28"/>
                <w:szCs w:val="28"/>
              </w:rPr>
            </w:pPr>
          </w:p>
        </w:tc>
        <w:tc>
          <w:tcPr>
            <w:tcW w:w="1371" w:type="pct"/>
          </w:tcPr>
          <w:p w:rsidR="00907398" w:rsidRPr="00914B88" w:rsidRDefault="00907398" w:rsidP="008C489D">
            <w:pPr>
              <w:pStyle w:val="ConsPlusNormal"/>
              <w:jc w:val="center"/>
              <w:rPr>
                <w:sz w:val="28"/>
                <w:szCs w:val="28"/>
              </w:rPr>
            </w:pPr>
          </w:p>
        </w:tc>
      </w:tr>
      <w:tr w:rsidR="00907398" w:rsidRPr="00914B88" w:rsidTr="008C489D">
        <w:tc>
          <w:tcPr>
            <w:tcW w:w="590" w:type="pct"/>
          </w:tcPr>
          <w:p w:rsidR="00907398" w:rsidRPr="00914B88" w:rsidRDefault="00907398" w:rsidP="008C489D">
            <w:pPr>
              <w:pStyle w:val="ConsPlusNormal"/>
              <w:jc w:val="center"/>
              <w:rPr>
                <w:sz w:val="28"/>
                <w:szCs w:val="28"/>
              </w:rPr>
            </w:pPr>
          </w:p>
        </w:tc>
        <w:tc>
          <w:tcPr>
            <w:tcW w:w="702" w:type="pct"/>
          </w:tcPr>
          <w:p w:rsidR="00907398" w:rsidRPr="00914B88" w:rsidRDefault="00907398" w:rsidP="008C489D">
            <w:pPr>
              <w:pStyle w:val="ConsPlusNormal"/>
              <w:jc w:val="center"/>
              <w:rPr>
                <w:sz w:val="28"/>
                <w:szCs w:val="28"/>
              </w:rPr>
            </w:pPr>
          </w:p>
        </w:tc>
        <w:tc>
          <w:tcPr>
            <w:tcW w:w="935" w:type="pct"/>
          </w:tcPr>
          <w:p w:rsidR="00907398" w:rsidRPr="00914B88" w:rsidRDefault="00907398" w:rsidP="008C489D">
            <w:pPr>
              <w:pStyle w:val="ConsPlusNormal"/>
              <w:jc w:val="center"/>
              <w:rPr>
                <w:sz w:val="28"/>
                <w:szCs w:val="28"/>
              </w:rPr>
            </w:pPr>
          </w:p>
        </w:tc>
        <w:tc>
          <w:tcPr>
            <w:tcW w:w="1403" w:type="pct"/>
          </w:tcPr>
          <w:p w:rsidR="00907398" w:rsidRPr="00914B88" w:rsidRDefault="00907398" w:rsidP="008C489D">
            <w:pPr>
              <w:pStyle w:val="ConsPlusNormal"/>
              <w:jc w:val="center"/>
              <w:rPr>
                <w:sz w:val="28"/>
                <w:szCs w:val="28"/>
              </w:rPr>
            </w:pPr>
          </w:p>
        </w:tc>
        <w:tc>
          <w:tcPr>
            <w:tcW w:w="1371" w:type="pct"/>
          </w:tcPr>
          <w:p w:rsidR="00907398" w:rsidRPr="00914B88" w:rsidRDefault="00907398" w:rsidP="008C489D">
            <w:pPr>
              <w:pStyle w:val="ConsPlusNormal"/>
              <w:jc w:val="center"/>
              <w:rPr>
                <w:sz w:val="28"/>
                <w:szCs w:val="28"/>
              </w:rPr>
            </w:pPr>
          </w:p>
        </w:tc>
      </w:tr>
      <w:tr w:rsidR="00907398" w:rsidRPr="00914B88" w:rsidTr="008C489D">
        <w:tc>
          <w:tcPr>
            <w:tcW w:w="590" w:type="pct"/>
          </w:tcPr>
          <w:p w:rsidR="00907398" w:rsidRPr="00914B88" w:rsidRDefault="00907398" w:rsidP="008C489D">
            <w:pPr>
              <w:pStyle w:val="ConsPlusNormal"/>
              <w:jc w:val="center"/>
              <w:rPr>
                <w:sz w:val="28"/>
                <w:szCs w:val="28"/>
              </w:rPr>
            </w:pPr>
          </w:p>
        </w:tc>
        <w:tc>
          <w:tcPr>
            <w:tcW w:w="702" w:type="pct"/>
          </w:tcPr>
          <w:p w:rsidR="00907398" w:rsidRPr="00914B88" w:rsidRDefault="00907398" w:rsidP="008C489D">
            <w:pPr>
              <w:pStyle w:val="ConsPlusNormal"/>
              <w:jc w:val="center"/>
              <w:rPr>
                <w:sz w:val="28"/>
                <w:szCs w:val="28"/>
              </w:rPr>
            </w:pPr>
          </w:p>
        </w:tc>
        <w:tc>
          <w:tcPr>
            <w:tcW w:w="935" w:type="pct"/>
          </w:tcPr>
          <w:p w:rsidR="00907398" w:rsidRPr="00914B88" w:rsidRDefault="00907398" w:rsidP="008C489D">
            <w:pPr>
              <w:pStyle w:val="ConsPlusNormal"/>
              <w:jc w:val="center"/>
              <w:rPr>
                <w:sz w:val="28"/>
                <w:szCs w:val="28"/>
              </w:rPr>
            </w:pPr>
          </w:p>
        </w:tc>
        <w:tc>
          <w:tcPr>
            <w:tcW w:w="1403" w:type="pct"/>
          </w:tcPr>
          <w:p w:rsidR="00907398" w:rsidRPr="00914B88" w:rsidRDefault="00907398" w:rsidP="008C489D">
            <w:pPr>
              <w:pStyle w:val="ConsPlusNormal"/>
              <w:jc w:val="center"/>
              <w:rPr>
                <w:sz w:val="28"/>
                <w:szCs w:val="28"/>
              </w:rPr>
            </w:pPr>
          </w:p>
        </w:tc>
        <w:tc>
          <w:tcPr>
            <w:tcW w:w="1371" w:type="pct"/>
          </w:tcPr>
          <w:p w:rsidR="00907398" w:rsidRPr="00914B88" w:rsidRDefault="00907398" w:rsidP="008C489D">
            <w:pPr>
              <w:pStyle w:val="ConsPlusNormal"/>
              <w:jc w:val="center"/>
              <w:rPr>
                <w:sz w:val="28"/>
                <w:szCs w:val="28"/>
              </w:rPr>
            </w:pPr>
          </w:p>
        </w:tc>
      </w:tr>
    </w:tbl>
    <w:p w:rsidR="00907398" w:rsidRDefault="00907398" w:rsidP="00907398">
      <w:pPr>
        <w:pStyle w:val="a3"/>
        <w:ind w:firstLine="708"/>
        <w:jc w:val="both"/>
        <w:rPr>
          <w:rFonts w:ascii="Times New Roman" w:hAnsi="Times New Roman" w:cs="Times New Roman"/>
          <w:sz w:val="28"/>
          <w:szCs w:val="28"/>
        </w:rPr>
      </w:pPr>
    </w:p>
    <w:p w:rsidR="00907398" w:rsidRDefault="00907398" w:rsidP="00907398">
      <w:pPr>
        <w:pStyle w:val="a3"/>
        <w:ind w:firstLine="708"/>
        <w:jc w:val="both"/>
        <w:rPr>
          <w:rFonts w:ascii="Times New Roman" w:hAnsi="Times New Roman" w:cs="Times New Roman"/>
          <w:sz w:val="28"/>
          <w:szCs w:val="28"/>
        </w:rPr>
      </w:pPr>
      <w:r w:rsidRPr="00E31FC9">
        <w:rPr>
          <w:rFonts w:ascii="Times New Roman" w:hAnsi="Times New Roman" w:cs="Times New Roman"/>
          <w:sz w:val="28"/>
          <w:szCs w:val="28"/>
        </w:rPr>
        <w:t>14.</w:t>
      </w:r>
      <w:r>
        <w:rPr>
          <w:rFonts w:ascii="Times New Roman" w:hAnsi="Times New Roman" w:cs="Times New Roman"/>
          <w:sz w:val="28"/>
          <w:szCs w:val="28"/>
        </w:rPr>
        <w:t> </w:t>
      </w:r>
      <w:r w:rsidRPr="00E31FC9">
        <w:rPr>
          <w:rFonts w:ascii="Times New Roman" w:hAnsi="Times New Roman" w:cs="Times New Roman"/>
          <w:sz w:val="28"/>
          <w:szCs w:val="28"/>
        </w:rPr>
        <w:t>Ваши близкие родственники (отец</w:t>
      </w:r>
      <w:r>
        <w:rPr>
          <w:rFonts w:ascii="Times New Roman" w:hAnsi="Times New Roman" w:cs="Times New Roman"/>
          <w:sz w:val="28"/>
          <w:szCs w:val="28"/>
        </w:rPr>
        <w:t xml:space="preserve">, мать, братья, сестры и дети), </w:t>
      </w:r>
      <w:r w:rsidRPr="00E31FC9">
        <w:rPr>
          <w:rFonts w:ascii="Times New Roman" w:hAnsi="Times New Roman" w:cs="Times New Roman"/>
          <w:sz w:val="28"/>
          <w:szCs w:val="28"/>
        </w:rPr>
        <w:t>а также муж (жена), в том числе быв</w:t>
      </w:r>
      <w:r>
        <w:rPr>
          <w:rFonts w:ascii="Times New Roman" w:hAnsi="Times New Roman" w:cs="Times New Roman"/>
          <w:sz w:val="28"/>
          <w:szCs w:val="28"/>
        </w:rPr>
        <w:t xml:space="preserve">шие, постоянно проживающие за границей и (или) оформляющие </w:t>
      </w:r>
      <w:r w:rsidRPr="00E31FC9">
        <w:rPr>
          <w:rFonts w:ascii="Times New Roman" w:hAnsi="Times New Roman" w:cs="Times New Roman"/>
          <w:sz w:val="28"/>
          <w:szCs w:val="28"/>
        </w:rPr>
        <w:t>докуме</w:t>
      </w:r>
      <w:r>
        <w:rPr>
          <w:rFonts w:ascii="Times New Roman" w:hAnsi="Times New Roman" w:cs="Times New Roman"/>
          <w:sz w:val="28"/>
          <w:szCs w:val="28"/>
        </w:rPr>
        <w:t xml:space="preserve">нты для выезда на постоянное место </w:t>
      </w:r>
      <w:r w:rsidRPr="00E31FC9">
        <w:rPr>
          <w:rFonts w:ascii="Times New Roman" w:hAnsi="Times New Roman" w:cs="Times New Roman"/>
          <w:sz w:val="28"/>
          <w:szCs w:val="28"/>
        </w:rPr>
        <w:t>жительства в другое государство ____________________________</w:t>
      </w:r>
      <w:r>
        <w:rPr>
          <w:rFonts w:ascii="Times New Roman" w:hAnsi="Times New Roman" w:cs="Times New Roman"/>
          <w:sz w:val="28"/>
          <w:szCs w:val="28"/>
        </w:rPr>
        <w:t>__________</w:t>
      </w:r>
    </w:p>
    <w:p w:rsidR="00907398" w:rsidRPr="00E31FC9" w:rsidRDefault="00907398" w:rsidP="00907398">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907398" w:rsidRDefault="00907398" w:rsidP="00907398">
      <w:pPr>
        <w:pStyle w:val="a3"/>
        <w:ind w:firstLine="708"/>
        <w:jc w:val="center"/>
        <w:rPr>
          <w:rFonts w:ascii="Times New Roman" w:hAnsi="Times New Roman" w:cs="Times New Roman"/>
          <w:sz w:val="28"/>
          <w:szCs w:val="28"/>
        </w:rPr>
      </w:pPr>
      <w:proofErr w:type="gramStart"/>
      <w:r w:rsidRPr="00E31FC9">
        <w:rPr>
          <w:rFonts w:ascii="Times New Roman" w:hAnsi="Times New Roman" w:cs="Times New Roman"/>
          <w:sz w:val="28"/>
          <w:szCs w:val="28"/>
        </w:rPr>
        <w:t>(фамилия, имя, отчество</w:t>
      </w:r>
      <w:r>
        <w:rPr>
          <w:rFonts w:ascii="Times New Roman" w:hAnsi="Times New Roman" w:cs="Times New Roman"/>
          <w:sz w:val="28"/>
          <w:szCs w:val="28"/>
        </w:rPr>
        <w:t xml:space="preserve"> (при наличии)</w:t>
      </w:r>
      <w:r w:rsidRPr="00E31FC9">
        <w:rPr>
          <w:rFonts w:ascii="Times New Roman" w:hAnsi="Times New Roman" w:cs="Times New Roman"/>
          <w:sz w:val="28"/>
          <w:szCs w:val="28"/>
        </w:rPr>
        <w:t xml:space="preserve">, с </w:t>
      </w:r>
      <w:r>
        <w:rPr>
          <w:rFonts w:ascii="Times New Roman" w:hAnsi="Times New Roman" w:cs="Times New Roman"/>
          <w:sz w:val="28"/>
          <w:szCs w:val="28"/>
        </w:rPr>
        <w:t xml:space="preserve">какого </w:t>
      </w:r>
      <w:r w:rsidRPr="00E31FC9">
        <w:rPr>
          <w:rFonts w:ascii="Times New Roman" w:hAnsi="Times New Roman" w:cs="Times New Roman"/>
          <w:sz w:val="28"/>
          <w:szCs w:val="28"/>
        </w:rPr>
        <w:t>времени</w:t>
      </w:r>
      <w:proofErr w:type="gramEnd"/>
    </w:p>
    <w:p w:rsidR="00907398" w:rsidRDefault="00907398" w:rsidP="00907398">
      <w:pPr>
        <w:pStyle w:val="a3"/>
        <w:ind w:firstLine="708"/>
        <w:jc w:val="center"/>
        <w:rPr>
          <w:rFonts w:ascii="Times New Roman" w:hAnsi="Times New Roman" w:cs="Times New Roman"/>
          <w:sz w:val="28"/>
          <w:szCs w:val="28"/>
        </w:rPr>
      </w:pPr>
      <w:r w:rsidRPr="00E31FC9">
        <w:rPr>
          <w:rFonts w:ascii="Times New Roman" w:hAnsi="Times New Roman" w:cs="Times New Roman"/>
          <w:sz w:val="28"/>
          <w:szCs w:val="28"/>
        </w:rPr>
        <w:t>проживают за границей)</w:t>
      </w:r>
    </w:p>
    <w:p w:rsidR="00907398" w:rsidRDefault="00907398" w:rsidP="00907398">
      <w:pPr>
        <w:pStyle w:val="a3"/>
        <w:rPr>
          <w:rFonts w:ascii="Times New Roman" w:hAnsi="Times New Roman" w:cs="Times New Roman"/>
          <w:sz w:val="28"/>
          <w:szCs w:val="28"/>
        </w:rPr>
      </w:pPr>
      <w:r w:rsidRPr="00E31FC9">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__________________________________________________________________</w:t>
      </w:r>
    </w:p>
    <w:p w:rsidR="00907398" w:rsidRDefault="00907398" w:rsidP="00907398">
      <w:pPr>
        <w:pStyle w:val="a3"/>
        <w:ind w:firstLine="708"/>
        <w:jc w:val="both"/>
        <w:rPr>
          <w:rFonts w:ascii="Times New Roman" w:hAnsi="Times New Roman" w:cs="Times New Roman"/>
          <w:sz w:val="28"/>
          <w:szCs w:val="28"/>
        </w:rPr>
      </w:pPr>
    </w:p>
    <w:p w:rsidR="00907398" w:rsidRDefault="00907398" w:rsidP="0090739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15. Гражданство </w:t>
      </w:r>
      <w:r w:rsidRPr="00E31FC9">
        <w:rPr>
          <w:rFonts w:ascii="Times New Roman" w:hAnsi="Times New Roman" w:cs="Times New Roman"/>
          <w:sz w:val="28"/>
          <w:szCs w:val="28"/>
        </w:rPr>
        <w:t xml:space="preserve">(подданство) </w:t>
      </w:r>
      <w:r>
        <w:rPr>
          <w:rFonts w:ascii="Times New Roman" w:hAnsi="Times New Roman" w:cs="Times New Roman"/>
          <w:sz w:val="28"/>
          <w:szCs w:val="28"/>
        </w:rPr>
        <w:t xml:space="preserve">мужа (жены). Если муж </w:t>
      </w:r>
      <w:r w:rsidRPr="00E31FC9">
        <w:rPr>
          <w:rFonts w:ascii="Times New Roman" w:hAnsi="Times New Roman" w:cs="Times New Roman"/>
          <w:sz w:val="28"/>
          <w:szCs w:val="28"/>
        </w:rPr>
        <w:t>(жена)</w:t>
      </w:r>
      <w:r>
        <w:rPr>
          <w:rFonts w:ascii="Times New Roman" w:hAnsi="Times New Roman" w:cs="Times New Roman"/>
          <w:sz w:val="28"/>
          <w:szCs w:val="28"/>
        </w:rPr>
        <w:t xml:space="preserve"> не имеет </w:t>
      </w:r>
      <w:r w:rsidRPr="00E31FC9">
        <w:rPr>
          <w:rFonts w:ascii="Times New Roman" w:hAnsi="Times New Roman" w:cs="Times New Roman"/>
          <w:sz w:val="28"/>
          <w:szCs w:val="28"/>
        </w:rPr>
        <w:t xml:space="preserve">гражданства Российской Федерации </w:t>
      </w:r>
      <w:r>
        <w:rPr>
          <w:rFonts w:ascii="Times New Roman" w:hAnsi="Times New Roman" w:cs="Times New Roman"/>
          <w:sz w:val="28"/>
          <w:szCs w:val="28"/>
        </w:rPr>
        <w:t xml:space="preserve">или помимо </w:t>
      </w:r>
      <w:r w:rsidRPr="00E31FC9">
        <w:rPr>
          <w:rFonts w:ascii="Times New Roman" w:hAnsi="Times New Roman" w:cs="Times New Roman"/>
          <w:sz w:val="28"/>
          <w:szCs w:val="28"/>
        </w:rPr>
        <w:t>гражданства</w:t>
      </w:r>
      <w:r>
        <w:rPr>
          <w:rFonts w:ascii="Times New Roman" w:hAnsi="Times New Roman" w:cs="Times New Roman"/>
          <w:sz w:val="28"/>
          <w:szCs w:val="28"/>
        </w:rPr>
        <w:t xml:space="preserve"> Российской Федерации имеет также гражданство (подданство) </w:t>
      </w:r>
      <w:r w:rsidRPr="00E31FC9">
        <w:rPr>
          <w:rFonts w:ascii="Times New Roman" w:hAnsi="Times New Roman" w:cs="Times New Roman"/>
          <w:sz w:val="28"/>
          <w:szCs w:val="28"/>
        </w:rPr>
        <w:t>другого</w:t>
      </w:r>
      <w:r>
        <w:rPr>
          <w:rFonts w:ascii="Times New Roman" w:hAnsi="Times New Roman" w:cs="Times New Roman"/>
          <w:sz w:val="28"/>
          <w:szCs w:val="28"/>
        </w:rPr>
        <w:t xml:space="preserve"> государства, укажите___________________________________________________________ </w:t>
      </w:r>
      <w:r w:rsidRPr="00E31FC9">
        <w:rPr>
          <w:rFonts w:ascii="Times New Roman" w:hAnsi="Times New Roman" w:cs="Times New Roman"/>
          <w:sz w:val="28"/>
          <w:szCs w:val="28"/>
        </w:rPr>
        <w:t>__________________________________________________________________</w:t>
      </w:r>
    </w:p>
    <w:p w:rsidR="00907398" w:rsidRPr="00E31FC9" w:rsidRDefault="00907398" w:rsidP="00907398">
      <w:pPr>
        <w:pStyle w:val="a3"/>
        <w:ind w:firstLine="708"/>
        <w:jc w:val="both"/>
        <w:rPr>
          <w:rFonts w:ascii="Times New Roman" w:hAnsi="Times New Roman" w:cs="Times New Roman"/>
          <w:sz w:val="28"/>
          <w:szCs w:val="28"/>
        </w:rPr>
      </w:pPr>
    </w:p>
    <w:p w:rsidR="00907398" w:rsidRPr="00E31FC9" w:rsidRDefault="00907398" w:rsidP="00907398">
      <w:pPr>
        <w:pStyle w:val="a3"/>
        <w:ind w:firstLine="708"/>
        <w:jc w:val="both"/>
        <w:rPr>
          <w:rFonts w:ascii="Times New Roman" w:hAnsi="Times New Roman" w:cs="Times New Roman"/>
          <w:sz w:val="28"/>
          <w:szCs w:val="28"/>
        </w:rPr>
      </w:pPr>
      <w:r>
        <w:rPr>
          <w:rFonts w:ascii="Times New Roman" w:hAnsi="Times New Roman" w:cs="Times New Roman"/>
          <w:sz w:val="28"/>
          <w:szCs w:val="28"/>
        </w:rPr>
        <w:t>16</w:t>
      </w:r>
      <w:r w:rsidRPr="00E31FC9">
        <w:rPr>
          <w:rFonts w:ascii="Times New Roman" w:hAnsi="Times New Roman" w:cs="Times New Roman"/>
          <w:sz w:val="28"/>
          <w:szCs w:val="28"/>
        </w:rPr>
        <w:t>. Пребывание за границей (когда, где, с какой целью) ___________</w:t>
      </w:r>
      <w:r>
        <w:rPr>
          <w:rFonts w:ascii="Times New Roman" w:hAnsi="Times New Roman" w:cs="Times New Roman"/>
          <w:sz w:val="28"/>
          <w:szCs w:val="28"/>
        </w:rPr>
        <w:t>__</w:t>
      </w:r>
    </w:p>
    <w:p w:rsidR="00907398" w:rsidRPr="00E31FC9" w:rsidRDefault="00907398" w:rsidP="00907398">
      <w:pPr>
        <w:pStyle w:val="a3"/>
        <w:jc w:val="both"/>
        <w:rPr>
          <w:rFonts w:ascii="Times New Roman" w:hAnsi="Times New Roman" w:cs="Times New Roman"/>
          <w:sz w:val="28"/>
          <w:szCs w:val="28"/>
        </w:rPr>
      </w:pPr>
      <w:r w:rsidRPr="00E31FC9">
        <w:rPr>
          <w:rFonts w:ascii="Times New Roman" w:hAnsi="Times New Roman" w:cs="Times New Roman"/>
          <w:sz w:val="28"/>
          <w:szCs w:val="28"/>
        </w:rPr>
        <w:t>__________________________________________________________________</w:t>
      </w:r>
    </w:p>
    <w:p w:rsidR="00907398" w:rsidRPr="00E31FC9" w:rsidRDefault="00907398" w:rsidP="00907398">
      <w:pPr>
        <w:pStyle w:val="a3"/>
        <w:jc w:val="both"/>
        <w:rPr>
          <w:rFonts w:ascii="Times New Roman" w:hAnsi="Times New Roman" w:cs="Times New Roman"/>
          <w:sz w:val="28"/>
          <w:szCs w:val="28"/>
        </w:rPr>
      </w:pPr>
      <w:r w:rsidRPr="00E31FC9">
        <w:rPr>
          <w:rFonts w:ascii="Times New Roman" w:hAnsi="Times New Roman" w:cs="Times New Roman"/>
          <w:sz w:val="28"/>
          <w:szCs w:val="28"/>
        </w:rPr>
        <w:t>__________________________________________________________________</w:t>
      </w:r>
    </w:p>
    <w:p w:rsidR="00907398" w:rsidRPr="00E31FC9" w:rsidRDefault="00907398" w:rsidP="00907398">
      <w:pPr>
        <w:pStyle w:val="a3"/>
        <w:jc w:val="both"/>
        <w:rPr>
          <w:rFonts w:ascii="Times New Roman" w:hAnsi="Times New Roman" w:cs="Times New Roman"/>
          <w:sz w:val="28"/>
          <w:szCs w:val="28"/>
        </w:rPr>
      </w:pPr>
    </w:p>
    <w:p w:rsidR="00907398" w:rsidRPr="00E31FC9" w:rsidRDefault="00907398" w:rsidP="00907398">
      <w:pPr>
        <w:pStyle w:val="a3"/>
        <w:ind w:firstLine="708"/>
        <w:jc w:val="both"/>
        <w:rPr>
          <w:rFonts w:ascii="Times New Roman" w:hAnsi="Times New Roman" w:cs="Times New Roman"/>
          <w:sz w:val="28"/>
          <w:szCs w:val="28"/>
        </w:rPr>
      </w:pPr>
      <w:r>
        <w:rPr>
          <w:rFonts w:ascii="Times New Roman" w:hAnsi="Times New Roman" w:cs="Times New Roman"/>
          <w:sz w:val="28"/>
          <w:szCs w:val="28"/>
        </w:rPr>
        <w:t>17</w:t>
      </w:r>
      <w:r w:rsidRPr="00E31FC9">
        <w:rPr>
          <w:rFonts w:ascii="Times New Roman" w:hAnsi="Times New Roman" w:cs="Times New Roman"/>
          <w:sz w:val="28"/>
          <w:szCs w:val="28"/>
        </w:rPr>
        <w:t>. Отношение к воинской обязанности и воинское звание ___________</w:t>
      </w:r>
    </w:p>
    <w:p w:rsidR="00907398" w:rsidRDefault="00907398" w:rsidP="00907398">
      <w:pPr>
        <w:pStyle w:val="a3"/>
        <w:jc w:val="both"/>
        <w:rPr>
          <w:rFonts w:ascii="Times New Roman" w:hAnsi="Times New Roman" w:cs="Times New Roman"/>
          <w:sz w:val="28"/>
          <w:szCs w:val="28"/>
        </w:rPr>
      </w:pPr>
      <w:r w:rsidRPr="00E31FC9">
        <w:rPr>
          <w:rFonts w:ascii="Times New Roman" w:hAnsi="Times New Roman" w:cs="Times New Roman"/>
          <w:sz w:val="28"/>
          <w:szCs w:val="28"/>
        </w:rPr>
        <w:t>__________________________________________________________</w:t>
      </w:r>
      <w:r w:rsidRPr="00144E74">
        <w:rPr>
          <w:rFonts w:ascii="Times New Roman" w:hAnsi="Times New Roman" w:cs="Times New Roman"/>
          <w:sz w:val="28"/>
          <w:szCs w:val="28"/>
        </w:rPr>
        <w:t>________</w:t>
      </w:r>
    </w:p>
    <w:p w:rsidR="00907398" w:rsidRPr="00E31FC9" w:rsidRDefault="00907398" w:rsidP="00907398">
      <w:pPr>
        <w:pStyle w:val="a3"/>
        <w:jc w:val="both"/>
        <w:rPr>
          <w:rFonts w:ascii="Times New Roman" w:hAnsi="Times New Roman" w:cs="Times New Roman"/>
          <w:sz w:val="28"/>
          <w:szCs w:val="28"/>
        </w:rPr>
      </w:pPr>
    </w:p>
    <w:p w:rsidR="00907398" w:rsidRPr="00E31FC9" w:rsidRDefault="00907398" w:rsidP="00907398">
      <w:pPr>
        <w:pStyle w:val="a3"/>
        <w:ind w:firstLine="708"/>
        <w:jc w:val="both"/>
        <w:rPr>
          <w:rFonts w:ascii="Times New Roman" w:hAnsi="Times New Roman" w:cs="Times New Roman"/>
          <w:sz w:val="28"/>
          <w:szCs w:val="28"/>
        </w:rPr>
      </w:pPr>
      <w:r w:rsidRPr="00E31FC9">
        <w:rPr>
          <w:rFonts w:ascii="Times New Roman" w:hAnsi="Times New Roman" w:cs="Times New Roman"/>
          <w:sz w:val="28"/>
          <w:szCs w:val="28"/>
        </w:rPr>
        <w:t>1</w:t>
      </w:r>
      <w:r>
        <w:rPr>
          <w:rFonts w:ascii="Times New Roman" w:hAnsi="Times New Roman" w:cs="Times New Roman"/>
          <w:sz w:val="28"/>
          <w:szCs w:val="28"/>
        </w:rPr>
        <w:t>8</w:t>
      </w:r>
      <w:r w:rsidRPr="00E31FC9">
        <w:rPr>
          <w:rFonts w:ascii="Times New Roman" w:hAnsi="Times New Roman" w:cs="Times New Roman"/>
          <w:sz w:val="28"/>
          <w:szCs w:val="28"/>
        </w:rPr>
        <w:t>.</w:t>
      </w:r>
      <w:r>
        <w:rPr>
          <w:rFonts w:ascii="Times New Roman" w:hAnsi="Times New Roman" w:cs="Times New Roman"/>
          <w:sz w:val="28"/>
          <w:szCs w:val="28"/>
        </w:rPr>
        <w:t> </w:t>
      </w:r>
      <w:r w:rsidRPr="00E31FC9">
        <w:rPr>
          <w:rFonts w:ascii="Times New Roman" w:hAnsi="Times New Roman" w:cs="Times New Roman"/>
          <w:sz w:val="28"/>
          <w:szCs w:val="28"/>
        </w:rPr>
        <w:t>Домашний адрес (адрес регистрац</w:t>
      </w:r>
      <w:r>
        <w:rPr>
          <w:rFonts w:ascii="Times New Roman" w:hAnsi="Times New Roman" w:cs="Times New Roman"/>
          <w:sz w:val="28"/>
          <w:szCs w:val="28"/>
        </w:rPr>
        <w:t xml:space="preserve">ии, фактического проживания), </w:t>
      </w:r>
      <w:r w:rsidRPr="00E31FC9">
        <w:rPr>
          <w:rFonts w:ascii="Times New Roman" w:hAnsi="Times New Roman" w:cs="Times New Roman"/>
          <w:sz w:val="28"/>
          <w:szCs w:val="28"/>
        </w:rPr>
        <w:t>номер телефона (либо иной вид связи) _____________________________</w:t>
      </w:r>
      <w:r>
        <w:rPr>
          <w:rFonts w:ascii="Times New Roman" w:hAnsi="Times New Roman" w:cs="Times New Roman"/>
          <w:sz w:val="28"/>
          <w:szCs w:val="28"/>
        </w:rPr>
        <w:t>____</w:t>
      </w:r>
    </w:p>
    <w:p w:rsidR="00907398" w:rsidRPr="00E31FC9" w:rsidRDefault="00907398" w:rsidP="00907398">
      <w:pPr>
        <w:pStyle w:val="a3"/>
        <w:jc w:val="both"/>
        <w:rPr>
          <w:rFonts w:ascii="Times New Roman" w:hAnsi="Times New Roman" w:cs="Times New Roman"/>
          <w:sz w:val="28"/>
          <w:szCs w:val="28"/>
        </w:rPr>
      </w:pPr>
      <w:r w:rsidRPr="00E31FC9">
        <w:rPr>
          <w:rFonts w:ascii="Times New Roman" w:hAnsi="Times New Roman" w:cs="Times New Roman"/>
          <w:sz w:val="28"/>
          <w:szCs w:val="28"/>
        </w:rPr>
        <w:t>__________________________________________________________________</w:t>
      </w:r>
    </w:p>
    <w:p w:rsidR="00907398" w:rsidRPr="00E31FC9" w:rsidRDefault="00907398" w:rsidP="00907398">
      <w:pPr>
        <w:pStyle w:val="a3"/>
        <w:jc w:val="both"/>
        <w:rPr>
          <w:rFonts w:ascii="Times New Roman" w:hAnsi="Times New Roman" w:cs="Times New Roman"/>
          <w:sz w:val="28"/>
          <w:szCs w:val="28"/>
        </w:rPr>
      </w:pPr>
      <w:r w:rsidRPr="00E31FC9">
        <w:rPr>
          <w:rFonts w:ascii="Times New Roman" w:hAnsi="Times New Roman" w:cs="Times New Roman"/>
          <w:sz w:val="28"/>
          <w:szCs w:val="28"/>
        </w:rPr>
        <w:t>__________________________________________________________________</w:t>
      </w:r>
    </w:p>
    <w:p w:rsidR="00907398" w:rsidRPr="00E31FC9" w:rsidRDefault="00907398" w:rsidP="00907398">
      <w:pPr>
        <w:pStyle w:val="a3"/>
        <w:jc w:val="both"/>
        <w:rPr>
          <w:rFonts w:ascii="Times New Roman" w:hAnsi="Times New Roman" w:cs="Times New Roman"/>
          <w:sz w:val="28"/>
          <w:szCs w:val="28"/>
        </w:rPr>
      </w:pPr>
    </w:p>
    <w:p w:rsidR="00907398" w:rsidRPr="00E31FC9" w:rsidRDefault="00907398" w:rsidP="00907398">
      <w:pPr>
        <w:pStyle w:val="a3"/>
        <w:ind w:firstLine="708"/>
        <w:jc w:val="both"/>
        <w:rPr>
          <w:rFonts w:ascii="Times New Roman" w:hAnsi="Times New Roman" w:cs="Times New Roman"/>
          <w:sz w:val="28"/>
          <w:szCs w:val="28"/>
        </w:rPr>
      </w:pPr>
      <w:r w:rsidRPr="00E31FC9">
        <w:rPr>
          <w:rFonts w:ascii="Times New Roman" w:hAnsi="Times New Roman" w:cs="Times New Roman"/>
          <w:sz w:val="28"/>
          <w:szCs w:val="28"/>
        </w:rPr>
        <w:t>1</w:t>
      </w:r>
      <w:r>
        <w:rPr>
          <w:rFonts w:ascii="Times New Roman" w:hAnsi="Times New Roman" w:cs="Times New Roman"/>
          <w:sz w:val="28"/>
          <w:szCs w:val="28"/>
        </w:rPr>
        <w:t>9</w:t>
      </w:r>
      <w:r w:rsidRPr="00E31FC9">
        <w:rPr>
          <w:rFonts w:ascii="Times New Roman" w:hAnsi="Times New Roman" w:cs="Times New Roman"/>
          <w:sz w:val="28"/>
          <w:szCs w:val="28"/>
        </w:rPr>
        <w:t>. Паспо</w:t>
      </w:r>
      <w:r>
        <w:rPr>
          <w:rFonts w:ascii="Times New Roman" w:hAnsi="Times New Roman" w:cs="Times New Roman"/>
          <w:sz w:val="28"/>
          <w:szCs w:val="28"/>
        </w:rPr>
        <w:t>рт или документ, его заменяющий _______________________</w:t>
      </w:r>
    </w:p>
    <w:p w:rsidR="00907398" w:rsidRPr="00E31FC9" w:rsidRDefault="00907398" w:rsidP="00907398">
      <w:pPr>
        <w:pStyle w:val="a3"/>
        <w:ind w:firstLine="708"/>
        <w:jc w:val="both"/>
        <w:rPr>
          <w:rFonts w:ascii="Times New Roman" w:hAnsi="Times New Roman" w:cs="Times New Roman"/>
          <w:sz w:val="28"/>
          <w:szCs w:val="28"/>
        </w:rPr>
      </w:pPr>
      <w:r w:rsidRPr="00E31FC9">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E31FC9">
        <w:rPr>
          <w:rFonts w:ascii="Times New Roman" w:hAnsi="Times New Roman" w:cs="Times New Roman"/>
          <w:sz w:val="28"/>
          <w:szCs w:val="28"/>
        </w:rPr>
        <w:t>(серия, номер, кем</w:t>
      </w:r>
      <w:proofErr w:type="gramEnd"/>
    </w:p>
    <w:p w:rsidR="00907398" w:rsidRPr="00E31FC9" w:rsidRDefault="00907398" w:rsidP="00907398">
      <w:pPr>
        <w:pStyle w:val="a3"/>
        <w:ind w:firstLine="708"/>
        <w:jc w:val="both"/>
        <w:rPr>
          <w:rFonts w:ascii="Times New Roman" w:hAnsi="Times New Roman" w:cs="Times New Roman"/>
          <w:sz w:val="28"/>
          <w:szCs w:val="28"/>
        </w:rPr>
      </w:pPr>
      <w:r w:rsidRPr="00E31FC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31FC9">
        <w:rPr>
          <w:rFonts w:ascii="Times New Roman" w:hAnsi="Times New Roman" w:cs="Times New Roman"/>
          <w:sz w:val="28"/>
          <w:szCs w:val="28"/>
        </w:rPr>
        <w:t>и когда выдан)</w:t>
      </w:r>
    </w:p>
    <w:p w:rsidR="00907398" w:rsidRPr="00E31FC9" w:rsidRDefault="00907398" w:rsidP="00907398">
      <w:pPr>
        <w:pStyle w:val="a3"/>
        <w:jc w:val="both"/>
        <w:rPr>
          <w:rFonts w:ascii="Times New Roman" w:hAnsi="Times New Roman" w:cs="Times New Roman"/>
          <w:sz w:val="28"/>
          <w:szCs w:val="28"/>
        </w:rPr>
      </w:pPr>
      <w:r w:rsidRPr="00E31FC9">
        <w:rPr>
          <w:rFonts w:ascii="Times New Roman" w:hAnsi="Times New Roman" w:cs="Times New Roman"/>
          <w:sz w:val="28"/>
          <w:szCs w:val="28"/>
        </w:rPr>
        <w:t>__________________________________________________________________</w:t>
      </w:r>
    </w:p>
    <w:p w:rsidR="00907398" w:rsidRDefault="00907398" w:rsidP="00907398">
      <w:pPr>
        <w:pStyle w:val="a3"/>
        <w:jc w:val="both"/>
        <w:rPr>
          <w:rFonts w:ascii="Times New Roman" w:hAnsi="Times New Roman" w:cs="Times New Roman"/>
          <w:sz w:val="28"/>
          <w:szCs w:val="28"/>
        </w:rPr>
      </w:pPr>
      <w:r w:rsidRPr="00E31FC9">
        <w:rPr>
          <w:rFonts w:ascii="Times New Roman" w:hAnsi="Times New Roman" w:cs="Times New Roman"/>
          <w:sz w:val="28"/>
          <w:szCs w:val="28"/>
        </w:rPr>
        <w:t>__________________________________________________________________</w:t>
      </w:r>
    </w:p>
    <w:p w:rsidR="00907398" w:rsidRPr="00E31FC9" w:rsidRDefault="00907398" w:rsidP="00907398">
      <w:pPr>
        <w:pStyle w:val="a3"/>
        <w:jc w:val="both"/>
        <w:rPr>
          <w:rFonts w:ascii="Times New Roman" w:hAnsi="Times New Roman" w:cs="Times New Roman"/>
          <w:sz w:val="28"/>
          <w:szCs w:val="28"/>
        </w:rPr>
      </w:pPr>
    </w:p>
    <w:p w:rsidR="00907398" w:rsidRPr="00E31FC9" w:rsidRDefault="00907398" w:rsidP="00907398">
      <w:pPr>
        <w:pStyle w:val="a3"/>
        <w:ind w:firstLine="708"/>
        <w:jc w:val="both"/>
        <w:rPr>
          <w:rFonts w:ascii="Times New Roman" w:hAnsi="Times New Roman" w:cs="Times New Roman"/>
          <w:sz w:val="28"/>
          <w:szCs w:val="28"/>
        </w:rPr>
      </w:pPr>
      <w:r>
        <w:rPr>
          <w:rFonts w:ascii="Times New Roman" w:hAnsi="Times New Roman" w:cs="Times New Roman"/>
          <w:sz w:val="28"/>
          <w:szCs w:val="28"/>
        </w:rPr>
        <w:t>20</w:t>
      </w:r>
      <w:r w:rsidRPr="00E31FC9">
        <w:rPr>
          <w:rFonts w:ascii="Times New Roman" w:hAnsi="Times New Roman" w:cs="Times New Roman"/>
          <w:sz w:val="28"/>
          <w:szCs w:val="28"/>
        </w:rPr>
        <w:t xml:space="preserve">. Наличие заграничного паспорта </w:t>
      </w:r>
      <w:r>
        <w:rPr>
          <w:rFonts w:ascii="Times New Roman" w:hAnsi="Times New Roman" w:cs="Times New Roman"/>
          <w:sz w:val="28"/>
          <w:szCs w:val="28"/>
        </w:rPr>
        <w:t>______________________________</w:t>
      </w:r>
    </w:p>
    <w:p w:rsidR="00907398" w:rsidRPr="00E31FC9" w:rsidRDefault="00907398" w:rsidP="00907398">
      <w:pPr>
        <w:pStyle w:val="a3"/>
        <w:ind w:firstLine="708"/>
        <w:jc w:val="both"/>
        <w:rPr>
          <w:rFonts w:ascii="Times New Roman" w:hAnsi="Times New Roman" w:cs="Times New Roman"/>
          <w:sz w:val="28"/>
          <w:szCs w:val="28"/>
        </w:rPr>
      </w:pPr>
      <w:r w:rsidRPr="00E31FC9">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E31FC9">
        <w:rPr>
          <w:rFonts w:ascii="Times New Roman" w:hAnsi="Times New Roman" w:cs="Times New Roman"/>
          <w:sz w:val="28"/>
          <w:szCs w:val="28"/>
        </w:rPr>
        <w:t>(серия, номер, кем</w:t>
      </w:r>
      <w:proofErr w:type="gramEnd"/>
    </w:p>
    <w:p w:rsidR="00907398" w:rsidRPr="00E31FC9" w:rsidRDefault="00907398" w:rsidP="00907398">
      <w:pPr>
        <w:pStyle w:val="a3"/>
        <w:ind w:firstLine="708"/>
        <w:jc w:val="both"/>
        <w:rPr>
          <w:rFonts w:ascii="Times New Roman" w:hAnsi="Times New Roman" w:cs="Times New Roman"/>
          <w:sz w:val="28"/>
          <w:szCs w:val="28"/>
        </w:rPr>
      </w:pPr>
      <w:r w:rsidRPr="00E31FC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31FC9">
        <w:rPr>
          <w:rFonts w:ascii="Times New Roman" w:hAnsi="Times New Roman" w:cs="Times New Roman"/>
          <w:sz w:val="28"/>
          <w:szCs w:val="28"/>
        </w:rPr>
        <w:t>и когда выдан)</w:t>
      </w:r>
    </w:p>
    <w:p w:rsidR="00907398" w:rsidRPr="00E31FC9" w:rsidRDefault="00907398" w:rsidP="00907398">
      <w:pPr>
        <w:pStyle w:val="a3"/>
        <w:jc w:val="both"/>
        <w:rPr>
          <w:rFonts w:ascii="Times New Roman" w:hAnsi="Times New Roman" w:cs="Times New Roman"/>
          <w:sz w:val="28"/>
          <w:szCs w:val="28"/>
        </w:rPr>
      </w:pPr>
      <w:r w:rsidRPr="00E31FC9">
        <w:rPr>
          <w:rFonts w:ascii="Times New Roman" w:hAnsi="Times New Roman" w:cs="Times New Roman"/>
          <w:sz w:val="28"/>
          <w:szCs w:val="28"/>
        </w:rPr>
        <w:t>__________________________________________________________________</w:t>
      </w:r>
    </w:p>
    <w:p w:rsidR="00907398" w:rsidRDefault="00907398" w:rsidP="00907398">
      <w:pPr>
        <w:pStyle w:val="a3"/>
        <w:ind w:firstLine="708"/>
        <w:jc w:val="both"/>
        <w:rPr>
          <w:rFonts w:ascii="Times New Roman" w:hAnsi="Times New Roman" w:cs="Times New Roman"/>
          <w:sz w:val="28"/>
          <w:szCs w:val="28"/>
        </w:rPr>
      </w:pPr>
    </w:p>
    <w:p w:rsidR="00907398" w:rsidRDefault="00907398" w:rsidP="0090739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21. Номер страхового </w:t>
      </w:r>
      <w:r w:rsidRPr="00E31FC9">
        <w:rPr>
          <w:rFonts w:ascii="Times New Roman" w:hAnsi="Times New Roman" w:cs="Times New Roman"/>
          <w:sz w:val="28"/>
          <w:szCs w:val="28"/>
        </w:rPr>
        <w:t>свидетельств</w:t>
      </w:r>
      <w:r>
        <w:rPr>
          <w:rFonts w:ascii="Times New Roman" w:hAnsi="Times New Roman" w:cs="Times New Roman"/>
          <w:sz w:val="28"/>
          <w:szCs w:val="28"/>
        </w:rPr>
        <w:t xml:space="preserve">а обязательного пенсионного </w:t>
      </w:r>
      <w:r w:rsidRPr="00E31FC9">
        <w:rPr>
          <w:rFonts w:ascii="Times New Roman" w:hAnsi="Times New Roman" w:cs="Times New Roman"/>
          <w:sz w:val="28"/>
          <w:szCs w:val="28"/>
        </w:rPr>
        <w:t>страхования (если имеется) _______________________________________</w:t>
      </w:r>
      <w:r>
        <w:rPr>
          <w:rFonts w:ascii="Times New Roman" w:hAnsi="Times New Roman" w:cs="Times New Roman"/>
          <w:sz w:val="28"/>
          <w:szCs w:val="28"/>
        </w:rPr>
        <w:t>___</w:t>
      </w:r>
    </w:p>
    <w:p w:rsidR="00907398" w:rsidRPr="00E31FC9" w:rsidRDefault="00907398" w:rsidP="00907398">
      <w:pPr>
        <w:pStyle w:val="a3"/>
        <w:ind w:firstLine="708"/>
        <w:jc w:val="both"/>
        <w:rPr>
          <w:rFonts w:ascii="Times New Roman" w:hAnsi="Times New Roman" w:cs="Times New Roman"/>
          <w:sz w:val="28"/>
          <w:szCs w:val="28"/>
        </w:rPr>
      </w:pPr>
    </w:p>
    <w:p w:rsidR="00907398" w:rsidRDefault="00907398" w:rsidP="0090739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22. ИНН (если имеется) </w:t>
      </w:r>
      <w:r w:rsidRPr="00E31FC9">
        <w:rPr>
          <w:rFonts w:ascii="Times New Roman" w:hAnsi="Times New Roman" w:cs="Times New Roman"/>
          <w:sz w:val="28"/>
          <w:szCs w:val="28"/>
        </w:rPr>
        <w:t>___________</w:t>
      </w:r>
      <w:r>
        <w:rPr>
          <w:rFonts w:ascii="Times New Roman" w:hAnsi="Times New Roman" w:cs="Times New Roman"/>
          <w:sz w:val="28"/>
          <w:szCs w:val="28"/>
        </w:rPr>
        <w:t>_____________________________</w:t>
      </w:r>
    </w:p>
    <w:p w:rsidR="00907398" w:rsidRPr="00E31FC9" w:rsidRDefault="00907398" w:rsidP="00907398">
      <w:pPr>
        <w:pStyle w:val="a3"/>
        <w:ind w:firstLine="708"/>
        <w:jc w:val="both"/>
        <w:rPr>
          <w:rFonts w:ascii="Times New Roman" w:hAnsi="Times New Roman" w:cs="Times New Roman"/>
          <w:sz w:val="28"/>
          <w:szCs w:val="28"/>
        </w:rPr>
      </w:pPr>
    </w:p>
    <w:p w:rsidR="00907398" w:rsidRPr="00E31FC9" w:rsidRDefault="00907398" w:rsidP="00907398">
      <w:pPr>
        <w:pStyle w:val="a3"/>
        <w:ind w:firstLine="708"/>
        <w:jc w:val="both"/>
        <w:rPr>
          <w:rFonts w:ascii="Times New Roman" w:hAnsi="Times New Roman" w:cs="Times New Roman"/>
          <w:sz w:val="28"/>
          <w:szCs w:val="28"/>
        </w:rPr>
      </w:pPr>
      <w:r w:rsidRPr="00E31FC9">
        <w:rPr>
          <w:rFonts w:ascii="Times New Roman" w:hAnsi="Times New Roman" w:cs="Times New Roman"/>
          <w:sz w:val="28"/>
          <w:szCs w:val="28"/>
        </w:rPr>
        <w:t>2</w:t>
      </w:r>
      <w:r>
        <w:rPr>
          <w:rFonts w:ascii="Times New Roman" w:hAnsi="Times New Roman" w:cs="Times New Roman"/>
          <w:sz w:val="28"/>
          <w:szCs w:val="28"/>
        </w:rPr>
        <w:t>3</w:t>
      </w:r>
      <w:r w:rsidRPr="00E31FC9">
        <w:rPr>
          <w:rFonts w:ascii="Times New Roman" w:hAnsi="Times New Roman" w:cs="Times New Roman"/>
          <w:sz w:val="28"/>
          <w:szCs w:val="28"/>
        </w:rPr>
        <w:t>. Дополнительные сведения (участи</w:t>
      </w:r>
      <w:r>
        <w:rPr>
          <w:rFonts w:ascii="Times New Roman" w:hAnsi="Times New Roman" w:cs="Times New Roman"/>
          <w:sz w:val="28"/>
          <w:szCs w:val="28"/>
        </w:rPr>
        <w:t xml:space="preserve">е в выборных представительных </w:t>
      </w:r>
      <w:r w:rsidRPr="00E31FC9">
        <w:rPr>
          <w:rFonts w:ascii="Times New Roman" w:hAnsi="Times New Roman" w:cs="Times New Roman"/>
          <w:sz w:val="28"/>
          <w:szCs w:val="28"/>
        </w:rPr>
        <w:t>органах, другая информация, которую желаете сообщить о себе) _____</w:t>
      </w:r>
      <w:r>
        <w:rPr>
          <w:rFonts w:ascii="Times New Roman" w:hAnsi="Times New Roman" w:cs="Times New Roman"/>
          <w:sz w:val="28"/>
          <w:szCs w:val="28"/>
        </w:rPr>
        <w:t>______</w:t>
      </w:r>
    </w:p>
    <w:p w:rsidR="00907398" w:rsidRPr="00E31FC9" w:rsidRDefault="00907398" w:rsidP="00907398">
      <w:pPr>
        <w:pStyle w:val="a3"/>
        <w:jc w:val="both"/>
        <w:rPr>
          <w:rFonts w:ascii="Times New Roman" w:hAnsi="Times New Roman" w:cs="Times New Roman"/>
          <w:sz w:val="28"/>
          <w:szCs w:val="28"/>
        </w:rPr>
      </w:pPr>
      <w:r w:rsidRPr="00E31FC9">
        <w:rPr>
          <w:rFonts w:ascii="Times New Roman" w:hAnsi="Times New Roman" w:cs="Times New Roman"/>
          <w:sz w:val="28"/>
          <w:szCs w:val="28"/>
        </w:rPr>
        <w:t>__________________________________________________________________</w:t>
      </w:r>
    </w:p>
    <w:p w:rsidR="00907398" w:rsidRPr="00E31FC9" w:rsidRDefault="00907398" w:rsidP="00907398">
      <w:pPr>
        <w:pStyle w:val="a3"/>
        <w:jc w:val="both"/>
        <w:rPr>
          <w:rFonts w:ascii="Times New Roman" w:hAnsi="Times New Roman" w:cs="Times New Roman"/>
          <w:sz w:val="28"/>
          <w:szCs w:val="28"/>
        </w:rPr>
      </w:pPr>
      <w:r w:rsidRPr="00E31FC9">
        <w:rPr>
          <w:rFonts w:ascii="Times New Roman" w:hAnsi="Times New Roman" w:cs="Times New Roman"/>
          <w:sz w:val="28"/>
          <w:szCs w:val="28"/>
        </w:rPr>
        <w:t>__________________________________________________________________</w:t>
      </w:r>
    </w:p>
    <w:p w:rsidR="00907398" w:rsidRDefault="00907398" w:rsidP="00907398">
      <w:pPr>
        <w:pStyle w:val="a3"/>
        <w:ind w:firstLine="708"/>
        <w:jc w:val="both"/>
        <w:rPr>
          <w:rFonts w:ascii="Times New Roman" w:hAnsi="Times New Roman" w:cs="Times New Roman"/>
          <w:sz w:val="28"/>
          <w:szCs w:val="28"/>
        </w:rPr>
      </w:pPr>
      <w:r w:rsidRPr="00E31FC9">
        <w:rPr>
          <w:rFonts w:ascii="Times New Roman" w:hAnsi="Times New Roman" w:cs="Times New Roman"/>
          <w:sz w:val="28"/>
          <w:szCs w:val="28"/>
        </w:rPr>
        <w:t>2</w:t>
      </w:r>
      <w:r>
        <w:rPr>
          <w:rFonts w:ascii="Times New Roman" w:hAnsi="Times New Roman" w:cs="Times New Roman"/>
          <w:sz w:val="28"/>
          <w:szCs w:val="28"/>
        </w:rPr>
        <w:t>4</w:t>
      </w:r>
      <w:r w:rsidRPr="00E31FC9">
        <w:rPr>
          <w:rFonts w:ascii="Times New Roman" w:hAnsi="Times New Roman" w:cs="Times New Roman"/>
          <w:sz w:val="28"/>
          <w:szCs w:val="28"/>
        </w:rPr>
        <w:t>.</w:t>
      </w:r>
      <w:r>
        <w:rPr>
          <w:rFonts w:ascii="Times New Roman" w:hAnsi="Times New Roman" w:cs="Times New Roman"/>
          <w:sz w:val="28"/>
          <w:szCs w:val="28"/>
        </w:rPr>
        <w:t xml:space="preserve"> Мне известно, что сообщение о </w:t>
      </w:r>
      <w:r w:rsidRPr="00E31FC9">
        <w:rPr>
          <w:rFonts w:ascii="Times New Roman" w:hAnsi="Times New Roman" w:cs="Times New Roman"/>
          <w:sz w:val="28"/>
          <w:szCs w:val="28"/>
        </w:rPr>
        <w:t>с</w:t>
      </w:r>
      <w:r>
        <w:rPr>
          <w:rFonts w:ascii="Times New Roman" w:hAnsi="Times New Roman" w:cs="Times New Roman"/>
          <w:sz w:val="28"/>
          <w:szCs w:val="28"/>
        </w:rPr>
        <w:t xml:space="preserve">ебе в анкете заведомо ложных сведений и мое несоответствие квалификационным требованиям </w:t>
      </w:r>
      <w:r w:rsidRPr="00E31FC9">
        <w:rPr>
          <w:rFonts w:ascii="Times New Roman" w:hAnsi="Times New Roman" w:cs="Times New Roman"/>
          <w:sz w:val="28"/>
          <w:szCs w:val="28"/>
        </w:rPr>
        <w:t>могут</w:t>
      </w:r>
      <w:r>
        <w:rPr>
          <w:rFonts w:ascii="Times New Roman" w:hAnsi="Times New Roman" w:cs="Times New Roman"/>
          <w:sz w:val="28"/>
          <w:szCs w:val="28"/>
        </w:rPr>
        <w:t xml:space="preserve"> повлечь отказ в участии в </w:t>
      </w:r>
      <w:r w:rsidRPr="00E31FC9">
        <w:rPr>
          <w:rFonts w:ascii="Times New Roman" w:hAnsi="Times New Roman" w:cs="Times New Roman"/>
          <w:sz w:val="28"/>
          <w:szCs w:val="28"/>
        </w:rPr>
        <w:t>конк</w:t>
      </w:r>
      <w:r>
        <w:rPr>
          <w:rFonts w:ascii="Times New Roman" w:hAnsi="Times New Roman" w:cs="Times New Roman"/>
          <w:sz w:val="28"/>
          <w:szCs w:val="28"/>
        </w:rPr>
        <w:t>урсе.</w:t>
      </w:r>
    </w:p>
    <w:p w:rsidR="00907398" w:rsidRPr="00E31FC9" w:rsidRDefault="00907398" w:rsidP="0090739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На проведение в отношении </w:t>
      </w:r>
      <w:r w:rsidRPr="00E31FC9">
        <w:rPr>
          <w:rFonts w:ascii="Times New Roman" w:hAnsi="Times New Roman" w:cs="Times New Roman"/>
          <w:sz w:val="28"/>
          <w:szCs w:val="28"/>
        </w:rPr>
        <w:t>м</w:t>
      </w:r>
      <w:r>
        <w:rPr>
          <w:rFonts w:ascii="Times New Roman" w:hAnsi="Times New Roman" w:cs="Times New Roman"/>
          <w:sz w:val="28"/>
          <w:szCs w:val="28"/>
        </w:rPr>
        <w:t xml:space="preserve">еня проверочных мероприятий и обработку моих </w:t>
      </w:r>
      <w:r w:rsidRPr="00E31FC9">
        <w:rPr>
          <w:rFonts w:ascii="Times New Roman" w:hAnsi="Times New Roman" w:cs="Times New Roman"/>
          <w:sz w:val="28"/>
          <w:szCs w:val="28"/>
        </w:rPr>
        <w:t xml:space="preserve">персональных </w:t>
      </w:r>
      <w:r>
        <w:rPr>
          <w:rFonts w:ascii="Times New Roman" w:hAnsi="Times New Roman" w:cs="Times New Roman"/>
          <w:sz w:val="28"/>
          <w:szCs w:val="28"/>
        </w:rPr>
        <w:t xml:space="preserve">данных (в том числе </w:t>
      </w:r>
      <w:r w:rsidRPr="00E31FC9">
        <w:rPr>
          <w:rFonts w:ascii="Times New Roman" w:hAnsi="Times New Roman" w:cs="Times New Roman"/>
          <w:sz w:val="28"/>
          <w:szCs w:val="28"/>
        </w:rPr>
        <w:t>автоматизированную</w:t>
      </w:r>
      <w:r>
        <w:rPr>
          <w:rFonts w:ascii="Times New Roman" w:hAnsi="Times New Roman" w:cs="Times New Roman"/>
          <w:sz w:val="28"/>
          <w:szCs w:val="28"/>
        </w:rPr>
        <w:t xml:space="preserve"> обработку) согласен </w:t>
      </w:r>
      <w:r w:rsidRPr="00E31FC9">
        <w:rPr>
          <w:rFonts w:ascii="Times New Roman" w:hAnsi="Times New Roman" w:cs="Times New Roman"/>
          <w:sz w:val="28"/>
          <w:szCs w:val="28"/>
        </w:rPr>
        <w:t>(</w:t>
      </w:r>
      <w:proofErr w:type="gramStart"/>
      <w:r w:rsidRPr="00E31FC9">
        <w:rPr>
          <w:rFonts w:ascii="Times New Roman" w:hAnsi="Times New Roman" w:cs="Times New Roman"/>
          <w:sz w:val="28"/>
          <w:szCs w:val="28"/>
        </w:rPr>
        <w:t>согласна</w:t>
      </w:r>
      <w:proofErr w:type="gramEnd"/>
      <w:r w:rsidRPr="00E31FC9">
        <w:rPr>
          <w:rFonts w:ascii="Times New Roman" w:hAnsi="Times New Roman" w:cs="Times New Roman"/>
          <w:sz w:val="28"/>
          <w:szCs w:val="28"/>
        </w:rPr>
        <w:t>).</w:t>
      </w:r>
    </w:p>
    <w:p w:rsidR="00907398" w:rsidRPr="00E31FC9" w:rsidRDefault="00907398" w:rsidP="00907398">
      <w:pPr>
        <w:pStyle w:val="a3"/>
        <w:jc w:val="both"/>
        <w:rPr>
          <w:rFonts w:ascii="Times New Roman" w:hAnsi="Times New Roman" w:cs="Times New Roman"/>
          <w:sz w:val="28"/>
          <w:szCs w:val="28"/>
        </w:rPr>
      </w:pPr>
    </w:p>
    <w:p w:rsidR="00907398" w:rsidRDefault="00907398" w:rsidP="00907398">
      <w:pPr>
        <w:pStyle w:val="a3"/>
        <w:jc w:val="both"/>
        <w:rPr>
          <w:rFonts w:ascii="Times New Roman" w:hAnsi="Times New Roman" w:cs="Times New Roman"/>
          <w:sz w:val="28"/>
          <w:szCs w:val="28"/>
        </w:rPr>
      </w:pPr>
    </w:p>
    <w:p w:rsidR="00907398" w:rsidRDefault="00907398" w:rsidP="00907398">
      <w:pPr>
        <w:pStyle w:val="a3"/>
        <w:jc w:val="both"/>
        <w:rPr>
          <w:rFonts w:ascii="Times New Roman" w:hAnsi="Times New Roman" w:cs="Times New Roman"/>
          <w:sz w:val="28"/>
          <w:szCs w:val="28"/>
        </w:rPr>
      </w:pPr>
    </w:p>
    <w:p w:rsidR="00907398" w:rsidRPr="00A41812" w:rsidRDefault="00907398" w:rsidP="00907398">
      <w:pPr>
        <w:pStyle w:val="a3"/>
        <w:jc w:val="both"/>
        <w:rPr>
          <w:rFonts w:ascii="Times New Roman" w:hAnsi="Times New Roman" w:cs="Times New Roman"/>
          <w:sz w:val="28"/>
          <w:szCs w:val="28"/>
        </w:rPr>
      </w:pPr>
      <w:r>
        <w:rPr>
          <w:rFonts w:ascii="Times New Roman" w:hAnsi="Times New Roman" w:cs="Times New Roman"/>
          <w:sz w:val="28"/>
          <w:szCs w:val="28"/>
        </w:rPr>
        <w:t>«____»</w:t>
      </w:r>
      <w:r w:rsidRPr="00E31FC9">
        <w:rPr>
          <w:rFonts w:ascii="Times New Roman" w:hAnsi="Times New Roman" w:cs="Times New Roman"/>
          <w:sz w:val="28"/>
          <w:szCs w:val="28"/>
        </w:rPr>
        <w:t xml:space="preserve"> __________</w:t>
      </w:r>
      <w:r>
        <w:rPr>
          <w:rFonts w:ascii="Times New Roman" w:hAnsi="Times New Roman" w:cs="Times New Roman"/>
          <w:sz w:val="28"/>
          <w:szCs w:val="28"/>
        </w:rPr>
        <w:t>___</w:t>
      </w:r>
      <w:r w:rsidRPr="00E31FC9">
        <w:rPr>
          <w:rFonts w:ascii="Times New Roman" w:hAnsi="Times New Roman" w:cs="Times New Roman"/>
          <w:sz w:val="28"/>
          <w:szCs w:val="28"/>
        </w:rPr>
        <w:t xml:space="preserve"> 20__ г.               </w:t>
      </w:r>
      <w:r>
        <w:rPr>
          <w:rFonts w:ascii="Times New Roman" w:hAnsi="Times New Roman" w:cs="Times New Roman"/>
          <w:sz w:val="28"/>
          <w:szCs w:val="28"/>
        </w:rPr>
        <w:t xml:space="preserve">          </w:t>
      </w:r>
      <w:r w:rsidRPr="00E31FC9">
        <w:rPr>
          <w:rFonts w:ascii="Times New Roman" w:hAnsi="Times New Roman" w:cs="Times New Roman"/>
          <w:sz w:val="28"/>
          <w:szCs w:val="28"/>
        </w:rPr>
        <w:t xml:space="preserve">       Подпись _____________</w:t>
      </w:r>
      <w:r>
        <w:rPr>
          <w:rFonts w:ascii="Times New Roman" w:hAnsi="Times New Roman" w:cs="Times New Roman"/>
          <w:sz w:val="28"/>
          <w:szCs w:val="28"/>
        </w:rPr>
        <w:t>____</w:t>
      </w:r>
    </w:p>
    <w:p w:rsidR="00907398" w:rsidRPr="00907398" w:rsidRDefault="00907398" w:rsidP="00907398">
      <w:pPr>
        <w:tabs>
          <w:tab w:val="left" w:pos="2610"/>
        </w:tabs>
      </w:pPr>
    </w:p>
    <w:sectPr w:rsidR="00907398" w:rsidRPr="00907398" w:rsidSect="000B271E">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871"/>
    <w:rsid w:val="00061A78"/>
    <w:rsid w:val="0009153E"/>
    <w:rsid w:val="00154968"/>
    <w:rsid w:val="00294748"/>
    <w:rsid w:val="002A6BDB"/>
    <w:rsid w:val="002A7D31"/>
    <w:rsid w:val="003318FB"/>
    <w:rsid w:val="00432EB5"/>
    <w:rsid w:val="00597122"/>
    <w:rsid w:val="005C3220"/>
    <w:rsid w:val="00727CC5"/>
    <w:rsid w:val="007330AA"/>
    <w:rsid w:val="007D0112"/>
    <w:rsid w:val="00842595"/>
    <w:rsid w:val="00853FA2"/>
    <w:rsid w:val="008C6D9C"/>
    <w:rsid w:val="00907398"/>
    <w:rsid w:val="009C21EB"/>
    <w:rsid w:val="00AE3009"/>
    <w:rsid w:val="00B06D01"/>
    <w:rsid w:val="00B16203"/>
    <w:rsid w:val="00B65871"/>
    <w:rsid w:val="00BE69FD"/>
    <w:rsid w:val="00C64A2C"/>
    <w:rsid w:val="00C745CE"/>
    <w:rsid w:val="00CE350A"/>
    <w:rsid w:val="00D70364"/>
    <w:rsid w:val="00DC6D6C"/>
    <w:rsid w:val="00E54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87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5871"/>
    <w:pPr>
      <w:widowControl w:val="0"/>
      <w:spacing w:after="0" w:line="240" w:lineRule="auto"/>
    </w:pPr>
    <w:rPr>
      <w:rFonts w:ascii="Courier New" w:eastAsia="Courier New" w:hAnsi="Courier New" w:cs="Courier New"/>
      <w:color w:val="000000"/>
      <w:sz w:val="24"/>
      <w:szCs w:val="24"/>
      <w:lang w:eastAsia="ru-RU"/>
    </w:rPr>
  </w:style>
  <w:style w:type="paragraph" w:styleId="a4">
    <w:name w:val="Balloon Text"/>
    <w:basedOn w:val="a"/>
    <w:link w:val="a5"/>
    <w:uiPriority w:val="99"/>
    <w:semiHidden/>
    <w:unhideWhenUsed/>
    <w:rsid w:val="002A6BDB"/>
    <w:rPr>
      <w:rFonts w:ascii="Tahoma" w:hAnsi="Tahoma" w:cs="Tahoma"/>
      <w:sz w:val="16"/>
      <w:szCs w:val="16"/>
    </w:rPr>
  </w:style>
  <w:style w:type="character" w:customStyle="1" w:styleId="a5">
    <w:name w:val="Текст выноски Знак"/>
    <w:basedOn w:val="a0"/>
    <w:link w:val="a4"/>
    <w:uiPriority w:val="99"/>
    <w:semiHidden/>
    <w:rsid w:val="002A6BDB"/>
    <w:rPr>
      <w:rFonts w:ascii="Tahoma" w:eastAsia="Times New Roman" w:hAnsi="Tahoma" w:cs="Tahoma"/>
      <w:sz w:val="16"/>
      <w:szCs w:val="16"/>
      <w:lang w:eastAsia="ru-RU"/>
    </w:rPr>
  </w:style>
  <w:style w:type="paragraph" w:customStyle="1" w:styleId="ConsPlusNormal">
    <w:name w:val="ConsPlusNormal"/>
    <w:rsid w:val="00907398"/>
    <w:pPr>
      <w:widowControl w:val="0"/>
      <w:autoSpaceDE w:val="0"/>
      <w:autoSpaceDN w:val="0"/>
      <w:spacing w:after="0" w:line="240" w:lineRule="auto"/>
    </w:pPr>
    <w:rPr>
      <w:rFonts w:ascii="Times New Roman" w:eastAsia="Times New Roman" w:hAnsi="Times New Roman" w:cs="Times New Roman"/>
      <w:sz w:val="24"/>
      <w:szCs w:val="20"/>
      <w:lang w:eastAsia="ru-RU"/>
    </w:rPr>
  </w:style>
  <w:style w:type="table" w:styleId="a6">
    <w:name w:val="Table Grid"/>
    <w:basedOn w:val="a1"/>
    <w:uiPriority w:val="59"/>
    <w:rsid w:val="009073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87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5871"/>
    <w:pPr>
      <w:widowControl w:val="0"/>
      <w:spacing w:after="0" w:line="240" w:lineRule="auto"/>
    </w:pPr>
    <w:rPr>
      <w:rFonts w:ascii="Courier New" w:eastAsia="Courier New" w:hAnsi="Courier New" w:cs="Courier New"/>
      <w:color w:val="000000"/>
      <w:sz w:val="24"/>
      <w:szCs w:val="24"/>
      <w:lang w:eastAsia="ru-RU"/>
    </w:rPr>
  </w:style>
  <w:style w:type="paragraph" w:styleId="a4">
    <w:name w:val="Balloon Text"/>
    <w:basedOn w:val="a"/>
    <w:link w:val="a5"/>
    <w:uiPriority w:val="99"/>
    <w:semiHidden/>
    <w:unhideWhenUsed/>
    <w:rsid w:val="002A6BDB"/>
    <w:rPr>
      <w:rFonts w:ascii="Tahoma" w:hAnsi="Tahoma" w:cs="Tahoma"/>
      <w:sz w:val="16"/>
      <w:szCs w:val="16"/>
    </w:rPr>
  </w:style>
  <w:style w:type="character" w:customStyle="1" w:styleId="a5">
    <w:name w:val="Текст выноски Знак"/>
    <w:basedOn w:val="a0"/>
    <w:link w:val="a4"/>
    <w:uiPriority w:val="99"/>
    <w:semiHidden/>
    <w:rsid w:val="002A6BDB"/>
    <w:rPr>
      <w:rFonts w:ascii="Tahoma" w:eastAsia="Times New Roman" w:hAnsi="Tahoma" w:cs="Tahoma"/>
      <w:sz w:val="16"/>
      <w:szCs w:val="16"/>
      <w:lang w:eastAsia="ru-RU"/>
    </w:rPr>
  </w:style>
  <w:style w:type="paragraph" w:customStyle="1" w:styleId="ConsPlusNormal">
    <w:name w:val="ConsPlusNormal"/>
    <w:rsid w:val="00907398"/>
    <w:pPr>
      <w:widowControl w:val="0"/>
      <w:autoSpaceDE w:val="0"/>
      <w:autoSpaceDN w:val="0"/>
      <w:spacing w:after="0" w:line="240" w:lineRule="auto"/>
    </w:pPr>
    <w:rPr>
      <w:rFonts w:ascii="Times New Roman" w:eastAsia="Times New Roman" w:hAnsi="Times New Roman" w:cs="Times New Roman"/>
      <w:sz w:val="24"/>
      <w:szCs w:val="20"/>
      <w:lang w:eastAsia="ru-RU"/>
    </w:rPr>
  </w:style>
  <w:style w:type="table" w:styleId="a6">
    <w:name w:val="Table Grid"/>
    <w:basedOn w:val="a1"/>
    <w:uiPriority w:val="59"/>
    <w:rsid w:val="009073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3163</Words>
  <Characters>18032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starogukova</dc:creator>
  <cp:lastModifiedBy>Костенко Наталья Петровна</cp:lastModifiedBy>
  <cp:revision>2</cp:revision>
  <dcterms:created xsi:type="dcterms:W3CDTF">2019-12-24T12:42:00Z</dcterms:created>
  <dcterms:modified xsi:type="dcterms:W3CDTF">2019-12-24T12:42:00Z</dcterms:modified>
</cp:coreProperties>
</file>