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19" w:rsidRPr="00AE6E19" w:rsidRDefault="00AE6E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</w:t>
      </w:r>
      <w:r w:rsidR="0084601C">
        <w:rPr>
          <w:rFonts w:ascii="Times New Roman" w:hAnsi="Times New Roman" w:cs="Times New Roman"/>
          <w:sz w:val="28"/>
          <w:szCs w:val="28"/>
        </w:rPr>
        <w:t>структурных элементов</w:t>
      </w:r>
    </w:p>
    <w:p w:rsidR="00AE6E19" w:rsidRPr="00AE6E19" w:rsidRDefault="00AE6E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государственной программы «Формирование комфортной городской среды в Оренбургской области», осуществляемых проектным способом</w:t>
      </w:r>
    </w:p>
    <w:p w:rsidR="00AE6E19" w:rsidRPr="00AE6E19" w:rsidRDefault="00AE6E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Эффективность реализации проектных мероприятий рассчитывается по следующей формуле:</w:t>
      </w:r>
    </w:p>
    <w:p w:rsidR="00AE6E19" w:rsidRPr="00AE6E19" w:rsidRDefault="00AF2036" w:rsidP="00AE6E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>
            <wp:extent cx="1668145" cy="292735"/>
            <wp:effectExtent l="0" t="0" r="8255" b="0"/>
            <wp:docPr id="1" name="Рисунок 1" descr="base_23942_88851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942_88851_32772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45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E19" w:rsidRPr="00AE6E19" w:rsidRDefault="00AE6E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6E19">
        <w:rPr>
          <w:rFonts w:ascii="Times New Roman" w:hAnsi="Times New Roman" w:cs="Times New Roman"/>
          <w:sz w:val="28"/>
          <w:szCs w:val="28"/>
        </w:rPr>
        <w:t>ЭРп</w:t>
      </w:r>
      <w:r w:rsidRPr="00AE6E19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AE6E19">
        <w:rPr>
          <w:rFonts w:ascii="Times New Roman" w:hAnsi="Times New Roman" w:cs="Times New Roman"/>
          <w:sz w:val="28"/>
          <w:szCs w:val="28"/>
        </w:rPr>
        <w:t xml:space="preserve"> - эффективность реализации j-</w:t>
      </w:r>
      <w:proofErr w:type="spellStart"/>
      <w:r w:rsidRPr="00AE6E1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E6E19">
        <w:rPr>
          <w:rFonts w:ascii="Times New Roman" w:hAnsi="Times New Roman" w:cs="Times New Roman"/>
          <w:sz w:val="28"/>
          <w:szCs w:val="28"/>
        </w:rPr>
        <w:t xml:space="preserve"> приоритетного проекта (программы), регионального проекта</w:t>
      </w:r>
      <w:r w:rsidR="00AF0E99">
        <w:rPr>
          <w:rFonts w:ascii="Times New Roman" w:hAnsi="Times New Roman" w:cs="Times New Roman"/>
          <w:sz w:val="28"/>
          <w:szCs w:val="28"/>
        </w:rPr>
        <w:t xml:space="preserve"> (1)</w:t>
      </w:r>
      <w:r w:rsidRPr="00AE6E19">
        <w:rPr>
          <w:rFonts w:ascii="Times New Roman" w:hAnsi="Times New Roman" w:cs="Times New Roman"/>
          <w:sz w:val="28"/>
          <w:szCs w:val="28"/>
        </w:rPr>
        <w:t>;</w:t>
      </w:r>
    </w:p>
    <w:p w:rsidR="00AE6E19" w:rsidRDefault="00AE6E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K - количество проектов в государственной программе</w:t>
      </w:r>
      <w:r w:rsidR="00AF0E99">
        <w:rPr>
          <w:rFonts w:ascii="Times New Roman" w:hAnsi="Times New Roman" w:cs="Times New Roman"/>
          <w:sz w:val="28"/>
          <w:szCs w:val="28"/>
        </w:rPr>
        <w:t xml:space="preserve"> (1)</w:t>
      </w:r>
      <w:r w:rsidRPr="00AE6E19">
        <w:rPr>
          <w:rFonts w:ascii="Times New Roman" w:hAnsi="Times New Roman" w:cs="Times New Roman"/>
          <w:sz w:val="28"/>
          <w:szCs w:val="28"/>
        </w:rPr>
        <w:t>.</w:t>
      </w:r>
    </w:p>
    <w:p w:rsidR="00AF0E99" w:rsidRDefault="00AF0E99" w:rsidP="00AF0E99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F0E99">
        <w:rPr>
          <w:rFonts w:ascii="Times New Roman" w:hAnsi="Times New Roman" w:cs="Times New Roman"/>
          <w:b/>
          <w:sz w:val="28"/>
          <w:szCs w:val="28"/>
        </w:rPr>
        <w:t>ЭРп</w:t>
      </w:r>
      <w:proofErr w:type="spellEnd"/>
      <w:r w:rsidRPr="00AF0E99">
        <w:rPr>
          <w:rFonts w:ascii="Times New Roman" w:hAnsi="Times New Roman" w:cs="Times New Roman"/>
          <w:b/>
          <w:sz w:val="28"/>
          <w:szCs w:val="28"/>
        </w:rPr>
        <w:t xml:space="preserve"> = 1/1 = 1</w:t>
      </w:r>
    </w:p>
    <w:p w:rsidR="00AF0E99" w:rsidRPr="00AF0E99" w:rsidRDefault="00AF0E99" w:rsidP="00AF0E99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Эффективность реализации </w:t>
      </w:r>
      <w:r w:rsidR="00001C2D">
        <w:rPr>
          <w:rFonts w:ascii="Times New Roman" w:hAnsi="Times New Roman" w:cs="Times New Roman"/>
          <w:b/>
          <w:sz w:val="28"/>
          <w:szCs w:val="28"/>
        </w:rPr>
        <w:t>проектных мероприятий признается высокой</w:t>
      </w:r>
    </w:p>
    <w:p w:rsidR="00AE6E19" w:rsidRPr="00AE6E19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Эффективность реализации j-</w:t>
      </w:r>
      <w:proofErr w:type="spellStart"/>
      <w:r w:rsidRPr="00AE6E1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E6E19">
        <w:rPr>
          <w:rFonts w:ascii="Times New Roman" w:hAnsi="Times New Roman" w:cs="Times New Roman"/>
          <w:sz w:val="28"/>
          <w:szCs w:val="28"/>
        </w:rPr>
        <w:t xml:space="preserve"> приоритетного проекта (программы), регионального проекта рассчитывается по следующей формуле:</w:t>
      </w:r>
    </w:p>
    <w:p w:rsidR="00AE6E19" w:rsidRPr="00AE6E19" w:rsidRDefault="00AF2036" w:rsidP="00001C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>
            <wp:extent cx="1558290" cy="292735"/>
            <wp:effectExtent l="0" t="0" r="3810" b="0"/>
            <wp:docPr id="2" name="Рисунок 2" descr="base_23942_88851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942_88851_32773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E19" w:rsidRPr="00AE6E19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6E19">
        <w:rPr>
          <w:rFonts w:ascii="Times New Roman" w:hAnsi="Times New Roman" w:cs="Times New Roman"/>
          <w:sz w:val="28"/>
          <w:szCs w:val="28"/>
        </w:rPr>
        <w:t>П</w:t>
      </w:r>
      <w:r w:rsidRPr="00AE6E1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AE6E19">
        <w:rPr>
          <w:rFonts w:ascii="Times New Roman" w:hAnsi="Times New Roman" w:cs="Times New Roman"/>
          <w:sz w:val="28"/>
          <w:szCs w:val="28"/>
        </w:rPr>
        <w:t>, - значение коэффициента достижения i-</w:t>
      </w:r>
      <w:proofErr w:type="spellStart"/>
      <w:r w:rsidRPr="00AE6E1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E6E19">
        <w:rPr>
          <w:rFonts w:ascii="Times New Roman" w:hAnsi="Times New Roman" w:cs="Times New Roman"/>
          <w:sz w:val="28"/>
          <w:szCs w:val="28"/>
        </w:rPr>
        <w:t xml:space="preserve"> показателя, характеризующего результат реализации приоритетного проекта (программы), регионального проекта;</w:t>
      </w:r>
    </w:p>
    <w:p w:rsidR="006B61E4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N - количество показателей, характеризующих результат реализации приоритетного проекта (программы), регионального проекта.</w:t>
      </w:r>
    </w:p>
    <w:p w:rsidR="006B61E4" w:rsidRPr="006B61E4" w:rsidRDefault="006B61E4" w:rsidP="00001C2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1E4">
        <w:rPr>
          <w:rFonts w:ascii="Times New Roman" w:hAnsi="Times New Roman" w:cs="Times New Roman"/>
          <w:b/>
          <w:position w:val="-11"/>
          <w:sz w:val="28"/>
          <w:szCs w:val="28"/>
        </w:rPr>
        <w:t>ЭРп</w:t>
      </w:r>
      <w:r w:rsidRPr="006B61E4">
        <w:rPr>
          <w:rFonts w:ascii="Times New Roman" w:hAnsi="Times New Roman" w:cs="Times New Roman"/>
          <w:b/>
          <w:position w:val="-11"/>
          <w:sz w:val="28"/>
          <w:szCs w:val="28"/>
          <w:vertAlign w:val="subscript"/>
        </w:rPr>
        <w:t>1</w:t>
      </w:r>
      <w:r w:rsidRPr="006B61E4">
        <w:rPr>
          <w:rFonts w:ascii="Times New Roman" w:hAnsi="Times New Roman" w:cs="Times New Roman"/>
          <w:b/>
          <w:position w:val="-11"/>
          <w:sz w:val="28"/>
          <w:szCs w:val="28"/>
        </w:rPr>
        <w:t xml:space="preserve"> = </w:t>
      </w:r>
      <w:r w:rsidR="00102E4A">
        <w:rPr>
          <w:rFonts w:ascii="Times New Roman" w:hAnsi="Times New Roman" w:cs="Times New Roman"/>
          <w:b/>
          <w:position w:val="-11"/>
          <w:sz w:val="28"/>
          <w:szCs w:val="28"/>
        </w:rPr>
        <w:t>9</w:t>
      </w:r>
      <w:r w:rsidRPr="006B61E4">
        <w:rPr>
          <w:rFonts w:ascii="Times New Roman" w:hAnsi="Times New Roman" w:cs="Times New Roman"/>
          <w:b/>
          <w:position w:val="-11"/>
          <w:sz w:val="28"/>
          <w:szCs w:val="28"/>
        </w:rPr>
        <w:t>/</w:t>
      </w:r>
      <w:r w:rsidR="00102E4A">
        <w:rPr>
          <w:rFonts w:ascii="Times New Roman" w:hAnsi="Times New Roman" w:cs="Times New Roman"/>
          <w:b/>
          <w:position w:val="-11"/>
          <w:sz w:val="28"/>
          <w:szCs w:val="28"/>
        </w:rPr>
        <w:t>9</w:t>
      </w:r>
      <w:r w:rsidRPr="006B61E4">
        <w:rPr>
          <w:rFonts w:ascii="Times New Roman" w:hAnsi="Times New Roman" w:cs="Times New Roman"/>
          <w:b/>
          <w:position w:val="-11"/>
          <w:sz w:val="28"/>
          <w:szCs w:val="28"/>
        </w:rPr>
        <w:t xml:space="preserve"> = 1</w:t>
      </w:r>
    </w:p>
    <w:p w:rsidR="00AE6E19" w:rsidRPr="00AE6E19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Коэффициент достижения значения показателя (индикатора), характеризующего результат реализации приоритетного проекта (программы), региональн</w:t>
      </w:r>
      <w:bookmarkStart w:id="0" w:name="_GoBack"/>
      <w:bookmarkEnd w:id="0"/>
      <w:r w:rsidRPr="00AE6E19">
        <w:rPr>
          <w:rFonts w:ascii="Times New Roman" w:hAnsi="Times New Roman" w:cs="Times New Roman"/>
          <w:sz w:val="28"/>
          <w:szCs w:val="28"/>
        </w:rPr>
        <w:t>ого проекта, рассчитывается по следующей формуле:</w:t>
      </w:r>
    </w:p>
    <w:p w:rsidR="00AE6E19" w:rsidRPr="00AE6E19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для показателей (индикаторов), желаемой тенденцией развития которых является увеличение значений:</w:t>
      </w:r>
    </w:p>
    <w:p w:rsidR="00AE6E19" w:rsidRPr="00AE6E19" w:rsidRDefault="00AE6E19" w:rsidP="00001C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E6E19">
        <w:rPr>
          <w:rFonts w:ascii="Times New Roman" w:hAnsi="Times New Roman" w:cs="Times New Roman"/>
          <w:sz w:val="28"/>
          <w:szCs w:val="28"/>
        </w:rPr>
        <w:t>П</w:t>
      </w:r>
      <w:r w:rsidRPr="00AE6E19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AE6E1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AE6E19">
        <w:rPr>
          <w:rFonts w:ascii="Times New Roman" w:hAnsi="Times New Roman" w:cs="Times New Roman"/>
          <w:sz w:val="28"/>
          <w:szCs w:val="28"/>
        </w:rPr>
        <w:t>П</w:t>
      </w:r>
      <w:r w:rsidRPr="00AE6E19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AE6E19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AE6E19">
        <w:rPr>
          <w:rFonts w:ascii="Times New Roman" w:hAnsi="Times New Roman" w:cs="Times New Roman"/>
          <w:sz w:val="28"/>
          <w:szCs w:val="28"/>
        </w:rPr>
        <w:t>П</w:t>
      </w:r>
      <w:r w:rsidRPr="00AE6E19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AE6E19">
        <w:rPr>
          <w:rFonts w:ascii="Times New Roman" w:hAnsi="Times New Roman" w:cs="Times New Roman"/>
          <w:sz w:val="28"/>
          <w:szCs w:val="28"/>
        </w:rPr>
        <w:t>;</w:t>
      </w:r>
    </w:p>
    <w:p w:rsidR="00AE6E19" w:rsidRPr="00F15575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5575">
        <w:rPr>
          <w:rFonts w:ascii="Times New Roman" w:hAnsi="Times New Roman" w:cs="Times New Roman"/>
          <w:sz w:val="28"/>
          <w:szCs w:val="28"/>
        </w:rPr>
        <w:t>П</w:t>
      </w:r>
      <w:r w:rsidRPr="00F15575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F15575">
        <w:rPr>
          <w:rFonts w:ascii="Times New Roman" w:hAnsi="Times New Roman" w:cs="Times New Roman"/>
          <w:sz w:val="28"/>
          <w:szCs w:val="28"/>
        </w:rPr>
        <w:t xml:space="preserve"> - фактическое значение показателя (индикатора)</w:t>
      </w:r>
      <w:r w:rsidR="006B61E4" w:rsidRPr="00F15575">
        <w:rPr>
          <w:rFonts w:ascii="Times New Roman" w:hAnsi="Times New Roman" w:cs="Times New Roman"/>
          <w:sz w:val="28"/>
          <w:szCs w:val="28"/>
        </w:rPr>
        <w:t xml:space="preserve"> (</w:t>
      </w:r>
      <w:r w:rsidR="00102E4A" w:rsidRPr="00F15575">
        <w:rPr>
          <w:rFonts w:ascii="Times New Roman" w:hAnsi="Times New Roman" w:cs="Times New Roman"/>
          <w:sz w:val="28"/>
          <w:szCs w:val="28"/>
        </w:rPr>
        <w:t>231</w:t>
      </w:r>
      <w:r w:rsidR="006B61E4" w:rsidRPr="00F15575">
        <w:rPr>
          <w:rFonts w:ascii="Times New Roman" w:hAnsi="Times New Roman" w:cs="Times New Roman"/>
          <w:sz w:val="28"/>
          <w:szCs w:val="28"/>
        </w:rPr>
        <w:t xml:space="preserve">; </w:t>
      </w:r>
      <w:r w:rsidR="00102E4A" w:rsidRPr="00F15575">
        <w:rPr>
          <w:rFonts w:ascii="Times New Roman" w:hAnsi="Times New Roman" w:cs="Times New Roman"/>
          <w:sz w:val="28"/>
          <w:szCs w:val="28"/>
        </w:rPr>
        <w:t>23,56</w:t>
      </w:r>
      <w:r w:rsidR="006B61E4" w:rsidRPr="00F15575">
        <w:rPr>
          <w:rFonts w:ascii="Times New Roman" w:hAnsi="Times New Roman" w:cs="Times New Roman"/>
          <w:sz w:val="28"/>
          <w:szCs w:val="28"/>
        </w:rPr>
        <w:t>;</w:t>
      </w:r>
      <w:r w:rsidR="00106473" w:rsidRPr="00F15575">
        <w:rPr>
          <w:rFonts w:ascii="Times New Roman" w:hAnsi="Times New Roman" w:cs="Times New Roman"/>
          <w:sz w:val="28"/>
          <w:szCs w:val="28"/>
        </w:rPr>
        <w:t xml:space="preserve"> </w:t>
      </w:r>
      <w:r w:rsidR="00102E4A" w:rsidRPr="00F15575">
        <w:rPr>
          <w:rFonts w:ascii="Times New Roman" w:hAnsi="Times New Roman" w:cs="Times New Roman"/>
          <w:sz w:val="28"/>
          <w:szCs w:val="28"/>
        </w:rPr>
        <w:t>7</w:t>
      </w:r>
      <w:r w:rsidR="00106473" w:rsidRPr="00F15575">
        <w:rPr>
          <w:rFonts w:ascii="Times New Roman" w:hAnsi="Times New Roman" w:cs="Times New Roman"/>
          <w:sz w:val="28"/>
          <w:szCs w:val="28"/>
        </w:rPr>
        <w:t>;</w:t>
      </w:r>
      <w:r w:rsidR="006B61E4" w:rsidRPr="00F15575">
        <w:rPr>
          <w:rFonts w:ascii="Times New Roman" w:hAnsi="Times New Roman" w:cs="Times New Roman"/>
          <w:sz w:val="28"/>
          <w:szCs w:val="28"/>
        </w:rPr>
        <w:t xml:space="preserve"> </w:t>
      </w:r>
      <w:r w:rsidR="00102E4A" w:rsidRPr="00F15575">
        <w:rPr>
          <w:rFonts w:ascii="Times New Roman" w:hAnsi="Times New Roman" w:cs="Times New Roman"/>
          <w:sz w:val="28"/>
          <w:szCs w:val="28"/>
        </w:rPr>
        <w:t>100</w:t>
      </w:r>
      <w:r w:rsidR="0084601C" w:rsidRPr="00F15575">
        <w:rPr>
          <w:rFonts w:ascii="Times New Roman" w:hAnsi="Times New Roman" w:cs="Times New Roman"/>
          <w:sz w:val="28"/>
          <w:szCs w:val="28"/>
        </w:rPr>
        <w:t xml:space="preserve">; </w:t>
      </w:r>
      <w:r w:rsidR="00102E4A" w:rsidRPr="00F15575">
        <w:rPr>
          <w:rFonts w:ascii="Times New Roman" w:hAnsi="Times New Roman" w:cs="Times New Roman"/>
          <w:sz w:val="28"/>
          <w:szCs w:val="28"/>
        </w:rPr>
        <w:t>4</w:t>
      </w:r>
      <w:r w:rsidR="0084601C" w:rsidRPr="00F15575">
        <w:rPr>
          <w:rFonts w:ascii="Times New Roman" w:hAnsi="Times New Roman" w:cs="Times New Roman"/>
          <w:sz w:val="28"/>
          <w:szCs w:val="28"/>
        </w:rPr>
        <w:t>; 1</w:t>
      </w:r>
      <w:r w:rsidR="00102E4A" w:rsidRPr="00F15575">
        <w:rPr>
          <w:rFonts w:ascii="Times New Roman" w:hAnsi="Times New Roman" w:cs="Times New Roman"/>
          <w:sz w:val="28"/>
          <w:szCs w:val="28"/>
        </w:rPr>
        <w:t>84</w:t>
      </w:r>
      <w:r w:rsidR="0084601C" w:rsidRPr="00F15575">
        <w:rPr>
          <w:rFonts w:ascii="Times New Roman" w:hAnsi="Times New Roman" w:cs="Times New Roman"/>
          <w:sz w:val="28"/>
          <w:szCs w:val="28"/>
        </w:rPr>
        <w:t xml:space="preserve">; </w:t>
      </w:r>
      <w:r w:rsidR="00102E4A" w:rsidRPr="00F15575">
        <w:rPr>
          <w:rFonts w:ascii="Times New Roman" w:hAnsi="Times New Roman" w:cs="Times New Roman"/>
          <w:sz w:val="28"/>
          <w:szCs w:val="28"/>
        </w:rPr>
        <w:t>33</w:t>
      </w:r>
      <w:r w:rsidR="0084601C" w:rsidRPr="00F15575">
        <w:rPr>
          <w:rFonts w:ascii="Times New Roman" w:hAnsi="Times New Roman" w:cs="Times New Roman"/>
          <w:sz w:val="28"/>
          <w:szCs w:val="28"/>
        </w:rPr>
        <w:t xml:space="preserve">; </w:t>
      </w:r>
      <w:r w:rsidR="00102E4A" w:rsidRPr="00F15575">
        <w:rPr>
          <w:rFonts w:ascii="Times New Roman" w:hAnsi="Times New Roman" w:cs="Times New Roman"/>
          <w:sz w:val="28"/>
          <w:szCs w:val="28"/>
        </w:rPr>
        <w:t>14; 7</w:t>
      </w:r>
      <w:r w:rsidR="006B61E4" w:rsidRPr="00F15575">
        <w:rPr>
          <w:rFonts w:ascii="Times New Roman" w:hAnsi="Times New Roman" w:cs="Times New Roman"/>
          <w:sz w:val="28"/>
          <w:szCs w:val="28"/>
        </w:rPr>
        <w:t>)</w:t>
      </w:r>
      <w:r w:rsidRPr="00F15575">
        <w:rPr>
          <w:rFonts w:ascii="Times New Roman" w:hAnsi="Times New Roman" w:cs="Times New Roman"/>
          <w:sz w:val="28"/>
          <w:szCs w:val="28"/>
        </w:rPr>
        <w:t>;</w:t>
      </w:r>
    </w:p>
    <w:p w:rsidR="00AE6E19" w:rsidRPr="00F15575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5575">
        <w:rPr>
          <w:rFonts w:ascii="Times New Roman" w:hAnsi="Times New Roman" w:cs="Times New Roman"/>
          <w:sz w:val="28"/>
          <w:szCs w:val="28"/>
        </w:rPr>
        <w:t>П</w:t>
      </w:r>
      <w:r w:rsidRPr="00F15575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F15575">
        <w:rPr>
          <w:rFonts w:ascii="Times New Roman" w:hAnsi="Times New Roman" w:cs="Times New Roman"/>
          <w:sz w:val="28"/>
          <w:szCs w:val="28"/>
        </w:rPr>
        <w:t xml:space="preserve"> - плановое значение показателя (индикатора)</w:t>
      </w:r>
      <w:r w:rsidR="006B61E4" w:rsidRPr="00F15575">
        <w:rPr>
          <w:rFonts w:ascii="Times New Roman" w:hAnsi="Times New Roman" w:cs="Times New Roman"/>
          <w:sz w:val="28"/>
          <w:szCs w:val="28"/>
        </w:rPr>
        <w:t xml:space="preserve"> </w:t>
      </w:r>
      <w:r w:rsidR="0084601C" w:rsidRPr="00F15575">
        <w:rPr>
          <w:rFonts w:ascii="Times New Roman" w:hAnsi="Times New Roman" w:cs="Times New Roman"/>
          <w:sz w:val="28"/>
          <w:szCs w:val="28"/>
        </w:rPr>
        <w:t>(</w:t>
      </w:r>
      <w:r w:rsidR="00102E4A" w:rsidRPr="00F15575">
        <w:rPr>
          <w:rFonts w:ascii="Times New Roman" w:hAnsi="Times New Roman" w:cs="Times New Roman"/>
          <w:sz w:val="28"/>
          <w:szCs w:val="28"/>
        </w:rPr>
        <w:t>210</w:t>
      </w:r>
      <w:r w:rsidR="006B61E4" w:rsidRPr="00F15575">
        <w:rPr>
          <w:rFonts w:ascii="Times New Roman" w:hAnsi="Times New Roman" w:cs="Times New Roman"/>
          <w:sz w:val="28"/>
          <w:szCs w:val="28"/>
        </w:rPr>
        <w:t xml:space="preserve">; </w:t>
      </w:r>
      <w:r w:rsidR="00102E4A" w:rsidRPr="00F15575">
        <w:rPr>
          <w:rFonts w:ascii="Times New Roman" w:hAnsi="Times New Roman" w:cs="Times New Roman"/>
          <w:sz w:val="28"/>
          <w:szCs w:val="28"/>
        </w:rPr>
        <w:t>20</w:t>
      </w:r>
      <w:r w:rsidR="006B61E4" w:rsidRPr="00F15575">
        <w:rPr>
          <w:rFonts w:ascii="Times New Roman" w:hAnsi="Times New Roman" w:cs="Times New Roman"/>
          <w:sz w:val="28"/>
          <w:szCs w:val="28"/>
        </w:rPr>
        <w:t xml:space="preserve">; </w:t>
      </w:r>
      <w:r w:rsidR="00102E4A" w:rsidRPr="00F15575">
        <w:rPr>
          <w:rFonts w:ascii="Times New Roman" w:hAnsi="Times New Roman" w:cs="Times New Roman"/>
          <w:sz w:val="28"/>
          <w:szCs w:val="28"/>
        </w:rPr>
        <w:t>4</w:t>
      </w:r>
      <w:r w:rsidR="00106473" w:rsidRPr="00F15575">
        <w:rPr>
          <w:rFonts w:ascii="Times New Roman" w:hAnsi="Times New Roman" w:cs="Times New Roman"/>
          <w:sz w:val="28"/>
          <w:szCs w:val="28"/>
        </w:rPr>
        <w:t xml:space="preserve">; </w:t>
      </w:r>
      <w:r w:rsidR="00102E4A" w:rsidRPr="00F15575">
        <w:rPr>
          <w:rFonts w:ascii="Times New Roman" w:hAnsi="Times New Roman" w:cs="Times New Roman"/>
          <w:sz w:val="28"/>
          <w:szCs w:val="28"/>
        </w:rPr>
        <w:t>90</w:t>
      </w:r>
      <w:r w:rsidR="0084601C" w:rsidRPr="00F15575">
        <w:rPr>
          <w:rFonts w:ascii="Times New Roman" w:hAnsi="Times New Roman" w:cs="Times New Roman"/>
          <w:sz w:val="28"/>
          <w:szCs w:val="28"/>
        </w:rPr>
        <w:t xml:space="preserve">; </w:t>
      </w:r>
      <w:r w:rsidR="00102E4A" w:rsidRPr="00F15575">
        <w:rPr>
          <w:rFonts w:ascii="Times New Roman" w:hAnsi="Times New Roman" w:cs="Times New Roman"/>
          <w:sz w:val="28"/>
          <w:szCs w:val="28"/>
        </w:rPr>
        <w:t>4</w:t>
      </w:r>
      <w:r w:rsidR="0084601C" w:rsidRPr="00F15575">
        <w:rPr>
          <w:rFonts w:ascii="Times New Roman" w:hAnsi="Times New Roman" w:cs="Times New Roman"/>
          <w:sz w:val="28"/>
          <w:szCs w:val="28"/>
        </w:rPr>
        <w:t>;</w:t>
      </w:r>
      <w:r w:rsidR="00106473" w:rsidRPr="00F15575">
        <w:rPr>
          <w:rFonts w:ascii="Times New Roman" w:hAnsi="Times New Roman" w:cs="Times New Roman"/>
          <w:sz w:val="28"/>
          <w:szCs w:val="28"/>
        </w:rPr>
        <w:t xml:space="preserve"> </w:t>
      </w:r>
      <w:r w:rsidR="0084601C" w:rsidRPr="00F15575">
        <w:rPr>
          <w:rFonts w:ascii="Times New Roman" w:hAnsi="Times New Roman" w:cs="Times New Roman"/>
          <w:sz w:val="28"/>
          <w:szCs w:val="28"/>
        </w:rPr>
        <w:t>1</w:t>
      </w:r>
      <w:r w:rsidR="00102E4A" w:rsidRPr="00F15575">
        <w:rPr>
          <w:rFonts w:ascii="Times New Roman" w:hAnsi="Times New Roman" w:cs="Times New Roman"/>
          <w:sz w:val="28"/>
          <w:szCs w:val="28"/>
        </w:rPr>
        <w:t>84</w:t>
      </w:r>
      <w:r w:rsidR="0084601C" w:rsidRPr="00F15575">
        <w:rPr>
          <w:rFonts w:ascii="Times New Roman" w:hAnsi="Times New Roman" w:cs="Times New Roman"/>
          <w:sz w:val="28"/>
          <w:szCs w:val="28"/>
        </w:rPr>
        <w:t xml:space="preserve">; </w:t>
      </w:r>
      <w:r w:rsidR="00102E4A" w:rsidRPr="00F15575">
        <w:rPr>
          <w:rFonts w:ascii="Times New Roman" w:hAnsi="Times New Roman" w:cs="Times New Roman"/>
          <w:sz w:val="28"/>
          <w:szCs w:val="28"/>
        </w:rPr>
        <w:t>33</w:t>
      </w:r>
      <w:r w:rsidR="0084601C" w:rsidRPr="00F15575">
        <w:rPr>
          <w:rFonts w:ascii="Times New Roman" w:hAnsi="Times New Roman" w:cs="Times New Roman"/>
          <w:sz w:val="28"/>
          <w:szCs w:val="28"/>
        </w:rPr>
        <w:t xml:space="preserve">; </w:t>
      </w:r>
      <w:r w:rsidR="00102E4A" w:rsidRPr="00F15575">
        <w:rPr>
          <w:rFonts w:ascii="Times New Roman" w:hAnsi="Times New Roman" w:cs="Times New Roman"/>
          <w:sz w:val="28"/>
          <w:szCs w:val="28"/>
        </w:rPr>
        <w:t>14</w:t>
      </w:r>
      <w:r w:rsidR="009C30AB" w:rsidRPr="00F15575">
        <w:rPr>
          <w:rFonts w:ascii="Times New Roman" w:hAnsi="Times New Roman" w:cs="Times New Roman"/>
          <w:sz w:val="28"/>
          <w:szCs w:val="28"/>
        </w:rPr>
        <w:t>; 4</w:t>
      </w:r>
      <w:r w:rsidR="006B61E4" w:rsidRPr="00F15575">
        <w:rPr>
          <w:rFonts w:ascii="Times New Roman" w:hAnsi="Times New Roman" w:cs="Times New Roman"/>
          <w:sz w:val="28"/>
          <w:szCs w:val="28"/>
        </w:rPr>
        <w:t>)</w:t>
      </w:r>
      <w:r w:rsidRPr="00F15575">
        <w:rPr>
          <w:rFonts w:ascii="Times New Roman" w:hAnsi="Times New Roman" w:cs="Times New Roman"/>
          <w:sz w:val="28"/>
          <w:szCs w:val="28"/>
        </w:rPr>
        <w:t>.</w:t>
      </w:r>
    </w:p>
    <w:p w:rsidR="00CE2B3E" w:rsidRPr="00F15575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575">
        <w:rPr>
          <w:rFonts w:ascii="Times New Roman" w:hAnsi="Times New Roman" w:cs="Times New Roman"/>
          <w:b/>
          <w:sz w:val="28"/>
          <w:szCs w:val="28"/>
        </w:rPr>
        <w:t>П</w:t>
      </w:r>
      <w:r w:rsidRPr="00F15575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 w:rsidRPr="00F15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2B3E" w:rsidRPr="00F15575"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="009C30AB" w:rsidRPr="00F15575">
        <w:rPr>
          <w:rFonts w:ascii="Times New Roman" w:hAnsi="Times New Roman" w:cs="Times New Roman"/>
          <w:b/>
          <w:sz w:val="28"/>
          <w:szCs w:val="28"/>
        </w:rPr>
        <w:t>231</w:t>
      </w:r>
      <w:r w:rsidR="00CE2B3E" w:rsidRPr="00F15575">
        <w:rPr>
          <w:rFonts w:ascii="Times New Roman" w:hAnsi="Times New Roman" w:cs="Times New Roman"/>
          <w:b/>
          <w:sz w:val="28"/>
          <w:szCs w:val="28"/>
        </w:rPr>
        <w:t>/</w:t>
      </w:r>
      <w:r w:rsidR="009C30AB" w:rsidRPr="00F15575">
        <w:rPr>
          <w:rFonts w:ascii="Times New Roman" w:hAnsi="Times New Roman" w:cs="Times New Roman"/>
          <w:b/>
          <w:sz w:val="28"/>
          <w:szCs w:val="28"/>
        </w:rPr>
        <w:t>210</w:t>
      </w:r>
      <w:r w:rsidR="00FF0979" w:rsidRPr="00F15575">
        <w:rPr>
          <w:rFonts w:ascii="Times New Roman" w:hAnsi="Times New Roman" w:cs="Times New Roman"/>
          <w:b/>
          <w:sz w:val="28"/>
          <w:szCs w:val="28"/>
        </w:rPr>
        <w:t>=</w:t>
      </w:r>
      <w:r w:rsidR="00CE2B3E" w:rsidRPr="00F15575">
        <w:rPr>
          <w:rFonts w:ascii="Times New Roman" w:hAnsi="Times New Roman" w:cs="Times New Roman"/>
          <w:b/>
          <w:sz w:val="28"/>
          <w:szCs w:val="28"/>
        </w:rPr>
        <w:t>1;</w:t>
      </w:r>
    </w:p>
    <w:p w:rsidR="00CE2B3E" w:rsidRPr="00F15575" w:rsidRDefault="00CE2B3E" w:rsidP="00001C2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575">
        <w:rPr>
          <w:rFonts w:ascii="Times New Roman" w:hAnsi="Times New Roman" w:cs="Times New Roman"/>
          <w:b/>
          <w:sz w:val="28"/>
          <w:szCs w:val="28"/>
        </w:rPr>
        <w:t>П</w:t>
      </w:r>
      <w:r w:rsidRPr="00F15575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F15575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="009C30AB" w:rsidRPr="00F15575">
        <w:rPr>
          <w:rFonts w:ascii="Times New Roman" w:hAnsi="Times New Roman" w:cs="Times New Roman"/>
          <w:b/>
          <w:sz w:val="28"/>
          <w:szCs w:val="28"/>
        </w:rPr>
        <w:t>23,56</w:t>
      </w:r>
      <w:r w:rsidR="008F1F01" w:rsidRPr="00F15575">
        <w:rPr>
          <w:rFonts w:ascii="Times New Roman" w:hAnsi="Times New Roman" w:cs="Times New Roman"/>
          <w:b/>
          <w:sz w:val="28"/>
          <w:szCs w:val="28"/>
        </w:rPr>
        <w:t>/</w:t>
      </w:r>
      <w:r w:rsidR="009C30AB" w:rsidRPr="00F15575">
        <w:rPr>
          <w:rFonts w:ascii="Times New Roman" w:hAnsi="Times New Roman" w:cs="Times New Roman"/>
          <w:b/>
          <w:sz w:val="28"/>
          <w:szCs w:val="28"/>
        </w:rPr>
        <w:t>20</w:t>
      </w:r>
      <w:r w:rsidRPr="00F15575">
        <w:rPr>
          <w:rFonts w:ascii="Times New Roman" w:hAnsi="Times New Roman" w:cs="Times New Roman"/>
          <w:b/>
          <w:sz w:val="28"/>
          <w:szCs w:val="28"/>
        </w:rPr>
        <w:t>=1;</w:t>
      </w:r>
    </w:p>
    <w:p w:rsidR="00106473" w:rsidRPr="00F15575" w:rsidRDefault="00106473" w:rsidP="00001C2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575">
        <w:rPr>
          <w:rFonts w:ascii="Times New Roman" w:hAnsi="Times New Roman" w:cs="Times New Roman"/>
          <w:b/>
          <w:sz w:val="28"/>
          <w:szCs w:val="28"/>
        </w:rPr>
        <w:t>П</w:t>
      </w:r>
      <w:r w:rsidRPr="00F15575">
        <w:rPr>
          <w:rFonts w:ascii="Times New Roman" w:hAnsi="Times New Roman" w:cs="Times New Roman"/>
          <w:b/>
          <w:sz w:val="28"/>
          <w:szCs w:val="28"/>
          <w:vertAlign w:val="subscript"/>
        </w:rPr>
        <w:t>3</w:t>
      </w:r>
      <w:r w:rsidRPr="00F15575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="009C30AB" w:rsidRPr="00F15575">
        <w:rPr>
          <w:rFonts w:ascii="Times New Roman" w:hAnsi="Times New Roman" w:cs="Times New Roman"/>
          <w:b/>
          <w:sz w:val="28"/>
          <w:szCs w:val="28"/>
        </w:rPr>
        <w:t>7</w:t>
      </w:r>
      <w:r w:rsidRPr="00F15575">
        <w:rPr>
          <w:rFonts w:ascii="Times New Roman" w:hAnsi="Times New Roman" w:cs="Times New Roman"/>
          <w:b/>
          <w:sz w:val="28"/>
          <w:szCs w:val="28"/>
        </w:rPr>
        <w:t>/</w:t>
      </w:r>
      <w:r w:rsidR="009C30AB" w:rsidRPr="00F15575">
        <w:rPr>
          <w:rFonts w:ascii="Times New Roman" w:hAnsi="Times New Roman" w:cs="Times New Roman"/>
          <w:b/>
          <w:sz w:val="28"/>
          <w:szCs w:val="28"/>
        </w:rPr>
        <w:t>4</w:t>
      </w:r>
      <w:r w:rsidRPr="00F15575">
        <w:rPr>
          <w:rFonts w:ascii="Times New Roman" w:hAnsi="Times New Roman" w:cs="Times New Roman"/>
          <w:b/>
          <w:sz w:val="28"/>
          <w:szCs w:val="28"/>
        </w:rPr>
        <w:t>=1;</w:t>
      </w:r>
    </w:p>
    <w:p w:rsidR="00AE6E19" w:rsidRPr="00F15575" w:rsidRDefault="00CE2B3E" w:rsidP="00001C2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575">
        <w:rPr>
          <w:rFonts w:ascii="Times New Roman" w:hAnsi="Times New Roman" w:cs="Times New Roman"/>
          <w:b/>
          <w:sz w:val="28"/>
          <w:szCs w:val="28"/>
        </w:rPr>
        <w:t>П</w:t>
      </w:r>
      <w:r w:rsidR="00106473" w:rsidRPr="00F15575">
        <w:rPr>
          <w:rFonts w:ascii="Times New Roman" w:hAnsi="Times New Roman" w:cs="Times New Roman"/>
          <w:b/>
          <w:sz w:val="28"/>
          <w:szCs w:val="28"/>
          <w:vertAlign w:val="subscript"/>
        </w:rPr>
        <w:t>4</w:t>
      </w:r>
      <w:r w:rsidRPr="00F15575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="00FF0979" w:rsidRPr="00F15575"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="009C30AB" w:rsidRPr="00F15575">
        <w:rPr>
          <w:rFonts w:ascii="Times New Roman" w:hAnsi="Times New Roman" w:cs="Times New Roman"/>
          <w:b/>
          <w:sz w:val="28"/>
          <w:szCs w:val="28"/>
        </w:rPr>
        <w:t>100</w:t>
      </w:r>
      <w:r w:rsidRPr="00F15575">
        <w:rPr>
          <w:rFonts w:ascii="Times New Roman" w:hAnsi="Times New Roman" w:cs="Times New Roman"/>
          <w:b/>
          <w:sz w:val="28"/>
          <w:szCs w:val="28"/>
        </w:rPr>
        <w:t>/</w:t>
      </w:r>
      <w:r w:rsidR="009C30AB" w:rsidRPr="00F15575">
        <w:rPr>
          <w:rFonts w:ascii="Times New Roman" w:hAnsi="Times New Roman" w:cs="Times New Roman"/>
          <w:b/>
          <w:sz w:val="28"/>
          <w:szCs w:val="28"/>
        </w:rPr>
        <w:t>90</w:t>
      </w:r>
      <w:r w:rsidR="0084601C" w:rsidRPr="00F15575">
        <w:rPr>
          <w:rFonts w:ascii="Times New Roman" w:hAnsi="Times New Roman" w:cs="Times New Roman"/>
          <w:b/>
          <w:sz w:val="28"/>
          <w:szCs w:val="28"/>
        </w:rPr>
        <w:t>=</w:t>
      </w:r>
      <w:r w:rsidRPr="00F15575">
        <w:rPr>
          <w:rFonts w:ascii="Times New Roman" w:hAnsi="Times New Roman" w:cs="Times New Roman"/>
          <w:b/>
          <w:sz w:val="28"/>
          <w:szCs w:val="28"/>
        </w:rPr>
        <w:t>1</w:t>
      </w:r>
      <w:r w:rsidR="0084601C" w:rsidRPr="00F15575">
        <w:rPr>
          <w:rFonts w:ascii="Times New Roman" w:hAnsi="Times New Roman" w:cs="Times New Roman"/>
          <w:b/>
          <w:sz w:val="28"/>
          <w:szCs w:val="28"/>
        </w:rPr>
        <w:t>;</w:t>
      </w:r>
    </w:p>
    <w:p w:rsidR="009C30AB" w:rsidRPr="00F15575" w:rsidRDefault="009C30AB" w:rsidP="009C30A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575">
        <w:rPr>
          <w:rFonts w:ascii="Times New Roman" w:hAnsi="Times New Roman" w:cs="Times New Roman"/>
          <w:b/>
          <w:sz w:val="28"/>
          <w:szCs w:val="28"/>
        </w:rPr>
        <w:t>П</w:t>
      </w:r>
      <w:r w:rsidRPr="00F15575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5 </w:t>
      </w:r>
      <w:r w:rsidRPr="00F15575">
        <w:rPr>
          <w:rFonts w:ascii="Times New Roman" w:hAnsi="Times New Roman" w:cs="Times New Roman"/>
          <w:b/>
          <w:sz w:val="28"/>
          <w:szCs w:val="28"/>
        </w:rPr>
        <w:t>=4/4=1;</w:t>
      </w:r>
    </w:p>
    <w:p w:rsidR="0084601C" w:rsidRPr="00F15575" w:rsidRDefault="00AF2036" w:rsidP="00001C2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575">
        <w:rPr>
          <w:rFonts w:ascii="Times New Roman" w:hAnsi="Times New Roman" w:cs="Times New Roman"/>
          <w:b/>
          <w:sz w:val="28"/>
          <w:szCs w:val="28"/>
        </w:rPr>
        <w:t>П</w:t>
      </w:r>
      <w:r w:rsidR="009C30AB" w:rsidRPr="00F15575">
        <w:rPr>
          <w:rFonts w:ascii="Times New Roman" w:hAnsi="Times New Roman" w:cs="Times New Roman"/>
          <w:b/>
          <w:sz w:val="28"/>
          <w:szCs w:val="28"/>
          <w:vertAlign w:val="subscript"/>
        </w:rPr>
        <w:t>6</w:t>
      </w:r>
      <w:r w:rsidRPr="00F15575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F15575">
        <w:rPr>
          <w:rFonts w:ascii="Times New Roman" w:hAnsi="Times New Roman" w:cs="Times New Roman"/>
          <w:b/>
          <w:sz w:val="28"/>
          <w:szCs w:val="28"/>
        </w:rPr>
        <w:t>=</w:t>
      </w:r>
      <w:r w:rsidR="009C30AB" w:rsidRPr="00F15575">
        <w:rPr>
          <w:rFonts w:ascii="Times New Roman" w:hAnsi="Times New Roman" w:cs="Times New Roman"/>
          <w:b/>
          <w:sz w:val="28"/>
          <w:szCs w:val="28"/>
        </w:rPr>
        <w:t>184</w:t>
      </w:r>
      <w:r w:rsidRPr="00F15575">
        <w:rPr>
          <w:rFonts w:ascii="Times New Roman" w:hAnsi="Times New Roman" w:cs="Times New Roman"/>
          <w:b/>
          <w:sz w:val="28"/>
          <w:szCs w:val="28"/>
        </w:rPr>
        <w:t>/</w:t>
      </w:r>
      <w:r w:rsidR="009C30AB" w:rsidRPr="00F15575">
        <w:rPr>
          <w:rFonts w:ascii="Times New Roman" w:hAnsi="Times New Roman" w:cs="Times New Roman"/>
          <w:b/>
          <w:sz w:val="28"/>
          <w:szCs w:val="28"/>
        </w:rPr>
        <w:t>184</w:t>
      </w:r>
      <w:r w:rsidRPr="00F15575">
        <w:rPr>
          <w:rFonts w:ascii="Times New Roman" w:hAnsi="Times New Roman" w:cs="Times New Roman"/>
          <w:b/>
          <w:sz w:val="28"/>
          <w:szCs w:val="28"/>
        </w:rPr>
        <w:t>=1;</w:t>
      </w:r>
    </w:p>
    <w:p w:rsidR="00106473" w:rsidRPr="00F15575" w:rsidRDefault="00106473" w:rsidP="0010647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575">
        <w:rPr>
          <w:rFonts w:ascii="Times New Roman" w:hAnsi="Times New Roman" w:cs="Times New Roman"/>
          <w:b/>
          <w:sz w:val="28"/>
          <w:szCs w:val="28"/>
        </w:rPr>
        <w:t>П</w:t>
      </w:r>
      <w:r w:rsidR="009C30AB" w:rsidRPr="00F15575">
        <w:rPr>
          <w:rFonts w:ascii="Times New Roman" w:hAnsi="Times New Roman" w:cs="Times New Roman"/>
          <w:b/>
          <w:sz w:val="28"/>
          <w:szCs w:val="28"/>
          <w:vertAlign w:val="subscript"/>
        </w:rPr>
        <w:t>7</w:t>
      </w:r>
      <w:r w:rsidRPr="00F15575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F15575">
        <w:rPr>
          <w:rFonts w:ascii="Times New Roman" w:hAnsi="Times New Roman" w:cs="Times New Roman"/>
          <w:b/>
          <w:sz w:val="28"/>
          <w:szCs w:val="28"/>
        </w:rPr>
        <w:t>=</w:t>
      </w:r>
      <w:r w:rsidR="009C30AB" w:rsidRPr="00F15575">
        <w:rPr>
          <w:rFonts w:ascii="Times New Roman" w:hAnsi="Times New Roman" w:cs="Times New Roman"/>
          <w:b/>
          <w:sz w:val="28"/>
          <w:szCs w:val="28"/>
        </w:rPr>
        <w:t>33</w:t>
      </w:r>
      <w:r w:rsidRPr="00F15575">
        <w:rPr>
          <w:rFonts w:ascii="Times New Roman" w:hAnsi="Times New Roman" w:cs="Times New Roman"/>
          <w:b/>
          <w:sz w:val="28"/>
          <w:szCs w:val="28"/>
        </w:rPr>
        <w:t>/</w:t>
      </w:r>
      <w:r w:rsidR="009C30AB" w:rsidRPr="00F15575">
        <w:rPr>
          <w:rFonts w:ascii="Times New Roman" w:hAnsi="Times New Roman" w:cs="Times New Roman"/>
          <w:b/>
          <w:sz w:val="28"/>
          <w:szCs w:val="28"/>
        </w:rPr>
        <w:t>33</w:t>
      </w:r>
      <w:r w:rsidRPr="00F15575">
        <w:rPr>
          <w:rFonts w:ascii="Times New Roman" w:hAnsi="Times New Roman" w:cs="Times New Roman"/>
          <w:b/>
          <w:sz w:val="28"/>
          <w:szCs w:val="28"/>
        </w:rPr>
        <w:t>=1;</w:t>
      </w:r>
    </w:p>
    <w:p w:rsidR="00AF2036" w:rsidRPr="00F15575" w:rsidRDefault="00AF2036" w:rsidP="00001C2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575">
        <w:rPr>
          <w:rFonts w:ascii="Times New Roman" w:hAnsi="Times New Roman" w:cs="Times New Roman"/>
          <w:b/>
          <w:sz w:val="28"/>
          <w:szCs w:val="28"/>
        </w:rPr>
        <w:t>П</w:t>
      </w:r>
      <w:r w:rsidR="009C30AB" w:rsidRPr="00F15575">
        <w:rPr>
          <w:rFonts w:ascii="Times New Roman" w:hAnsi="Times New Roman" w:cs="Times New Roman"/>
          <w:b/>
          <w:sz w:val="28"/>
          <w:szCs w:val="28"/>
          <w:vertAlign w:val="subscript"/>
        </w:rPr>
        <w:t>8</w:t>
      </w:r>
      <w:r w:rsidRPr="00F15575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F15575"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="009C30AB" w:rsidRPr="00F15575">
        <w:rPr>
          <w:rFonts w:ascii="Times New Roman" w:hAnsi="Times New Roman" w:cs="Times New Roman"/>
          <w:b/>
          <w:sz w:val="28"/>
          <w:szCs w:val="28"/>
        </w:rPr>
        <w:t>14</w:t>
      </w:r>
      <w:r w:rsidRPr="00F15575">
        <w:rPr>
          <w:rFonts w:ascii="Times New Roman" w:hAnsi="Times New Roman" w:cs="Times New Roman"/>
          <w:b/>
          <w:sz w:val="28"/>
          <w:szCs w:val="28"/>
        </w:rPr>
        <w:t>/</w:t>
      </w:r>
      <w:r w:rsidR="009C30AB" w:rsidRPr="00F15575">
        <w:rPr>
          <w:rFonts w:ascii="Times New Roman" w:hAnsi="Times New Roman" w:cs="Times New Roman"/>
          <w:b/>
          <w:sz w:val="28"/>
          <w:szCs w:val="28"/>
        </w:rPr>
        <w:t>14</w:t>
      </w:r>
      <w:r w:rsidRPr="00F15575">
        <w:rPr>
          <w:rFonts w:ascii="Times New Roman" w:hAnsi="Times New Roman" w:cs="Times New Roman"/>
          <w:b/>
          <w:sz w:val="28"/>
          <w:szCs w:val="28"/>
        </w:rPr>
        <w:t>=1;</w:t>
      </w:r>
    </w:p>
    <w:p w:rsidR="00AF2036" w:rsidRPr="009C30AB" w:rsidRDefault="00AF2036" w:rsidP="00001C2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1E4">
        <w:rPr>
          <w:rFonts w:ascii="Times New Roman" w:hAnsi="Times New Roman" w:cs="Times New Roman"/>
          <w:b/>
          <w:sz w:val="28"/>
          <w:szCs w:val="28"/>
        </w:rPr>
        <w:t>П</w:t>
      </w:r>
      <w:r w:rsidR="009C30AB">
        <w:rPr>
          <w:rFonts w:ascii="Times New Roman" w:hAnsi="Times New Roman" w:cs="Times New Roman"/>
          <w:b/>
          <w:sz w:val="28"/>
          <w:szCs w:val="28"/>
          <w:vertAlign w:val="subscript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="009C30AB" w:rsidRPr="009C30AB">
        <w:rPr>
          <w:rFonts w:ascii="Times New Roman" w:hAnsi="Times New Roman" w:cs="Times New Roman"/>
          <w:b/>
          <w:sz w:val="28"/>
          <w:szCs w:val="28"/>
        </w:rPr>
        <w:t>7</w:t>
      </w:r>
      <w:r w:rsidRPr="009C30AB">
        <w:rPr>
          <w:rFonts w:ascii="Times New Roman" w:hAnsi="Times New Roman" w:cs="Times New Roman"/>
          <w:b/>
          <w:sz w:val="28"/>
          <w:szCs w:val="28"/>
        </w:rPr>
        <w:t>/</w:t>
      </w:r>
      <w:r w:rsidR="009C30AB" w:rsidRPr="009C30AB">
        <w:rPr>
          <w:rFonts w:ascii="Times New Roman" w:hAnsi="Times New Roman" w:cs="Times New Roman"/>
          <w:b/>
          <w:sz w:val="28"/>
          <w:szCs w:val="28"/>
        </w:rPr>
        <w:t>4</w:t>
      </w:r>
      <w:r w:rsidRPr="009C30AB">
        <w:rPr>
          <w:rFonts w:ascii="Times New Roman" w:hAnsi="Times New Roman" w:cs="Times New Roman"/>
          <w:b/>
          <w:sz w:val="28"/>
          <w:szCs w:val="28"/>
        </w:rPr>
        <w:t>=1</w:t>
      </w:r>
    </w:p>
    <w:p w:rsidR="00AE6E19" w:rsidRPr="00AE6E19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 xml:space="preserve">5. Эффективность реализации проектных мероприятий признается высокой в случае, если значение </w:t>
      </w:r>
      <w:proofErr w:type="spellStart"/>
      <w:r w:rsidRPr="00AE6E19">
        <w:rPr>
          <w:rFonts w:ascii="Times New Roman" w:hAnsi="Times New Roman" w:cs="Times New Roman"/>
          <w:sz w:val="28"/>
          <w:szCs w:val="28"/>
        </w:rPr>
        <w:t>ЭР</w:t>
      </w:r>
      <w:r w:rsidRPr="00AE6E19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AE6E19">
        <w:rPr>
          <w:rFonts w:ascii="Times New Roman" w:hAnsi="Times New Roman" w:cs="Times New Roman"/>
          <w:sz w:val="28"/>
          <w:szCs w:val="28"/>
        </w:rPr>
        <w:t xml:space="preserve"> составляет не менее 0,95.</w:t>
      </w:r>
    </w:p>
    <w:p w:rsidR="00AE6E19" w:rsidRPr="00AE6E19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 xml:space="preserve">Эффективность реализации проектных мероприятий признается средней в случае, если значение </w:t>
      </w:r>
      <w:proofErr w:type="spellStart"/>
      <w:r w:rsidRPr="00AE6E19">
        <w:rPr>
          <w:rFonts w:ascii="Times New Roman" w:hAnsi="Times New Roman" w:cs="Times New Roman"/>
          <w:sz w:val="28"/>
          <w:szCs w:val="28"/>
        </w:rPr>
        <w:t>ЭР</w:t>
      </w:r>
      <w:r w:rsidRPr="00AE6E19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AE6E19">
        <w:rPr>
          <w:rFonts w:ascii="Times New Roman" w:hAnsi="Times New Roman" w:cs="Times New Roman"/>
          <w:sz w:val="28"/>
          <w:szCs w:val="28"/>
        </w:rPr>
        <w:t xml:space="preserve"> составляет не менее 0,85.</w:t>
      </w:r>
    </w:p>
    <w:p w:rsidR="00AE6E19" w:rsidRPr="00AE6E19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Эффективность реализации проектных мероприятий признается удовлетворительной в случае, если значение </w:t>
      </w:r>
      <w:proofErr w:type="spellStart"/>
      <w:r w:rsidRPr="00AE6E19">
        <w:rPr>
          <w:rFonts w:ascii="Times New Roman" w:hAnsi="Times New Roman" w:cs="Times New Roman"/>
          <w:sz w:val="28"/>
          <w:szCs w:val="28"/>
        </w:rPr>
        <w:t>ЭР</w:t>
      </w:r>
      <w:r w:rsidRPr="00AE6E19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AE6E19">
        <w:rPr>
          <w:rFonts w:ascii="Times New Roman" w:hAnsi="Times New Roman" w:cs="Times New Roman"/>
          <w:sz w:val="28"/>
          <w:szCs w:val="28"/>
        </w:rPr>
        <w:t xml:space="preserve"> составляет не менее 0,75.</w:t>
      </w:r>
    </w:p>
    <w:p w:rsidR="00AE6E19" w:rsidRPr="00AE6E19" w:rsidRDefault="00AE6E19" w:rsidP="00001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19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проектных мероприятий признается неудовлетворительной.</w:t>
      </w:r>
    </w:p>
    <w:p w:rsidR="00411F02" w:rsidRDefault="00411F02"/>
    <w:sectPr w:rsidR="00411F02" w:rsidSect="00001C2D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E19"/>
    <w:rsid w:val="00001195"/>
    <w:rsid w:val="00001C2D"/>
    <w:rsid w:val="000040F8"/>
    <w:rsid w:val="00004A64"/>
    <w:rsid w:val="00004CAE"/>
    <w:rsid w:val="000272DB"/>
    <w:rsid w:val="00032FFA"/>
    <w:rsid w:val="00033732"/>
    <w:rsid w:val="00043403"/>
    <w:rsid w:val="00044F6B"/>
    <w:rsid w:val="00045AA4"/>
    <w:rsid w:val="000559AA"/>
    <w:rsid w:val="00063CD9"/>
    <w:rsid w:val="00082D27"/>
    <w:rsid w:val="00090A20"/>
    <w:rsid w:val="000944E7"/>
    <w:rsid w:val="00094D66"/>
    <w:rsid w:val="000968CE"/>
    <w:rsid w:val="000A1C05"/>
    <w:rsid w:val="000D3ED6"/>
    <w:rsid w:val="000E472F"/>
    <w:rsid w:val="000E62F1"/>
    <w:rsid w:val="000E6C17"/>
    <w:rsid w:val="000F0CB4"/>
    <w:rsid w:val="000F1E30"/>
    <w:rsid w:val="000F5F6C"/>
    <w:rsid w:val="0010144C"/>
    <w:rsid w:val="00101EF8"/>
    <w:rsid w:val="001028A4"/>
    <w:rsid w:val="00102E4A"/>
    <w:rsid w:val="00103292"/>
    <w:rsid w:val="00106473"/>
    <w:rsid w:val="00106FBB"/>
    <w:rsid w:val="00111733"/>
    <w:rsid w:val="00113C6D"/>
    <w:rsid w:val="00114AED"/>
    <w:rsid w:val="00115141"/>
    <w:rsid w:val="001239FE"/>
    <w:rsid w:val="001363C7"/>
    <w:rsid w:val="00142BA9"/>
    <w:rsid w:val="0014678A"/>
    <w:rsid w:val="001506F6"/>
    <w:rsid w:val="001527FC"/>
    <w:rsid w:val="00153F19"/>
    <w:rsid w:val="00160AEB"/>
    <w:rsid w:val="00170655"/>
    <w:rsid w:val="00172FB8"/>
    <w:rsid w:val="0017336F"/>
    <w:rsid w:val="00176140"/>
    <w:rsid w:val="001768E0"/>
    <w:rsid w:val="00181E41"/>
    <w:rsid w:val="0018270D"/>
    <w:rsid w:val="001831B4"/>
    <w:rsid w:val="001834D5"/>
    <w:rsid w:val="00185965"/>
    <w:rsid w:val="001875EE"/>
    <w:rsid w:val="001A3FD7"/>
    <w:rsid w:val="001A59AF"/>
    <w:rsid w:val="001A7848"/>
    <w:rsid w:val="001C0070"/>
    <w:rsid w:val="001C18E1"/>
    <w:rsid w:val="001C462A"/>
    <w:rsid w:val="001C6401"/>
    <w:rsid w:val="001C681A"/>
    <w:rsid w:val="001D1A33"/>
    <w:rsid w:val="001D1D63"/>
    <w:rsid w:val="001D35EB"/>
    <w:rsid w:val="001D52EC"/>
    <w:rsid w:val="001E5B0E"/>
    <w:rsid w:val="001F1B46"/>
    <w:rsid w:val="001F296D"/>
    <w:rsid w:val="00200E08"/>
    <w:rsid w:val="002011BA"/>
    <w:rsid w:val="002044EE"/>
    <w:rsid w:val="00205F5A"/>
    <w:rsid w:val="00206183"/>
    <w:rsid w:val="002071AF"/>
    <w:rsid w:val="00215CDA"/>
    <w:rsid w:val="0021665E"/>
    <w:rsid w:val="00221673"/>
    <w:rsid w:val="00224372"/>
    <w:rsid w:val="00237203"/>
    <w:rsid w:val="00247EB1"/>
    <w:rsid w:val="002579A2"/>
    <w:rsid w:val="00273047"/>
    <w:rsid w:val="00280419"/>
    <w:rsid w:val="0028216A"/>
    <w:rsid w:val="00282FEC"/>
    <w:rsid w:val="002954F4"/>
    <w:rsid w:val="00297332"/>
    <w:rsid w:val="002A1549"/>
    <w:rsid w:val="002B097B"/>
    <w:rsid w:val="002B0EA8"/>
    <w:rsid w:val="002B1442"/>
    <w:rsid w:val="002B2FD5"/>
    <w:rsid w:val="002C615B"/>
    <w:rsid w:val="002D4198"/>
    <w:rsid w:val="002E19C2"/>
    <w:rsid w:val="002E6538"/>
    <w:rsid w:val="002E7BE1"/>
    <w:rsid w:val="00310C82"/>
    <w:rsid w:val="00310E67"/>
    <w:rsid w:val="003206C9"/>
    <w:rsid w:val="00333213"/>
    <w:rsid w:val="00333D2A"/>
    <w:rsid w:val="00334260"/>
    <w:rsid w:val="003360AE"/>
    <w:rsid w:val="003457A8"/>
    <w:rsid w:val="00346CBE"/>
    <w:rsid w:val="0036737A"/>
    <w:rsid w:val="00371D2D"/>
    <w:rsid w:val="003755A3"/>
    <w:rsid w:val="003968E4"/>
    <w:rsid w:val="00397A05"/>
    <w:rsid w:val="003B2031"/>
    <w:rsid w:val="003B7321"/>
    <w:rsid w:val="003C557B"/>
    <w:rsid w:val="003F25C8"/>
    <w:rsid w:val="003F578A"/>
    <w:rsid w:val="003F6890"/>
    <w:rsid w:val="00406459"/>
    <w:rsid w:val="00407458"/>
    <w:rsid w:val="00411F02"/>
    <w:rsid w:val="00413142"/>
    <w:rsid w:val="004141CD"/>
    <w:rsid w:val="004174A5"/>
    <w:rsid w:val="00423363"/>
    <w:rsid w:val="00452401"/>
    <w:rsid w:val="00452B14"/>
    <w:rsid w:val="00460F28"/>
    <w:rsid w:val="0046245C"/>
    <w:rsid w:val="00467878"/>
    <w:rsid w:val="00470E95"/>
    <w:rsid w:val="00473C36"/>
    <w:rsid w:val="00475AEB"/>
    <w:rsid w:val="00483FFC"/>
    <w:rsid w:val="00486A59"/>
    <w:rsid w:val="00487A80"/>
    <w:rsid w:val="00494C67"/>
    <w:rsid w:val="004C37AE"/>
    <w:rsid w:val="004C41D2"/>
    <w:rsid w:val="004C509E"/>
    <w:rsid w:val="004D586B"/>
    <w:rsid w:val="004E24B8"/>
    <w:rsid w:val="004E2B8F"/>
    <w:rsid w:val="004F237C"/>
    <w:rsid w:val="004F5983"/>
    <w:rsid w:val="004F7CDA"/>
    <w:rsid w:val="00502286"/>
    <w:rsid w:val="00512F24"/>
    <w:rsid w:val="00513E34"/>
    <w:rsid w:val="00516BF7"/>
    <w:rsid w:val="00537DD0"/>
    <w:rsid w:val="005441CC"/>
    <w:rsid w:val="00544802"/>
    <w:rsid w:val="00544A2F"/>
    <w:rsid w:val="00545645"/>
    <w:rsid w:val="00547246"/>
    <w:rsid w:val="0055520C"/>
    <w:rsid w:val="005573FD"/>
    <w:rsid w:val="00571B13"/>
    <w:rsid w:val="00574266"/>
    <w:rsid w:val="005855DE"/>
    <w:rsid w:val="00586957"/>
    <w:rsid w:val="00590656"/>
    <w:rsid w:val="005910D7"/>
    <w:rsid w:val="005B2DDD"/>
    <w:rsid w:val="005C15F6"/>
    <w:rsid w:val="005D0478"/>
    <w:rsid w:val="005D35F7"/>
    <w:rsid w:val="005F5D55"/>
    <w:rsid w:val="005F60E6"/>
    <w:rsid w:val="00601AA0"/>
    <w:rsid w:val="00607B09"/>
    <w:rsid w:val="00610F60"/>
    <w:rsid w:val="00613BDE"/>
    <w:rsid w:val="00622A81"/>
    <w:rsid w:val="00631CEC"/>
    <w:rsid w:val="0063212F"/>
    <w:rsid w:val="00637DA4"/>
    <w:rsid w:val="00646A5D"/>
    <w:rsid w:val="00656C4D"/>
    <w:rsid w:val="0066004C"/>
    <w:rsid w:val="00662545"/>
    <w:rsid w:val="00667E6F"/>
    <w:rsid w:val="0067241D"/>
    <w:rsid w:val="006859BF"/>
    <w:rsid w:val="00686B66"/>
    <w:rsid w:val="00686DB2"/>
    <w:rsid w:val="0068741F"/>
    <w:rsid w:val="00690EFA"/>
    <w:rsid w:val="00692808"/>
    <w:rsid w:val="00694087"/>
    <w:rsid w:val="00695561"/>
    <w:rsid w:val="006963B0"/>
    <w:rsid w:val="00697E11"/>
    <w:rsid w:val="006A09C1"/>
    <w:rsid w:val="006A29D3"/>
    <w:rsid w:val="006A71FC"/>
    <w:rsid w:val="006A7BB6"/>
    <w:rsid w:val="006B0641"/>
    <w:rsid w:val="006B5EF8"/>
    <w:rsid w:val="006B61E4"/>
    <w:rsid w:val="006C0189"/>
    <w:rsid w:val="006D037C"/>
    <w:rsid w:val="006D1CCC"/>
    <w:rsid w:val="006E25CB"/>
    <w:rsid w:val="006F4BA3"/>
    <w:rsid w:val="007005A9"/>
    <w:rsid w:val="00700844"/>
    <w:rsid w:val="00715D48"/>
    <w:rsid w:val="007169FC"/>
    <w:rsid w:val="00724C9A"/>
    <w:rsid w:val="00725B38"/>
    <w:rsid w:val="00726F6F"/>
    <w:rsid w:val="00735792"/>
    <w:rsid w:val="00741584"/>
    <w:rsid w:val="00743C9B"/>
    <w:rsid w:val="00747A3E"/>
    <w:rsid w:val="00752289"/>
    <w:rsid w:val="00752B9A"/>
    <w:rsid w:val="00753319"/>
    <w:rsid w:val="00761253"/>
    <w:rsid w:val="00761FFE"/>
    <w:rsid w:val="00762AFE"/>
    <w:rsid w:val="00763772"/>
    <w:rsid w:val="00767AF3"/>
    <w:rsid w:val="00780E1D"/>
    <w:rsid w:val="007822D9"/>
    <w:rsid w:val="00790B32"/>
    <w:rsid w:val="00790FE1"/>
    <w:rsid w:val="007946AE"/>
    <w:rsid w:val="007960AD"/>
    <w:rsid w:val="007A4BE3"/>
    <w:rsid w:val="007B54C4"/>
    <w:rsid w:val="007B748B"/>
    <w:rsid w:val="007C5311"/>
    <w:rsid w:val="007C6EB0"/>
    <w:rsid w:val="007C712A"/>
    <w:rsid w:val="007C7BEC"/>
    <w:rsid w:val="007D0A8D"/>
    <w:rsid w:val="007D0EE8"/>
    <w:rsid w:val="007D257D"/>
    <w:rsid w:val="007D49A9"/>
    <w:rsid w:val="007D5F7A"/>
    <w:rsid w:val="007D7CFE"/>
    <w:rsid w:val="007E2E7E"/>
    <w:rsid w:val="007E3778"/>
    <w:rsid w:val="007F339E"/>
    <w:rsid w:val="007F63CB"/>
    <w:rsid w:val="00807025"/>
    <w:rsid w:val="00811A98"/>
    <w:rsid w:val="00811F67"/>
    <w:rsid w:val="0081253E"/>
    <w:rsid w:val="00822F96"/>
    <w:rsid w:val="008240DE"/>
    <w:rsid w:val="008267BD"/>
    <w:rsid w:val="008305E5"/>
    <w:rsid w:val="00832FFB"/>
    <w:rsid w:val="00841F48"/>
    <w:rsid w:val="0084601C"/>
    <w:rsid w:val="008472ED"/>
    <w:rsid w:val="00850479"/>
    <w:rsid w:val="00851D69"/>
    <w:rsid w:val="0085358F"/>
    <w:rsid w:val="008609EB"/>
    <w:rsid w:val="00861888"/>
    <w:rsid w:val="00862042"/>
    <w:rsid w:val="008627FD"/>
    <w:rsid w:val="00863E9D"/>
    <w:rsid w:val="0087278F"/>
    <w:rsid w:val="00874843"/>
    <w:rsid w:val="00875C88"/>
    <w:rsid w:val="008777B9"/>
    <w:rsid w:val="00882B55"/>
    <w:rsid w:val="00886259"/>
    <w:rsid w:val="00886C40"/>
    <w:rsid w:val="00886EC1"/>
    <w:rsid w:val="0089198C"/>
    <w:rsid w:val="00896FAF"/>
    <w:rsid w:val="008A2E6D"/>
    <w:rsid w:val="008B2568"/>
    <w:rsid w:val="008B78F5"/>
    <w:rsid w:val="008C36A0"/>
    <w:rsid w:val="008C490F"/>
    <w:rsid w:val="008F1F01"/>
    <w:rsid w:val="008F4490"/>
    <w:rsid w:val="008F49A1"/>
    <w:rsid w:val="008F516A"/>
    <w:rsid w:val="00904DBE"/>
    <w:rsid w:val="00906BB2"/>
    <w:rsid w:val="00912999"/>
    <w:rsid w:val="009137BD"/>
    <w:rsid w:val="0091665D"/>
    <w:rsid w:val="0093365F"/>
    <w:rsid w:val="00935888"/>
    <w:rsid w:val="00936359"/>
    <w:rsid w:val="00936474"/>
    <w:rsid w:val="00942502"/>
    <w:rsid w:val="00950A11"/>
    <w:rsid w:val="00952DEE"/>
    <w:rsid w:val="00954540"/>
    <w:rsid w:val="0095584B"/>
    <w:rsid w:val="00973CF5"/>
    <w:rsid w:val="009761C6"/>
    <w:rsid w:val="009B1221"/>
    <w:rsid w:val="009C055E"/>
    <w:rsid w:val="009C30AB"/>
    <w:rsid w:val="009D2933"/>
    <w:rsid w:val="009D2FD1"/>
    <w:rsid w:val="009E2B7B"/>
    <w:rsid w:val="009E3804"/>
    <w:rsid w:val="009E78C0"/>
    <w:rsid w:val="009F156B"/>
    <w:rsid w:val="009F2485"/>
    <w:rsid w:val="009F5AE8"/>
    <w:rsid w:val="009F63F0"/>
    <w:rsid w:val="00A04642"/>
    <w:rsid w:val="00A06D43"/>
    <w:rsid w:val="00A075C3"/>
    <w:rsid w:val="00A2460A"/>
    <w:rsid w:val="00A37A76"/>
    <w:rsid w:val="00A42EFF"/>
    <w:rsid w:val="00A56A98"/>
    <w:rsid w:val="00A67336"/>
    <w:rsid w:val="00A704CF"/>
    <w:rsid w:val="00A81316"/>
    <w:rsid w:val="00A82277"/>
    <w:rsid w:val="00A82EE4"/>
    <w:rsid w:val="00A9267D"/>
    <w:rsid w:val="00A954AE"/>
    <w:rsid w:val="00A9680C"/>
    <w:rsid w:val="00AA5758"/>
    <w:rsid w:val="00AA5FE7"/>
    <w:rsid w:val="00AB13D5"/>
    <w:rsid w:val="00AB27CC"/>
    <w:rsid w:val="00AB3123"/>
    <w:rsid w:val="00AC4C7B"/>
    <w:rsid w:val="00AC7969"/>
    <w:rsid w:val="00AD685A"/>
    <w:rsid w:val="00AE20B2"/>
    <w:rsid w:val="00AE6E19"/>
    <w:rsid w:val="00AF0E99"/>
    <w:rsid w:val="00AF2036"/>
    <w:rsid w:val="00B06462"/>
    <w:rsid w:val="00B14A63"/>
    <w:rsid w:val="00B155A6"/>
    <w:rsid w:val="00B17C3A"/>
    <w:rsid w:val="00B304D8"/>
    <w:rsid w:val="00B33D7C"/>
    <w:rsid w:val="00B34DD5"/>
    <w:rsid w:val="00B35021"/>
    <w:rsid w:val="00B410D1"/>
    <w:rsid w:val="00B420F4"/>
    <w:rsid w:val="00B42425"/>
    <w:rsid w:val="00B51C8D"/>
    <w:rsid w:val="00B61C91"/>
    <w:rsid w:val="00B63768"/>
    <w:rsid w:val="00B63BEA"/>
    <w:rsid w:val="00B87092"/>
    <w:rsid w:val="00B87B1C"/>
    <w:rsid w:val="00B93B29"/>
    <w:rsid w:val="00B94E56"/>
    <w:rsid w:val="00B95D9B"/>
    <w:rsid w:val="00BA53C4"/>
    <w:rsid w:val="00BC642F"/>
    <w:rsid w:val="00BD01F5"/>
    <w:rsid w:val="00BD599F"/>
    <w:rsid w:val="00BE5D39"/>
    <w:rsid w:val="00C031F8"/>
    <w:rsid w:val="00C04CDF"/>
    <w:rsid w:val="00C061EA"/>
    <w:rsid w:val="00C23472"/>
    <w:rsid w:val="00C41CFD"/>
    <w:rsid w:val="00C45EDE"/>
    <w:rsid w:val="00C66D2B"/>
    <w:rsid w:val="00C67B96"/>
    <w:rsid w:val="00C712A4"/>
    <w:rsid w:val="00C71B43"/>
    <w:rsid w:val="00C9169B"/>
    <w:rsid w:val="00C9275A"/>
    <w:rsid w:val="00C9557F"/>
    <w:rsid w:val="00CA3E47"/>
    <w:rsid w:val="00CB5395"/>
    <w:rsid w:val="00CC3D15"/>
    <w:rsid w:val="00CD0933"/>
    <w:rsid w:val="00CD6C20"/>
    <w:rsid w:val="00CD729B"/>
    <w:rsid w:val="00CE051A"/>
    <w:rsid w:val="00CE1E02"/>
    <w:rsid w:val="00CE2B3E"/>
    <w:rsid w:val="00CF1761"/>
    <w:rsid w:val="00CF5CC1"/>
    <w:rsid w:val="00D04D17"/>
    <w:rsid w:val="00D14813"/>
    <w:rsid w:val="00D14A0B"/>
    <w:rsid w:val="00D153B4"/>
    <w:rsid w:val="00D205F2"/>
    <w:rsid w:val="00D22A44"/>
    <w:rsid w:val="00D441D2"/>
    <w:rsid w:val="00D50312"/>
    <w:rsid w:val="00D56129"/>
    <w:rsid w:val="00D56C11"/>
    <w:rsid w:val="00D56CCD"/>
    <w:rsid w:val="00D57FF3"/>
    <w:rsid w:val="00D80BB3"/>
    <w:rsid w:val="00D82EC6"/>
    <w:rsid w:val="00D8556C"/>
    <w:rsid w:val="00D91D50"/>
    <w:rsid w:val="00D93D4D"/>
    <w:rsid w:val="00DA14CB"/>
    <w:rsid w:val="00DA764E"/>
    <w:rsid w:val="00DB55C9"/>
    <w:rsid w:val="00DB7A57"/>
    <w:rsid w:val="00DD6276"/>
    <w:rsid w:val="00DF26EF"/>
    <w:rsid w:val="00DF6B6A"/>
    <w:rsid w:val="00DF6D73"/>
    <w:rsid w:val="00E14629"/>
    <w:rsid w:val="00E15E7C"/>
    <w:rsid w:val="00E20AE3"/>
    <w:rsid w:val="00E24B38"/>
    <w:rsid w:val="00E258CA"/>
    <w:rsid w:val="00E33DF0"/>
    <w:rsid w:val="00E34261"/>
    <w:rsid w:val="00E361F6"/>
    <w:rsid w:val="00E3671F"/>
    <w:rsid w:val="00E41277"/>
    <w:rsid w:val="00E43127"/>
    <w:rsid w:val="00E500D6"/>
    <w:rsid w:val="00E52EA9"/>
    <w:rsid w:val="00E54EC3"/>
    <w:rsid w:val="00E57BA5"/>
    <w:rsid w:val="00E57D04"/>
    <w:rsid w:val="00E61A92"/>
    <w:rsid w:val="00E6507E"/>
    <w:rsid w:val="00E65A45"/>
    <w:rsid w:val="00E7376F"/>
    <w:rsid w:val="00E759EA"/>
    <w:rsid w:val="00E77F4F"/>
    <w:rsid w:val="00E8439C"/>
    <w:rsid w:val="00E92C2D"/>
    <w:rsid w:val="00E936BA"/>
    <w:rsid w:val="00EA3468"/>
    <w:rsid w:val="00EA35FF"/>
    <w:rsid w:val="00EA538D"/>
    <w:rsid w:val="00EC2E5D"/>
    <w:rsid w:val="00EC7E4B"/>
    <w:rsid w:val="00ED4048"/>
    <w:rsid w:val="00ED4D55"/>
    <w:rsid w:val="00EE56FD"/>
    <w:rsid w:val="00EE6B81"/>
    <w:rsid w:val="00EF24D9"/>
    <w:rsid w:val="00EF668D"/>
    <w:rsid w:val="00F13C5C"/>
    <w:rsid w:val="00F15575"/>
    <w:rsid w:val="00F30D18"/>
    <w:rsid w:val="00F31B0C"/>
    <w:rsid w:val="00F34309"/>
    <w:rsid w:val="00F42A2C"/>
    <w:rsid w:val="00F4330E"/>
    <w:rsid w:val="00F52EFC"/>
    <w:rsid w:val="00F547C2"/>
    <w:rsid w:val="00F76E70"/>
    <w:rsid w:val="00F8794E"/>
    <w:rsid w:val="00F917F3"/>
    <w:rsid w:val="00F977E9"/>
    <w:rsid w:val="00FA4AFF"/>
    <w:rsid w:val="00FB24A0"/>
    <w:rsid w:val="00FB291C"/>
    <w:rsid w:val="00FB72F8"/>
    <w:rsid w:val="00FC1B6A"/>
    <w:rsid w:val="00FC57DF"/>
    <w:rsid w:val="00FD3510"/>
    <w:rsid w:val="00FD5961"/>
    <w:rsid w:val="00FD6C3E"/>
    <w:rsid w:val="00FE4759"/>
    <w:rsid w:val="00FE68E6"/>
    <w:rsid w:val="00FF0979"/>
    <w:rsid w:val="00FF110C"/>
    <w:rsid w:val="00FF2E3D"/>
    <w:rsid w:val="00FF4275"/>
    <w:rsid w:val="00FF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F2626-8E14-4A43-99C9-38C42494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6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6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6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64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Гончарова Елена Борисовна</cp:lastModifiedBy>
  <cp:revision>6</cp:revision>
  <cp:lastPrinted>2023-02-16T05:01:00Z</cp:lastPrinted>
  <dcterms:created xsi:type="dcterms:W3CDTF">2023-02-14T05:09:00Z</dcterms:created>
  <dcterms:modified xsi:type="dcterms:W3CDTF">2023-02-16T05:01:00Z</dcterms:modified>
</cp:coreProperties>
</file>