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33" w:rsidRDefault="004B519C" w:rsidP="004B51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B519C">
        <w:rPr>
          <w:rFonts w:ascii="Times New Roman" w:hAnsi="Times New Roman" w:cs="Times New Roman"/>
          <w:b/>
          <w:i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Управление правового, кадрового обеспечения </w:t>
      </w: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противодействия коррупции</w:t>
      </w: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519C" w:rsidRDefault="004B519C" w:rsidP="0030704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3A8B" w:rsidRDefault="004B519C" w:rsidP="004B519C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4B519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СОБЛЮДЕНИЕ АНТИКОРРУПЦИОННОГО ЗАКОНОДАТЕЛЬСТВА</w:t>
      </w:r>
    </w:p>
    <w:p w:rsidR="00363A8B" w:rsidRDefault="00363A8B" w:rsidP="004B519C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ПРИ ОСУЩЕСТВЛЕНИИ ЗАКУПОК</w:t>
      </w:r>
    </w:p>
    <w:p w:rsidR="004B519C" w:rsidRPr="004B519C" w:rsidRDefault="004B519C" w:rsidP="004B519C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4B519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И НЕДОПУЩЕНИЕ СОСТАВЛЕНИЯ НЕОФИЦИАЛЬНОЙ ОТЧЕТНОСТИ И ИСПОЛЬЗОВАНИЯ ПОДДЕЛЬНЫХ ДОКУМЕНТОВ В УЧРЕЖДЕНИЯХ</w:t>
      </w: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9C" w:rsidRDefault="00307049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86175" cy="2462365"/>
            <wp:effectExtent l="171450" t="171450" r="352425" b="357505"/>
            <wp:docPr id="2" name="Рисунок 2" descr="C:\Users\mik\Desktop\verifica-fiscale-GI-506146688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\Desktop\verifica-fiscale-GI-506146688 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62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9C" w:rsidRPr="004B519C" w:rsidRDefault="004B519C" w:rsidP="003070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ренбург</w:t>
      </w:r>
      <w:proofErr w:type="spellEnd"/>
    </w:p>
    <w:p w:rsidR="00DE3A9D" w:rsidRPr="001526EC" w:rsidRDefault="004B519C" w:rsidP="001526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октябрь, 2020</w:t>
      </w:r>
    </w:p>
    <w:p w:rsidR="001526EC" w:rsidRDefault="001526EC" w:rsidP="001526EC">
      <w:pPr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1526EC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noProof/>
          <w:color w:val="22272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8E793" wp14:editId="7C78EC88">
                <wp:simplePos x="0" y="0"/>
                <wp:positionH relativeFrom="column">
                  <wp:posOffset>567690</wp:posOffset>
                </wp:positionH>
                <wp:positionV relativeFrom="paragraph">
                  <wp:posOffset>-310516</wp:posOffset>
                </wp:positionV>
                <wp:extent cx="4562475" cy="904875"/>
                <wp:effectExtent l="57150" t="38100" r="85725" b="1047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9048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526EC" w:rsidRPr="007D4BAB" w:rsidRDefault="001526EC" w:rsidP="00152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D4B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СОБЛЮДЕНИЕ АНТИКОРРУПЦИОННОГО ЗАКОНОДАТЕЛЬСТВА ПРИ ОСУЩЕСТВЛЕНИИ ЗАКУПОК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44.7pt;margin-top:-24.45pt;width:359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" fillcolor="#dce6f2" strokecolor="#46aac5">
                <v:shadow on="t" color="black" opacity="24903f" origin=",.5" offset="0,.55556mm"/>
                <v:textbox>
                  <w:txbxContent>
                    <w:p w:rsidR="001526EC" w:rsidRPr="007D4BAB" w:rsidRDefault="001526EC" w:rsidP="00152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D4B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СОБЛЮДЕНИЕ АНТИКОРРУПЦИОННОГО ЗАКОНОДАТЕЛЬСТВА ПРИ ОСУЩЕСТВЛЕНИИ ЗАКУПОК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6EC" w:rsidRDefault="001526EC" w:rsidP="001526EC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</w:p>
    <w:p w:rsidR="0068559C" w:rsidRDefault="0068559C" w:rsidP="001526EC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</w:p>
    <w:p w:rsidR="001526EC" w:rsidRDefault="001526EC" w:rsidP="001526EC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3E252D">
        <w:rPr>
          <w:color w:val="22272F"/>
          <w:sz w:val="28"/>
          <w:szCs w:val="28"/>
        </w:rPr>
        <w:t xml:space="preserve">Закупка товаров, работ, услуг для государственных и муниципальных нужд всегда являлась сферой социальных отношений </w:t>
      </w:r>
      <w:r w:rsidRPr="003E252D">
        <w:rPr>
          <w:b/>
          <w:color w:val="22272F"/>
          <w:sz w:val="28"/>
          <w:szCs w:val="28"/>
        </w:rPr>
        <w:t>с повышенным риском коррупции.</w:t>
      </w:r>
    </w:p>
    <w:p w:rsidR="001526EC" w:rsidRDefault="001526EC" w:rsidP="001526EC">
      <w:pPr>
        <w:pStyle w:val="s1"/>
        <w:shd w:val="clear" w:color="auto" w:fill="FFFFFF"/>
        <w:ind w:firstLine="708"/>
        <w:jc w:val="both"/>
        <w:rPr>
          <w:b/>
          <w:color w:val="22272F"/>
          <w:sz w:val="28"/>
          <w:szCs w:val="28"/>
        </w:rPr>
      </w:pPr>
      <w:r w:rsidRPr="00000B5F">
        <w:rPr>
          <w:color w:val="22272F"/>
          <w:sz w:val="28"/>
          <w:szCs w:val="28"/>
        </w:rPr>
        <w:t xml:space="preserve">Обеспечение добросовестности, открытости, конкуренции и объективности при размещении заказов на поставку товаров, работ и услуг также является одним из </w:t>
      </w:r>
      <w:r w:rsidRPr="003E252D">
        <w:rPr>
          <w:b/>
          <w:color w:val="22272F"/>
          <w:sz w:val="28"/>
          <w:szCs w:val="28"/>
        </w:rPr>
        <w:t xml:space="preserve">ключевых направлений противодействия коррупции. </w:t>
      </w:r>
    </w:p>
    <w:p w:rsidR="00137149" w:rsidRPr="0068559C" w:rsidRDefault="001526EC" w:rsidP="0068559C">
      <w:pPr>
        <w:pStyle w:val="s1"/>
        <w:shd w:val="clear" w:color="auto" w:fill="FFFFFF"/>
        <w:ind w:firstLine="708"/>
        <w:jc w:val="center"/>
        <w:rPr>
          <w:b/>
          <w:color w:val="22272F"/>
          <w:sz w:val="28"/>
          <w:szCs w:val="28"/>
        </w:rPr>
      </w:pPr>
      <w:r>
        <w:rPr>
          <w:b/>
          <w:noProof/>
          <w:color w:val="22272F"/>
          <w:sz w:val="28"/>
          <w:szCs w:val="28"/>
        </w:rPr>
        <w:drawing>
          <wp:inline distT="0" distB="0" distL="0" distR="0" wp14:anchorId="0F506781" wp14:editId="1A9F8028">
            <wp:extent cx="2486025" cy="1885950"/>
            <wp:effectExtent l="0" t="0" r="9525" b="0"/>
            <wp:docPr id="14" name="Рисунок 14" descr="C:\Users\mik\Desktop\949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949_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8559C" w:rsidRDefault="0068559C" w:rsidP="001526EC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</w:p>
    <w:p w:rsidR="001526EC" w:rsidRDefault="001526EC" w:rsidP="001526EC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000B5F">
        <w:rPr>
          <w:color w:val="22272F"/>
          <w:sz w:val="28"/>
          <w:szCs w:val="28"/>
        </w:rPr>
        <w:t xml:space="preserve">Под основными принципами закупок понимается стремление всех закупочных систем к достижению цели удовлетворения нужд общества, в том числе государства и муниципальных образований. </w:t>
      </w:r>
    </w:p>
    <w:tbl>
      <w:tblPr>
        <w:tblStyle w:val="a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526EC" w:rsidTr="001526E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26EC" w:rsidRPr="00581941" w:rsidRDefault="001526EC" w:rsidP="00BE53AB">
            <w:pPr>
              <w:pStyle w:val="s1"/>
              <w:shd w:val="clear" w:color="auto" w:fill="FFFFFF"/>
              <w:jc w:val="both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581941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  Процедура закупок должна также соответствовать принципам:</w:t>
            </w:r>
          </w:p>
          <w:p w:rsidR="001526EC" w:rsidRPr="00581941" w:rsidRDefault="001526EC" w:rsidP="00BE53AB">
            <w:pPr>
              <w:pStyle w:val="s1"/>
              <w:numPr>
                <w:ilvl w:val="0"/>
                <w:numId w:val="5"/>
              </w:numPr>
              <w:shd w:val="clear" w:color="auto" w:fill="FFFFFF"/>
              <w:jc w:val="both"/>
              <w:rPr>
                <w:i/>
                <w:color w:val="22272F"/>
                <w:sz w:val="28"/>
                <w:szCs w:val="28"/>
              </w:rPr>
            </w:pPr>
            <w:r w:rsidRPr="00581941">
              <w:rPr>
                <w:i/>
                <w:color w:val="22272F"/>
                <w:sz w:val="28"/>
                <w:szCs w:val="28"/>
              </w:rPr>
              <w:t>равноправия (справедливости);</w:t>
            </w:r>
          </w:p>
          <w:p w:rsidR="001526EC" w:rsidRPr="00581941" w:rsidRDefault="001526EC" w:rsidP="00BE53AB">
            <w:pPr>
              <w:pStyle w:val="s1"/>
              <w:numPr>
                <w:ilvl w:val="0"/>
                <w:numId w:val="5"/>
              </w:numPr>
              <w:shd w:val="clear" w:color="auto" w:fill="FFFFFF"/>
              <w:jc w:val="both"/>
              <w:rPr>
                <w:i/>
                <w:color w:val="22272F"/>
                <w:sz w:val="28"/>
                <w:szCs w:val="28"/>
              </w:rPr>
            </w:pPr>
            <w:r w:rsidRPr="00581941">
              <w:rPr>
                <w:i/>
                <w:color w:val="22272F"/>
                <w:sz w:val="28"/>
                <w:szCs w:val="28"/>
              </w:rPr>
              <w:t>экономности;</w:t>
            </w:r>
          </w:p>
          <w:p w:rsidR="001526EC" w:rsidRPr="00BB483B" w:rsidRDefault="001526EC" w:rsidP="00BE53AB">
            <w:pPr>
              <w:pStyle w:val="s1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81941">
              <w:rPr>
                <w:i/>
                <w:color w:val="22272F"/>
                <w:sz w:val="28"/>
                <w:szCs w:val="28"/>
              </w:rPr>
              <w:t>подотчетности.</w:t>
            </w:r>
          </w:p>
        </w:tc>
      </w:tr>
    </w:tbl>
    <w:p w:rsidR="0068559C" w:rsidRDefault="001526EC" w:rsidP="001E0A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00B5F">
        <w:rPr>
          <w:color w:val="22272F"/>
          <w:sz w:val="28"/>
          <w:szCs w:val="28"/>
        </w:rPr>
        <w:t xml:space="preserve">Так, под равноправием понимается обеспечение равных возможностей для всех участников размещения заказов, а также равное и справедливое (обоюдовыгодное) отношение ко всем участникам размещения заказа. Равноправие способствует формированию доверия и уважения между заказчиками и поставщиками, а также повышает привлекательность закупок и конкуренцию. </w:t>
      </w:r>
    </w:p>
    <w:p w:rsidR="001E0AEC" w:rsidRDefault="001526EC" w:rsidP="001E0A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00B5F">
        <w:rPr>
          <w:color w:val="22272F"/>
          <w:sz w:val="28"/>
          <w:szCs w:val="28"/>
        </w:rPr>
        <w:lastRenderedPageBreak/>
        <w:t xml:space="preserve">Процедура размещения заказа также должна отвечать принципу экономичности, то есть осуществления процедур с минимально возможными затратами. </w:t>
      </w:r>
    </w:p>
    <w:p w:rsidR="001526EC" w:rsidRPr="003E252D" w:rsidRDefault="001526EC" w:rsidP="001E0A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00B5F">
        <w:rPr>
          <w:color w:val="22272F"/>
          <w:sz w:val="28"/>
          <w:szCs w:val="28"/>
        </w:rPr>
        <w:t>Подотчетность, в свою очередь, означает строгое соблюдение порядка проведения закупок и контроль со</w:t>
      </w:r>
      <w:r>
        <w:rPr>
          <w:color w:val="22272F"/>
          <w:sz w:val="28"/>
          <w:szCs w:val="28"/>
        </w:rPr>
        <w:t xml:space="preserve"> стороны государства.</w:t>
      </w:r>
    </w:p>
    <w:p w:rsidR="00FE6D55" w:rsidRDefault="00E705D2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разных стадиях закупок можно выделить следующие </w:t>
      </w:r>
      <w:r w:rsidR="00F811BA">
        <w:rPr>
          <w:rFonts w:ascii="Times New Roman" w:hAnsi="Times New Roman" w:cs="Times New Roman"/>
          <w:sz w:val="28"/>
          <w:szCs w:val="28"/>
        </w:rPr>
        <w:t xml:space="preserve">возможные  </w:t>
      </w:r>
      <w:r>
        <w:rPr>
          <w:rFonts w:ascii="Times New Roman" w:hAnsi="Times New Roman" w:cs="Times New Roman"/>
          <w:sz w:val="28"/>
          <w:szCs w:val="28"/>
        </w:rPr>
        <w:t>коррупционные риски:</w:t>
      </w:r>
    </w:p>
    <w:p w:rsidR="00E705D2" w:rsidRDefault="00E705D2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-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68559C" w:rsidRPr="0082295F" w:rsidTr="001B5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8559C" w:rsidRPr="0068559C" w:rsidRDefault="0068559C" w:rsidP="001B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Стадии закупок </w:t>
            </w:r>
          </w:p>
          <w:p w:rsidR="0068559C" w:rsidRPr="0068559C" w:rsidRDefault="0068559C" w:rsidP="001B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Федеральному закону </w:t>
            </w:r>
          </w:p>
          <w:p w:rsidR="0068559C" w:rsidRPr="0068559C" w:rsidRDefault="00F648DF" w:rsidP="001B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05.04.2013 </w:t>
            </w:r>
            <w:r w:rsidR="0068559C" w:rsidRPr="00685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44-ФЗ</w:t>
            </w:r>
          </w:p>
        </w:tc>
        <w:tc>
          <w:tcPr>
            <w:tcW w:w="5919" w:type="dxa"/>
          </w:tcPr>
          <w:p w:rsidR="0068559C" w:rsidRPr="0068559C" w:rsidRDefault="0068559C" w:rsidP="001B5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Коррупционные риски</w:t>
            </w:r>
          </w:p>
        </w:tc>
      </w:tr>
      <w:tr w:rsidR="00D47451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 w:val="restart"/>
          </w:tcPr>
          <w:p w:rsidR="00D47451" w:rsidRPr="0068559C" w:rsidRDefault="00D47451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Формирование плана-графика</w:t>
            </w:r>
          </w:p>
        </w:tc>
        <w:tc>
          <w:tcPr>
            <w:tcW w:w="5919" w:type="dxa"/>
          </w:tcPr>
          <w:p w:rsidR="00D47451" w:rsidRPr="0068559C" w:rsidRDefault="00D47451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Включение в план-график не всех позиций из суммы доведенных и законтрактованных денежных средств в начале года</w:t>
            </w:r>
          </w:p>
          <w:p w:rsidR="00D47451" w:rsidRPr="0068559C" w:rsidRDefault="00D47451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51" w:rsidRPr="0082295F" w:rsidTr="001B5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D47451" w:rsidRPr="0068559C" w:rsidRDefault="00D47451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D47451" w:rsidRDefault="00D47451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Необоснованное сокращение срока исполнения контракта, в результате чего может участвовать только та компания, которая либо имеет инсайдерскую информацию о закупке, либо уже частично выполнила предлагаемый контракт</w:t>
            </w:r>
          </w:p>
          <w:p w:rsidR="00D47451" w:rsidRPr="0068559C" w:rsidRDefault="00D47451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51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D47451" w:rsidRPr="0068559C" w:rsidRDefault="00D47451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D47451" w:rsidRDefault="00D47451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Необоснованное затягивание или ускорение процесса закупки</w:t>
            </w:r>
          </w:p>
          <w:p w:rsidR="00D47451" w:rsidRDefault="00D47451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59C" w:rsidRPr="0082295F" w:rsidTr="001B5A4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 w:val="restart"/>
          </w:tcPr>
          <w:p w:rsidR="0068559C" w:rsidRPr="0068559C" w:rsidRDefault="0068559C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Составление извещения, конкурсной документации (описание предмета закупки, разработка проекта контракта, расчет НМЦК)</w:t>
            </w:r>
          </w:p>
        </w:tc>
        <w:tc>
          <w:tcPr>
            <w:tcW w:w="5919" w:type="dxa"/>
          </w:tcPr>
          <w:p w:rsidR="0068559C" w:rsidRPr="0068559C" w:rsidRDefault="0068559C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Расчет НМЦК на основании предложений, поступивших от аффилированных лиц, и как следствие – занижение или завышение цены государственного контракта</w:t>
            </w:r>
          </w:p>
          <w:p w:rsidR="0068559C" w:rsidRPr="0068559C" w:rsidRDefault="0068559C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59C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68559C" w:rsidRPr="0068559C" w:rsidRDefault="0068559C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8559C" w:rsidRPr="0068559C" w:rsidRDefault="0068559C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Включение в документацию при проведении конкурсных процедур положений и условий, позволяющих заказчику принимать решение о выборе победителя:</w:t>
            </w:r>
          </w:p>
          <w:p w:rsidR="0068559C" w:rsidRPr="0068559C" w:rsidRDefault="0068559C" w:rsidP="0068559C">
            <w:pPr>
              <w:pStyle w:val="a7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непроверяемые параметры</w:t>
            </w:r>
          </w:p>
          <w:p w:rsidR="0068559C" w:rsidRPr="0068559C" w:rsidRDefault="0068559C" w:rsidP="0068559C">
            <w:pPr>
              <w:pStyle w:val="a7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короткие сроки исполнения</w:t>
            </w:r>
          </w:p>
          <w:p w:rsidR="0068559C" w:rsidRPr="0068559C" w:rsidRDefault="0068559C" w:rsidP="0068559C">
            <w:pPr>
              <w:pStyle w:val="a7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большие объемы в короткие сроки исполнения</w:t>
            </w:r>
          </w:p>
          <w:p w:rsidR="0068559C" w:rsidRPr="0068559C" w:rsidRDefault="0068559C" w:rsidP="0068559C">
            <w:pPr>
              <w:pStyle w:val="a7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размытое описание без указания четких параметров</w:t>
            </w:r>
          </w:p>
          <w:p w:rsidR="0068559C" w:rsidRPr="0068559C" w:rsidRDefault="0068559C" w:rsidP="0068559C">
            <w:pPr>
              <w:pStyle w:val="a7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описание, подходящее только для конкретной продукции</w:t>
            </w:r>
          </w:p>
          <w:p w:rsidR="0068559C" w:rsidRPr="0068559C" w:rsidRDefault="0068559C" w:rsidP="0068559C">
            <w:pPr>
              <w:pStyle w:val="a7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завышенные характеристики товара</w:t>
            </w:r>
          </w:p>
          <w:p w:rsidR="0068559C" w:rsidRPr="0068559C" w:rsidRDefault="0068559C" w:rsidP="0068559C">
            <w:pPr>
              <w:pStyle w:val="a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59C" w:rsidRPr="0082295F" w:rsidTr="001B5A4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68559C" w:rsidRPr="0068559C" w:rsidRDefault="0068559C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8559C" w:rsidRPr="0068559C" w:rsidRDefault="0068559C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Включение требований о наличии лицензий, сертификатов у и</w:t>
            </w:r>
            <w:r w:rsidR="007728FE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сполнителя для выполнения работ, </w:t>
            </w: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  <w:r w:rsidR="007728FE">
              <w:rPr>
                <w:rFonts w:ascii="Times New Roman" w:hAnsi="Times New Roman" w:cs="Times New Roman"/>
                <w:sz w:val="28"/>
                <w:szCs w:val="28"/>
              </w:rPr>
              <w:t>, поставки товара</w:t>
            </w:r>
          </w:p>
          <w:p w:rsidR="0068559C" w:rsidRPr="0068559C" w:rsidRDefault="0068559C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59C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8559C" w:rsidRPr="0068559C" w:rsidRDefault="0068559C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Размещение в ЕИС (</w:t>
            </w:r>
            <w:proofErr w:type="spellStart"/>
            <w:r w:rsidRPr="006855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zakupki</w:t>
            </w:r>
            <w:proofErr w:type="spellEnd"/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855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855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68559C" w:rsidRDefault="0068559C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Планирование даты размещения закупки таким образом, чтобы совершение юридически значимых действий происходило в нерабочие дни</w:t>
            </w:r>
          </w:p>
          <w:p w:rsidR="00E711CA" w:rsidRPr="0068559C" w:rsidRDefault="00E711CA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51" w:rsidRPr="0082295F" w:rsidTr="001B5A40">
        <w:trPr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47451" w:rsidRPr="0068559C" w:rsidRDefault="00D47451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процедуры закупки</w:t>
            </w:r>
          </w:p>
        </w:tc>
        <w:tc>
          <w:tcPr>
            <w:tcW w:w="5919" w:type="dxa"/>
          </w:tcPr>
          <w:p w:rsidR="00D47451" w:rsidRDefault="00D47451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451">
              <w:rPr>
                <w:rFonts w:ascii="Times New Roman" w:hAnsi="Times New Roman" w:cs="Times New Roman"/>
                <w:sz w:val="28"/>
                <w:szCs w:val="28"/>
              </w:rPr>
              <w:t>Сговор в виде демпинга</w:t>
            </w:r>
          </w:p>
        </w:tc>
      </w:tr>
      <w:tr w:rsidR="0068559C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 w:val="restart"/>
          </w:tcPr>
          <w:p w:rsidR="0068559C" w:rsidRPr="0068559C" w:rsidRDefault="0068559C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</w:t>
            </w:r>
          </w:p>
        </w:tc>
        <w:tc>
          <w:tcPr>
            <w:tcW w:w="5919" w:type="dxa"/>
          </w:tcPr>
          <w:p w:rsidR="0068559C" w:rsidRPr="0068559C" w:rsidRDefault="007728FE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начала проведения работ, </w:t>
            </w:r>
            <w:r w:rsidR="0068559C" w:rsidRPr="0068559C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поставки товара </w:t>
            </w:r>
            <w:r w:rsidR="0068559C" w:rsidRPr="0068559C">
              <w:rPr>
                <w:rFonts w:ascii="Times New Roman" w:hAnsi="Times New Roman" w:cs="Times New Roman"/>
                <w:sz w:val="28"/>
                <w:szCs w:val="28"/>
              </w:rPr>
              <w:t xml:space="preserve"> до момента проведения процедуры закупки либо до заключения  контракта в установленном законом порядке, которым впоследствии придается правомерный характер путем включения в контракт пункта о применении его условий к отношениям, возникшим до заключения контракта</w:t>
            </w:r>
          </w:p>
          <w:p w:rsidR="0068559C" w:rsidRPr="0068559C" w:rsidRDefault="0068559C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59C" w:rsidRPr="0082295F" w:rsidTr="001B5A40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68559C" w:rsidRPr="0068559C" w:rsidRDefault="0068559C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8559C" w:rsidRPr="0068559C" w:rsidRDefault="0068559C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контракта при наличии конфликта интересов между заказчиком и поставщиком (исполнителем, подрядчиком) прямо нарушает запрет, установленный частью 2 статьи 8 во взаимосвязи с пунктом 9 части 1 ст</w:t>
            </w:r>
            <w:r w:rsidR="00D47451">
              <w:rPr>
                <w:rFonts w:ascii="Times New Roman" w:hAnsi="Times New Roman" w:cs="Times New Roman"/>
                <w:sz w:val="28"/>
                <w:szCs w:val="28"/>
              </w:rPr>
              <w:t xml:space="preserve">атьи 31 Федерального закона    от 05.04.2013 </w:t>
            </w:r>
            <w:r w:rsidRPr="0068559C">
              <w:rPr>
                <w:rFonts w:ascii="Times New Roman" w:hAnsi="Times New Roman" w:cs="Times New Roman"/>
                <w:sz w:val="28"/>
                <w:szCs w:val="28"/>
              </w:rPr>
              <w:t xml:space="preserve"> № 44-ФЗ и посягает на публичные интересы. Таким образом, подобные сделки в силу статьи 168 Гражданского кодекса Российской Федерации являются ничтожными и не влекущими правовых последствий.</w:t>
            </w:r>
          </w:p>
          <w:p w:rsidR="0068559C" w:rsidRPr="0068559C" w:rsidRDefault="0068559C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B5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 w:val="restart"/>
          </w:tcPr>
          <w:p w:rsidR="008612B5" w:rsidRDefault="008612B5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контракта</w:t>
            </w:r>
          </w:p>
        </w:tc>
        <w:tc>
          <w:tcPr>
            <w:tcW w:w="5919" w:type="dxa"/>
          </w:tcPr>
          <w:p w:rsidR="008612B5" w:rsidRDefault="008612B5" w:rsidP="00E71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Затягивание со стороны заказчика предоставления информации, необходимых материалов для исполнения контракта</w:t>
            </w:r>
          </w:p>
          <w:p w:rsidR="008612B5" w:rsidRDefault="008612B5" w:rsidP="00E71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B5" w:rsidRPr="0082295F" w:rsidTr="002742D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8612B5" w:rsidRDefault="008612B5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8612B5" w:rsidRDefault="008612B5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1C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дополнительных государственных контрактов по идентичным предметам закупки ввиду не включения в условия контракта гарантийных обязательств, умышленное не выставление требований со стороны заказчика или, наоборот, включение заранее убыточных </w:t>
            </w:r>
            <w:r w:rsidRPr="00E71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гарантийных требований</w:t>
            </w:r>
          </w:p>
        </w:tc>
      </w:tr>
      <w:tr w:rsidR="008612B5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8612B5" w:rsidRDefault="008612B5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8612B5" w:rsidRPr="00E711CA" w:rsidRDefault="008612B5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1CA">
              <w:rPr>
                <w:rFonts w:ascii="Times New Roman" w:hAnsi="Times New Roman" w:cs="Times New Roman"/>
                <w:sz w:val="28"/>
                <w:szCs w:val="28"/>
              </w:rPr>
              <w:t>Замена существенных условий контракта без заключения дополнительных соглашений</w:t>
            </w:r>
          </w:p>
        </w:tc>
      </w:tr>
      <w:tr w:rsidR="008612B5" w:rsidRPr="0082295F" w:rsidTr="001B5A40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8612B5" w:rsidRDefault="008612B5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8612B5" w:rsidRDefault="008612B5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актов сдачи-приемки оказанных услуг (поставленных товаров) за невыполненные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непоставленные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  <w:p w:rsidR="008612B5" w:rsidRDefault="008612B5" w:rsidP="00685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B5" w:rsidRPr="0082295F" w:rsidTr="001B5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8612B5" w:rsidRDefault="008612B5" w:rsidP="001B5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8612B5" w:rsidRDefault="008612B5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Намеренное отсутствие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гарантийных обязательств и/или игнорирование гарантийного периода, изменение заказчиком условий гарантийного обслуживания</w:t>
            </w:r>
          </w:p>
          <w:p w:rsidR="008612B5" w:rsidRDefault="008612B5" w:rsidP="006855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59C" w:rsidRDefault="0068559C" w:rsidP="00685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E7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91A" w:rsidRPr="00D7191A" w:rsidRDefault="00E705D2" w:rsidP="00D71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также обратить внимание на следующие </w:t>
      </w:r>
      <w:r w:rsidRPr="00E705D2">
        <w:rPr>
          <w:rFonts w:ascii="Times New Roman" w:hAnsi="Times New Roman" w:cs="Times New Roman"/>
          <w:b/>
          <w:sz w:val="28"/>
          <w:szCs w:val="28"/>
        </w:rPr>
        <w:t>распространенные коррупционные риски,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закупочной деятельностью организации:</w:t>
      </w:r>
    </w:p>
    <w:p w:rsidR="00D7191A" w:rsidRPr="00D7191A" w:rsidRDefault="00D7191A" w:rsidP="00D71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91A" w:rsidRPr="00E705D2" w:rsidRDefault="00D7191A" w:rsidP="00E705D2">
      <w:pPr>
        <w:pStyle w:val="a7"/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5D2">
        <w:rPr>
          <w:rFonts w:ascii="Times New Roman" w:hAnsi="Times New Roman" w:cs="Times New Roman"/>
          <w:i/>
          <w:sz w:val="28"/>
          <w:szCs w:val="28"/>
        </w:rPr>
        <w:t>Регулярные победы конкретной организации или аффилированной организации в закупках одного и того же заказчика в течение длительного времени</w:t>
      </w:r>
      <w:r w:rsidR="00E705D2">
        <w:rPr>
          <w:rFonts w:ascii="Times New Roman" w:hAnsi="Times New Roman" w:cs="Times New Roman"/>
          <w:i/>
          <w:sz w:val="28"/>
          <w:szCs w:val="28"/>
        </w:rPr>
        <w:t>;</w:t>
      </w:r>
    </w:p>
    <w:p w:rsidR="00D7191A" w:rsidRPr="00E705D2" w:rsidRDefault="00D7191A" w:rsidP="00E705D2">
      <w:pPr>
        <w:pStyle w:val="a7"/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5D2">
        <w:rPr>
          <w:rFonts w:ascii="Times New Roman" w:hAnsi="Times New Roman" w:cs="Times New Roman"/>
          <w:i/>
          <w:sz w:val="28"/>
          <w:szCs w:val="28"/>
        </w:rPr>
        <w:t xml:space="preserve">Выполнение для заказчика </w:t>
      </w:r>
      <w:proofErr w:type="spellStart"/>
      <w:r w:rsidRPr="00E705D2">
        <w:rPr>
          <w:rFonts w:ascii="Times New Roman" w:hAnsi="Times New Roman" w:cs="Times New Roman"/>
          <w:i/>
          <w:sz w:val="28"/>
          <w:szCs w:val="28"/>
        </w:rPr>
        <w:t>разнопрофильных</w:t>
      </w:r>
      <w:proofErr w:type="spellEnd"/>
      <w:r w:rsidRPr="00E705D2">
        <w:rPr>
          <w:rFonts w:ascii="Times New Roman" w:hAnsi="Times New Roman" w:cs="Times New Roman"/>
          <w:i/>
          <w:sz w:val="28"/>
          <w:szCs w:val="28"/>
        </w:rPr>
        <w:t xml:space="preserve"> работ одной и той же организацией в течение длительного периода времени</w:t>
      </w:r>
      <w:r w:rsidR="00E705D2">
        <w:rPr>
          <w:rFonts w:ascii="Times New Roman" w:hAnsi="Times New Roman" w:cs="Times New Roman"/>
          <w:i/>
          <w:sz w:val="28"/>
          <w:szCs w:val="28"/>
        </w:rPr>
        <w:t>;</w:t>
      </w:r>
    </w:p>
    <w:p w:rsidR="00D7191A" w:rsidRPr="00E705D2" w:rsidRDefault="00D7191A" w:rsidP="00E705D2">
      <w:pPr>
        <w:pStyle w:val="a7"/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5D2">
        <w:rPr>
          <w:rFonts w:ascii="Times New Roman" w:hAnsi="Times New Roman" w:cs="Times New Roman"/>
          <w:i/>
          <w:sz w:val="28"/>
          <w:szCs w:val="28"/>
        </w:rPr>
        <w:t>Неприменение штрафных санкций в случаях нарушения договорных обязательств</w:t>
      </w:r>
      <w:r w:rsidR="00E705D2">
        <w:rPr>
          <w:rFonts w:ascii="Times New Roman" w:hAnsi="Times New Roman" w:cs="Times New Roman"/>
          <w:i/>
          <w:sz w:val="28"/>
          <w:szCs w:val="28"/>
        </w:rPr>
        <w:t>;</w:t>
      </w:r>
    </w:p>
    <w:p w:rsidR="0068559C" w:rsidRPr="00E705D2" w:rsidRDefault="00D7191A" w:rsidP="00E705D2">
      <w:pPr>
        <w:pStyle w:val="a7"/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5D2">
        <w:rPr>
          <w:rFonts w:ascii="Times New Roman" w:hAnsi="Times New Roman" w:cs="Times New Roman"/>
          <w:i/>
          <w:sz w:val="28"/>
          <w:szCs w:val="28"/>
        </w:rPr>
        <w:t>Значительные корректировки условий на этапе исполнения контракта</w:t>
      </w:r>
      <w:r w:rsidR="00E705D2">
        <w:rPr>
          <w:rFonts w:ascii="Times New Roman" w:hAnsi="Times New Roman" w:cs="Times New Roman"/>
          <w:i/>
          <w:sz w:val="28"/>
          <w:szCs w:val="28"/>
        </w:rPr>
        <w:t>.</w:t>
      </w: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AEC" w:rsidRDefault="001E0AE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AEC" w:rsidRDefault="001E0AE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AEC" w:rsidRDefault="001E0AE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AEC" w:rsidRDefault="001E0AE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AEC" w:rsidRDefault="001E0AEC" w:rsidP="00861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E7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E705D2" w:rsidP="00152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-291465</wp:posOffset>
                </wp:positionV>
                <wp:extent cx="5238750" cy="647700"/>
                <wp:effectExtent l="57150" t="38100" r="76200" b="952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47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5D2" w:rsidRPr="00E705D2" w:rsidRDefault="00E705D2" w:rsidP="00E705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705D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ОТВЕТСТВЕННОСТЬ ЗА КОРРУПЦИОНЫЕ ПРАВОНАРУШЕНИЯ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19.2pt;margin-top:-22.95pt;width:412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" fillcolor="#dbe5f1 [660]" strokecolor="#40a7c2 [3048]">
                <v:shadow on="t" color="black" opacity="24903f" origin=",.5" offset="0,.55556mm"/>
                <v:textbox>
                  <w:txbxContent>
                    <w:p w:rsidR="00E705D2" w:rsidRPr="00E705D2" w:rsidRDefault="00E705D2" w:rsidP="00E705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705D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ОТВЕТСТВЕННОСТЬ ЗА КОРРУПЦИОНЫЕ ПРАВОНАРУШЕНИЯ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05D2" w:rsidRDefault="00E705D2" w:rsidP="00E70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1526EC" w:rsidP="00E70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363A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 </w:t>
      </w:r>
      <w:r w:rsidRPr="00363A8B">
        <w:rPr>
          <w:rFonts w:ascii="Times New Roman" w:hAnsi="Times New Roman" w:cs="Times New Roman"/>
          <w:b/>
          <w:sz w:val="28"/>
          <w:szCs w:val="28"/>
        </w:rPr>
        <w:t>коррупция - это: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666989" w:rsidRDefault="001526EC" w:rsidP="0066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совершение указанных деяний от имени или в интересах юридического лица. </w:t>
      </w:r>
    </w:p>
    <w:p w:rsidR="00666989" w:rsidRDefault="00666989" w:rsidP="0066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685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понятие коррупции приводится посредством перечисления виновно совершенных общественно опасных деяний – </w:t>
      </w:r>
      <w:r w:rsidRPr="002A4ED1">
        <w:rPr>
          <w:rFonts w:ascii="Times New Roman" w:hAnsi="Times New Roman" w:cs="Times New Roman"/>
          <w:b/>
          <w:sz w:val="28"/>
          <w:szCs w:val="28"/>
        </w:rPr>
        <w:t>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6EC">
        <w:rPr>
          <w:rFonts w:ascii="Times New Roman" w:hAnsi="Times New Roman" w:cs="Times New Roman"/>
          <w:b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consultantplus://offline/ref=81FC9AA15273F8FA7905947E63C2ADE678E13C1F6D7F79BDFCDCCAC460538A3FE1054DCF2832CD45D04913FAA4FED3DBA3C81BF36330A80DZFxDL </w:instrText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526EC" w:rsidRDefault="001526EC" w:rsidP="00685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t>285</w:t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– «Злоупотребление должностными полномочиями»;</w:t>
      </w:r>
    </w:p>
    <w:p w:rsidR="001526EC" w:rsidRDefault="001526EC" w:rsidP="00685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hyperlink r:id="rId10" w:history="1">
        <w:r w:rsidRPr="00363A8B">
          <w:rPr>
            <w:rFonts w:ascii="Times New Roman" w:hAnsi="Times New Roman" w:cs="Times New Roman"/>
            <w:color w:val="000000" w:themeColor="text1"/>
            <w:sz w:val="28"/>
            <w:szCs w:val="28"/>
          </w:rPr>
          <w:t>286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– «Превышение должностных полномочий»;</w:t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26EC" w:rsidRDefault="001526EC" w:rsidP="00685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</w:t>
      </w:r>
      <w:hyperlink r:id="rId11" w:history="1">
        <w:r w:rsidRPr="00363A8B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– «Злоупотребление полномочиями»;</w:t>
      </w:r>
    </w:p>
    <w:p w:rsidR="001526EC" w:rsidRDefault="001526EC" w:rsidP="00685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</w:t>
      </w:r>
      <w:hyperlink r:id="rId12" w:history="1">
        <w:r w:rsidRPr="00363A8B">
          <w:rPr>
            <w:rFonts w:ascii="Times New Roman" w:hAnsi="Times New Roman" w:cs="Times New Roman"/>
            <w:color w:val="000000" w:themeColor="text1"/>
            <w:sz w:val="28"/>
            <w:szCs w:val="28"/>
          </w:rPr>
          <w:t>290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– «Получение взятки»;</w:t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26EC" w:rsidRDefault="001526EC" w:rsidP="00685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</w:t>
      </w:r>
      <w:hyperlink r:id="rId13" w:history="1">
        <w:r w:rsidRPr="00363A8B">
          <w:rPr>
            <w:rFonts w:ascii="Times New Roman" w:hAnsi="Times New Roman" w:cs="Times New Roman"/>
            <w:color w:val="000000" w:themeColor="text1"/>
            <w:sz w:val="28"/>
            <w:szCs w:val="28"/>
          </w:rPr>
          <w:t>291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– «Дача взятки»;</w:t>
      </w:r>
      <w:r w:rsidRPr="0036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26EC" w:rsidRDefault="001526EC" w:rsidP="006855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</w:t>
      </w:r>
      <w:hyperlink r:id="rId14" w:history="1">
        <w:r w:rsidRPr="00363A8B">
          <w:rPr>
            <w:rFonts w:ascii="Times New Roman" w:hAnsi="Times New Roman" w:cs="Times New Roman"/>
            <w:color w:val="000000" w:themeColor="text1"/>
            <w:sz w:val="28"/>
            <w:szCs w:val="28"/>
          </w:rPr>
          <w:t>204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 РФ </w:t>
      </w:r>
      <w:r w:rsidR="001C74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«Коммерческий подкуп».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уголовном законодательстве Российской Федерации нет нормативно закрепленного понятия «коррупционное преступление».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59C" w:rsidRDefault="00E705D2" w:rsidP="00E705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046174" wp14:editId="251B6E58">
            <wp:extent cx="3761740" cy="2426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59C" w:rsidRDefault="0068559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Pr="00BD3273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3273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lastRenderedPageBreak/>
        <w:t xml:space="preserve">Составы вышеуказанных преступлений объединяют следующие признаки: </w:t>
      </w:r>
    </w:p>
    <w:p w:rsidR="001526EC" w:rsidRPr="00363A8B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6EC" w:rsidRPr="00363A8B" w:rsidRDefault="001526EC" w:rsidP="001526EC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A8B">
        <w:rPr>
          <w:rFonts w:ascii="Times New Roman" w:hAnsi="Times New Roman" w:cs="Times New Roman"/>
          <w:sz w:val="28"/>
          <w:szCs w:val="28"/>
        </w:rPr>
        <w:t xml:space="preserve">умышленная форма вины; </w:t>
      </w:r>
    </w:p>
    <w:p w:rsidR="001526EC" w:rsidRPr="00363A8B" w:rsidRDefault="001526EC" w:rsidP="001526EC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A8B">
        <w:rPr>
          <w:rFonts w:ascii="Times New Roman" w:hAnsi="Times New Roman" w:cs="Times New Roman"/>
          <w:sz w:val="28"/>
          <w:szCs w:val="28"/>
        </w:rPr>
        <w:t xml:space="preserve">специальный субъект - физическое лицо, использующее свое должностное положение вопреки законным интересам общества и государства; </w:t>
      </w:r>
    </w:p>
    <w:p w:rsidR="001526EC" w:rsidRPr="00363A8B" w:rsidRDefault="001526EC" w:rsidP="001526EC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A8B">
        <w:rPr>
          <w:rFonts w:ascii="Times New Roman" w:hAnsi="Times New Roman" w:cs="Times New Roman"/>
          <w:sz w:val="28"/>
          <w:szCs w:val="28"/>
        </w:rPr>
        <w:t>связь деяния со служебным положением субъекта;</w:t>
      </w:r>
    </w:p>
    <w:p w:rsidR="001526EC" w:rsidRPr="00363A8B" w:rsidRDefault="001526EC" w:rsidP="001526EC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A8B">
        <w:rPr>
          <w:rFonts w:ascii="Times New Roman" w:hAnsi="Times New Roman" w:cs="Times New Roman"/>
          <w:sz w:val="28"/>
          <w:szCs w:val="28"/>
        </w:rPr>
        <w:t>корыстный мотив: корыстная заинтересованность - стремление должностного лица путем совершения неправомерных действий получить для себя или других лиц выгоду имущественного характера или иная личная заинтересованность - стремление должностного лица извлечь выгоду неимущественного характера, обусловленное такими побуждениями, как карьеризм, семейственность, желание приукрасить действительное положение, получить взаимную услугу, заручиться поддержкой в решении какого-либо вопроса, скрыть свою некомпетентность и т.п.</w:t>
      </w:r>
      <w:proofErr w:type="gramEnd"/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37149" w:rsidP="0013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Уголовным кодексом </w:t>
      </w:r>
      <w:r w:rsidR="001526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526E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341102">
        <w:rPr>
          <w:rFonts w:ascii="Times New Roman" w:hAnsi="Times New Roman" w:cs="Times New Roman"/>
          <w:sz w:val="28"/>
          <w:szCs w:val="28"/>
        </w:rPr>
        <w:t xml:space="preserve">предусмотрены следующие </w:t>
      </w:r>
      <w:r w:rsidR="001526EC" w:rsidRPr="00341102">
        <w:rPr>
          <w:rFonts w:ascii="Times New Roman" w:hAnsi="Times New Roman" w:cs="Times New Roman"/>
          <w:b/>
          <w:sz w:val="28"/>
          <w:szCs w:val="28"/>
        </w:rPr>
        <w:t>виды наказания за коррупционные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341102">
        <w:rPr>
          <w:rFonts w:ascii="Times New Roman" w:hAnsi="Times New Roman" w:cs="Times New Roman"/>
          <w:b/>
          <w:sz w:val="28"/>
          <w:szCs w:val="28"/>
        </w:rPr>
        <w:t>преступления:</w:t>
      </w:r>
      <w:r w:rsidR="001526EC" w:rsidRPr="00341102">
        <w:rPr>
          <w:rFonts w:ascii="Times New Roman" w:hAnsi="Times New Roman" w:cs="Times New Roman"/>
          <w:sz w:val="28"/>
          <w:szCs w:val="28"/>
        </w:rPr>
        <w:t xml:space="preserve"> штраф, лишение права занимать определенные должности или заниматься определенной деятельностью, обязательные работы, исправительные работы, принудительные работы, ограничение свободы, лишение свободы на определенный срок.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13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ужесточилась </w:t>
      </w:r>
      <w:hyperlink r:id="rId16" w:history="1">
        <w:r w:rsidRPr="002E5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ответственность</w:t>
        </w:r>
      </w:hyperlink>
      <w:r w:rsidR="00137149">
        <w:rPr>
          <w:rFonts w:ascii="Times New Roman" w:hAnsi="Times New Roman" w:cs="Times New Roman"/>
          <w:sz w:val="28"/>
          <w:szCs w:val="28"/>
        </w:rPr>
        <w:t xml:space="preserve"> за нарушения в сфере </w:t>
      </w:r>
      <w:r>
        <w:rPr>
          <w:rFonts w:ascii="Times New Roman" w:hAnsi="Times New Roman" w:cs="Times New Roman"/>
          <w:sz w:val="28"/>
          <w:szCs w:val="28"/>
        </w:rPr>
        <w:t xml:space="preserve">закупок. В частности, </w:t>
      </w:r>
      <w:r w:rsidRPr="002E5A85">
        <w:rPr>
          <w:rFonts w:ascii="Times New Roman" w:hAnsi="Times New Roman" w:cs="Times New Roman"/>
          <w:b/>
          <w:sz w:val="28"/>
          <w:szCs w:val="28"/>
        </w:rPr>
        <w:t>введена уголовная ответственность:</w:t>
      </w:r>
    </w:p>
    <w:p w:rsidR="001526EC" w:rsidRDefault="001526EC" w:rsidP="001526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hyperlink r:id="rId17" w:history="1">
        <w:r w:rsidRPr="002E5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злоупотребления</w:t>
        </w:r>
      </w:hyperlink>
      <w:r w:rsidRPr="002E5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закупок;</w:t>
      </w:r>
    </w:p>
    <w:p w:rsidR="001526EC" w:rsidRDefault="00A86E39" w:rsidP="001526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526EC" w:rsidRPr="002E5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подкуп</w:t>
        </w:r>
      </w:hyperlink>
      <w:r w:rsidR="001526EC" w:rsidRPr="002E5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26EC">
        <w:rPr>
          <w:rFonts w:ascii="Times New Roman" w:hAnsi="Times New Roman" w:cs="Times New Roman"/>
          <w:sz w:val="28"/>
          <w:szCs w:val="28"/>
        </w:rPr>
        <w:t>работника контрактной службы, контрактного управляющего, члена комиссии по осуществлению закупок;</w:t>
      </w:r>
    </w:p>
    <w:p w:rsidR="001526EC" w:rsidRDefault="00A86E39" w:rsidP="001526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526EC" w:rsidRPr="002E5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провокацию подкупа</w:t>
        </w:r>
      </w:hyperlink>
      <w:r w:rsidR="001526EC">
        <w:rPr>
          <w:rFonts w:ascii="Times New Roman" w:hAnsi="Times New Roman" w:cs="Times New Roman"/>
          <w:sz w:val="28"/>
          <w:szCs w:val="28"/>
        </w:rPr>
        <w:t xml:space="preserve"> в сфере закупок.</w:t>
      </w:r>
    </w:p>
    <w:p w:rsidR="001526EC" w:rsidRDefault="001526EC" w:rsidP="001526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Pr="0021072C" w:rsidRDefault="001526EC" w:rsidP="001526E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072C">
        <w:rPr>
          <w:rFonts w:ascii="Times New Roman" w:hAnsi="Times New Roman" w:cs="Times New Roman"/>
          <w:b/>
          <w:i/>
          <w:sz w:val="28"/>
          <w:szCs w:val="28"/>
        </w:rPr>
        <w:t xml:space="preserve">Статья 200.4. </w:t>
      </w:r>
      <w:proofErr w:type="gramStart"/>
      <w:r w:rsidRPr="0021072C">
        <w:rPr>
          <w:rFonts w:ascii="Times New Roman" w:hAnsi="Times New Roman" w:cs="Times New Roman"/>
          <w:b/>
          <w:i/>
          <w:sz w:val="28"/>
          <w:szCs w:val="28"/>
        </w:rPr>
        <w:t>Злоупотребления в сфере закупок товаров, работ, услуг для обеспечения государственных или муниципальных нужд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E5A85">
        <w:rPr>
          <w:rFonts w:ascii="Times New Roman" w:hAnsi="Times New Roman" w:cs="Times New Roman"/>
          <w:i/>
          <w:sz w:val="28"/>
          <w:szCs w:val="28"/>
        </w:rPr>
        <w:t xml:space="preserve">то есть </w:t>
      </w:r>
      <w:r w:rsidRPr="0021072C">
        <w:rPr>
          <w:rFonts w:ascii="Times New Roman" w:hAnsi="Times New Roman" w:cs="Times New Roman"/>
          <w:i/>
          <w:sz w:val="28"/>
          <w:szCs w:val="28"/>
        </w:rPr>
        <w:t xml:space="preserve"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работником контрактной службы, контрактным управляющим, членом комиссии по осуществлению закупок, лицом, осуществляющим приемку поставленных товаров, выполненных </w:t>
      </w:r>
      <w:r w:rsidRPr="0021072C">
        <w:rPr>
          <w:rFonts w:ascii="Times New Roman" w:hAnsi="Times New Roman" w:cs="Times New Roman"/>
          <w:i/>
          <w:sz w:val="28"/>
          <w:szCs w:val="28"/>
        </w:rPr>
        <w:lastRenderedPageBreak/>
        <w:t>работ или оказанных услуг, либо иным уполномоченным лицом, представляющим интересы</w:t>
      </w:r>
      <w:proofErr w:type="gramEnd"/>
      <w:r w:rsidRPr="0021072C">
        <w:rPr>
          <w:rFonts w:ascii="Times New Roman" w:hAnsi="Times New Roman" w:cs="Times New Roman"/>
          <w:i/>
          <w:sz w:val="28"/>
          <w:szCs w:val="28"/>
        </w:rPr>
        <w:t xml:space="preserve"> заказчика в сфере закупок товаров, работ, услуг для обеспечения государственных или муниципальных нужд, которые не являются должностными лицами или лицами, выполняющими управленческие функции в коммерческой или иной организации, если это деяние совершено из корыстной или иной личной заинтересованности и причинило крупный ущерб</w:t>
      </w:r>
      <w:r>
        <w:rPr>
          <w:rFonts w:ascii="Times New Roman" w:hAnsi="Times New Roman" w:cs="Times New Roman"/>
          <w:sz w:val="28"/>
          <w:szCs w:val="28"/>
        </w:rPr>
        <w:t>, влечет: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штраф</w:t>
      </w: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 в размере до двухсот тысяч рублей или в размере заработной платы или иного дохода осужденного за период до восемнадцати месяцев, либо 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принудительные работы</w:t>
      </w: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 на срок до трех лет с лишением права занимать определенные должности или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заниматься определенной деятельностью на срок до трех лет или без такового, либо 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лишение</w:t>
      </w: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 свободы на срок до трех лет с лишением права занимать определенные должности или заниматься определенной деятельностью на срок до трех лет и</w:t>
      </w:r>
      <w:r>
        <w:rPr>
          <w:rFonts w:ascii="Times New Roman" w:hAnsi="Times New Roman" w:cs="Times New Roman"/>
          <w:bCs/>
          <w:iCs/>
          <w:sz w:val="28"/>
          <w:szCs w:val="28"/>
        </w:rPr>
        <w:t>ли без такового.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526EC" w:rsidRPr="002E5A85" w:rsidRDefault="001526EC" w:rsidP="00152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E5A85">
        <w:rPr>
          <w:rFonts w:ascii="Times New Roman" w:hAnsi="Times New Roman" w:cs="Times New Roman"/>
          <w:bCs/>
          <w:i/>
          <w:iCs/>
          <w:sz w:val="28"/>
          <w:szCs w:val="28"/>
        </w:rPr>
        <w:t>Данное деяние, совершенное группой лиц по предварительному сговору, причинившее особо крупный ущерб, квалифицируется по части 2 статьи 200.4 УК РФ и влечет: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штраф</w:t>
      </w: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 в размере от двухсот тысяч до одного миллиона рублей или в размере заработной платы или иного дохода осужденного за период от шести месяцев до трех лет, либо</w:t>
      </w:r>
    </w:p>
    <w:p w:rsidR="001526EC" w:rsidRDefault="001526EC" w:rsidP="001526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 принуди</w:t>
      </w:r>
      <w:r>
        <w:rPr>
          <w:rFonts w:ascii="Times New Roman" w:hAnsi="Times New Roman" w:cs="Times New Roman"/>
          <w:bCs/>
          <w:iCs/>
          <w:sz w:val="28"/>
          <w:szCs w:val="28"/>
        </w:rPr>
        <w:t>тельные работы</w:t>
      </w: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 на срок до пяти лет с лишением права занимать определенные должности или заниматься определенной деятельностью на срок до трех лет или без такового, либо</w:t>
      </w:r>
    </w:p>
    <w:p w:rsidR="001526EC" w:rsidRPr="002E5A85" w:rsidRDefault="001526EC" w:rsidP="001526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лишение</w:t>
      </w:r>
      <w:r w:rsidRPr="002E5A85">
        <w:rPr>
          <w:rFonts w:ascii="Times New Roman" w:hAnsi="Times New Roman" w:cs="Times New Roman"/>
          <w:bCs/>
          <w:iCs/>
          <w:sz w:val="28"/>
          <w:szCs w:val="28"/>
        </w:rPr>
        <w:t xml:space="preserve">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1526EC" w:rsidRDefault="001526EC" w:rsidP="001526EC">
      <w:pPr>
        <w:rPr>
          <w:rFonts w:ascii="Times New Roman" w:hAnsi="Times New Roman" w:cs="Times New Roman"/>
          <w:sz w:val="28"/>
          <w:szCs w:val="28"/>
        </w:rPr>
      </w:pPr>
    </w:p>
    <w:p w:rsidR="00137149" w:rsidRDefault="00137149" w:rsidP="001526EC">
      <w:pPr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rPr>
          <w:rFonts w:ascii="Times New Roman" w:hAnsi="Times New Roman" w:cs="Times New Roman"/>
          <w:sz w:val="28"/>
          <w:szCs w:val="28"/>
        </w:rPr>
      </w:pPr>
    </w:p>
    <w:p w:rsidR="0068559C" w:rsidRDefault="0068559C" w:rsidP="001526EC">
      <w:pPr>
        <w:rPr>
          <w:rFonts w:ascii="Times New Roman" w:hAnsi="Times New Roman" w:cs="Times New Roman"/>
          <w:sz w:val="28"/>
          <w:szCs w:val="28"/>
        </w:rPr>
      </w:pPr>
    </w:p>
    <w:p w:rsidR="002742DD" w:rsidRDefault="002742DD" w:rsidP="001526EC">
      <w:pPr>
        <w:rPr>
          <w:rFonts w:ascii="Times New Roman" w:hAnsi="Times New Roman" w:cs="Times New Roman"/>
          <w:sz w:val="28"/>
          <w:szCs w:val="28"/>
        </w:rPr>
      </w:pPr>
    </w:p>
    <w:p w:rsidR="0036744B" w:rsidRDefault="0036744B" w:rsidP="00A81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585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A9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D0F20" wp14:editId="79EA1BAF">
                <wp:simplePos x="0" y="0"/>
                <wp:positionH relativeFrom="column">
                  <wp:posOffset>748665</wp:posOffset>
                </wp:positionH>
                <wp:positionV relativeFrom="paragraph">
                  <wp:posOffset>-34290</wp:posOffset>
                </wp:positionV>
                <wp:extent cx="4743450" cy="866775"/>
                <wp:effectExtent l="57150" t="38100" r="76200" b="1047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8667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526EC" w:rsidRPr="007D4BAB" w:rsidRDefault="001526EC" w:rsidP="00152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D4B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НЕДОПУЩЕНИЕ СОСТАВЛЕНИЯ  НЕОФИЦИАЛЬНОЙ ОТЧЕТНОСТИ И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4B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ПОДДЕЛЬНЫХ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8" style="position:absolute;left:0;text-align:left;margin-left:58.95pt;margin-top:-2.7pt;width:373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" fillcolor="#dce6f2" strokecolor="#46aac5">
                <v:shadow on="t" color="black" opacity="24903f" origin=",.5" offset="0,.55556mm"/>
                <v:textbox>
                  <w:txbxContent>
                    <w:p w:rsidR="001526EC" w:rsidRPr="007D4BAB" w:rsidRDefault="001526EC" w:rsidP="00152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D4B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НЕДОПУЩЕНИЕ СОСТАВЛЕНИЯ  НЕОФИЦИАЛЬНОЙ ОТЧЕТНОСТИ И ИСПОЛЬЗОВАНИЯ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D4B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ПОДДЕЛЬНЫХ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6EC" w:rsidRDefault="001526EC" w:rsidP="00585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585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C10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C10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C10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5AE5" w:rsidRPr="00C10120" w:rsidRDefault="006B29C4" w:rsidP="00C10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B29C4">
        <w:rPr>
          <w:rFonts w:ascii="Times New Roman" w:hAnsi="Times New Roman" w:cs="Times New Roman"/>
          <w:sz w:val="28"/>
          <w:szCs w:val="28"/>
        </w:rPr>
        <w:t>се юридические лица вне зависимости от организационно-правовой формы</w:t>
      </w:r>
      <w:r w:rsidR="00085FA1" w:rsidRPr="00C10120">
        <w:rPr>
          <w:rFonts w:ascii="Times New Roman" w:hAnsi="Times New Roman" w:cs="Times New Roman"/>
          <w:sz w:val="28"/>
          <w:szCs w:val="28"/>
        </w:rPr>
        <w:t xml:space="preserve"> </w:t>
      </w:r>
      <w:r w:rsidR="00585AE5" w:rsidRPr="00C10120">
        <w:rPr>
          <w:rFonts w:ascii="Times New Roman" w:hAnsi="Times New Roman" w:cs="Times New Roman"/>
          <w:sz w:val="28"/>
          <w:szCs w:val="28"/>
        </w:rPr>
        <w:t>обязаны разрабатывать и принимать меры по предупреждению коррупции.</w:t>
      </w:r>
    </w:p>
    <w:p w:rsidR="0036744B" w:rsidRPr="0036744B" w:rsidRDefault="0036744B" w:rsidP="003674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AE5" w:rsidRPr="00000B5F" w:rsidRDefault="00085FA1" w:rsidP="00085F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13.3. Федерального закона от 25.12.2008        № 273-ФЗ «О противодействии коррупции» к м</w:t>
      </w:r>
      <w:r w:rsidR="00585AE5" w:rsidRPr="00000B5F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ам по предупреждению коррупции</w:t>
      </w:r>
      <w:r w:rsidR="0036744B">
        <w:rPr>
          <w:rFonts w:ascii="Times New Roman" w:hAnsi="Times New Roman" w:cs="Times New Roman"/>
          <w:sz w:val="28"/>
          <w:szCs w:val="28"/>
        </w:rPr>
        <w:t xml:space="preserve"> в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относится, в том числе, </w:t>
      </w:r>
      <w:r w:rsidR="00585AE5" w:rsidRPr="006B2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085FA1" w:rsidRDefault="00085FA1" w:rsidP="005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5AE5" w:rsidRPr="00000B5F" w:rsidRDefault="00585AE5" w:rsidP="00085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B5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085F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8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5FA1">
        <w:rPr>
          <w:rFonts w:ascii="Times New Roman" w:hAnsi="Times New Roman" w:cs="Times New Roman"/>
          <w:sz w:val="28"/>
          <w:szCs w:val="28"/>
        </w:rPr>
        <w:t>от 06.12.2011 № 402-ФЗ «О бухгалтерском учете»</w:t>
      </w:r>
      <w:r w:rsidRPr="00000B5F">
        <w:rPr>
          <w:rFonts w:ascii="Times New Roman" w:hAnsi="Times New Roman" w:cs="Times New Roman"/>
          <w:sz w:val="28"/>
          <w:szCs w:val="28"/>
        </w:rPr>
        <w:t xml:space="preserve"> установлена обязанность для всех организаций </w:t>
      </w:r>
      <w:proofErr w:type="gramStart"/>
      <w:r w:rsidRPr="00000B5F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000B5F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- также обязанность организовать внутренний контроль ведения бухгалтерского учета и составления бухгалтерской отчетности.</w:t>
      </w:r>
    </w:p>
    <w:p w:rsidR="00085FA1" w:rsidRDefault="00585AE5" w:rsidP="00585A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B5F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аудита организации должна способствовать профилактике и выявлению коррупционных правонарушений. </w:t>
      </w:r>
    </w:p>
    <w:p w:rsidR="00585AE5" w:rsidRDefault="00585AE5" w:rsidP="00585A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B5F">
        <w:rPr>
          <w:rFonts w:ascii="Times New Roman" w:hAnsi="Times New Roman" w:cs="Times New Roman"/>
          <w:sz w:val="28"/>
          <w:szCs w:val="28"/>
        </w:rPr>
        <w:t xml:space="preserve">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организации, а также соответствия деятельности организации требованиям нормативных правовых актов и локальных нормативных актов. Для этого система внутреннего контроля и аудита должна учитывать </w:t>
      </w:r>
      <w:r w:rsidRPr="003931A8">
        <w:rPr>
          <w:rFonts w:ascii="Times New Roman" w:hAnsi="Times New Roman" w:cs="Times New Roman"/>
          <w:b/>
          <w:sz w:val="28"/>
          <w:szCs w:val="28"/>
        </w:rPr>
        <w:t xml:space="preserve">требования антикоррупционной политики, </w:t>
      </w:r>
      <w:r w:rsidRPr="00000B5F">
        <w:rPr>
          <w:rFonts w:ascii="Times New Roman" w:hAnsi="Times New Roman" w:cs="Times New Roman"/>
          <w:sz w:val="28"/>
          <w:szCs w:val="28"/>
        </w:rPr>
        <w:t>реализуемой организацией, в том числе:</w:t>
      </w:r>
    </w:p>
    <w:p w:rsidR="003931A8" w:rsidRDefault="003931A8" w:rsidP="00585A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931A8" w:rsidTr="003931A8">
        <w:tc>
          <w:tcPr>
            <w:tcW w:w="95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:rsidR="003931A8" w:rsidRPr="006B29C4" w:rsidRDefault="003931A8" w:rsidP="003931A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>соблюдение различных организационных процедур и правил деятельности, которые значимы с точки зрения работы по профилактике и предупреждению коррупции;</w:t>
            </w:r>
          </w:p>
          <w:p w:rsidR="003931A8" w:rsidRPr="006B29C4" w:rsidRDefault="003931A8" w:rsidP="003931A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 документирования операций хозяйственной деятельности организации;</w:t>
            </w:r>
          </w:p>
          <w:p w:rsidR="003931A8" w:rsidRPr="006B29C4" w:rsidRDefault="003931A8" w:rsidP="003931A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>экономическая обоснованность осуществляемых операций в сферах коррупционного риска.</w:t>
            </w:r>
          </w:p>
          <w:p w:rsidR="003931A8" w:rsidRPr="003931A8" w:rsidRDefault="003931A8" w:rsidP="003931A8">
            <w:pPr>
              <w:pStyle w:val="a7"/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9C4" w:rsidRDefault="00585AE5" w:rsidP="00BD327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B5F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документирования операций хозяйственной </w:t>
      </w:r>
      <w:proofErr w:type="gramStart"/>
      <w:r w:rsidRPr="00000B5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000B5F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учреждения и направлен на </w:t>
      </w:r>
      <w:r w:rsidRPr="00085FA1">
        <w:rPr>
          <w:rFonts w:ascii="Times New Roman" w:hAnsi="Times New Roman" w:cs="Times New Roman"/>
          <w:b/>
          <w:sz w:val="28"/>
          <w:szCs w:val="28"/>
        </w:rPr>
        <w:t xml:space="preserve">предупреждение и выявление соответствующих нарушений: </w:t>
      </w:r>
    </w:p>
    <w:p w:rsidR="00363A8B" w:rsidRDefault="00363A8B" w:rsidP="00363A8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B29C4" w:rsidTr="006B29C4">
        <w:tc>
          <w:tcPr>
            <w:tcW w:w="95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:rsidR="006B29C4" w:rsidRPr="006B29C4" w:rsidRDefault="006B29C4" w:rsidP="006B29C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составление неофициальной отчетности; </w:t>
            </w:r>
          </w:p>
          <w:p w:rsidR="006B29C4" w:rsidRPr="006B29C4" w:rsidRDefault="006B29C4" w:rsidP="006B29C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использование поддельных документов; </w:t>
            </w:r>
          </w:p>
          <w:p w:rsidR="006B29C4" w:rsidRPr="006B29C4" w:rsidRDefault="006B29C4" w:rsidP="006B29C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>запись несуществующих расходов;</w:t>
            </w:r>
          </w:p>
          <w:p w:rsidR="006B29C4" w:rsidRPr="006B29C4" w:rsidRDefault="006B29C4" w:rsidP="006B29C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отсутствие первичных учетных документов; </w:t>
            </w:r>
          </w:p>
          <w:p w:rsidR="006B29C4" w:rsidRPr="006B29C4" w:rsidRDefault="006B29C4" w:rsidP="006B29C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исправления в документах и отчетности; </w:t>
            </w:r>
          </w:p>
          <w:p w:rsidR="006B29C4" w:rsidRPr="006B29C4" w:rsidRDefault="006B29C4" w:rsidP="00585AE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i/>
                <w:sz w:val="28"/>
                <w:szCs w:val="28"/>
              </w:rPr>
              <w:t>уничтожение документов и отчетности ранее установленного срока и т.д.</w:t>
            </w:r>
          </w:p>
        </w:tc>
      </w:tr>
    </w:tbl>
    <w:p w:rsidR="00DB5151" w:rsidRDefault="00DB5151" w:rsidP="00DB5151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BD" w:rsidRPr="00BD3273" w:rsidRDefault="00BD3273" w:rsidP="00BD327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273">
        <w:rPr>
          <w:rFonts w:ascii="Times New Roman" w:hAnsi="Times New Roman" w:cs="Times New Roman"/>
          <w:sz w:val="28"/>
          <w:szCs w:val="28"/>
        </w:rPr>
        <w:t>Меры ответственности предусмотрены как административным, так и уголовным законодательством.</w:t>
      </w:r>
    </w:p>
    <w:p w:rsidR="00947B2F" w:rsidRPr="003931A8" w:rsidRDefault="00FC5745" w:rsidP="00947B2F">
      <w:pPr>
        <w:pStyle w:val="a7"/>
        <w:autoSpaceDE w:val="0"/>
        <w:autoSpaceDN w:val="0"/>
        <w:adjustRightInd w:val="0"/>
        <w:spacing w:before="200"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B5151" w:rsidRPr="006A1BE0" w:rsidRDefault="000102BD" w:rsidP="006A1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3335C6" wp14:editId="41A2B71C">
            <wp:extent cx="1676400" cy="2266950"/>
            <wp:effectExtent l="0" t="0" r="0" b="0"/>
            <wp:docPr id="6" name="Рисунок 6" descr="https://media.b-stock.ru/gallery/3252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b-stock.ru/gallery/325298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745">
        <w:rPr>
          <w:noProof/>
          <w:lang w:eastAsia="ru-RU"/>
        </w:rPr>
        <w:drawing>
          <wp:inline distT="0" distB="0" distL="0" distR="0" wp14:anchorId="1A578045" wp14:editId="29E09B67">
            <wp:extent cx="1838325" cy="2266950"/>
            <wp:effectExtent l="0" t="0" r="9525" b="0"/>
            <wp:docPr id="7" name="Рисунок 7" descr="https://cdn1.ozone.ru/multimedia/100519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.ozone.ru/multimedia/100519343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86" cy="2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BE0" w:rsidRDefault="006A1BE0" w:rsidP="00C1012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3E252D" w:rsidRDefault="0095677A" w:rsidP="00C1012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C101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Кодекс </w:t>
      </w:r>
      <w:r w:rsidR="00A2332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Pr="00C101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Российской Федерации об административных правонарушениях</w:t>
      </w:r>
      <w:r w:rsidR="00BB015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(КоАП РФ)</w:t>
      </w:r>
      <w:r w:rsidRPr="00C101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:</w:t>
      </w:r>
    </w:p>
    <w:p w:rsidR="0032150F" w:rsidRPr="0032150F" w:rsidRDefault="0032150F" w:rsidP="003215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15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Статья 19.23. </w:t>
      </w:r>
      <w:proofErr w:type="gramStart"/>
      <w:r w:rsidRPr="0032150F">
        <w:rPr>
          <w:rFonts w:ascii="Times New Roman" w:hAnsi="Times New Roman" w:cs="Times New Roman"/>
          <w:b/>
          <w:bCs/>
          <w:i/>
          <w:sz w:val="28"/>
          <w:szCs w:val="28"/>
        </w:rPr>
        <w:t>Подделка документов, штампов, печатей или бланков, их использование, передача либо сбыт</w:t>
      </w:r>
      <w:bookmarkStart w:id="1" w:name="Par3"/>
      <w:bookmarkEnd w:id="1"/>
      <w:r w:rsidRPr="0032150F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150F">
        <w:rPr>
          <w:rFonts w:ascii="Times New Roman" w:hAnsi="Times New Roman" w:cs="Times New Roman"/>
          <w:bCs/>
          <w:sz w:val="28"/>
          <w:szCs w:val="28"/>
        </w:rPr>
        <w:t>то есть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подделка документа, удостоверяющего личность, подтверждающего наличие у лица права или освобождение его от обязанности, а равно подделка штампа, печати, бланка, их использование, передача либо сбыт, </w:t>
      </w:r>
      <w:r w:rsidRPr="0032150F">
        <w:rPr>
          <w:rFonts w:ascii="Times New Roman" w:hAnsi="Times New Roman" w:cs="Times New Roman"/>
          <w:iCs/>
          <w:sz w:val="28"/>
          <w:szCs w:val="28"/>
        </w:rPr>
        <w:t>влечет</w:t>
      </w:r>
      <w:proofErr w:type="gramEnd"/>
    </w:p>
    <w:p w:rsidR="0032150F" w:rsidRDefault="0032150F" w:rsidP="003215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150F">
        <w:rPr>
          <w:rFonts w:ascii="Times New Roman" w:hAnsi="Times New Roman" w:cs="Times New Roman"/>
          <w:iCs/>
          <w:sz w:val="28"/>
          <w:szCs w:val="28"/>
        </w:rPr>
        <w:t>наложение административного штрафа на юридических лиц в размере</w:t>
      </w:r>
      <w:r w:rsidR="006A1BE0">
        <w:rPr>
          <w:rFonts w:ascii="Times New Roman" w:hAnsi="Times New Roman" w:cs="Times New Roman"/>
          <w:iCs/>
          <w:sz w:val="28"/>
          <w:szCs w:val="28"/>
        </w:rPr>
        <w:t xml:space="preserve"> от 30 тысяч до 50</w:t>
      </w:r>
      <w:r w:rsidRPr="0032150F">
        <w:rPr>
          <w:rFonts w:ascii="Times New Roman" w:hAnsi="Times New Roman" w:cs="Times New Roman"/>
          <w:iCs/>
          <w:sz w:val="28"/>
          <w:szCs w:val="28"/>
        </w:rPr>
        <w:t xml:space="preserve"> тысяч рублей с конфискацией орудий совершения административного правонарушения.</w:t>
      </w:r>
    </w:p>
    <w:p w:rsidR="006A1BE0" w:rsidRPr="0032150F" w:rsidRDefault="006A1BE0" w:rsidP="003215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 повторном совершении данного правонарушения - </w:t>
      </w:r>
      <w:r w:rsidRPr="006A1BE0">
        <w:rPr>
          <w:rFonts w:ascii="Times New Roman" w:hAnsi="Times New Roman" w:cs="Times New Roman"/>
          <w:iCs/>
          <w:sz w:val="28"/>
          <w:szCs w:val="28"/>
        </w:rPr>
        <w:t>наложение административного штрафа н</w:t>
      </w:r>
      <w:r>
        <w:rPr>
          <w:rFonts w:ascii="Times New Roman" w:hAnsi="Times New Roman" w:cs="Times New Roman"/>
          <w:iCs/>
          <w:sz w:val="28"/>
          <w:szCs w:val="28"/>
        </w:rPr>
        <w:t>а юридических лиц в размере от 50 тысяч до 10</w:t>
      </w:r>
      <w:r w:rsidRPr="006A1BE0">
        <w:rPr>
          <w:rFonts w:ascii="Times New Roman" w:hAnsi="Times New Roman" w:cs="Times New Roman"/>
          <w:iCs/>
          <w:sz w:val="28"/>
          <w:szCs w:val="28"/>
        </w:rPr>
        <w:t>0 тысяч рублей с конфискацией орудий совершения административного правонарушения.</w:t>
      </w:r>
    </w:p>
    <w:p w:rsidR="0032150F" w:rsidRPr="00C10120" w:rsidRDefault="0032150F" w:rsidP="00C1012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3E252D" w:rsidRDefault="0095677A" w:rsidP="00C101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0120">
        <w:rPr>
          <w:rFonts w:ascii="Times New Roman" w:hAnsi="Times New Roman" w:cs="Times New Roman"/>
          <w:b/>
          <w:i/>
          <w:sz w:val="28"/>
          <w:szCs w:val="28"/>
        </w:rPr>
        <w:t>Статья 15.11.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120">
        <w:rPr>
          <w:rFonts w:ascii="Times New Roman" w:hAnsi="Times New Roman" w:cs="Times New Roman"/>
          <w:sz w:val="28"/>
          <w:szCs w:val="28"/>
        </w:rPr>
        <w:t xml:space="preserve"> </w:t>
      </w:r>
      <w:r w:rsidRPr="00C10120">
        <w:rPr>
          <w:rFonts w:ascii="Times New Roman" w:hAnsi="Times New Roman" w:cs="Times New Roman"/>
          <w:b/>
          <w:i/>
          <w:sz w:val="28"/>
          <w:szCs w:val="28"/>
        </w:rPr>
        <w:t>Грубое нарушение требований к бухгалтерскому учету, в том числе к бухгалтерской (финансовой) отчетности</w:t>
      </w:r>
      <w:r>
        <w:rPr>
          <w:rFonts w:ascii="Times New Roman" w:hAnsi="Times New Roman" w:cs="Times New Roman"/>
          <w:sz w:val="28"/>
          <w:szCs w:val="28"/>
        </w:rPr>
        <w:t xml:space="preserve"> влечет:</w:t>
      </w:r>
    </w:p>
    <w:p w:rsidR="006A1BE0" w:rsidRDefault="0095677A" w:rsidP="006A1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наложение административного штр</w:t>
      </w:r>
      <w:r w:rsidR="006A1BE0">
        <w:rPr>
          <w:rFonts w:ascii="Times New Roman" w:hAnsi="Times New Roman" w:cs="Times New Roman"/>
          <w:sz w:val="28"/>
          <w:szCs w:val="28"/>
        </w:rPr>
        <w:t>афа на должностных лиц от 5 до 1</w:t>
      </w:r>
      <w:r>
        <w:rPr>
          <w:rFonts w:ascii="Times New Roman" w:hAnsi="Times New Roman" w:cs="Times New Roman"/>
          <w:sz w:val="28"/>
          <w:szCs w:val="28"/>
        </w:rPr>
        <w:t>0 тысяч рублей</w:t>
      </w:r>
      <w:r w:rsidR="006A1BE0">
        <w:rPr>
          <w:rFonts w:ascii="Times New Roman" w:hAnsi="Times New Roman" w:cs="Times New Roman"/>
          <w:sz w:val="28"/>
          <w:szCs w:val="28"/>
        </w:rPr>
        <w:t>.</w:t>
      </w:r>
    </w:p>
    <w:p w:rsidR="0095677A" w:rsidRDefault="006A1BE0" w:rsidP="006A1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повторном</w:t>
      </w:r>
      <w:r w:rsidRPr="006A1BE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совершении данного правонарушения - </w:t>
      </w:r>
      <w:r w:rsidR="00956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наложение административного штрафа на должностных лиц от 10 до 20 тысяч рублей </w:t>
      </w:r>
      <w:r w:rsidR="0095677A">
        <w:rPr>
          <w:rFonts w:ascii="Times New Roman" w:hAnsi="Times New Roman" w:cs="Times New Roman"/>
          <w:sz w:val="28"/>
          <w:szCs w:val="28"/>
        </w:rPr>
        <w:t>или дисквалификацию на срок от одного года до двух лет.</w:t>
      </w:r>
    </w:p>
    <w:p w:rsidR="0095677A" w:rsidRPr="00C10120" w:rsidRDefault="0095677A" w:rsidP="00C1012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120">
        <w:rPr>
          <w:rFonts w:ascii="Times New Roman" w:hAnsi="Times New Roman" w:cs="Times New Roman"/>
          <w:b/>
          <w:i/>
          <w:sz w:val="28"/>
          <w:szCs w:val="28"/>
        </w:rPr>
        <w:t xml:space="preserve">Статья </w:t>
      </w:r>
      <w:r w:rsidR="00C10120" w:rsidRPr="00C10120">
        <w:rPr>
          <w:rFonts w:ascii="Times New Roman" w:hAnsi="Times New Roman" w:cs="Times New Roman"/>
          <w:b/>
          <w:i/>
          <w:sz w:val="28"/>
          <w:szCs w:val="28"/>
        </w:rPr>
        <w:t>15.15.6. 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="00C101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0120" w:rsidRPr="00C10120">
        <w:rPr>
          <w:rFonts w:ascii="Times New Roman" w:hAnsi="Times New Roman" w:cs="Times New Roman"/>
          <w:sz w:val="28"/>
          <w:szCs w:val="28"/>
        </w:rPr>
        <w:t>влечет:</w:t>
      </w:r>
    </w:p>
    <w:p w:rsidR="00DB5151" w:rsidRDefault="00C10120" w:rsidP="00C10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предупреждение или наложение </w:t>
      </w:r>
      <w:r w:rsidRPr="00C10120">
        <w:rPr>
          <w:rFonts w:ascii="Times New Roman" w:hAnsi="Times New Roman" w:cs="Times New Roman"/>
          <w:sz w:val="28"/>
          <w:szCs w:val="28"/>
        </w:rPr>
        <w:t>административног</w:t>
      </w:r>
      <w:r>
        <w:rPr>
          <w:rFonts w:ascii="Times New Roman" w:hAnsi="Times New Roman" w:cs="Times New Roman"/>
          <w:sz w:val="28"/>
          <w:szCs w:val="28"/>
        </w:rPr>
        <w:t xml:space="preserve">о штрафа на должностных лиц </w:t>
      </w:r>
      <w:r w:rsidR="006A1BE0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от 1 до 5</w:t>
      </w:r>
      <w:r w:rsidRPr="00C10120">
        <w:rPr>
          <w:rFonts w:ascii="Times New Roman" w:hAnsi="Times New Roman" w:cs="Times New Roman"/>
          <w:sz w:val="28"/>
          <w:szCs w:val="28"/>
        </w:rPr>
        <w:t>0 тысяч рублей</w:t>
      </w:r>
      <w:r w:rsidR="006A1BE0">
        <w:rPr>
          <w:rFonts w:ascii="Times New Roman" w:hAnsi="Times New Roman" w:cs="Times New Roman"/>
          <w:sz w:val="28"/>
          <w:szCs w:val="28"/>
        </w:rPr>
        <w:t xml:space="preserve"> (в зависимости от квалификации деяния</w:t>
      </w:r>
      <w:r w:rsidR="0094215A">
        <w:rPr>
          <w:rFonts w:ascii="Times New Roman" w:hAnsi="Times New Roman" w:cs="Times New Roman"/>
          <w:sz w:val="28"/>
          <w:szCs w:val="28"/>
        </w:rPr>
        <w:t xml:space="preserve"> согласно частям данной статьи КоАП РФ</w:t>
      </w:r>
      <w:r w:rsidR="006A1B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15A" w:rsidRDefault="0094215A" w:rsidP="00C101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120" w:rsidRPr="00C10120" w:rsidRDefault="00C10120" w:rsidP="00C1012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C101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Уголовный кодекс Российской Федерации</w:t>
      </w:r>
      <w:r w:rsidR="00BB015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(УК РФ)</w:t>
      </w:r>
      <w:r w:rsidRPr="00C101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:</w:t>
      </w:r>
    </w:p>
    <w:p w:rsidR="00C10120" w:rsidRDefault="00C10120" w:rsidP="00C1012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1012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Статья 327. </w:t>
      </w:r>
      <w:proofErr w:type="gramStart"/>
      <w:r w:rsidRPr="00C10120">
        <w:rPr>
          <w:rFonts w:ascii="Times New Roman" w:hAnsi="Times New Roman" w:cs="Times New Roman"/>
          <w:b/>
          <w:bCs/>
          <w:i/>
          <w:sz w:val="28"/>
          <w:szCs w:val="28"/>
        </w:rPr>
        <w:t>Подделка, изготовление или оборот поддельных документов, государственных наград, штампов, печатей или бланков</w:t>
      </w:r>
      <w:r w:rsidR="00D151E9" w:rsidRPr="00D151E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D151E9" w:rsidRPr="00D151E9">
        <w:rPr>
          <w:rFonts w:ascii="Times New Roman" w:hAnsi="Times New Roman" w:cs="Times New Roman"/>
          <w:bCs/>
          <w:i/>
          <w:sz w:val="28"/>
          <w:szCs w:val="28"/>
        </w:rPr>
        <w:t>то есть</w:t>
      </w:r>
      <w:r w:rsidR="00D151E9" w:rsidRPr="00D151E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151E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151E9" w:rsidRPr="00D151E9">
        <w:rPr>
          <w:rFonts w:ascii="Times New Roman" w:hAnsi="Times New Roman" w:cs="Times New Roman"/>
          <w:bCs/>
          <w:i/>
          <w:sz w:val="28"/>
          <w:szCs w:val="28"/>
        </w:rPr>
        <w:t>подделка официального документа, предоставляющего права или освобождающего от обязанностей, в целях его использования или сбыт такого документа либо изготовление в тех же целях или сбыт поддельных государственных наград Российской Федерации, РСФСР, СССР, штампов, печатей или бланков</w:t>
      </w:r>
      <w:r w:rsidR="00D151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0120">
        <w:rPr>
          <w:rFonts w:ascii="Times New Roman" w:hAnsi="Times New Roman" w:cs="Times New Roman"/>
          <w:bCs/>
          <w:sz w:val="28"/>
          <w:szCs w:val="28"/>
        </w:rPr>
        <w:t>влечет</w:t>
      </w:r>
      <w:r w:rsidR="006A1BE0">
        <w:rPr>
          <w:rFonts w:ascii="Times New Roman" w:hAnsi="Times New Roman" w:cs="Times New Roman"/>
          <w:bCs/>
          <w:sz w:val="28"/>
          <w:szCs w:val="28"/>
        </w:rPr>
        <w:t xml:space="preserve"> (в зависимости от квалификации деяния</w:t>
      </w:r>
      <w:r w:rsidR="0094215A" w:rsidRPr="0094215A">
        <w:rPr>
          <w:rFonts w:ascii="Times New Roman" w:hAnsi="Times New Roman" w:cs="Times New Roman"/>
          <w:sz w:val="28"/>
          <w:szCs w:val="28"/>
        </w:rPr>
        <w:t xml:space="preserve"> </w:t>
      </w:r>
      <w:r w:rsidR="0094215A">
        <w:rPr>
          <w:rFonts w:ascii="Times New Roman" w:hAnsi="Times New Roman" w:cs="Times New Roman"/>
          <w:sz w:val="28"/>
          <w:szCs w:val="28"/>
        </w:rPr>
        <w:t>согласно частям данной статьи</w:t>
      </w:r>
      <w:proofErr w:type="gramEnd"/>
      <w:r w:rsidR="00942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15A">
        <w:rPr>
          <w:rFonts w:ascii="Times New Roman" w:hAnsi="Times New Roman" w:cs="Times New Roman"/>
          <w:sz w:val="28"/>
          <w:szCs w:val="28"/>
        </w:rPr>
        <w:t>УК РФ</w:t>
      </w:r>
      <w:r w:rsidR="006A1BE0">
        <w:rPr>
          <w:rFonts w:ascii="Times New Roman" w:hAnsi="Times New Roman" w:cs="Times New Roman"/>
          <w:bCs/>
          <w:sz w:val="28"/>
          <w:szCs w:val="28"/>
        </w:rPr>
        <w:t>)</w:t>
      </w:r>
      <w:r w:rsidRPr="00C10120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94215A" w:rsidRDefault="0094215A" w:rsidP="00C1012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6F16" w:rsidRDefault="00FD6F16" w:rsidP="00FD6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778FC">
        <w:rPr>
          <w:rFonts w:ascii="Times New Roman" w:hAnsi="Times New Roman" w:cs="Times New Roman"/>
          <w:bCs/>
          <w:sz w:val="28"/>
          <w:szCs w:val="28"/>
        </w:rPr>
        <w:t>штр</w:t>
      </w:r>
      <w:r>
        <w:rPr>
          <w:rFonts w:ascii="Times New Roman" w:hAnsi="Times New Roman" w:cs="Times New Roman"/>
          <w:bCs/>
          <w:sz w:val="28"/>
          <w:szCs w:val="28"/>
        </w:rPr>
        <w:t>аф в размере до 80 тысяч рублей или в размере заработной платы или иного дохода осужденного за период до 6 месяцев, либо</w:t>
      </w:r>
    </w:p>
    <w:p w:rsidR="000778FC" w:rsidRDefault="000778FC" w:rsidP="00C1012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ограничение  свободы на срок до 3 лет, либо</w:t>
      </w:r>
    </w:p>
    <w:p w:rsidR="000778FC" w:rsidRDefault="000778FC" w:rsidP="000778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принудительные работы на срок  </w:t>
      </w:r>
      <w:r w:rsidR="00FD6F16">
        <w:rPr>
          <w:rFonts w:ascii="Times New Roman" w:hAnsi="Times New Roman" w:cs="Times New Roman"/>
          <w:bCs/>
          <w:sz w:val="28"/>
          <w:szCs w:val="28"/>
        </w:rPr>
        <w:t>до 4 лет,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либо</w:t>
      </w:r>
    </w:p>
    <w:p w:rsidR="000778FC" w:rsidRDefault="000778FC" w:rsidP="00C1012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обязательные работы на срок до 480 часов, либо</w:t>
      </w:r>
    </w:p>
    <w:p w:rsidR="000778FC" w:rsidRDefault="000778FC" w:rsidP="00C1012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исправи</w:t>
      </w:r>
      <w:r w:rsidR="00FD6F16">
        <w:rPr>
          <w:rFonts w:ascii="Times New Roman" w:hAnsi="Times New Roman" w:cs="Times New Roman"/>
          <w:bCs/>
          <w:sz w:val="28"/>
          <w:szCs w:val="28"/>
        </w:rPr>
        <w:t>тельные работы на срок до 2 лет, либо</w:t>
      </w:r>
    </w:p>
    <w:p w:rsidR="00FD6F16" w:rsidRPr="00FD6F16" w:rsidRDefault="00FD6F16" w:rsidP="00FD6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6F16">
        <w:rPr>
          <w:rFonts w:ascii="Times New Roman" w:hAnsi="Times New Roman" w:cs="Times New Roman"/>
          <w:bCs/>
          <w:sz w:val="28"/>
          <w:szCs w:val="28"/>
        </w:rPr>
        <w:t>арест на срок до 6 месяцев, либо</w:t>
      </w:r>
    </w:p>
    <w:p w:rsidR="00FD6F16" w:rsidRDefault="00FD6F16" w:rsidP="00C4286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6F16">
        <w:rPr>
          <w:rFonts w:ascii="Times New Roman" w:hAnsi="Times New Roman" w:cs="Times New Roman"/>
          <w:bCs/>
          <w:sz w:val="28"/>
          <w:szCs w:val="28"/>
        </w:rPr>
        <w:t>лишени</w:t>
      </w:r>
      <w:r>
        <w:rPr>
          <w:rFonts w:ascii="Times New Roman" w:hAnsi="Times New Roman" w:cs="Times New Roman"/>
          <w:bCs/>
          <w:sz w:val="28"/>
          <w:szCs w:val="28"/>
        </w:rPr>
        <w:t>е свободы на срок до 4 лет</w:t>
      </w:r>
      <w:r w:rsidR="0094215A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79DF" w:rsidTr="006979DF">
        <w:tc>
          <w:tcPr>
            <w:tcW w:w="95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:rsidR="00A23324" w:rsidRDefault="00A23324" w:rsidP="00D52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52FA3" w:rsidRPr="00D52FA3" w:rsidRDefault="0094215A" w:rsidP="00D52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</w:t>
            </w:r>
            <w:r w:rsidR="006979DF" w:rsidRPr="00D52FA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Подделка </w:t>
            </w:r>
            <w:r w:rsidR="00D52FA3" w:rsidRPr="00D52FA3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представляет собой полное или частичное изготовление официального документа,  а также незаконное изменение части подлинного документа путем внесения поправок, подчисток, добавлений, уничтожения отдельных частей документа и т.п.</w:t>
            </w:r>
          </w:p>
          <w:p w:rsidR="006979DF" w:rsidRPr="006B29C4" w:rsidRDefault="006979DF" w:rsidP="006979DF">
            <w:pPr>
              <w:autoSpaceDE w:val="0"/>
              <w:autoSpaceDN w:val="0"/>
              <w:adjustRightInd w:val="0"/>
              <w:ind w:firstLine="708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Способ подделки не влияет на квалификацию деяния и может быть любым: </w:t>
            </w:r>
          </w:p>
          <w:p w:rsidR="006979DF" w:rsidRPr="006B29C4" w:rsidRDefault="006979DF" w:rsidP="006979D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подчистка; </w:t>
            </w:r>
          </w:p>
          <w:p w:rsidR="006979DF" w:rsidRPr="006B29C4" w:rsidRDefault="006979DF" w:rsidP="006979D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дописка;</w:t>
            </w:r>
          </w:p>
          <w:p w:rsidR="006979DF" w:rsidRPr="006B29C4" w:rsidRDefault="006979DF" w:rsidP="006979D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подделка подписи;</w:t>
            </w:r>
          </w:p>
          <w:p w:rsidR="006979DF" w:rsidRPr="006B29C4" w:rsidRDefault="006979DF" w:rsidP="006979D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заверение поддельной печатью; </w:t>
            </w:r>
          </w:p>
          <w:p w:rsidR="00A23324" w:rsidRDefault="006979DF" w:rsidP="0094215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B29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переклеивание фотографии</w:t>
            </w:r>
            <w:r w:rsidR="00D52FA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и т.д</w:t>
            </w:r>
            <w:r w:rsidRPr="006B29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94215A" w:rsidRPr="0094215A" w:rsidRDefault="0094215A" w:rsidP="0094215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</w:t>
            </w:r>
            <w:r w:rsidRPr="009421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Подделка может касаться всего подделываемого документа или его части, например, только изменение фамилии в удостоверении.  </w:t>
            </w:r>
          </w:p>
          <w:p w:rsidR="0094215A" w:rsidRPr="0094215A" w:rsidRDefault="0094215A" w:rsidP="0094215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421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Подделкой признается и полное изготовление фальшивого документа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A23324" w:rsidRPr="00C52F7F" w:rsidRDefault="00A23324" w:rsidP="00A23324">
            <w:pPr>
              <w:pStyle w:val="a7"/>
              <w:autoSpaceDE w:val="0"/>
              <w:autoSpaceDN w:val="0"/>
              <w:adjustRightInd w:val="0"/>
              <w:ind w:left="1428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3E252D" w:rsidRDefault="003E252D" w:rsidP="006979DF">
      <w:pPr>
        <w:rPr>
          <w:rFonts w:ascii="Times New Roman" w:hAnsi="Times New Roman" w:cs="Times New Roman"/>
          <w:sz w:val="28"/>
          <w:szCs w:val="28"/>
        </w:rPr>
      </w:pPr>
    </w:p>
    <w:p w:rsidR="00442ED6" w:rsidRDefault="00442ED6" w:rsidP="00FB3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отличие от статьи 19.23. КоАП РФ</w:t>
      </w:r>
      <w:r w:rsidR="00FB3A04">
        <w:rPr>
          <w:rFonts w:ascii="Times New Roman" w:hAnsi="Times New Roman" w:cs="Times New Roman"/>
          <w:sz w:val="28"/>
          <w:szCs w:val="28"/>
        </w:rPr>
        <w:t xml:space="preserve"> обязательным признаком </w:t>
      </w:r>
      <w:proofErr w:type="gramStart"/>
      <w:r w:rsidR="00FB3A04">
        <w:rPr>
          <w:rFonts w:ascii="Times New Roman" w:hAnsi="Times New Roman" w:cs="Times New Roman"/>
          <w:sz w:val="28"/>
          <w:szCs w:val="28"/>
        </w:rPr>
        <w:t>состава преступления, предусмотренног</w:t>
      </w:r>
      <w:r w:rsidR="00BB015C">
        <w:rPr>
          <w:rFonts w:ascii="Times New Roman" w:hAnsi="Times New Roman" w:cs="Times New Roman"/>
          <w:sz w:val="28"/>
          <w:szCs w:val="28"/>
        </w:rPr>
        <w:t>о статьей 327 УК</w:t>
      </w:r>
      <w:r w:rsidR="00FB3A04">
        <w:rPr>
          <w:rFonts w:ascii="Times New Roman" w:hAnsi="Times New Roman" w:cs="Times New Roman"/>
          <w:sz w:val="28"/>
          <w:szCs w:val="28"/>
        </w:rPr>
        <w:t xml:space="preserve"> РФ является</w:t>
      </w:r>
      <w:proofErr w:type="gramEnd"/>
      <w:r w:rsidR="00FB3A04">
        <w:rPr>
          <w:rFonts w:ascii="Times New Roman" w:hAnsi="Times New Roman" w:cs="Times New Roman"/>
          <w:sz w:val="28"/>
          <w:szCs w:val="28"/>
        </w:rPr>
        <w:t xml:space="preserve"> его цель – использование либо сбыт документа, сокрытие другого преступления или облегчение его совершения.</w:t>
      </w:r>
    </w:p>
    <w:p w:rsidR="00B72B58" w:rsidRDefault="00FB3A04" w:rsidP="00FB3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Кроме того, субъектом административного правонарушения, связанного с подделкой документов,  может быть только юридическое лицо, уголовного – только физическое лицо.</w:t>
      </w:r>
    </w:p>
    <w:p w:rsidR="003E252D" w:rsidRDefault="0036744B" w:rsidP="006979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44B">
        <w:rPr>
          <w:rFonts w:ascii="Times New Roman" w:hAnsi="Times New Roman" w:cs="Times New Roman"/>
          <w:sz w:val="28"/>
          <w:szCs w:val="28"/>
        </w:rPr>
        <w:t>Подделка официального документа должностным лицом или государственным служащим или служащим органов местного самоуправления может быть квалифицирована по статье 292 УК РФ как служебный подлог.</w:t>
      </w:r>
    </w:p>
    <w:p w:rsidR="003E252D" w:rsidRDefault="00D151E9" w:rsidP="00D60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1E9">
        <w:rPr>
          <w:rFonts w:ascii="Times New Roman" w:hAnsi="Times New Roman" w:cs="Times New Roman"/>
          <w:b/>
          <w:i/>
          <w:sz w:val="28"/>
          <w:szCs w:val="28"/>
        </w:rPr>
        <w:t xml:space="preserve">Статья 292. </w:t>
      </w:r>
      <w:proofErr w:type="gramStart"/>
      <w:r w:rsidRPr="00D151E9">
        <w:rPr>
          <w:rFonts w:ascii="Times New Roman" w:hAnsi="Times New Roman" w:cs="Times New Roman"/>
          <w:b/>
          <w:i/>
          <w:sz w:val="28"/>
          <w:szCs w:val="28"/>
        </w:rPr>
        <w:t>Служебный подлог</w:t>
      </w:r>
      <w:r w:rsidR="00D60C81">
        <w:t xml:space="preserve">, </w:t>
      </w:r>
      <w:r w:rsidR="00D60C81" w:rsidRPr="00D60C81">
        <w:rPr>
          <w:rFonts w:ascii="Times New Roman" w:hAnsi="Times New Roman" w:cs="Times New Roman"/>
          <w:i/>
          <w:sz w:val="28"/>
          <w:szCs w:val="28"/>
        </w:rPr>
        <w:t>то есть внесение должностным лицом, а также государственным служащим или муниципальным служащим,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</w:t>
      </w:r>
      <w:r w:rsidR="0075789E">
        <w:rPr>
          <w:rFonts w:ascii="Times New Roman" w:hAnsi="Times New Roman" w:cs="Times New Roman"/>
          <w:bCs/>
          <w:sz w:val="28"/>
          <w:szCs w:val="28"/>
        </w:rPr>
        <w:t xml:space="preserve"> в зависимости от квалификации деяния</w:t>
      </w:r>
      <w:r w:rsidR="0075789E" w:rsidRPr="0094215A">
        <w:rPr>
          <w:rFonts w:ascii="Times New Roman" w:hAnsi="Times New Roman" w:cs="Times New Roman"/>
          <w:sz w:val="28"/>
          <w:szCs w:val="28"/>
        </w:rPr>
        <w:t xml:space="preserve"> </w:t>
      </w:r>
      <w:r w:rsidR="0075789E">
        <w:rPr>
          <w:rFonts w:ascii="Times New Roman" w:hAnsi="Times New Roman" w:cs="Times New Roman"/>
          <w:sz w:val="28"/>
          <w:szCs w:val="28"/>
        </w:rPr>
        <w:t>согласно частям данной статьи УК РФ</w:t>
      </w:r>
      <w:r w:rsidR="0075789E">
        <w:rPr>
          <w:rFonts w:ascii="Times New Roman" w:hAnsi="Times New Roman" w:cs="Times New Roman"/>
          <w:bCs/>
          <w:sz w:val="28"/>
          <w:szCs w:val="28"/>
        </w:rPr>
        <w:t>)</w:t>
      </w:r>
      <w:r w:rsidR="00836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C81" w:rsidRPr="00D60C81">
        <w:rPr>
          <w:rFonts w:ascii="Times New Roman" w:hAnsi="Times New Roman" w:cs="Times New Roman"/>
          <w:sz w:val="28"/>
          <w:szCs w:val="28"/>
        </w:rPr>
        <w:t>влечет:</w:t>
      </w:r>
      <w:proofErr w:type="gramEnd"/>
    </w:p>
    <w:p w:rsidR="00FD6F16" w:rsidRDefault="00FD6F16" w:rsidP="00FD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 в размере до 500</w:t>
      </w:r>
      <w:r w:rsidRPr="00FD6F16">
        <w:rPr>
          <w:rFonts w:ascii="Times New Roman" w:hAnsi="Times New Roman" w:cs="Times New Roman"/>
          <w:sz w:val="28"/>
          <w:szCs w:val="28"/>
        </w:rPr>
        <w:t xml:space="preserve"> тысяч рублей или в размере заработной платы или иного дохода осужденного за пе</w:t>
      </w:r>
      <w:r>
        <w:rPr>
          <w:rFonts w:ascii="Times New Roman" w:hAnsi="Times New Roman" w:cs="Times New Roman"/>
          <w:sz w:val="28"/>
          <w:szCs w:val="28"/>
        </w:rPr>
        <w:t>риод до 3 лет</w:t>
      </w:r>
      <w:r w:rsidRPr="00FD6F16">
        <w:rPr>
          <w:rFonts w:ascii="Times New Roman" w:hAnsi="Times New Roman" w:cs="Times New Roman"/>
          <w:sz w:val="28"/>
          <w:szCs w:val="28"/>
        </w:rPr>
        <w:t>, либо</w:t>
      </w:r>
    </w:p>
    <w:p w:rsidR="00FD6F16" w:rsidRDefault="00FD6F16" w:rsidP="00FD6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принудительные работы на срок  до 4 лет с лишением права занимать определенные должности или заниматься определенной деятельностью на срок до 3 лет или без такового, либо</w:t>
      </w:r>
    </w:p>
    <w:p w:rsidR="00FD6F16" w:rsidRDefault="00FD6F16" w:rsidP="00FD6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обязательные работы на срок до 480 часов, либо</w:t>
      </w:r>
    </w:p>
    <w:p w:rsidR="00FD6F16" w:rsidRDefault="00FD6F16" w:rsidP="00FD6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исправительные работы на срок до 2 лет, либо</w:t>
      </w:r>
    </w:p>
    <w:p w:rsidR="00FD6F16" w:rsidRPr="00FD6F16" w:rsidRDefault="00FD6F16" w:rsidP="00FD6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6F16">
        <w:rPr>
          <w:rFonts w:ascii="Times New Roman" w:hAnsi="Times New Roman" w:cs="Times New Roman"/>
          <w:bCs/>
          <w:sz w:val="28"/>
          <w:szCs w:val="28"/>
        </w:rPr>
        <w:t>арест на срок до 6 месяцев, либо</w:t>
      </w:r>
    </w:p>
    <w:p w:rsidR="00FD6F16" w:rsidRDefault="00FD6F16" w:rsidP="00FD6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6F16">
        <w:rPr>
          <w:rFonts w:ascii="Times New Roman" w:hAnsi="Times New Roman" w:cs="Times New Roman"/>
          <w:bCs/>
          <w:sz w:val="28"/>
          <w:szCs w:val="28"/>
        </w:rPr>
        <w:t>лишени</w:t>
      </w:r>
      <w:r>
        <w:rPr>
          <w:rFonts w:ascii="Times New Roman" w:hAnsi="Times New Roman" w:cs="Times New Roman"/>
          <w:bCs/>
          <w:sz w:val="28"/>
          <w:szCs w:val="28"/>
        </w:rPr>
        <w:t>е свободы на срок до 4 лет</w:t>
      </w:r>
      <w:r w:rsidR="005649C4" w:rsidRPr="005649C4">
        <w:t xml:space="preserve"> </w:t>
      </w:r>
      <w:r w:rsidR="005649C4" w:rsidRPr="005649C4">
        <w:rPr>
          <w:rFonts w:ascii="Times New Roman" w:hAnsi="Times New Roman" w:cs="Times New Roman"/>
          <w:bCs/>
          <w:sz w:val="28"/>
          <w:szCs w:val="28"/>
        </w:rPr>
        <w:t>с лишением права занимать определенные должности или заниматься определенной деятельностью на срок до 3 лет или без такового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E252D" w:rsidRDefault="003E252D" w:rsidP="006979DF">
      <w:pPr>
        <w:rPr>
          <w:rFonts w:ascii="Times New Roman" w:hAnsi="Times New Roman" w:cs="Times New Roman"/>
          <w:sz w:val="28"/>
          <w:szCs w:val="28"/>
        </w:rPr>
      </w:pPr>
    </w:p>
    <w:p w:rsidR="004B519C" w:rsidRPr="004B519C" w:rsidRDefault="004B519C" w:rsidP="004B5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B519C" w:rsidRPr="004B519C" w:rsidSect="004B519C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DF8"/>
    <w:multiLevelType w:val="hybridMultilevel"/>
    <w:tmpl w:val="6CCE769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CF7CD7"/>
    <w:multiLevelType w:val="hybridMultilevel"/>
    <w:tmpl w:val="0F7C66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DB6835"/>
    <w:multiLevelType w:val="hybridMultilevel"/>
    <w:tmpl w:val="1E840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72007"/>
    <w:multiLevelType w:val="hybridMultilevel"/>
    <w:tmpl w:val="BAA27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51BDB"/>
    <w:multiLevelType w:val="hybridMultilevel"/>
    <w:tmpl w:val="B5841A8C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F8B0780"/>
    <w:multiLevelType w:val="hybridMultilevel"/>
    <w:tmpl w:val="C8747E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D485D6E"/>
    <w:multiLevelType w:val="hybridMultilevel"/>
    <w:tmpl w:val="FA729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A0007"/>
    <w:multiLevelType w:val="hybridMultilevel"/>
    <w:tmpl w:val="86529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473AE"/>
    <w:multiLevelType w:val="hybridMultilevel"/>
    <w:tmpl w:val="560096F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2C70162"/>
    <w:multiLevelType w:val="hybridMultilevel"/>
    <w:tmpl w:val="5B9A79A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61"/>
    <w:rsid w:val="000102BD"/>
    <w:rsid w:val="000778FC"/>
    <w:rsid w:val="00085FA1"/>
    <w:rsid w:val="0010382B"/>
    <w:rsid w:val="00137149"/>
    <w:rsid w:val="001526EC"/>
    <w:rsid w:val="001B189A"/>
    <w:rsid w:val="001C74A9"/>
    <w:rsid w:val="001E0AEC"/>
    <w:rsid w:val="0021072C"/>
    <w:rsid w:val="002742DD"/>
    <w:rsid w:val="002A4ED1"/>
    <w:rsid w:val="002E5A85"/>
    <w:rsid w:val="00307049"/>
    <w:rsid w:val="0032150F"/>
    <w:rsid w:val="00331588"/>
    <w:rsid w:val="00341102"/>
    <w:rsid w:val="00360B74"/>
    <w:rsid w:val="00363A8B"/>
    <w:rsid w:val="0036744B"/>
    <w:rsid w:val="00371374"/>
    <w:rsid w:val="003931A8"/>
    <w:rsid w:val="003E252D"/>
    <w:rsid w:val="00424833"/>
    <w:rsid w:val="00442ED6"/>
    <w:rsid w:val="00475A2E"/>
    <w:rsid w:val="004B519C"/>
    <w:rsid w:val="00507911"/>
    <w:rsid w:val="0054293F"/>
    <w:rsid w:val="005649C4"/>
    <w:rsid w:val="00581941"/>
    <w:rsid w:val="00585AE5"/>
    <w:rsid w:val="00666989"/>
    <w:rsid w:val="0068559C"/>
    <w:rsid w:val="006979DF"/>
    <w:rsid w:val="006A1BE0"/>
    <w:rsid w:val="006B29C4"/>
    <w:rsid w:val="006F40C1"/>
    <w:rsid w:val="007275B8"/>
    <w:rsid w:val="00742F93"/>
    <w:rsid w:val="0075789E"/>
    <w:rsid w:val="007728FE"/>
    <w:rsid w:val="007D4BAB"/>
    <w:rsid w:val="00836938"/>
    <w:rsid w:val="008612B5"/>
    <w:rsid w:val="00903768"/>
    <w:rsid w:val="00930287"/>
    <w:rsid w:val="0094215A"/>
    <w:rsid w:val="00947B2F"/>
    <w:rsid w:val="00947C61"/>
    <w:rsid w:val="0095677A"/>
    <w:rsid w:val="00A23324"/>
    <w:rsid w:val="00A36A7E"/>
    <w:rsid w:val="00A819B2"/>
    <w:rsid w:val="00A86E39"/>
    <w:rsid w:val="00B2308A"/>
    <w:rsid w:val="00B72B58"/>
    <w:rsid w:val="00BB015C"/>
    <w:rsid w:val="00BB483B"/>
    <w:rsid w:val="00BD3273"/>
    <w:rsid w:val="00BE5CD4"/>
    <w:rsid w:val="00C10120"/>
    <w:rsid w:val="00C21F7C"/>
    <w:rsid w:val="00C42860"/>
    <w:rsid w:val="00C52F7F"/>
    <w:rsid w:val="00CE5F1A"/>
    <w:rsid w:val="00D151E9"/>
    <w:rsid w:val="00D47451"/>
    <w:rsid w:val="00D52FA3"/>
    <w:rsid w:val="00D60C81"/>
    <w:rsid w:val="00D7191A"/>
    <w:rsid w:val="00DB5151"/>
    <w:rsid w:val="00DD193C"/>
    <w:rsid w:val="00DE3A9D"/>
    <w:rsid w:val="00E400CF"/>
    <w:rsid w:val="00E705D2"/>
    <w:rsid w:val="00E711CA"/>
    <w:rsid w:val="00F648DF"/>
    <w:rsid w:val="00F811BA"/>
    <w:rsid w:val="00FA429F"/>
    <w:rsid w:val="00FB3A04"/>
    <w:rsid w:val="00FC5745"/>
    <w:rsid w:val="00FD6F16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93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58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5AE5"/>
    <w:rPr>
      <w:color w:val="0000FF"/>
      <w:u w:val="single"/>
    </w:rPr>
  </w:style>
  <w:style w:type="character" w:styleId="a6">
    <w:name w:val="Emphasis"/>
    <w:basedOn w:val="a0"/>
    <w:uiPriority w:val="20"/>
    <w:qFormat/>
    <w:rsid w:val="00585AE5"/>
    <w:rPr>
      <w:i/>
      <w:iCs/>
    </w:rPr>
  </w:style>
  <w:style w:type="paragraph" w:styleId="a7">
    <w:name w:val="List Paragraph"/>
    <w:basedOn w:val="a"/>
    <w:uiPriority w:val="34"/>
    <w:qFormat/>
    <w:rsid w:val="00085FA1"/>
    <w:pPr>
      <w:ind w:left="720"/>
      <w:contextualSpacing/>
    </w:pPr>
  </w:style>
  <w:style w:type="table" w:styleId="a8">
    <w:name w:val="Table Grid"/>
    <w:basedOn w:val="a1"/>
    <w:uiPriority w:val="59"/>
    <w:rsid w:val="00393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1"/>
    <w:uiPriority w:val="69"/>
    <w:rsid w:val="006855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93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58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5AE5"/>
    <w:rPr>
      <w:color w:val="0000FF"/>
      <w:u w:val="single"/>
    </w:rPr>
  </w:style>
  <w:style w:type="character" w:styleId="a6">
    <w:name w:val="Emphasis"/>
    <w:basedOn w:val="a0"/>
    <w:uiPriority w:val="20"/>
    <w:qFormat/>
    <w:rsid w:val="00585AE5"/>
    <w:rPr>
      <w:i/>
      <w:iCs/>
    </w:rPr>
  </w:style>
  <w:style w:type="paragraph" w:styleId="a7">
    <w:name w:val="List Paragraph"/>
    <w:basedOn w:val="a"/>
    <w:uiPriority w:val="34"/>
    <w:qFormat/>
    <w:rsid w:val="00085FA1"/>
    <w:pPr>
      <w:ind w:left="720"/>
      <w:contextualSpacing/>
    </w:pPr>
  </w:style>
  <w:style w:type="table" w:styleId="a8">
    <w:name w:val="Table Grid"/>
    <w:basedOn w:val="a1"/>
    <w:uiPriority w:val="59"/>
    <w:rsid w:val="00393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1"/>
    <w:uiPriority w:val="69"/>
    <w:rsid w:val="006855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81FC9AA15273F8FA7905947E63C2ADE678E13C1F6D7F79BDFCDCCAC460538A3FE1054DCC2834C748871303FEEDA9DEC7A2D604F17D30ZAx8L" TargetMode="External"/><Relationship Id="rId18" Type="http://schemas.openxmlformats.org/officeDocument/2006/relationships/hyperlink" Target="consultantplus://offline/ref=43310CE5F948F019AB935D1830723E87BF2C401F0AE2308846798106A3CA2B10C40865B27DE0E812DD9F7CAFDB1B767035E9B48EF5265AJ2L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1FC9AA15273F8FA7905947E63C2ADE678E13C1F6D7F79BDFCDCCAC460538A3FE1054DCC2836C148871303FEEDA9DEC7A2D604F17D30ZAx8L" TargetMode="External"/><Relationship Id="rId17" Type="http://schemas.openxmlformats.org/officeDocument/2006/relationships/hyperlink" Target="consultantplus://offline/ref=43310CE5F948F019AB935D1830723E87BF2C401F0AE2308846798106A3CA2B10C40865B27AE9ED12DD9F7CAFDB1B767035E9B48EF5265AJ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310CE5F948F019AB935D1830723E87BF2C401E0CE4308846798106A3CA2B10D6083DBD7BE0F51889D03AFAD451J9L" TargetMode="External"/><Relationship Id="rId20" Type="http://schemas.openxmlformats.org/officeDocument/2006/relationships/hyperlink" Target="consultantplus://offline/ref=BB34689919C5B4845777722512D95A3CEB170A1ECBA373AC2ACE8F9C7FED02042CE14454CEBD8D304AD8FD1EA9ABWF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FC9AA15273F8FA7905947E63C2ADE678E13C1F6D7F79BDFCDCCAC460538A3FE1054DCF2832C744D34913FAA4FED3DBA3C81BF36330A80DZFxD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1FC9AA15273F8FA7905947E63C2ADE678E13C1F6D7F79BDFCDCCAC460538A3FE1054DCF2832CD44D74913FAA4FED3DBA3C81BF36330A80DZFxDL" TargetMode="External"/><Relationship Id="rId19" Type="http://schemas.openxmlformats.org/officeDocument/2006/relationships/hyperlink" Target="consultantplus://offline/ref=43310CE5F948F019AB935D1830723E87BF2C401F0AE2308846798106A3CA2B10C40865B27DE2E812DD9F7CAFDB1B767035E9B48EF5265AJ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FC9AA15273F8FA7905947E63C2ADE678E135156B7F79BDFCDCCAC460538A3FF30515C32A33DB42D35C45ABE2ZAxBL" TargetMode="External"/><Relationship Id="rId14" Type="http://schemas.openxmlformats.org/officeDocument/2006/relationships/hyperlink" Target="consultantplus://offline/ref=81FC9AA15273F8FA7905947E63C2ADE678E13C1F6D7F79BDFCDCCAC460538A3FE1054DCF213AC348871303FEEDA9DEC7A2D604F17D30ZAx8L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CCA9-5FAF-4D52-AE75-B7AF98B1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87</cp:revision>
  <cp:lastPrinted>2020-10-26T09:42:00Z</cp:lastPrinted>
  <dcterms:created xsi:type="dcterms:W3CDTF">2020-10-20T04:41:00Z</dcterms:created>
  <dcterms:modified xsi:type="dcterms:W3CDTF">2020-10-26T09:43:00Z</dcterms:modified>
</cp:coreProperties>
</file>