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E59" w:rsidRDefault="0054490E" w:rsidP="0054490E">
      <w:pPr>
        <w:spacing w:after="0" w:line="240" w:lineRule="auto"/>
        <w:ind w:left="92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83E59">
        <w:rPr>
          <w:rFonts w:ascii="Times New Roman" w:hAnsi="Times New Roman" w:cs="Times New Roman"/>
          <w:sz w:val="28"/>
          <w:szCs w:val="28"/>
        </w:rPr>
        <w:t xml:space="preserve">Приложение № 3 </w:t>
      </w:r>
    </w:p>
    <w:p w:rsidR="00883E59" w:rsidRDefault="0054490E" w:rsidP="0054490E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 П</w:t>
      </w:r>
      <w:r w:rsidR="00883E59">
        <w:rPr>
          <w:rFonts w:ascii="Times New Roman" w:hAnsi="Times New Roman" w:cs="Times New Roman"/>
          <w:sz w:val="28"/>
          <w:szCs w:val="28"/>
        </w:rPr>
        <w:t>ротоколу заседания управляющего</w:t>
      </w:r>
    </w:p>
    <w:p w:rsidR="00883E59" w:rsidRDefault="0054490E" w:rsidP="0054490E">
      <w:pPr>
        <w:spacing w:after="0" w:line="240" w:lineRule="auto"/>
        <w:ind w:left="849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E59">
        <w:rPr>
          <w:rFonts w:ascii="Times New Roman" w:hAnsi="Times New Roman" w:cs="Times New Roman"/>
          <w:sz w:val="28"/>
          <w:szCs w:val="28"/>
        </w:rPr>
        <w:t>совета государственной программы</w:t>
      </w:r>
    </w:p>
    <w:p w:rsidR="00883E59" w:rsidRDefault="00883E59" w:rsidP="00883E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49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«Формирование комфортной городской</w:t>
      </w:r>
    </w:p>
    <w:p w:rsidR="00883E59" w:rsidRDefault="0054490E" w:rsidP="0054490E">
      <w:pPr>
        <w:spacing w:after="0" w:line="240" w:lineRule="auto"/>
        <w:ind w:left="84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83E59">
        <w:rPr>
          <w:rFonts w:ascii="Times New Roman" w:hAnsi="Times New Roman" w:cs="Times New Roman"/>
          <w:sz w:val="28"/>
          <w:szCs w:val="28"/>
        </w:rPr>
        <w:t>среды в Оренбургской области»</w:t>
      </w:r>
    </w:p>
    <w:p w:rsidR="00883E59" w:rsidRDefault="00883E59" w:rsidP="00883E59">
      <w:pPr>
        <w:pStyle w:val="a8"/>
        <w:keepNext/>
        <w:jc w:val="right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F370E0" w:rsidRPr="00F370E0" w:rsidRDefault="00F370E0" w:rsidP="00F370E0">
      <w:pPr>
        <w:pStyle w:val="a8"/>
        <w:keepNext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370E0">
        <w:rPr>
          <w:rFonts w:ascii="Times New Roman" w:hAnsi="Times New Roman" w:cs="Times New Roman"/>
          <w:i w:val="0"/>
          <w:color w:val="auto"/>
          <w:sz w:val="28"/>
          <w:szCs w:val="28"/>
        </w:rPr>
        <w:t>Перечень мероприятий (результатов)</w:t>
      </w:r>
      <w:r w:rsidR="00883E59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, направленных на реализацию задач структурных элементов </w:t>
      </w:r>
      <w:r w:rsidRPr="00F370E0">
        <w:rPr>
          <w:rFonts w:ascii="Times New Roman" w:hAnsi="Times New Roman" w:cs="Times New Roman"/>
          <w:i w:val="0"/>
          <w:color w:val="auto"/>
          <w:sz w:val="28"/>
          <w:szCs w:val="28"/>
        </w:rPr>
        <w:t>государственной программы</w:t>
      </w:r>
      <w:r w:rsidR="0054490E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«Формирование комфортной городской среды в Оренбургской области»</w:t>
      </w:r>
    </w:p>
    <w:tbl>
      <w:tblPr>
        <w:tblStyle w:val="a3"/>
        <w:tblW w:w="1487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1679"/>
        <w:gridCol w:w="2735"/>
        <w:gridCol w:w="1252"/>
        <w:gridCol w:w="1145"/>
        <w:gridCol w:w="756"/>
        <w:gridCol w:w="656"/>
        <w:gridCol w:w="670"/>
        <w:gridCol w:w="656"/>
        <w:gridCol w:w="656"/>
        <w:gridCol w:w="727"/>
        <w:gridCol w:w="704"/>
        <w:gridCol w:w="704"/>
        <w:gridCol w:w="1984"/>
      </w:tblGrid>
      <w:tr w:rsidR="00957E9B" w:rsidTr="00957E9B">
        <w:tc>
          <w:tcPr>
            <w:tcW w:w="555" w:type="dxa"/>
            <w:vMerge w:val="restart"/>
            <w:shd w:val="clear" w:color="auto" w:fill="FFFFFF"/>
          </w:tcPr>
          <w:p w:rsidR="00D71F7C" w:rsidRPr="00D71F7C" w:rsidRDefault="00D71F7C" w:rsidP="00D71F7C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Style w:val="2"/>
                <w:rFonts w:eastAsiaTheme="minorHAnsi"/>
              </w:rPr>
              <w:t>№</w:t>
            </w:r>
          </w:p>
          <w:p w:rsidR="00D71F7C" w:rsidRPr="00D71F7C" w:rsidRDefault="00D71F7C" w:rsidP="00D71F7C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Style w:val="2"/>
                <w:rFonts w:eastAsiaTheme="minorHAnsi"/>
              </w:rPr>
              <w:t>п/п</w:t>
            </w:r>
          </w:p>
        </w:tc>
        <w:tc>
          <w:tcPr>
            <w:tcW w:w="1679" w:type="dxa"/>
            <w:vMerge w:val="restart"/>
            <w:shd w:val="clear" w:color="auto" w:fill="FFFFFF"/>
          </w:tcPr>
          <w:p w:rsidR="00D71F7C" w:rsidRPr="00D71F7C" w:rsidRDefault="00D71F7C" w:rsidP="00D71F7C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Style w:val="2"/>
                <w:rFonts w:eastAsiaTheme="minorHAnsi"/>
              </w:rPr>
              <w:t>Наименование мероприятия (результата)</w:t>
            </w:r>
          </w:p>
        </w:tc>
        <w:tc>
          <w:tcPr>
            <w:tcW w:w="2735" w:type="dxa"/>
            <w:vMerge w:val="restart"/>
            <w:shd w:val="clear" w:color="auto" w:fill="FFFFFF"/>
          </w:tcPr>
          <w:p w:rsidR="00D71F7C" w:rsidRPr="00D71F7C" w:rsidRDefault="00D71F7C" w:rsidP="00D71F7C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Style w:val="2"/>
                <w:rFonts w:eastAsiaTheme="minorHAnsi"/>
              </w:rPr>
              <w:t>Характеристика</w:t>
            </w:r>
          </w:p>
        </w:tc>
        <w:tc>
          <w:tcPr>
            <w:tcW w:w="1252" w:type="dxa"/>
            <w:vMerge w:val="restart"/>
            <w:shd w:val="clear" w:color="auto" w:fill="FFFFFF"/>
          </w:tcPr>
          <w:p w:rsidR="00D71F7C" w:rsidRPr="00D71F7C" w:rsidRDefault="00D71F7C" w:rsidP="00D71F7C">
            <w:pPr>
              <w:spacing w:line="254" w:lineRule="exact"/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Style w:val="2"/>
                <w:rFonts w:eastAsiaTheme="minorHAnsi"/>
              </w:rPr>
              <w:t>Единица</w:t>
            </w:r>
          </w:p>
          <w:p w:rsidR="00D71F7C" w:rsidRPr="00D71F7C" w:rsidRDefault="00D71F7C" w:rsidP="00D71F7C">
            <w:pPr>
              <w:spacing w:line="254" w:lineRule="exact"/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Style w:val="2"/>
                <w:rFonts w:eastAsiaTheme="minorHAnsi"/>
              </w:rPr>
              <w:t>измерения</w:t>
            </w:r>
          </w:p>
          <w:p w:rsidR="00D71F7C" w:rsidRPr="00D71F7C" w:rsidRDefault="00D71F7C" w:rsidP="00D71F7C">
            <w:pPr>
              <w:spacing w:line="254" w:lineRule="exact"/>
              <w:jc w:val="center"/>
              <w:rPr>
                <w:rFonts w:ascii="Times New Roman" w:hAnsi="Times New Roman" w:cs="Times New Roman"/>
              </w:rPr>
            </w:pPr>
          </w:p>
          <w:p w:rsidR="00D71F7C" w:rsidRPr="00D71F7C" w:rsidRDefault="00D71F7C" w:rsidP="00D71F7C">
            <w:pPr>
              <w:spacing w:line="254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 w:val="restart"/>
          </w:tcPr>
          <w:p w:rsidR="00D71F7C" w:rsidRPr="00D71F7C" w:rsidRDefault="00D71F7C" w:rsidP="005D6934">
            <w:pPr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Fonts w:ascii="Times New Roman" w:hAnsi="Times New Roman" w:cs="Times New Roman"/>
              </w:rPr>
              <w:t>Базовое</w:t>
            </w:r>
            <w:r w:rsidR="005D6934">
              <w:rPr>
                <w:rFonts w:ascii="Times New Roman" w:hAnsi="Times New Roman" w:cs="Times New Roman"/>
              </w:rPr>
              <w:t xml:space="preserve"> з</w:t>
            </w:r>
            <w:r w:rsidRPr="00D71F7C">
              <w:rPr>
                <w:rFonts w:ascii="Times New Roman" w:hAnsi="Times New Roman" w:cs="Times New Roman"/>
              </w:rPr>
              <w:t>начени</w:t>
            </w:r>
            <w:r w:rsidR="005D6934">
              <w:rPr>
                <w:rFonts w:ascii="Times New Roman" w:hAnsi="Times New Roman" w:cs="Times New Roman"/>
              </w:rPr>
              <w:t>е</w:t>
            </w:r>
            <w:r w:rsidRPr="00D71F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29" w:type="dxa"/>
            <w:gridSpan w:val="8"/>
          </w:tcPr>
          <w:p w:rsidR="00D71F7C" w:rsidRPr="00D71F7C" w:rsidRDefault="00D71F7C" w:rsidP="00D71F7C">
            <w:pPr>
              <w:jc w:val="center"/>
              <w:rPr>
                <w:rStyle w:val="2"/>
                <w:rFonts w:eastAsiaTheme="minorHAnsi"/>
              </w:rPr>
            </w:pPr>
            <w:r w:rsidRPr="00D71F7C">
              <w:rPr>
                <w:rStyle w:val="2"/>
                <w:rFonts w:eastAsiaTheme="minorHAnsi"/>
              </w:rPr>
              <w:t>Значения мероприятия (результата) по годам</w:t>
            </w:r>
          </w:p>
        </w:tc>
        <w:tc>
          <w:tcPr>
            <w:tcW w:w="1984" w:type="dxa"/>
            <w:vMerge w:val="restart"/>
          </w:tcPr>
          <w:p w:rsidR="00D0313F" w:rsidRDefault="00D71F7C" w:rsidP="00883E59">
            <w:pPr>
              <w:jc w:val="center"/>
              <w:rPr>
                <w:rStyle w:val="2"/>
                <w:rFonts w:eastAsiaTheme="minorHAnsi"/>
              </w:rPr>
            </w:pPr>
            <w:r w:rsidRPr="00D71F7C">
              <w:rPr>
                <w:rStyle w:val="2"/>
                <w:rFonts w:eastAsiaTheme="minorHAnsi"/>
              </w:rPr>
              <w:t xml:space="preserve">Связь с </w:t>
            </w:r>
            <w:r w:rsidR="00D0313F">
              <w:rPr>
                <w:rStyle w:val="2"/>
                <w:rFonts w:eastAsiaTheme="minorHAnsi"/>
              </w:rPr>
              <w:t xml:space="preserve">государственными программами Оренбургской </w:t>
            </w:r>
          </w:p>
          <w:p w:rsidR="00D71F7C" w:rsidRPr="00D71F7C" w:rsidRDefault="00D0313F" w:rsidP="00883E59">
            <w:pPr>
              <w:jc w:val="center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области</w:t>
            </w:r>
          </w:p>
        </w:tc>
      </w:tr>
      <w:tr w:rsidR="00957E9B" w:rsidTr="00957E9B">
        <w:trPr>
          <w:trHeight w:val="1557"/>
        </w:trPr>
        <w:tc>
          <w:tcPr>
            <w:tcW w:w="555" w:type="dxa"/>
            <w:vMerge/>
            <w:shd w:val="clear" w:color="auto" w:fill="FFFFFF"/>
            <w:vAlign w:val="center"/>
          </w:tcPr>
          <w:p w:rsidR="00D0313F" w:rsidRPr="00D71F7C" w:rsidRDefault="00D0313F" w:rsidP="00D71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Merge/>
            <w:shd w:val="clear" w:color="auto" w:fill="FFFFFF"/>
            <w:vAlign w:val="center"/>
          </w:tcPr>
          <w:p w:rsidR="00D0313F" w:rsidRPr="00D71F7C" w:rsidRDefault="00D0313F" w:rsidP="00D71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vMerge/>
            <w:shd w:val="clear" w:color="auto" w:fill="FFFFFF"/>
            <w:vAlign w:val="center"/>
          </w:tcPr>
          <w:p w:rsidR="00D0313F" w:rsidRPr="00D71F7C" w:rsidRDefault="00D0313F" w:rsidP="00D71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vMerge/>
            <w:shd w:val="clear" w:color="auto" w:fill="FFFFFF"/>
            <w:vAlign w:val="center"/>
          </w:tcPr>
          <w:p w:rsidR="00D0313F" w:rsidRPr="00D71F7C" w:rsidRDefault="00D0313F" w:rsidP="00D71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D0313F" w:rsidRPr="00D71F7C" w:rsidRDefault="00D0313F" w:rsidP="00D71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0313F" w:rsidRPr="00D71F7C" w:rsidRDefault="00D0313F" w:rsidP="00D0313F">
            <w:pPr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56" w:type="dxa"/>
          </w:tcPr>
          <w:p w:rsidR="00D0313F" w:rsidRPr="00D71F7C" w:rsidRDefault="00D0313F" w:rsidP="00D0313F">
            <w:pPr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70" w:type="dxa"/>
          </w:tcPr>
          <w:p w:rsidR="00D0313F" w:rsidRPr="00D71F7C" w:rsidRDefault="00D0313F" w:rsidP="00D0313F">
            <w:pPr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6" w:type="dxa"/>
          </w:tcPr>
          <w:p w:rsidR="00D0313F" w:rsidRPr="00D71F7C" w:rsidRDefault="00D0313F" w:rsidP="00D71F7C">
            <w:pPr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656" w:type="dxa"/>
          </w:tcPr>
          <w:p w:rsidR="00D0313F" w:rsidRPr="00D71F7C" w:rsidRDefault="00D0313F" w:rsidP="00D0313F">
            <w:pPr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7" w:type="dxa"/>
          </w:tcPr>
          <w:p w:rsidR="00D0313F" w:rsidRPr="00D71F7C" w:rsidRDefault="00D0313F" w:rsidP="00D0313F">
            <w:pPr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4" w:type="dxa"/>
          </w:tcPr>
          <w:p w:rsidR="00D0313F" w:rsidRPr="00D71F7C" w:rsidRDefault="00D0313F" w:rsidP="00D0313F">
            <w:pPr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4" w:type="dxa"/>
          </w:tcPr>
          <w:p w:rsidR="00D0313F" w:rsidRPr="00D71F7C" w:rsidRDefault="00D0313F" w:rsidP="00D71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984" w:type="dxa"/>
            <w:vMerge/>
          </w:tcPr>
          <w:p w:rsidR="00D0313F" w:rsidRPr="00D71F7C" w:rsidRDefault="00D0313F" w:rsidP="00D71F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6149" w:rsidRPr="005D6934" w:rsidRDefault="00BD6149">
      <w:pPr>
        <w:rPr>
          <w:sz w:val="2"/>
          <w:szCs w:val="2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835"/>
        <w:gridCol w:w="1276"/>
        <w:gridCol w:w="992"/>
        <w:gridCol w:w="709"/>
        <w:gridCol w:w="709"/>
        <w:gridCol w:w="709"/>
        <w:gridCol w:w="567"/>
        <w:gridCol w:w="708"/>
        <w:gridCol w:w="709"/>
        <w:gridCol w:w="709"/>
        <w:gridCol w:w="709"/>
        <w:gridCol w:w="1984"/>
      </w:tblGrid>
      <w:tr w:rsidR="00D0313F" w:rsidTr="00927C47">
        <w:trPr>
          <w:tblHeader/>
        </w:trPr>
        <w:tc>
          <w:tcPr>
            <w:tcW w:w="562" w:type="dxa"/>
          </w:tcPr>
          <w:p w:rsidR="00D0313F" w:rsidRPr="00D71F7C" w:rsidRDefault="00D0313F" w:rsidP="00E4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D0313F" w:rsidRPr="00D71F7C" w:rsidRDefault="00D0313F" w:rsidP="00E4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D0313F" w:rsidRPr="00D71F7C" w:rsidRDefault="00D0313F" w:rsidP="00E4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D0313F" w:rsidRPr="00D71F7C" w:rsidRDefault="00D0313F" w:rsidP="00E4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D0313F" w:rsidRPr="00D71F7C" w:rsidRDefault="00D0313F" w:rsidP="00E4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D0313F" w:rsidRPr="00D71F7C" w:rsidRDefault="00D0313F" w:rsidP="00E4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D0313F" w:rsidRPr="00D71F7C" w:rsidRDefault="00D0313F" w:rsidP="00E4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D0313F" w:rsidRPr="00D71F7C" w:rsidRDefault="00D0313F" w:rsidP="00E4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D0313F" w:rsidRPr="00D71F7C" w:rsidRDefault="00D0313F" w:rsidP="00E4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</w:tcPr>
          <w:p w:rsidR="00D0313F" w:rsidRPr="00D71F7C" w:rsidRDefault="00D0313F" w:rsidP="00E4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D0313F" w:rsidRPr="00D71F7C" w:rsidRDefault="00D0313F" w:rsidP="00E4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313F" w:rsidRPr="00D71F7C" w:rsidRDefault="00D0313F" w:rsidP="00E4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</w:tcPr>
          <w:p w:rsidR="00D0313F" w:rsidRPr="00D71F7C" w:rsidRDefault="00D0313F" w:rsidP="00E4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4" w:type="dxa"/>
          </w:tcPr>
          <w:p w:rsidR="00D0313F" w:rsidRPr="00D71F7C" w:rsidRDefault="00D0313F" w:rsidP="00D03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E46FB6" w:rsidTr="00D0313F">
        <w:tc>
          <w:tcPr>
            <w:tcW w:w="562" w:type="dxa"/>
          </w:tcPr>
          <w:p w:rsidR="00E46FB6" w:rsidRPr="00957E9B" w:rsidRDefault="00E46FB6" w:rsidP="00E46FB6">
            <w:pPr>
              <w:rPr>
                <w:rFonts w:ascii="Times New Roman" w:hAnsi="Times New Roman" w:cs="Times New Roman"/>
                <w:b/>
              </w:rPr>
            </w:pPr>
            <w:r w:rsidRPr="00957E9B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4317" w:type="dxa"/>
            <w:gridSpan w:val="13"/>
          </w:tcPr>
          <w:p w:rsidR="00E46FB6" w:rsidRPr="00957E9B" w:rsidRDefault="00E46FB6" w:rsidP="00E46FB6">
            <w:pPr>
              <w:rPr>
                <w:rFonts w:ascii="Times New Roman" w:hAnsi="Times New Roman" w:cs="Times New Roman"/>
                <w:b/>
              </w:rPr>
            </w:pPr>
            <w:r w:rsidRPr="00957E9B">
              <w:rPr>
                <w:rFonts w:ascii="Times New Roman" w:hAnsi="Times New Roman" w:cs="Times New Roman"/>
                <w:b/>
              </w:rPr>
              <w:t xml:space="preserve">Региональный проект «Формирование комфортной городской среды (Оренбургская область)» </w:t>
            </w:r>
          </w:p>
        </w:tc>
      </w:tr>
      <w:tr w:rsidR="00E46FB6" w:rsidRPr="00E975BC" w:rsidTr="00D0313F">
        <w:tc>
          <w:tcPr>
            <w:tcW w:w="562" w:type="dxa"/>
          </w:tcPr>
          <w:p w:rsidR="00E46FB6" w:rsidRPr="00E975BC" w:rsidRDefault="00E46FB6" w:rsidP="00E46FB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4317" w:type="dxa"/>
            <w:gridSpan w:val="13"/>
          </w:tcPr>
          <w:p w:rsidR="00E46FB6" w:rsidRPr="00E975BC" w:rsidRDefault="002F1F76" w:rsidP="00E46FB6">
            <w:pPr>
              <w:rPr>
                <w:i/>
                <w:strike/>
              </w:rPr>
            </w:pPr>
            <w:r w:rsidRPr="00E975BC">
              <w:rPr>
                <w:rFonts w:ascii="Times New Roman" w:hAnsi="Times New Roman" w:cs="Times New Roman"/>
              </w:rPr>
              <w:t xml:space="preserve">Задача 1: </w:t>
            </w:r>
            <w:r w:rsidR="008A0FC7" w:rsidRPr="00E975BC">
              <w:rPr>
                <w:rFonts w:ascii="Times New Roman" w:hAnsi="Times New Roman" w:cs="Times New Roman"/>
              </w:rPr>
              <w:t>Повышена комфортность городской среды, в том числе общественных пространств</w:t>
            </w:r>
          </w:p>
        </w:tc>
      </w:tr>
      <w:tr w:rsidR="00D0313F" w:rsidRPr="00E975BC" w:rsidTr="00927C47">
        <w:tc>
          <w:tcPr>
            <w:tcW w:w="562" w:type="dxa"/>
          </w:tcPr>
          <w:p w:rsidR="00D0313F" w:rsidRPr="00E975BC" w:rsidRDefault="00D0313F" w:rsidP="008A0FC7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701" w:type="dxa"/>
          </w:tcPr>
          <w:p w:rsidR="00D0313F" w:rsidRPr="00E975BC" w:rsidRDefault="00A61B73" w:rsidP="00A61B73">
            <w:r w:rsidRPr="00E975BC">
              <w:rPr>
                <w:rStyle w:val="2"/>
                <w:rFonts w:eastAsiaTheme="minorHAnsi"/>
              </w:rPr>
              <w:t>Результат: р</w:t>
            </w:r>
            <w:r w:rsidR="00D0313F" w:rsidRPr="00E975BC">
              <w:rPr>
                <w:rStyle w:val="2"/>
                <w:rFonts w:eastAsiaTheme="minorHAnsi"/>
              </w:rPr>
              <w:t>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</w:t>
            </w:r>
            <w:r w:rsidR="00D0313F" w:rsidRPr="00E975BC">
              <w:rPr>
                <w:rStyle w:val="2"/>
                <w:rFonts w:eastAsiaTheme="minorHAnsi"/>
              </w:rPr>
              <w:lastRenderedPageBreak/>
              <w:t>ыми (муниципальными) программами формирования современной городской среды. Нарастающий итог</w:t>
            </w:r>
          </w:p>
        </w:tc>
        <w:tc>
          <w:tcPr>
            <w:tcW w:w="2835" w:type="dxa"/>
          </w:tcPr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lastRenderedPageBreak/>
              <w:t>Ежегодно на территории муниципальных образований будут: - улучшены условия жизни граждан в муниципальных образованиях за счет создания качественных и современных общественных пространств, формирования новых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возможностей для отдыха, занятия спортом, самореализации людей;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 xml:space="preserve">- приведены в нормативное состояние общественные </w:t>
            </w:r>
            <w:r w:rsidRPr="00E975BC">
              <w:rPr>
                <w:rStyle w:val="2"/>
                <w:rFonts w:eastAsiaTheme="minorHAnsi"/>
              </w:rPr>
              <w:lastRenderedPageBreak/>
              <w:t>территории в муниципальных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образованиях;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- созданы механизмы вовлечения в муниципальных образованиях граждан в решение вопросов городского развития, в том числе повышения «чувства хозяина» не только в собственном доме (квартире), но и городе или ином населенном пункте, где проживает человек (за счет вовлечения в процесс отбора территорий для представления на конкурс, перечня мероприятий для реализации, подготовку и реализацию проекта и иное) подготовку и реализацию проекта и иное);</w:t>
            </w:r>
          </w:p>
          <w:p w:rsidR="00D0313F" w:rsidRPr="00E975BC" w:rsidRDefault="00D0313F" w:rsidP="00F12CFA">
            <w:pPr>
              <w:widowControl w:val="0"/>
              <w:numPr>
                <w:ilvl w:val="0"/>
                <w:numId w:val="3"/>
              </w:numPr>
              <w:tabs>
                <w:tab w:val="left" w:pos="130"/>
              </w:tabs>
              <w:spacing w:line="264" w:lineRule="exact"/>
            </w:pPr>
            <w:r w:rsidRPr="00E975BC">
              <w:rPr>
                <w:rStyle w:val="2"/>
                <w:rFonts w:eastAsiaTheme="minorHAnsi"/>
              </w:rPr>
              <w:t>улучшено общее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социально</w:t>
            </w:r>
            <w:r w:rsidRPr="00E975BC">
              <w:rPr>
                <w:rStyle w:val="2"/>
                <w:rFonts w:eastAsiaTheme="minorHAnsi"/>
              </w:rPr>
              <w:softHyphen/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экономическое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состояние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муниципального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образования;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- созданы новые возможности для развития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предпринимательства, туризма в муниципальном образовании;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 xml:space="preserve">- сохранены и восстановлены исторические территории </w:t>
            </w:r>
            <w:r w:rsidRPr="00E975BC">
              <w:rPr>
                <w:rStyle w:val="2"/>
                <w:rFonts w:eastAsiaTheme="minorHAnsi"/>
              </w:rPr>
              <w:lastRenderedPageBreak/>
              <w:t>муниципальных образованиях;</w:t>
            </w:r>
          </w:p>
          <w:p w:rsidR="00D0313F" w:rsidRPr="00E975BC" w:rsidRDefault="00D0313F" w:rsidP="00F12CFA">
            <w:pPr>
              <w:widowControl w:val="0"/>
              <w:numPr>
                <w:ilvl w:val="0"/>
                <w:numId w:val="3"/>
              </w:numPr>
              <w:tabs>
                <w:tab w:val="left" w:pos="202"/>
              </w:tabs>
              <w:spacing w:line="264" w:lineRule="exact"/>
              <w:ind w:firstLine="360"/>
            </w:pPr>
            <w:r w:rsidRPr="00E975BC">
              <w:rPr>
                <w:rStyle w:val="2"/>
                <w:rFonts w:eastAsiaTheme="minorHAnsi"/>
              </w:rPr>
              <w:t>повышен индекс качества городской</w:t>
            </w:r>
          </w:p>
          <w:p w:rsidR="00D0313F" w:rsidRPr="00E975BC" w:rsidRDefault="00D0313F" w:rsidP="00F12CFA">
            <w:pPr>
              <w:ind w:firstLine="360"/>
            </w:pPr>
            <w:r w:rsidRPr="00E975BC">
              <w:rPr>
                <w:rStyle w:val="2"/>
                <w:rFonts w:eastAsiaTheme="minorHAnsi"/>
              </w:rPr>
              <w:t>среды в городах Российской Федерации;</w:t>
            </w:r>
          </w:p>
          <w:p w:rsidR="00D0313F" w:rsidRPr="00E975BC" w:rsidRDefault="00D0313F" w:rsidP="00F12CFA">
            <w:pPr>
              <w:widowControl w:val="0"/>
              <w:numPr>
                <w:ilvl w:val="0"/>
                <w:numId w:val="4"/>
              </w:numPr>
              <w:tabs>
                <w:tab w:val="left" w:pos="644"/>
              </w:tabs>
              <w:spacing w:line="264" w:lineRule="exact"/>
            </w:pPr>
            <w:r w:rsidRPr="00E975BC">
              <w:rPr>
                <w:rStyle w:val="2"/>
                <w:rFonts w:eastAsiaTheme="minorHAnsi"/>
              </w:rPr>
              <w:t>сокращено количество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городов с неблагоприятной городской средой;</w:t>
            </w:r>
          </w:p>
          <w:p w:rsidR="00D0313F" w:rsidRPr="00E975BC" w:rsidRDefault="00D0313F" w:rsidP="00F12CFA">
            <w:pPr>
              <w:widowControl w:val="0"/>
              <w:numPr>
                <w:ilvl w:val="0"/>
                <w:numId w:val="4"/>
              </w:numPr>
              <w:tabs>
                <w:tab w:val="left" w:pos="630"/>
              </w:tabs>
              <w:spacing w:line="264" w:lineRule="exact"/>
            </w:pPr>
            <w:r w:rsidRPr="00E975BC">
              <w:rPr>
                <w:rStyle w:val="2"/>
                <w:rFonts w:eastAsiaTheme="minorHAnsi"/>
              </w:rPr>
              <w:t>увеличено количество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граждан, вовлеченных в муниципальных образованиях решение вопросов городского развития;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- усилены конкурентные возможности муниципального образования привлечении молодых, квалифицированн ых кадров;</w:t>
            </w:r>
          </w:p>
          <w:p w:rsidR="00D0313F" w:rsidRPr="00E975BC" w:rsidRDefault="00D0313F" w:rsidP="00F12CFA">
            <w:pPr>
              <w:widowControl w:val="0"/>
              <w:numPr>
                <w:ilvl w:val="0"/>
                <w:numId w:val="4"/>
              </w:numPr>
              <w:tabs>
                <w:tab w:val="left" w:pos="606"/>
              </w:tabs>
              <w:spacing w:line="264" w:lineRule="exact"/>
              <w:ind w:firstLine="360"/>
            </w:pPr>
            <w:r w:rsidRPr="00E975BC">
              <w:rPr>
                <w:rStyle w:val="2"/>
                <w:rFonts w:eastAsiaTheme="minorHAnsi"/>
              </w:rPr>
              <w:t>повышена компетенция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государственных,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муниципальных служащих,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занимающихся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вопросами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городского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развития;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- созданы дополнительные условия для стимулирования интереса к профессиям по вопросам городского развития, в том числе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архитекторов,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lastRenderedPageBreak/>
              <w:t>ландшафтных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дизайнеров;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- поддержаны и созданы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дополнительные условия развития в муниципальных образованиях общественных организаций, волонтерских, молодежных движений, осуществляющих деятельность в сфере городского развития;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- проведена цифровизация городского хозяйства (по отдельным направлениям). Результаты могут уточняться в связи с актуализацией государственных (муниципальных) программ формирования современной городской среды, указано прогнозное количество общественных территорий, которые будут благоустроены в период с 2019 по 2024 годы, исходя из количества общественных территорий, включенных в настоящее время в государственные (муниципальные) программы формирования современной городской среды на период 2018 - 2024 г.г., а также общественных территорий, нуждающихся в благоустройстве, выявленных по результатам инвентаризации. По субъектам Российской Федерации распределено количество общественных территорий, включенный в государственные (муниципальные) программы формирования современной городской среды.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Отказ от финансирования мероприятия при принятии решения отказа от его реализации невозможен.</w:t>
            </w:r>
          </w:p>
        </w:tc>
        <w:tc>
          <w:tcPr>
            <w:tcW w:w="1276" w:type="dxa"/>
          </w:tcPr>
          <w:p w:rsidR="00D0313F" w:rsidRPr="00E975BC" w:rsidRDefault="00E95B16" w:rsidP="00F12CFA">
            <w:r w:rsidRPr="00E975BC">
              <w:rPr>
                <w:rStyle w:val="2"/>
                <w:rFonts w:eastAsiaTheme="minorHAnsi"/>
              </w:rPr>
              <w:lastRenderedPageBreak/>
              <w:t>Е</w:t>
            </w:r>
            <w:r w:rsidR="00D0313F" w:rsidRPr="00E975BC">
              <w:rPr>
                <w:rStyle w:val="2"/>
                <w:rFonts w:eastAsiaTheme="minorHAnsi"/>
              </w:rPr>
              <w:t>диница</w:t>
            </w:r>
          </w:p>
        </w:tc>
        <w:tc>
          <w:tcPr>
            <w:tcW w:w="992" w:type="dxa"/>
          </w:tcPr>
          <w:p w:rsidR="00D0313F" w:rsidRPr="00E975BC" w:rsidRDefault="00D0313F" w:rsidP="00756234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</w:t>
            </w:r>
            <w:r w:rsidRPr="00E975BC">
              <w:rPr>
                <w:rStyle w:val="2"/>
                <w:rFonts w:eastAsiaTheme="minorHAnsi"/>
              </w:rPr>
              <w:t>29</w:t>
            </w:r>
          </w:p>
        </w:tc>
        <w:tc>
          <w:tcPr>
            <w:tcW w:w="709" w:type="dxa"/>
          </w:tcPr>
          <w:p w:rsidR="00D0313F" w:rsidRPr="00E975BC" w:rsidRDefault="00D0313F" w:rsidP="00F12CFA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709" w:type="dxa"/>
          </w:tcPr>
          <w:p w:rsidR="00D0313F" w:rsidRPr="00E975BC" w:rsidRDefault="00D0313F" w:rsidP="00756234">
            <w:pPr>
              <w:spacing w:line="230" w:lineRule="exact"/>
            </w:pPr>
            <w:r w:rsidRPr="00E975BC">
              <w:rPr>
                <w:rStyle w:val="2"/>
                <w:rFonts w:eastAsiaTheme="minorHAnsi"/>
              </w:rPr>
              <w:t>274</w:t>
            </w:r>
          </w:p>
          <w:p w:rsidR="00D0313F" w:rsidRPr="00E975BC" w:rsidRDefault="00D0313F" w:rsidP="00F12CFA">
            <w:pPr>
              <w:spacing w:line="230" w:lineRule="exact"/>
            </w:pPr>
          </w:p>
        </w:tc>
        <w:tc>
          <w:tcPr>
            <w:tcW w:w="709" w:type="dxa"/>
          </w:tcPr>
          <w:p w:rsidR="00D0313F" w:rsidRPr="00E975BC" w:rsidRDefault="00D0313F" w:rsidP="00F12CFA">
            <w:pPr>
              <w:spacing w:line="230" w:lineRule="exact"/>
            </w:pPr>
            <w:r w:rsidRPr="00E975BC">
              <w:t>-</w:t>
            </w:r>
          </w:p>
        </w:tc>
        <w:tc>
          <w:tcPr>
            <w:tcW w:w="567" w:type="dxa"/>
          </w:tcPr>
          <w:p w:rsidR="00D0313F" w:rsidRPr="00E975BC" w:rsidRDefault="00D0313F" w:rsidP="00F12CFA">
            <w:pPr>
              <w:spacing w:line="230" w:lineRule="exact"/>
            </w:pPr>
            <w:r w:rsidRPr="00E975BC">
              <w:t>-</w:t>
            </w:r>
          </w:p>
        </w:tc>
        <w:tc>
          <w:tcPr>
            <w:tcW w:w="708" w:type="dxa"/>
          </w:tcPr>
          <w:p w:rsidR="00D0313F" w:rsidRPr="00E975BC" w:rsidRDefault="00D0313F" w:rsidP="00F12CFA">
            <w:pPr>
              <w:spacing w:line="230" w:lineRule="exact"/>
            </w:pPr>
            <w:r w:rsidRPr="00E975BC">
              <w:t>-</w:t>
            </w:r>
          </w:p>
        </w:tc>
        <w:tc>
          <w:tcPr>
            <w:tcW w:w="709" w:type="dxa"/>
          </w:tcPr>
          <w:p w:rsidR="00D0313F" w:rsidRPr="00E975BC" w:rsidRDefault="00D0313F" w:rsidP="00F12CFA">
            <w:pPr>
              <w:spacing w:line="230" w:lineRule="exact"/>
            </w:pPr>
            <w:r w:rsidRPr="00E975BC">
              <w:t>-</w:t>
            </w:r>
          </w:p>
        </w:tc>
        <w:tc>
          <w:tcPr>
            <w:tcW w:w="709" w:type="dxa"/>
          </w:tcPr>
          <w:p w:rsidR="00D0313F" w:rsidRPr="00E975BC" w:rsidRDefault="00D0313F" w:rsidP="00F12CFA">
            <w:pPr>
              <w:spacing w:line="230" w:lineRule="exact"/>
            </w:pPr>
            <w:r w:rsidRPr="00E975BC">
              <w:t>-</w:t>
            </w:r>
          </w:p>
        </w:tc>
        <w:tc>
          <w:tcPr>
            <w:tcW w:w="709" w:type="dxa"/>
          </w:tcPr>
          <w:p w:rsidR="00D0313F" w:rsidRPr="00E975BC" w:rsidRDefault="00D0313F" w:rsidP="00D0313F">
            <w:pPr>
              <w:spacing w:line="230" w:lineRule="exact"/>
              <w:rPr>
                <w:rFonts w:ascii="Times New Roman" w:hAnsi="Times New Roman" w:cs="Times New Roman"/>
                <w:lang w:eastAsia="ru-RU" w:bidi="ru-RU"/>
              </w:rPr>
            </w:pPr>
            <w:r w:rsidRPr="00E975BC">
              <w:rPr>
                <w:rStyle w:val="2"/>
                <w:rFonts w:eastAsiaTheme="minorHAnsi"/>
                <w:color w:val="auto"/>
              </w:rPr>
              <w:t>-</w:t>
            </w:r>
          </w:p>
        </w:tc>
        <w:tc>
          <w:tcPr>
            <w:tcW w:w="1984" w:type="dxa"/>
          </w:tcPr>
          <w:p w:rsidR="00D0313F" w:rsidRPr="00E975BC" w:rsidRDefault="00D0313F" w:rsidP="00F12CFA">
            <w:pPr>
              <w:jc w:val="center"/>
            </w:pPr>
            <w:r w:rsidRPr="00E975BC">
              <w:t>-</w:t>
            </w:r>
          </w:p>
        </w:tc>
      </w:tr>
      <w:tr w:rsidR="00957E9B" w:rsidRPr="00E975BC" w:rsidTr="00927C47">
        <w:tc>
          <w:tcPr>
            <w:tcW w:w="562" w:type="dxa"/>
          </w:tcPr>
          <w:p w:rsidR="00957E9B" w:rsidRPr="00E975BC" w:rsidRDefault="00957E9B" w:rsidP="008A0FC7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lastRenderedPageBreak/>
              <w:t>1.1.2</w:t>
            </w:r>
          </w:p>
        </w:tc>
        <w:tc>
          <w:tcPr>
            <w:tcW w:w="1701" w:type="dxa"/>
          </w:tcPr>
          <w:p w:rsidR="00957E9B" w:rsidRPr="00E975BC" w:rsidRDefault="00A61B73" w:rsidP="00A61B73">
            <w:r w:rsidRPr="00E975BC">
              <w:rPr>
                <w:rStyle w:val="2"/>
                <w:rFonts w:eastAsiaTheme="minorHAnsi"/>
              </w:rPr>
              <w:t>Результат: о</w:t>
            </w:r>
            <w:r w:rsidR="00957E9B" w:rsidRPr="00E975BC">
              <w:rPr>
                <w:rStyle w:val="2"/>
                <w:rFonts w:eastAsiaTheme="minorHAnsi"/>
              </w:rPr>
              <w:t>беспечена реализация проектов победителей Всероссийского конкурса лучших проектов создания комфортной городской среды в малых городах и исторических поселениях, ед.</w:t>
            </w:r>
          </w:p>
        </w:tc>
        <w:tc>
          <w:tcPr>
            <w:tcW w:w="2835" w:type="dxa"/>
          </w:tcPr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Ежегодно на территории  муниципалитетов - победителей Всероссийского конкурса лучших проектов создания комфортной городской среды будут:</w:t>
            </w:r>
          </w:p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- улучшены условия жизни граждан за счет создания качественных и современных общественных пространств, формирования новых</w:t>
            </w:r>
          </w:p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возможностей для отдыха, занятия спортом, самореализации людей;</w:t>
            </w:r>
          </w:p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- созданы механизмы вовлечения граждан в решение вопросов городского развития, в том числе повышения «чувства хозяина» в собственном городе (за счет вовлечения в процесс отбора территорий для представления на конкурс, перечня мероприятий для реализации, подготовку и реализацию проекта и иное);</w:t>
            </w:r>
          </w:p>
          <w:p w:rsidR="00957E9B" w:rsidRPr="00E975BC" w:rsidRDefault="00957E9B" w:rsidP="00F12CFA">
            <w:pPr>
              <w:widowControl w:val="0"/>
              <w:numPr>
                <w:ilvl w:val="0"/>
                <w:numId w:val="5"/>
              </w:numPr>
              <w:tabs>
                <w:tab w:val="left" w:pos="130"/>
              </w:tabs>
              <w:spacing w:line="264" w:lineRule="exact"/>
            </w:pPr>
            <w:r w:rsidRPr="00E975BC">
              <w:rPr>
                <w:rStyle w:val="2"/>
                <w:rFonts w:eastAsiaTheme="minorHAnsi"/>
              </w:rPr>
              <w:t>улучшено общее</w:t>
            </w:r>
          </w:p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социально</w:t>
            </w:r>
            <w:r w:rsidRPr="00E975BC">
              <w:rPr>
                <w:rStyle w:val="2"/>
                <w:rFonts w:eastAsiaTheme="minorHAnsi"/>
              </w:rPr>
              <w:softHyphen/>
            </w:r>
          </w:p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экономическое</w:t>
            </w:r>
          </w:p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состояние</w:t>
            </w:r>
          </w:p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муниципалитета;</w:t>
            </w:r>
          </w:p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- созданы новые возможности для развития</w:t>
            </w:r>
          </w:p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предпринимательства, туризма,</w:t>
            </w:r>
          </w:p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- сохранены и восстановлены исторические территории муниципалитетов;</w:t>
            </w:r>
          </w:p>
          <w:p w:rsidR="00957E9B" w:rsidRPr="00E975BC" w:rsidRDefault="00957E9B" w:rsidP="00F12CFA">
            <w:pPr>
              <w:widowControl w:val="0"/>
              <w:numPr>
                <w:ilvl w:val="0"/>
                <w:numId w:val="5"/>
              </w:numPr>
              <w:tabs>
                <w:tab w:val="left" w:pos="202"/>
              </w:tabs>
              <w:spacing w:line="264" w:lineRule="exact"/>
              <w:ind w:firstLine="360"/>
            </w:pPr>
            <w:r w:rsidRPr="00E975BC">
              <w:rPr>
                <w:rStyle w:val="2"/>
                <w:rFonts w:eastAsiaTheme="minorHAnsi"/>
              </w:rPr>
              <w:t>повышен индекс качества городской среды конкретного</w:t>
            </w:r>
          </w:p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муниципалитета;</w:t>
            </w:r>
          </w:p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- сокращено количество городов с неблагоприятной городской средой; - увеличено количество граждан, вовлеченных в решение вопросов городского развития. Отказ от финансирования мероприятия при принятии решения отказа от его реализации невозможен.</w:t>
            </w:r>
          </w:p>
        </w:tc>
        <w:tc>
          <w:tcPr>
            <w:tcW w:w="1276" w:type="dxa"/>
          </w:tcPr>
          <w:p w:rsidR="00957E9B" w:rsidRPr="00E975BC" w:rsidRDefault="00E95B16" w:rsidP="00F12CFA">
            <w:r w:rsidRPr="00E975BC">
              <w:rPr>
                <w:rStyle w:val="2"/>
                <w:rFonts w:eastAsiaTheme="minorHAnsi"/>
              </w:rPr>
              <w:t>Е</w:t>
            </w:r>
            <w:r w:rsidR="00957E9B" w:rsidRPr="00E975BC">
              <w:rPr>
                <w:rStyle w:val="2"/>
                <w:rFonts w:eastAsiaTheme="minorHAnsi"/>
              </w:rPr>
              <w:t>диница</w:t>
            </w:r>
          </w:p>
        </w:tc>
        <w:tc>
          <w:tcPr>
            <w:tcW w:w="992" w:type="dxa"/>
          </w:tcPr>
          <w:p w:rsidR="00957E9B" w:rsidRPr="00E975BC" w:rsidRDefault="00957E9B" w:rsidP="00756234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957E9B" w:rsidRPr="00E975BC" w:rsidRDefault="00957E9B" w:rsidP="00F12CFA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957E9B" w:rsidRPr="00E975BC" w:rsidRDefault="00957E9B" w:rsidP="009A1CB2">
            <w:pPr>
              <w:rPr>
                <w:rFonts w:ascii="Times New Roman" w:hAnsi="Times New Roman" w:cs="Times New Roman"/>
              </w:rPr>
            </w:pPr>
            <w:r w:rsidRPr="00755215">
              <w:rPr>
                <w:rFonts w:ascii="Times New Roman" w:hAnsi="Times New Roman" w:cs="Times New Roman"/>
              </w:rPr>
              <w:t>1</w:t>
            </w:r>
            <w:r w:rsidR="009A1CB2" w:rsidRPr="007552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57E9B" w:rsidRPr="00E975BC" w:rsidRDefault="00957E9B" w:rsidP="00F12CFA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957E9B" w:rsidRPr="00E975BC" w:rsidRDefault="00957E9B" w:rsidP="00F12C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957E9B" w:rsidRPr="00E975BC" w:rsidRDefault="00957E9B" w:rsidP="00F12C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57E9B" w:rsidRPr="00E975BC" w:rsidRDefault="00957E9B" w:rsidP="00F12C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57E9B" w:rsidRPr="00E975BC" w:rsidRDefault="00957E9B" w:rsidP="00F12CFA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57E9B" w:rsidRPr="00E975BC" w:rsidRDefault="00957E9B" w:rsidP="00F12CFA">
            <w:r w:rsidRPr="00E975BC">
              <w:t>-</w:t>
            </w:r>
          </w:p>
        </w:tc>
        <w:tc>
          <w:tcPr>
            <w:tcW w:w="1984" w:type="dxa"/>
          </w:tcPr>
          <w:p w:rsidR="00957E9B" w:rsidRPr="00E975BC" w:rsidRDefault="00957E9B" w:rsidP="00F12CFA">
            <w:pPr>
              <w:jc w:val="center"/>
            </w:pPr>
            <w:r w:rsidRPr="00E975BC">
              <w:t>-</w:t>
            </w:r>
          </w:p>
        </w:tc>
      </w:tr>
      <w:tr w:rsidR="00F12CFA" w:rsidRPr="00E975BC" w:rsidTr="00D0313F">
        <w:tc>
          <w:tcPr>
            <w:tcW w:w="562" w:type="dxa"/>
          </w:tcPr>
          <w:p w:rsidR="00F12CFA" w:rsidRPr="00E975BC" w:rsidRDefault="00F12CFA" w:rsidP="00F12CFA">
            <w:pPr>
              <w:rPr>
                <w:rFonts w:ascii="Times New Roman" w:hAnsi="Times New Roman" w:cs="Times New Roman"/>
                <w:b/>
              </w:rPr>
            </w:pPr>
            <w:r w:rsidRPr="00E975BC">
              <w:rPr>
                <w:rFonts w:ascii="Times New Roman" w:hAnsi="Times New Roman" w:cs="Times New Roman"/>
                <w:b/>
              </w:rPr>
              <w:t>1.2</w:t>
            </w:r>
          </w:p>
        </w:tc>
        <w:tc>
          <w:tcPr>
            <w:tcW w:w="14317" w:type="dxa"/>
            <w:gridSpan w:val="13"/>
          </w:tcPr>
          <w:p w:rsidR="00F12CFA" w:rsidRPr="00E975BC" w:rsidRDefault="00445BD1" w:rsidP="00F12CFA">
            <w:pPr>
              <w:rPr>
                <w:b/>
                <w:i/>
                <w:strike/>
              </w:rPr>
            </w:pPr>
            <w:r w:rsidRPr="00E975BC">
              <w:rPr>
                <w:rStyle w:val="2"/>
                <w:rFonts w:eastAsia="Microsoft Sans Serif"/>
              </w:rPr>
              <w:t xml:space="preserve">Задача 2: </w:t>
            </w:r>
            <w:r w:rsidR="008A0FC7" w:rsidRPr="00E975BC">
              <w:rPr>
                <w:rStyle w:val="2"/>
                <w:rFonts w:eastAsia="Microsoft Sans Serif"/>
              </w:rPr>
              <w:t>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957E9B" w:rsidRPr="00E975BC" w:rsidTr="00927C47">
        <w:tc>
          <w:tcPr>
            <w:tcW w:w="562" w:type="dxa"/>
          </w:tcPr>
          <w:p w:rsidR="00957E9B" w:rsidRPr="00E975BC" w:rsidRDefault="00957E9B" w:rsidP="00F12CFA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701" w:type="dxa"/>
          </w:tcPr>
          <w:p w:rsidR="00957E9B" w:rsidRPr="00E975BC" w:rsidRDefault="00A61B73" w:rsidP="00A61B73">
            <w:r w:rsidRPr="00E975BC">
              <w:rPr>
                <w:rStyle w:val="2"/>
                <w:rFonts w:eastAsiaTheme="minorHAnsi"/>
              </w:rPr>
              <w:t>Результат: о</w:t>
            </w:r>
            <w:r w:rsidR="00957E9B" w:rsidRPr="00E975BC">
              <w:rPr>
                <w:rStyle w:val="2"/>
                <w:rFonts w:eastAsiaTheme="minorHAnsi"/>
              </w:rPr>
              <w:t xml:space="preserve">беспечено вовлечение граждан в реализацию федерального проекта </w:t>
            </w:r>
            <w:r w:rsidR="00EF15F4" w:rsidRPr="00E975BC">
              <w:rPr>
                <w:rStyle w:val="2"/>
                <w:rFonts w:eastAsiaTheme="minorHAnsi"/>
              </w:rPr>
              <w:t>«</w:t>
            </w:r>
            <w:r w:rsidR="00957E9B" w:rsidRPr="00E975BC">
              <w:rPr>
                <w:rStyle w:val="2"/>
                <w:rFonts w:eastAsiaTheme="minorHAnsi"/>
              </w:rPr>
              <w:t>Формирование комфортной городской среды</w:t>
            </w:r>
            <w:r w:rsidR="00EF15F4" w:rsidRPr="00E975BC">
              <w:rPr>
                <w:rStyle w:val="2"/>
                <w:rFonts w:eastAsiaTheme="minorHAnsi"/>
              </w:rPr>
              <w:t>»</w:t>
            </w:r>
          </w:p>
        </w:tc>
        <w:tc>
          <w:tcPr>
            <w:tcW w:w="2835" w:type="dxa"/>
            <w:vAlign w:val="center"/>
          </w:tcPr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В субъектах Российской Федерации проведены мероприятия по вовлечению граждан старше 14 лет в решение вопросов развития городской среды, достигнут показатель федерального проекта «Доля граждан,</w:t>
            </w:r>
          </w:p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среды, %».</w:t>
            </w:r>
          </w:p>
        </w:tc>
        <w:tc>
          <w:tcPr>
            <w:tcW w:w="1276" w:type="dxa"/>
          </w:tcPr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Процент</w:t>
            </w:r>
          </w:p>
        </w:tc>
        <w:tc>
          <w:tcPr>
            <w:tcW w:w="992" w:type="dxa"/>
          </w:tcPr>
          <w:p w:rsidR="00957E9B" w:rsidRPr="00E975BC" w:rsidRDefault="00CD206B" w:rsidP="00756234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</w:tcPr>
          <w:p w:rsidR="00957E9B" w:rsidRPr="00E975BC" w:rsidRDefault="00957E9B" w:rsidP="00F12CFA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</w:tcPr>
          <w:p w:rsidR="00957E9B" w:rsidRPr="00E975BC" w:rsidRDefault="009A1CB2" w:rsidP="00F12CFA">
            <w:pPr>
              <w:rPr>
                <w:rFonts w:ascii="Times New Roman" w:hAnsi="Times New Roman" w:cs="Times New Roman"/>
              </w:rPr>
            </w:pPr>
            <w:r w:rsidRPr="00927C47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709" w:type="dxa"/>
          </w:tcPr>
          <w:p w:rsidR="00957E9B" w:rsidRPr="00E975BC" w:rsidRDefault="00957E9B" w:rsidP="00F12CFA">
            <w:pPr>
              <w:spacing w:line="230" w:lineRule="exact"/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957E9B" w:rsidRPr="00E975BC" w:rsidRDefault="00957E9B" w:rsidP="00F12CFA">
            <w:pPr>
              <w:spacing w:line="230" w:lineRule="exact"/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957E9B" w:rsidRPr="00E975BC" w:rsidRDefault="00957E9B" w:rsidP="00F12CFA">
            <w:pPr>
              <w:spacing w:line="230" w:lineRule="exact"/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57E9B" w:rsidRPr="00E975BC" w:rsidRDefault="00957E9B" w:rsidP="00F12CFA">
            <w:pPr>
              <w:spacing w:line="230" w:lineRule="exact"/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57E9B" w:rsidRPr="00E975BC" w:rsidRDefault="00957E9B" w:rsidP="00F12CFA">
            <w:pPr>
              <w:spacing w:line="230" w:lineRule="exact"/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57E9B" w:rsidRPr="00E975BC" w:rsidRDefault="00957E9B" w:rsidP="00F12CFA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57E9B" w:rsidRPr="00E975BC" w:rsidRDefault="00957E9B" w:rsidP="00F12CFA">
            <w:pPr>
              <w:jc w:val="center"/>
            </w:pPr>
            <w:r w:rsidRPr="00E975BC">
              <w:t>-</w:t>
            </w:r>
          </w:p>
        </w:tc>
      </w:tr>
      <w:tr w:rsidR="00957E9B" w:rsidRPr="00E975BC" w:rsidTr="00927C47">
        <w:tc>
          <w:tcPr>
            <w:tcW w:w="562" w:type="dxa"/>
          </w:tcPr>
          <w:p w:rsidR="00957E9B" w:rsidRPr="00E975BC" w:rsidRDefault="00957E9B" w:rsidP="008A0FC7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701" w:type="dxa"/>
          </w:tcPr>
          <w:p w:rsidR="00957E9B" w:rsidRPr="00E975BC" w:rsidRDefault="00A61B73" w:rsidP="00A61B73">
            <w:r w:rsidRPr="00E975BC">
              <w:rPr>
                <w:rStyle w:val="2"/>
                <w:rFonts w:eastAsiaTheme="minorHAnsi"/>
              </w:rPr>
              <w:t>Результат: р</w:t>
            </w:r>
            <w:r w:rsidR="00957E9B" w:rsidRPr="00E975BC">
              <w:rPr>
                <w:rStyle w:val="2"/>
                <w:rFonts w:eastAsiaTheme="minorHAnsi"/>
              </w:rPr>
              <w:t>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не менее ед. нарастающим итогом</w:t>
            </w:r>
          </w:p>
        </w:tc>
        <w:tc>
          <w:tcPr>
            <w:tcW w:w="2835" w:type="dxa"/>
          </w:tcPr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Ежегодно на территории  муниципалитетов - победителей Всероссийского конкурса лучших проектов создания комфортной городской среды будут: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- улучшены условия жизни граждан за счет создания качественных и современных общественных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пространств,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формирования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новых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возможностей для отдыха, занятия спортом, самореализации людей;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- созданы механизмы вовлечения граждан в решение вопросов городского развития, в том числе повышения «чувства хозяина» в собственном городе (за счет вовлечения в процесс отбора территорий для представления на конкурс, перечня мероприятий для реализации, подготовку и реализацию проекта и иное);</w:t>
            </w:r>
          </w:p>
          <w:p w:rsidR="00957E9B" w:rsidRPr="00E975BC" w:rsidRDefault="00957E9B" w:rsidP="008A0FC7">
            <w:pPr>
              <w:widowControl w:val="0"/>
              <w:numPr>
                <w:ilvl w:val="0"/>
                <w:numId w:val="2"/>
              </w:numPr>
              <w:tabs>
                <w:tab w:val="left" w:pos="130"/>
              </w:tabs>
              <w:spacing w:line="264" w:lineRule="exact"/>
            </w:pPr>
            <w:r w:rsidRPr="00E975BC">
              <w:rPr>
                <w:rStyle w:val="2"/>
                <w:rFonts w:eastAsiaTheme="minorHAnsi"/>
              </w:rPr>
              <w:t>улучшено общее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социально</w:t>
            </w:r>
            <w:r w:rsidRPr="00E975BC">
              <w:rPr>
                <w:rStyle w:val="2"/>
                <w:rFonts w:eastAsiaTheme="minorHAnsi"/>
              </w:rPr>
              <w:softHyphen/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экономическое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состояние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муниципалитета;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- созданы новые возможности для развития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предпринимательства, туризма,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- сохранены и восстановлены исторические территории муниципалитетов;</w:t>
            </w:r>
          </w:p>
          <w:p w:rsidR="00957E9B" w:rsidRPr="00E975BC" w:rsidRDefault="00957E9B" w:rsidP="008A0FC7">
            <w:pPr>
              <w:widowControl w:val="0"/>
              <w:numPr>
                <w:ilvl w:val="0"/>
                <w:numId w:val="2"/>
              </w:numPr>
              <w:tabs>
                <w:tab w:val="left" w:pos="202"/>
              </w:tabs>
              <w:spacing w:line="264" w:lineRule="exact"/>
              <w:ind w:firstLine="360"/>
            </w:pPr>
            <w:r w:rsidRPr="00E975BC">
              <w:rPr>
                <w:rStyle w:val="2"/>
                <w:rFonts w:eastAsiaTheme="minorHAnsi"/>
              </w:rPr>
              <w:t>повышен индекс качества городской среды конкретного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муниципалитета;</w:t>
            </w:r>
          </w:p>
          <w:p w:rsidR="00957E9B" w:rsidRPr="00E975BC" w:rsidRDefault="00957E9B" w:rsidP="008A0FC7">
            <w:pPr>
              <w:widowControl w:val="0"/>
              <w:numPr>
                <w:ilvl w:val="0"/>
                <w:numId w:val="2"/>
              </w:numPr>
              <w:tabs>
                <w:tab w:val="left" w:pos="644"/>
              </w:tabs>
              <w:spacing w:line="264" w:lineRule="exact"/>
            </w:pPr>
            <w:r w:rsidRPr="00E975BC">
              <w:rPr>
                <w:rStyle w:val="2"/>
                <w:rFonts w:eastAsiaTheme="minorHAnsi"/>
              </w:rPr>
              <w:t>сокращено количество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городов с неблагоприятной городской средой;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увеличено количество граждан, вовлеченных в решение вопросов городского развития. Отказ от финансирования мероприятия при принятии решения отказа от его реализации невозможен.</w:t>
            </w:r>
          </w:p>
        </w:tc>
        <w:tc>
          <w:tcPr>
            <w:tcW w:w="1276" w:type="dxa"/>
          </w:tcPr>
          <w:p w:rsidR="00957E9B" w:rsidRPr="00E975BC" w:rsidRDefault="00E95B16" w:rsidP="008A0FC7">
            <w:r w:rsidRPr="00E975BC">
              <w:rPr>
                <w:rStyle w:val="2"/>
                <w:rFonts w:eastAsiaTheme="minorHAnsi"/>
              </w:rPr>
              <w:t>Е</w:t>
            </w:r>
            <w:r w:rsidR="00957E9B" w:rsidRPr="00E975BC">
              <w:rPr>
                <w:rStyle w:val="2"/>
                <w:rFonts w:eastAsiaTheme="minorHAnsi"/>
              </w:rPr>
              <w:t>диница</w:t>
            </w:r>
          </w:p>
        </w:tc>
        <w:tc>
          <w:tcPr>
            <w:tcW w:w="992" w:type="dxa"/>
          </w:tcPr>
          <w:p w:rsidR="00957E9B" w:rsidRPr="00E975BC" w:rsidRDefault="00CD206B" w:rsidP="008A0FC7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957E9B" w:rsidRPr="00E975BC" w:rsidRDefault="00957E9B" w:rsidP="008A0FC7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957E9B" w:rsidRPr="00E975BC" w:rsidRDefault="00957E9B" w:rsidP="008A0FC7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</w:tcPr>
          <w:p w:rsidR="00957E9B" w:rsidRPr="00E975BC" w:rsidRDefault="00957E9B" w:rsidP="008A0FC7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957E9B" w:rsidRPr="00E975BC" w:rsidRDefault="00957E9B" w:rsidP="008A0FC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957E9B" w:rsidRPr="00E975BC" w:rsidRDefault="00957E9B" w:rsidP="008A0FC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57E9B" w:rsidRPr="00E975BC" w:rsidRDefault="00957E9B" w:rsidP="008A0FC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57E9B" w:rsidRPr="00E975BC" w:rsidRDefault="00957E9B" w:rsidP="008A0FC7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57E9B" w:rsidRPr="00E975BC" w:rsidRDefault="00957E9B" w:rsidP="008A0FC7">
            <w:r w:rsidRPr="00E975BC">
              <w:t>-</w:t>
            </w:r>
          </w:p>
        </w:tc>
        <w:tc>
          <w:tcPr>
            <w:tcW w:w="1984" w:type="dxa"/>
          </w:tcPr>
          <w:p w:rsidR="00957E9B" w:rsidRPr="00E975BC" w:rsidRDefault="00957E9B" w:rsidP="008A0FC7">
            <w:pPr>
              <w:jc w:val="center"/>
            </w:pPr>
            <w:r w:rsidRPr="00E975BC">
              <w:t>-</w:t>
            </w:r>
          </w:p>
        </w:tc>
      </w:tr>
      <w:tr w:rsidR="00957E9B" w:rsidRPr="00E975BC" w:rsidTr="00927C47">
        <w:tc>
          <w:tcPr>
            <w:tcW w:w="562" w:type="dxa"/>
          </w:tcPr>
          <w:p w:rsidR="00957E9B" w:rsidRPr="00E975BC" w:rsidRDefault="00957E9B" w:rsidP="008A0FC7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701" w:type="dxa"/>
          </w:tcPr>
          <w:p w:rsidR="00957E9B" w:rsidRPr="00E975BC" w:rsidRDefault="00A61B73" w:rsidP="00A61B73">
            <w:r w:rsidRPr="00E975BC">
              <w:rPr>
                <w:rStyle w:val="2"/>
                <w:rFonts w:eastAsiaTheme="minorHAnsi"/>
              </w:rPr>
              <w:t>Результат: в</w:t>
            </w:r>
            <w:r w:rsidR="00957E9B" w:rsidRPr="00E975BC">
              <w:rPr>
                <w:rStyle w:val="2"/>
                <w:rFonts w:eastAsiaTheme="minorHAnsi"/>
              </w:rPr>
              <w:t xml:space="preserve"> субъектах Российской Федерации актуализированы действующие государственные программы формирования комфортной городской среды по результатам проведения голосования по отбору общественных территорий и формирования адресного перечня территорий, подлежащих благоустройству в следующем году</w:t>
            </w:r>
          </w:p>
        </w:tc>
        <w:tc>
          <w:tcPr>
            <w:tcW w:w="2835" w:type="dxa"/>
            <w:vAlign w:val="center"/>
          </w:tcPr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Актуализированы государственные (муниципальные) программы формирования современной городской среды до 2024 года включительно (нормативные правовые акты субъектов Российской Федерации и (или) органов местного самоуправления).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Сформирован перечень городов (агломераций), в которых начиная с 2020 года приоритетное финансирование мероприятий, направленных на повышение качества городской среды, будет осуществляться в комплексе с мероприятиями иных национальных («Образование», «Здравоохранение», «Безопасные и качественные автомобильные дороги», «Культура», «Экология» и соответствующих федеральных проектов, а также комплексного плана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модернизации и расширения магистральной инфраструктуры.</w:t>
            </w:r>
          </w:p>
        </w:tc>
        <w:tc>
          <w:tcPr>
            <w:tcW w:w="1276" w:type="dxa"/>
          </w:tcPr>
          <w:p w:rsidR="00957E9B" w:rsidRPr="00E975BC" w:rsidRDefault="00957E9B" w:rsidP="008A0FC7">
            <w:pPr>
              <w:spacing w:line="254" w:lineRule="exact"/>
            </w:pPr>
            <w:r w:rsidRPr="00E975BC">
              <w:rPr>
                <w:rStyle w:val="2"/>
                <w:rFonts w:eastAsiaTheme="minorHAnsi"/>
              </w:rPr>
              <w:t>Условная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единица</w:t>
            </w:r>
          </w:p>
        </w:tc>
        <w:tc>
          <w:tcPr>
            <w:tcW w:w="992" w:type="dxa"/>
          </w:tcPr>
          <w:p w:rsidR="00957E9B" w:rsidRPr="00E975BC" w:rsidRDefault="00957E9B" w:rsidP="008A0FC7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957E9B" w:rsidRPr="00E975BC" w:rsidRDefault="00957E9B" w:rsidP="008A0FC7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957E9B" w:rsidRPr="00E975BC" w:rsidRDefault="00957E9B" w:rsidP="008A0FC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975BC">
              <w:rPr>
                <w:rStyle w:val="2"/>
                <w:rFonts w:eastAsiaTheme="minorHAnsi"/>
              </w:rPr>
              <w:t>1</w:t>
            </w:r>
          </w:p>
        </w:tc>
        <w:tc>
          <w:tcPr>
            <w:tcW w:w="709" w:type="dxa"/>
          </w:tcPr>
          <w:p w:rsidR="00957E9B" w:rsidRPr="00E975BC" w:rsidRDefault="00957E9B" w:rsidP="008A0FC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957E9B" w:rsidRPr="00E975BC" w:rsidRDefault="00957E9B" w:rsidP="008A0FC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957E9B" w:rsidRPr="00E975BC" w:rsidRDefault="00957E9B" w:rsidP="008A0FC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57E9B" w:rsidRPr="00E975BC" w:rsidRDefault="00957E9B" w:rsidP="008A0FC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57E9B" w:rsidRPr="00E975BC" w:rsidRDefault="00957E9B" w:rsidP="008A0FC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57E9B" w:rsidRPr="00E975BC" w:rsidRDefault="00957E9B" w:rsidP="008A0FC7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57E9B" w:rsidRPr="00E975BC" w:rsidRDefault="00957E9B" w:rsidP="008A0FC7">
            <w:pPr>
              <w:jc w:val="center"/>
            </w:pPr>
            <w:r w:rsidRPr="00E975BC">
              <w:t>-</w:t>
            </w:r>
          </w:p>
        </w:tc>
      </w:tr>
      <w:tr w:rsidR="00F12CFA" w:rsidRPr="00E975BC" w:rsidTr="00D0313F">
        <w:tc>
          <w:tcPr>
            <w:tcW w:w="562" w:type="dxa"/>
          </w:tcPr>
          <w:p w:rsidR="00F12CFA" w:rsidRPr="00E975BC" w:rsidRDefault="00F12CFA" w:rsidP="00F12CFA">
            <w:r w:rsidRPr="00E975B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4317" w:type="dxa"/>
            <w:gridSpan w:val="13"/>
          </w:tcPr>
          <w:p w:rsidR="00F12CFA" w:rsidRPr="00E975BC" w:rsidRDefault="00F12CFA" w:rsidP="00F12CFA">
            <w:pPr>
              <w:rPr>
                <w:rFonts w:ascii="Times New Roman" w:hAnsi="Times New Roman" w:cs="Times New Roman"/>
                <w:b/>
              </w:rPr>
            </w:pPr>
            <w:r w:rsidRPr="00E975BC">
              <w:rPr>
                <w:rFonts w:ascii="Times New Roman" w:hAnsi="Times New Roman" w:cs="Times New Roman"/>
                <w:b/>
              </w:rPr>
              <w:t>Комплекс процессных мероприятий «Пространственное развитие территорий населенных пунктов и формирование рациональной планировочной структуры городов»</w:t>
            </w:r>
          </w:p>
        </w:tc>
      </w:tr>
      <w:tr w:rsidR="00F12CFA" w:rsidRPr="00E975BC" w:rsidTr="00D0313F">
        <w:tc>
          <w:tcPr>
            <w:tcW w:w="562" w:type="dxa"/>
          </w:tcPr>
          <w:p w:rsidR="00F12CFA" w:rsidRPr="00E975BC" w:rsidRDefault="00F12CFA" w:rsidP="00F12CFA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4317" w:type="dxa"/>
            <w:gridSpan w:val="13"/>
          </w:tcPr>
          <w:p w:rsidR="00F12CFA" w:rsidRPr="00E975BC" w:rsidRDefault="00921168" w:rsidP="00921168">
            <w:pPr>
              <w:rPr>
                <w:i/>
              </w:rPr>
            </w:pPr>
            <w:r w:rsidRPr="00E975BC">
              <w:rPr>
                <w:rFonts w:ascii="Times New Roman" w:hAnsi="Times New Roman" w:cs="Times New Roman"/>
              </w:rPr>
              <w:t xml:space="preserve">Задача 1: </w:t>
            </w:r>
            <w:r w:rsidR="00F12CFA" w:rsidRPr="00E975BC">
              <w:rPr>
                <w:rFonts w:ascii="Times New Roman" w:hAnsi="Times New Roman" w:cs="Times New Roman"/>
              </w:rPr>
              <w:t xml:space="preserve">Создание условий для системного повышения качества и комфорта городской среды на всей территории региона </w:t>
            </w:r>
          </w:p>
        </w:tc>
      </w:tr>
      <w:tr w:rsidR="00957E9B" w:rsidRPr="00E975BC" w:rsidTr="00927C47">
        <w:tc>
          <w:tcPr>
            <w:tcW w:w="562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1701" w:type="dxa"/>
          </w:tcPr>
          <w:p w:rsidR="00957E9B" w:rsidRPr="00E975BC" w:rsidRDefault="00A61B73" w:rsidP="00A61B73">
            <w:pPr>
              <w:rPr>
                <w:rFonts w:ascii="Times New Roman" w:hAnsi="Times New Roman" w:cs="Times New Roman"/>
              </w:rPr>
            </w:pPr>
            <w:r w:rsidRPr="00E975BC">
              <w:rPr>
                <w:rStyle w:val="2"/>
                <w:rFonts w:eastAsiaTheme="minorHAnsi"/>
              </w:rPr>
              <w:t>Результат: к</w:t>
            </w:r>
            <w:r w:rsidR="00957E9B" w:rsidRPr="00E975BC">
              <w:rPr>
                <w:rFonts w:ascii="Times New Roman" w:hAnsi="Times New Roman" w:cs="Times New Roman"/>
              </w:rPr>
              <w:t>оличество муниципальных образований, для которых разработаны дизайн-проекты благоустройства объектов городской среды</w:t>
            </w:r>
          </w:p>
        </w:tc>
        <w:tc>
          <w:tcPr>
            <w:tcW w:w="2835" w:type="dxa"/>
          </w:tcPr>
          <w:p w:rsidR="00957E9B" w:rsidRPr="00E975BC" w:rsidRDefault="000B042E" w:rsidP="002714F6">
            <w:r w:rsidRPr="00E975BC">
              <w:rPr>
                <w:rFonts w:ascii="Times New Roman" w:hAnsi="Times New Roman" w:cs="Times New Roman"/>
              </w:rPr>
              <w:t>Улучшены условия и качество жизни граждан за счет создания комфортных и благоустроенных объектов городской среды; увеличена туристическая и инвестиционная привлекательность</w:t>
            </w:r>
          </w:p>
        </w:tc>
        <w:tc>
          <w:tcPr>
            <w:tcW w:w="1276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Условная единица</w:t>
            </w:r>
          </w:p>
        </w:tc>
        <w:tc>
          <w:tcPr>
            <w:tcW w:w="992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957E9B" w:rsidRPr="00E975BC" w:rsidRDefault="00957E9B" w:rsidP="002714F6">
            <w:r w:rsidRPr="00E975BC">
              <w:t>-</w:t>
            </w:r>
          </w:p>
        </w:tc>
      </w:tr>
      <w:tr w:rsidR="00957E9B" w:rsidRPr="00E975BC" w:rsidTr="00927C47">
        <w:tc>
          <w:tcPr>
            <w:tcW w:w="562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1701" w:type="dxa"/>
          </w:tcPr>
          <w:p w:rsidR="00957E9B" w:rsidRPr="00E975BC" w:rsidRDefault="00A61B73" w:rsidP="00A61B73">
            <w:r w:rsidRPr="00E975BC">
              <w:rPr>
                <w:rStyle w:val="2"/>
                <w:rFonts w:eastAsiaTheme="minorHAnsi"/>
              </w:rPr>
              <w:t>Результат: к</w:t>
            </w:r>
            <w:r w:rsidR="00957E9B" w:rsidRPr="00E975BC">
              <w:rPr>
                <w:rFonts w:ascii="Times New Roman" w:hAnsi="Times New Roman" w:cs="Times New Roman"/>
              </w:rPr>
              <w:t>оличество улиц, для которых разработаны дизайн-проекты благоустройства территорий улиц «Моя улица»</w:t>
            </w:r>
          </w:p>
        </w:tc>
        <w:tc>
          <w:tcPr>
            <w:tcW w:w="2835" w:type="dxa"/>
          </w:tcPr>
          <w:p w:rsidR="00957E9B" w:rsidRPr="00E975BC" w:rsidRDefault="000B042E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Создана благоприятная среда для жизни граждан, повышен комфорт и безопасность граждан</w:t>
            </w:r>
          </w:p>
        </w:tc>
        <w:tc>
          <w:tcPr>
            <w:tcW w:w="1276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Условная единица</w:t>
            </w:r>
          </w:p>
        </w:tc>
        <w:tc>
          <w:tcPr>
            <w:tcW w:w="992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957E9B" w:rsidRPr="00E975BC" w:rsidRDefault="00957E9B" w:rsidP="00957E9B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957E9B" w:rsidRPr="00E975BC" w:rsidRDefault="00957E9B" w:rsidP="002714F6">
            <w:r w:rsidRPr="00E975BC">
              <w:t>-</w:t>
            </w:r>
          </w:p>
        </w:tc>
      </w:tr>
      <w:tr w:rsidR="002714F6" w:rsidRPr="00E975BC" w:rsidTr="00D0313F">
        <w:tc>
          <w:tcPr>
            <w:tcW w:w="562" w:type="dxa"/>
          </w:tcPr>
          <w:p w:rsidR="002714F6" w:rsidRPr="00E975BC" w:rsidRDefault="002714F6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4317" w:type="dxa"/>
            <w:gridSpan w:val="13"/>
          </w:tcPr>
          <w:p w:rsidR="002714F6" w:rsidRPr="00E975BC" w:rsidRDefault="00921168" w:rsidP="00271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5BC">
              <w:rPr>
                <w:rFonts w:ascii="Times New Roman" w:hAnsi="Times New Roman" w:cs="Times New Roman"/>
              </w:rPr>
              <w:t xml:space="preserve">Задача 2: </w:t>
            </w:r>
            <w:r w:rsidR="002714F6" w:rsidRPr="00E975BC">
              <w:rPr>
                <w:rFonts w:ascii="Times New Roman" w:hAnsi="Times New Roman" w:cs="Times New Roman"/>
              </w:rPr>
              <w:t>Вовлечение граждан в решение вопросов по развитию городской среды на территории муниципальных образований Оренбургской области</w:t>
            </w:r>
          </w:p>
        </w:tc>
      </w:tr>
      <w:tr w:rsidR="00957E9B" w:rsidRPr="00E975BC" w:rsidTr="00927C47">
        <w:tc>
          <w:tcPr>
            <w:tcW w:w="562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1701" w:type="dxa"/>
          </w:tcPr>
          <w:p w:rsidR="00957E9B" w:rsidRPr="00E975BC" w:rsidRDefault="00A61B73" w:rsidP="00A61B73">
            <w:r w:rsidRPr="00E975BC">
              <w:rPr>
                <w:rStyle w:val="2"/>
                <w:rFonts w:eastAsiaTheme="minorHAnsi"/>
              </w:rPr>
              <w:t>Результат: к</w:t>
            </w:r>
            <w:r w:rsidR="00957E9B" w:rsidRPr="00E975BC">
              <w:rPr>
                <w:rFonts w:ascii="Times New Roman" w:hAnsi="Times New Roman"/>
              </w:rPr>
              <w:t>оличество организованных и проведенных вовлечений (проектных семинаров в онлайн и оффлайн форматах, голосований, опросов) граждан, проживающих на территории Оренбургской области, и организаций, осуществляющих деятельность на территории Оренбургской области, в решение вопросов развития городской среды</w:t>
            </w:r>
          </w:p>
        </w:tc>
        <w:tc>
          <w:tcPr>
            <w:tcW w:w="2835" w:type="dxa"/>
          </w:tcPr>
          <w:p w:rsidR="000B042E" w:rsidRPr="00E975BC" w:rsidRDefault="000B042E" w:rsidP="000B042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E975BC">
              <w:rPr>
                <w:rFonts w:ascii="Times New Roman" w:hAnsi="Times New Roman" w:cs="Times New Roman"/>
                <w:sz w:val="22"/>
              </w:rPr>
              <w:t>Увеличено количество граждан, заинтересованных в развитии территорий населенных пунктов;</w:t>
            </w:r>
          </w:p>
          <w:p w:rsidR="000B042E" w:rsidRPr="00E975BC" w:rsidRDefault="000B042E" w:rsidP="000B042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E975BC">
              <w:rPr>
                <w:rFonts w:ascii="Times New Roman" w:hAnsi="Times New Roman" w:cs="Times New Roman"/>
                <w:sz w:val="22"/>
              </w:rPr>
              <w:t>уменьшено количества городских конфликтов; увеличена степень ответственности граждан к реализуемым проектам</w:t>
            </w:r>
          </w:p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Условная единица</w:t>
            </w:r>
          </w:p>
        </w:tc>
        <w:tc>
          <w:tcPr>
            <w:tcW w:w="992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</w:tcPr>
          <w:p w:rsidR="00957E9B" w:rsidRPr="00E975BC" w:rsidRDefault="00957E9B" w:rsidP="002714F6">
            <w:r w:rsidRPr="00E975BC">
              <w:t>-</w:t>
            </w:r>
          </w:p>
        </w:tc>
      </w:tr>
      <w:tr w:rsidR="002714F6" w:rsidRPr="00E975BC" w:rsidTr="00D0313F">
        <w:tc>
          <w:tcPr>
            <w:tcW w:w="562" w:type="dxa"/>
          </w:tcPr>
          <w:p w:rsidR="002714F6" w:rsidRPr="00E975BC" w:rsidRDefault="002714F6" w:rsidP="002714F6">
            <w:pPr>
              <w:rPr>
                <w:rFonts w:ascii="Times New Roman" w:hAnsi="Times New Roman" w:cs="Times New Roman"/>
                <w:b/>
              </w:rPr>
            </w:pPr>
            <w:r w:rsidRPr="00E975B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4317" w:type="dxa"/>
            <w:gridSpan w:val="13"/>
          </w:tcPr>
          <w:p w:rsidR="002714F6" w:rsidRPr="00E975BC" w:rsidRDefault="002714F6" w:rsidP="002714F6">
            <w:pPr>
              <w:rPr>
                <w:rFonts w:ascii="Times New Roman" w:hAnsi="Times New Roman" w:cs="Times New Roman"/>
                <w:b/>
              </w:rPr>
            </w:pPr>
            <w:r w:rsidRPr="00E975BC">
              <w:rPr>
                <w:rFonts w:ascii="Times New Roman" w:hAnsi="Times New Roman" w:cs="Times New Roman"/>
                <w:b/>
              </w:rPr>
              <w:t>Комплекс процессных мероприятий «Создание комфортной городской среды территорий опережающего социально-экономического развития</w:t>
            </w:r>
            <w:r w:rsidR="00AF6BEB" w:rsidRPr="00E975BC">
              <w:rPr>
                <w:rFonts w:ascii="Times New Roman" w:hAnsi="Times New Roman" w:cs="Times New Roman"/>
                <w:b/>
              </w:rPr>
              <w:t xml:space="preserve"> территорий</w:t>
            </w:r>
            <w:r w:rsidRPr="00E975BC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2714F6" w:rsidRPr="00E975BC" w:rsidTr="00D0313F">
        <w:tc>
          <w:tcPr>
            <w:tcW w:w="562" w:type="dxa"/>
          </w:tcPr>
          <w:p w:rsidR="002714F6" w:rsidRPr="00E975BC" w:rsidRDefault="002714F6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4317" w:type="dxa"/>
            <w:gridSpan w:val="13"/>
          </w:tcPr>
          <w:p w:rsidR="002714F6" w:rsidRPr="00E975BC" w:rsidRDefault="00921168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 xml:space="preserve">Задача: </w:t>
            </w:r>
            <w:r w:rsidR="002714F6" w:rsidRPr="00E975BC">
              <w:rPr>
                <w:rFonts w:ascii="Times New Roman" w:hAnsi="Times New Roman" w:cs="Times New Roman"/>
              </w:rPr>
              <w:t>Повышение уровня благоустройства территорий муниципальных образований</w:t>
            </w:r>
          </w:p>
        </w:tc>
      </w:tr>
      <w:tr w:rsidR="002F391C" w:rsidRPr="00E975BC" w:rsidTr="00927C47">
        <w:tc>
          <w:tcPr>
            <w:tcW w:w="562" w:type="dxa"/>
          </w:tcPr>
          <w:p w:rsidR="002F391C" w:rsidRPr="00E975BC" w:rsidRDefault="002F391C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1701" w:type="dxa"/>
          </w:tcPr>
          <w:p w:rsidR="002F391C" w:rsidRPr="00E975BC" w:rsidRDefault="00A61B73" w:rsidP="00A61B73">
            <w:r w:rsidRPr="00E975BC">
              <w:rPr>
                <w:rStyle w:val="2"/>
                <w:rFonts w:eastAsiaTheme="minorHAnsi"/>
              </w:rPr>
              <w:t>Результат: к</w:t>
            </w:r>
            <w:r w:rsidR="002F391C" w:rsidRPr="00E975BC">
              <w:rPr>
                <w:rFonts w:ascii="Times New Roman" w:hAnsi="Times New Roman"/>
              </w:rPr>
              <w:t>апитальн</w:t>
            </w:r>
            <w:r w:rsidR="001F7C7F" w:rsidRPr="00E975BC">
              <w:rPr>
                <w:rFonts w:ascii="Times New Roman" w:hAnsi="Times New Roman"/>
              </w:rPr>
              <w:t>ый ре</w:t>
            </w:r>
            <w:r w:rsidR="002F391C" w:rsidRPr="00E975BC">
              <w:rPr>
                <w:rFonts w:ascii="Times New Roman" w:hAnsi="Times New Roman"/>
              </w:rPr>
              <w:t>мон</w:t>
            </w:r>
            <w:r w:rsidR="007F4552" w:rsidRPr="00E975BC">
              <w:rPr>
                <w:rFonts w:ascii="Times New Roman" w:hAnsi="Times New Roman"/>
              </w:rPr>
              <w:t>т</w:t>
            </w:r>
            <w:r w:rsidR="001F7C7F" w:rsidRPr="00E975BC">
              <w:rPr>
                <w:rFonts w:ascii="Times New Roman" w:hAnsi="Times New Roman"/>
              </w:rPr>
              <w:t xml:space="preserve"> </w:t>
            </w:r>
            <w:r w:rsidR="006E552E">
              <w:rPr>
                <w:rFonts w:ascii="Times New Roman" w:hAnsi="Times New Roman"/>
              </w:rPr>
              <w:t xml:space="preserve">крыш и </w:t>
            </w:r>
            <w:r w:rsidR="001F7C7F" w:rsidRPr="00E975BC">
              <w:rPr>
                <w:rFonts w:ascii="Times New Roman" w:hAnsi="Times New Roman"/>
              </w:rPr>
              <w:t>фасадов</w:t>
            </w:r>
            <w:r w:rsidR="007F4552" w:rsidRPr="00E975BC">
              <w:rPr>
                <w:rFonts w:ascii="Times New Roman" w:hAnsi="Times New Roman"/>
              </w:rPr>
              <w:t xml:space="preserve"> много</w:t>
            </w:r>
            <w:r w:rsidR="006E552E">
              <w:rPr>
                <w:rFonts w:ascii="Times New Roman" w:hAnsi="Times New Roman"/>
              </w:rPr>
              <w:t>-</w:t>
            </w:r>
            <w:r w:rsidR="007F4552" w:rsidRPr="00E975BC">
              <w:rPr>
                <w:rFonts w:ascii="Times New Roman" w:hAnsi="Times New Roman"/>
              </w:rPr>
              <w:t>квартирных домов</w:t>
            </w:r>
            <w:r w:rsidR="002F391C" w:rsidRPr="00E975B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</w:tcPr>
          <w:p w:rsidR="002F391C" w:rsidRPr="00E975BC" w:rsidRDefault="007F4552" w:rsidP="007F455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E975BC">
              <w:rPr>
                <w:rFonts w:ascii="Times New Roman" w:hAnsi="Times New Roman"/>
              </w:rPr>
              <w:t>создание безопасных и благоприятных условий проживания граждан; обеспечение нормальных эксплуатационных характеристик общего имущества собственников помещений в многоквартирных домах</w:t>
            </w:r>
          </w:p>
        </w:tc>
        <w:tc>
          <w:tcPr>
            <w:tcW w:w="1276" w:type="dxa"/>
          </w:tcPr>
          <w:p w:rsidR="002F391C" w:rsidRPr="00E975BC" w:rsidRDefault="000A0FA5" w:rsidP="00215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2F391C" w:rsidRPr="00E975BC">
              <w:rPr>
                <w:rFonts w:ascii="Times New Roman" w:hAnsi="Times New Roman" w:cs="Times New Roman"/>
              </w:rPr>
              <w:t>диница</w:t>
            </w:r>
          </w:p>
        </w:tc>
        <w:tc>
          <w:tcPr>
            <w:tcW w:w="992" w:type="dxa"/>
          </w:tcPr>
          <w:p w:rsidR="002F391C" w:rsidRPr="00E975BC" w:rsidRDefault="002F391C" w:rsidP="0021530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2F391C" w:rsidRPr="00E975BC" w:rsidRDefault="007F4552" w:rsidP="009C4C1B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</w:t>
            </w:r>
            <w:r w:rsidR="009C4C1B">
              <w:rPr>
                <w:rFonts w:ascii="Times New Roman" w:hAnsi="Times New Roman" w:cs="Times New Roman"/>
              </w:rPr>
              <w:t>9</w:t>
            </w:r>
            <w:bookmarkStart w:id="0" w:name="_GoBack"/>
            <w:bookmarkEnd w:id="0"/>
          </w:p>
        </w:tc>
        <w:tc>
          <w:tcPr>
            <w:tcW w:w="709" w:type="dxa"/>
          </w:tcPr>
          <w:p w:rsidR="002F391C" w:rsidRPr="00E975BC" w:rsidRDefault="007F4552" w:rsidP="0021530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F391C" w:rsidRPr="00E975BC" w:rsidRDefault="007F4552" w:rsidP="0021530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2F391C" w:rsidRPr="00E975BC" w:rsidRDefault="007F4552" w:rsidP="0021530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F391C" w:rsidRPr="00E975BC" w:rsidRDefault="007F4552" w:rsidP="0021530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F391C" w:rsidRPr="00E975BC" w:rsidRDefault="007F4552" w:rsidP="0021530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F391C" w:rsidRPr="00E975BC" w:rsidRDefault="007F4552" w:rsidP="0021530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F391C" w:rsidRPr="00E975BC" w:rsidRDefault="007F4552" w:rsidP="00215306">
            <w:r w:rsidRPr="00E975BC">
              <w:t>-</w:t>
            </w:r>
          </w:p>
        </w:tc>
        <w:tc>
          <w:tcPr>
            <w:tcW w:w="1984" w:type="dxa"/>
          </w:tcPr>
          <w:p w:rsidR="002F391C" w:rsidRPr="00E975BC" w:rsidRDefault="007F4552" w:rsidP="00215306">
            <w:r w:rsidRPr="00E975BC">
              <w:t>-</w:t>
            </w:r>
          </w:p>
        </w:tc>
      </w:tr>
      <w:tr w:rsidR="007F4552" w:rsidRPr="00E975BC" w:rsidTr="00927C47">
        <w:tc>
          <w:tcPr>
            <w:tcW w:w="562" w:type="dxa"/>
          </w:tcPr>
          <w:p w:rsidR="007F4552" w:rsidRPr="00E975BC" w:rsidRDefault="007F4552" w:rsidP="007F455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3.1.2</w:t>
            </w:r>
          </w:p>
          <w:p w:rsidR="007F4552" w:rsidRPr="00E975BC" w:rsidRDefault="007F4552" w:rsidP="007F4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4552" w:rsidRPr="00E975BC" w:rsidRDefault="00A61B73" w:rsidP="00A61B73">
            <w:pPr>
              <w:rPr>
                <w:rFonts w:ascii="Times New Roman" w:hAnsi="Times New Roman"/>
              </w:rPr>
            </w:pPr>
            <w:r w:rsidRPr="00E975BC">
              <w:rPr>
                <w:rStyle w:val="2"/>
                <w:rFonts w:eastAsiaTheme="minorHAnsi"/>
              </w:rPr>
              <w:t>Результат: б</w:t>
            </w:r>
            <w:r w:rsidR="007F4552" w:rsidRPr="00E975BC">
              <w:rPr>
                <w:rFonts w:ascii="Times New Roman" w:hAnsi="Times New Roman"/>
              </w:rPr>
              <w:t>лагоустро</w:t>
            </w:r>
            <w:r w:rsidR="001F7C7F" w:rsidRPr="00E975BC">
              <w:rPr>
                <w:rFonts w:ascii="Times New Roman" w:hAnsi="Times New Roman"/>
              </w:rPr>
              <w:t xml:space="preserve">йство </w:t>
            </w:r>
            <w:r w:rsidR="007F4552" w:rsidRPr="00E975BC">
              <w:rPr>
                <w:rFonts w:ascii="Times New Roman" w:hAnsi="Times New Roman"/>
              </w:rPr>
              <w:t>дворовы</w:t>
            </w:r>
            <w:r w:rsidR="001F7C7F" w:rsidRPr="00E975BC">
              <w:rPr>
                <w:rFonts w:ascii="Times New Roman" w:hAnsi="Times New Roman"/>
              </w:rPr>
              <w:t>х</w:t>
            </w:r>
            <w:r w:rsidR="007F4552" w:rsidRPr="00E975BC">
              <w:rPr>
                <w:rFonts w:ascii="Times New Roman" w:hAnsi="Times New Roman"/>
              </w:rPr>
              <w:t xml:space="preserve"> и общественны</w:t>
            </w:r>
            <w:r w:rsidR="001F7C7F" w:rsidRPr="00E975BC">
              <w:rPr>
                <w:rFonts w:ascii="Times New Roman" w:hAnsi="Times New Roman"/>
              </w:rPr>
              <w:t>х территорий</w:t>
            </w:r>
          </w:p>
        </w:tc>
        <w:tc>
          <w:tcPr>
            <w:tcW w:w="2835" w:type="dxa"/>
          </w:tcPr>
          <w:p w:rsidR="007F4552" w:rsidRPr="00E975BC" w:rsidRDefault="007F4552" w:rsidP="007F4552">
            <w:pPr>
              <w:rPr>
                <w:rFonts w:ascii="Times New Roman" w:hAnsi="Times New Roman"/>
              </w:rPr>
            </w:pPr>
            <w:r w:rsidRPr="00E975BC">
              <w:rPr>
                <w:rFonts w:ascii="Times New Roman" w:hAnsi="Times New Roman"/>
              </w:rPr>
              <w:t>улучшены условия жизни граждан в муниципальных образованиях за счет создания качественных и современных пространств</w:t>
            </w:r>
          </w:p>
        </w:tc>
        <w:tc>
          <w:tcPr>
            <w:tcW w:w="1276" w:type="dxa"/>
          </w:tcPr>
          <w:p w:rsidR="007F4552" w:rsidRPr="00E975BC" w:rsidRDefault="000A0FA5" w:rsidP="007F4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7F4552" w:rsidRPr="00E975BC">
              <w:rPr>
                <w:rFonts w:ascii="Times New Roman" w:hAnsi="Times New Roman" w:cs="Times New Roman"/>
              </w:rPr>
              <w:t>диница</w:t>
            </w:r>
          </w:p>
        </w:tc>
        <w:tc>
          <w:tcPr>
            <w:tcW w:w="992" w:type="dxa"/>
          </w:tcPr>
          <w:p w:rsidR="007F4552" w:rsidRPr="00E975BC" w:rsidRDefault="007F4552" w:rsidP="007F455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F4552" w:rsidRPr="00755215" w:rsidRDefault="004C2575" w:rsidP="007F4552">
            <w:pPr>
              <w:rPr>
                <w:rFonts w:ascii="Times New Roman" w:hAnsi="Times New Roman" w:cs="Times New Roman"/>
              </w:rPr>
            </w:pPr>
            <w:r w:rsidRPr="007552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7F4552" w:rsidRPr="00E975BC" w:rsidRDefault="007F4552" w:rsidP="007F455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F4552" w:rsidRPr="00E975BC" w:rsidRDefault="007F4552" w:rsidP="007F455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7F4552" w:rsidRPr="00E975BC" w:rsidRDefault="007F4552" w:rsidP="007F455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7F4552" w:rsidRPr="00E975BC" w:rsidRDefault="007F4552" w:rsidP="007F455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F4552" w:rsidRPr="00E975BC" w:rsidRDefault="007F4552" w:rsidP="007F455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F4552" w:rsidRPr="00E975BC" w:rsidRDefault="007F4552" w:rsidP="007F455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F4552" w:rsidRPr="00E975BC" w:rsidRDefault="007F4552" w:rsidP="007F4552">
            <w:r w:rsidRPr="00E975BC">
              <w:t>-</w:t>
            </w:r>
          </w:p>
        </w:tc>
        <w:tc>
          <w:tcPr>
            <w:tcW w:w="1984" w:type="dxa"/>
          </w:tcPr>
          <w:p w:rsidR="007F4552" w:rsidRPr="00E975BC" w:rsidRDefault="007F4552" w:rsidP="007F4552">
            <w:r w:rsidRPr="00E975BC">
              <w:t>-</w:t>
            </w:r>
          </w:p>
        </w:tc>
      </w:tr>
      <w:tr w:rsidR="00743036" w:rsidRPr="00E975BC" w:rsidTr="00927C47">
        <w:tc>
          <w:tcPr>
            <w:tcW w:w="562" w:type="dxa"/>
          </w:tcPr>
          <w:p w:rsidR="00743036" w:rsidRPr="00E975BC" w:rsidRDefault="00743036" w:rsidP="0074303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3.1.3</w:t>
            </w:r>
          </w:p>
        </w:tc>
        <w:tc>
          <w:tcPr>
            <w:tcW w:w="1701" w:type="dxa"/>
          </w:tcPr>
          <w:p w:rsidR="00743036" w:rsidRPr="00E975BC" w:rsidRDefault="00A61B73" w:rsidP="00A61B73">
            <w:pPr>
              <w:rPr>
                <w:rFonts w:ascii="Times New Roman" w:hAnsi="Times New Roman"/>
              </w:rPr>
            </w:pPr>
            <w:r w:rsidRPr="00E975BC">
              <w:rPr>
                <w:rStyle w:val="2"/>
                <w:rFonts w:eastAsiaTheme="minorHAnsi"/>
              </w:rPr>
              <w:t>Результат: п</w:t>
            </w:r>
            <w:r w:rsidR="006A4A40" w:rsidRPr="00E975BC">
              <w:rPr>
                <w:rFonts w:ascii="Times New Roman" w:hAnsi="Times New Roman"/>
              </w:rPr>
              <w:t xml:space="preserve">риобретение специальной </w:t>
            </w:r>
            <w:r w:rsidR="00743036" w:rsidRPr="00E975BC">
              <w:rPr>
                <w:rFonts w:ascii="Times New Roman" w:hAnsi="Times New Roman"/>
              </w:rPr>
              <w:t>коммунальной техники</w:t>
            </w:r>
          </w:p>
        </w:tc>
        <w:tc>
          <w:tcPr>
            <w:tcW w:w="2835" w:type="dxa"/>
          </w:tcPr>
          <w:p w:rsidR="00743036" w:rsidRPr="00E975BC" w:rsidRDefault="00A616C3" w:rsidP="0074303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/>
              </w:rPr>
              <w:t>создание безопасных и благоприятных условий проживания граждан</w:t>
            </w:r>
          </w:p>
        </w:tc>
        <w:tc>
          <w:tcPr>
            <w:tcW w:w="1276" w:type="dxa"/>
          </w:tcPr>
          <w:p w:rsidR="00743036" w:rsidRPr="00E975BC" w:rsidRDefault="000A0FA5" w:rsidP="00743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743036" w:rsidRPr="00E975BC">
              <w:rPr>
                <w:rFonts w:ascii="Times New Roman" w:hAnsi="Times New Roman" w:cs="Times New Roman"/>
              </w:rPr>
              <w:t>диница</w:t>
            </w:r>
          </w:p>
        </w:tc>
        <w:tc>
          <w:tcPr>
            <w:tcW w:w="992" w:type="dxa"/>
          </w:tcPr>
          <w:p w:rsidR="00743036" w:rsidRPr="00E975BC" w:rsidRDefault="00743036" w:rsidP="0074303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43036" w:rsidRPr="00755215" w:rsidRDefault="004C2575" w:rsidP="001C5CC2">
            <w:pPr>
              <w:rPr>
                <w:rFonts w:ascii="Times New Roman" w:hAnsi="Times New Roman" w:cs="Times New Roman"/>
              </w:rPr>
            </w:pPr>
            <w:r w:rsidRPr="0075521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</w:tcPr>
          <w:p w:rsidR="00743036" w:rsidRPr="00755215" w:rsidRDefault="00743036" w:rsidP="00743036">
            <w:pPr>
              <w:rPr>
                <w:rFonts w:ascii="Times New Roman" w:hAnsi="Times New Roman" w:cs="Times New Roman"/>
              </w:rPr>
            </w:pPr>
            <w:r w:rsidRPr="007552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43036" w:rsidRPr="00E975BC" w:rsidRDefault="00743036" w:rsidP="0074303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743036" w:rsidRPr="00E975BC" w:rsidRDefault="00743036" w:rsidP="0074303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743036" w:rsidRPr="00E975BC" w:rsidRDefault="00743036" w:rsidP="0074303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43036" w:rsidRPr="00E975BC" w:rsidRDefault="00743036" w:rsidP="0074303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43036" w:rsidRPr="00E975BC" w:rsidRDefault="00743036" w:rsidP="0074303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43036" w:rsidRPr="00E975BC" w:rsidRDefault="00743036" w:rsidP="00743036">
            <w:r w:rsidRPr="00E975BC">
              <w:t>-</w:t>
            </w:r>
          </w:p>
        </w:tc>
        <w:tc>
          <w:tcPr>
            <w:tcW w:w="1984" w:type="dxa"/>
          </w:tcPr>
          <w:p w:rsidR="00743036" w:rsidRPr="00E975BC" w:rsidRDefault="00743036" w:rsidP="00743036">
            <w:r w:rsidRPr="00E975BC">
              <w:t>-</w:t>
            </w:r>
          </w:p>
        </w:tc>
      </w:tr>
      <w:tr w:rsidR="005D7132" w:rsidRPr="00E975BC" w:rsidTr="00927C47">
        <w:tc>
          <w:tcPr>
            <w:tcW w:w="562" w:type="dxa"/>
          </w:tcPr>
          <w:p w:rsidR="005D7132" w:rsidRPr="00E975BC" w:rsidRDefault="005D7132" w:rsidP="005D713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3.1.4</w:t>
            </w:r>
          </w:p>
        </w:tc>
        <w:tc>
          <w:tcPr>
            <w:tcW w:w="1701" w:type="dxa"/>
          </w:tcPr>
          <w:p w:rsidR="005D7132" w:rsidRPr="00E975BC" w:rsidRDefault="00A61B73" w:rsidP="00A61B73">
            <w:pPr>
              <w:rPr>
                <w:rFonts w:ascii="Times New Roman" w:hAnsi="Times New Roman"/>
              </w:rPr>
            </w:pPr>
            <w:r w:rsidRPr="00E975BC">
              <w:rPr>
                <w:rStyle w:val="2"/>
                <w:rFonts w:eastAsiaTheme="minorHAnsi"/>
              </w:rPr>
              <w:t>Результат: п</w:t>
            </w:r>
            <w:r w:rsidR="005D7132" w:rsidRPr="00E975BC">
              <w:rPr>
                <w:rFonts w:ascii="Times New Roman" w:hAnsi="Times New Roman"/>
              </w:rPr>
              <w:t>риобретение транспорта</w:t>
            </w:r>
          </w:p>
        </w:tc>
        <w:tc>
          <w:tcPr>
            <w:tcW w:w="2835" w:type="dxa"/>
          </w:tcPr>
          <w:p w:rsidR="005D7132" w:rsidRPr="00E975BC" w:rsidRDefault="005D7132" w:rsidP="005D713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/>
              </w:rPr>
              <w:t>создание безопасных и благоприятных условий проживания граждан</w:t>
            </w:r>
          </w:p>
        </w:tc>
        <w:tc>
          <w:tcPr>
            <w:tcW w:w="1276" w:type="dxa"/>
          </w:tcPr>
          <w:p w:rsidR="005D7132" w:rsidRPr="00E975BC" w:rsidRDefault="000A0FA5" w:rsidP="005D7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5D7132" w:rsidRPr="00E975BC">
              <w:rPr>
                <w:rFonts w:ascii="Times New Roman" w:hAnsi="Times New Roman" w:cs="Times New Roman"/>
              </w:rPr>
              <w:t>диница</w:t>
            </w:r>
          </w:p>
        </w:tc>
        <w:tc>
          <w:tcPr>
            <w:tcW w:w="992" w:type="dxa"/>
          </w:tcPr>
          <w:p w:rsidR="005D7132" w:rsidRPr="00E975BC" w:rsidRDefault="005D7132" w:rsidP="005D713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5D7132" w:rsidRPr="00755215" w:rsidRDefault="004C2575" w:rsidP="005D7132">
            <w:pPr>
              <w:rPr>
                <w:rFonts w:ascii="Times New Roman" w:hAnsi="Times New Roman" w:cs="Times New Roman"/>
              </w:rPr>
            </w:pPr>
            <w:r w:rsidRPr="007552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5D7132" w:rsidRPr="00755215" w:rsidRDefault="004C2575" w:rsidP="005D7132">
            <w:pPr>
              <w:rPr>
                <w:rFonts w:ascii="Times New Roman" w:hAnsi="Times New Roman" w:cs="Times New Roman"/>
              </w:rPr>
            </w:pPr>
            <w:r w:rsidRPr="007552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5D7132" w:rsidRPr="00E975BC" w:rsidRDefault="005D7132" w:rsidP="005D713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5D7132" w:rsidRPr="00E975BC" w:rsidRDefault="005D7132" w:rsidP="005D713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D7132" w:rsidRPr="00E975BC" w:rsidRDefault="005D7132" w:rsidP="005D713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D7132" w:rsidRPr="00E975BC" w:rsidRDefault="005D7132" w:rsidP="005D713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D7132" w:rsidRPr="00E975BC" w:rsidRDefault="005D7132" w:rsidP="005D713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D7132" w:rsidRPr="00E975BC" w:rsidRDefault="005D7132" w:rsidP="005D7132">
            <w:r w:rsidRPr="00E975BC">
              <w:t>-</w:t>
            </w:r>
          </w:p>
        </w:tc>
        <w:tc>
          <w:tcPr>
            <w:tcW w:w="1984" w:type="dxa"/>
          </w:tcPr>
          <w:p w:rsidR="005D7132" w:rsidRPr="00E975BC" w:rsidRDefault="005D7132" w:rsidP="005D7132">
            <w:r w:rsidRPr="00E975BC">
              <w:t>-</w:t>
            </w:r>
          </w:p>
        </w:tc>
      </w:tr>
      <w:tr w:rsidR="0088598D" w:rsidRPr="00E975BC" w:rsidTr="00E80D56">
        <w:tc>
          <w:tcPr>
            <w:tcW w:w="562" w:type="dxa"/>
            <w:shd w:val="clear" w:color="auto" w:fill="auto"/>
          </w:tcPr>
          <w:p w:rsidR="0088598D" w:rsidRPr="00E975BC" w:rsidRDefault="0088598D" w:rsidP="00E80D5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317" w:type="dxa"/>
            <w:gridSpan w:val="13"/>
            <w:shd w:val="clear" w:color="auto" w:fill="auto"/>
          </w:tcPr>
          <w:p w:rsidR="0088598D" w:rsidRPr="00E975BC" w:rsidRDefault="0088598D" w:rsidP="00E80D56">
            <w:r w:rsidRPr="00E975BC">
              <w:rPr>
                <w:rFonts w:ascii="Times New Roman" w:hAnsi="Times New Roman" w:cs="Times New Roman"/>
              </w:rPr>
              <w:t>Комплекс процессных мероприятий «Содействие повышению доступности городской среды для инвалидов и иных маломобильных групп населения»</w:t>
            </w:r>
          </w:p>
        </w:tc>
      </w:tr>
      <w:tr w:rsidR="0088598D" w:rsidRPr="00E975BC" w:rsidTr="00E80D56">
        <w:tc>
          <w:tcPr>
            <w:tcW w:w="562" w:type="dxa"/>
            <w:shd w:val="clear" w:color="auto" w:fill="auto"/>
          </w:tcPr>
          <w:p w:rsidR="0088598D" w:rsidRPr="00E975BC" w:rsidRDefault="0088598D" w:rsidP="00E80D5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4317" w:type="dxa"/>
            <w:gridSpan w:val="13"/>
            <w:shd w:val="clear" w:color="auto" w:fill="auto"/>
          </w:tcPr>
          <w:p w:rsidR="0088598D" w:rsidRPr="00E975BC" w:rsidRDefault="0088598D" w:rsidP="00E80D56">
            <w:r w:rsidRPr="00E975BC">
              <w:rPr>
                <w:rFonts w:ascii="Times New Roman" w:hAnsi="Times New Roman" w:cs="Times New Roman"/>
              </w:rPr>
              <w:t>Задача: увеличение количества доступного общественного транспорта для инвалидов и иных маломобильных групп населения</w:t>
            </w:r>
          </w:p>
        </w:tc>
      </w:tr>
      <w:tr w:rsidR="0088598D" w:rsidRPr="00E975BC" w:rsidTr="00927C47">
        <w:tc>
          <w:tcPr>
            <w:tcW w:w="562" w:type="dxa"/>
            <w:shd w:val="clear" w:color="auto" w:fill="auto"/>
          </w:tcPr>
          <w:p w:rsidR="0088598D" w:rsidRPr="00E975BC" w:rsidRDefault="0088598D" w:rsidP="00E80D5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1701" w:type="dxa"/>
            <w:shd w:val="clear" w:color="auto" w:fill="auto"/>
          </w:tcPr>
          <w:p w:rsidR="0088598D" w:rsidRPr="00E975BC" w:rsidRDefault="0088598D" w:rsidP="00E80D56">
            <w:pPr>
              <w:rPr>
                <w:rFonts w:ascii="Times New Roman" w:hAnsi="Times New Roman"/>
              </w:rPr>
            </w:pPr>
            <w:r w:rsidRPr="00E975BC">
              <w:rPr>
                <w:rStyle w:val="2"/>
                <w:rFonts w:eastAsiaTheme="minorHAnsi"/>
              </w:rPr>
              <w:t xml:space="preserve">Результат: </w:t>
            </w:r>
            <w:r w:rsidRPr="00E975BC">
              <w:rPr>
                <w:rFonts w:ascii="Times New Roman" w:hAnsi="Times New Roman"/>
              </w:rPr>
              <w:t>Количество рабочих мест, созданных в связи с реализацией инфраструктурного проекта и (или) инвестиционных проектов, для обеспечения реализации которых реализуется инфраструктурный проект, в том числе в рамках комплексного развития территорий</w:t>
            </w:r>
          </w:p>
        </w:tc>
        <w:tc>
          <w:tcPr>
            <w:tcW w:w="2835" w:type="dxa"/>
            <w:shd w:val="clear" w:color="auto" w:fill="auto"/>
          </w:tcPr>
          <w:p w:rsidR="0088598D" w:rsidRPr="00E975BC" w:rsidRDefault="0088598D" w:rsidP="00E80D56">
            <w:pPr>
              <w:rPr>
                <w:rFonts w:ascii="Times New Roman" w:hAnsi="Times New Roman"/>
                <w:bCs/>
              </w:rPr>
            </w:pPr>
            <w:r w:rsidRPr="00E975BC">
              <w:rPr>
                <w:rFonts w:ascii="Times New Roman" w:hAnsi="Times New Roman"/>
              </w:rPr>
              <w:t xml:space="preserve">обеспечение достижения показателя в рамках соглашения с Минстроем России </w:t>
            </w:r>
            <w:r w:rsidRPr="00E975BC">
              <w:rPr>
                <w:rFonts w:ascii="Times New Roman" w:hAnsi="Times New Roman"/>
                <w:bCs/>
              </w:rPr>
              <w:t>о реализации инфраструктурных проектов, источником финансового обеспечения расходов на реализацию которых являются бюджетные кредиты</w:t>
            </w:r>
          </w:p>
          <w:p w:rsidR="0088598D" w:rsidRPr="00E975BC" w:rsidRDefault="0088598D" w:rsidP="00E80D56">
            <w:pPr>
              <w:rPr>
                <w:rFonts w:ascii="Times New Roman" w:hAnsi="Times New Roman"/>
                <w:bCs/>
              </w:rPr>
            </w:pPr>
            <w:r w:rsidRPr="00E975BC">
              <w:rPr>
                <w:rFonts w:ascii="Times New Roman" w:hAnsi="Times New Roman"/>
                <w:bCs/>
              </w:rPr>
              <w:t>из федерального бюджета бюджетам субъектов Российской Федерации</w:t>
            </w:r>
          </w:p>
          <w:p w:rsidR="0088598D" w:rsidRPr="00E975BC" w:rsidRDefault="0088598D" w:rsidP="00E80D56">
            <w:pPr>
              <w:rPr>
                <w:rFonts w:ascii="Times New Roman" w:hAnsi="Times New Roman"/>
                <w:bCs/>
              </w:rPr>
            </w:pPr>
            <w:r w:rsidRPr="00E975BC">
              <w:rPr>
                <w:rFonts w:ascii="Times New Roman" w:hAnsi="Times New Roman"/>
                <w:bCs/>
              </w:rPr>
              <w:t>на финансовое обеспечение реализации инфраструктурных проектов,</w:t>
            </w:r>
          </w:p>
          <w:p w:rsidR="0088598D" w:rsidRPr="00E975BC" w:rsidRDefault="0088598D" w:rsidP="00E80D56">
            <w:pPr>
              <w:rPr>
                <w:rFonts w:ascii="Times New Roman" w:hAnsi="Times New Roman"/>
                <w:bCs/>
              </w:rPr>
            </w:pPr>
            <w:r w:rsidRPr="00E975BC">
              <w:rPr>
                <w:rFonts w:ascii="Times New Roman" w:hAnsi="Times New Roman"/>
                <w:bCs/>
              </w:rPr>
              <w:t>на территории Оренбургской области от «27» января 2022 г. № 12-28/С</w:t>
            </w:r>
          </w:p>
          <w:p w:rsidR="0088598D" w:rsidRPr="00E975BC" w:rsidRDefault="0088598D" w:rsidP="00E80D5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8598D" w:rsidRPr="00E975BC" w:rsidRDefault="0088598D" w:rsidP="00E80D5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992" w:type="dxa"/>
            <w:shd w:val="clear" w:color="auto" w:fill="auto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9" w:type="dxa"/>
            <w:shd w:val="clear" w:color="auto" w:fill="auto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709" w:type="dxa"/>
            <w:shd w:val="clear" w:color="auto" w:fill="auto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709" w:type="dxa"/>
            <w:shd w:val="clear" w:color="auto" w:fill="auto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567" w:type="dxa"/>
            <w:shd w:val="clear" w:color="auto" w:fill="auto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708" w:type="dxa"/>
            <w:shd w:val="clear" w:color="auto" w:fill="auto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709" w:type="dxa"/>
            <w:shd w:val="clear" w:color="auto" w:fill="auto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486</w:t>
            </w:r>
          </w:p>
        </w:tc>
        <w:tc>
          <w:tcPr>
            <w:tcW w:w="709" w:type="dxa"/>
            <w:shd w:val="clear" w:color="auto" w:fill="auto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566</w:t>
            </w:r>
          </w:p>
        </w:tc>
        <w:tc>
          <w:tcPr>
            <w:tcW w:w="709" w:type="dxa"/>
            <w:shd w:val="clear" w:color="auto" w:fill="auto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1984" w:type="dxa"/>
            <w:shd w:val="clear" w:color="auto" w:fill="auto"/>
          </w:tcPr>
          <w:p w:rsidR="0088598D" w:rsidRPr="00E975BC" w:rsidRDefault="0088598D" w:rsidP="00E80D56">
            <w:r w:rsidRPr="00E975BC">
              <w:t>-</w:t>
            </w:r>
          </w:p>
        </w:tc>
      </w:tr>
      <w:tr w:rsidR="0088598D" w:rsidRPr="00E975BC" w:rsidTr="00927C47">
        <w:tc>
          <w:tcPr>
            <w:tcW w:w="562" w:type="dxa"/>
          </w:tcPr>
          <w:p w:rsidR="0088598D" w:rsidRPr="00E975BC" w:rsidRDefault="0088598D" w:rsidP="00E80D5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4.1.2</w:t>
            </w:r>
          </w:p>
        </w:tc>
        <w:tc>
          <w:tcPr>
            <w:tcW w:w="1701" w:type="dxa"/>
          </w:tcPr>
          <w:p w:rsidR="0088598D" w:rsidRPr="00E975BC" w:rsidRDefault="0088598D" w:rsidP="00E80D56">
            <w:pPr>
              <w:rPr>
                <w:rFonts w:ascii="Times New Roman" w:hAnsi="Times New Roman"/>
              </w:rPr>
            </w:pPr>
            <w:r w:rsidRPr="00E975BC">
              <w:rPr>
                <w:rFonts w:ascii="Times New Roman" w:hAnsi="Times New Roman"/>
              </w:rPr>
              <w:t>Результат: поступление налоговых и неналоговых доходов в консолидированный бюджет субъекта Российской Федерации от реализации инфраструктурного проекта и (или) инвестиционных проектов, для обеспечения которых реализуется инфраструктурный проект, в том числе в рамках комплексного развития территорий</w:t>
            </w:r>
          </w:p>
        </w:tc>
        <w:tc>
          <w:tcPr>
            <w:tcW w:w="2835" w:type="dxa"/>
          </w:tcPr>
          <w:p w:rsidR="0088598D" w:rsidRPr="00E975BC" w:rsidRDefault="0088598D" w:rsidP="00E80D56">
            <w:pPr>
              <w:rPr>
                <w:rFonts w:ascii="Times New Roman" w:hAnsi="Times New Roman"/>
              </w:rPr>
            </w:pPr>
            <w:r w:rsidRPr="00E975BC">
              <w:rPr>
                <w:rFonts w:ascii="Times New Roman" w:hAnsi="Times New Roman"/>
              </w:rPr>
              <w:t>обеспечение достижения показателя в рамках соглашения с Минстроем России о реализации инфраструктурных проектов, источником финансового обеспечения расходов на реализацию которых являются бюджетные кредиты</w:t>
            </w:r>
          </w:p>
          <w:p w:rsidR="0088598D" w:rsidRPr="00E975BC" w:rsidRDefault="0088598D" w:rsidP="00E80D56">
            <w:pPr>
              <w:rPr>
                <w:rFonts w:ascii="Times New Roman" w:hAnsi="Times New Roman"/>
              </w:rPr>
            </w:pPr>
            <w:r w:rsidRPr="00E975BC">
              <w:rPr>
                <w:rFonts w:ascii="Times New Roman" w:hAnsi="Times New Roman"/>
              </w:rPr>
              <w:t>из федерального бюджета бюджетам субъектов Российской Федерации</w:t>
            </w:r>
          </w:p>
          <w:p w:rsidR="0088598D" w:rsidRPr="00E975BC" w:rsidRDefault="0088598D" w:rsidP="00E80D56">
            <w:pPr>
              <w:rPr>
                <w:rFonts w:ascii="Times New Roman" w:hAnsi="Times New Roman"/>
              </w:rPr>
            </w:pPr>
            <w:r w:rsidRPr="00E975BC">
              <w:rPr>
                <w:rFonts w:ascii="Times New Roman" w:hAnsi="Times New Roman"/>
              </w:rPr>
              <w:t>на финансовое обеспечение реализации инфраструктурных проектов,</w:t>
            </w:r>
          </w:p>
          <w:p w:rsidR="0088598D" w:rsidRPr="00E975BC" w:rsidRDefault="0088598D" w:rsidP="00E80D56">
            <w:pPr>
              <w:rPr>
                <w:rFonts w:ascii="Times New Roman" w:hAnsi="Times New Roman"/>
              </w:rPr>
            </w:pPr>
            <w:r w:rsidRPr="00E975BC">
              <w:rPr>
                <w:rFonts w:ascii="Times New Roman" w:hAnsi="Times New Roman"/>
              </w:rPr>
              <w:t>на территории Оренбургской области от «27» января 2022 г. № 12-28/С</w:t>
            </w:r>
          </w:p>
        </w:tc>
        <w:tc>
          <w:tcPr>
            <w:tcW w:w="1276" w:type="dxa"/>
          </w:tcPr>
          <w:p w:rsidR="0088598D" w:rsidRPr="00E975BC" w:rsidRDefault="0088598D" w:rsidP="00E80D5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(млн. рублей)</w:t>
            </w:r>
          </w:p>
        </w:tc>
        <w:tc>
          <w:tcPr>
            <w:tcW w:w="992" w:type="dxa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0,73</w:t>
            </w:r>
          </w:p>
        </w:tc>
        <w:tc>
          <w:tcPr>
            <w:tcW w:w="709" w:type="dxa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11,33</w:t>
            </w:r>
          </w:p>
        </w:tc>
        <w:tc>
          <w:tcPr>
            <w:tcW w:w="709" w:type="dxa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19,09</w:t>
            </w:r>
          </w:p>
        </w:tc>
        <w:tc>
          <w:tcPr>
            <w:tcW w:w="709" w:type="dxa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23,54</w:t>
            </w:r>
          </w:p>
        </w:tc>
        <w:tc>
          <w:tcPr>
            <w:tcW w:w="567" w:type="dxa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49,38</w:t>
            </w:r>
          </w:p>
        </w:tc>
        <w:tc>
          <w:tcPr>
            <w:tcW w:w="708" w:type="dxa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60,18</w:t>
            </w:r>
          </w:p>
        </w:tc>
        <w:tc>
          <w:tcPr>
            <w:tcW w:w="709" w:type="dxa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71,02</w:t>
            </w:r>
          </w:p>
        </w:tc>
        <w:tc>
          <w:tcPr>
            <w:tcW w:w="709" w:type="dxa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106,9</w:t>
            </w:r>
          </w:p>
        </w:tc>
        <w:tc>
          <w:tcPr>
            <w:tcW w:w="709" w:type="dxa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118,82</w:t>
            </w:r>
          </w:p>
        </w:tc>
        <w:tc>
          <w:tcPr>
            <w:tcW w:w="1984" w:type="dxa"/>
          </w:tcPr>
          <w:p w:rsidR="0088598D" w:rsidRPr="00E975BC" w:rsidRDefault="0088598D" w:rsidP="00E80D56">
            <w:r w:rsidRPr="00E975BC">
              <w:t>-</w:t>
            </w:r>
          </w:p>
        </w:tc>
      </w:tr>
      <w:tr w:rsidR="0088598D" w:rsidRPr="00A12CF6" w:rsidTr="00927C47">
        <w:tc>
          <w:tcPr>
            <w:tcW w:w="562" w:type="dxa"/>
          </w:tcPr>
          <w:p w:rsidR="0088598D" w:rsidRPr="00E975BC" w:rsidRDefault="0088598D" w:rsidP="00E80D5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4.1.3</w:t>
            </w:r>
          </w:p>
        </w:tc>
        <w:tc>
          <w:tcPr>
            <w:tcW w:w="1701" w:type="dxa"/>
          </w:tcPr>
          <w:p w:rsidR="0088598D" w:rsidRPr="00E975BC" w:rsidRDefault="0088598D" w:rsidP="00E80D56">
            <w:pPr>
              <w:rPr>
                <w:rFonts w:ascii="Times New Roman" w:hAnsi="Times New Roman"/>
              </w:rPr>
            </w:pPr>
            <w:r w:rsidRPr="00E975BC">
              <w:rPr>
                <w:rFonts w:ascii="Times New Roman" w:hAnsi="Times New Roman"/>
              </w:rPr>
              <w:t>Результат: объем средств внебюджетных источников финансирования инфраструктурного проекта и (или) инвестиционных проектов, для обеспечения реализации которых реализуется инфраструктурный проект, в том числе в рамках комплексного развития территорий (нарастающим итогом)</w:t>
            </w:r>
          </w:p>
        </w:tc>
        <w:tc>
          <w:tcPr>
            <w:tcW w:w="2835" w:type="dxa"/>
          </w:tcPr>
          <w:p w:rsidR="0088598D" w:rsidRPr="00E975BC" w:rsidRDefault="0088598D" w:rsidP="00E80D56">
            <w:pPr>
              <w:rPr>
                <w:rFonts w:ascii="Times New Roman" w:hAnsi="Times New Roman"/>
              </w:rPr>
            </w:pPr>
            <w:r w:rsidRPr="00E975BC">
              <w:rPr>
                <w:rFonts w:ascii="Times New Roman" w:hAnsi="Times New Roman"/>
              </w:rPr>
              <w:t>обеспечение достижения показателя в рамках соглашения с Минстроем России о реализации инфраструктурных проектов, источником финансового обеспечения расходов на реализацию которых являются бюджетные кредиты</w:t>
            </w:r>
          </w:p>
          <w:p w:rsidR="0088598D" w:rsidRPr="00E975BC" w:rsidRDefault="0088598D" w:rsidP="00E80D56">
            <w:pPr>
              <w:rPr>
                <w:rFonts w:ascii="Times New Roman" w:hAnsi="Times New Roman"/>
              </w:rPr>
            </w:pPr>
            <w:r w:rsidRPr="00E975BC">
              <w:rPr>
                <w:rFonts w:ascii="Times New Roman" w:hAnsi="Times New Roman"/>
              </w:rPr>
              <w:t>из федерального бюджета бюджетам субъектов Российской Федерации</w:t>
            </w:r>
          </w:p>
          <w:p w:rsidR="0088598D" w:rsidRPr="00E975BC" w:rsidRDefault="0088598D" w:rsidP="00E80D56">
            <w:pPr>
              <w:rPr>
                <w:rFonts w:ascii="Times New Roman" w:hAnsi="Times New Roman"/>
              </w:rPr>
            </w:pPr>
            <w:r w:rsidRPr="00E975BC">
              <w:rPr>
                <w:rFonts w:ascii="Times New Roman" w:hAnsi="Times New Roman"/>
              </w:rPr>
              <w:t>на финансовое обеспечение реализации инфраструктурных проектов,</w:t>
            </w:r>
          </w:p>
          <w:p w:rsidR="0088598D" w:rsidRPr="00E975BC" w:rsidRDefault="0088598D" w:rsidP="00E80D56">
            <w:pPr>
              <w:rPr>
                <w:rFonts w:ascii="Times New Roman" w:hAnsi="Times New Roman"/>
              </w:rPr>
            </w:pPr>
            <w:r w:rsidRPr="00E975BC">
              <w:rPr>
                <w:rFonts w:ascii="Times New Roman" w:hAnsi="Times New Roman"/>
              </w:rPr>
              <w:t>на территории Оренбургской области от «27» января 2022 г. № 12-28/С</w:t>
            </w:r>
          </w:p>
        </w:tc>
        <w:tc>
          <w:tcPr>
            <w:tcW w:w="1276" w:type="dxa"/>
          </w:tcPr>
          <w:p w:rsidR="0088598D" w:rsidRPr="00E975BC" w:rsidRDefault="0088598D" w:rsidP="00E80D5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/>
              </w:rPr>
              <w:t>(млн. рублей)</w:t>
            </w:r>
          </w:p>
        </w:tc>
        <w:tc>
          <w:tcPr>
            <w:tcW w:w="992" w:type="dxa"/>
          </w:tcPr>
          <w:p w:rsidR="0088598D" w:rsidRPr="00DA0AE0" w:rsidRDefault="0088598D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231,89</w:t>
            </w:r>
          </w:p>
        </w:tc>
        <w:tc>
          <w:tcPr>
            <w:tcW w:w="709" w:type="dxa"/>
          </w:tcPr>
          <w:p w:rsidR="0088598D" w:rsidRPr="00DA0AE0" w:rsidRDefault="0088598D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1 192,74</w:t>
            </w:r>
          </w:p>
        </w:tc>
        <w:tc>
          <w:tcPr>
            <w:tcW w:w="709" w:type="dxa"/>
          </w:tcPr>
          <w:p w:rsidR="0088598D" w:rsidRPr="00DA0AE0" w:rsidRDefault="0088598D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1 192,74</w:t>
            </w:r>
          </w:p>
        </w:tc>
        <w:tc>
          <w:tcPr>
            <w:tcW w:w="709" w:type="dxa"/>
          </w:tcPr>
          <w:p w:rsidR="0088598D" w:rsidRPr="00DA0AE0" w:rsidRDefault="0088598D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1 192,74</w:t>
            </w:r>
          </w:p>
        </w:tc>
        <w:tc>
          <w:tcPr>
            <w:tcW w:w="567" w:type="dxa"/>
          </w:tcPr>
          <w:p w:rsidR="0088598D" w:rsidRPr="00DA0AE0" w:rsidRDefault="0088598D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1 192,74</w:t>
            </w:r>
          </w:p>
        </w:tc>
        <w:tc>
          <w:tcPr>
            <w:tcW w:w="708" w:type="dxa"/>
          </w:tcPr>
          <w:p w:rsidR="0088598D" w:rsidRPr="00DA0AE0" w:rsidRDefault="0088598D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1 192,74</w:t>
            </w:r>
          </w:p>
        </w:tc>
        <w:tc>
          <w:tcPr>
            <w:tcW w:w="709" w:type="dxa"/>
          </w:tcPr>
          <w:p w:rsidR="0088598D" w:rsidRPr="00DA0AE0" w:rsidRDefault="0088598D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1 192,74</w:t>
            </w:r>
          </w:p>
        </w:tc>
        <w:tc>
          <w:tcPr>
            <w:tcW w:w="709" w:type="dxa"/>
          </w:tcPr>
          <w:p w:rsidR="0088598D" w:rsidRPr="00DA0AE0" w:rsidRDefault="0088598D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1 192,74</w:t>
            </w:r>
          </w:p>
        </w:tc>
        <w:tc>
          <w:tcPr>
            <w:tcW w:w="709" w:type="dxa"/>
          </w:tcPr>
          <w:p w:rsidR="0088598D" w:rsidRPr="00DA0AE0" w:rsidRDefault="0088598D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1 192,74</w:t>
            </w:r>
          </w:p>
        </w:tc>
        <w:tc>
          <w:tcPr>
            <w:tcW w:w="1984" w:type="dxa"/>
          </w:tcPr>
          <w:p w:rsidR="0088598D" w:rsidRPr="00DA0AE0" w:rsidRDefault="0088598D" w:rsidP="00E80D56">
            <w:r w:rsidRPr="00DA0AE0">
              <w:t>-</w:t>
            </w:r>
          </w:p>
        </w:tc>
      </w:tr>
    </w:tbl>
    <w:p w:rsidR="00D71F7C" w:rsidRPr="00FB1B22" w:rsidRDefault="00D71F7C" w:rsidP="003B44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71F7C" w:rsidRPr="00FB1B22" w:rsidSect="00883E5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363" w:rsidRDefault="00B94363" w:rsidP="00F370E0">
      <w:pPr>
        <w:spacing w:after="0" w:line="240" w:lineRule="auto"/>
      </w:pPr>
      <w:r>
        <w:separator/>
      </w:r>
    </w:p>
  </w:endnote>
  <w:endnote w:type="continuationSeparator" w:id="0">
    <w:p w:rsidR="00B94363" w:rsidRDefault="00B94363" w:rsidP="00F37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363" w:rsidRDefault="00B94363" w:rsidP="00F370E0">
      <w:pPr>
        <w:spacing w:after="0" w:line="240" w:lineRule="auto"/>
      </w:pPr>
      <w:r>
        <w:separator/>
      </w:r>
    </w:p>
  </w:footnote>
  <w:footnote w:type="continuationSeparator" w:id="0">
    <w:p w:rsidR="00B94363" w:rsidRDefault="00B94363" w:rsidP="00F37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02B2"/>
    <w:multiLevelType w:val="multilevel"/>
    <w:tmpl w:val="30F46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706C25"/>
    <w:multiLevelType w:val="multilevel"/>
    <w:tmpl w:val="34EE02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82511E"/>
    <w:multiLevelType w:val="multilevel"/>
    <w:tmpl w:val="3F54DD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CB0984"/>
    <w:multiLevelType w:val="multilevel"/>
    <w:tmpl w:val="568A63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B8C7DB6"/>
    <w:multiLevelType w:val="multilevel"/>
    <w:tmpl w:val="1A9410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F7C"/>
    <w:rsid w:val="00025979"/>
    <w:rsid w:val="00093953"/>
    <w:rsid w:val="000A0FA5"/>
    <w:rsid w:val="000A14C2"/>
    <w:rsid w:val="000B042E"/>
    <w:rsid w:val="000B2753"/>
    <w:rsid w:val="000B367D"/>
    <w:rsid w:val="000E0EF9"/>
    <w:rsid w:val="0012677B"/>
    <w:rsid w:val="0013463D"/>
    <w:rsid w:val="001A4CB9"/>
    <w:rsid w:val="001C5CC2"/>
    <w:rsid w:val="001D3108"/>
    <w:rsid w:val="001F0A3B"/>
    <w:rsid w:val="001F7C7F"/>
    <w:rsid w:val="002714F6"/>
    <w:rsid w:val="00271561"/>
    <w:rsid w:val="00296D37"/>
    <w:rsid w:val="002C04D6"/>
    <w:rsid w:val="002F1F76"/>
    <w:rsid w:val="002F391C"/>
    <w:rsid w:val="003B44C8"/>
    <w:rsid w:val="003E5344"/>
    <w:rsid w:val="004078B1"/>
    <w:rsid w:val="00445BD1"/>
    <w:rsid w:val="0046274D"/>
    <w:rsid w:val="004C2575"/>
    <w:rsid w:val="0054490E"/>
    <w:rsid w:val="00573B8E"/>
    <w:rsid w:val="005D6934"/>
    <w:rsid w:val="005D7132"/>
    <w:rsid w:val="005E668B"/>
    <w:rsid w:val="0066043D"/>
    <w:rsid w:val="006A4A40"/>
    <w:rsid w:val="006E552E"/>
    <w:rsid w:val="00743036"/>
    <w:rsid w:val="00755215"/>
    <w:rsid w:val="00756234"/>
    <w:rsid w:val="007F4552"/>
    <w:rsid w:val="00802815"/>
    <w:rsid w:val="0080742B"/>
    <w:rsid w:val="00832B5D"/>
    <w:rsid w:val="00874459"/>
    <w:rsid w:val="00883E59"/>
    <w:rsid w:val="0088598D"/>
    <w:rsid w:val="008A0FC7"/>
    <w:rsid w:val="008A31A1"/>
    <w:rsid w:val="008B28D4"/>
    <w:rsid w:val="00921168"/>
    <w:rsid w:val="00927C47"/>
    <w:rsid w:val="0095427C"/>
    <w:rsid w:val="00957E9B"/>
    <w:rsid w:val="009810A5"/>
    <w:rsid w:val="009852C3"/>
    <w:rsid w:val="009A1CB2"/>
    <w:rsid w:val="009C4C1B"/>
    <w:rsid w:val="009E3C5B"/>
    <w:rsid w:val="00A01AAC"/>
    <w:rsid w:val="00A024E6"/>
    <w:rsid w:val="00A1197A"/>
    <w:rsid w:val="00A12B38"/>
    <w:rsid w:val="00A12CF6"/>
    <w:rsid w:val="00A616C3"/>
    <w:rsid w:val="00A61B73"/>
    <w:rsid w:val="00AF6BEB"/>
    <w:rsid w:val="00B42600"/>
    <w:rsid w:val="00B94363"/>
    <w:rsid w:val="00BC57EC"/>
    <w:rsid w:val="00BD6149"/>
    <w:rsid w:val="00BD70B1"/>
    <w:rsid w:val="00BD77C4"/>
    <w:rsid w:val="00C42FA7"/>
    <w:rsid w:val="00C500D5"/>
    <w:rsid w:val="00C625C1"/>
    <w:rsid w:val="00C851D2"/>
    <w:rsid w:val="00CD206B"/>
    <w:rsid w:val="00D0313F"/>
    <w:rsid w:val="00D71F7C"/>
    <w:rsid w:val="00DA0AE0"/>
    <w:rsid w:val="00E46FB6"/>
    <w:rsid w:val="00E8014E"/>
    <w:rsid w:val="00E95B16"/>
    <w:rsid w:val="00E975BC"/>
    <w:rsid w:val="00EC5C73"/>
    <w:rsid w:val="00EF15F4"/>
    <w:rsid w:val="00F06E8A"/>
    <w:rsid w:val="00F12CFA"/>
    <w:rsid w:val="00F370E0"/>
    <w:rsid w:val="00FA76D7"/>
    <w:rsid w:val="00FB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3FD2F"/>
  <w15:chartTrackingRefBased/>
  <w15:docId w15:val="{87B62D84-6921-4992-9C57-40C1F4E0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4F6"/>
  </w:style>
  <w:style w:type="paragraph" w:styleId="1">
    <w:name w:val="heading 1"/>
    <w:basedOn w:val="a"/>
    <w:next w:val="a"/>
    <w:link w:val="10"/>
    <w:uiPriority w:val="9"/>
    <w:qFormat/>
    <w:rsid w:val="00F370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D71F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D71F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a4">
    <w:name w:val="header"/>
    <w:basedOn w:val="a"/>
    <w:link w:val="a5"/>
    <w:uiPriority w:val="99"/>
    <w:unhideWhenUsed/>
    <w:rsid w:val="00F37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70E0"/>
  </w:style>
  <w:style w:type="paragraph" w:styleId="a6">
    <w:name w:val="footer"/>
    <w:basedOn w:val="a"/>
    <w:link w:val="a7"/>
    <w:uiPriority w:val="99"/>
    <w:unhideWhenUsed/>
    <w:rsid w:val="00F37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70E0"/>
  </w:style>
  <w:style w:type="character" w:customStyle="1" w:styleId="10">
    <w:name w:val="Заголовок 1 Знак"/>
    <w:basedOn w:val="a0"/>
    <w:link w:val="1"/>
    <w:uiPriority w:val="9"/>
    <w:rsid w:val="00F370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caption"/>
    <w:basedOn w:val="a"/>
    <w:next w:val="a"/>
    <w:uiPriority w:val="35"/>
    <w:unhideWhenUsed/>
    <w:qFormat/>
    <w:rsid w:val="00F370E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D03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313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B042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1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FAB64-3BA7-4E3F-894A-623D54D1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14</Pages>
  <Words>2017</Words>
  <Characters>11499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Членова Елена Викторовна</dc:creator>
  <cp:keywords/>
  <dc:description/>
  <cp:lastModifiedBy>Гончарова Елена Борисовна</cp:lastModifiedBy>
  <cp:revision>4</cp:revision>
  <cp:lastPrinted>2023-05-05T09:23:00Z</cp:lastPrinted>
  <dcterms:created xsi:type="dcterms:W3CDTF">2023-12-21T04:47:00Z</dcterms:created>
  <dcterms:modified xsi:type="dcterms:W3CDTF">2023-12-26T04:37:00Z</dcterms:modified>
</cp:coreProperties>
</file>