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A7A" w:rsidRDefault="00704A7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04A7A" w:rsidRDefault="00704A7A">
      <w:pPr>
        <w:pStyle w:val="ConsPlusNormal"/>
        <w:jc w:val="both"/>
        <w:outlineLvl w:val="0"/>
      </w:pPr>
    </w:p>
    <w:p w:rsidR="00704A7A" w:rsidRDefault="00704A7A">
      <w:pPr>
        <w:pStyle w:val="ConsPlusTitle"/>
        <w:jc w:val="center"/>
        <w:outlineLvl w:val="0"/>
      </w:pPr>
      <w:r>
        <w:t>ПРАВИТЕЛЬСТВО ОРЕНБУРГСКОЙ ОБЛАСТИ</w:t>
      </w:r>
    </w:p>
    <w:p w:rsidR="00704A7A" w:rsidRDefault="00704A7A">
      <w:pPr>
        <w:pStyle w:val="ConsPlusTitle"/>
        <w:jc w:val="center"/>
      </w:pPr>
    </w:p>
    <w:p w:rsidR="00704A7A" w:rsidRDefault="00704A7A">
      <w:pPr>
        <w:pStyle w:val="ConsPlusTitle"/>
        <w:jc w:val="center"/>
      </w:pPr>
      <w:r>
        <w:t>ПОСТАНОВЛЕНИЕ</w:t>
      </w:r>
    </w:p>
    <w:p w:rsidR="00704A7A" w:rsidRDefault="00704A7A">
      <w:pPr>
        <w:pStyle w:val="ConsPlusTitle"/>
        <w:jc w:val="center"/>
      </w:pPr>
      <w:r>
        <w:t>от 28 сентября 2017 г. N 696-пп</w:t>
      </w:r>
    </w:p>
    <w:p w:rsidR="00704A7A" w:rsidRDefault="00704A7A">
      <w:pPr>
        <w:pStyle w:val="ConsPlusTitle"/>
        <w:jc w:val="center"/>
      </w:pPr>
    </w:p>
    <w:p w:rsidR="00704A7A" w:rsidRDefault="00704A7A">
      <w:pPr>
        <w:pStyle w:val="ConsPlusTitle"/>
        <w:jc w:val="center"/>
      </w:pPr>
      <w:r>
        <w:t>Об утверждении государственной программы</w:t>
      </w:r>
    </w:p>
    <w:p w:rsidR="00704A7A" w:rsidRDefault="00704A7A">
      <w:pPr>
        <w:pStyle w:val="ConsPlusTitle"/>
        <w:jc w:val="center"/>
      </w:pPr>
      <w:r>
        <w:t>"Формирование комфортной городской среды</w:t>
      </w:r>
    </w:p>
    <w:p w:rsidR="00704A7A" w:rsidRDefault="00704A7A">
      <w:pPr>
        <w:pStyle w:val="ConsPlusTitle"/>
        <w:jc w:val="center"/>
      </w:pPr>
      <w:r>
        <w:t>в Оренбургской области"</w:t>
      </w:r>
    </w:p>
    <w:p w:rsidR="00704A7A" w:rsidRDefault="00704A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4A7A">
        <w:tc>
          <w:tcPr>
            <w:tcW w:w="60" w:type="dxa"/>
            <w:tcBorders>
              <w:top w:val="nil"/>
              <w:left w:val="nil"/>
              <w:bottom w:val="nil"/>
              <w:right w:val="nil"/>
            </w:tcBorders>
            <w:shd w:val="clear" w:color="auto" w:fill="CED3F1"/>
            <w:tcMar>
              <w:top w:w="0" w:type="dxa"/>
              <w:left w:w="0" w:type="dxa"/>
              <w:bottom w:w="0" w:type="dxa"/>
              <w:right w:w="0" w:type="dxa"/>
            </w:tcMar>
          </w:tcPr>
          <w:p w:rsidR="00704A7A" w:rsidRDefault="00704A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4A7A" w:rsidRDefault="00704A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4A7A" w:rsidRDefault="00704A7A">
            <w:pPr>
              <w:pStyle w:val="ConsPlusNormal"/>
              <w:jc w:val="center"/>
            </w:pPr>
            <w:r>
              <w:rPr>
                <w:color w:val="392C69"/>
              </w:rPr>
              <w:t>Список изменяющих документов</w:t>
            </w:r>
          </w:p>
          <w:p w:rsidR="00704A7A" w:rsidRDefault="00704A7A">
            <w:pPr>
              <w:pStyle w:val="ConsPlusNormal"/>
              <w:jc w:val="center"/>
            </w:pPr>
            <w:r>
              <w:rPr>
                <w:color w:val="392C69"/>
              </w:rPr>
              <w:t>(в ред. Постановлений Правительства Оренбургской области</w:t>
            </w:r>
          </w:p>
          <w:p w:rsidR="00704A7A" w:rsidRDefault="00704A7A">
            <w:pPr>
              <w:pStyle w:val="ConsPlusNormal"/>
              <w:jc w:val="center"/>
            </w:pPr>
            <w:r>
              <w:rPr>
                <w:color w:val="392C69"/>
              </w:rPr>
              <w:t xml:space="preserve">от 21.03.2018 </w:t>
            </w:r>
            <w:hyperlink r:id="rId5">
              <w:r>
                <w:rPr>
                  <w:color w:val="0000FF"/>
                </w:rPr>
                <w:t>N 161-пп</w:t>
              </w:r>
            </w:hyperlink>
            <w:r>
              <w:rPr>
                <w:color w:val="392C69"/>
              </w:rPr>
              <w:t xml:space="preserve">, от 25.12.2018 </w:t>
            </w:r>
            <w:hyperlink r:id="rId6">
              <w:r>
                <w:rPr>
                  <w:color w:val="0000FF"/>
                </w:rPr>
                <w:t>N 862-пп</w:t>
              </w:r>
            </w:hyperlink>
            <w:r>
              <w:rPr>
                <w:color w:val="392C69"/>
              </w:rPr>
              <w:t xml:space="preserve">, от 28.06.2019 </w:t>
            </w:r>
            <w:hyperlink r:id="rId7">
              <w:r>
                <w:rPr>
                  <w:color w:val="0000FF"/>
                </w:rPr>
                <w:t>N 448-пп</w:t>
              </w:r>
            </w:hyperlink>
            <w:r>
              <w:rPr>
                <w:color w:val="392C69"/>
              </w:rPr>
              <w:t>,</w:t>
            </w:r>
          </w:p>
          <w:p w:rsidR="00704A7A" w:rsidRDefault="00704A7A">
            <w:pPr>
              <w:pStyle w:val="ConsPlusNormal"/>
              <w:jc w:val="center"/>
            </w:pPr>
            <w:r>
              <w:rPr>
                <w:color w:val="392C69"/>
              </w:rPr>
              <w:t xml:space="preserve">от 18.12.2019 </w:t>
            </w:r>
            <w:hyperlink r:id="rId8">
              <w:r>
                <w:rPr>
                  <w:color w:val="0000FF"/>
                </w:rPr>
                <w:t>N 917-пп</w:t>
              </w:r>
            </w:hyperlink>
            <w:r>
              <w:rPr>
                <w:color w:val="392C69"/>
              </w:rPr>
              <w:t xml:space="preserve">, от 19.03.2020 </w:t>
            </w:r>
            <w:hyperlink r:id="rId9">
              <w:r>
                <w:rPr>
                  <w:color w:val="0000FF"/>
                </w:rPr>
                <w:t>N 192-пп</w:t>
              </w:r>
            </w:hyperlink>
            <w:r>
              <w:rPr>
                <w:color w:val="392C69"/>
              </w:rPr>
              <w:t xml:space="preserve">, от 22.06.2020 </w:t>
            </w:r>
            <w:hyperlink r:id="rId10">
              <w:r>
                <w:rPr>
                  <w:color w:val="0000FF"/>
                </w:rPr>
                <w:t>N 527-пп</w:t>
              </w:r>
            </w:hyperlink>
            <w:r>
              <w:rPr>
                <w:color w:val="392C69"/>
              </w:rPr>
              <w:t>,</w:t>
            </w:r>
          </w:p>
          <w:p w:rsidR="00704A7A" w:rsidRDefault="00704A7A">
            <w:pPr>
              <w:pStyle w:val="ConsPlusNormal"/>
              <w:jc w:val="center"/>
            </w:pPr>
            <w:r>
              <w:rPr>
                <w:color w:val="392C69"/>
              </w:rPr>
              <w:t xml:space="preserve">от 13.07.2020 </w:t>
            </w:r>
            <w:hyperlink r:id="rId11">
              <w:r>
                <w:rPr>
                  <w:color w:val="0000FF"/>
                </w:rPr>
                <w:t>N 583-пп</w:t>
              </w:r>
            </w:hyperlink>
            <w:r>
              <w:rPr>
                <w:color w:val="392C69"/>
              </w:rPr>
              <w:t xml:space="preserve">, от 04.08.2020 </w:t>
            </w:r>
            <w:hyperlink r:id="rId12">
              <w:r>
                <w:rPr>
                  <w:color w:val="0000FF"/>
                </w:rPr>
                <w:t>N 678-пп</w:t>
              </w:r>
            </w:hyperlink>
            <w:r>
              <w:rPr>
                <w:color w:val="392C69"/>
              </w:rPr>
              <w:t xml:space="preserve">, от 01.12.2020 </w:t>
            </w:r>
            <w:hyperlink r:id="rId13">
              <w:r>
                <w:rPr>
                  <w:color w:val="0000FF"/>
                </w:rPr>
                <w:t>N 1000-пп</w:t>
              </w:r>
            </w:hyperlink>
            <w:r>
              <w:rPr>
                <w:color w:val="392C69"/>
              </w:rPr>
              <w:t>,</w:t>
            </w:r>
          </w:p>
          <w:p w:rsidR="00704A7A" w:rsidRDefault="00704A7A">
            <w:pPr>
              <w:pStyle w:val="ConsPlusNormal"/>
              <w:jc w:val="center"/>
            </w:pPr>
            <w:r>
              <w:rPr>
                <w:color w:val="392C69"/>
              </w:rPr>
              <w:t xml:space="preserve">от 24.12.2020 </w:t>
            </w:r>
            <w:hyperlink r:id="rId14">
              <w:r>
                <w:rPr>
                  <w:color w:val="0000FF"/>
                </w:rPr>
                <w:t>N 1217-пп</w:t>
              </w:r>
            </w:hyperlink>
            <w:r>
              <w:rPr>
                <w:color w:val="392C69"/>
              </w:rPr>
              <w:t xml:space="preserve">, от 07.10.2021 </w:t>
            </w:r>
            <w:hyperlink r:id="rId15">
              <w:r>
                <w:rPr>
                  <w:color w:val="0000FF"/>
                </w:rPr>
                <w:t>N 923-пп</w:t>
              </w:r>
            </w:hyperlink>
            <w:r>
              <w:rPr>
                <w:color w:val="392C69"/>
              </w:rPr>
              <w:t xml:space="preserve">, от 23.12.2021 </w:t>
            </w:r>
            <w:hyperlink r:id="rId16">
              <w:r>
                <w:rPr>
                  <w:color w:val="0000FF"/>
                </w:rPr>
                <w:t>N 1236-пп</w:t>
              </w:r>
            </w:hyperlink>
            <w:r>
              <w:rPr>
                <w:color w:val="392C69"/>
              </w:rPr>
              <w:t>,</w:t>
            </w:r>
          </w:p>
          <w:p w:rsidR="00704A7A" w:rsidRDefault="00704A7A">
            <w:pPr>
              <w:pStyle w:val="ConsPlusNormal"/>
              <w:jc w:val="center"/>
            </w:pPr>
            <w:r>
              <w:rPr>
                <w:color w:val="392C69"/>
              </w:rPr>
              <w:t xml:space="preserve">от 17.05.2022 </w:t>
            </w:r>
            <w:hyperlink r:id="rId17">
              <w:r>
                <w:rPr>
                  <w:color w:val="0000FF"/>
                </w:rPr>
                <w:t>N 447-пп</w:t>
              </w:r>
            </w:hyperlink>
            <w:r>
              <w:rPr>
                <w:color w:val="392C69"/>
              </w:rPr>
              <w:t xml:space="preserve">, от 20.07.2022 </w:t>
            </w:r>
            <w:hyperlink r:id="rId18">
              <w:r>
                <w:rPr>
                  <w:color w:val="0000FF"/>
                </w:rPr>
                <w:t>N 785-пп</w:t>
              </w:r>
            </w:hyperlink>
            <w:r>
              <w:rPr>
                <w:color w:val="392C69"/>
              </w:rPr>
              <w:t xml:space="preserve">, от 16.09.2022 </w:t>
            </w:r>
            <w:hyperlink r:id="rId19">
              <w:r>
                <w:rPr>
                  <w:color w:val="0000FF"/>
                </w:rPr>
                <w:t>N 996-пп</w:t>
              </w:r>
            </w:hyperlink>
            <w:r>
              <w:rPr>
                <w:color w:val="392C69"/>
              </w:rPr>
              <w:t>,</w:t>
            </w:r>
          </w:p>
          <w:p w:rsidR="00704A7A" w:rsidRDefault="00704A7A">
            <w:pPr>
              <w:pStyle w:val="ConsPlusNormal"/>
              <w:jc w:val="center"/>
            </w:pPr>
            <w:r>
              <w:rPr>
                <w:color w:val="392C69"/>
              </w:rPr>
              <w:t xml:space="preserve">от 27.12.2022 </w:t>
            </w:r>
            <w:hyperlink r:id="rId20">
              <w:r>
                <w:rPr>
                  <w:color w:val="0000FF"/>
                </w:rPr>
                <w:t>N 1489-пп</w:t>
              </w:r>
            </w:hyperlink>
            <w:r>
              <w:rPr>
                <w:color w:val="392C69"/>
              </w:rPr>
              <w:t xml:space="preserve">, от 31.03.2023 </w:t>
            </w:r>
            <w:hyperlink r:id="rId21">
              <w:r>
                <w:rPr>
                  <w:color w:val="0000FF"/>
                </w:rPr>
                <w:t>N 325-пп</w:t>
              </w:r>
            </w:hyperlink>
            <w:r>
              <w:rPr>
                <w:color w:val="392C69"/>
              </w:rPr>
              <w:t xml:space="preserve">, от 11.07.2023 </w:t>
            </w:r>
            <w:hyperlink r:id="rId22">
              <w:r>
                <w:rPr>
                  <w:color w:val="0000FF"/>
                </w:rPr>
                <w:t>N 656-пп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4A7A" w:rsidRDefault="00704A7A">
            <w:pPr>
              <w:pStyle w:val="ConsPlusNormal"/>
            </w:pPr>
          </w:p>
        </w:tc>
      </w:tr>
    </w:tbl>
    <w:p w:rsidR="00704A7A" w:rsidRDefault="00704A7A">
      <w:pPr>
        <w:pStyle w:val="ConsPlusNormal"/>
        <w:jc w:val="both"/>
      </w:pPr>
    </w:p>
    <w:p w:rsidR="00704A7A" w:rsidRDefault="00704A7A">
      <w:pPr>
        <w:pStyle w:val="ConsPlusNormal"/>
        <w:ind w:firstLine="540"/>
        <w:jc w:val="both"/>
      </w:pPr>
      <w:r>
        <w:t xml:space="preserve">В соответствии с </w:t>
      </w:r>
      <w:hyperlink r:id="rId23">
        <w:r>
          <w:rPr>
            <w:color w:val="0000FF"/>
          </w:rPr>
          <w:t>постановлением</w:t>
        </w:r>
      </w:hyperlink>
      <w: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hyperlink r:id="rId24">
        <w:r>
          <w:rPr>
            <w:color w:val="0000FF"/>
          </w:rPr>
          <w:t>постановлением</w:t>
        </w:r>
      </w:hyperlink>
      <w:r>
        <w:t xml:space="preserve"> Правительства Оренбургской области от 28 апреля 2011 года N 279-п "Об утверждении порядка разработки, реализации и оценки эффективности государственных программ Оренбургской области" Правительство Оренбургской области</w:t>
      </w:r>
    </w:p>
    <w:p w:rsidR="00704A7A" w:rsidRDefault="00704A7A">
      <w:pPr>
        <w:pStyle w:val="ConsPlusNormal"/>
        <w:spacing w:before="220"/>
        <w:ind w:firstLine="540"/>
        <w:jc w:val="both"/>
      </w:pPr>
      <w:r>
        <w:t>ПОСТАНОВЛЯЕТ:</w:t>
      </w:r>
    </w:p>
    <w:p w:rsidR="00704A7A" w:rsidRDefault="00704A7A">
      <w:pPr>
        <w:pStyle w:val="ConsPlusNormal"/>
        <w:jc w:val="both"/>
      </w:pPr>
      <w:r>
        <w:t xml:space="preserve">(преамбула в ред. </w:t>
      </w:r>
      <w:hyperlink r:id="rId25">
        <w:r>
          <w:rPr>
            <w:color w:val="0000FF"/>
          </w:rPr>
          <w:t>Постановления</w:t>
        </w:r>
      </w:hyperlink>
      <w:r>
        <w:t xml:space="preserve"> Правительства Оренбургской области от 28.06.2019 N 448-пп)</w:t>
      </w:r>
    </w:p>
    <w:p w:rsidR="00704A7A" w:rsidRDefault="00704A7A">
      <w:pPr>
        <w:pStyle w:val="ConsPlusNormal"/>
        <w:jc w:val="both"/>
      </w:pPr>
    </w:p>
    <w:p w:rsidR="00704A7A" w:rsidRDefault="00704A7A">
      <w:pPr>
        <w:pStyle w:val="ConsPlusNormal"/>
        <w:ind w:firstLine="540"/>
        <w:jc w:val="both"/>
      </w:pPr>
      <w:r>
        <w:t xml:space="preserve">1. Утвердить государственную </w:t>
      </w:r>
      <w:hyperlink w:anchor="P45">
        <w:r>
          <w:rPr>
            <w:color w:val="0000FF"/>
          </w:rPr>
          <w:t>программу</w:t>
        </w:r>
      </w:hyperlink>
      <w:r>
        <w:t xml:space="preserve"> "Формирование комфортной городской среды в Оренбургской области" согласно приложению.</w:t>
      </w:r>
    </w:p>
    <w:p w:rsidR="00704A7A" w:rsidRDefault="00704A7A">
      <w:pPr>
        <w:pStyle w:val="ConsPlusNormal"/>
        <w:jc w:val="both"/>
      </w:pPr>
      <w:r>
        <w:t xml:space="preserve">(в ред. </w:t>
      </w:r>
      <w:hyperlink r:id="rId26">
        <w:r>
          <w:rPr>
            <w:color w:val="0000FF"/>
          </w:rPr>
          <w:t>Постановления</w:t>
        </w:r>
      </w:hyperlink>
      <w:r>
        <w:t xml:space="preserve"> Правительства Оренбургской области от 28.06.2019 N 448-пп)</w:t>
      </w:r>
    </w:p>
    <w:p w:rsidR="00704A7A" w:rsidRDefault="00704A7A">
      <w:pPr>
        <w:pStyle w:val="ConsPlusNormal"/>
        <w:jc w:val="both"/>
      </w:pPr>
    </w:p>
    <w:p w:rsidR="00704A7A" w:rsidRDefault="00704A7A">
      <w:pPr>
        <w:pStyle w:val="ConsPlusNormal"/>
        <w:ind w:firstLine="540"/>
        <w:jc w:val="both"/>
      </w:pPr>
      <w:r>
        <w:t>2. Контроль за исполнением настоящего постановления возложить на заместителя председателя Правительства Оренбургской области - министра строительства, жилищно-коммунального, дорожного хозяйства и транспорта Оренбургской области.</w:t>
      </w:r>
    </w:p>
    <w:p w:rsidR="00704A7A" w:rsidRDefault="00704A7A">
      <w:pPr>
        <w:pStyle w:val="ConsPlusNormal"/>
        <w:jc w:val="both"/>
      </w:pPr>
      <w:r>
        <w:t xml:space="preserve">(п. 2 в ред. </w:t>
      </w:r>
      <w:hyperlink r:id="rId27">
        <w:r>
          <w:rPr>
            <w:color w:val="0000FF"/>
          </w:rPr>
          <w:t>Постановления</w:t>
        </w:r>
      </w:hyperlink>
      <w:r>
        <w:t xml:space="preserve"> Правительства Оренбургской области от 18.12.2019 N 917-пп)</w:t>
      </w:r>
    </w:p>
    <w:p w:rsidR="00704A7A" w:rsidRDefault="00704A7A">
      <w:pPr>
        <w:pStyle w:val="ConsPlusNormal"/>
        <w:jc w:val="both"/>
      </w:pPr>
    </w:p>
    <w:p w:rsidR="00704A7A" w:rsidRDefault="00704A7A">
      <w:pPr>
        <w:pStyle w:val="ConsPlusNormal"/>
        <w:ind w:firstLine="540"/>
        <w:jc w:val="both"/>
      </w:pPr>
      <w:r>
        <w:t>3. Постановление вступает в силу после его официального опубликования, но не ранее 1 января 2018 года.</w:t>
      </w:r>
    </w:p>
    <w:p w:rsidR="00704A7A" w:rsidRDefault="00704A7A">
      <w:pPr>
        <w:pStyle w:val="ConsPlusNormal"/>
        <w:jc w:val="both"/>
      </w:pPr>
    </w:p>
    <w:p w:rsidR="00704A7A" w:rsidRDefault="00704A7A">
      <w:pPr>
        <w:pStyle w:val="ConsPlusNormal"/>
        <w:jc w:val="right"/>
      </w:pPr>
      <w:r>
        <w:t>Губернатор -</w:t>
      </w:r>
    </w:p>
    <w:p w:rsidR="00704A7A" w:rsidRDefault="00704A7A">
      <w:pPr>
        <w:pStyle w:val="ConsPlusNormal"/>
        <w:jc w:val="right"/>
      </w:pPr>
      <w:r>
        <w:t>председатель Правительства</w:t>
      </w:r>
    </w:p>
    <w:p w:rsidR="00704A7A" w:rsidRDefault="00704A7A">
      <w:pPr>
        <w:pStyle w:val="ConsPlusNormal"/>
        <w:jc w:val="right"/>
      </w:pPr>
      <w:r>
        <w:t>Оренбургской области</w:t>
      </w:r>
    </w:p>
    <w:p w:rsidR="00704A7A" w:rsidRDefault="00704A7A">
      <w:pPr>
        <w:pStyle w:val="ConsPlusNormal"/>
        <w:jc w:val="right"/>
      </w:pPr>
      <w:r>
        <w:t>Ю.А.БЕРГ</w:t>
      </w:r>
    </w:p>
    <w:p w:rsidR="00704A7A" w:rsidRDefault="00704A7A">
      <w:pPr>
        <w:pStyle w:val="ConsPlusNormal"/>
        <w:jc w:val="both"/>
      </w:pPr>
    </w:p>
    <w:p w:rsidR="00704A7A" w:rsidRDefault="00704A7A">
      <w:pPr>
        <w:pStyle w:val="ConsPlusNormal"/>
        <w:jc w:val="both"/>
      </w:pPr>
    </w:p>
    <w:p w:rsidR="00633C4C" w:rsidRDefault="00633C4C">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right"/>
        <w:outlineLvl w:val="0"/>
      </w:pPr>
      <w:r>
        <w:lastRenderedPageBreak/>
        <w:t>Приложение</w:t>
      </w:r>
    </w:p>
    <w:p w:rsidR="00704A7A" w:rsidRDefault="00704A7A">
      <w:pPr>
        <w:pStyle w:val="ConsPlusNormal"/>
        <w:jc w:val="right"/>
      </w:pPr>
      <w:r>
        <w:t>к постановлению</w:t>
      </w:r>
    </w:p>
    <w:p w:rsidR="00704A7A" w:rsidRDefault="00704A7A">
      <w:pPr>
        <w:pStyle w:val="ConsPlusNormal"/>
        <w:jc w:val="right"/>
      </w:pPr>
      <w:r>
        <w:t>Правительства</w:t>
      </w:r>
    </w:p>
    <w:p w:rsidR="00704A7A" w:rsidRDefault="00704A7A">
      <w:pPr>
        <w:pStyle w:val="ConsPlusNormal"/>
        <w:jc w:val="right"/>
      </w:pPr>
      <w:r>
        <w:t>Оренбургской области</w:t>
      </w:r>
    </w:p>
    <w:p w:rsidR="00704A7A" w:rsidRDefault="00704A7A">
      <w:pPr>
        <w:pStyle w:val="ConsPlusNormal"/>
        <w:jc w:val="right"/>
      </w:pPr>
      <w:r>
        <w:t>от 28 сентября 2017 г. N 696-пп</w:t>
      </w:r>
    </w:p>
    <w:p w:rsidR="00704A7A" w:rsidRDefault="00704A7A">
      <w:pPr>
        <w:pStyle w:val="ConsPlusNormal"/>
        <w:jc w:val="both"/>
      </w:pPr>
    </w:p>
    <w:p w:rsidR="00704A7A" w:rsidRDefault="00704A7A">
      <w:pPr>
        <w:pStyle w:val="ConsPlusTitle"/>
        <w:jc w:val="center"/>
      </w:pPr>
      <w:bookmarkStart w:id="0" w:name="P45"/>
      <w:bookmarkEnd w:id="0"/>
      <w:r>
        <w:t>Государственная программа</w:t>
      </w:r>
    </w:p>
    <w:p w:rsidR="00704A7A" w:rsidRDefault="00704A7A">
      <w:pPr>
        <w:pStyle w:val="ConsPlusTitle"/>
        <w:jc w:val="center"/>
      </w:pPr>
      <w:r>
        <w:t>"Формирование комфортной городской среды</w:t>
      </w:r>
    </w:p>
    <w:p w:rsidR="00704A7A" w:rsidRDefault="00704A7A">
      <w:pPr>
        <w:pStyle w:val="ConsPlusTitle"/>
        <w:jc w:val="center"/>
      </w:pPr>
      <w:r>
        <w:t>в Оренбургской области"</w:t>
      </w:r>
    </w:p>
    <w:p w:rsidR="00704A7A" w:rsidRDefault="00704A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4A7A">
        <w:tc>
          <w:tcPr>
            <w:tcW w:w="60" w:type="dxa"/>
            <w:tcBorders>
              <w:top w:val="nil"/>
              <w:left w:val="nil"/>
              <w:bottom w:val="nil"/>
              <w:right w:val="nil"/>
            </w:tcBorders>
            <w:shd w:val="clear" w:color="auto" w:fill="CED3F1"/>
            <w:tcMar>
              <w:top w:w="0" w:type="dxa"/>
              <w:left w:w="0" w:type="dxa"/>
              <w:bottom w:w="0" w:type="dxa"/>
              <w:right w:w="0" w:type="dxa"/>
            </w:tcMar>
          </w:tcPr>
          <w:p w:rsidR="00704A7A" w:rsidRDefault="00704A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4A7A" w:rsidRDefault="00704A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4A7A" w:rsidRDefault="00704A7A">
            <w:pPr>
              <w:pStyle w:val="ConsPlusNormal"/>
              <w:jc w:val="center"/>
            </w:pPr>
            <w:r>
              <w:rPr>
                <w:color w:val="392C69"/>
              </w:rPr>
              <w:t>Список изменяющих документов</w:t>
            </w:r>
          </w:p>
          <w:p w:rsidR="00704A7A" w:rsidRDefault="00704A7A">
            <w:pPr>
              <w:pStyle w:val="ConsPlusNormal"/>
              <w:jc w:val="center"/>
            </w:pPr>
            <w:r>
              <w:rPr>
                <w:color w:val="392C69"/>
              </w:rPr>
              <w:t>(в ред. Постановлений Правительства Оренбургской области</w:t>
            </w:r>
          </w:p>
          <w:p w:rsidR="00704A7A" w:rsidRDefault="00704A7A">
            <w:pPr>
              <w:pStyle w:val="ConsPlusNormal"/>
              <w:jc w:val="center"/>
            </w:pPr>
            <w:r>
              <w:rPr>
                <w:color w:val="392C69"/>
              </w:rPr>
              <w:t xml:space="preserve">от 31.03.2023 </w:t>
            </w:r>
            <w:hyperlink r:id="rId28">
              <w:r>
                <w:rPr>
                  <w:color w:val="0000FF"/>
                </w:rPr>
                <w:t>N 325-пп</w:t>
              </w:r>
            </w:hyperlink>
            <w:r>
              <w:rPr>
                <w:color w:val="392C69"/>
              </w:rPr>
              <w:t xml:space="preserve">, от 11.07.2023 </w:t>
            </w:r>
            <w:hyperlink r:id="rId29">
              <w:r>
                <w:rPr>
                  <w:color w:val="0000FF"/>
                </w:rPr>
                <w:t>N 656-пп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4A7A" w:rsidRDefault="00704A7A">
            <w:pPr>
              <w:pStyle w:val="ConsPlusNormal"/>
            </w:pPr>
          </w:p>
        </w:tc>
      </w:tr>
    </w:tbl>
    <w:p w:rsidR="00704A7A" w:rsidRDefault="00704A7A">
      <w:pPr>
        <w:pStyle w:val="ConsPlusNormal"/>
        <w:jc w:val="both"/>
      </w:pPr>
    </w:p>
    <w:p w:rsidR="00704A7A" w:rsidRDefault="00704A7A">
      <w:pPr>
        <w:pStyle w:val="ConsPlusTitle"/>
        <w:jc w:val="center"/>
        <w:outlineLvl w:val="1"/>
      </w:pPr>
      <w:r>
        <w:t>1. Стратегические приоритеты развития государственной</w:t>
      </w:r>
    </w:p>
    <w:p w:rsidR="00704A7A" w:rsidRDefault="00704A7A">
      <w:pPr>
        <w:pStyle w:val="ConsPlusTitle"/>
        <w:jc w:val="center"/>
      </w:pPr>
      <w:r>
        <w:t>программы "Формирование комфортной городской среды</w:t>
      </w:r>
    </w:p>
    <w:p w:rsidR="00704A7A" w:rsidRDefault="00704A7A">
      <w:pPr>
        <w:pStyle w:val="ConsPlusTitle"/>
        <w:jc w:val="center"/>
      </w:pPr>
      <w:r>
        <w:t>в Оренбургской области"</w:t>
      </w:r>
    </w:p>
    <w:p w:rsidR="00704A7A" w:rsidRDefault="00704A7A">
      <w:pPr>
        <w:pStyle w:val="ConsPlusTitle"/>
        <w:jc w:val="center"/>
      </w:pPr>
      <w:r>
        <w:t>(далее - государственная программа)</w:t>
      </w:r>
    </w:p>
    <w:p w:rsidR="00704A7A" w:rsidRDefault="00704A7A">
      <w:pPr>
        <w:pStyle w:val="ConsPlusNormal"/>
        <w:jc w:val="both"/>
      </w:pPr>
    </w:p>
    <w:p w:rsidR="00704A7A" w:rsidRDefault="00704A7A">
      <w:pPr>
        <w:pStyle w:val="ConsPlusTitle"/>
        <w:jc w:val="center"/>
        <w:outlineLvl w:val="2"/>
      </w:pPr>
      <w:r>
        <w:t>1.1. Состояние сферы реализации государственной программы</w:t>
      </w:r>
    </w:p>
    <w:p w:rsidR="00704A7A" w:rsidRDefault="00704A7A">
      <w:pPr>
        <w:pStyle w:val="ConsPlusNormal"/>
        <w:jc w:val="both"/>
      </w:pPr>
    </w:p>
    <w:p w:rsidR="00704A7A" w:rsidRDefault="00704A7A">
      <w:pPr>
        <w:pStyle w:val="ConsPlusNormal"/>
        <w:ind w:firstLine="540"/>
        <w:jc w:val="both"/>
      </w:pPr>
      <w:r>
        <w:t xml:space="preserve">Определения, используемые в государственной программе, применяются в значениях, приведенных в </w:t>
      </w:r>
      <w:hyperlink w:anchor="P127">
        <w:r>
          <w:rPr>
            <w:color w:val="0000FF"/>
          </w:rPr>
          <w:t>приложении N 1</w:t>
        </w:r>
      </w:hyperlink>
      <w:r>
        <w:t xml:space="preserve"> к государственной программе.</w:t>
      </w:r>
    </w:p>
    <w:p w:rsidR="00704A7A" w:rsidRDefault="00704A7A">
      <w:pPr>
        <w:pStyle w:val="ConsPlusNormal"/>
        <w:spacing w:before="220"/>
        <w:ind w:firstLine="540"/>
        <w:jc w:val="both"/>
      </w:pPr>
      <w:r>
        <w:t>Благоустройство территорий муниципального образования, в том числе общественных и дворовых территорий, является важнейшей сферой деятельности муниципального хозяйства. Именно в этой сфере создаются условия для населения, которые обеспечивают высокий уровень жизни как для отдельного человека по месту проживания, так и для всех жителей города, района, улицы.</w:t>
      </w:r>
    </w:p>
    <w:p w:rsidR="00704A7A" w:rsidRDefault="00704A7A">
      <w:pPr>
        <w:pStyle w:val="ConsPlusNormal"/>
        <w:spacing w:before="220"/>
        <w:ind w:firstLine="540"/>
        <w:jc w:val="both"/>
      </w:pPr>
      <w:r>
        <w:t>Комфортность проживания в многоквартирном доме (далее - МКД) определяется уровнем благоустройства дворовых территорий с учетом организации во дворах дорожно-</w:t>
      </w:r>
      <w:proofErr w:type="spellStart"/>
      <w:r>
        <w:t>тропиночной</w:t>
      </w:r>
      <w:proofErr w:type="spellEnd"/>
      <w:r>
        <w:t xml:space="preserve"> сети, устройства газонов и цветников, озеленения, освещения территории двора, размещения малых архитектурных форм, организации детских и спортивно-игровых площадок, комплектации дворов элементами городской мебели, организации площадок для отдыха взрослых, устройства хозяйственно-бытовых площадок, площадок для индивидуального транспорта, организации площадок для выгула домашних животных, обустройства мест сбора и временного хранения мусора. Жилье не может считаться комфортным, если окружение не благоустроено.</w:t>
      </w:r>
    </w:p>
    <w:p w:rsidR="00704A7A" w:rsidRDefault="00704A7A">
      <w:pPr>
        <w:pStyle w:val="ConsPlusNormal"/>
        <w:spacing w:before="220"/>
        <w:ind w:firstLine="540"/>
        <w:jc w:val="both"/>
      </w:pPr>
      <w:r>
        <w:t>Без благоустройства дворовых территорий благоустройство муниципального образования не может носить комплексного характера и эффективно влиять на повышение качества жизни населения.</w:t>
      </w:r>
    </w:p>
    <w:p w:rsidR="00704A7A" w:rsidRDefault="00704A7A">
      <w:pPr>
        <w:pStyle w:val="ConsPlusNormal"/>
        <w:spacing w:before="220"/>
        <w:ind w:firstLine="540"/>
        <w:jc w:val="both"/>
      </w:pPr>
      <w:r>
        <w:t>Главными проблемами являются:</w:t>
      </w:r>
    </w:p>
    <w:p w:rsidR="00704A7A" w:rsidRDefault="00704A7A">
      <w:pPr>
        <w:pStyle w:val="ConsPlusNormal"/>
        <w:spacing w:before="220"/>
        <w:ind w:firstLine="540"/>
        <w:jc w:val="both"/>
      </w:pPr>
      <w:r>
        <w:t>недостаточное бюджетное финансирование благоустройства и озеленения населенных пунктов;</w:t>
      </w:r>
    </w:p>
    <w:p w:rsidR="00704A7A" w:rsidRDefault="00704A7A">
      <w:pPr>
        <w:pStyle w:val="ConsPlusNormal"/>
        <w:spacing w:before="220"/>
        <w:ind w:firstLine="540"/>
        <w:jc w:val="both"/>
      </w:pPr>
      <w:r>
        <w:t>неудовлетворительное состояние асфальтобетонного покрытия на придомовых и общественных территориях;</w:t>
      </w:r>
    </w:p>
    <w:p w:rsidR="00704A7A" w:rsidRDefault="00704A7A">
      <w:pPr>
        <w:pStyle w:val="ConsPlusNormal"/>
        <w:spacing w:before="220"/>
        <w:ind w:firstLine="540"/>
        <w:jc w:val="both"/>
      </w:pPr>
      <w:r>
        <w:t xml:space="preserve">недостаточная обеспеченность жилой среды элементами благоустройства (урны, скамейки, детские и спортивные площадки, парковочные карманы, контейнерные площадки для сбора твердых коммунальных отходов, освещение, объекты, предназначенные для обслуживания лиц с </w:t>
      </w:r>
      <w:r>
        <w:lastRenderedPageBreak/>
        <w:t>ограниченными возможностями);</w:t>
      </w:r>
    </w:p>
    <w:p w:rsidR="00704A7A" w:rsidRDefault="00704A7A">
      <w:pPr>
        <w:pStyle w:val="ConsPlusNormal"/>
        <w:spacing w:before="220"/>
        <w:ind w:firstLine="540"/>
        <w:jc w:val="both"/>
      </w:pPr>
      <w:r>
        <w:t>неудовлетворительное состояние большого количества зеленых насаждений.</w:t>
      </w:r>
    </w:p>
    <w:p w:rsidR="00704A7A" w:rsidRDefault="00704A7A">
      <w:pPr>
        <w:pStyle w:val="ConsPlusNormal"/>
        <w:spacing w:before="220"/>
        <w:ind w:firstLine="540"/>
        <w:jc w:val="both"/>
      </w:pPr>
      <w:r>
        <w:t>Благоустройство должно обеспечивать интересы пользователей каждого участка жилой и общественной территории. Еще одно важное условие формирования жилой и общественной среды - ее адаптация к требованиям инвалидов и физически ослабленных лиц. При освещении улиц, площадей, скверов, парков и других объектов благоустройства муниципальных образований необходимо внедрение энергосберегающих технологий.</w:t>
      </w:r>
    </w:p>
    <w:p w:rsidR="00704A7A" w:rsidRDefault="00704A7A">
      <w:pPr>
        <w:pStyle w:val="ConsPlusNormal"/>
        <w:spacing w:before="220"/>
        <w:ind w:firstLine="540"/>
        <w:jc w:val="both"/>
      </w:pPr>
      <w:r>
        <w:t>На 1 января 2023 года в Оренбургской области насчитывается 130 муниципальных образований с численностью населения свыше 1000 человек. На территориях указанных муниципальных образований расположено 620 общественных территорий и 9038 МКД, образующих 6296 дворовых территорий.</w:t>
      </w:r>
    </w:p>
    <w:p w:rsidR="00704A7A" w:rsidRDefault="00704A7A">
      <w:pPr>
        <w:pStyle w:val="ConsPlusNormal"/>
        <w:spacing w:before="220"/>
        <w:ind w:firstLine="540"/>
        <w:jc w:val="both"/>
      </w:pPr>
      <w:r>
        <w:t>По итогам ведомственного мониторинга сферы благоустройства муниципальных образований доля благоустроенных муниципальных территорий общего пользования (парки, скверы, набережные, другое) составила 67,0 процента от общего количества таких территорий; доля благоустроенных дворовых территорий МКД составила 42,8 процента от общего количества дворовых территорий МКД.</w:t>
      </w:r>
    </w:p>
    <w:p w:rsidR="00704A7A" w:rsidRDefault="00704A7A">
      <w:pPr>
        <w:pStyle w:val="ConsPlusNormal"/>
        <w:spacing w:before="220"/>
        <w:ind w:firstLine="540"/>
        <w:jc w:val="both"/>
      </w:pPr>
      <w:r>
        <w:t>Анализ существующего состояния благоустройства общественных и дворовых территорий показал, что уровень их комфортности не отвечает современным требованиям. В то же время работа по благоустройству городских округов и сельских населенных пунктов приобрела комплексный и постоянный характер.</w:t>
      </w:r>
    </w:p>
    <w:p w:rsidR="00704A7A" w:rsidRDefault="00704A7A">
      <w:pPr>
        <w:pStyle w:val="ConsPlusNormal"/>
        <w:spacing w:before="220"/>
        <w:ind w:firstLine="540"/>
        <w:jc w:val="both"/>
      </w:pPr>
      <w:r>
        <w:t xml:space="preserve">Перечни дворовых и общественных территорий, подлежащих благоустройству в течение 2023 - 2030 годов, формируются муниципальными образованиями на основании проведенной инвентаризации и утверждаются в муниципальных программах формирования современной городской среды на 2023 - 2030 годы (далее - муниципальные программы). Инвентаризация уровня благоустройства территорий населенных пунктов с составлением паспортов благоустройства осуществляется в соответствии с </w:t>
      </w:r>
      <w:hyperlink w:anchor="P176">
        <w:r>
          <w:rPr>
            <w:color w:val="0000FF"/>
          </w:rPr>
          <w:t>положением</w:t>
        </w:r>
      </w:hyperlink>
      <w:r>
        <w:t xml:space="preserve"> о проведении инвентаризации дворовых и общественных территорий, территорий, находящихся в ведении юридических лиц и индивидуальных предпринимателей, уровня благоустройства индивидуальных жилых домов и земельных участков, предоставленных для их размещения на территориях муниципальных образований (приложение N 2 к государственной программе).</w:t>
      </w:r>
    </w:p>
    <w:p w:rsidR="00704A7A" w:rsidRDefault="00704A7A">
      <w:pPr>
        <w:pStyle w:val="ConsPlusNormal"/>
        <w:spacing w:before="220"/>
        <w:ind w:firstLine="540"/>
        <w:jc w:val="both"/>
      </w:pPr>
      <w:r>
        <w:t>Реализация мероприятий государственной программы и муниципальных программ позволит создать к 2030 году благоприятные условия проживания жителей области, обеспечить более эффективную эксплуатацию МКД, сформировать активную гражданскую позицию населения посредством его вовлечения в работу по благоустройству дворовых территорий, повысить уровень благоустроенности городов и сельских населенных пунктов и качество жизни граждан.</w:t>
      </w:r>
    </w:p>
    <w:p w:rsidR="00704A7A" w:rsidRDefault="00704A7A">
      <w:pPr>
        <w:pStyle w:val="ConsPlusNormal"/>
        <w:spacing w:before="220"/>
        <w:ind w:firstLine="540"/>
        <w:jc w:val="both"/>
      </w:pPr>
      <w:r>
        <w:t>Применение программно-целевого метода позволит обеспечить системный подход к решению существующих проблем в сфере благоустройства дворовых, общественных территорий, мест массового отдыха населения муниципальных образований, а также повысить эффективность и результативность расходования бюджетных средств.</w:t>
      </w:r>
    </w:p>
    <w:p w:rsidR="00704A7A" w:rsidRDefault="00704A7A">
      <w:pPr>
        <w:pStyle w:val="ConsPlusNormal"/>
        <w:spacing w:before="220"/>
        <w:ind w:firstLine="540"/>
        <w:jc w:val="both"/>
      </w:pPr>
      <w:r>
        <w:t xml:space="preserve">По результатам анализа реализации регионального проекта "Формирование комфортной городской среды (Оренбургская область)" в 2019 - 2022 годах выявлена проблема нехватки квалифицированных кадров в муниципальных образованиях при подготовке дизайн-проектов, стратегий пространственного развития территорий муниципальных образований. Данная проблема актуальна для всех субъектов Российской Федерации, в связи с чем по рекомендации Министерства строительства и жилищно-коммунального хозяйства Российской Федерации (далее - Минстрой России) в каждом субъекте созданы региональные центры компетенций по вопросам городской </w:t>
      </w:r>
      <w:r>
        <w:lastRenderedPageBreak/>
        <w:t>среды.</w:t>
      </w:r>
    </w:p>
    <w:p w:rsidR="00704A7A" w:rsidRDefault="00704A7A">
      <w:pPr>
        <w:pStyle w:val="ConsPlusNormal"/>
        <w:spacing w:before="220"/>
        <w:ind w:firstLine="540"/>
        <w:jc w:val="both"/>
      </w:pPr>
      <w:r>
        <w:t xml:space="preserve">Исходя из опыта других регионов и основываясь на Методических </w:t>
      </w:r>
      <w:hyperlink r:id="rId30">
        <w:r>
          <w:rPr>
            <w:color w:val="0000FF"/>
          </w:rPr>
          <w:t>рекомендациях</w:t>
        </w:r>
      </w:hyperlink>
      <w:r>
        <w:t xml:space="preserve"> Минстроя России, утвержденных приказом Минстроя России от 1 февраля 2019 года N 73/</w:t>
      </w:r>
      <w:proofErr w:type="spellStart"/>
      <w:r>
        <w:t>пр</w:t>
      </w:r>
      <w:proofErr w:type="spellEnd"/>
      <w:r>
        <w:t xml:space="preserve"> "Об утверждении Методических рекомендаций по созданию и развитию региональных центров компетенций по вопросам городской среды", создана автономная некоммерческая организация "Центр развития архитектурной деятельности, градостроительства и благоустройства Оренбургской области".</w:t>
      </w:r>
    </w:p>
    <w:p w:rsidR="00704A7A" w:rsidRDefault="00704A7A">
      <w:pPr>
        <w:pStyle w:val="ConsPlusNormal"/>
        <w:spacing w:before="220"/>
        <w:ind w:firstLine="540"/>
        <w:jc w:val="both"/>
      </w:pPr>
      <w:r>
        <w:t>Предметом деятельности автономной некоммерческой организации "Центр развития архитектурной деятельности, градостроительства и благоустройства Оренбургской области" являются мероприятия по созданию механизмов, обеспечивающих управление благоустройством городов и других населенных пунктов в целях формирования благоприятной среды жизнедеятельности человека и общества, в том числе комфортных и безопасных условий проживания населения Оренбургской области.</w:t>
      </w:r>
    </w:p>
    <w:p w:rsidR="00704A7A" w:rsidRDefault="00704A7A">
      <w:pPr>
        <w:pStyle w:val="ConsPlusNormal"/>
        <w:spacing w:before="220"/>
        <w:ind w:firstLine="540"/>
        <w:jc w:val="both"/>
      </w:pPr>
      <w:r>
        <w:t>Разработка новой градостроительной политики, обеспечивающей пространственное развитие территорий населенных пунктов и формирование рациональной планировочной структуры городов, основывается на единых механизмах развития архитектурной деятельности, градостроительства и благоустройства городской среды на территории Оренбургской области.</w:t>
      </w:r>
    </w:p>
    <w:p w:rsidR="00704A7A" w:rsidRDefault="00704A7A">
      <w:pPr>
        <w:pStyle w:val="ConsPlusNormal"/>
        <w:spacing w:before="220"/>
        <w:ind w:firstLine="540"/>
        <w:jc w:val="both"/>
      </w:pPr>
      <w:r>
        <w:t>В рамках реализации мероприятия "Пространственное развитие территорий населенных пунктов и формирование рациональной планировочной структуры городов" предусматривается обеспечение деятельности автономной некоммерческой организации "Центр развития архитектурной деятельности, градостроительства и благоустройства Оренбургской области".</w:t>
      </w:r>
    </w:p>
    <w:p w:rsidR="00704A7A" w:rsidRDefault="00704A7A">
      <w:pPr>
        <w:pStyle w:val="ConsPlusNormal"/>
        <w:spacing w:before="220"/>
        <w:ind w:firstLine="540"/>
        <w:jc w:val="both"/>
      </w:pPr>
      <w:r>
        <w:t>Реализация данного мероприятия осуществляется путем предоставления субсидии автономной некоммерческой организации "Центр развития архитектурной деятельности, градостроительства и благоустройства Оренбургской области" на финансовое обеспечение деятельности, связанной с организацией и реализацией мероприятий по развитию и благоустройству городской среды на территории Оренбургской области. Порядок предоставления данной субсидии утверждается Правительством Оренбургской области.</w:t>
      </w:r>
    </w:p>
    <w:p w:rsidR="00704A7A" w:rsidRDefault="00704A7A">
      <w:pPr>
        <w:pStyle w:val="ConsPlusNormal"/>
        <w:spacing w:before="220"/>
        <w:ind w:firstLine="540"/>
        <w:jc w:val="both"/>
      </w:pPr>
      <w:r>
        <w:t>Автономная некоммерческая организация "Центр развития архитектурной деятельности, градостроительства и благоустройства Оренбургской области" осуществляет деятельность, связанную с организацией и реализацией мероприятий по развитию и благоустройству городской среды на территории Оренбургской области в соответствии с уставом организации.</w:t>
      </w:r>
    </w:p>
    <w:p w:rsidR="00704A7A" w:rsidRDefault="00704A7A">
      <w:pPr>
        <w:pStyle w:val="ConsPlusNormal"/>
        <w:spacing w:before="220"/>
        <w:ind w:firstLine="540"/>
        <w:jc w:val="both"/>
      </w:pPr>
      <w:r>
        <w:t>Оценка эффективности реализации данного мероприятия осуществляется министерством архитектуры и пространственно-градостроительного развития Оренбургской области на основе представленных автономной некоммерческой организацией "Центр развития архитектурной деятельности, градостроительства и благоустройства Оренбургской области" отчетов.</w:t>
      </w:r>
    </w:p>
    <w:p w:rsidR="00704A7A" w:rsidRDefault="00704A7A">
      <w:pPr>
        <w:pStyle w:val="ConsPlusNormal"/>
        <w:jc w:val="both"/>
      </w:pPr>
    </w:p>
    <w:p w:rsidR="00704A7A" w:rsidRDefault="00704A7A">
      <w:pPr>
        <w:pStyle w:val="ConsPlusTitle"/>
        <w:jc w:val="center"/>
        <w:outlineLvl w:val="2"/>
      </w:pPr>
      <w:r>
        <w:t>1.2. Приоритеты государственной политики</w:t>
      </w:r>
    </w:p>
    <w:p w:rsidR="00704A7A" w:rsidRDefault="00704A7A">
      <w:pPr>
        <w:pStyle w:val="ConsPlusTitle"/>
        <w:jc w:val="center"/>
      </w:pPr>
      <w:r>
        <w:t>в сфере благоустройства</w:t>
      </w:r>
    </w:p>
    <w:p w:rsidR="00704A7A" w:rsidRDefault="00704A7A">
      <w:pPr>
        <w:pStyle w:val="ConsPlusNormal"/>
        <w:jc w:val="both"/>
      </w:pPr>
    </w:p>
    <w:p w:rsidR="00704A7A" w:rsidRDefault="00704A7A">
      <w:pPr>
        <w:pStyle w:val="ConsPlusNormal"/>
        <w:ind w:firstLine="540"/>
        <w:jc w:val="both"/>
      </w:pPr>
      <w:r>
        <w:t xml:space="preserve">Приоритеты государственной политики в сфере благоустройства определены </w:t>
      </w:r>
      <w:hyperlink r:id="rId31">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w:t>
      </w:r>
      <w:hyperlink r:id="rId32">
        <w:r>
          <w:rPr>
            <w:color w:val="0000FF"/>
          </w:rPr>
          <w:t>паспортом</w:t>
        </w:r>
      </w:hyperlink>
      <w:r>
        <w:t xml:space="preserve"> национального проекта "Жилье и городская среда", утвержденного протоколом заседания президиума Совета при Президенте Российской Федерации по стратегическому развитию и национальным проектам от 24 декабря 2018 года N 16, региональным проектом "Формирование комфортной городской среды (Оренбургская область)", утвержденным первым вице-губернатором - первым заместителем председателя Правительства Оренбургской области от 14 декабря 2018 года (далее - региональный проект).</w:t>
      </w:r>
    </w:p>
    <w:p w:rsidR="00704A7A" w:rsidRDefault="00704A7A">
      <w:pPr>
        <w:pStyle w:val="ConsPlusNormal"/>
        <w:spacing w:before="220"/>
        <w:ind w:firstLine="540"/>
        <w:jc w:val="both"/>
      </w:pPr>
      <w:r>
        <w:lastRenderedPageBreak/>
        <w:t>Ключевыми приоритетами в Оренбургской области являются:</w:t>
      </w:r>
    </w:p>
    <w:p w:rsidR="00704A7A" w:rsidRDefault="00704A7A">
      <w:pPr>
        <w:pStyle w:val="ConsPlusNormal"/>
        <w:spacing w:before="220"/>
        <w:ind w:firstLine="540"/>
        <w:jc w:val="both"/>
      </w:pPr>
      <w:r>
        <w:t>увеличение количества городов с благоприятной городской средой;</w:t>
      </w:r>
    </w:p>
    <w:p w:rsidR="00704A7A" w:rsidRDefault="00704A7A">
      <w:pPr>
        <w:pStyle w:val="ConsPlusNormal"/>
        <w:spacing w:before="220"/>
        <w:ind w:firstLine="540"/>
        <w:jc w:val="both"/>
      </w:pPr>
      <w:r>
        <w:t>повышение индекса качества городской среды;</w:t>
      </w:r>
    </w:p>
    <w:p w:rsidR="00704A7A" w:rsidRDefault="00704A7A">
      <w:pPr>
        <w:pStyle w:val="ConsPlusNormal"/>
        <w:spacing w:before="220"/>
        <w:ind w:firstLine="540"/>
        <w:jc w:val="both"/>
      </w:pPr>
      <w:r>
        <w:t>увеличение доли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p w:rsidR="00704A7A" w:rsidRDefault="00704A7A">
      <w:pPr>
        <w:pStyle w:val="ConsPlusNormal"/>
        <w:spacing w:before="220"/>
        <w:ind w:firstLine="540"/>
        <w:jc w:val="both"/>
      </w:pPr>
      <w:r>
        <w:t>комплексный подход к реализации проектов благоустройства дворовых и общественных территорий населенных пунктов муниципальных образований;</w:t>
      </w:r>
    </w:p>
    <w:p w:rsidR="00704A7A" w:rsidRDefault="00704A7A">
      <w:pPr>
        <w:pStyle w:val="ConsPlusNormal"/>
        <w:spacing w:before="220"/>
        <w:ind w:firstLine="540"/>
        <w:jc w:val="both"/>
      </w:pPr>
      <w:r>
        <w:t xml:space="preserve">обеспечение доступности городской среды для маломобильных групп населения, в том числе создание </w:t>
      </w:r>
      <w:proofErr w:type="spellStart"/>
      <w:r>
        <w:t>безбарьерной</w:t>
      </w:r>
      <w:proofErr w:type="spellEnd"/>
      <w:r>
        <w:t xml:space="preserve"> среды для маломобильных граждан в зоне общественных пространств;</w:t>
      </w:r>
    </w:p>
    <w:p w:rsidR="00704A7A" w:rsidRDefault="00704A7A">
      <w:pPr>
        <w:pStyle w:val="ConsPlusNormal"/>
        <w:spacing w:before="220"/>
        <w:ind w:firstLine="540"/>
        <w:jc w:val="both"/>
      </w:pPr>
      <w:r>
        <w:t>повышение качества городской среды, не требующее специального финансирования (ликвидация вывесок, нарушающих архитектурный облик зданий, введение удобной нумерации зданий, разработка правил уборки территорий, прилегающих к коммерческим объектам и другое);</w:t>
      </w:r>
    </w:p>
    <w:p w:rsidR="00704A7A" w:rsidRDefault="00704A7A">
      <w:pPr>
        <w:pStyle w:val="ConsPlusNormal"/>
        <w:spacing w:before="220"/>
        <w:ind w:firstLine="540"/>
        <w:jc w:val="both"/>
      </w:pPr>
      <w:r>
        <w:t>реализация мероприятий, обеспечивающих поддержание территорий муниципальных образований в надлежащем состоянии.</w:t>
      </w:r>
    </w:p>
    <w:p w:rsidR="00704A7A" w:rsidRDefault="00704A7A">
      <w:pPr>
        <w:pStyle w:val="ConsPlusNormal"/>
        <w:spacing w:before="220"/>
        <w:ind w:firstLine="540"/>
        <w:jc w:val="both"/>
      </w:pPr>
      <w:r>
        <w:t xml:space="preserve">Государственная программа разработана в соответствии с </w:t>
      </w:r>
      <w:hyperlink r:id="rId33">
        <w:r>
          <w:rPr>
            <w:color w:val="0000FF"/>
          </w:rPr>
          <w:t>постановлением</w:t>
        </w:r>
      </w:hyperlink>
      <w:r>
        <w:t xml:space="preserve"> Правительства Российской Федерации от 10 февраля 2017 года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постановление N 169), </w:t>
      </w:r>
      <w:hyperlink r:id="rId34">
        <w:r>
          <w:rPr>
            <w:color w:val="0000FF"/>
          </w:rPr>
          <w:t>постановлением</w:t>
        </w:r>
      </w:hyperlink>
      <w: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постановление N 1710), </w:t>
      </w:r>
      <w:hyperlink r:id="rId35">
        <w:r>
          <w:rPr>
            <w:color w:val="0000FF"/>
          </w:rPr>
          <w:t>приказом</w:t>
        </w:r>
      </w:hyperlink>
      <w:r>
        <w:t xml:space="preserve"> Минстроя России от 18 марта 2019 года N 162/</w:t>
      </w:r>
      <w:proofErr w:type="spellStart"/>
      <w:r>
        <w:t>пр</w:t>
      </w:r>
      <w:proofErr w:type="spellEnd"/>
      <w: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 (далее - приказ Минстроя России N 162/</w:t>
      </w:r>
      <w:proofErr w:type="spellStart"/>
      <w:r>
        <w:t>пр</w:t>
      </w:r>
      <w:proofErr w:type="spellEnd"/>
      <w:r>
        <w:t>).</w:t>
      </w:r>
    </w:p>
    <w:p w:rsidR="00704A7A" w:rsidRDefault="00704A7A">
      <w:pPr>
        <w:pStyle w:val="ConsPlusNormal"/>
        <w:spacing w:before="220"/>
        <w:ind w:firstLine="540"/>
        <w:jc w:val="both"/>
      </w:pPr>
      <w:r>
        <w:t>Целью государственной программы является 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rsidR="00704A7A" w:rsidRDefault="00704A7A">
      <w:pPr>
        <w:pStyle w:val="ConsPlusNormal"/>
        <w:spacing w:before="220"/>
        <w:ind w:firstLine="540"/>
        <w:jc w:val="both"/>
      </w:pPr>
      <w:r>
        <w:t>Достижение поставленной цели осуществляется посредством решения следующих задач:</w:t>
      </w:r>
    </w:p>
    <w:p w:rsidR="00704A7A" w:rsidRDefault="00704A7A">
      <w:pPr>
        <w:pStyle w:val="ConsPlusNormal"/>
        <w:spacing w:before="220"/>
        <w:ind w:firstLine="540"/>
        <w:jc w:val="both"/>
      </w:pPr>
      <w:r>
        <w:t>повышение комфортности городской среды, в том числе общественных пространств;</w:t>
      </w:r>
    </w:p>
    <w:p w:rsidR="00704A7A" w:rsidRDefault="00704A7A">
      <w:pPr>
        <w:pStyle w:val="ConsPlusNormal"/>
        <w:spacing w:before="220"/>
        <w:ind w:firstLine="540"/>
        <w:jc w:val="both"/>
      </w:pPr>
      <w: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rsidR="00704A7A" w:rsidRDefault="00704A7A">
      <w:pPr>
        <w:pStyle w:val="ConsPlusNormal"/>
        <w:spacing w:before="220"/>
        <w:ind w:firstLine="540"/>
        <w:jc w:val="both"/>
      </w:pPr>
      <w:r>
        <w:t>создание условий для системного повышения качества и комфорта городской среды на всей территории региона;</w:t>
      </w:r>
    </w:p>
    <w:p w:rsidR="00704A7A" w:rsidRDefault="00704A7A">
      <w:pPr>
        <w:pStyle w:val="ConsPlusNormal"/>
        <w:spacing w:before="220"/>
        <w:ind w:firstLine="540"/>
        <w:jc w:val="both"/>
      </w:pPr>
      <w:r>
        <w:t>повышение уровня благоустройства территорий муниципальных образований;</w:t>
      </w:r>
    </w:p>
    <w:p w:rsidR="00704A7A" w:rsidRDefault="00704A7A">
      <w:pPr>
        <w:pStyle w:val="ConsPlusNormal"/>
        <w:spacing w:before="220"/>
        <w:ind w:firstLine="540"/>
        <w:jc w:val="both"/>
      </w:pPr>
      <w:r>
        <w:t>обеспечение проведения мероприятий по благоустройству территорий муниципальных образований в соответствии с едиными требованиями;</w:t>
      </w:r>
    </w:p>
    <w:p w:rsidR="00704A7A" w:rsidRDefault="00704A7A">
      <w:pPr>
        <w:pStyle w:val="ConsPlusNormal"/>
        <w:spacing w:before="220"/>
        <w:ind w:firstLine="540"/>
        <w:jc w:val="both"/>
      </w:pPr>
      <w:r>
        <w:lastRenderedPageBreak/>
        <w:t>создание универсальных механизмов вовлечения заинтересованных граждан, организаций в реализацию мероприятий по благоустройству территорий муниципальных образований.</w:t>
      </w:r>
    </w:p>
    <w:p w:rsidR="00704A7A" w:rsidRDefault="00704A7A">
      <w:pPr>
        <w:pStyle w:val="ConsPlusNormal"/>
        <w:spacing w:before="220"/>
        <w:ind w:firstLine="540"/>
        <w:jc w:val="both"/>
      </w:pPr>
      <w:r>
        <w:t xml:space="preserve">В целях осуществления контроля за ходом реализации государственной и муниципальных программ образуется межведомственная комиссия под председательством Губернатора Оренбургской области, созданная в соответствии с </w:t>
      </w:r>
      <w:hyperlink r:id="rId36">
        <w:r>
          <w:rPr>
            <w:color w:val="0000FF"/>
          </w:rPr>
          <w:t>постановлением</w:t>
        </w:r>
      </w:hyperlink>
      <w:r>
        <w:t xml:space="preserve"> N 169.</w:t>
      </w:r>
    </w:p>
    <w:p w:rsidR="00704A7A" w:rsidRDefault="00704A7A">
      <w:pPr>
        <w:pStyle w:val="ConsPlusNormal"/>
        <w:spacing w:before="220"/>
        <w:ind w:firstLine="540"/>
        <w:jc w:val="both"/>
      </w:pPr>
      <w:r>
        <w:t>Информирование граждан о ходе выполнения государственной программы, в том числе о ходе реализации конкретных мероприятий по благоустройству общественных территорий и дворовых территорий в рамках указанной программы, осуществляется путем размещения соответствующей информации на сайте министерства строительства, жилищно-коммунального, дорожного хозяйства и транспорта Оренбургской области в информационно-телекоммуникационной сети "Интернет", а также в средствах массовой информации.</w:t>
      </w:r>
    </w:p>
    <w:p w:rsidR="00704A7A" w:rsidRDefault="00704A7A">
      <w:pPr>
        <w:pStyle w:val="ConsPlusNormal"/>
        <w:jc w:val="both"/>
      </w:pPr>
    </w:p>
    <w:p w:rsidR="00704A7A" w:rsidRDefault="00704A7A">
      <w:pPr>
        <w:pStyle w:val="ConsPlusTitle"/>
        <w:jc w:val="center"/>
        <w:outlineLvl w:val="1"/>
      </w:pPr>
      <w:r>
        <w:t>2. Паспорт государственной программы</w:t>
      </w:r>
    </w:p>
    <w:p w:rsidR="00704A7A" w:rsidRDefault="00704A7A">
      <w:pPr>
        <w:pStyle w:val="ConsPlusNormal"/>
        <w:jc w:val="both"/>
      </w:pPr>
    </w:p>
    <w:p w:rsidR="00704A7A" w:rsidRDefault="00AA0EF1">
      <w:pPr>
        <w:pStyle w:val="ConsPlusNormal"/>
        <w:ind w:firstLine="540"/>
        <w:jc w:val="both"/>
      </w:pPr>
      <w:hyperlink w:anchor="P1048">
        <w:r w:rsidR="00704A7A">
          <w:rPr>
            <w:color w:val="0000FF"/>
          </w:rPr>
          <w:t>Паспорт</w:t>
        </w:r>
      </w:hyperlink>
      <w:r w:rsidR="00704A7A">
        <w:t xml:space="preserve"> государственной программы представлен в приложении N 3 к государственной программе.</w:t>
      </w:r>
    </w:p>
    <w:p w:rsidR="00704A7A" w:rsidRDefault="00704A7A">
      <w:pPr>
        <w:pStyle w:val="ConsPlusNormal"/>
        <w:jc w:val="both"/>
      </w:pPr>
    </w:p>
    <w:p w:rsidR="00704A7A" w:rsidRDefault="00704A7A">
      <w:pPr>
        <w:pStyle w:val="ConsPlusTitle"/>
        <w:jc w:val="center"/>
        <w:outlineLvl w:val="1"/>
      </w:pPr>
      <w:r>
        <w:t>3. Правила предоставления и распределения межбюджетных</w:t>
      </w:r>
    </w:p>
    <w:p w:rsidR="00704A7A" w:rsidRDefault="00704A7A">
      <w:pPr>
        <w:pStyle w:val="ConsPlusTitle"/>
        <w:jc w:val="center"/>
      </w:pPr>
      <w:r>
        <w:t>трансфертов из областного бюджета бюджетам муниципальных</w:t>
      </w:r>
    </w:p>
    <w:p w:rsidR="00704A7A" w:rsidRDefault="00704A7A">
      <w:pPr>
        <w:pStyle w:val="ConsPlusTitle"/>
        <w:jc w:val="center"/>
      </w:pPr>
      <w:r>
        <w:t>образований в рамках реализации государственной программы</w:t>
      </w:r>
    </w:p>
    <w:p w:rsidR="00704A7A" w:rsidRDefault="00704A7A">
      <w:pPr>
        <w:pStyle w:val="ConsPlusNormal"/>
        <w:jc w:val="both"/>
      </w:pPr>
    </w:p>
    <w:p w:rsidR="00704A7A" w:rsidRDefault="00704A7A">
      <w:pPr>
        <w:pStyle w:val="ConsPlusNormal"/>
        <w:ind w:firstLine="540"/>
        <w:jc w:val="both"/>
      </w:pPr>
      <w:r>
        <w:t>Бюджетам муниципальных образований предусмотрено предоставление межбюджетных трансфертов из областного бюджета, в том числе источником финансового обеспечения которых являются средства федерального бюджета в рамках:</w:t>
      </w:r>
    </w:p>
    <w:p w:rsidR="00704A7A" w:rsidRDefault="00704A7A">
      <w:pPr>
        <w:pStyle w:val="ConsPlusNormal"/>
        <w:spacing w:before="220"/>
        <w:ind w:firstLine="540"/>
        <w:jc w:val="both"/>
      </w:pPr>
      <w:r>
        <w:t>регионального проекта "Формирование комфортной городской среды (Оренбургская область)";</w:t>
      </w:r>
    </w:p>
    <w:p w:rsidR="00704A7A" w:rsidRDefault="00704A7A">
      <w:pPr>
        <w:pStyle w:val="ConsPlusNormal"/>
        <w:spacing w:before="220"/>
        <w:ind w:firstLine="540"/>
        <w:jc w:val="both"/>
      </w:pPr>
      <w:r>
        <w:t>комплекса процессных мероприятий "Создание комфортной городской среды территорий опережающего социально-экономического развития".</w:t>
      </w:r>
    </w:p>
    <w:p w:rsidR="00704A7A" w:rsidRDefault="00704A7A">
      <w:pPr>
        <w:pStyle w:val="ConsPlusNormal"/>
        <w:spacing w:before="220"/>
        <w:ind w:firstLine="540"/>
        <w:jc w:val="both"/>
      </w:pPr>
      <w:r>
        <w:t>Порядок предоставления дотаций территориям опережающего социально-экономического развития на проведение мероприятий по созданию комфортной городской среды утверждается постановлением Правительства Оренбургской области.</w:t>
      </w:r>
    </w:p>
    <w:p w:rsidR="00704A7A" w:rsidRDefault="00AA0EF1">
      <w:pPr>
        <w:pStyle w:val="ConsPlusNormal"/>
        <w:spacing w:before="220"/>
        <w:ind w:firstLine="540"/>
        <w:jc w:val="both"/>
      </w:pPr>
      <w:hyperlink w:anchor="P1095">
        <w:r w:rsidR="00704A7A">
          <w:rPr>
            <w:color w:val="0000FF"/>
          </w:rPr>
          <w:t>Правила</w:t>
        </w:r>
      </w:hyperlink>
      <w:r w:rsidR="00704A7A">
        <w:t xml:space="preserve"> предоставления и распределения субсидий из областного бюджета бюджетам муниципальных образований в рамках реализации регионального проекта приведены в приложении N 4 к государственной программе.</w:t>
      </w:r>
    </w:p>
    <w:p w:rsidR="00704A7A" w:rsidRDefault="00AA0EF1">
      <w:pPr>
        <w:pStyle w:val="ConsPlusNormal"/>
        <w:spacing w:before="220"/>
        <w:ind w:firstLine="540"/>
        <w:jc w:val="both"/>
      </w:pPr>
      <w:hyperlink w:anchor="P1432">
        <w:r w:rsidR="00704A7A">
          <w:rPr>
            <w:color w:val="0000FF"/>
          </w:rPr>
          <w:t>Правила</w:t>
        </w:r>
      </w:hyperlink>
      <w:r w:rsidR="00704A7A">
        <w:t xml:space="preserve"> предоставления и распределения иных межбюджетных трансфертов бюджетам муниципальных образований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реализации регионального проекта приведены в приложении N 5 к государственной программе.</w:t>
      </w: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AA0EF1" w:rsidRDefault="00AA0EF1">
      <w:pPr>
        <w:pStyle w:val="ConsPlusNormal"/>
        <w:jc w:val="both"/>
      </w:pPr>
    </w:p>
    <w:p w:rsidR="00AA0EF1" w:rsidRDefault="00AA0EF1">
      <w:pPr>
        <w:pStyle w:val="ConsPlusNormal"/>
        <w:jc w:val="both"/>
      </w:pPr>
    </w:p>
    <w:p w:rsidR="00AA0EF1" w:rsidRDefault="00AA0EF1">
      <w:pPr>
        <w:pStyle w:val="ConsPlusNormal"/>
        <w:jc w:val="both"/>
      </w:pPr>
    </w:p>
    <w:p w:rsidR="00AA0EF1" w:rsidRDefault="00AA0EF1">
      <w:pPr>
        <w:pStyle w:val="ConsPlusNormal"/>
        <w:jc w:val="both"/>
      </w:pPr>
    </w:p>
    <w:p w:rsidR="00704A7A" w:rsidRDefault="00704A7A">
      <w:pPr>
        <w:pStyle w:val="ConsPlusNormal"/>
        <w:jc w:val="both"/>
      </w:pPr>
    </w:p>
    <w:p w:rsidR="00704A7A" w:rsidRDefault="00704A7A">
      <w:pPr>
        <w:pStyle w:val="ConsPlusNormal"/>
        <w:jc w:val="right"/>
        <w:outlineLvl w:val="1"/>
      </w:pPr>
      <w:bookmarkStart w:id="1" w:name="P127"/>
      <w:bookmarkEnd w:id="1"/>
      <w:r>
        <w:t>Приложение 1</w:t>
      </w:r>
    </w:p>
    <w:p w:rsidR="00704A7A" w:rsidRDefault="00704A7A">
      <w:pPr>
        <w:pStyle w:val="ConsPlusNormal"/>
        <w:jc w:val="right"/>
      </w:pPr>
      <w:r>
        <w:t>к государственной программе</w:t>
      </w:r>
    </w:p>
    <w:p w:rsidR="00704A7A" w:rsidRDefault="00704A7A">
      <w:pPr>
        <w:pStyle w:val="ConsPlusNormal"/>
        <w:jc w:val="right"/>
      </w:pPr>
      <w:r>
        <w:t>"Формирование комфортной</w:t>
      </w:r>
    </w:p>
    <w:p w:rsidR="00704A7A" w:rsidRDefault="00704A7A">
      <w:pPr>
        <w:pStyle w:val="ConsPlusNormal"/>
        <w:jc w:val="right"/>
      </w:pPr>
      <w:r>
        <w:t>городской среды</w:t>
      </w:r>
    </w:p>
    <w:p w:rsidR="00704A7A" w:rsidRDefault="00704A7A">
      <w:pPr>
        <w:pStyle w:val="ConsPlusNormal"/>
        <w:jc w:val="right"/>
      </w:pPr>
      <w:r>
        <w:t>в Оренбургской области"</w:t>
      </w:r>
    </w:p>
    <w:p w:rsidR="00704A7A" w:rsidRDefault="00704A7A">
      <w:pPr>
        <w:pStyle w:val="ConsPlusNormal"/>
        <w:jc w:val="both"/>
      </w:pPr>
    </w:p>
    <w:p w:rsidR="00704A7A" w:rsidRDefault="00704A7A">
      <w:pPr>
        <w:pStyle w:val="ConsPlusTitle"/>
        <w:jc w:val="center"/>
        <w:outlineLvl w:val="2"/>
      </w:pPr>
      <w:r>
        <w:t>1.1. Список определений, используемых</w:t>
      </w:r>
    </w:p>
    <w:p w:rsidR="00704A7A" w:rsidRDefault="00704A7A">
      <w:pPr>
        <w:pStyle w:val="ConsPlusTitle"/>
        <w:jc w:val="center"/>
      </w:pPr>
      <w:r>
        <w:t>в государственной программе</w:t>
      </w:r>
    </w:p>
    <w:p w:rsidR="00704A7A" w:rsidRDefault="00704A7A">
      <w:pPr>
        <w:pStyle w:val="ConsPlusNormal"/>
        <w:jc w:val="both"/>
      </w:pPr>
    </w:p>
    <w:p w:rsidR="00704A7A" w:rsidRDefault="00704A7A">
      <w:pPr>
        <w:pStyle w:val="ConsPlusNormal"/>
        <w:ind w:firstLine="540"/>
        <w:jc w:val="both"/>
      </w:pPr>
      <w:r>
        <w:t>Благоустройство территории - комплекс мероприятий по содержанию территории, а также по проектированию и размещению объектов благоустройства, предназначенных для обеспечения и повышения комфортности условий проживания граждан, поддержания и улучшения санитарного и эстетического состояния территории;</w:t>
      </w:r>
    </w:p>
    <w:p w:rsidR="00704A7A" w:rsidRDefault="00704A7A">
      <w:pPr>
        <w:pStyle w:val="ConsPlusNormal"/>
        <w:spacing w:before="220"/>
        <w:ind w:firstLine="540"/>
        <w:jc w:val="both"/>
      </w:pPr>
      <w:r>
        <w:t>бульвар - аллея или полоса зеленых насаждений вдоль улицы, вдоль берега реки, предназначенная для прогулок, пешеходного движения, кратковременного отдыха, защиты тротуаров и зданий от пыли и шума;</w:t>
      </w:r>
    </w:p>
    <w:p w:rsidR="00704A7A" w:rsidRDefault="00704A7A">
      <w:pPr>
        <w:pStyle w:val="ConsPlusNormal"/>
        <w:spacing w:before="220"/>
        <w:ind w:firstLine="540"/>
        <w:jc w:val="both"/>
      </w:pPr>
      <w:r>
        <w:t>дворовая территория многоквартирных домов (МКД) - совокупность территорий, прилегающих к МКД,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МКД;</w:t>
      </w:r>
    </w:p>
    <w:p w:rsidR="00704A7A" w:rsidRDefault="00704A7A">
      <w:pPr>
        <w:pStyle w:val="ConsPlusNormal"/>
        <w:spacing w:before="220"/>
        <w:ind w:firstLine="540"/>
        <w:jc w:val="both"/>
      </w:pPr>
      <w:r>
        <w:t>малые города - населенные пункты, имеющие статус города, с численностью населения до 200 тыс. человек включительно;</w:t>
      </w:r>
    </w:p>
    <w:p w:rsidR="00704A7A" w:rsidRDefault="00704A7A">
      <w:pPr>
        <w:pStyle w:val="ConsPlusNormal"/>
        <w:spacing w:before="220"/>
        <w:ind w:firstLine="540"/>
        <w:jc w:val="both"/>
      </w:pPr>
      <w:r>
        <w:t>дизайн-проект - пакет документации, дающей представление о проекте общественного пространства (генеральный план, визуализации, эскизы малых архитектурных форм, пояснительные записки, фотографии, иллюстрирующие существующее положение, другое);</w:t>
      </w:r>
    </w:p>
    <w:p w:rsidR="00704A7A" w:rsidRDefault="00704A7A">
      <w:pPr>
        <w:pStyle w:val="ConsPlusNormal"/>
        <w:spacing w:before="220"/>
        <w:ind w:firstLine="540"/>
        <w:jc w:val="both"/>
      </w:pPr>
      <w:r>
        <w:t>дополнительные виды работ по благоустройству дворовых территорий - оборудование детских и (или) спортивных площадок, устройство автомобильных парковок, площадок для мусорных контейнеров, озеленение территорий и другие работы (предусмотренные по желаниям жителей, утвержденные протоколом после проведения собрания собственников жилья);</w:t>
      </w:r>
    </w:p>
    <w:p w:rsidR="00704A7A" w:rsidRDefault="00704A7A">
      <w:pPr>
        <w:pStyle w:val="ConsPlusNormal"/>
        <w:spacing w:before="220"/>
        <w:ind w:firstLine="540"/>
        <w:jc w:val="both"/>
      </w:pPr>
      <w:r>
        <w:t>инвентаризация территории - комплекс мероприятий, направленных на выявление и уточнение данных территории в целях учета такой территории;</w:t>
      </w:r>
    </w:p>
    <w:p w:rsidR="00704A7A" w:rsidRDefault="00704A7A">
      <w:pPr>
        <w:pStyle w:val="ConsPlusNormal"/>
        <w:spacing w:before="220"/>
        <w:ind w:firstLine="540"/>
        <w:jc w:val="both"/>
      </w:pPr>
      <w:r>
        <w:t xml:space="preserve">индекс качества городской среды муниципального образования (далее - индекс) - цифровое значение состояния городской среды населенных пунктов, входящих в муниципальное образование, полученное в результате комплексной оценки количественных и поддающихся измерению показателей, характеризующих уровень комфорта проживания на соответствующей территории (далее - индикаторы), в соответствии с </w:t>
      </w:r>
      <w:hyperlink r:id="rId37">
        <w:r>
          <w:rPr>
            <w:color w:val="0000FF"/>
          </w:rPr>
          <w:t>методикой</w:t>
        </w:r>
      </w:hyperlink>
      <w:r>
        <w:t xml:space="preserve"> формирования индекса качества городской среды, утвержденной распоряжением Правительства Российской Федерации от 23 марта 2019 года N 510-р;</w:t>
      </w:r>
    </w:p>
    <w:p w:rsidR="00704A7A" w:rsidRDefault="00704A7A">
      <w:pPr>
        <w:pStyle w:val="ConsPlusNormal"/>
        <w:spacing w:before="220"/>
        <w:ind w:firstLine="540"/>
        <w:jc w:val="both"/>
      </w:pPr>
      <w:r>
        <w:t>комплексный проект благоустройства общественной территории - проект благоустройства, предусматривающий использование различных элементов благоустройства, а также функциональное разнообразие на объекте благоустройства в целях обеспечения привлекательности территории для разных групп населения;</w:t>
      </w:r>
    </w:p>
    <w:p w:rsidR="00704A7A" w:rsidRDefault="00704A7A">
      <w:pPr>
        <w:pStyle w:val="ConsPlusNormal"/>
        <w:spacing w:before="220"/>
        <w:ind w:firstLine="540"/>
        <w:jc w:val="both"/>
      </w:pPr>
      <w:r>
        <w:t>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муниципального образования и другие объекты городского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другое);</w:t>
      </w:r>
    </w:p>
    <w:p w:rsidR="00704A7A" w:rsidRDefault="00704A7A">
      <w:pPr>
        <w:pStyle w:val="ConsPlusNormal"/>
        <w:spacing w:before="220"/>
        <w:ind w:firstLine="540"/>
        <w:jc w:val="both"/>
      </w:pPr>
      <w:r>
        <w:t>минимальный перечень работ по благоустройству дворовых территорий - ремонт дворовых проездов, ремонт (устройство) тротуаров, ремонт подходов к входам МКД, обеспечение освещения дворовых территорий, установка скамеек, урн;</w:t>
      </w:r>
    </w:p>
    <w:p w:rsidR="00704A7A" w:rsidRDefault="00704A7A">
      <w:pPr>
        <w:pStyle w:val="ConsPlusNormal"/>
        <w:spacing w:before="220"/>
        <w:ind w:firstLine="540"/>
        <w:jc w:val="both"/>
      </w:pPr>
      <w:r>
        <w:t>набережная - сооружение, окаймляющее береговую линию реки или других водных объектов, созданное для укрепления берега, предохранения его от размыва, удобного прохода и проезда вдоль берега;</w:t>
      </w:r>
    </w:p>
    <w:p w:rsidR="00704A7A" w:rsidRDefault="00704A7A">
      <w:pPr>
        <w:pStyle w:val="ConsPlusNormal"/>
        <w:spacing w:before="220"/>
        <w:ind w:firstLine="540"/>
        <w:jc w:val="both"/>
      </w:pPr>
      <w:r>
        <w:t>наружное освещение (в том числе праздничное) -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города;</w:t>
      </w:r>
    </w:p>
    <w:p w:rsidR="00704A7A" w:rsidRDefault="00704A7A">
      <w:pPr>
        <w:pStyle w:val="ConsPlusNormal"/>
        <w:spacing w:before="220"/>
        <w:ind w:firstLine="540"/>
        <w:jc w:val="both"/>
      </w:pPr>
      <w:r>
        <w:t xml:space="preserve">неблагоприятная среда - состояние городской среды, устанавливаемое в соответствии с </w:t>
      </w:r>
      <w:hyperlink r:id="rId38">
        <w:r>
          <w:rPr>
            <w:color w:val="0000FF"/>
          </w:rPr>
          <w:t>методикой</w:t>
        </w:r>
      </w:hyperlink>
      <w:r>
        <w:t xml:space="preserve"> формирования индекса качества городской среды, утвержденной распоряжением Правительства Российской Федерации от 23 марта 2019 года N 510-р, при котором количество набранных муниципальным образованием, в отношении которого устанавливается индекс, баллов составляет менее 50 процентов от максимально возможного количества баллов;</w:t>
      </w:r>
    </w:p>
    <w:p w:rsidR="00704A7A" w:rsidRDefault="00704A7A">
      <w:pPr>
        <w:pStyle w:val="ConsPlusNormal"/>
        <w:spacing w:before="220"/>
        <w:ind w:firstLine="540"/>
        <w:jc w:val="both"/>
      </w:pPr>
      <w:r>
        <w:t>общественные территории (территории общего пользования) - территории муниципальных образований, свободные от транспорта, в том числе пешеходные зоны, площади, улицы, скверы, парки, бульвары, пляжи, набережные, а также наземные, подземные, надземные части зданий и сооружений, специально предназначенные для использования неограниченным кругом лиц в целях организации досуга, проведения массовых мероприятий;</w:t>
      </w:r>
    </w:p>
    <w:p w:rsidR="00704A7A" w:rsidRDefault="00704A7A">
      <w:pPr>
        <w:pStyle w:val="ConsPlusNormal"/>
        <w:spacing w:before="220"/>
        <w:ind w:firstLine="540"/>
        <w:jc w:val="both"/>
      </w:pPr>
      <w:r>
        <w:t xml:space="preserve">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w:t>
      </w:r>
      <w:proofErr w:type="spellStart"/>
      <w:r>
        <w:t>кронирование</w:t>
      </w:r>
      <w:proofErr w:type="spellEnd"/>
      <w:r>
        <w:t xml:space="preserve"> и другое) и благоустройству озелененных территорий (непосредственная посадка деревьев, в том числе крупномеров, кустарников, создание травянистых газонов, цветников, альпинариев и розариев, устройство специализированных садов, другое);</w:t>
      </w:r>
    </w:p>
    <w:p w:rsidR="00704A7A" w:rsidRDefault="00704A7A">
      <w:pPr>
        <w:pStyle w:val="ConsPlusNormal"/>
        <w:spacing w:before="220"/>
        <w:ind w:firstLine="540"/>
        <w:jc w:val="both"/>
      </w:pPr>
      <w:r>
        <w:t>парк - озелененная территория, представляющая собой часть территории природного комплекса, на которой располагаются природные и искусственно созданные садово-парковые комплексы и объекты (парк, сад, сквер, бульвар);</w:t>
      </w:r>
    </w:p>
    <w:p w:rsidR="00704A7A" w:rsidRDefault="00704A7A">
      <w:pPr>
        <w:pStyle w:val="ConsPlusNormal"/>
        <w:spacing w:before="220"/>
        <w:ind w:firstLine="540"/>
        <w:jc w:val="both"/>
      </w:pPr>
      <w:r>
        <w:t xml:space="preserve">парковка (парковочное место) - специально обозначенное и при необходимости обустроенное и оборудованное место, примыкающее к проезжей части и (или) тротуару, обочине, эстакаде или мосту либо являющееся частью </w:t>
      </w:r>
      <w:proofErr w:type="spellStart"/>
      <w:r>
        <w:t>подэстакадных</w:t>
      </w:r>
      <w:proofErr w:type="spellEnd"/>
      <w:r>
        <w:t xml:space="preserve"> или </w:t>
      </w:r>
      <w:proofErr w:type="spellStart"/>
      <w:r>
        <w:t>подмостовых</w:t>
      </w:r>
      <w:proofErr w:type="spellEnd"/>
      <w: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704A7A" w:rsidRDefault="00704A7A">
      <w:pPr>
        <w:pStyle w:val="ConsPlusNormal"/>
        <w:spacing w:before="220"/>
        <w:ind w:firstLine="540"/>
        <w:jc w:val="both"/>
      </w:pPr>
      <w:r>
        <w:t>паспорт объекта - совокупность текстовой информации с описанием принятых архитектурно-планировочных, конструктивных решений здания, в том числе по благоустройству его территории, баланса территории, технико-экономических показателей, и графической информации с изображением цветового решения фасадов с учетом основных и дополнительных элементов и оборудования фасадов и элементов благоустройства территории с указанием средств озеленения;</w:t>
      </w:r>
    </w:p>
    <w:p w:rsidR="00704A7A" w:rsidRDefault="00704A7A">
      <w:pPr>
        <w:pStyle w:val="ConsPlusNormal"/>
        <w:spacing w:before="220"/>
        <w:ind w:firstLine="540"/>
        <w:jc w:val="both"/>
      </w:pPr>
      <w:r>
        <w:t>пешеходная дорожка - размещаемое за пределами проезжей части инженерное сооружение, предназначенное для движения пешеходов, обеспечивающее связь между функциональными зонами благоустраиваемой территории;</w:t>
      </w:r>
    </w:p>
    <w:p w:rsidR="00704A7A" w:rsidRDefault="00704A7A">
      <w:pPr>
        <w:pStyle w:val="ConsPlusNormal"/>
        <w:spacing w:before="220"/>
        <w:ind w:firstLine="540"/>
        <w:jc w:val="both"/>
      </w:pPr>
      <w:r>
        <w:t>пешеходные зоны -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высокая суммарная плотность пешеходных потоков); могут формироваться на эспланадах, пешеходных улицах, пешеходных частях площадей населенного пункта;</w:t>
      </w:r>
    </w:p>
    <w:p w:rsidR="00704A7A" w:rsidRDefault="00704A7A">
      <w:pPr>
        <w:pStyle w:val="ConsPlusNormal"/>
        <w:spacing w:before="220"/>
        <w:ind w:firstLine="540"/>
        <w:jc w:val="both"/>
      </w:pPr>
      <w:r>
        <w:t>площадь - открытое, архитектурно обрамленное зданиями и зелеными насаждениями пространство, входящее в систему городских пространств;</w:t>
      </w:r>
    </w:p>
    <w:p w:rsidR="00704A7A" w:rsidRDefault="00704A7A">
      <w:pPr>
        <w:pStyle w:val="ConsPlusNormal"/>
        <w:spacing w:before="220"/>
        <w:ind w:firstLine="540"/>
        <w:jc w:val="both"/>
      </w:pPr>
      <w:r>
        <w:t>пляж - территория массового отдыха на берегу водоема с открытым плоским берегом и обустроенной частью водоема в целях безопасного купания;</w:t>
      </w:r>
    </w:p>
    <w:p w:rsidR="00704A7A" w:rsidRDefault="00704A7A">
      <w:pPr>
        <w:pStyle w:val="ConsPlusNormal"/>
        <w:spacing w:before="220"/>
        <w:ind w:firstLine="540"/>
        <w:jc w:val="both"/>
      </w:pPr>
      <w:r>
        <w:t xml:space="preserve">постановление Правительства Российской Федерации N 237 - </w:t>
      </w:r>
      <w:hyperlink r:id="rId39">
        <w:r>
          <w:rPr>
            <w:color w:val="0000FF"/>
          </w:rPr>
          <w:t>постановление</w:t>
        </w:r>
      </w:hyperlink>
      <w:r>
        <w:t xml:space="preserve"> Правительства Российской Федерации от 7 марта 2018 года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704A7A" w:rsidRDefault="00704A7A">
      <w:pPr>
        <w:pStyle w:val="ConsPlusNormal"/>
        <w:spacing w:before="220"/>
        <w:ind w:firstLine="540"/>
        <w:jc w:val="both"/>
      </w:pPr>
      <w:r>
        <w:t>сквер - объект озеленения города, представляющий собой участок площадью около 0,15 - 2 гектара, размещаемый на площади, перекрестке улиц либо на примыкающем к улице участке квартала; планировка включает дорожки, площадки, газоны, цветники, отдельные группы деревьев, кустарников; предназначается для кратковременного отдыха пешеходов и художественного оформления архитектурного ансамбля;</w:t>
      </w:r>
    </w:p>
    <w:p w:rsidR="00704A7A" w:rsidRDefault="00704A7A">
      <w:pPr>
        <w:pStyle w:val="ConsPlusNormal"/>
        <w:spacing w:before="220"/>
        <w:ind w:firstLine="540"/>
        <w:jc w:val="both"/>
      </w:pPr>
      <w:r>
        <w:t>территории особого городского значения - территории с особым статусом, обладающие повышенной культурно-рекреационной и социальной ценностью, на которых действуют повышенные требования к качеству проектирования, содержанию фасадов и благоустройству территорий в соответствии с перечнем, утвержденным руководителем муниципального образования в установленном порядке;</w:t>
      </w:r>
    </w:p>
    <w:p w:rsidR="00704A7A" w:rsidRDefault="00704A7A">
      <w:pPr>
        <w:pStyle w:val="ConsPlusNormal"/>
        <w:spacing w:before="220"/>
        <w:ind w:firstLine="540"/>
        <w:jc w:val="both"/>
      </w:pPr>
      <w:r>
        <w:t>тротуар - элемент дороги, предназначенный для движения пешеходов и примыкающий к проезжей части дворового проезда;</w:t>
      </w:r>
    </w:p>
    <w:p w:rsidR="00704A7A" w:rsidRDefault="00704A7A">
      <w:pPr>
        <w:pStyle w:val="ConsPlusNormal"/>
        <w:spacing w:before="220"/>
        <w:ind w:firstLine="540"/>
        <w:jc w:val="both"/>
      </w:pPr>
      <w: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велосипедная и парковая дорога, дорога в научно-производственных, промышленных и коммунально-складских зонах (районах);</w:t>
      </w:r>
    </w:p>
    <w:p w:rsidR="00704A7A" w:rsidRDefault="00704A7A">
      <w:pPr>
        <w:pStyle w:val="ConsPlusNormal"/>
        <w:spacing w:before="220"/>
        <w:ind w:firstLine="540"/>
        <w:jc w:val="both"/>
      </w:pPr>
      <w: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AA0EF1" w:rsidRDefault="00AA0EF1">
      <w:pPr>
        <w:pStyle w:val="ConsPlusNormal"/>
        <w:jc w:val="both"/>
      </w:pPr>
    </w:p>
    <w:p w:rsidR="00704A7A" w:rsidRDefault="00704A7A">
      <w:pPr>
        <w:pStyle w:val="ConsPlusNormal"/>
        <w:jc w:val="both"/>
      </w:pPr>
    </w:p>
    <w:p w:rsidR="00704A7A" w:rsidRDefault="00704A7A">
      <w:pPr>
        <w:pStyle w:val="ConsPlusNormal"/>
        <w:jc w:val="right"/>
        <w:outlineLvl w:val="1"/>
      </w:pPr>
      <w:r>
        <w:t>Приложение 2</w:t>
      </w:r>
    </w:p>
    <w:p w:rsidR="00704A7A" w:rsidRDefault="00704A7A">
      <w:pPr>
        <w:pStyle w:val="ConsPlusNormal"/>
        <w:jc w:val="right"/>
      </w:pPr>
      <w:r>
        <w:t>к государственной программе</w:t>
      </w:r>
    </w:p>
    <w:p w:rsidR="00704A7A" w:rsidRDefault="00704A7A">
      <w:pPr>
        <w:pStyle w:val="ConsPlusNormal"/>
        <w:jc w:val="right"/>
      </w:pPr>
      <w:r>
        <w:t>"Формирование комфортной</w:t>
      </w:r>
    </w:p>
    <w:p w:rsidR="00704A7A" w:rsidRDefault="00704A7A">
      <w:pPr>
        <w:pStyle w:val="ConsPlusNormal"/>
        <w:jc w:val="right"/>
      </w:pPr>
      <w:r>
        <w:t>городской среды</w:t>
      </w:r>
    </w:p>
    <w:p w:rsidR="00704A7A" w:rsidRDefault="00704A7A">
      <w:pPr>
        <w:pStyle w:val="ConsPlusNormal"/>
        <w:jc w:val="right"/>
      </w:pPr>
      <w:r>
        <w:t>в Оренбургской области"</w:t>
      </w:r>
    </w:p>
    <w:p w:rsidR="00704A7A" w:rsidRDefault="00704A7A">
      <w:pPr>
        <w:pStyle w:val="ConsPlusNormal"/>
        <w:jc w:val="both"/>
      </w:pPr>
    </w:p>
    <w:p w:rsidR="00704A7A" w:rsidRDefault="00704A7A">
      <w:pPr>
        <w:pStyle w:val="ConsPlusTitle"/>
        <w:jc w:val="center"/>
      </w:pPr>
      <w:bookmarkStart w:id="2" w:name="P176"/>
      <w:bookmarkEnd w:id="2"/>
      <w:r>
        <w:t>Положение</w:t>
      </w:r>
    </w:p>
    <w:p w:rsidR="00704A7A" w:rsidRDefault="00704A7A">
      <w:pPr>
        <w:pStyle w:val="ConsPlusTitle"/>
        <w:jc w:val="center"/>
      </w:pPr>
      <w:r>
        <w:t>о проведении инвентаризации дворовых и общественных</w:t>
      </w:r>
    </w:p>
    <w:p w:rsidR="00704A7A" w:rsidRDefault="00704A7A">
      <w:pPr>
        <w:pStyle w:val="ConsPlusTitle"/>
        <w:jc w:val="center"/>
      </w:pPr>
      <w:r>
        <w:t>территорий, территорий, находящихся в ведении юридических</w:t>
      </w:r>
    </w:p>
    <w:p w:rsidR="00704A7A" w:rsidRDefault="00704A7A">
      <w:pPr>
        <w:pStyle w:val="ConsPlusTitle"/>
        <w:jc w:val="center"/>
      </w:pPr>
      <w:r>
        <w:t>лиц и индивидуальных предпринимателей, уровня</w:t>
      </w:r>
    </w:p>
    <w:p w:rsidR="00704A7A" w:rsidRDefault="00704A7A">
      <w:pPr>
        <w:pStyle w:val="ConsPlusTitle"/>
        <w:jc w:val="center"/>
      </w:pPr>
      <w:r>
        <w:t>благоустройства индивидуальных жилых домов и земельных</w:t>
      </w:r>
    </w:p>
    <w:p w:rsidR="00704A7A" w:rsidRDefault="00704A7A">
      <w:pPr>
        <w:pStyle w:val="ConsPlusTitle"/>
        <w:jc w:val="center"/>
      </w:pPr>
      <w:r>
        <w:t>участков, предоставленных для их размещения на территориях</w:t>
      </w:r>
    </w:p>
    <w:p w:rsidR="00704A7A" w:rsidRDefault="00704A7A">
      <w:pPr>
        <w:pStyle w:val="ConsPlusTitle"/>
        <w:jc w:val="center"/>
      </w:pPr>
      <w:r>
        <w:t>муниципальных образований Оренбургской области</w:t>
      </w:r>
    </w:p>
    <w:p w:rsidR="00704A7A" w:rsidRDefault="00704A7A">
      <w:pPr>
        <w:pStyle w:val="ConsPlusNormal"/>
        <w:jc w:val="both"/>
      </w:pPr>
    </w:p>
    <w:p w:rsidR="00704A7A" w:rsidRDefault="00704A7A">
      <w:pPr>
        <w:pStyle w:val="ConsPlusTitle"/>
        <w:jc w:val="center"/>
        <w:outlineLvl w:val="2"/>
      </w:pPr>
      <w:r>
        <w:t>I. Общие положения</w:t>
      </w:r>
    </w:p>
    <w:p w:rsidR="00704A7A" w:rsidRDefault="00704A7A">
      <w:pPr>
        <w:pStyle w:val="ConsPlusNormal"/>
        <w:jc w:val="both"/>
      </w:pPr>
    </w:p>
    <w:p w:rsidR="00704A7A" w:rsidRDefault="00704A7A">
      <w:pPr>
        <w:pStyle w:val="ConsPlusNormal"/>
        <w:ind w:firstLine="540"/>
        <w:jc w:val="both"/>
      </w:pPr>
      <w:r>
        <w:t>1. Настоящее Положение определяет порядок проведения муниципальными образованиями Оренбургской области (далее - муниципальные образования) инвентаризации территорий в населенных пунктах Оренбургской области с численностью населения свыше 1000 человек.</w:t>
      </w:r>
    </w:p>
    <w:p w:rsidR="00704A7A" w:rsidRDefault="00704A7A">
      <w:pPr>
        <w:pStyle w:val="ConsPlusNormal"/>
        <w:spacing w:before="220"/>
        <w:ind w:firstLine="540"/>
        <w:jc w:val="both"/>
      </w:pPr>
      <w:r>
        <w:t>2. Инвентаризации подлежат все дворовые, общественные территории, территории индивидуальных жилых домов и земельных участков, предоставленных для их размещения (включая объекты блокированной застройки), муниципального образования,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2030 года за счет средств указанных лиц (далее - объекты), вне зависимости от участия в программе благоустройства муниципального образования.</w:t>
      </w:r>
    </w:p>
    <w:p w:rsidR="00704A7A" w:rsidRDefault="00704A7A">
      <w:pPr>
        <w:pStyle w:val="ConsPlusNormal"/>
        <w:spacing w:before="220"/>
        <w:ind w:firstLine="540"/>
        <w:jc w:val="both"/>
      </w:pPr>
      <w:r>
        <w:t>3. В настоящем Положении под дворовой территорией понимается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благоустройства и общественного пользования.</w:t>
      </w:r>
    </w:p>
    <w:p w:rsidR="00704A7A" w:rsidRDefault="00704A7A">
      <w:pPr>
        <w:pStyle w:val="ConsPlusNormal"/>
        <w:spacing w:before="220"/>
        <w:ind w:firstLine="540"/>
        <w:jc w:val="both"/>
      </w:pPr>
      <w:r>
        <w:t>4. В настоящем Положении под общественными территориями понимаются участки, иные части территории муниципального образования, предназначенные преимущественно для размещения и обеспечения функционирования объектов массового посещения, в том числе объектов культуры, образования, обслуживания, торговли, досуга, спорта, туризма, здравоохранения, религиозных организаций, а также объектов административного, делового назначения, соответствующего функционального назначения (площадей, набережных, улиц, пешеходных зон, скверов, парков, иных территорий).</w:t>
      </w:r>
    </w:p>
    <w:p w:rsidR="00704A7A" w:rsidRDefault="00704A7A">
      <w:pPr>
        <w:pStyle w:val="ConsPlusNormal"/>
        <w:spacing w:before="220"/>
        <w:ind w:firstLine="540"/>
        <w:jc w:val="both"/>
      </w:pPr>
      <w:r>
        <w:t>5. В ходе инвентаризации определяются физическое состояние территорий и необходимость их благоустройства.</w:t>
      </w:r>
    </w:p>
    <w:p w:rsidR="00704A7A" w:rsidRDefault="00704A7A">
      <w:pPr>
        <w:pStyle w:val="ConsPlusNormal"/>
        <w:spacing w:before="220"/>
        <w:ind w:firstLine="540"/>
        <w:jc w:val="both"/>
      </w:pPr>
      <w:r>
        <w:t>6. Основными целями инвентаризации являются оценка текущего состояния сферы благоустройства в муниципальных образованиях, в том числе формирования перечня дворовых и общественных территорий, объектов недвижимого имущества и земельных участков, уровня благоустройства индивидуальных жилых домов и земельных участков, предоставленных для их размещения, оценка их состояния, выявление территорий, требующих благоустройства, составление паспортов благоустройства объектов.</w:t>
      </w:r>
    </w:p>
    <w:p w:rsidR="00704A7A" w:rsidRDefault="00704A7A">
      <w:pPr>
        <w:pStyle w:val="ConsPlusNormal"/>
        <w:spacing w:before="220"/>
        <w:ind w:firstLine="540"/>
        <w:jc w:val="both"/>
      </w:pPr>
      <w:r>
        <w:t>7. При проведении инвентаризации из перечня инвентаризируемых объектов исключаются следующие объекты:</w:t>
      </w:r>
    </w:p>
    <w:p w:rsidR="00704A7A" w:rsidRDefault="00704A7A">
      <w:pPr>
        <w:pStyle w:val="ConsPlusNormal"/>
        <w:spacing w:before="220"/>
        <w:ind w:firstLine="540"/>
        <w:jc w:val="both"/>
      </w:pPr>
      <w:r>
        <w:t>закрытые административно-территориальные образования;</w:t>
      </w:r>
    </w:p>
    <w:p w:rsidR="00704A7A" w:rsidRDefault="00704A7A">
      <w:pPr>
        <w:pStyle w:val="ConsPlusNormal"/>
        <w:spacing w:before="220"/>
        <w:ind w:firstLine="540"/>
        <w:jc w:val="both"/>
      </w:pPr>
      <w:r>
        <w:t>территории военных частей;</w:t>
      </w:r>
    </w:p>
    <w:p w:rsidR="00704A7A" w:rsidRDefault="00704A7A">
      <w:pPr>
        <w:pStyle w:val="ConsPlusNormal"/>
        <w:spacing w:before="220"/>
        <w:ind w:firstLine="540"/>
        <w:jc w:val="both"/>
      </w:pPr>
      <w:r>
        <w:t>иные территории, доступ на которые ограничен в соответствии с требованиями законодательства Российской Федерации.</w:t>
      </w:r>
    </w:p>
    <w:p w:rsidR="00704A7A" w:rsidRDefault="00704A7A">
      <w:pPr>
        <w:pStyle w:val="ConsPlusNormal"/>
        <w:spacing w:before="220"/>
        <w:ind w:firstLine="540"/>
        <w:jc w:val="both"/>
      </w:pPr>
      <w:r>
        <w:t>8. Объекты, находящиеся полностью или частично на земельных участках, находящихся в пользовании Министерства обороны Российской Федерации, подлежат инвентаризации.</w:t>
      </w:r>
    </w:p>
    <w:p w:rsidR="00704A7A" w:rsidRDefault="00704A7A">
      <w:pPr>
        <w:pStyle w:val="ConsPlusNormal"/>
        <w:spacing w:before="220"/>
        <w:ind w:firstLine="540"/>
        <w:jc w:val="both"/>
      </w:pPr>
      <w:r>
        <w:t>9. Неразмежеванные участки также подлежат инвентаризации в соответствии с настоящим Положением.</w:t>
      </w:r>
    </w:p>
    <w:p w:rsidR="00704A7A" w:rsidRDefault="00704A7A">
      <w:pPr>
        <w:pStyle w:val="ConsPlusNormal"/>
        <w:spacing w:before="220"/>
        <w:ind w:firstLine="540"/>
        <w:jc w:val="both"/>
      </w:pPr>
      <w:r>
        <w:t>10. Инвентаризация проводится путем натурного обследования территорий и расположенных на ней элементов.</w:t>
      </w:r>
    </w:p>
    <w:p w:rsidR="00704A7A" w:rsidRDefault="00704A7A">
      <w:pPr>
        <w:pStyle w:val="ConsPlusNormal"/>
        <w:spacing w:before="220"/>
        <w:ind w:firstLine="540"/>
        <w:jc w:val="both"/>
      </w:pPr>
      <w:r>
        <w:t xml:space="preserve">11. По итогам проведения инвентаризации составляется паспорт благоустройства территории (далее - паспорт) по форме согласно </w:t>
      </w:r>
      <w:hyperlink w:anchor="P322">
        <w:r>
          <w:rPr>
            <w:color w:val="0000FF"/>
          </w:rPr>
          <w:t>приложениям N 1</w:t>
        </w:r>
      </w:hyperlink>
      <w:r>
        <w:t xml:space="preserve"> - </w:t>
      </w:r>
      <w:hyperlink w:anchor="P706">
        <w:r>
          <w:rPr>
            <w:color w:val="0000FF"/>
          </w:rPr>
          <w:t>4</w:t>
        </w:r>
      </w:hyperlink>
      <w:r>
        <w:t xml:space="preserve"> к настоящему Положению.</w:t>
      </w:r>
    </w:p>
    <w:p w:rsidR="00704A7A" w:rsidRDefault="00704A7A">
      <w:pPr>
        <w:pStyle w:val="ConsPlusNormal"/>
        <w:spacing w:before="220"/>
        <w:ind w:firstLine="540"/>
        <w:jc w:val="both"/>
      </w:pPr>
      <w:r>
        <w:t>12. При составлении паспорта учитываются следующие особенности:</w:t>
      </w:r>
    </w:p>
    <w:p w:rsidR="00704A7A" w:rsidRDefault="00704A7A">
      <w:pPr>
        <w:pStyle w:val="ConsPlusNormal"/>
        <w:spacing w:before="220"/>
        <w:ind w:firstLine="540"/>
        <w:jc w:val="both"/>
      </w:pPr>
      <w:r>
        <w:t>не допускается пересечение границ территорий;</w:t>
      </w:r>
    </w:p>
    <w:p w:rsidR="00704A7A" w:rsidRDefault="00704A7A">
      <w:pPr>
        <w:pStyle w:val="ConsPlusNormal"/>
        <w:spacing w:before="220"/>
        <w:ind w:firstLine="540"/>
        <w:jc w:val="both"/>
      </w:pPr>
      <w:r>
        <w:t>не допускается обозначение границ территорий, приводящее к возникновению неучтенных объектов;</w:t>
      </w:r>
    </w:p>
    <w:p w:rsidR="00704A7A" w:rsidRDefault="00704A7A">
      <w:pPr>
        <w:pStyle w:val="ConsPlusNormal"/>
        <w:spacing w:before="220"/>
        <w:ind w:firstLine="540"/>
        <w:jc w:val="both"/>
      </w:pPr>
      <w:r>
        <w:t>инвентаризация территории, прилегающей к двум и более многоквартирным домам (далее - МКД), оформляется единым паспортом с указанием перечня прилегающих МКД;</w:t>
      </w:r>
    </w:p>
    <w:p w:rsidR="00704A7A" w:rsidRDefault="00704A7A">
      <w:pPr>
        <w:pStyle w:val="ConsPlusNormal"/>
        <w:spacing w:before="220"/>
        <w:ind w:firstLine="540"/>
        <w:jc w:val="both"/>
      </w:pPr>
      <w:r>
        <w:t>в случае примыкания внутриквартального проезда к территории указанный внутриквартальный проезд включается в состав паспорта;</w:t>
      </w:r>
    </w:p>
    <w:p w:rsidR="00704A7A" w:rsidRDefault="00704A7A">
      <w:pPr>
        <w:pStyle w:val="ConsPlusNormal"/>
        <w:spacing w:before="220"/>
        <w:ind w:firstLine="540"/>
        <w:jc w:val="both"/>
      </w:pPr>
      <w:r>
        <w:t>в паспорт включается информация об объектах недвижимого имущества, объектах незавершенного строительства (при их наличии), их состоянии.</w:t>
      </w:r>
    </w:p>
    <w:p w:rsidR="00704A7A" w:rsidRDefault="00704A7A">
      <w:pPr>
        <w:pStyle w:val="ConsPlusNormal"/>
        <w:spacing w:before="220"/>
        <w:ind w:firstLine="540"/>
        <w:jc w:val="both"/>
      </w:pPr>
      <w:r>
        <w:t>13. Актуализация паспортов проводится не реже одного раза в 5 лет.</w:t>
      </w:r>
    </w:p>
    <w:p w:rsidR="00704A7A" w:rsidRDefault="00704A7A">
      <w:pPr>
        <w:pStyle w:val="ConsPlusNormal"/>
        <w:spacing w:before="220"/>
        <w:ind w:firstLine="540"/>
        <w:jc w:val="both"/>
      </w:pPr>
      <w:r>
        <w:t>14. При изменении состояния территорий в результате реализации мероприятий по благоустройству территорий, в том числе в рамках реализации программ, финансируемых с привлечением средств бюджетов различных уровней, указанные территории подлежат повторной инвентаризации.</w:t>
      </w:r>
    </w:p>
    <w:p w:rsidR="00704A7A" w:rsidRDefault="00704A7A">
      <w:pPr>
        <w:pStyle w:val="ConsPlusNormal"/>
        <w:spacing w:before="220"/>
        <w:ind w:firstLine="540"/>
        <w:jc w:val="both"/>
      </w:pPr>
      <w:r>
        <w:t>15. Копия паспорта соответствующей территории направляется в организацию, осуществляющую управление МКД, не позднее 10 рабочих дней со дня его составления.</w:t>
      </w:r>
    </w:p>
    <w:p w:rsidR="00704A7A" w:rsidRDefault="00704A7A">
      <w:pPr>
        <w:pStyle w:val="ConsPlusNormal"/>
        <w:spacing w:before="220"/>
        <w:ind w:firstLine="540"/>
        <w:jc w:val="both"/>
      </w:pPr>
      <w:r>
        <w:t>16. Паспорт подлежит обязательной ежегодной актуализации не позднее 1 февраля с учетом изменений благоустройства территорий, произошедших в предыдущем году.</w:t>
      </w:r>
    </w:p>
    <w:p w:rsidR="00704A7A" w:rsidRDefault="00704A7A">
      <w:pPr>
        <w:pStyle w:val="ConsPlusNormal"/>
        <w:spacing w:before="220"/>
        <w:ind w:firstLine="540"/>
        <w:jc w:val="both"/>
      </w:pPr>
      <w:r>
        <w:t>17. При проведении инвентаризации в качестве картографической подосновы для нанесения координат объектов могут быть использованы публичная кадастровая карта Федеральной службы государственной регистрации, кадастра и картографии либо региональная геоинформационная система, рекомендуется указывать координаты центра двора и координаты границы территории (в системе координат МСК-56).</w:t>
      </w:r>
    </w:p>
    <w:p w:rsidR="00704A7A" w:rsidRDefault="00704A7A">
      <w:pPr>
        <w:pStyle w:val="ConsPlusNormal"/>
        <w:spacing w:before="220"/>
        <w:ind w:firstLine="540"/>
        <w:jc w:val="both"/>
      </w:pPr>
      <w:r>
        <w:t>18. Оценка площади территорий производится в соответствии с полученными в ходе инвентаризации контурами. Погрешность при определении площади должна составлять не более 10,0 процента.</w:t>
      </w:r>
    </w:p>
    <w:p w:rsidR="00704A7A" w:rsidRDefault="00704A7A">
      <w:pPr>
        <w:pStyle w:val="ConsPlusNormal"/>
        <w:spacing w:before="220"/>
        <w:ind w:firstLine="540"/>
        <w:jc w:val="both"/>
      </w:pPr>
      <w:r>
        <w:t>19. В ходе проведения инвентаризации определяются границы территорий. При определении границ территорий целесообразно учитывать границы сформированных земельных участков, стоящих на кадастровом учете, а также границы участков, предусмотренных проектами межевания территорий.</w:t>
      </w:r>
    </w:p>
    <w:p w:rsidR="00704A7A" w:rsidRDefault="00704A7A">
      <w:pPr>
        <w:pStyle w:val="ConsPlusNormal"/>
        <w:jc w:val="both"/>
      </w:pPr>
    </w:p>
    <w:p w:rsidR="00704A7A" w:rsidRDefault="00704A7A">
      <w:pPr>
        <w:pStyle w:val="ConsPlusTitle"/>
        <w:jc w:val="center"/>
        <w:outlineLvl w:val="2"/>
      </w:pPr>
      <w:r>
        <w:t>II. Инвентаризация дворовых территорий</w:t>
      </w:r>
    </w:p>
    <w:p w:rsidR="00704A7A" w:rsidRDefault="00704A7A">
      <w:pPr>
        <w:pStyle w:val="ConsPlusNormal"/>
        <w:jc w:val="both"/>
      </w:pPr>
    </w:p>
    <w:p w:rsidR="00704A7A" w:rsidRDefault="00704A7A">
      <w:pPr>
        <w:pStyle w:val="ConsPlusNormal"/>
        <w:ind w:firstLine="540"/>
        <w:jc w:val="both"/>
      </w:pPr>
      <w:r>
        <w:t>20. При осмотре территории рекомендуется обеспечить участие в нем собственников помещений в МКД или их представителей, лиц, ответственных за управление МКД и содержание общего имущества МКД, с учетом выбранного способа управления МКД.</w:t>
      </w:r>
    </w:p>
    <w:p w:rsidR="00704A7A" w:rsidRDefault="00704A7A">
      <w:pPr>
        <w:pStyle w:val="ConsPlusNormal"/>
        <w:spacing w:before="220"/>
        <w:ind w:firstLine="540"/>
        <w:jc w:val="both"/>
      </w:pPr>
      <w:r>
        <w:t>21. При определении границ территории не допускается пересечение границ с другими границами или установление границ, приводящее к образованию бесхозяйных объектов.</w:t>
      </w:r>
    </w:p>
    <w:p w:rsidR="00704A7A" w:rsidRDefault="00704A7A">
      <w:pPr>
        <w:pStyle w:val="ConsPlusNormal"/>
        <w:spacing w:before="220"/>
        <w:ind w:firstLine="540"/>
        <w:jc w:val="both"/>
      </w:pPr>
      <w:r>
        <w:t xml:space="preserve">22. В ходе проведения инвентаризации необходимо описать все элементы благоустройства, расположенные в пределах дворовой территории, в соответствии с </w:t>
      </w:r>
      <w:hyperlink w:anchor="P706">
        <w:r>
          <w:rPr>
            <w:color w:val="0000FF"/>
          </w:rPr>
          <w:t>приложением N 4</w:t>
        </w:r>
      </w:hyperlink>
      <w:r>
        <w:t xml:space="preserve"> к настоящему Положению.</w:t>
      </w:r>
    </w:p>
    <w:p w:rsidR="00704A7A" w:rsidRDefault="00704A7A">
      <w:pPr>
        <w:pStyle w:val="ConsPlusNormal"/>
        <w:spacing w:before="220"/>
        <w:ind w:firstLine="540"/>
        <w:jc w:val="both"/>
      </w:pPr>
      <w:r>
        <w:t>23. По итогам проведения инвентаризации дворовой территории необходимо получить следующие характеристики:</w:t>
      </w:r>
    </w:p>
    <w:p w:rsidR="00704A7A" w:rsidRDefault="00704A7A">
      <w:pPr>
        <w:pStyle w:val="ConsPlusNormal"/>
        <w:spacing w:before="220"/>
        <w:ind w:firstLine="540"/>
        <w:jc w:val="both"/>
      </w:pPr>
      <w:r>
        <w:t>границы дворовой территории с указанием координат центра двора и координат границы дворовой территории в системе координат МСК-56;</w:t>
      </w:r>
    </w:p>
    <w:p w:rsidR="00704A7A" w:rsidRDefault="00704A7A">
      <w:pPr>
        <w:pStyle w:val="ConsPlusNormal"/>
        <w:spacing w:before="220"/>
        <w:ind w:firstLine="540"/>
        <w:jc w:val="both"/>
      </w:pPr>
      <w:r>
        <w:t>перечень адресов МКД, образующих дворовую территорию, в соответствии со справочником "Федеральная информационная адресная система" (далее - ФИАС), при отсутствии адреса в ФИАС используется адресная база Государственной информационной системы жилищно-коммунального хозяйства (далее - ГИС ЖКХ), при отсутствии адреса в ФИАС и ГИС ЖКХ необходимо обратиться в службу технической поддержки ГИС ЖКХ и пройти процедуру заведения адреса;</w:t>
      </w:r>
    </w:p>
    <w:p w:rsidR="00704A7A" w:rsidRDefault="00704A7A">
      <w:pPr>
        <w:pStyle w:val="ConsPlusNormal"/>
        <w:spacing w:before="220"/>
        <w:ind w:firstLine="540"/>
        <w:jc w:val="both"/>
      </w:pPr>
      <w:r>
        <w:t>перечень нежилых объектов капитального строительства, сооружений, расположенных в границах территории;</w:t>
      </w:r>
    </w:p>
    <w:p w:rsidR="00704A7A" w:rsidRDefault="00704A7A">
      <w:pPr>
        <w:pStyle w:val="ConsPlusNormal"/>
        <w:spacing w:before="220"/>
        <w:ind w:firstLine="540"/>
        <w:jc w:val="both"/>
      </w:pPr>
      <w:r>
        <w:t>площадь дворовой территории в квадратных метрах (не благоустраиваемая, а общая), округленная до целого числа;</w:t>
      </w:r>
    </w:p>
    <w:p w:rsidR="00704A7A" w:rsidRDefault="00704A7A">
      <w:pPr>
        <w:pStyle w:val="ConsPlusNormal"/>
        <w:spacing w:before="220"/>
        <w:ind w:firstLine="540"/>
        <w:jc w:val="both"/>
      </w:pPr>
      <w:r>
        <w:t>площадь зданий, строений, сооружений, расположенных в границах территории, округленная до целого числа;</w:t>
      </w:r>
    </w:p>
    <w:p w:rsidR="00704A7A" w:rsidRDefault="00704A7A">
      <w:pPr>
        <w:pStyle w:val="ConsPlusNormal"/>
        <w:spacing w:before="220"/>
        <w:ind w:firstLine="540"/>
        <w:jc w:val="both"/>
      </w:pPr>
      <w:r>
        <w:t>информация о правообладателях земельных участков, находящихся в границах дворовой территории (в случае если земельный участок относится к общему имуществу собственников помещений в МКД, рекомендуется указать это, не перечисляя собственников квартир, расположенных в таком МКД, при этом указать один из вариантов: муниципальное, государственное, неразграниченное, частное, в форме общедомового имущества собственников помещений в МКД с указанием адреса таких МКД);</w:t>
      </w:r>
    </w:p>
    <w:p w:rsidR="00704A7A" w:rsidRDefault="00704A7A">
      <w:pPr>
        <w:pStyle w:val="ConsPlusNormal"/>
        <w:spacing w:before="220"/>
        <w:ind w:firstLine="540"/>
        <w:jc w:val="both"/>
      </w:pPr>
      <w:r>
        <w:t>дата и время окончания инвентаризации (по местному времени с указанием временной зоны), дата и время актуализации информации;</w:t>
      </w:r>
    </w:p>
    <w:p w:rsidR="00704A7A" w:rsidRDefault="00704A7A">
      <w:pPr>
        <w:pStyle w:val="ConsPlusNormal"/>
        <w:spacing w:before="220"/>
        <w:ind w:firstLine="540"/>
        <w:jc w:val="both"/>
      </w:pPr>
      <w:r>
        <w:t xml:space="preserve">перечень и описание элементов благоустройства, расположенных в пределах дворовой территории, в соответствии с </w:t>
      </w:r>
      <w:hyperlink w:anchor="P270">
        <w:r>
          <w:rPr>
            <w:color w:val="0000FF"/>
          </w:rPr>
          <w:t>пунктами 31</w:t>
        </w:r>
      </w:hyperlink>
      <w:r>
        <w:t xml:space="preserve"> - </w:t>
      </w:r>
      <w:hyperlink w:anchor="P274">
        <w:r>
          <w:rPr>
            <w:color w:val="0000FF"/>
          </w:rPr>
          <w:t>35</w:t>
        </w:r>
      </w:hyperlink>
      <w:r>
        <w:t xml:space="preserve"> настоящего Положения.</w:t>
      </w:r>
    </w:p>
    <w:p w:rsidR="00704A7A" w:rsidRDefault="00704A7A">
      <w:pPr>
        <w:pStyle w:val="ConsPlusNormal"/>
        <w:jc w:val="both"/>
      </w:pPr>
    </w:p>
    <w:p w:rsidR="00704A7A" w:rsidRDefault="00704A7A">
      <w:pPr>
        <w:pStyle w:val="ConsPlusTitle"/>
        <w:jc w:val="center"/>
        <w:outlineLvl w:val="2"/>
      </w:pPr>
      <w:r>
        <w:t>III. Инвентаризация общественных территорий</w:t>
      </w:r>
    </w:p>
    <w:p w:rsidR="00704A7A" w:rsidRDefault="00704A7A">
      <w:pPr>
        <w:pStyle w:val="ConsPlusNormal"/>
        <w:jc w:val="both"/>
      </w:pPr>
    </w:p>
    <w:p w:rsidR="00704A7A" w:rsidRDefault="00704A7A">
      <w:pPr>
        <w:pStyle w:val="ConsPlusNormal"/>
        <w:ind w:firstLine="540"/>
        <w:jc w:val="both"/>
      </w:pPr>
      <w:r>
        <w:t>24. По итогам проведения инвентаризации общественной территории необходимо получить следующие характеристики:</w:t>
      </w:r>
    </w:p>
    <w:p w:rsidR="00704A7A" w:rsidRDefault="00704A7A">
      <w:pPr>
        <w:pStyle w:val="ConsPlusNormal"/>
        <w:spacing w:before="220"/>
        <w:ind w:firstLine="540"/>
        <w:jc w:val="both"/>
      </w:pPr>
      <w:r>
        <w:t>координаты центра общественной территории и координаты границы в системе координат МСК-56;</w:t>
      </w:r>
    </w:p>
    <w:p w:rsidR="00704A7A" w:rsidRDefault="00704A7A">
      <w:pPr>
        <w:pStyle w:val="ConsPlusNormal"/>
        <w:spacing w:before="220"/>
        <w:ind w:firstLine="540"/>
        <w:jc w:val="both"/>
      </w:pPr>
      <w:r>
        <w:t>вид территории (площадь, набережная, парк, пляж, другое);</w:t>
      </w:r>
    </w:p>
    <w:p w:rsidR="00704A7A" w:rsidRDefault="00704A7A">
      <w:pPr>
        <w:pStyle w:val="ConsPlusNormal"/>
        <w:spacing w:before="220"/>
        <w:ind w:firstLine="540"/>
        <w:jc w:val="both"/>
      </w:pPr>
      <w:r>
        <w:t>площадь общественной территории в квадратных метрах;</w:t>
      </w:r>
    </w:p>
    <w:p w:rsidR="00704A7A" w:rsidRDefault="00704A7A">
      <w:pPr>
        <w:pStyle w:val="ConsPlusNormal"/>
        <w:spacing w:before="220"/>
        <w:ind w:firstLine="540"/>
        <w:jc w:val="both"/>
      </w:pPr>
      <w:r>
        <w:t>площадь зданий, строений, сооружений, расположенных в границах общественной территории;</w:t>
      </w:r>
    </w:p>
    <w:p w:rsidR="00704A7A" w:rsidRDefault="00704A7A">
      <w:pPr>
        <w:pStyle w:val="ConsPlusNormal"/>
        <w:spacing w:before="220"/>
        <w:ind w:firstLine="540"/>
        <w:jc w:val="both"/>
      </w:pPr>
      <w:r>
        <w:t>информация о правообладателях земельных участков, образующих общественную территорию;</w:t>
      </w:r>
    </w:p>
    <w:p w:rsidR="00704A7A" w:rsidRDefault="00704A7A">
      <w:pPr>
        <w:pStyle w:val="ConsPlusNormal"/>
        <w:spacing w:before="220"/>
        <w:ind w:firstLine="540"/>
        <w:jc w:val="both"/>
      </w:pPr>
      <w:r>
        <w:t>дата и время окончания инвентаризации (по местному времени с указанием временной зоны);</w:t>
      </w:r>
    </w:p>
    <w:p w:rsidR="00704A7A" w:rsidRDefault="00704A7A">
      <w:pPr>
        <w:pStyle w:val="ConsPlusNormal"/>
        <w:spacing w:before="220"/>
        <w:ind w:firstLine="540"/>
        <w:jc w:val="both"/>
      </w:pPr>
      <w:r>
        <w:t xml:space="preserve">перечень и описание элементов благоустройства, расположенных в пределах общественной территории, в соответствии с </w:t>
      </w:r>
      <w:hyperlink w:anchor="P270">
        <w:r>
          <w:rPr>
            <w:color w:val="0000FF"/>
          </w:rPr>
          <w:t>пунктами 31</w:t>
        </w:r>
      </w:hyperlink>
      <w:r>
        <w:t xml:space="preserve"> - </w:t>
      </w:r>
      <w:hyperlink w:anchor="P274">
        <w:r>
          <w:rPr>
            <w:color w:val="0000FF"/>
          </w:rPr>
          <w:t>35</w:t>
        </w:r>
      </w:hyperlink>
      <w:r>
        <w:t xml:space="preserve"> настоящего Положения.</w:t>
      </w:r>
    </w:p>
    <w:p w:rsidR="00704A7A" w:rsidRDefault="00704A7A">
      <w:pPr>
        <w:pStyle w:val="ConsPlusNormal"/>
        <w:jc w:val="both"/>
      </w:pPr>
    </w:p>
    <w:p w:rsidR="00704A7A" w:rsidRDefault="00704A7A">
      <w:pPr>
        <w:pStyle w:val="ConsPlusTitle"/>
        <w:jc w:val="center"/>
        <w:outlineLvl w:val="2"/>
      </w:pPr>
      <w:r>
        <w:t>IV. Инвентаризация объектов индивидуального</w:t>
      </w:r>
    </w:p>
    <w:p w:rsidR="00704A7A" w:rsidRDefault="00704A7A">
      <w:pPr>
        <w:pStyle w:val="ConsPlusTitle"/>
        <w:jc w:val="center"/>
      </w:pPr>
      <w:r>
        <w:t>жилищного строительства</w:t>
      </w:r>
    </w:p>
    <w:p w:rsidR="00704A7A" w:rsidRDefault="00704A7A">
      <w:pPr>
        <w:pStyle w:val="ConsPlusNormal"/>
        <w:jc w:val="both"/>
      </w:pPr>
    </w:p>
    <w:p w:rsidR="00704A7A" w:rsidRDefault="00704A7A">
      <w:pPr>
        <w:pStyle w:val="ConsPlusNormal"/>
        <w:ind w:firstLine="540"/>
        <w:jc w:val="both"/>
      </w:pPr>
      <w:r>
        <w:t>25. 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04A7A" w:rsidRDefault="00704A7A">
      <w:pPr>
        <w:pStyle w:val="ConsPlusNormal"/>
        <w:spacing w:before="220"/>
        <w:ind w:firstLine="540"/>
        <w:jc w:val="both"/>
      </w:pPr>
      <w:r>
        <w:t>26. Инвентаризации подлежат внешний вид фасадов и ограждений и прилегающая к объектам жилищного строительства территория, в том числе домов блокированной застройки. По результатам мероприятия по инвентаризации уровня благоустройства индивидуальных жилых домов и земельных участков, предоставленных для их размещения, с собственниками (пользователями) указанных домов, собственниками (землепользователями) земельных участков должно быть заключено соглашение об их благоустройстве не позднее 2030 года в соответствии с требованиями утвержденных в муниципальном образовании правил благоустройства.</w:t>
      </w:r>
    </w:p>
    <w:p w:rsidR="00704A7A" w:rsidRDefault="00704A7A">
      <w:pPr>
        <w:pStyle w:val="ConsPlusNormal"/>
        <w:spacing w:before="220"/>
        <w:ind w:firstLine="540"/>
        <w:jc w:val="both"/>
      </w:pPr>
      <w:r>
        <w:t>27. По итогам проведения инвентаризации объектов индивидуального жилищного строительства необходимо получить следующие характеристики:</w:t>
      </w:r>
    </w:p>
    <w:p w:rsidR="00704A7A" w:rsidRDefault="00704A7A">
      <w:pPr>
        <w:pStyle w:val="ConsPlusNormal"/>
        <w:spacing w:before="220"/>
        <w:ind w:firstLine="540"/>
        <w:jc w:val="both"/>
      </w:pPr>
      <w:r>
        <w:t>состояние фасада объекта индивидуального жилищного строительства (в нормативном состоянии/не в нормативном состоянии);</w:t>
      </w:r>
    </w:p>
    <w:p w:rsidR="00704A7A" w:rsidRDefault="00704A7A">
      <w:pPr>
        <w:pStyle w:val="ConsPlusNormal"/>
        <w:spacing w:before="220"/>
        <w:ind w:firstLine="540"/>
        <w:jc w:val="both"/>
      </w:pPr>
      <w:r>
        <w:t>состояние придомовой территории (требует благоустройства/не требует благоустройства);</w:t>
      </w:r>
    </w:p>
    <w:p w:rsidR="00704A7A" w:rsidRDefault="00704A7A">
      <w:pPr>
        <w:pStyle w:val="ConsPlusNormal"/>
        <w:spacing w:before="220"/>
        <w:ind w:firstLine="540"/>
        <w:jc w:val="both"/>
      </w:pPr>
      <w:r>
        <w:t>информация о правообладателях объектов индивидуального жилищного строительства и придомовых земельных участков;</w:t>
      </w:r>
    </w:p>
    <w:p w:rsidR="00704A7A" w:rsidRDefault="00704A7A">
      <w:pPr>
        <w:pStyle w:val="ConsPlusNormal"/>
        <w:spacing w:before="220"/>
        <w:ind w:firstLine="540"/>
        <w:jc w:val="both"/>
      </w:pPr>
      <w:r>
        <w:t>информация о подписании соглашения о благоустройстве с собственниками (пользователями) указанных домов, собственниками (землепользователями) земельных участков (с приложением скан-копии заключенного соглашения) с указанием сроков завершения благоустройства либо информация об отказе в подписании указанного соглашения;</w:t>
      </w:r>
    </w:p>
    <w:p w:rsidR="00704A7A" w:rsidRDefault="00704A7A">
      <w:pPr>
        <w:pStyle w:val="ConsPlusNormal"/>
        <w:spacing w:before="220"/>
        <w:ind w:firstLine="540"/>
        <w:jc w:val="both"/>
      </w:pPr>
      <w:r>
        <w:t>дата и время окончания инвентаризации (по местному времени с указанием временной зоны), дата и время актуализации информации;</w:t>
      </w:r>
    </w:p>
    <w:p w:rsidR="00704A7A" w:rsidRDefault="00704A7A">
      <w:pPr>
        <w:pStyle w:val="ConsPlusNormal"/>
        <w:spacing w:before="220"/>
        <w:ind w:firstLine="540"/>
        <w:jc w:val="both"/>
      </w:pPr>
      <w:r>
        <w:t>перечень и описание элементов благоустройства, расположенных на прилегающей территории.</w:t>
      </w:r>
    </w:p>
    <w:p w:rsidR="00704A7A" w:rsidRDefault="00704A7A">
      <w:pPr>
        <w:pStyle w:val="ConsPlusNormal"/>
        <w:jc w:val="both"/>
      </w:pPr>
    </w:p>
    <w:p w:rsidR="00704A7A" w:rsidRDefault="00704A7A">
      <w:pPr>
        <w:pStyle w:val="ConsPlusTitle"/>
        <w:jc w:val="center"/>
        <w:outlineLvl w:val="2"/>
      </w:pPr>
      <w:r>
        <w:t>V. Инвентаризация объектов недвижимого имущества</w:t>
      </w:r>
    </w:p>
    <w:p w:rsidR="00704A7A" w:rsidRDefault="00704A7A">
      <w:pPr>
        <w:pStyle w:val="ConsPlusTitle"/>
        <w:jc w:val="center"/>
      </w:pPr>
      <w:r>
        <w:t>(включая объекты незавершенного строительства) и земельных</w:t>
      </w:r>
    </w:p>
    <w:p w:rsidR="00704A7A" w:rsidRDefault="00704A7A">
      <w:pPr>
        <w:pStyle w:val="ConsPlusTitle"/>
        <w:jc w:val="center"/>
      </w:pPr>
      <w:r>
        <w:t>участков, находящихся в собственности (пользовании)</w:t>
      </w:r>
    </w:p>
    <w:p w:rsidR="00704A7A" w:rsidRDefault="00704A7A">
      <w:pPr>
        <w:pStyle w:val="ConsPlusTitle"/>
        <w:jc w:val="center"/>
      </w:pPr>
      <w:r>
        <w:t>юридических лиц и индивидуальных предпринимателей</w:t>
      </w:r>
    </w:p>
    <w:p w:rsidR="00704A7A" w:rsidRDefault="00704A7A">
      <w:pPr>
        <w:pStyle w:val="ConsPlusNormal"/>
        <w:jc w:val="both"/>
      </w:pPr>
    </w:p>
    <w:p w:rsidR="00704A7A" w:rsidRDefault="00704A7A">
      <w:pPr>
        <w:pStyle w:val="ConsPlusNormal"/>
        <w:ind w:firstLine="540"/>
        <w:jc w:val="both"/>
      </w:pPr>
      <w:r>
        <w:t>28. Ввиду ограниченного доступа к территориям и объектам инвентаризация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проводится в упрощенном порядке.</w:t>
      </w:r>
    </w:p>
    <w:p w:rsidR="00704A7A" w:rsidRDefault="00704A7A">
      <w:pPr>
        <w:pStyle w:val="ConsPlusNormal"/>
        <w:spacing w:before="220"/>
        <w:ind w:firstLine="540"/>
        <w:jc w:val="both"/>
      </w:pPr>
      <w:r>
        <w:t>29. Инвентаризации подлежат внешний вид фасадов и ограждений и прилегающая к объектам недвижимого имущества (включая объекты незавершенного строительства) и земельных участков территория. По результатам мероприятия по инвентаризации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с собственниками указанных объектов недвижимого имущества (включая объекты незавершенного строительства) и земельных участков должно быть заключено соглашение о благоустройстве объектов недвижимого имущества и земельных участков, которые подлежат благоустройству не позднее 2030 года за счет средств указанных лиц в соответствии с соглашениями, заключенными с органами местного самоуправления муниципальных образований Оренбургской области (далее - органы местного самоуправления).</w:t>
      </w:r>
    </w:p>
    <w:p w:rsidR="00704A7A" w:rsidRDefault="00704A7A">
      <w:pPr>
        <w:pStyle w:val="ConsPlusNormal"/>
        <w:spacing w:before="220"/>
        <w:ind w:firstLine="540"/>
        <w:jc w:val="both"/>
      </w:pPr>
      <w:r>
        <w:t>30. По итогам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необходимо получить следующие характеристики:</w:t>
      </w:r>
    </w:p>
    <w:p w:rsidR="00704A7A" w:rsidRDefault="00704A7A">
      <w:pPr>
        <w:pStyle w:val="ConsPlusNormal"/>
        <w:spacing w:before="220"/>
        <w:ind w:firstLine="540"/>
        <w:jc w:val="both"/>
      </w:pPr>
      <w:r>
        <w:t>состояние фасада объекта объектов недвижимого имущества (в нормативном состоянии/не в нормативном состоянии);</w:t>
      </w:r>
    </w:p>
    <w:p w:rsidR="00704A7A" w:rsidRDefault="00704A7A">
      <w:pPr>
        <w:pStyle w:val="ConsPlusNormal"/>
        <w:spacing w:before="220"/>
        <w:ind w:firstLine="540"/>
        <w:jc w:val="both"/>
      </w:pPr>
      <w:r>
        <w:t>состояние прилегающей территории (требует благоустройства/не требует благоустройства);</w:t>
      </w:r>
    </w:p>
    <w:p w:rsidR="00704A7A" w:rsidRDefault="00704A7A">
      <w:pPr>
        <w:pStyle w:val="ConsPlusNormal"/>
        <w:spacing w:before="220"/>
        <w:ind w:firstLine="540"/>
        <w:jc w:val="both"/>
      </w:pPr>
      <w:r>
        <w:t>информация о правообладателях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704A7A" w:rsidRDefault="00704A7A">
      <w:pPr>
        <w:pStyle w:val="ConsPlusNormal"/>
        <w:spacing w:before="220"/>
        <w:ind w:firstLine="540"/>
        <w:jc w:val="both"/>
      </w:pPr>
      <w:r>
        <w:t>информация о подписании соглашения о благоустройстве с юридическими лицами и индивидуальными предпринимателями объектов, в собственности (пользовании) которых находятся объекты недвижимого имущества (включая объекты незавершенного строительства), и земельных участков (с приложением скан-копии заключенного соглашения) с указанием сроков завершения благоустройства либо информация об отказе в подписании указанного соглашения;</w:t>
      </w:r>
    </w:p>
    <w:p w:rsidR="00704A7A" w:rsidRDefault="00704A7A">
      <w:pPr>
        <w:pStyle w:val="ConsPlusNormal"/>
        <w:spacing w:before="220"/>
        <w:ind w:firstLine="540"/>
        <w:jc w:val="both"/>
      </w:pPr>
      <w:r>
        <w:t>дата и время окончания инвентаризации (по местному времени с указанием временной зоны), дата и время актуализации информации;</w:t>
      </w:r>
    </w:p>
    <w:p w:rsidR="00704A7A" w:rsidRDefault="00704A7A">
      <w:pPr>
        <w:pStyle w:val="ConsPlusNormal"/>
        <w:spacing w:before="220"/>
        <w:ind w:firstLine="540"/>
        <w:jc w:val="both"/>
      </w:pPr>
      <w:r>
        <w:t>перечень и описание элементов благоустройства, расположенных на прилегающей территории.</w:t>
      </w:r>
    </w:p>
    <w:p w:rsidR="00704A7A" w:rsidRDefault="00704A7A">
      <w:pPr>
        <w:pStyle w:val="ConsPlusNormal"/>
        <w:jc w:val="both"/>
      </w:pPr>
    </w:p>
    <w:p w:rsidR="00704A7A" w:rsidRDefault="00704A7A">
      <w:pPr>
        <w:pStyle w:val="ConsPlusTitle"/>
        <w:jc w:val="center"/>
        <w:outlineLvl w:val="2"/>
      </w:pPr>
      <w:r>
        <w:t>VI. Описание элементов благоустройства</w:t>
      </w:r>
    </w:p>
    <w:p w:rsidR="00704A7A" w:rsidRDefault="00704A7A">
      <w:pPr>
        <w:pStyle w:val="ConsPlusNormal"/>
        <w:jc w:val="both"/>
      </w:pPr>
    </w:p>
    <w:p w:rsidR="00704A7A" w:rsidRDefault="00704A7A">
      <w:pPr>
        <w:pStyle w:val="ConsPlusNormal"/>
        <w:ind w:firstLine="540"/>
        <w:jc w:val="both"/>
      </w:pPr>
      <w:bookmarkStart w:id="3" w:name="P270"/>
      <w:bookmarkEnd w:id="3"/>
      <w:r>
        <w:t xml:space="preserve">31. По каждому элементу благоустройства рекомендуется сделать одну или несколько фотографий в соответствии с требованиями, приведенными в </w:t>
      </w:r>
      <w:hyperlink w:anchor="P292">
        <w:r>
          <w:rPr>
            <w:color w:val="0000FF"/>
          </w:rPr>
          <w:t>пунктах 43</w:t>
        </w:r>
      </w:hyperlink>
      <w:r>
        <w:t xml:space="preserve"> - </w:t>
      </w:r>
      <w:hyperlink w:anchor="P297">
        <w:r>
          <w:rPr>
            <w:color w:val="0000FF"/>
          </w:rPr>
          <w:t>48</w:t>
        </w:r>
      </w:hyperlink>
      <w:r>
        <w:t xml:space="preserve"> настоящего Положения. В правом нижнем углу фотографии делается подпись, содержащая информацию о дате и времени, координатах в системе координат местонахождения элемента благоустройства и его категории.</w:t>
      </w:r>
    </w:p>
    <w:p w:rsidR="00704A7A" w:rsidRDefault="00704A7A">
      <w:pPr>
        <w:pStyle w:val="ConsPlusNormal"/>
        <w:spacing w:before="220"/>
        <w:ind w:firstLine="540"/>
        <w:jc w:val="both"/>
      </w:pPr>
      <w:r>
        <w:t xml:space="preserve">32. По каждому элементу благоустройства рекомендуется указать географические координаты в системе координат МСК-56. В зависимости от геометрических свойств элемента указываются либо координаты центра элемента благоустройства, либо координаты точек его границы, либо координаты точек ломаной линии. Рекомендации по определению типа геометрического объекта для фиксации положения элемента приведены в </w:t>
      </w:r>
      <w:hyperlink w:anchor="P279">
        <w:r>
          <w:rPr>
            <w:color w:val="0000FF"/>
          </w:rPr>
          <w:t>пунктах 36</w:t>
        </w:r>
      </w:hyperlink>
      <w:r>
        <w:t xml:space="preserve"> - </w:t>
      </w:r>
      <w:hyperlink w:anchor="P288">
        <w:r>
          <w:rPr>
            <w:color w:val="0000FF"/>
          </w:rPr>
          <w:t>42</w:t>
        </w:r>
      </w:hyperlink>
      <w:r>
        <w:t xml:space="preserve"> настоящего Положения.</w:t>
      </w:r>
    </w:p>
    <w:p w:rsidR="00704A7A" w:rsidRDefault="00704A7A">
      <w:pPr>
        <w:pStyle w:val="ConsPlusNormal"/>
        <w:spacing w:before="220"/>
        <w:ind w:firstLine="540"/>
        <w:jc w:val="both"/>
      </w:pPr>
      <w:r>
        <w:t>33. При необходимости при описании элемента благоустройства могут быть добавлены текстовые комментарии.</w:t>
      </w:r>
    </w:p>
    <w:p w:rsidR="00704A7A" w:rsidRDefault="00704A7A">
      <w:pPr>
        <w:pStyle w:val="ConsPlusNormal"/>
        <w:spacing w:before="220"/>
        <w:ind w:firstLine="540"/>
        <w:jc w:val="both"/>
      </w:pPr>
      <w:r>
        <w:t xml:space="preserve">34. По каждому элементу благоустройства фиксируются класс и подкласс в соответствии с </w:t>
      </w:r>
      <w:hyperlink w:anchor="P287">
        <w:r>
          <w:rPr>
            <w:color w:val="0000FF"/>
          </w:rPr>
          <w:t>пунктами 41</w:t>
        </w:r>
      </w:hyperlink>
      <w:r>
        <w:t xml:space="preserve">, </w:t>
      </w:r>
      <w:hyperlink w:anchor="P288">
        <w:r>
          <w:rPr>
            <w:color w:val="0000FF"/>
          </w:rPr>
          <w:t>42</w:t>
        </w:r>
      </w:hyperlink>
      <w:r>
        <w:t xml:space="preserve"> настоящего Положения.</w:t>
      </w:r>
    </w:p>
    <w:p w:rsidR="00704A7A" w:rsidRDefault="00704A7A">
      <w:pPr>
        <w:pStyle w:val="ConsPlusNormal"/>
        <w:spacing w:before="220"/>
        <w:ind w:firstLine="540"/>
        <w:jc w:val="both"/>
      </w:pPr>
      <w:bookmarkStart w:id="4" w:name="P274"/>
      <w:bookmarkEnd w:id="4"/>
      <w:r>
        <w:t xml:space="preserve">35. По каждому элементу благоустройства, расположенному на территории, заполняются характеристики в соответствии с </w:t>
      </w:r>
      <w:hyperlink w:anchor="P287">
        <w:r>
          <w:rPr>
            <w:color w:val="0000FF"/>
          </w:rPr>
          <w:t>пунктами 41</w:t>
        </w:r>
      </w:hyperlink>
      <w:r>
        <w:t xml:space="preserve">, </w:t>
      </w:r>
      <w:hyperlink w:anchor="P288">
        <w:r>
          <w:rPr>
            <w:color w:val="0000FF"/>
          </w:rPr>
          <w:t>42</w:t>
        </w:r>
      </w:hyperlink>
      <w:r>
        <w:t xml:space="preserve"> настоящего Положения.</w:t>
      </w:r>
    </w:p>
    <w:p w:rsidR="00704A7A" w:rsidRDefault="00704A7A">
      <w:pPr>
        <w:pStyle w:val="ConsPlusNormal"/>
        <w:jc w:val="both"/>
      </w:pPr>
    </w:p>
    <w:p w:rsidR="00704A7A" w:rsidRDefault="00704A7A">
      <w:pPr>
        <w:pStyle w:val="ConsPlusTitle"/>
        <w:jc w:val="center"/>
        <w:outlineLvl w:val="2"/>
      </w:pPr>
      <w:r>
        <w:t>VII. Определение геометрического объекта для фиксации</w:t>
      </w:r>
    </w:p>
    <w:p w:rsidR="00704A7A" w:rsidRDefault="00704A7A">
      <w:pPr>
        <w:pStyle w:val="ConsPlusTitle"/>
        <w:jc w:val="center"/>
      </w:pPr>
      <w:r>
        <w:t>положения и размеров элемента благоустройства</w:t>
      </w:r>
    </w:p>
    <w:p w:rsidR="00704A7A" w:rsidRDefault="00704A7A">
      <w:pPr>
        <w:pStyle w:val="ConsPlusNormal"/>
        <w:jc w:val="both"/>
      </w:pPr>
    </w:p>
    <w:p w:rsidR="00704A7A" w:rsidRDefault="00704A7A">
      <w:pPr>
        <w:pStyle w:val="ConsPlusNormal"/>
        <w:ind w:firstLine="540"/>
        <w:jc w:val="both"/>
      </w:pPr>
      <w:bookmarkStart w:id="5" w:name="P279"/>
      <w:bookmarkEnd w:id="5"/>
      <w:r>
        <w:t>36. В случае если площадь, занимаемая элементом благоустройства, не поддается однозначному определению (отсутствуют четкие материальные границы элемента, такие как забор, границы покрытия и другое), производится фиксация координат центра (например, куст, лавочка, урна).</w:t>
      </w:r>
    </w:p>
    <w:p w:rsidR="00704A7A" w:rsidRDefault="00704A7A">
      <w:pPr>
        <w:pStyle w:val="ConsPlusNormal"/>
        <w:spacing w:before="220"/>
        <w:ind w:firstLine="540"/>
        <w:jc w:val="both"/>
      </w:pPr>
      <w:r>
        <w:t>37. В случае если значение площади элемента благоустройства в квадратных метрах, отнесенное к 2 метрам, не превышает протяженности элемента благоустройства, измеренной в метрах, производится фиксация ломаной линии и осуществляется оценка протяженности элемента (например, дорожка, тропинка, ограждение).</w:t>
      </w:r>
    </w:p>
    <w:p w:rsidR="00704A7A" w:rsidRDefault="00704A7A">
      <w:pPr>
        <w:pStyle w:val="ConsPlusNormal"/>
        <w:spacing w:before="220"/>
        <w:ind w:firstLine="540"/>
        <w:jc w:val="both"/>
      </w:pPr>
      <w:r>
        <w:t>38. В случае если значение площади элемента благоустройства в квадратных метрах, отнесенное к 2 метрам, превышает протяженность элемента благоустройства, измеренную в метрах, более чем в 2 раза, производится фиксация точек границы элемента благоустройства и осуществляется оценка площади объекта (например, детская площадка, парковка, спортивная площадка).</w:t>
      </w:r>
    </w:p>
    <w:p w:rsidR="00704A7A" w:rsidRDefault="00704A7A">
      <w:pPr>
        <w:pStyle w:val="ConsPlusNormal"/>
        <w:spacing w:before="220"/>
        <w:ind w:firstLine="540"/>
        <w:jc w:val="both"/>
      </w:pPr>
      <w:r>
        <w:t>39. В случаях, не описанных выше, допускаются произвольный выбор геометрического объекта (ломаная линия либо многоугольник), произвольный способ фиксации размеров элемента благоустройства (протяженность в метрах либо площадь в квадратных метрах).</w:t>
      </w:r>
    </w:p>
    <w:p w:rsidR="00704A7A" w:rsidRDefault="00704A7A">
      <w:pPr>
        <w:pStyle w:val="ConsPlusNormal"/>
        <w:spacing w:before="220"/>
        <w:ind w:firstLine="540"/>
        <w:jc w:val="both"/>
      </w:pPr>
      <w:r>
        <w:t>40. В случае если на территориально обособленном участке территории находится несколько элементов благоустройства с одинаковыми значениями свойств, допускается их однократная фиксация с указанием количества зафиксированных элементов.</w:t>
      </w:r>
    </w:p>
    <w:p w:rsidR="00704A7A" w:rsidRDefault="00704A7A">
      <w:pPr>
        <w:pStyle w:val="ConsPlusNormal"/>
        <w:jc w:val="both"/>
      </w:pPr>
    </w:p>
    <w:p w:rsidR="00704A7A" w:rsidRDefault="00704A7A">
      <w:pPr>
        <w:pStyle w:val="ConsPlusTitle"/>
        <w:jc w:val="center"/>
        <w:outlineLvl w:val="2"/>
      </w:pPr>
      <w:r>
        <w:t>VIII. Классификация и атрибуты элементов благоустройства</w:t>
      </w:r>
    </w:p>
    <w:p w:rsidR="00704A7A" w:rsidRDefault="00704A7A">
      <w:pPr>
        <w:pStyle w:val="ConsPlusNormal"/>
        <w:jc w:val="both"/>
      </w:pPr>
    </w:p>
    <w:p w:rsidR="00704A7A" w:rsidRDefault="00704A7A">
      <w:pPr>
        <w:pStyle w:val="ConsPlusNormal"/>
        <w:ind w:firstLine="540"/>
        <w:jc w:val="both"/>
      </w:pPr>
      <w:bookmarkStart w:id="6" w:name="P287"/>
      <w:bookmarkEnd w:id="6"/>
      <w:r>
        <w:t xml:space="preserve">41. Элементы благоустройства дворовых и общественных территорий рекомендуется разделить на классы и подклассы. Примерный перечень классов и подклассов элементов благоустройства приведен в </w:t>
      </w:r>
      <w:hyperlink w:anchor="P794">
        <w:r>
          <w:rPr>
            <w:color w:val="0000FF"/>
          </w:rPr>
          <w:t>приложении N 5</w:t>
        </w:r>
      </w:hyperlink>
      <w:r>
        <w:t xml:space="preserve"> к настоящему Положению.</w:t>
      </w:r>
    </w:p>
    <w:p w:rsidR="00704A7A" w:rsidRDefault="00704A7A">
      <w:pPr>
        <w:pStyle w:val="ConsPlusNormal"/>
        <w:spacing w:before="220"/>
        <w:ind w:firstLine="540"/>
        <w:jc w:val="both"/>
      </w:pPr>
      <w:bookmarkStart w:id="7" w:name="P288"/>
      <w:bookmarkEnd w:id="7"/>
      <w:r>
        <w:t xml:space="preserve">42. Для каждого подкласса элементов благоустройства установлен перечень характеристик, обязательных к заполнению, приведенный в </w:t>
      </w:r>
      <w:hyperlink w:anchor="P794">
        <w:r>
          <w:rPr>
            <w:color w:val="0000FF"/>
          </w:rPr>
          <w:t>приложении N 5</w:t>
        </w:r>
      </w:hyperlink>
      <w:r>
        <w:t xml:space="preserve"> к настоящему Положению.</w:t>
      </w:r>
    </w:p>
    <w:p w:rsidR="00704A7A" w:rsidRDefault="00704A7A">
      <w:pPr>
        <w:pStyle w:val="ConsPlusNormal"/>
        <w:jc w:val="both"/>
      </w:pPr>
    </w:p>
    <w:p w:rsidR="00704A7A" w:rsidRDefault="00704A7A">
      <w:pPr>
        <w:pStyle w:val="ConsPlusTitle"/>
        <w:jc w:val="center"/>
        <w:outlineLvl w:val="2"/>
      </w:pPr>
      <w:r>
        <w:t>IX. Передача результатов инвентаризации в ГИС ЖКХ</w:t>
      </w:r>
    </w:p>
    <w:p w:rsidR="00704A7A" w:rsidRDefault="00704A7A">
      <w:pPr>
        <w:pStyle w:val="ConsPlusNormal"/>
        <w:jc w:val="both"/>
      </w:pPr>
    </w:p>
    <w:p w:rsidR="00704A7A" w:rsidRDefault="00704A7A">
      <w:pPr>
        <w:pStyle w:val="ConsPlusNormal"/>
        <w:ind w:firstLine="540"/>
        <w:jc w:val="both"/>
      </w:pPr>
      <w:bookmarkStart w:id="8" w:name="P292"/>
      <w:bookmarkEnd w:id="8"/>
      <w:r>
        <w:t>43. Результаты инвентаризации заносятся в систему ГИС ЖКХ в модуль "Формирование комфортной городской среды" (далее - модуль). Возможен как ручной ввод данных, так и автоматизированный.</w:t>
      </w:r>
    </w:p>
    <w:p w:rsidR="00704A7A" w:rsidRDefault="00704A7A">
      <w:pPr>
        <w:pStyle w:val="ConsPlusNormal"/>
        <w:spacing w:before="220"/>
        <w:ind w:firstLine="540"/>
        <w:jc w:val="both"/>
      </w:pPr>
      <w:r>
        <w:t>44. Для ручного ввода данных может быть использован графический интерфейс в модуле, который доступен пользователю с функцией "Орган местного самоуправления, уполномоченный на ведение программы "Формирование современной городской среды". Подробная инструкция по работе с модулем приведена в руководстве пользователя "Приоритетный проект "Формирование комфортной городской среды", которое размещено на официальном сайте ГИС ЖКХ в разделе "Регламенты и инструкции".</w:t>
      </w:r>
    </w:p>
    <w:p w:rsidR="00704A7A" w:rsidRDefault="00704A7A">
      <w:pPr>
        <w:pStyle w:val="ConsPlusNormal"/>
        <w:spacing w:before="220"/>
        <w:ind w:firstLine="540"/>
        <w:jc w:val="both"/>
      </w:pPr>
      <w:r>
        <w:t>45. Для автоматизированного учета данных может быть использован программный интерфейс. Для передачи структурированных данных используется формат JSON, для передачи изображений - формат JPEG.</w:t>
      </w:r>
    </w:p>
    <w:p w:rsidR="00704A7A" w:rsidRDefault="00704A7A">
      <w:pPr>
        <w:pStyle w:val="ConsPlusNormal"/>
        <w:spacing w:before="220"/>
        <w:ind w:firstLine="540"/>
        <w:jc w:val="both"/>
      </w:pPr>
      <w:r>
        <w:t>46. Размер используемых для внесения в модуль фотографий должен составлять не менее 1024 пикселей на 768 пикселей, размерность глубины цвета - не менее чем 24 бита. Допустимы следующие форматы фотографий: JPEG и TIF.</w:t>
      </w:r>
    </w:p>
    <w:p w:rsidR="00704A7A" w:rsidRDefault="00704A7A">
      <w:pPr>
        <w:pStyle w:val="ConsPlusNormal"/>
        <w:spacing w:before="220"/>
        <w:ind w:firstLine="540"/>
        <w:jc w:val="both"/>
      </w:pPr>
      <w:r>
        <w:t>47. В правом нижнем углу фотографии должна быть подпись, содержащая информацию о дате и времени, координатах местонахождения элемента благоустройства и категории элемента благоустройства.</w:t>
      </w:r>
    </w:p>
    <w:p w:rsidR="00704A7A" w:rsidRDefault="00704A7A">
      <w:pPr>
        <w:pStyle w:val="ConsPlusNormal"/>
        <w:spacing w:before="220"/>
        <w:ind w:firstLine="540"/>
        <w:jc w:val="both"/>
      </w:pPr>
      <w:bookmarkStart w:id="9" w:name="P297"/>
      <w:bookmarkEnd w:id="9"/>
      <w:r>
        <w:t>48. При подготовке фотоматериалов не допускается:</w:t>
      </w:r>
    </w:p>
    <w:p w:rsidR="00704A7A" w:rsidRDefault="00704A7A">
      <w:pPr>
        <w:pStyle w:val="ConsPlusNormal"/>
        <w:spacing w:before="220"/>
        <w:ind w:firstLine="540"/>
        <w:jc w:val="both"/>
      </w:pPr>
      <w:r>
        <w:t>многократное использование одних и тех же фотографий для разных объектов и территорий;</w:t>
      </w:r>
    </w:p>
    <w:p w:rsidR="00704A7A" w:rsidRDefault="00704A7A">
      <w:pPr>
        <w:pStyle w:val="ConsPlusNormal"/>
        <w:spacing w:before="220"/>
        <w:ind w:firstLine="540"/>
        <w:jc w:val="both"/>
      </w:pPr>
      <w:r>
        <w:t>использование в качестве изображений объектов и территорий скриншотов из сторонних программ (спутниковые карты, снимки из картографических сервисов, прочее);</w:t>
      </w:r>
    </w:p>
    <w:p w:rsidR="00704A7A" w:rsidRDefault="00704A7A">
      <w:pPr>
        <w:pStyle w:val="ConsPlusNormal"/>
        <w:spacing w:before="220"/>
        <w:ind w:firstLine="540"/>
        <w:jc w:val="both"/>
      </w:pPr>
      <w:r>
        <w:t>использование в качестве изображений объектов и территорий скан-копий эскизных проектов и иных графических материалов, сделанных не в процессе натурного обследования;</w:t>
      </w:r>
    </w:p>
    <w:p w:rsidR="00704A7A" w:rsidRDefault="00704A7A">
      <w:pPr>
        <w:pStyle w:val="ConsPlusNormal"/>
        <w:spacing w:before="220"/>
        <w:ind w:firstLine="540"/>
        <w:jc w:val="both"/>
      </w:pPr>
      <w:r>
        <w:t>использование фотографий общего плана дворовой и общественной территорий для графического отображения элемента благоустройства, каждый из объектов благоустройства должен быть четко виден на фотографии.</w:t>
      </w: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right"/>
        <w:outlineLvl w:val="2"/>
      </w:pPr>
      <w:r>
        <w:t>Приложение 1</w:t>
      </w:r>
    </w:p>
    <w:p w:rsidR="00704A7A" w:rsidRDefault="00704A7A">
      <w:pPr>
        <w:pStyle w:val="ConsPlusNormal"/>
        <w:jc w:val="right"/>
      </w:pPr>
      <w:r>
        <w:t>к положению</w:t>
      </w:r>
    </w:p>
    <w:p w:rsidR="00704A7A" w:rsidRDefault="00704A7A">
      <w:pPr>
        <w:pStyle w:val="ConsPlusNormal"/>
        <w:jc w:val="right"/>
      </w:pPr>
      <w:r>
        <w:t>о проведении инвентаризации</w:t>
      </w:r>
    </w:p>
    <w:p w:rsidR="00704A7A" w:rsidRDefault="00704A7A">
      <w:pPr>
        <w:pStyle w:val="ConsPlusNormal"/>
        <w:jc w:val="right"/>
      </w:pPr>
      <w:r>
        <w:t>дворовых и общественных</w:t>
      </w:r>
    </w:p>
    <w:p w:rsidR="00704A7A" w:rsidRDefault="00704A7A">
      <w:pPr>
        <w:pStyle w:val="ConsPlusNormal"/>
        <w:jc w:val="right"/>
      </w:pPr>
      <w:r>
        <w:t>территорий, территорий, находящихся</w:t>
      </w:r>
    </w:p>
    <w:p w:rsidR="00704A7A" w:rsidRDefault="00704A7A">
      <w:pPr>
        <w:pStyle w:val="ConsPlusNormal"/>
        <w:jc w:val="right"/>
      </w:pPr>
      <w:r>
        <w:t>в ведении юридических лиц</w:t>
      </w:r>
    </w:p>
    <w:p w:rsidR="00704A7A" w:rsidRDefault="00704A7A">
      <w:pPr>
        <w:pStyle w:val="ConsPlusNormal"/>
        <w:jc w:val="right"/>
      </w:pPr>
      <w:r>
        <w:t>и индивидуальных предпринимателей,</w:t>
      </w:r>
    </w:p>
    <w:p w:rsidR="00704A7A" w:rsidRDefault="00704A7A">
      <w:pPr>
        <w:pStyle w:val="ConsPlusNormal"/>
        <w:jc w:val="right"/>
      </w:pPr>
      <w:r>
        <w:t>уровня благоустройства</w:t>
      </w:r>
    </w:p>
    <w:p w:rsidR="00704A7A" w:rsidRDefault="00704A7A">
      <w:pPr>
        <w:pStyle w:val="ConsPlusNormal"/>
        <w:jc w:val="right"/>
      </w:pPr>
      <w:r>
        <w:t>индивидуальных жилых домов</w:t>
      </w:r>
    </w:p>
    <w:p w:rsidR="00704A7A" w:rsidRDefault="00704A7A">
      <w:pPr>
        <w:pStyle w:val="ConsPlusNormal"/>
        <w:jc w:val="right"/>
      </w:pPr>
      <w:r>
        <w:t>и земельных участков,</w:t>
      </w:r>
    </w:p>
    <w:p w:rsidR="00704A7A" w:rsidRDefault="00704A7A">
      <w:pPr>
        <w:pStyle w:val="ConsPlusNormal"/>
        <w:jc w:val="right"/>
      </w:pPr>
      <w:r>
        <w:t>предоставленных для их размещения</w:t>
      </w:r>
    </w:p>
    <w:p w:rsidR="00704A7A" w:rsidRDefault="00704A7A">
      <w:pPr>
        <w:pStyle w:val="ConsPlusNormal"/>
        <w:jc w:val="right"/>
      </w:pPr>
      <w:r>
        <w:t>на территории</w:t>
      </w:r>
    </w:p>
    <w:p w:rsidR="00704A7A" w:rsidRDefault="00704A7A">
      <w:pPr>
        <w:pStyle w:val="ConsPlusNormal"/>
        <w:jc w:val="right"/>
      </w:pPr>
      <w:r>
        <w:t>муниципальных образований</w:t>
      </w:r>
    </w:p>
    <w:p w:rsidR="00704A7A" w:rsidRDefault="00704A7A">
      <w:pPr>
        <w:pStyle w:val="ConsPlusNormal"/>
        <w:jc w:val="right"/>
      </w:pPr>
      <w:r>
        <w:t>Оренбургской области</w:t>
      </w:r>
    </w:p>
    <w:p w:rsidR="00704A7A" w:rsidRDefault="00704A7A">
      <w:pPr>
        <w:pStyle w:val="ConsPlusNormal"/>
        <w:jc w:val="both"/>
      </w:pPr>
    </w:p>
    <w:p w:rsidR="00704A7A" w:rsidRDefault="00704A7A">
      <w:pPr>
        <w:pStyle w:val="ConsPlusNormal"/>
        <w:jc w:val="center"/>
      </w:pPr>
      <w:bookmarkStart w:id="10" w:name="P322"/>
      <w:bookmarkEnd w:id="10"/>
      <w:r>
        <w:t>Паспорт</w:t>
      </w:r>
    </w:p>
    <w:p w:rsidR="00704A7A" w:rsidRDefault="00704A7A">
      <w:pPr>
        <w:pStyle w:val="ConsPlusNormal"/>
        <w:jc w:val="center"/>
      </w:pPr>
      <w:r>
        <w:t>благоустройства дворовой территории</w:t>
      </w:r>
    </w:p>
    <w:p w:rsidR="00704A7A" w:rsidRDefault="00704A7A">
      <w:pPr>
        <w:pStyle w:val="ConsPlusNormal"/>
        <w:jc w:val="center"/>
      </w:pPr>
      <w:r>
        <w:t>(далее - территория)</w:t>
      </w:r>
    </w:p>
    <w:p w:rsidR="00704A7A" w:rsidRDefault="00704A7A">
      <w:pPr>
        <w:pStyle w:val="ConsPlusNormal"/>
        <w:jc w:val="center"/>
      </w:pPr>
      <w:r>
        <w:t>____________________________________</w:t>
      </w:r>
    </w:p>
    <w:p w:rsidR="00704A7A" w:rsidRDefault="00704A7A">
      <w:pPr>
        <w:pStyle w:val="ConsPlusNormal"/>
        <w:jc w:val="center"/>
      </w:pPr>
      <w:r>
        <w:t>(наименование населенного пункта)</w:t>
      </w:r>
    </w:p>
    <w:p w:rsidR="00704A7A" w:rsidRDefault="00704A7A">
      <w:pPr>
        <w:pStyle w:val="ConsPlusNormal"/>
        <w:jc w:val="center"/>
      </w:pPr>
      <w:r>
        <w:t>по состоянию на _________________</w:t>
      </w:r>
    </w:p>
    <w:p w:rsidR="00704A7A" w:rsidRDefault="00704A7A">
      <w:pPr>
        <w:pStyle w:val="ConsPlusNormal"/>
        <w:jc w:val="both"/>
      </w:pPr>
    </w:p>
    <w:p w:rsidR="00704A7A" w:rsidRDefault="00704A7A">
      <w:pPr>
        <w:pStyle w:val="ConsPlusNormal"/>
        <w:jc w:val="center"/>
        <w:outlineLvl w:val="3"/>
      </w:pPr>
      <w:r>
        <w:t>Общие сведения о территории</w:t>
      </w:r>
    </w:p>
    <w:p w:rsidR="00704A7A" w:rsidRDefault="00704A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046"/>
        <w:gridCol w:w="1644"/>
        <w:gridCol w:w="1814"/>
      </w:tblGrid>
      <w:tr w:rsidR="00704A7A">
        <w:tc>
          <w:tcPr>
            <w:tcW w:w="567" w:type="dxa"/>
          </w:tcPr>
          <w:p w:rsidR="00704A7A" w:rsidRDefault="00704A7A">
            <w:pPr>
              <w:pStyle w:val="ConsPlusNormal"/>
              <w:jc w:val="center"/>
            </w:pPr>
            <w:r>
              <w:t>N п/п</w:t>
            </w:r>
          </w:p>
        </w:tc>
        <w:tc>
          <w:tcPr>
            <w:tcW w:w="5046" w:type="dxa"/>
          </w:tcPr>
          <w:p w:rsidR="00704A7A" w:rsidRDefault="00704A7A">
            <w:pPr>
              <w:pStyle w:val="ConsPlusNormal"/>
              <w:jc w:val="center"/>
            </w:pPr>
            <w:r>
              <w:t>Наименование показателя</w:t>
            </w:r>
          </w:p>
        </w:tc>
        <w:tc>
          <w:tcPr>
            <w:tcW w:w="1644" w:type="dxa"/>
          </w:tcPr>
          <w:p w:rsidR="00704A7A" w:rsidRDefault="00704A7A">
            <w:pPr>
              <w:pStyle w:val="ConsPlusNormal"/>
              <w:jc w:val="center"/>
            </w:pPr>
            <w:r>
              <w:t>Значение показателя</w:t>
            </w:r>
          </w:p>
        </w:tc>
        <w:tc>
          <w:tcPr>
            <w:tcW w:w="1814" w:type="dxa"/>
          </w:tcPr>
          <w:p w:rsidR="00704A7A" w:rsidRDefault="00704A7A">
            <w:pPr>
              <w:pStyle w:val="ConsPlusNormal"/>
              <w:jc w:val="center"/>
            </w:pPr>
            <w:r>
              <w:t>Примечания</w:t>
            </w:r>
          </w:p>
        </w:tc>
      </w:tr>
      <w:tr w:rsidR="00704A7A">
        <w:tc>
          <w:tcPr>
            <w:tcW w:w="567" w:type="dxa"/>
          </w:tcPr>
          <w:p w:rsidR="00704A7A" w:rsidRDefault="00704A7A">
            <w:pPr>
              <w:pStyle w:val="ConsPlusNormal"/>
              <w:jc w:val="center"/>
            </w:pPr>
            <w:r>
              <w:t>1</w:t>
            </w:r>
          </w:p>
        </w:tc>
        <w:tc>
          <w:tcPr>
            <w:tcW w:w="5046" w:type="dxa"/>
          </w:tcPr>
          <w:p w:rsidR="00704A7A" w:rsidRDefault="00704A7A">
            <w:pPr>
              <w:pStyle w:val="ConsPlusNormal"/>
              <w:jc w:val="center"/>
            </w:pPr>
            <w:r>
              <w:t>2</w:t>
            </w:r>
          </w:p>
        </w:tc>
        <w:tc>
          <w:tcPr>
            <w:tcW w:w="1644" w:type="dxa"/>
          </w:tcPr>
          <w:p w:rsidR="00704A7A" w:rsidRDefault="00704A7A">
            <w:pPr>
              <w:pStyle w:val="ConsPlusNormal"/>
              <w:jc w:val="center"/>
            </w:pPr>
            <w:r>
              <w:t>3</w:t>
            </w:r>
          </w:p>
        </w:tc>
        <w:tc>
          <w:tcPr>
            <w:tcW w:w="1814" w:type="dxa"/>
          </w:tcPr>
          <w:p w:rsidR="00704A7A" w:rsidRDefault="00704A7A">
            <w:pPr>
              <w:pStyle w:val="ConsPlusNormal"/>
              <w:jc w:val="center"/>
            </w:pPr>
            <w:r>
              <w:t>4</w:t>
            </w:r>
          </w:p>
        </w:tc>
      </w:tr>
      <w:tr w:rsidR="00704A7A">
        <w:tc>
          <w:tcPr>
            <w:tcW w:w="567" w:type="dxa"/>
          </w:tcPr>
          <w:p w:rsidR="00704A7A" w:rsidRDefault="00704A7A">
            <w:pPr>
              <w:pStyle w:val="ConsPlusNormal"/>
              <w:jc w:val="center"/>
            </w:pPr>
            <w:bookmarkStart w:id="11" w:name="P339"/>
            <w:bookmarkEnd w:id="11"/>
            <w:r>
              <w:t>1.</w:t>
            </w:r>
          </w:p>
        </w:tc>
        <w:tc>
          <w:tcPr>
            <w:tcW w:w="5046" w:type="dxa"/>
          </w:tcPr>
          <w:p w:rsidR="00704A7A" w:rsidRDefault="00704A7A">
            <w:pPr>
              <w:pStyle w:val="ConsPlusNormal"/>
            </w:pPr>
            <w:r>
              <w:t>Адрес местонахождения территории</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tcPr>
          <w:p w:rsidR="00704A7A" w:rsidRDefault="00704A7A">
            <w:pPr>
              <w:pStyle w:val="ConsPlusNormal"/>
              <w:jc w:val="center"/>
            </w:pPr>
            <w:bookmarkStart w:id="12" w:name="P343"/>
            <w:bookmarkEnd w:id="12"/>
            <w:r>
              <w:t>2.</w:t>
            </w:r>
          </w:p>
        </w:tc>
        <w:tc>
          <w:tcPr>
            <w:tcW w:w="5046" w:type="dxa"/>
          </w:tcPr>
          <w:p w:rsidR="00704A7A" w:rsidRDefault="00704A7A">
            <w:pPr>
              <w:pStyle w:val="ConsPlusNormal"/>
            </w:pPr>
            <w:r>
              <w:t xml:space="preserve">Кадастровый номер земельного участка (дворовой территории) </w:t>
            </w:r>
            <w:hyperlink w:anchor="P415">
              <w:r>
                <w:rPr>
                  <w:color w:val="0000FF"/>
                </w:rPr>
                <w:t>&lt;*&gt;</w:t>
              </w:r>
            </w:hyperlink>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tcPr>
          <w:p w:rsidR="00704A7A" w:rsidRDefault="00704A7A">
            <w:pPr>
              <w:pStyle w:val="ConsPlusNormal"/>
              <w:jc w:val="center"/>
            </w:pPr>
            <w:r>
              <w:t>3.</w:t>
            </w:r>
          </w:p>
        </w:tc>
        <w:tc>
          <w:tcPr>
            <w:tcW w:w="5046" w:type="dxa"/>
          </w:tcPr>
          <w:p w:rsidR="00704A7A" w:rsidRDefault="00704A7A">
            <w:pPr>
              <w:pStyle w:val="ConsPlusNormal"/>
            </w:pPr>
            <w:r>
              <w:t>Здания, строения, сооружения, расположенные в пределах территории</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tcPr>
          <w:p w:rsidR="00704A7A" w:rsidRDefault="00704A7A">
            <w:pPr>
              <w:pStyle w:val="ConsPlusNormal"/>
              <w:jc w:val="center"/>
            </w:pPr>
            <w:r>
              <w:t>4.</w:t>
            </w:r>
          </w:p>
        </w:tc>
        <w:tc>
          <w:tcPr>
            <w:tcW w:w="5046" w:type="dxa"/>
          </w:tcPr>
          <w:p w:rsidR="00704A7A" w:rsidRDefault="00704A7A">
            <w:pPr>
              <w:pStyle w:val="ConsPlusNormal"/>
            </w:pPr>
            <w:r>
              <w:t>Общая площадь территории (кв. метров)</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tcPr>
          <w:p w:rsidR="00704A7A" w:rsidRDefault="00704A7A">
            <w:pPr>
              <w:pStyle w:val="ConsPlusNormal"/>
              <w:jc w:val="center"/>
            </w:pPr>
            <w:r>
              <w:t>5.</w:t>
            </w:r>
          </w:p>
        </w:tc>
        <w:tc>
          <w:tcPr>
            <w:tcW w:w="5046" w:type="dxa"/>
          </w:tcPr>
          <w:p w:rsidR="00704A7A" w:rsidRDefault="00704A7A">
            <w:pPr>
              <w:pStyle w:val="ConsPlusNormal"/>
            </w:pPr>
            <w:r>
              <w:t>Численность населения, проживающего в пределах территории (человек)</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vMerge w:val="restart"/>
          </w:tcPr>
          <w:p w:rsidR="00704A7A" w:rsidRDefault="00704A7A">
            <w:pPr>
              <w:pStyle w:val="ConsPlusNormal"/>
              <w:jc w:val="center"/>
            </w:pPr>
            <w:r>
              <w:t>6.</w:t>
            </w:r>
          </w:p>
        </w:tc>
        <w:tc>
          <w:tcPr>
            <w:tcW w:w="5046" w:type="dxa"/>
          </w:tcPr>
          <w:p w:rsidR="00704A7A" w:rsidRDefault="00704A7A">
            <w:pPr>
              <w:pStyle w:val="ConsPlusNormal"/>
            </w:pPr>
            <w:r>
              <w:t>Количество и площадь площадок на дворовых территориях:</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vMerge/>
          </w:tcPr>
          <w:p w:rsidR="00704A7A" w:rsidRDefault="00704A7A">
            <w:pPr>
              <w:pStyle w:val="ConsPlusNormal"/>
            </w:pPr>
          </w:p>
        </w:tc>
        <w:tc>
          <w:tcPr>
            <w:tcW w:w="5046" w:type="dxa"/>
          </w:tcPr>
          <w:p w:rsidR="00704A7A" w:rsidRDefault="00704A7A">
            <w:pPr>
              <w:pStyle w:val="ConsPlusNormal"/>
            </w:pPr>
            <w:r>
              <w:t>детских площадок для детей 0 - 7 лет (ед./кв. метр)</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vMerge/>
          </w:tcPr>
          <w:p w:rsidR="00704A7A" w:rsidRDefault="00704A7A">
            <w:pPr>
              <w:pStyle w:val="ConsPlusNormal"/>
            </w:pPr>
          </w:p>
        </w:tc>
        <w:tc>
          <w:tcPr>
            <w:tcW w:w="5046" w:type="dxa"/>
          </w:tcPr>
          <w:p w:rsidR="00704A7A" w:rsidRDefault="00704A7A">
            <w:pPr>
              <w:pStyle w:val="ConsPlusNormal"/>
            </w:pPr>
            <w:r>
              <w:t>детских площадок для детей 7 - 15 лет (ед./кв. метр)</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vMerge/>
          </w:tcPr>
          <w:p w:rsidR="00704A7A" w:rsidRDefault="00704A7A">
            <w:pPr>
              <w:pStyle w:val="ConsPlusNormal"/>
            </w:pPr>
          </w:p>
        </w:tc>
        <w:tc>
          <w:tcPr>
            <w:tcW w:w="5046" w:type="dxa"/>
          </w:tcPr>
          <w:p w:rsidR="00704A7A" w:rsidRDefault="00704A7A">
            <w:pPr>
              <w:pStyle w:val="ConsPlusNormal"/>
            </w:pPr>
            <w:r>
              <w:t>площадок для молодых людей (ед./кв. метр)</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vMerge/>
          </w:tcPr>
          <w:p w:rsidR="00704A7A" w:rsidRDefault="00704A7A">
            <w:pPr>
              <w:pStyle w:val="ConsPlusNormal"/>
            </w:pPr>
          </w:p>
        </w:tc>
        <w:tc>
          <w:tcPr>
            <w:tcW w:w="5046" w:type="dxa"/>
          </w:tcPr>
          <w:p w:rsidR="00704A7A" w:rsidRDefault="00704A7A">
            <w:pPr>
              <w:pStyle w:val="ConsPlusNormal"/>
            </w:pPr>
            <w:r>
              <w:t>площадок для пенсионеров (ед./кв. метр)</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vMerge/>
          </w:tcPr>
          <w:p w:rsidR="00704A7A" w:rsidRDefault="00704A7A">
            <w:pPr>
              <w:pStyle w:val="ConsPlusNormal"/>
            </w:pPr>
          </w:p>
        </w:tc>
        <w:tc>
          <w:tcPr>
            <w:tcW w:w="5046" w:type="dxa"/>
          </w:tcPr>
          <w:p w:rsidR="00704A7A" w:rsidRDefault="00704A7A">
            <w:pPr>
              <w:pStyle w:val="ConsPlusNormal"/>
            </w:pPr>
            <w:r>
              <w:t>площадок для взрослых с детьми (ед./кв. метр)</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vMerge/>
          </w:tcPr>
          <w:p w:rsidR="00704A7A" w:rsidRDefault="00704A7A">
            <w:pPr>
              <w:pStyle w:val="ConsPlusNormal"/>
            </w:pPr>
          </w:p>
        </w:tc>
        <w:tc>
          <w:tcPr>
            <w:tcW w:w="5046" w:type="dxa"/>
          </w:tcPr>
          <w:p w:rsidR="00704A7A" w:rsidRDefault="00704A7A">
            <w:pPr>
              <w:pStyle w:val="ConsPlusNormal"/>
            </w:pPr>
            <w:r>
              <w:t>площадок для взрослых (ед./кв. метр)</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vMerge/>
          </w:tcPr>
          <w:p w:rsidR="00704A7A" w:rsidRDefault="00704A7A">
            <w:pPr>
              <w:pStyle w:val="ConsPlusNormal"/>
            </w:pPr>
          </w:p>
        </w:tc>
        <w:tc>
          <w:tcPr>
            <w:tcW w:w="5046" w:type="dxa"/>
          </w:tcPr>
          <w:p w:rsidR="00704A7A" w:rsidRDefault="00704A7A">
            <w:pPr>
              <w:pStyle w:val="ConsPlusNormal"/>
            </w:pPr>
            <w:r>
              <w:t>парковочных мест (ед./кв. метр)</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vMerge/>
          </w:tcPr>
          <w:p w:rsidR="00704A7A" w:rsidRDefault="00704A7A">
            <w:pPr>
              <w:pStyle w:val="ConsPlusNormal"/>
            </w:pPr>
          </w:p>
        </w:tc>
        <w:tc>
          <w:tcPr>
            <w:tcW w:w="5046" w:type="dxa"/>
          </w:tcPr>
          <w:p w:rsidR="00704A7A" w:rsidRDefault="00704A7A">
            <w:pPr>
              <w:pStyle w:val="ConsPlusNormal"/>
            </w:pPr>
            <w:r>
              <w:t>площадок для выгула собак (ед./кв. метр)</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vMerge/>
          </w:tcPr>
          <w:p w:rsidR="00704A7A" w:rsidRDefault="00704A7A">
            <w:pPr>
              <w:pStyle w:val="ConsPlusNormal"/>
            </w:pPr>
          </w:p>
        </w:tc>
        <w:tc>
          <w:tcPr>
            <w:tcW w:w="5046" w:type="dxa"/>
          </w:tcPr>
          <w:p w:rsidR="00704A7A" w:rsidRDefault="00704A7A">
            <w:pPr>
              <w:pStyle w:val="ConsPlusNormal"/>
            </w:pPr>
            <w:r>
              <w:t>контейнерных площадок (ед./кв. метр)</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vMerge/>
          </w:tcPr>
          <w:p w:rsidR="00704A7A" w:rsidRDefault="00704A7A">
            <w:pPr>
              <w:pStyle w:val="ConsPlusNormal"/>
            </w:pPr>
          </w:p>
        </w:tc>
        <w:tc>
          <w:tcPr>
            <w:tcW w:w="5046" w:type="dxa"/>
          </w:tcPr>
          <w:p w:rsidR="00704A7A" w:rsidRDefault="00704A7A">
            <w:pPr>
              <w:pStyle w:val="ConsPlusNormal"/>
            </w:pPr>
            <w:r>
              <w:t>спортивных площадок (ед./кв. метр)</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tcPr>
          <w:p w:rsidR="00704A7A" w:rsidRDefault="00704A7A">
            <w:pPr>
              <w:pStyle w:val="ConsPlusNormal"/>
              <w:jc w:val="center"/>
            </w:pPr>
            <w:r>
              <w:t>7.</w:t>
            </w:r>
          </w:p>
        </w:tc>
        <w:tc>
          <w:tcPr>
            <w:tcW w:w="5046" w:type="dxa"/>
          </w:tcPr>
          <w:p w:rsidR="00704A7A" w:rsidRDefault="00704A7A">
            <w:pPr>
              <w:pStyle w:val="ConsPlusNormal"/>
            </w:pPr>
            <w:r>
              <w:t xml:space="preserve">Оценка уровня благоустроенности территории (благоустроенная/неблагоустроенная) </w:t>
            </w:r>
            <w:hyperlink w:anchor="P416">
              <w:r>
                <w:rPr>
                  <w:color w:val="0000FF"/>
                </w:rPr>
                <w:t>&lt;**&gt;</w:t>
              </w:r>
            </w:hyperlink>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tcPr>
          <w:p w:rsidR="00704A7A" w:rsidRDefault="00704A7A">
            <w:pPr>
              <w:pStyle w:val="ConsPlusNormal"/>
              <w:jc w:val="center"/>
            </w:pPr>
            <w:r>
              <w:t>8.</w:t>
            </w:r>
          </w:p>
        </w:tc>
        <w:tc>
          <w:tcPr>
            <w:tcW w:w="5046" w:type="dxa"/>
          </w:tcPr>
          <w:p w:rsidR="00704A7A" w:rsidRDefault="00704A7A">
            <w:pPr>
              <w:pStyle w:val="ConsPlusNormal"/>
            </w:pPr>
            <w:r>
              <w:t>Требует ремонта дорожное покрытие (да/нет)</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tcPr>
          <w:p w:rsidR="00704A7A" w:rsidRDefault="00704A7A">
            <w:pPr>
              <w:pStyle w:val="ConsPlusNormal"/>
              <w:jc w:val="center"/>
            </w:pPr>
            <w:r>
              <w:t>9.</w:t>
            </w:r>
          </w:p>
        </w:tc>
        <w:tc>
          <w:tcPr>
            <w:tcW w:w="5046" w:type="dxa"/>
          </w:tcPr>
          <w:p w:rsidR="00704A7A" w:rsidRDefault="00704A7A">
            <w:pPr>
              <w:pStyle w:val="ConsPlusNormal"/>
            </w:pPr>
            <w:r>
              <w:t>Достаточность освещения территории (да/нет)</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tcPr>
          <w:p w:rsidR="00704A7A" w:rsidRDefault="00704A7A">
            <w:pPr>
              <w:pStyle w:val="ConsPlusNormal"/>
              <w:jc w:val="center"/>
            </w:pPr>
            <w:r>
              <w:t>10.</w:t>
            </w:r>
          </w:p>
        </w:tc>
        <w:tc>
          <w:tcPr>
            <w:tcW w:w="5046" w:type="dxa"/>
          </w:tcPr>
          <w:p w:rsidR="00704A7A" w:rsidRDefault="00704A7A">
            <w:pPr>
              <w:pStyle w:val="ConsPlusNormal"/>
            </w:pPr>
            <w:r>
              <w:t>Достаточность озеленения (газонов, кустарников, деревьев, цветочного оформления) (да/нет)</w:t>
            </w:r>
          </w:p>
        </w:tc>
        <w:tc>
          <w:tcPr>
            <w:tcW w:w="1644" w:type="dxa"/>
          </w:tcPr>
          <w:p w:rsidR="00704A7A" w:rsidRDefault="00704A7A">
            <w:pPr>
              <w:pStyle w:val="ConsPlusNormal"/>
            </w:pPr>
          </w:p>
        </w:tc>
        <w:tc>
          <w:tcPr>
            <w:tcW w:w="1814" w:type="dxa"/>
          </w:tcPr>
          <w:p w:rsidR="00704A7A" w:rsidRDefault="00704A7A">
            <w:pPr>
              <w:pStyle w:val="ConsPlusNormal"/>
            </w:pPr>
          </w:p>
        </w:tc>
      </w:tr>
      <w:tr w:rsidR="00704A7A">
        <w:tc>
          <w:tcPr>
            <w:tcW w:w="567" w:type="dxa"/>
          </w:tcPr>
          <w:p w:rsidR="00704A7A" w:rsidRDefault="00704A7A">
            <w:pPr>
              <w:pStyle w:val="ConsPlusNormal"/>
              <w:jc w:val="center"/>
            </w:pPr>
            <w:r>
              <w:t>11.</w:t>
            </w:r>
          </w:p>
        </w:tc>
        <w:tc>
          <w:tcPr>
            <w:tcW w:w="5046" w:type="dxa"/>
          </w:tcPr>
          <w:p w:rsidR="00704A7A" w:rsidRDefault="00704A7A">
            <w:pPr>
              <w:pStyle w:val="ConsPlusNormal"/>
            </w:pPr>
            <w:r>
              <w:t>Наличие приспособлений для 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 (да/нет)</w:t>
            </w:r>
          </w:p>
        </w:tc>
        <w:tc>
          <w:tcPr>
            <w:tcW w:w="1644" w:type="dxa"/>
          </w:tcPr>
          <w:p w:rsidR="00704A7A" w:rsidRDefault="00704A7A">
            <w:pPr>
              <w:pStyle w:val="ConsPlusNormal"/>
            </w:pPr>
          </w:p>
        </w:tc>
        <w:tc>
          <w:tcPr>
            <w:tcW w:w="1814" w:type="dxa"/>
          </w:tcPr>
          <w:p w:rsidR="00704A7A" w:rsidRDefault="00704A7A">
            <w:pPr>
              <w:pStyle w:val="ConsPlusNormal"/>
            </w:pPr>
          </w:p>
        </w:tc>
      </w:tr>
    </w:tbl>
    <w:p w:rsidR="00704A7A" w:rsidRDefault="00704A7A">
      <w:pPr>
        <w:pStyle w:val="ConsPlusNormal"/>
        <w:jc w:val="both"/>
      </w:pPr>
    </w:p>
    <w:p w:rsidR="00704A7A" w:rsidRDefault="00704A7A">
      <w:pPr>
        <w:pStyle w:val="ConsPlusNormal"/>
        <w:ind w:firstLine="540"/>
        <w:jc w:val="both"/>
      </w:pPr>
      <w:r>
        <w:t>--------------------------------</w:t>
      </w:r>
    </w:p>
    <w:p w:rsidR="00704A7A" w:rsidRDefault="00704A7A">
      <w:pPr>
        <w:pStyle w:val="ConsPlusNormal"/>
        <w:spacing w:before="220"/>
        <w:ind w:firstLine="540"/>
        <w:jc w:val="both"/>
      </w:pPr>
      <w:bookmarkStart w:id="13" w:name="P415"/>
      <w:bookmarkEnd w:id="13"/>
      <w:r>
        <w:t xml:space="preserve">&lt;*&gt; При образовании дворовой территории земельными участками нескольких многоквартирных домов в </w:t>
      </w:r>
      <w:hyperlink w:anchor="P339">
        <w:r>
          <w:rPr>
            <w:color w:val="0000FF"/>
          </w:rPr>
          <w:t>пунктах 1</w:t>
        </w:r>
      </w:hyperlink>
      <w:r>
        <w:t xml:space="preserve"> и </w:t>
      </w:r>
      <w:hyperlink w:anchor="P343">
        <w:r>
          <w:rPr>
            <w:color w:val="0000FF"/>
          </w:rPr>
          <w:t>2</w:t>
        </w:r>
      </w:hyperlink>
      <w:r>
        <w:t xml:space="preserve"> указываются данные для каждого многоквартирного дома.</w:t>
      </w:r>
    </w:p>
    <w:p w:rsidR="00704A7A" w:rsidRDefault="00704A7A">
      <w:pPr>
        <w:pStyle w:val="ConsPlusNormal"/>
        <w:spacing w:before="220"/>
        <w:ind w:firstLine="540"/>
        <w:jc w:val="both"/>
      </w:pPr>
      <w:bookmarkStart w:id="14" w:name="P416"/>
      <w:bookmarkEnd w:id="14"/>
      <w:r>
        <w:t>&lt;**&gt; Благоустроенной считается дворовая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 возрасте до 5 лет и набором урн, скамеек, озеленением, оборудованными площадками для сбора твердых коммунальных отходов.</w:t>
      </w:r>
    </w:p>
    <w:p w:rsidR="00704A7A" w:rsidRDefault="00704A7A">
      <w:pPr>
        <w:pStyle w:val="ConsPlusNormal"/>
        <w:jc w:val="both"/>
      </w:pPr>
    </w:p>
    <w:p w:rsidR="00704A7A" w:rsidRDefault="00704A7A">
      <w:pPr>
        <w:pStyle w:val="ConsPlusNonformat"/>
        <w:jc w:val="both"/>
      </w:pPr>
      <w:r>
        <w:t xml:space="preserve">    Приложения к паспорту:</w:t>
      </w:r>
    </w:p>
    <w:p w:rsidR="00704A7A" w:rsidRDefault="00704A7A">
      <w:pPr>
        <w:pStyle w:val="ConsPlusNonformat"/>
        <w:jc w:val="both"/>
      </w:pPr>
      <w:r>
        <w:t xml:space="preserve">    1.  </w:t>
      </w:r>
      <w:proofErr w:type="gramStart"/>
      <w:r>
        <w:t>Схема  земельного</w:t>
      </w:r>
      <w:proofErr w:type="gramEnd"/>
      <w:r>
        <w:t xml:space="preserve">  участка  территории  с  указанием  ее размеров и</w:t>
      </w:r>
    </w:p>
    <w:p w:rsidR="00704A7A" w:rsidRDefault="00704A7A">
      <w:pPr>
        <w:pStyle w:val="ConsPlusNonformat"/>
        <w:jc w:val="both"/>
      </w:pPr>
      <w:r>
        <w:t>границ, размещением объектов благоустройства на ____ л.</w:t>
      </w:r>
    </w:p>
    <w:p w:rsidR="00704A7A" w:rsidRDefault="00704A7A">
      <w:pPr>
        <w:pStyle w:val="ConsPlusNonformat"/>
        <w:jc w:val="both"/>
      </w:pPr>
      <w:r>
        <w:t xml:space="preserve">    2. Фотографии существующего положения.</w:t>
      </w:r>
    </w:p>
    <w:p w:rsidR="00704A7A" w:rsidRDefault="00704A7A">
      <w:pPr>
        <w:pStyle w:val="ConsPlusNonformat"/>
        <w:jc w:val="both"/>
      </w:pPr>
    </w:p>
    <w:p w:rsidR="00704A7A" w:rsidRDefault="00704A7A">
      <w:pPr>
        <w:pStyle w:val="ConsPlusNonformat"/>
        <w:jc w:val="both"/>
      </w:pPr>
      <w:r>
        <w:t xml:space="preserve">    Дата проведения инвентаризации: "___" ___________ 20__ г.</w:t>
      </w:r>
    </w:p>
    <w:p w:rsidR="00704A7A" w:rsidRDefault="00704A7A">
      <w:pPr>
        <w:pStyle w:val="ConsPlusNonformat"/>
        <w:jc w:val="both"/>
      </w:pPr>
    </w:p>
    <w:p w:rsidR="00704A7A" w:rsidRDefault="00704A7A">
      <w:pPr>
        <w:pStyle w:val="ConsPlusNonformat"/>
        <w:jc w:val="both"/>
      </w:pPr>
      <w:r>
        <w:t xml:space="preserve">    Члены инвентаризационной комиссии:</w:t>
      </w:r>
    </w:p>
    <w:p w:rsidR="00704A7A" w:rsidRDefault="00704A7A">
      <w:pPr>
        <w:pStyle w:val="ConsPlusNonformat"/>
        <w:jc w:val="both"/>
      </w:pPr>
      <w:r>
        <w:t>-</w:t>
      </w:r>
    </w:p>
    <w:p w:rsidR="00704A7A" w:rsidRDefault="00704A7A">
      <w:pPr>
        <w:pStyle w:val="ConsPlusNonformat"/>
        <w:jc w:val="both"/>
      </w:pPr>
      <w:r>
        <w:t>______________________________ _______________  ___________________________</w:t>
      </w:r>
    </w:p>
    <w:p w:rsidR="00704A7A" w:rsidRDefault="00704A7A">
      <w:pPr>
        <w:pStyle w:val="ConsPlusNonformat"/>
        <w:jc w:val="both"/>
      </w:pPr>
      <w:r>
        <w:t xml:space="preserve">  (наименование </w:t>
      </w:r>
      <w:proofErr w:type="gramStart"/>
      <w:r>
        <w:t xml:space="preserve">организации)   </w:t>
      </w:r>
      <w:proofErr w:type="gramEnd"/>
      <w:r>
        <w:t xml:space="preserve">   (подпись)        (инициалы, фамилия)</w:t>
      </w:r>
    </w:p>
    <w:p w:rsidR="00704A7A" w:rsidRDefault="00704A7A">
      <w:pPr>
        <w:pStyle w:val="ConsPlusNonformat"/>
        <w:jc w:val="both"/>
      </w:pPr>
      <w:r>
        <w:t>______________________________ _______________  ___________________________</w:t>
      </w:r>
    </w:p>
    <w:p w:rsidR="00704A7A" w:rsidRDefault="00704A7A">
      <w:pPr>
        <w:pStyle w:val="ConsPlusNonformat"/>
        <w:jc w:val="both"/>
      </w:pPr>
      <w:r>
        <w:t xml:space="preserve">  (наименование </w:t>
      </w:r>
      <w:proofErr w:type="gramStart"/>
      <w:r>
        <w:t xml:space="preserve">организации)   </w:t>
      </w:r>
      <w:proofErr w:type="gramEnd"/>
      <w:r>
        <w:t xml:space="preserve">   (подпись)        (инициалы, фамилия)</w:t>
      </w: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right"/>
        <w:outlineLvl w:val="2"/>
      </w:pPr>
      <w:r>
        <w:t>Приложение 2</w:t>
      </w:r>
    </w:p>
    <w:p w:rsidR="00704A7A" w:rsidRDefault="00704A7A">
      <w:pPr>
        <w:pStyle w:val="ConsPlusNormal"/>
        <w:jc w:val="right"/>
      </w:pPr>
      <w:r>
        <w:t>к положению</w:t>
      </w:r>
    </w:p>
    <w:p w:rsidR="00704A7A" w:rsidRDefault="00704A7A">
      <w:pPr>
        <w:pStyle w:val="ConsPlusNormal"/>
        <w:jc w:val="right"/>
      </w:pPr>
      <w:r>
        <w:t>о проведении инвентаризации</w:t>
      </w:r>
    </w:p>
    <w:p w:rsidR="00704A7A" w:rsidRDefault="00704A7A">
      <w:pPr>
        <w:pStyle w:val="ConsPlusNormal"/>
        <w:jc w:val="right"/>
      </w:pPr>
      <w:r>
        <w:t>дворовых и общественных</w:t>
      </w:r>
    </w:p>
    <w:p w:rsidR="00704A7A" w:rsidRDefault="00704A7A">
      <w:pPr>
        <w:pStyle w:val="ConsPlusNormal"/>
        <w:jc w:val="right"/>
      </w:pPr>
      <w:r>
        <w:t>территорий, территорий, находящихся</w:t>
      </w:r>
    </w:p>
    <w:p w:rsidR="00704A7A" w:rsidRDefault="00704A7A">
      <w:pPr>
        <w:pStyle w:val="ConsPlusNormal"/>
        <w:jc w:val="right"/>
      </w:pPr>
      <w:r>
        <w:t>в ведении юридических лиц</w:t>
      </w:r>
    </w:p>
    <w:p w:rsidR="00704A7A" w:rsidRDefault="00704A7A">
      <w:pPr>
        <w:pStyle w:val="ConsPlusNormal"/>
        <w:jc w:val="right"/>
      </w:pPr>
      <w:r>
        <w:t>и индивидуальных предпринимателей,</w:t>
      </w:r>
    </w:p>
    <w:p w:rsidR="00704A7A" w:rsidRDefault="00704A7A">
      <w:pPr>
        <w:pStyle w:val="ConsPlusNormal"/>
        <w:jc w:val="right"/>
      </w:pPr>
      <w:r>
        <w:t>уровня благоустройства</w:t>
      </w:r>
    </w:p>
    <w:p w:rsidR="00704A7A" w:rsidRDefault="00704A7A">
      <w:pPr>
        <w:pStyle w:val="ConsPlusNormal"/>
        <w:jc w:val="right"/>
      </w:pPr>
      <w:r>
        <w:t>индивидуальных жилых домов</w:t>
      </w:r>
    </w:p>
    <w:p w:rsidR="00704A7A" w:rsidRDefault="00704A7A">
      <w:pPr>
        <w:pStyle w:val="ConsPlusNormal"/>
        <w:jc w:val="right"/>
      </w:pPr>
      <w:r>
        <w:t>и земельных участков,</w:t>
      </w:r>
    </w:p>
    <w:p w:rsidR="00704A7A" w:rsidRDefault="00704A7A">
      <w:pPr>
        <w:pStyle w:val="ConsPlusNormal"/>
        <w:jc w:val="right"/>
      </w:pPr>
      <w:r>
        <w:t>предоставленных для их размещения</w:t>
      </w:r>
    </w:p>
    <w:p w:rsidR="00704A7A" w:rsidRDefault="00704A7A">
      <w:pPr>
        <w:pStyle w:val="ConsPlusNormal"/>
        <w:jc w:val="right"/>
      </w:pPr>
      <w:r>
        <w:t>на территории</w:t>
      </w:r>
    </w:p>
    <w:p w:rsidR="00704A7A" w:rsidRDefault="00704A7A">
      <w:pPr>
        <w:pStyle w:val="ConsPlusNormal"/>
        <w:jc w:val="right"/>
      </w:pPr>
      <w:r>
        <w:t>муниципальных образований</w:t>
      </w:r>
    </w:p>
    <w:p w:rsidR="00704A7A" w:rsidRDefault="00704A7A">
      <w:pPr>
        <w:pStyle w:val="ConsPlusNormal"/>
        <w:jc w:val="right"/>
      </w:pPr>
      <w:r>
        <w:t>Оренбургской области</w:t>
      </w:r>
    </w:p>
    <w:p w:rsidR="00704A7A" w:rsidRDefault="00704A7A">
      <w:pPr>
        <w:pStyle w:val="ConsPlusNormal"/>
        <w:jc w:val="both"/>
      </w:pPr>
    </w:p>
    <w:p w:rsidR="00704A7A" w:rsidRDefault="00704A7A">
      <w:pPr>
        <w:pStyle w:val="ConsPlusNormal"/>
        <w:jc w:val="center"/>
      </w:pPr>
      <w:r>
        <w:t>Паспорт</w:t>
      </w:r>
    </w:p>
    <w:p w:rsidR="00704A7A" w:rsidRDefault="00704A7A">
      <w:pPr>
        <w:pStyle w:val="ConsPlusNormal"/>
        <w:jc w:val="center"/>
      </w:pPr>
      <w:r>
        <w:t>благоустройства общественной территории</w:t>
      </w:r>
    </w:p>
    <w:p w:rsidR="00704A7A" w:rsidRDefault="00704A7A">
      <w:pPr>
        <w:pStyle w:val="ConsPlusNormal"/>
        <w:jc w:val="center"/>
      </w:pPr>
      <w:r>
        <w:t>(далее - территория)</w:t>
      </w:r>
    </w:p>
    <w:p w:rsidR="00704A7A" w:rsidRDefault="00704A7A">
      <w:pPr>
        <w:pStyle w:val="ConsPlusNormal"/>
        <w:jc w:val="center"/>
      </w:pPr>
      <w:r>
        <w:t>_______________________________________</w:t>
      </w:r>
    </w:p>
    <w:p w:rsidR="00704A7A" w:rsidRDefault="00704A7A">
      <w:pPr>
        <w:pStyle w:val="ConsPlusNormal"/>
        <w:jc w:val="center"/>
      </w:pPr>
      <w:r>
        <w:t>(наименование населенного пункта)</w:t>
      </w:r>
    </w:p>
    <w:p w:rsidR="00704A7A" w:rsidRDefault="00704A7A">
      <w:pPr>
        <w:pStyle w:val="ConsPlusNormal"/>
        <w:jc w:val="center"/>
      </w:pPr>
      <w:r>
        <w:t>по состоянию на ___________________</w:t>
      </w:r>
    </w:p>
    <w:p w:rsidR="00704A7A" w:rsidRDefault="00704A7A">
      <w:pPr>
        <w:pStyle w:val="ConsPlusNormal"/>
        <w:jc w:val="both"/>
      </w:pPr>
    </w:p>
    <w:p w:rsidR="00704A7A" w:rsidRDefault="00704A7A">
      <w:pPr>
        <w:pStyle w:val="ConsPlusNormal"/>
        <w:jc w:val="center"/>
        <w:outlineLvl w:val="3"/>
      </w:pPr>
      <w:r>
        <w:t>I. Общие сведения о территории</w:t>
      </w:r>
    </w:p>
    <w:p w:rsidR="00704A7A" w:rsidRDefault="00704A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463"/>
        <w:gridCol w:w="2041"/>
      </w:tblGrid>
      <w:tr w:rsidR="00704A7A">
        <w:tc>
          <w:tcPr>
            <w:tcW w:w="567" w:type="dxa"/>
          </w:tcPr>
          <w:p w:rsidR="00704A7A" w:rsidRDefault="00704A7A">
            <w:pPr>
              <w:pStyle w:val="ConsPlusNormal"/>
              <w:jc w:val="center"/>
            </w:pPr>
            <w:r>
              <w:t>N п/п</w:t>
            </w:r>
          </w:p>
        </w:tc>
        <w:tc>
          <w:tcPr>
            <w:tcW w:w="6463" w:type="dxa"/>
          </w:tcPr>
          <w:p w:rsidR="00704A7A" w:rsidRDefault="00704A7A">
            <w:pPr>
              <w:pStyle w:val="ConsPlusNormal"/>
              <w:jc w:val="center"/>
            </w:pPr>
            <w:r>
              <w:t>Наименование показателя</w:t>
            </w:r>
          </w:p>
        </w:tc>
        <w:tc>
          <w:tcPr>
            <w:tcW w:w="2041" w:type="dxa"/>
          </w:tcPr>
          <w:p w:rsidR="00704A7A" w:rsidRDefault="00704A7A">
            <w:pPr>
              <w:pStyle w:val="ConsPlusNormal"/>
              <w:jc w:val="center"/>
            </w:pPr>
            <w:r>
              <w:t>Значение показателя</w:t>
            </w:r>
          </w:p>
        </w:tc>
      </w:tr>
      <w:tr w:rsidR="00704A7A">
        <w:tc>
          <w:tcPr>
            <w:tcW w:w="567" w:type="dxa"/>
          </w:tcPr>
          <w:p w:rsidR="00704A7A" w:rsidRDefault="00704A7A">
            <w:pPr>
              <w:pStyle w:val="ConsPlusNormal"/>
              <w:jc w:val="center"/>
            </w:pPr>
            <w:r>
              <w:t>1.</w:t>
            </w:r>
          </w:p>
        </w:tc>
        <w:tc>
          <w:tcPr>
            <w:tcW w:w="6463" w:type="dxa"/>
          </w:tcPr>
          <w:p w:rsidR="00704A7A" w:rsidRDefault="00704A7A">
            <w:pPr>
              <w:pStyle w:val="ConsPlusNormal"/>
            </w:pPr>
            <w:r>
              <w:t xml:space="preserve">Вид территории </w:t>
            </w:r>
            <w:hyperlink w:anchor="P486">
              <w:r>
                <w:rPr>
                  <w:color w:val="0000FF"/>
                </w:rPr>
                <w:t>&lt;*&gt;</w:t>
              </w:r>
            </w:hyperlink>
          </w:p>
        </w:tc>
        <w:tc>
          <w:tcPr>
            <w:tcW w:w="2041" w:type="dxa"/>
          </w:tcPr>
          <w:p w:rsidR="00704A7A" w:rsidRDefault="00704A7A">
            <w:pPr>
              <w:pStyle w:val="ConsPlusNormal"/>
            </w:pPr>
          </w:p>
        </w:tc>
      </w:tr>
      <w:tr w:rsidR="00704A7A">
        <w:tc>
          <w:tcPr>
            <w:tcW w:w="567" w:type="dxa"/>
          </w:tcPr>
          <w:p w:rsidR="00704A7A" w:rsidRDefault="00704A7A">
            <w:pPr>
              <w:pStyle w:val="ConsPlusNormal"/>
              <w:jc w:val="center"/>
            </w:pPr>
            <w:r>
              <w:t>2.</w:t>
            </w:r>
          </w:p>
        </w:tc>
        <w:tc>
          <w:tcPr>
            <w:tcW w:w="6463" w:type="dxa"/>
          </w:tcPr>
          <w:p w:rsidR="00704A7A" w:rsidRDefault="00704A7A">
            <w:pPr>
              <w:pStyle w:val="ConsPlusNormal"/>
            </w:pPr>
            <w:r>
              <w:t>Адрес местонахождения территории</w:t>
            </w:r>
          </w:p>
        </w:tc>
        <w:tc>
          <w:tcPr>
            <w:tcW w:w="2041" w:type="dxa"/>
          </w:tcPr>
          <w:p w:rsidR="00704A7A" w:rsidRDefault="00704A7A">
            <w:pPr>
              <w:pStyle w:val="ConsPlusNormal"/>
            </w:pPr>
          </w:p>
        </w:tc>
      </w:tr>
      <w:tr w:rsidR="00704A7A">
        <w:tc>
          <w:tcPr>
            <w:tcW w:w="567" w:type="dxa"/>
          </w:tcPr>
          <w:p w:rsidR="00704A7A" w:rsidRDefault="00704A7A">
            <w:pPr>
              <w:pStyle w:val="ConsPlusNormal"/>
              <w:jc w:val="center"/>
            </w:pPr>
            <w:r>
              <w:t>3.</w:t>
            </w:r>
          </w:p>
        </w:tc>
        <w:tc>
          <w:tcPr>
            <w:tcW w:w="6463" w:type="dxa"/>
          </w:tcPr>
          <w:p w:rsidR="00704A7A" w:rsidRDefault="00704A7A">
            <w:pPr>
              <w:pStyle w:val="ConsPlusNormal"/>
            </w:pPr>
            <w:r>
              <w:t>Кадастровый номер земельного участка (территории)</w:t>
            </w:r>
          </w:p>
        </w:tc>
        <w:tc>
          <w:tcPr>
            <w:tcW w:w="2041" w:type="dxa"/>
          </w:tcPr>
          <w:p w:rsidR="00704A7A" w:rsidRDefault="00704A7A">
            <w:pPr>
              <w:pStyle w:val="ConsPlusNormal"/>
            </w:pPr>
          </w:p>
        </w:tc>
      </w:tr>
      <w:tr w:rsidR="00704A7A">
        <w:tc>
          <w:tcPr>
            <w:tcW w:w="567" w:type="dxa"/>
          </w:tcPr>
          <w:p w:rsidR="00704A7A" w:rsidRDefault="00704A7A">
            <w:pPr>
              <w:pStyle w:val="ConsPlusNormal"/>
              <w:jc w:val="center"/>
            </w:pPr>
            <w:r>
              <w:t>4.</w:t>
            </w:r>
          </w:p>
        </w:tc>
        <w:tc>
          <w:tcPr>
            <w:tcW w:w="6463" w:type="dxa"/>
          </w:tcPr>
          <w:p w:rsidR="00704A7A" w:rsidRDefault="00704A7A">
            <w:pPr>
              <w:pStyle w:val="ConsPlusNormal"/>
            </w:pPr>
            <w:r>
              <w:t>Здания, строения, сооружения, расположенные в пределах территории</w:t>
            </w:r>
          </w:p>
        </w:tc>
        <w:tc>
          <w:tcPr>
            <w:tcW w:w="2041" w:type="dxa"/>
          </w:tcPr>
          <w:p w:rsidR="00704A7A" w:rsidRDefault="00704A7A">
            <w:pPr>
              <w:pStyle w:val="ConsPlusNormal"/>
            </w:pPr>
          </w:p>
        </w:tc>
      </w:tr>
      <w:tr w:rsidR="00704A7A">
        <w:tc>
          <w:tcPr>
            <w:tcW w:w="567" w:type="dxa"/>
          </w:tcPr>
          <w:p w:rsidR="00704A7A" w:rsidRDefault="00704A7A">
            <w:pPr>
              <w:pStyle w:val="ConsPlusNormal"/>
              <w:jc w:val="center"/>
            </w:pPr>
            <w:r>
              <w:t>5.</w:t>
            </w:r>
          </w:p>
        </w:tc>
        <w:tc>
          <w:tcPr>
            <w:tcW w:w="6463" w:type="dxa"/>
          </w:tcPr>
          <w:p w:rsidR="00704A7A" w:rsidRDefault="00704A7A">
            <w:pPr>
              <w:pStyle w:val="ConsPlusNormal"/>
            </w:pPr>
            <w:r>
              <w:t>Общая площадь территории (кв. метров)</w:t>
            </w:r>
          </w:p>
        </w:tc>
        <w:tc>
          <w:tcPr>
            <w:tcW w:w="2041" w:type="dxa"/>
          </w:tcPr>
          <w:p w:rsidR="00704A7A" w:rsidRDefault="00704A7A">
            <w:pPr>
              <w:pStyle w:val="ConsPlusNormal"/>
            </w:pPr>
          </w:p>
        </w:tc>
      </w:tr>
      <w:tr w:rsidR="00704A7A">
        <w:tc>
          <w:tcPr>
            <w:tcW w:w="567" w:type="dxa"/>
          </w:tcPr>
          <w:p w:rsidR="00704A7A" w:rsidRDefault="00704A7A">
            <w:pPr>
              <w:pStyle w:val="ConsPlusNormal"/>
              <w:jc w:val="center"/>
            </w:pPr>
            <w:r>
              <w:t>6.</w:t>
            </w:r>
          </w:p>
        </w:tc>
        <w:tc>
          <w:tcPr>
            <w:tcW w:w="6463" w:type="dxa"/>
          </w:tcPr>
          <w:p w:rsidR="00704A7A" w:rsidRDefault="00704A7A">
            <w:pPr>
              <w:pStyle w:val="ConsPlusNormal"/>
            </w:pPr>
            <w:r>
              <w:t xml:space="preserve">Оценка уровня благоустроенности территории (благоустроенная/неблагоустроенная) </w:t>
            </w:r>
            <w:hyperlink w:anchor="P487">
              <w:r>
                <w:rPr>
                  <w:color w:val="0000FF"/>
                </w:rPr>
                <w:t>&lt;**&gt;</w:t>
              </w:r>
            </w:hyperlink>
          </w:p>
        </w:tc>
        <w:tc>
          <w:tcPr>
            <w:tcW w:w="2041" w:type="dxa"/>
          </w:tcPr>
          <w:p w:rsidR="00704A7A" w:rsidRDefault="00704A7A">
            <w:pPr>
              <w:pStyle w:val="ConsPlusNormal"/>
            </w:pPr>
          </w:p>
        </w:tc>
      </w:tr>
      <w:tr w:rsidR="00704A7A">
        <w:tc>
          <w:tcPr>
            <w:tcW w:w="567" w:type="dxa"/>
          </w:tcPr>
          <w:p w:rsidR="00704A7A" w:rsidRDefault="00704A7A">
            <w:pPr>
              <w:pStyle w:val="ConsPlusNormal"/>
              <w:jc w:val="center"/>
            </w:pPr>
            <w:r>
              <w:t>7.</w:t>
            </w:r>
          </w:p>
        </w:tc>
        <w:tc>
          <w:tcPr>
            <w:tcW w:w="6463" w:type="dxa"/>
          </w:tcPr>
          <w:p w:rsidR="00704A7A" w:rsidRDefault="00704A7A">
            <w:pPr>
              <w:pStyle w:val="ConsPlusNormal"/>
            </w:pPr>
            <w:r>
              <w:t xml:space="preserve">Численность населения, имеющего удобный пешеходный доступ к основным площадкам территории (человек) </w:t>
            </w:r>
            <w:hyperlink w:anchor="P488">
              <w:r>
                <w:rPr>
                  <w:color w:val="0000FF"/>
                </w:rPr>
                <w:t>&lt;***&gt;</w:t>
              </w:r>
            </w:hyperlink>
          </w:p>
        </w:tc>
        <w:tc>
          <w:tcPr>
            <w:tcW w:w="2041" w:type="dxa"/>
          </w:tcPr>
          <w:p w:rsidR="00704A7A" w:rsidRDefault="00704A7A">
            <w:pPr>
              <w:pStyle w:val="ConsPlusNormal"/>
            </w:pPr>
          </w:p>
        </w:tc>
      </w:tr>
    </w:tbl>
    <w:p w:rsidR="00704A7A" w:rsidRDefault="00704A7A">
      <w:pPr>
        <w:pStyle w:val="ConsPlusNormal"/>
        <w:jc w:val="both"/>
      </w:pPr>
    </w:p>
    <w:p w:rsidR="00704A7A" w:rsidRDefault="00704A7A">
      <w:pPr>
        <w:pStyle w:val="ConsPlusNormal"/>
        <w:ind w:firstLine="540"/>
        <w:jc w:val="both"/>
      </w:pPr>
      <w:r>
        <w:t>--------------------------------</w:t>
      </w:r>
    </w:p>
    <w:p w:rsidR="00704A7A" w:rsidRDefault="00704A7A">
      <w:pPr>
        <w:pStyle w:val="ConsPlusNormal"/>
        <w:spacing w:before="220"/>
        <w:ind w:firstLine="540"/>
        <w:jc w:val="both"/>
      </w:pPr>
      <w:bookmarkStart w:id="15" w:name="P486"/>
      <w:bookmarkEnd w:id="15"/>
      <w:r>
        <w:t>&lt;*&gt; Парк, сквер, центральная улица, площадь, набережная, другое.</w:t>
      </w:r>
    </w:p>
    <w:p w:rsidR="00704A7A" w:rsidRDefault="00704A7A">
      <w:pPr>
        <w:pStyle w:val="ConsPlusNormal"/>
        <w:spacing w:before="220"/>
        <w:ind w:firstLine="540"/>
        <w:jc w:val="both"/>
      </w:pPr>
      <w:bookmarkStart w:id="16" w:name="P487"/>
      <w:bookmarkEnd w:id="16"/>
      <w:r>
        <w:t>&lt;**&gt;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разных возрастов и набором необходимой мебели, озеленением, оборудованными площадками для сбора отходов.</w:t>
      </w:r>
    </w:p>
    <w:p w:rsidR="00704A7A" w:rsidRDefault="00704A7A">
      <w:pPr>
        <w:pStyle w:val="ConsPlusNormal"/>
        <w:spacing w:before="220"/>
        <w:ind w:firstLine="540"/>
        <w:jc w:val="both"/>
      </w:pPr>
      <w:bookmarkStart w:id="17" w:name="P488"/>
      <w:bookmarkEnd w:id="17"/>
      <w:r>
        <w:t>&lt;***&gt;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пяти минут.</w:t>
      </w:r>
    </w:p>
    <w:p w:rsidR="00704A7A" w:rsidRDefault="00704A7A">
      <w:pPr>
        <w:pStyle w:val="ConsPlusNormal"/>
        <w:jc w:val="both"/>
      </w:pPr>
    </w:p>
    <w:p w:rsidR="00704A7A" w:rsidRDefault="00704A7A">
      <w:pPr>
        <w:pStyle w:val="ConsPlusNormal"/>
        <w:jc w:val="center"/>
        <w:outlineLvl w:val="3"/>
      </w:pPr>
      <w:r>
        <w:t>II. Характеристика благоустройства территории</w:t>
      </w:r>
    </w:p>
    <w:p w:rsidR="00704A7A" w:rsidRDefault="00704A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12"/>
        <w:gridCol w:w="1417"/>
        <w:gridCol w:w="1531"/>
        <w:gridCol w:w="1644"/>
      </w:tblGrid>
      <w:tr w:rsidR="00704A7A">
        <w:tc>
          <w:tcPr>
            <w:tcW w:w="567" w:type="dxa"/>
          </w:tcPr>
          <w:p w:rsidR="00704A7A" w:rsidRDefault="00704A7A">
            <w:pPr>
              <w:pStyle w:val="ConsPlusNormal"/>
              <w:jc w:val="center"/>
            </w:pPr>
            <w:r>
              <w:t>N п/п</w:t>
            </w:r>
          </w:p>
        </w:tc>
        <w:tc>
          <w:tcPr>
            <w:tcW w:w="3912" w:type="dxa"/>
          </w:tcPr>
          <w:p w:rsidR="00704A7A" w:rsidRDefault="00704A7A">
            <w:pPr>
              <w:pStyle w:val="ConsPlusNormal"/>
              <w:jc w:val="center"/>
            </w:pPr>
            <w:r>
              <w:t>Наименование показателя</w:t>
            </w:r>
          </w:p>
        </w:tc>
        <w:tc>
          <w:tcPr>
            <w:tcW w:w="1417" w:type="dxa"/>
          </w:tcPr>
          <w:p w:rsidR="00704A7A" w:rsidRDefault="00704A7A">
            <w:pPr>
              <w:pStyle w:val="ConsPlusNormal"/>
              <w:jc w:val="center"/>
            </w:pPr>
            <w:r>
              <w:t>Единица измерения</w:t>
            </w:r>
          </w:p>
        </w:tc>
        <w:tc>
          <w:tcPr>
            <w:tcW w:w="1531" w:type="dxa"/>
          </w:tcPr>
          <w:p w:rsidR="00704A7A" w:rsidRDefault="00704A7A">
            <w:pPr>
              <w:pStyle w:val="ConsPlusNormal"/>
              <w:jc w:val="center"/>
            </w:pPr>
            <w:r>
              <w:t>Значение показателя</w:t>
            </w:r>
          </w:p>
        </w:tc>
        <w:tc>
          <w:tcPr>
            <w:tcW w:w="1644" w:type="dxa"/>
          </w:tcPr>
          <w:p w:rsidR="00704A7A" w:rsidRDefault="00704A7A">
            <w:pPr>
              <w:pStyle w:val="ConsPlusNormal"/>
              <w:jc w:val="center"/>
            </w:pPr>
            <w:r>
              <w:t>Примечание</w:t>
            </w:r>
          </w:p>
        </w:tc>
      </w:tr>
      <w:tr w:rsidR="00704A7A">
        <w:tc>
          <w:tcPr>
            <w:tcW w:w="567" w:type="dxa"/>
          </w:tcPr>
          <w:p w:rsidR="00704A7A" w:rsidRDefault="00704A7A">
            <w:pPr>
              <w:pStyle w:val="ConsPlusNormal"/>
              <w:jc w:val="center"/>
            </w:pPr>
            <w:r>
              <w:t>1.</w:t>
            </w:r>
          </w:p>
        </w:tc>
        <w:tc>
          <w:tcPr>
            <w:tcW w:w="3912" w:type="dxa"/>
          </w:tcPr>
          <w:p w:rsidR="00704A7A" w:rsidRDefault="00704A7A">
            <w:pPr>
              <w:pStyle w:val="ConsPlusNormal"/>
            </w:pPr>
            <w:r>
              <w:t>Требует ремонта дорожное покрытие</w:t>
            </w:r>
          </w:p>
        </w:tc>
        <w:tc>
          <w:tcPr>
            <w:tcW w:w="1417" w:type="dxa"/>
          </w:tcPr>
          <w:p w:rsidR="00704A7A" w:rsidRDefault="00704A7A">
            <w:pPr>
              <w:pStyle w:val="ConsPlusNormal"/>
              <w:jc w:val="center"/>
            </w:pPr>
            <w:r>
              <w:t>да/нет</w:t>
            </w: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tcPr>
          <w:p w:rsidR="00704A7A" w:rsidRDefault="00704A7A">
            <w:pPr>
              <w:pStyle w:val="ConsPlusNormal"/>
              <w:jc w:val="center"/>
            </w:pPr>
            <w:r>
              <w:t>2.</w:t>
            </w:r>
          </w:p>
        </w:tc>
        <w:tc>
          <w:tcPr>
            <w:tcW w:w="3912" w:type="dxa"/>
          </w:tcPr>
          <w:p w:rsidR="00704A7A" w:rsidRDefault="00704A7A">
            <w:pPr>
              <w:pStyle w:val="ConsPlusNormal"/>
            </w:pPr>
            <w:r>
              <w:t>Требует ремонта дорожное покрытие пешеходных дорожек, тротуаров</w:t>
            </w:r>
          </w:p>
        </w:tc>
        <w:tc>
          <w:tcPr>
            <w:tcW w:w="1417" w:type="dxa"/>
          </w:tcPr>
          <w:p w:rsidR="00704A7A" w:rsidRDefault="00704A7A">
            <w:pPr>
              <w:pStyle w:val="ConsPlusNormal"/>
              <w:jc w:val="center"/>
            </w:pPr>
            <w:r>
              <w:t>да/нет</w:t>
            </w: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tcPr>
          <w:p w:rsidR="00704A7A" w:rsidRDefault="00704A7A">
            <w:pPr>
              <w:pStyle w:val="ConsPlusNormal"/>
              <w:jc w:val="center"/>
            </w:pPr>
            <w:r>
              <w:t>3.</w:t>
            </w:r>
          </w:p>
        </w:tc>
        <w:tc>
          <w:tcPr>
            <w:tcW w:w="3912" w:type="dxa"/>
          </w:tcPr>
          <w:p w:rsidR="00704A7A" w:rsidRDefault="00704A7A">
            <w:pPr>
              <w:pStyle w:val="ConsPlusNormal"/>
            </w:pPr>
            <w:r>
              <w:t xml:space="preserve">Наличие достаточного освещения территории </w:t>
            </w:r>
            <w:hyperlink w:anchor="P590">
              <w:r>
                <w:rPr>
                  <w:color w:val="0000FF"/>
                </w:rPr>
                <w:t>&lt;*&gt;</w:t>
              </w:r>
            </w:hyperlink>
          </w:p>
        </w:tc>
        <w:tc>
          <w:tcPr>
            <w:tcW w:w="1417" w:type="dxa"/>
          </w:tcPr>
          <w:p w:rsidR="00704A7A" w:rsidRDefault="00704A7A">
            <w:pPr>
              <w:pStyle w:val="ConsPlusNormal"/>
              <w:jc w:val="center"/>
            </w:pPr>
            <w:r>
              <w:t>да/нет</w:t>
            </w: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vMerge w:val="restart"/>
          </w:tcPr>
          <w:p w:rsidR="00704A7A" w:rsidRDefault="00704A7A">
            <w:pPr>
              <w:pStyle w:val="ConsPlusNormal"/>
              <w:jc w:val="center"/>
            </w:pPr>
            <w:r>
              <w:t>4.</w:t>
            </w:r>
          </w:p>
        </w:tc>
        <w:tc>
          <w:tcPr>
            <w:tcW w:w="3912" w:type="dxa"/>
          </w:tcPr>
          <w:p w:rsidR="00704A7A" w:rsidRDefault="00704A7A">
            <w:pPr>
              <w:pStyle w:val="ConsPlusNormal"/>
            </w:pPr>
            <w:r>
              <w:t xml:space="preserve">Наличие площадок (детские, спортивные, для отдыха, другое) </w:t>
            </w:r>
            <w:hyperlink w:anchor="P590">
              <w:r>
                <w:rPr>
                  <w:color w:val="0000FF"/>
                </w:rPr>
                <w:t>&lt;*&gt;</w:t>
              </w:r>
            </w:hyperlink>
            <w:r>
              <w:t>:</w:t>
            </w:r>
          </w:p>
        </w:tc>
        <w:tc>
          <w:tcPr>
            <w:tcW w:w="1417" w:type="dxa"/>
          </w:tcPr>
          <w:p w:rsidR="00704A7A" w:rsidRDefault="00704A7A">
            <w:pPr>
              <w:pStyle w:val="ConsPlusNormal"/>
            </w:pP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vMerge/>
          </w:tcPr>
          <w:p w:rsidR="00704A7A" w:rsidRDefault="00704A7A">
            <w:pPr>
              <w:pStyle w:val="ConsPlusNormal"/>
            </w:pPr>
          </w:p>
        </w:tc>
        <w:tc>
          <w:tcPr>
            <w:tcW w:w="3912" w:type="dxa"/>
          </w:tcPr>
          <w:p w:rsidR="00704A7A" w:rsidRDefault="00704A7A">
            <w:pPr>
              <w:pStyle w:val="ConsPlusNormal"/>
            </w:pPr>
            <w:r>
              <w:t>количество</w:t>
            </w:r>
          </w:p>
        </w:tc>
        <w:tc>
          <w:tcPr>
            <w:tcW w:w="1417" w:type="dxa"/>
          </w:tcPr>
          <w:p w:rsidR="00704A7A" w:rsidRDefault="00704A7A">
            <w:pPr>
              <w:pStyle w:val="ConsPlusNormal"/>
              <w:jc w:val="center"/>
            </w:pPr>
            <w:r>
              <w:t>единиц</w:t>
            </w: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vMerge/>
          </w:tcPr>
          <w:p w:rsidR="00704A7A" w:rsidRDefault="00704A7A">
            <w:pPr>
              <w:pStyle w:val="ConsPlusNormal"/>
            </w:pPr>
          </w:p>
        </w:tc>
        <w:tc>
          <w:tcPr>
            <w:tcW w:w="3912" w:type="dxa"/>
          </w:tcPr>
          <w:p w:rsidR="00704A7A" w:rsidRDefault="00704A7A">
            <w:pPr>
              <w:pStyle w:val="ConsPlusNormal"/>
            </w:pPr>
            <w:r>
              <w:t>площадь</w:t>
            </w:r>
          </w:p>
        </w:tc>
        <w:tc>
          <w:tcPr>
            <w:tcW w:w="1417" w:type="dxa"/>
          </w:tcPr>
          <w:p w:rsidR="00704A7A" w:rsidRDefault="00704A7A">
            <w:pPr>
              <w:pStyle w:val="ConsPlusNormal"/>
              <w:jc w:val="center"/>
            </w:pPr>
            <w:r>
              <w:t>кв. метров</w:t>
            </w: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tcPr>
          <w:p w:rsidR="00704A7A" w:rsidRDefault="00704A7A">
            <w:pPr>
              <w:pStyle w:val="ConsPlusNormal"/>
              <w:jc w:val="center"/>
            </w:pPr>
            <w:r>
              <w:t>5.</w:t>
            </w:r>
          </w:p>
        </w:tc>
        <w:tc>
          <w:tcPr>
            <w:tcW w:w="3912" w:type="dxa"/>
          </w:tcPr>
          <w:p w:rsidR="00704A7A" w:rsidRDefault="00704A7A">
            <w:pPr>
              <w:pStyle w:val="ConsPlusNormal"/>
            </w:pPr>
            <w:r>
              <w:t xml:space="preserve">Наличие оборудованных контейнерных площадок (выделенных) </w:t>
            </w:r>
            <w:hyperlink w:anchor="P590">
              <w:r>
                <w:rPr>
                  <w:color w:val="0000FF"/>
                </w:rPr>
                <w:t>&lt;*&gt;</w:t>
              </w:r>
            </w:hyperlink>
          </w:p>
        </w:tc>
        <w:tc>
          <w:tcPr>
            <w:tcW w:w="1417" w:type="dxa"/>
          </w:tcPr>
          <w:p w:rsidR="00704A7A" w:rsidRDefault="00704A7A">
            <w:pPr>
              <w:pStyle w:val="ConsPlusNormal"/>
              <w:jc w:val="center"/>
            </w:pPr>
            <w:r>
              <w:t>да/нет</w:t>
            </w: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tcPr>
          <w:p w:rsidR="00704A7A" w:rsidRDefault="00704A7A">
            <w:pPr>
              <w:pStyle w:val="ConsPlusNormal"/>
              <w:jc w:val="center"/>
            </w:pPr>
            <w:r>
              <w:t>6.</w:t>
            </w:r>
          </w:p>
        </w:tc>
        <w:tc>
          <w:tcPr>
            <w:tcW w:w="3912" w:type="dxa"/>
          </w:tcPr>
          <w:p w:rsidR="00704A7A" w:rsidRDefault="00704A7A">
            <w:pPr>
              <w:pStyle w:val="ConsPlusNormal"/>
            </w:pPr>
            <w:r>
              <w:t>Достаточность озеленения (газоны, кустарники, деревья, цветочное оформление)</w:t>
            </w:r>
          </w:p>
        </w:tc>
        <w:tc>
          <w:tcPr>
            <w:tcW w:w="1417" w:type="dxa"/>
          </w:tcPr>
          <w:p w:rsidR="00704A7A" w:rsidRDefault="00704A7A">
            <w:pPr>
              <w:pStyle w:val="ConsPlusNormal"/>
              <w:jc w:val="center"/>
            </w:pPr>
            <w:r>
              <w:t>да/нет</w:t>
            </w: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tcPr>
          <w:p w:rsidR="00704A7A" w:rsidRDefault="00704A7A">
            <w:pPr>
              <w:pStyle w:val="ConsPlusNormal"/>
              <w:jc w:val="center"/>
            </w:pPr>
            <w:r>
              <w:t>7.</w:t>
            </w:r>
          </w:p>
        </w:tc>
        <w:tc>
          <w:tcPr>
            <w:tcW w:w="3912" w:type="dxa"/>
          </w:tcPr>
          <w:p w:rsidR="00704A7A" w:rsidRDefault="00704A7A">
            <w:pPr>
              <w:pStyle w:val="ConsPlusNormal"/>
            </w:pPr>
            <w:r>
              <w:t xml:space="preserve">Наличие достаточного количества малых архитектурных форм </w:t>
            </w:r>
            <w:hyperlink w:anchor="P590">
              <w:r>
                <w:rPr>
                  <w:color w:val="0000FF"/>
                </w:rPr>
                <w:t>&lt;*&gt;</w:t>
              </w:r>
            </w:hyperlink>
          </w:p>
        </w:tc>
        <w:tc>
          <w:tcPr>
            <w:tcW w:w="1417" w:type="dxa"/>
          </w:tcPr>
          <w:p w:rsidR="00704A7A" w:rsidRDefault="00704A7A">
            <w:pPr>
              <w:pStyle w:val="ConsPlusNormal"/>
              <w:jc w:val="center"/>
            </w:pPr>
            <w:r>
              <w:t>да/нет</w:t>
            </w: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vMerge w:val="restart"/>
          </w:tcPr>
          <w:p w:rsidR="00704A7A" w:rsidRDefault="00704A7A">
            <w:pPr>
              <w:pStyle w:val="ConsPlusNormal"/>
              <w:jc w:val="center"/>
            </w:pPr>
            <w:r>
              <w:t>8.</w:t>
            </w:r>
          </w:p>
        </w:tc>
        <w:tc>
          <w:tcPr>
            <w:tcW w:w="3912" w:type="dxa"/>
          </w:tcPr>
          <w:p w:rsidR="00704A7A" w:rsidRDefault="00704A7A">
            <w:pPr>
              <w:pStyle w:val="ConsPlusNormal"/>
            </w:pPr>
            <w:r>
              <w:t>Необходимо установить:</w:t>
            </w:r>
          </w:p>
        </w:tc>
        <w:tc>
          <w:tcPr>
            <w:tcW w:w="1417" w:type="dxa"/>
          </w:tcPr>
          <w:p w:rsidR="00704A7A" w:rsidRDefault="00704A7A">
            <w:pPr>
              <w:pStyle w:val="ConsPlusNormal"/>
            </w:pP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vMerge/>
          </w:tcPr>
          <w:p w:rsidR="00704A7A" w:rsidRDefault="00704A7A">
            <w:pPr>
              <w:pStyle w:val="ConsPlusNormal"/>
            </w:pPr>
          </w:p>
        </w:tc>
        <w:tc>
          <w:tcPr>
            <w:tcW w:w="3912" w:type="dxa"/>
          </w:tcPr>
          <w:p w:rsidR="00704A7A" w:rsidRDefault="00704A7A">
            <w:pPr>
              <w:pStyle w:val="ConsPlusNormal"/>
            </w:pPr>
            <w:r>
              <w:t>игровое оборудование</w:t>
            </w:r>
          </w:p>
        </w:tc>
        <w:tc>
          <w:tcPr>
            <w:tcW w:w="1417" w:type="dxa"/>
          </w:tcPr>
          <w:p w:rsidR="00704A7A" w:rsidRDefault="00704A7A">
            <w:pPr>
              <w:pStyle w:val="ConsPlusNormal"/>
              <w:jc w:val="center"/>
            </w:pPr>
            <w:r>
              <w:t>единиц</w:t>
            </w: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vMerge/>
          </w:tcPr>
          <w:p w:rsidR="00704A7A" w:rsidRDefault="00704A7A">
            <w:pPr>
              <w:pStyle w:val="ConsPlusNormal"/>
            </w:pPr>
          </w:p>
        </w:tc>
        <w:tc>
          <w:tcPr>
            <w:tcW w:w="3912" w:type="dxa"/>
          </w:tcPr>
          <w:p w:rsidR="00704A7A" w:rsidRDefault="00704A7A">
            <w:pPr>
              <w:pStyle w:val="ConsPlusNormal"/>
            </w:pPr>
            <w:r>
              <w:t>спортивное оборудование</w:t>
            </w:r>
          </w:p>
        </w:tc>
        <w:tc>
          <w:tcPr>
            <w:tcW w:w="1417" w:type="dxa"/>
          </w:tcPr>
          <w:p w:rsidR="00704A7A" w:rsidRDefault="00704A7A">
            <w:pPr>
              <w:pStyle w:val="ConsPlusNormal"/>
              <w:jc w:val="center"/>
            </w:pPr>
            <w:r>
              <w:t>единиц</w:t>
            </w: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vMerge/>
          </w:tcPr>
          <w:p w:rsidR="00704A7A" w:rsidRDefault="00704A7A">
            <w:pPr>
              <w:pStyle w:val="ConsPlusNormal"/>
            </w:pPr>
          </w:p>
        </w:tc>
        <w:tc>
          <w:tcPr>
            <w:tcW w:w="3912" w:type="dxa"/>
          </w:tcPr>
          <w:p w:rsidR="00704A7A" w:rsidRDefault="00704A7A">
            <w:pPr>
              <w:pStyle w:val="ConsPlusNormal"/>
            </w:pPr>
            <w:r>
              <w:t>светильники</w:t>
            </w:r>
          </w:p>
        </w:tc>
        <w:tc>
          <w:tcPr>
            <w:tcW w:w="1417" w:type="dxa"/>
          </w:tcPr>
          <w:p w:rsidR="00704A7A" w:rsidRDefault="00704A7A">
            <w:pPr>
              <w:pStyle w:val="ConsPlusNormal"/>
              <w:jc w:val="center"/>
            </w:pPr>
            <w:r>
              <w:t>единиц</w:t>
            </w: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vMerge/>
          </w:tcPr>
          <w:p w:rsidR="00704A7A" w:rsidRDefault="00704A7A">
            <w:pPr>
              <w:pStyle w:val="ConsPlusNormal"/>
            </w:pPr>
          </w:p>
        </w:tc>
        <w:tc>
          <w:tcPr>
            <w:tcW w:w="3912" w:type="dxa"/>
          </w:tcPr>
          <w:p w:rsidR="00704A7A" w:rsidRDefault="00704A7A">
            <w:pPr>
              <w:pStyle w:val="ConsPlusNormal"/>
            </w:pPr>
            <w:r>
              <w:t>скамьи</w:t>
            </w:r>
          </w:p>
        </w:tc>
        <w:tc>
          <w:tcPr>
            <w:tcW w:w="1417" w:type="dxa"/>
          </w:tcPr>
          <w:p w:rsidR="00704A7A" w:rsidRDefault="00704A7A">
            <w:pPr>
              <w:pStyle w:val="ConsPlusNormal"/>
              <w:jc w:val="center"/>
            </w:pPr>
            <w:r>
              <w:t>единиц</w:t>
            </w: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vMerge/>
          </w:tcPr>
          <w:p w:rsidR="00704A7A" w:rsidRDefault="00704A7A">
            <w:pPr>
              <w:pStyle w:val="ConsPlusNormal"/>
            </w:pPr>
          </w:p>
        </w:tc>
        <w:tc>
          <w:tcPr>
            <w:tcW w:w="3912" w:type="dxa"/>
          </w:tcPr>
          <w:p w:rsidR="00704A7A" w:rsidRDefault="00704A7A">
            <w:pPr>
              <w:pStyle w:val="ConsPlusNormal"/>
            </w:pPr>
            <w:r>
              <w:t>урны</w:t>
            </w:r>
          </w:p>
        </w:tc>
        <w:tc>
          <w:tcPr>
            <w:tcW w:w="1417" w:type="dxa"/>
          </w:tcPr>
          <w:p w:rsidR="00704A7A" w:rsidRDefault="00704A7A">
            <w:pPr>
              <w:pStyle w:val="ConsPlusNormal"/>
              <w:jc w:val="center"/>
            </w:pPr>
            <w:r>
              <w:t>единиц</w:t>
            </w: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vMerge w:val="restart"/>
          </w:tcPr>
          <w:p w:rsidR="00704A7A" w:rsidRDefault="00704A7A">
            <w:pPr>
              <w:pStyle w:val="ConsPlusNormal"/>
              <w:jc w:val="center"/>
            </w:pPr>
            <w:r>
              <w:t>9.</w:t>
            </w:r>
          </w:p>
        </w:tc>
        <w:tc>
          <w:tcPr>
            <w:tcW w:w="3912" w:type="dxa"/>
          </w:tcPr>
          <w:p w:rsidR="00704A7A" w:rsidRDefault="00704A7A">
            <w:pPr>
              <w:pStyle w:val="ConsPlusNormal"/>
            </w:pPr>
            <w:r>
              <w:t>Характеристика освещения:</w:t>
            </w:r>
          </w:p>
        </w:tc>
        <w:tc>
          <w:tcPr>
            <w:tcW w:w="1417" w:type="dxa"/>
          </w:tcPr>
          <w:p w:rsidR="00704A7A" w:rsidRDefault="00704A7A">
            <w:pPr>
              <w:pStyle w:val="ConsPlusNormal"/>
            </w:pP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vMerge/>
          </w:tcPr>
          <w:p w:rsidR="00704A7A" w:rsidRDefault="00704A7A">
            <w:pPr>
              <w:pStyle w:val="ConsPlusNormal"/>
            </w:pPr>
          </w:p>
        </w:tc>
        <w:tc>
          <w:tcPr>
            <w:tcW w:w="3912" w:type="dxa"/>
          </w:tcPr>
          <w:p w:rsidR="00704A7A" w:rsidRDefault="00704A7A">
            <w:pPr>
              <w:pStyle w:val="ConsPlusNormal"/>
            </w:pPr>
            <w:r>
              <w:t>количество</w:t>
            </w:r>
          </w:p>
        </w:tc>
        <w:tc>
          <w:tcPr>
            <w:tcW w:w="1417" w:type="dxa"/>
          </w:tcPr>
          <w:p w:rsidR="00704A7A" w:rsidRDefault="00704A7A">
            <w:pPr>
              <w:pStyle w:val="ConsPlusNormal"/>
              <w:jc w:val="center"/>
            </w:pPr>
            <w:r>
              <w:t>единиц</w:t>
            </w: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vMerge/>
          </w:tcPr>
          <w:p w:rsidR="00704A7A" w:rsidRDefault="00704A7A">
            <w:pPr>
              <w:pStyle w:val="ConsPlusNormal"/>
            </w:pPr>
          </w:p>
        </w:tc>
        <w:tc>
          <w:tcPr>
            <w:tcW w:w="3912" w:type="dxa"/>
          </w:tcPr>
          <w:p w:rsidR="00704A7A" w:rsidRDefault="00704A7A">
            <w:pPr>
              <w:pStyle w:val="ConsPlusNormal"/>
            </w:pPr>
            <w:r>
              <w:t>достаточность</w:t>
            </w:r>
          </w:p>
        </w:tc>
        <w:tc>
          <w:tcPr>
            <w:tcW w:w="1417" w:type="dxa"/>
          </w:tcPr>
          <w:p w:rsidR="00704A7A" w:rsidRDefault="00704A7A">
            <w:pPr>
              <w:pStyle w:val="ConsPlusNormal"/>
              <w:jc w:val="center"/>
            </w:pPr>
            <w:r>
              <w:t>да/нет</w:t>
            </w: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tcPr>
          <w:p w:rsidR="00704A7A" w:rsidRDefault="00704A7A">
            <w:pPr>
              <w:pStyle w:val="ConsPlusNormal"/>
              <w:jc w:val="center"/>
            </w:pPr>
            <w:r>
              <w:t>10.</w:t>
            </w:r>
          </w:p>
        </w:tc>
        <w:tc>
          <w:tcPr>
            <w:tcW w:w="3912" w:type="dxa"/>
          </w:tcPr>
          <w:p w:rsidR="00704A7A" w:rsidRDefault="00704A7A">
            <w:pPr>
              <w:pStyle w:val="ConsPlusNormal"/>
            </w:pPr>
            <w:r>
              <w:t xml:space="preserve">Наличие приспособлений для маломобильных групп населения (опорные поручни, специальное оборудование на детских и спортивных площадках, спуски, пандусы для обеспечения беспрепятственного перемещения) </w:t>
            </w:r>
            <w:hyperlink w:anchor="P590">
              <w:r>
                <w:rPr>
                  <w:color w:val="0000FF"/>
                </w:rPr>
                <w:t>&lt;*&gt;</w:t>
              </w:r>
            </w:hyperlink>
          </w:p>
        </w:tc>
        <w:tc>
          <w:tcPr>
            <w:tcW w:w="1417" w:type="dxa"/>
          </w:tcPr>
          <w:p w:rsidR="00704A7A" w:rsidRDefault="00704A7A">
            <w:pPr>
              <w:pStyle w:val="ConsPlusNormal"/>
              <w:jc w:val="center"/>
            </w:pPr>
            <w:r>
              <w:t>да/нет</w:t>
            </w:r>
          </w:p>
        </w:tc>
        <w:tc>
          <w:tcPr>
            <w:tcW w:w="1531" w:type="dxa"/>
          </w:tcPr>
          <w:p w:rsidR="00704A7A" w:rsidRDefault="00704A7A">
            <w:pPr>
              <w:pStyle w:val="ConsPlusNormal"/>
            </w:pPr>
          </w:p>
        </w:tc>
        <w:tc>
          <w:tcPr>
            <w:tcW w:w="1644" w:type="dxa"/>
          </w:tcPr>
          <w:p w:rsidR="00704A7A" w:rsidRDefault="00704A7A">
            <w:pPr>
              <w:pStyle w:val="ConsPlusNormal"/>
            </w:pPr>
          </w:p>
        </w:tc>
      </w:tr>
      <w:tr w:rsidR="00704A7A">
        <w:tc>
          <w:tcPr>
            <w:tcW w:w="567" w:type="dxa"/>
          </w:tcPr>
          <w:p w:rsidR="00704A7A" w:rsidRDefault="00704A7A">
            <w:pPr>
              <w:pStyle w:val="ConsPlusNormal"/>
              <w:jc w:val="center"/>
            </w:pPr>
            <w:r>
              <w:t>11.</w:t>
            </w:r>
          </w:p>
        </w:tc>
        <w:tc>
          <w:tcPr>
            <w:tcW w:w="3912" w:type="dxa"/>
          </w:tcPr>
          <w:p w:rsidR="00704A7A" w:rsidRDefault="00704A7A">
            <w:pPr>
              <w:pStyle w:val="ConsPlusNormal"/>
            </w:pPr>
            <w:r>
              <w:t>Наличие парковки</w:t>
            </w:r>
          </w:p>
        </w:tc>
        <w:tc>
          <w:tcPr>
            <w:tcW w:w="1417" w:type="dxa"/>
          </w:tcPr>
          <w:p w:rsidR="00704A7A" w:rsidRDefault="00704A7A">
            <w:pPr>
              <w:pStyle w:val="ConsPlusNormal"/>
              <w:jc w:val="center"/>
            </w:pPr>
            <w:r>
              <w:t>да/нет</w:t>
            </w:r>
          </w:p>
        </w:tc>
        <w:tc>
          <w:tcPr>
            <w:tcW w:w="1531" w:type="dxa"/>
          </w:tcPr>
          <w:p w:rsidR="00704A7A" w:rsidRDefault="00704A7A">
            <w:pPr>
              <w:pStyle w:val="ConsPlusNormal"/>
            </w:pPr>
          </w:p>
        </w:tc>
        <w:tc>
          <w:tcPr>
            <w:tcW w:w="1644" w:type="dxa"/>
          </w:tcPr>
          <w:p w:rsidR="00704A7A" w:rsidRDefault="00704A7A">
            <w:pPr>
              <w:pStyle w:val="ConsPlusNormal"/>
            </w:pPr>
          </w:p>
        </w:tc>
      </w:tr>
    </w:tbl>
    <w:p w:rsidR="00704A7A" w:rsidRDefault="00704A7A">
      <w:pPr>
        <w:pStyle w:val="ConsPlusNormal"/>
        <w:jc w:val="both"/>
      </w:pPr>
    </w:p>
    <w:p w:rsidR="00704A7A" w:rsidRDefault="00704A7A">
      <w:pPr>
        <w:pStyle w:val="ConsPlusNormal"/>
        <w:ind w:firstLine="540"/>
        <w:jc w:val="both"/>
      </w:pPr>
      <w:r>
        <w:t>--------------------------------</w:t>
      </w:r>
    </w:p>
    <w:p w:rsidR="00704A7A" w:rsidRDefault="00704A7A">
      <w:pPr>
        <w:pStyle w:val="ConsPlusNormal"/>
        <w:spacing w:before="220"/>
        <w:ind w:firstLine="540"/>
        <w:jc w:val="both"/>
      </w:pPr>
      <w:bookmarkStart w:id="18" w:name="P590"/>
      <w:bookmarkEnd w:id="18"/>
      <w:r>
        <w:t>&lt;*&gt; Фотографии территории до проведения благоустройства.</w:t>
      </w:r>
    </w:p>
    <w:p w:rsidR="00704A7A" w:rsidRDefault="00704A7A">
      <w:pPr>
        <w:pStyle w:val="ConsPlusNormal"/>
        <w:jc w:val="both"/>
      </w:pPr>
    </w:p>
    <w:p w:rsidR="00704A7A" w:rsidRDefault="00704A7A">
      <w:pPr>
        <w:pStyle w:val="ConsPlusNonformat"/>
        <w:jc w:val="both"/>
      </w:pPr>
      <w:r>
        <w:t xml:space="preserve">    Приложение. Схема земельного участка территории с указанием ее размеров</w:t>
      </w:r>
    </w:p>
    <w:p w:rsidR="00704A7A" w:rsidRDefault="00704A7A">
      <w:pPr>
        <w:pStyle w:val="ConsPlusNonformat"/>
        <w:jc w:val="both"/>
      </w:pPr>
      <w:r>
        <w:t>и границ, размещением объектов благоустройства на ____ л.</w:t>
      </w:r>
    </w:p>
    <w:p w:rsidR="00704A7A" w:rsidRDefault="00704A7A">
      <w:pPr>
        <w:pStyle w:val="ConsPlusNonformat"/>
        <w:jc w:val="both"/>
      </w:pPr>
    </w:p>
    <w:p w:rsidR="00704A7A" w:rsidRDefault="00704A7A">
      <w:pPr>
        <w:pStyle w:val="ConsPlusNonformat"/>
        <w:jc w:val="both"/>
      </w:pPr>
      <w:r>
        <w:t xml:space="preserve">    Дата проведения инвентаризации: "__" ________ 20__ г.</w:t>
      </w:r>
    </w:p>
    <w:p w:rsidR="00704A7A" w:rsidRDefault="00704A7A">
      <w:pPr>
        <w:pStyle w:val="ConsPlusNonformat"/>
        <w:jc w:val="both"/>
      </w:pPr>
    </w:p>
    <w:p w:rsidR="00704A7A" w:rsidRDefault="00704A7A">
      <w:pPr>
        <w:pStyle w:val="ConsPlusNonformat"/>
        <w:jc w:val="both"/>
      </w:pPr>
      <w:r>
        <w:t xml:space="preserve">    Члены инвентаризационной комиссии:</w:t>
      </w:r>
    </w:p>
    <w:p w:rsidR="00704A7A" w:rsidRDefault="00704A7A">
      <w:pPr>
        <w:pStyle w:val="ConsPlusNonformat"/>
        <w:jc w:val="both"/>
      </w:pPr>
      <w:r>
        <w:t>-</w:t>
      </w:r>
    </w:p>
    <w:p w:rsidR="00704A7A" w:rsidRDefault="00704A7A">
      <w:pPr>
        <w:pStyle w:val="ConsPlusNonformat"/>
        <w:jc w:val="both"/>
      </w:pPr>
      <w:r>
        <w:t>________________________________ _______________  _________________________</w:t>
      </w:r>
    </w:p>
    <w:p w:rsidR="00704A7A" w:rsidRDefault="00704A7A">
      <w:pPr>
        <w:pStyle w:val="ConsPlusNonformat"/>
        <w:jc w:val="both"/>
      </w:pPr>
      <w:r>
        <w:t xml:space="preserve">   (наименование </w:t>
      </w:r>
      <w:proofErr w:type="gramStart"/>
      <w:r>
        <w:t xml:space="preserve">организации)   </w:t>
      </w:r>
      <w:proofErr w:type="gramEnd"/>
      <w:r>
        <w:t xml:space="preserve">   (подпись)        (инициалы, фамилия)</w:t>
      </w:r>
    </w:p>
    <w:p w:rsidR="00704A7A" w:rsidRDefault="00704A7A">
      <w:pPr>
        <w:pStyle w:val="ConsPlusNonformat"/>
        <w:jc w:val="both"/>
      </w:pPr>
      <w:r>
        <w:t>________________________________ _______________  _________________________</w:t>
      </w:r>
    </w:p>
    <w:p w:rsidR="00704A7A" w:rsidRDefault="00704A7A">
      <w:pPr>
        <w:pStyle w:val="ConsPlusNonformat"/>
        <w:jc w:val="both"/>
      </w:pPr>
      <w:r>
        <w:t xml:space="preserve">   (наименование </w:t>
      </w:r>
      <w:proofErr w:type="gramStart"/>
      <w:r>
        <w:t xml:space="preserve">организации)   </w:t>
      </w:r>
      <w:proofErr w:type="gramEnd"/>
      <w:r>
        <w:t xml:space="preserve">   (подпись)        (инициалы, фамилия)</w:t>
      </w: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right"/>
        <w:outlineLvl w:val="2"/>
      </w:pPr>
      <w:r>
        <w:t>Приложение 3</w:t>
      </w:r>
    </w:p>
    <w:p w:rsidR="00704A7A" w:rsidRDefault="00704A7A">
      <w:pPr>
        <w:pStyle w:val="ConsPlusNormal"/>
        <w:jc w:val="right"/>
      </w:pPr>
      <w:r>
        <w:t>к положению</w:t>
      </w:r>
    </w:p>
    <w:p w:rsidR="00704A7A" w:rsidRDefault="00704A7A">
      <w:pPr>
        <w:pStyle w:val="ConsPlusNormal"/>
        <w:jc w:val="right"/>
      </w:pPr>
      <w:r>
        <w:t>о проведении инвентаризации</w:t>
      </w:r>
    </w:p>
    <w:p w:rsidR="00704A7A" w:rsidRDefault="00704A7A">
      <w:pPr>
        <w:pStyle w:val="ConsPlusNormal"/>
        <w:jc w:val="right"/>
      </w:pPr>
      <w:r>
        <w:t>дворовых и общественных</w:t>
      </w:r>
    </w:p>
    <w:p w:rsidR="00704A7A" w:rsidRDefault="00704A7A">
      <w:pPr>
        <w:pStyle w:val="ConsPlusNormal"/>
        <w:jc w:val="right"/>
      </w:pPr>
      <w:r>
        <w:t>территорий, территорий, находящихся</w:t>
      </w:r>
    </w:p>
    <w:p w:rsidR="00704A7A" w:rsidRDefault="00704A7A">
      <w:pPr>
        <w:pStyle w:val="ConsPlusNormal"/>
        <w:jc w:val="right"/>
      </w:pPr>
      <w:r>
        <w:t>в ведении юридических лиц</w:t>
      </w:r>
    </w:p>
    <w:p w:rsidR="00704A7A" w:rsidRDefault="00704A7A">
      <w:pPr>
        <w:pStyle w:val="ConsPlusNormal"/>
        <w:jc w:val="right"/>
      </w:pPr>
      <w:r>
        <w:t>и индивидуальных предпринимателей,</w:t>
      </w:r>
    </w:p>
    <w:p w:rsidR="00704A7A" w:rsidRDefault="00704A7A">
      <w:pPr>
        <w:pStyle w:val="ConsPlusNormal"/>
        <w:jc w:val="right"/>
      </w:pPr>
      <w:r>
        <w:t>уровня благоустройства</w:t>
      </w:r>
    </w:p>
    <w:p w:rsidR="00704A7A" w:rsidRDefault="00704A7A">
      <w:pPr>
        <w:pStyle w:val="ConsPlusNormal"/>
        <w:jc w:val="right"/>
      </w:pPr>
      <w:r>
        <w:t>индивидуальных жилых домов</w:t>
      </w:r>
    </w:p>
    <w:p w:rsidR="00704A7A" w:rsidRDefault="00704A7A">
      <w:pPr>
        <w:pStyle w:val="ConsPlusNormal"/>
        <w:jc w:val="right"/>
      </w:pPr>
      <w:r>
        <w:t>и земельных участков,</w:t>
      </w:r>
    </w:p>
    <w:p w:rsidR="00704A7A" w:rsidRDefault="00704A7A">
      <w:pPr>
        <w:pStyle w:val="ConsPlusNormal"/>
        <w:jc w:val="right"/>
      </w:pPr>
      <w:r>
        <w:t>предоставленных для их размещения</w:t>
      </w:r>
    </w:p>
    <w:p w:rsidR="00704A7A" w:rsidRDefault="00704A7A">
      <w:pPr>
        <w:pStyle w:val="ConsPlusNormal"/>
        <w:jc w:val="right"/>
      </w:pPr>
      <w:r>
        <w:t>на территории</w:t>
      </w:r>
    </w:p>
    <w:p w:rsidR="00704A7A" w:rsidRDefault="00704A7A">
      <w:pPr>
        <w:pStyle w:val="ConsPlusNormal"/>
        <w:jc w:val="right"/>
      </w:pPr>
      <w:r>
        <w:t>муниципальных образований</w:t>
      </w:r>
    </w:p>
    <w:p w:rsidR="00704A7A" w:rsidRDefault="00704A7A">
      <w:pPr>
        <w:pStyle w:val="ConsPlusNormal"/>
        <w:jc w:val="right"/>
      </w:pPr>
      <w:r>
        <w:t>Оренбургской области</w:t>
      </w:r>
    </w:p>
    <w:p w:rsidR="00704A7A" w:rsidRDefault="00704A7A">
      <w:pPr>
        <w:pStyle w:val="ConsPlusNormal"/>
        <w:jc w:val="both"/>
      </w:pPr>
    </w:p>
    <w:p w:rsidR="00704A7A" w:rsidRDefault="00704A7A">
      <w:pPr>
        <w:pStyle w:val="ConsPlusNormal"/>
        <w:jc w:val="center"/>
      </w:pPr>
      <w:r>
        <w:t>Паспорт</w:t>
      </w:r>
    </w:p>
    <w:p w:rsidR="00704A7A" w:rsidRDefault="00704A7A">
      <w:pPr>
        <w:pStyle w:val="ConsPlusNormal"/>
        <w:jc w:val="center"/>
      </w:pPr>
      <w:r>
        <w:t>благоустройства территории, находящейся в ведении</w:t>
      </w:r>
    </w:p>
    <w:p w:rsidR="00704A7A" w:rsidRDefault="00704A7A">
      <w:pPr>
        <w:pStyle w:val="ConsPlusNormal"/>
        <w:jc w:val="center"/>
      </w:pPr>
      <w:r>
        <w:t>юридических лиц и индивидуальных предпринимателей</w:t>
      </w:r>
    </w:p>
    <w:p w:rsidR="00704A7A" w:rsidRDefault="00704A7A">
      <w:pPr>
        <w:pStyle w:val="ConsPlusNormal"/>
        <w:jc w:val="center"/>
      </w:pPr>
      <w:r>
        <w:t>(далее - территория)</w:t>
      </w:r>
    </w:p>
    <w:p w:rsidR="00704A7A" w:rsidRDefault="00704A7A">
      <w:pPr>
        <w:pStyle w:val="ConsPlusNormal"/>
        <w:jc w:val="center"/>
      </w:pPr>
      <w:r>
        <w:t>_________________________________________________</w:t>
      </w:r>
    </w:p>
    <w:p w:rsidR="00704A7A" w:rsidRDefault="00704A7A">
      <w:pPr>
        <w:pStyle w:val="ConsPlusNormal"/>
        <w:jc w:val="center"/>
      </w:pPr>
      <w:r>
        <w:t>(наименование населенного пункта)</w:t>
      </w:r>
    </w:p>
    <w:p w:rsidR="00704A7A" w:rsidRDefault="00704A7A">
      <w:pPr>
        <w:pStyle w:val="ConsPlusNormal"/>
        <w:jc w:val="center"/>
      </w:pPr>
      <w:r>
        <w:t>по состоянию на ____________________</w:t>
      </w:r>
    </w:p>
    <w:p w:rsidR="00704A7A" w:rsidRDefault="00704A7A">
      <w:pPr>
        <w:pStyle w:val="ConsPlusNormal"/>
        <w:jc w:val="both"/>
      </w:pPr>
    </w:p>
    <w:p w:rsidR="00704A7A" w:rsidRDefault="00704A7A">
      <w:pPr>
        <w:pStyle w:val="ConsPlusNormal"/>
        <w:jc w:val="center"/>
        <w:outlineLvl w:val="3"/>
      </w:pPr>
      <w:r>
        <w:t>I. Общие сведения о территории</w:t>
      </w:r>
    </w:p>
    <w:p w:rsidR="00704A7A" w:rsidRDefault="00704A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463"/>
        <w:gridCol w:w="2041"/>
      </w:tblGrid>
      <w:tr w:rsidR="00704A7A">
        <w:tc>
          <w:tcPr>
            <w:tcW w:w="567" w:type="dxa"/>
          </w:tcPr>
          <w:p w:rsidR="00704A7A" w:rsidRDefault="00704A7A">
            <w:pPr>
              <w:pStyle w:val="ConsPlusNormal"/>
              <w:jc w:val="center"/>
            </w:pPr>
            <w:r>
              <w:t>N п/п</w:t>
            </w:r>
          </w:p>
        </w:tc>
        <w:tc>
          <w:tcPr>
            <w:tcW w:w="6463" w:type="dxa"/>
          </w:tcPr>
          <w:p w:rsidR="00704A7A" w:rsidRDefault="00704A7A">
            <w:pPr>
              <w:pStyle w:val="ConsPlusNormal"/>
              <w:jc w:val="center"/>
            </w:pPr>
            <w:r>
              <w:t>Наименование показателя</w:t>
            </w:r>
          </w:p>
        </w:tc>
        <w:tc>
          <w:tcPr>
            <w:tcW w:w="2041" w:type="dxa"/>
          </w:tcPr>
          <w:p w:rsidR="00704A7A" w:rsidRDefault="00704A7A">
            <w:pPr>
              <w:pStyle w:val="ConsPlusNormal"/>
              <w:jc w:val="center"/>
            </w:pPr>
            <w:r>
              <w:t>Значение показателя</w:t>
            </w:r>
          </w:p>
        </w:tc>
      </w:tr>
      <w:tr w:rsidR="00704A7A">
        <w:tc>
          <w:tcPr>
            <w:tcW w:w="567" w:type="dxa"/>
          </w:tcPr>
          <w:p w:rsidR="00704A7A" w:rsidRDefault="00704A7A">
            <w:pPr>
              <w:pStyle w:val="ConsPlusNormal"/>
              <w:jc w:val="center"/>
            </w:pPr>
            <w:r>
              <w:t>1.</w:t>
            </w:r>
          </w:p>
        </w:tc>
        <w:tc>
          <w:tcPr>
            <w:tcW w:w="6463" w:type="dxa"/>
          </w:tcPr>
          <w:p w:rsidR="00704A7A" w:rsidRDefault="00704A7A">
            <w:pPr>
              <w:pStyle w:val="ConsPlusNormal"/>
            </w:pPr>
            <w:r>
              <w:t>Наименование (вид) территории</w:t>
            </w:r>
          </w:p>
        </w:tc>
        <w:tc>
          <w:tcPr>
            <w:tcW w:w="2041" w:type="dxa"/>
          </w:tcPr>
          <w:p w:rsidR="00704A7A" w:rsidRDefault="00704A7A">
            <w:pPr>
              <w:pStyle w:val="ConsPlusNormal"/>
            </w:pPr>
          </w:p>
        </w:tc>
      </w:tr>
      <w:tr w:rsidR="00704A7A">
        <w:tc>
          <w:tcPr>
            <w:tcW w:w="567" w:type="dxa"/>
          </w:tcPr>
          <w:p w:rsidR="00704A7A" w:rsidRDefault="00704A7A">
            <w:pPr>
              <w:pStyle w:val="ConsPlusNormal"/>
              <w:jc w:val="center"/>
            </w:pPr>
            <w:r>
              <w:t>2.</w:t>
            </w:r>
          </w:p>
        </w:tc>
        <w:tc>
          <w:tcPr>
            <w:tcW w:w="6463" w:type="dxa"/>
          </w:tcPr>
          <w:p w:rsidR="00704A7A" w:rsidRDefault="00704A7A">
            <w:pPr>
              <w:pStyle w:val="ConsPlusNormal"/>
            </w:pPr>
            <w:r>
              <w:t>Адрес местонахождения территории</w:t>
            </w:r>
          </w:p>
        </w:tc>
        <w:tc>
          <w:tcPr>
            <w:tcW w:w="2041" w:type="dxa"/>
          </w:tcPr>
          <w:p w:rsidR="00704A7A" w:rsidRDefault="00704A7A">
            <w:pPr>
              <w:pStyle w:val="ConsPlusNormal"/>
            </w:pPr>
          </w:p>
        </w:tc>
      </w:tr>
      <w:tr w:rsidR="00704A7A">
        <w:tc>
          <w:tcPr>
            <w:tcW w:w="567" w:type="dxa"/>
          </w:tcPr>
          <w:p w:rsidR="00704A7A" w:rsidRDefault="00704A7A">
            <w:pPr>
              <w:pStyle w:val="ConsPlusNormal"/>
              <w:jc w:val="center"/>
            </w:pPr>
            <w:r>
              <w:t>3.</w:t>
            </w:r>
          </w:p>
        </w:tc>
        <w:tc>
          <w:tcPr>
            <w:tcW w:w="6463" w:type="dxa"/>
          </w:tcPr>
          <w:p w:rsidR="00704A7A" w:rsidRDefault="00704A7A">
            <w:pPr>
              <w:pStyle w:val="ConsPlusNormal"/>
            </w:pPr>
            <w:r>
              <w:t>Кадастровый номер земельного участка</w:t>
            </w:r>
          </w:p>
        </w:tc>
        <w:tc>
          <w:tcPr>
            <w:tcW w:w="2041" w:type="dxa"/>
          </w:tcPr>
          <w:p w:rsidR="00704A7A" w:rsidRDefault="00704A7A">
            <w:pPr>
              <w:pStyle w:val="ConsPlusNormal"/>
            </w:pPr>
          </w:p>
        </w:tc>
      </w:tr>
      <w:tr w:rsidR="00704A7A">
        <w:tc>
          <w:tcPr>
            <w:tcW w:w="567" w:type="dxa"/>
          </w:tcPr>
          <w:p w:rsidR="00704A7A" w:rsidRDefault="00704A7A">
            <w:pPr>
              <w:pStyle w:val="ConsPlusNormal"/>
              <w:jc w:val="center"/>
            </w:pPr>
            <w:r>
              <w:t>4.</w:t>
            </w:r>
          </w:p>
        </w:tc>
        <w:tc>
          <w:tcPr>
            <w:tcW w:w="6463" w:type="dxa"/>
          </w:tcPr>
          <w:p w:rsidR="00704A7A" w:rsidRDefault="00704A7A">
            <w:pPr>
              <w:pStyle w:val="ConsPlusNormal"/>
            </w:pPr>
            <w:r>
              <w:t>Общая площадь территории (кв. метров)</w:t>
            </w:r>
          </w:p>
        </w:tc>
        <w:tc>
          <w:tcPr>
            <w:tcW w:w="2041" w:type="dxa"/>
          </w:tcPr>
          <w:p w:rsidR="00704A7A" w:rsidRDefault="00704A7A">
            <w:pPr>
              <w:pStyle w:val="ConsPlusNormal"/>
            </w:pPr>
          </w:p>
        </w:tc>
      </w:tr>
      <w:tr w:rsidR="00704A7A">
        <w:tc>
          <w:tcPr>
            <w:tcW w:w="567" w:type="dxa"/>
          </w:tcPr>
          <w:p w:rsidR="00704A7A" w:rsidRDefault="00704A7A">
            <w:pPr>
              <w:pStyle w:val="ConsPlusNormal"/>
              <w:jc w:val="center"/>
            </w:pPr>
            <w:r>
              <w:t>5.</w:t>
            </w:r>
          </w:p>
        </w:tc>
        <w:tc>
          <w:tcPr>
            <w:tcW w:w="6463" w:type="dxa"/>
          </w:tcPr>
          <w:p w:rsidR="00704A7A" w:rsidRDefault="00704A7A">
            <w:pPr>
              <w:pStyle w:val="ConsPlusNormal"/>
            </w:pPr>
            <w:r>
              <w:t xml:space="preserve">Оценка уровня благоустроенности территории (благоустроенная/неблагоустроенная) </w:t>
            </w:r>
            <w:hyperlink w:anchor="P656">
              <w:r>
                <w:rPr>
                  <w:color w:val="0000FF"/>
                </w:rPr>
                <w:t>&lt;*&gt;</w:t>
              </w:r>
            </w:hyperlink>
          </w:p>
        </w:tc>
        <w:tc>
          <w:tcPr>
            <w:tcW w:w="2041" w:type="dxa"/>
          </w:tcPr>
          <w:p w:rsidR="00704A7A" w:rsidRDefault="00704A7A">
            <w:pPr>
              <w:pStyle w:val="ConsPlusNormal"/>
            </w:pPr>
          </w:p>
        </w:tc>
      </w:tr>
      <w:tr w:rsidR="00704A7A">
        <w:tc>
          <w:tcPr>
            <w:tcW w:w="567" w:type="dxa"/>
          </w:tcPr>
          <w:p w:rsidR="00704A7A" w:rsidRDefault="00704A7A">
            <w:pPr>
              <w:pStyle w:val="ConsPlusNormal"/>
              <w:jc w:val="center"/>
            </w:pPr>
            <w:r>
              <w:t>6.</w:t>
            </w:r>
          </w:p>
        </w:tc>
        <w:tc>
          <w:tcPr>
            <w:tcW w:w="6463" w:type="dxa"/>
          </w:tcPr>
          <w:p w:rsidR="00704A7A" w:rsidRDefault="00704A7A">
            <w:pPr>
              <w:pStyle w:val="ConsPlusNormal"/>
            </w:pPr>
            <w:r>
              <w:t>Соответствие внешнего вида правилам благоустройства (да/нет)</w:t>
            </w:r>
          </w:p>
        </w:tc>
        <w:tc>
          <w:tcPr>
            <w:tcW w:w="2041" w:type="dxa"/>
          </w:tcPr>
          <w:p w:rsidR="00704A7A" w:rsidRDefault="00704A7A">
            <w:pPr>
              <w:pStyle w:val="ConsPlusNormal"/>
            </w:pPr>
          </w:p>
        </w:tc>
      </w:tr>
    </w:tbl>
    <w:p w:rsidR="00704A7A" w:rsidRDefault="00704A7A">
      <w:pPr>
        <w:pStyle w:val="ConsPlusNormal"/>
        <w:jc w:val="both"/>
      </w:pPr>
    </w:p>
    <w:p w:rsidR="00704A7A" w:rsidRDefault="00704A7A">
      <w:pPr>
        <w:pStyle w:val="ConsPlusNormal"/>
        <w:ind w:firstLine="540"/>
        <w:jc w:val="both"/>
      </w:pPr>
      <w:r>
        <w:t>--------------------------------</w:t>
      </w:r>
    </w:p>
    <w:p w:rsidR="00704A7A" w:rsidRDefault="00704A7A">
      <w:pPr>
        <w:pStyle w:val="ConsPlusNormal"/>
        <w:spacing w:before="220"/>
        <w:ind w:firstLine="540"/>
        <w:jc w:val="both"/>
      </w:pPr>
      <w:bookmarkStart w:id="19" w:name="P656"/>
      <w:bookmarkEnd w:id="19"/>
      <w:r>
        <w:t>&lt;*&gt;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5 лет, оборудованными площадками для сбора твердых коммунальных отходов, наличие урн, скамеек, озеленения.</w:t>
      </w:r>
    </w:p>
    <w:p w:rsidR="00704A7A" w:rsidRDefault="00704A7A">
      <w:pPr>
        <w:pStyle w:val="ConsPlusNormal"/>
        <w:jc w:val="both"/>
      </w:pPr>
    </w:p>
    <w:p w:rsidR="00704A7A" w:rsidRDefault="00704A7A">
      <w:pPr>
        <w:pStyle w:val="ConsPlusNormal"/>
        <w:jc w:val="center"/>
        <w:outlineLvl w:val="3"/>
      </w:pPr>
      <w:r>
        <w:t>II. Характеристика благоустройства территории</w:t>
      </w:r>
    </w:p>
    <w:p w:rsidR="00704A7A" w:rsidRDefault="00704A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633"/>
        <w:gridCol w:w="1871"/>
      </w:tblGrid>
      <w:tr w:rsidR="00704A7A">
        <w:tc>
          <w:tcPr>
            <w:tcW w:w="567" w:type="dxa"/>
          </w:tcPr>
          <w:p w:rsidR="00704A7A" w:rsidRDefault="00704A7A">
            <w:pPr>
              <w:pStyle w:val="ConsPlusNormal"/>
              <w:jc w:val="center"/>
            </w:pPr>
            <w:r>
              <w:t>N п/п</w:t>
            </w:r>
          </w:p>
        </w:tc>
        <w:tc>
          <w:tcPr>
            <w:tcW w:w="6633" w:type="dxa"/>
          </w:tcPr>
          <w:p w:rsidR="00704A7A" w:rsidRDefault="00704A7A">
            <w:pPr>
              <w:pStyle w:val="ConsPlusNormal"/>
              <w:jc w:val="center"/>
            </w:pPr>
            <w:r>
              <w:t>Наименование показателя</w:t>
            </w:r>
          </w:p>
        </w:tc>
        <w:tc>
          <w:tcPr>
            <w:tcW w:w="1871" w:type="dxa"/>
          </w:tcPr>
          <w:p w:rsidR="00704A7A" w:rsidRDefault="00704A7A">
            <w:pPr>
              <w:pStyle w:val="ConsPlusNormal"/>
              <w:jc w:val="center"/>
            </w:pPr>
            <w:r>
              <w:t>Значение показателя</w:t>
            </w:r>
          </w:p>
        </w:tc>
      </w:tr>
      <w:tr w:rsidR="00704A7A">
        <w:tc>
          <w:tcPr>
            <w:tcW w:w="567" w:type="dxa"/>
            <w:vMerge w:val="restart"/>
          </w:tcPr>
          <w:p w:rsidR="00704A7A" w:rsidRDefault="00704A7A">
            <w:pPr>
              <w:pStyle w:val="ConsPlusNormal"/>
              <w:jc w:val="center"/>
            </w:pPr>
            <w:r>
              <w:t>1.</w:t>
            </w:r>
          </w:p>
        </w:tc>
        <w:tc>
          <w:tcPr>
            <w:tcW w:w="6633" w:type="dxa"/>
          </w:tcPr>
          <w:p w:rsidR="00704A7A" w:rsidRDefault="00704A7A">
            <w:pPr>
              <w:pStyle w:val="ConsPlusNormal"/>
            </w:pPr>
            <w:r>
              <w:t>Площадь территории:</w:t>
            </w:r>
          </w:p>
        </w:tc>
        <w:tc>
          <w:tcPr>
            <w:tcW w:w="1871" w:type="dxa"/>
          </w:tcPr>
          <w:p w:rsidR="00704A7A" w:rsidRDefault="00704A7A">
            <w:pPr>
              <w:pStyle w:val="ConsPlusNormal"/>
            </w:pPr>
          </w:p>
        </w:tc>
      </w:tr>
      <w:tr w:rsidR="00704A7A">
        <w:tc>
          <w:tcPr>
            <w:tcW w:w="567" w:type="dxa"/>
            <w:vMerge/>
          </w:tcPr>
          <w:p w:rsidR="00704A7A" w:rsidRDefault="00704A7A">
            <w:pPr>
              <w:pStyle w:val="ConsPlusNormal"/>
            </w:pPr>
          </w:p>
        </w:tc>
        <w:tc>
          <w:tcPr>
            <w:tcW w:w="6633" w:type="dxa"/>
          </w:tcPr>
          <w:p w:rsidR="00704A7A" w:rsidRDefault="00704A7A">
            <w:pPr>
              <w:pStyle w:val="ConsPlusNormal"/>
            </w:pPr>
            <w:r>
              <w:t>общая площадь (кв. метров)</w:t>
            </w:r>
          </w:p>
        </w:tc>
        <w:tc>
          <w:tcPr>
            <w:tcW w:w="1871" w:type="dxa"/>
          </w:tcPr>
          <w:p w:rsidR="00704A7A" w:rsidRDefault="00704A7A">
            <w:pPr>
              <w:pStyle w:val="ConsPlusNormal"/>
            </w:pPr>
          </w:p>
        </w:tc>
      </w:tr>
      <w:tr w:rsidR="00704A7A">
        <w:tc>
          <w:tcPr>
            <w:tcW w:w="567" w:type="dxa"/>
            <w:vMerge/>
          </w:tcPr>
          <w:p w:rsidR="00704A7A" w:rsidRDefault="00704A7A">
            <w:pPr>
              <w:pStyle w:val="ConsPlusNormal"/>
            </w:pPr>
          </w:p>
        </w:tc>
        <w:tc>
          <w:tcPr>
            <w:tcW w:w="6633" w:type="dxa"/>
          </w:tcPr>
          <w:p w:rsidR="00704A7A" w:rsidRDefault="00704A7A">
            <w:pPr>
              <w:pStyle w:val="ConsPlusNormal"/>
            </w:pPr>
            <w:r>
              <w:t>площадь благоустроенной территории (кв. метров)</w:t>
            </w:r>
          </w:p>
        </w:tc>
        <w:tc>
          <w:tcPr>
            <w:tcW w:w="1871" w:type="dxa"/>
          </w:tcPr>
          <w:p w:rsidR="00704A7A" w:rsidRDefault="00704A7A">
            <w:pPr>
              <w:pStyle w:val="ConsPlusNormal"/>
            </w:pPr>
          </w:p>
        </w:tc>
      </w:tr>
      <w:tr w:rsidR="00704A7A">
        <w:tc>
          <w:tcPr>
            <w:tcW w:w="567" w:type="dxa"/>
          </w:tcPr>
          <w:p w:rsidR="00704A7A" w:rsidRDefault="00704A7A">
            <w:pPr>
              <w:pStyle w:val="ConsPlusNormal"/>
              <w:jc w:val="center"/>
            </w:pPr>
            <w:r>
              <w:t>2.</w:t>
            </w:r>
          </w:p>
        </w:tc>
        <w:tc>
          <w:tcPr>
            <w:tcW w:w="6633" w:type="dxa"/>
          </w:tcPr>
          <w:p w:rsidR="00704A7A" w:rsidRDefault="00704A7A">
            <w:pPr>
              <w:pStyle w:val="ConsPlusNormal"/>
            </w:pPr>
            <w:r>
              <w:t>Доля благоустроенной территории (процентов)</w:t>
            </w:r>
          </w:p>
        </w:tc>
        <w:tc>
          <w:tcPr>
            <w:tcW w:w="1871" w:type="dxa"/>
          </w:tcPr>
          <w:p w:rsidR="00704A7A" w:rsidRDefault="00704A7A">
            <w:pPr>
              <w:pStyle w:val="ConsPlusNormal"/>
            </w:pPr>
          </w:p>
        </w:tc>
      </w:tr>
      <w:tr w:rsidR="00704A7A">
        <w:tc>
          <w:tcPr>
            <w:tcW w:w="567" w:type="dxa"/>
          </w:tcPr>
          <w:p w:rsidR="00704A7A" w:rsidRDefault="00704A7A">
            <w:pPr>
              <w:pStyle w:val="ConsPlusNormal"/>
              <w:jc w:val="center"/>
            </w:pPr>
            <w:r>
              <w:t>3.</w:t>
            </w:r>
          </w:p>
        </w:tc>
        <w:tc>
          <w:tcPr>
            <w:tcW w:w="6633" w:type="dxa"/>
          </w:tcPr>
          <w:p w:rsidR="00704A7A" w:rsidRDefault="00704A7A">
            <w:pPr>
              <w:pStyle w:val="ConsPlusNormal"/>
            </w:pPr>
            <w:r>
              <w:t>Доля территории с внешним видом зданий, строений и сооружений, соответствующим правилам благоустройства (процентов)</w:t>
            </w:r>
          </w:p>
        </w:tc>
        <w:tc>
          <w:tcPr>
            <w:tcW w:w="1871" w:type="dxa"/>
          </w:tcPr>
          <w:p w:rsidR="00704A7A" w:rsidRDefault="00704A7A">
            <w:pPr>
              <w:pStyle w:val="ConsPlusNormal"/>
            </w:pPr>
          </w:p>
        </w:tc>
      </w:tr>
    </w:tbl>
    <w:p w:rsidR="00704A7A" w:rsidRDefault="00704A7A">
      <w:pPr>
        <w:pStyle w:val="ConsPlusNormal"/>
        <w:jc w:val="both"/>
      </w:pPr>
    </w:p>
    <w:p w:rsidR="00704A7A" w:rsidRDefault="00704A7A">
      <w:pPr>
        <w:pStyle w:val="ConsPlusNonformat"/>
        <w:jc w:val="both"/>
      </w:pPr>
      <w:r>
        <w:t xml:space="preserve">    Приложение. Фотографии существующего состояния территории.</w:t>
      </w:r>
    </w:p>
    <w:p w:rsidR="00704A7A" w:rsidRDefault="00704A7A">
      <w:pPr>
        <w:pStyle w:val="ConsPlusNonformat"/>
        <w:jc w:val="both"/>
      </w:pPr>
    </w:p>
    <w:p w:rsidR="00704A7A" w:rsidRDefault="00704A7A">
      <w:pPr>
        <w:pStyle w:val="ConsPlusNonformat"/>
        <w:jc w:val="both"/>
      </w:pPr>
      <w:r>
        <w:t xml:space="preserve">    Дата проведения инвентаризации: "__" ________ 20__ г.</w:t>
      </w:r>
    </w:p>
    <w:p w:rsidR="00704A7A" w:rsidRDefault="00704A7A">
      <w:pPr>
        <w:pStyle w:val="ConsPlusNonformat"/>
        <w:jc w:val="both"/>
      </w:pPr>
    </w:p>
    <w:p w:rsidR="00704A7A" w:rsidRDefault="00704A7A">
      <w:pPr>
        <w:pStyle w:val="ConsPlusNonformat"/>
        <w:jc w:val="both"/>
      </w:pPr>
      <w:r>
        <w:t xml:space="preserve">    Члены инвентаризационной комиссии:</w:t>
      </w:r>
    </w:p>
    <w:p w:rsidR="00704A7A" w:rsidRDefault="00704A7A">
      <w:pPr>
        <w:pStyle w:val="ConsPlusNonformat"/>
        <w:jc w:val="both"/>
      </w:pPr>
      <w:r>
        <w:t>________________________________ _________________  _______________________</w:t>
      </w:r>
    </w:p>
    <w:p w:rsidR="00704A7A" w:rsidRDefault="00704A7A">
      <w:pPr>
        <w:pStyle w:val="ConsPlusNonformat"/>
        <w:jc w:val="both"/>
      </w:pPr>
      <w:r>
        <w:t xml:space="preserve">   (наименование </w:t>
      </w:r>
      <w:proofErr w:type="gramStart"/>
      <w:r>
        <w:t xml:space="preserve">организации)   </w:t>
      </w:r>
      <w:proofErr w:type="gramEnd"/>
      <w:r>
        <w:t xml:space="preserve">     (подпись)        (инициалы, фамилия)</w:t>
      </w:r>
    </w:p>
    <w:p w:rsidR="00704A7A" w:rsidRDefault="00704A7A">
      <w:pPr>
        <w:pStyle w:val="ConsPlusNonformat"/>
        <w:jc w:val="both"/>
      </w:pPr>
      <w:r>
        <w:t>________________________________ _________________  _______________________</w:t>
      </w:r>
    </w:p>
    <w:p w:rsidR="00704A7A" w:rsidRDefault="00704A7A">
      <w:pPr>
        <w:pStyle w:val="ConsPlusNonformat"/>
        <w:jc w:val="both"/>
      </w:pPr>
      <w:r>
        <w:t xml:space="preserve">   (наименование </w:t>
      </w:r>
      <w:proofErr w:type="gramStart"/>
      <w:r>
        <w:t xml:space="preserve">организации)   </w:t>
      </w:r>
      <w:proofErr w:type="gramEnd"/>
      <w:r>
        <w:t xml:space="preserve">     (подпись)        (инициалы, фамилия)</w:t>
      </w: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right"/>
        <w:outlineLvl w:val="2"/>
      </w:pPr>
      <w:r>
        <w:t>Приложение 4</w:t>
      </w:r>
    </w:p>
    <w:p w:rsidR="00704A7A" w:rsidRDefault="00704A7A">
      <w:pPr>
        <w:pStyle w:val="ConsPlusNormal"/>
        <w:jc w:val="right"/>
      </w:pPr>
      <w:r>
        <w:t>к положению</w:t>
      </w:r>
    </w:p>
    <w:p w:rsidR="00704A7A" w:rsidRDefault="00704A7A">
      <w:pPr>
        <w:pStyle w:val="ConsPlusNormal"/>
        <w:jc w:val="right"/>
      </w:pPr>
      <w:r>
        <w:t>о проведении инвентаризации</w:t>
      </w:r>
    </w:p>
    <w:p w:rsidR="00704A7A" w:rsidRDefault="00704A7A">
      <w:pPr>
        <w:pStyle w:val="ConsPlusNormal"/>
        <w:jc w:val="right"/>
      </w:pPr>
      <w:r>
        <w:t>дворовых и общественных</w:t>
      </w:r>
    </w:p>
    <w:p w:rsidR="00704A7A" w:rsidRDefault="00704A7A">
      <w:pPr>
        <w:pStyle w:val="ConsPlusNormal"/>
        <w:jc w:val="right"/>
      </w:pPr>
      <w:r>
        <w:t>территорий, территорий, находящихся</w:t>
      </w:r>
    </w:p>
    <w:p w:rsidR="00704A7A" w:rsidRDefault="00704A7A">
      <w:pPr>
        <w:pStyle w:val="ConsPlusNormal"/>
        <w:jc w:val="right"/>
      </w:pPr>
      <w:r>
        <w:t>в ведении юридических лиц</w:t>
      </w:r>
    </w:p>
    <w:p w:rsidR="00704A7A" w:rsidRDefault="00704A7A">
      <w:pPr>
        <w:pStyle w:val="ConsPlusNormal"/>
        <w:jc w:val="right"/>
      </w:pPr>
      <w:r>
        <w:t>и индивидуальных предпринимателей,</w:t>
      </w:r>
    </w:p>
    <w:p w:rsidR="00704A7A" w:rsidRDefault="00704A7A">
      <w:pPr>
        <w:pStyle w:val="ConsPlusNormal"/>
        <w:jc w:val="right"/>
      </w:pPr>
      <w:r>
        <w:t>уровня благоустройства</w:t>
      </w:r>
    </w:p>
    <w:p w:rsidR="00704A7A" w:rsidRDefault="00704A7A">
      <w:pPr>
        <w:pStyle w:val="ConsPlusNormal"/>
        <w:jc w:val="right"/>
      </w:pPr>
      <w:r>
        <w:t>индивидуальных жилых домов</w:t>
      </w:r>
    </w:p>
    <w:p w:rsidR="00704A7A" w:rsidRDefault="00704A7A">
      <w:pPr>
        <w:pStyle w:val="ConsPlusNormal"/>
        <w:jc w:val="right"/>
      </w:pPr>
      <w:r>
        <w:t>и земельных участков,</w:t>
      </w:r>
    </w:p>
    <w:p w:rsidR="00704A7A" w:rsidRDefault="00704A7A">
      <w:pPr>
        <w:pStyle w:val="ConsPlusNormal"/>
        <w:jc w:val="right"/>
      </w:pPr>
      <w:r>
        <w:t>предоставленных для их размещения</w:t>
      </w:r>
    </w:p>
    <w:p w:rsidR="00704A7A" w:rsidRDefault="00704A7A">
      <w:pPr>
        <w:pStyle w:val="ConsPlusNormal"/>
        <w:jc w:val="right"/>
      </w:pPr>
      <w:r>
        <w:t>на территории</w:t>
      </w:r>
    </w:p>
    <w:p w:rsidR="00704A7A" w:rsidRDefault="00704A7A">
      <w:pPr>
        <w:pStyle w:val="ConsPlusNormal"/>
        <w:jc w:val="right"/>
      </w:pPr>
      <w:r>
        <w:t>муниципальных образований</w:t>
      </w:r>
    </w:p>
    <w:p w:rsidR="00704A7A" w:rsidRDefault="00704A7A">
      <w:pPr>
        <w:pStyle w:val="ConsPlusNormal"/>
        <w:jc w:val="right"/>
      </w:pPr>
      <w:r>
        <w:t>Оренбургской области</w:t>
      </w:r>
    </w:p>
    <w:p w:rsidR="00704A7A" w:rsidRDefault="00704A7A">
      <w:pPr>
        <w:pStyle w:val="ConsPlusNormal"/>
        <w:jc w:val="both"/>
      </w:pPr>
    </w:p>
    <w:p w:rsidR="00704A7A" w:rsidRDefault="00704A7A">
      <w:pPr>
        <w:pStyle w:val="ConsPlusNormal"/>
        <w:jc w:val="center"/>
      </w:pPr>
      <w:bookmarkStart w:id="20" w:name="P706"/>
      <w:bookmarkEnd w:id="20"/>
      <w:r>
        <w:t>Паспорт</w:t>
      </w:r>
    </w:p>
    <w:p w:rsidR="00704A7A" w:rsidRDefault="00704A7A">
      <w:pPr>
        <w:pStyle w:val="ConsPlusNormal"/>
        <w:jc w:val="center"/>
      </w:pPr>
      <w:r>
        <w:t>благоустройства индивидуальных жилых домов</w:t>
      </w:r>
    </w:p>
    <w:p w:rsidR="00704A7A" w:rsidRDefault="00704A7A">
      <w:pPr>
        <w:pStyle w:val="ConsPlusNormal"/>
        <w:jc w:val="center"/>
      </w:pPr>
      <w:r>
        <w:t>и земельных участков, предоставленных</w:t>
      </w:r>
    </w:p>
    <w:p w:rsidR="00704A7A" w:rsidRDefault="00704A7A">
      <w:pPr>
        <w:pStyle w:val="ConsPlusNormal"/>
        <w:jc w:val="center"/>
      </w:pPr>
      <w:r>
        <w:t>для их размещения (далее - территория)</w:t>
      </w:r>
    </w:p>
    <w:p w:rsidR="00704A7A" w:rsidRDefault="00704A7A">
      <w:pPr>
        <w:pStyle w:val="ConsPlusNormal"/>
        <w:jc w:val="center"/>
      </w:pPr>
      <w:r>
        <w:t>на территории __________________________________________</w:t>
      </w:r>
    </w:p>
    <w:p w:rsidR="00704A7A" w:rsidRDefault="00704A7A">
      <w:pPr>
        <w:pStyle w:val="ConsPlusNormal"/>
        <w:jc w:val="center"/>
      </w:pPr>
      <w:r>
        <w:t>(наименование населенного пункта)</w:t>
      </w:r>
    </w:p>
    <w:p w:rsidR="00704A7A" w:rsidRDefault="00704A7A">
      <w:pPr>
        <w:pStyle w:val="ConsPlusNormal"/>
        <w:jc w:val="center"/>
      </w:pPr>
      <w:r>
        <w:t>по состоянию на ___________________</w:t>
      </w:r>
    </w:p>
    <w:p w:rsidR="00704A7A" w:rsidRDefault="00704A7A">
      <w:pPr>
        <w:pStyle w:val="ConsPlusNormal"/>
        <w:jc w:val="both"/>
      </w:pPr>
    </w:p>
    <w:p w:rsidR="00704A7A" w:rsidRDefault="00704A7A">
      <w:pPr>
        <w:pStyle w:val="ConsPlusNormal"/>
        <w:jc w:val="center"/>
        <w:outlineLvl w:val="3"/>
      </w:pPr>
      <w:r>
        <w:t>I. Общие сведения о территории</w:t>
      </w:r>
    </w:p>
    <w:p w:rsidR="00704A7A" w:rsidRDefault="00704A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520"/>
        <w:gridCol w:w="1984"/>
      </w:tblGrid>
      <w:tr w:rsidR="00704A7A">
        <w:tc>
          <w:tcPr>
            <w:tcW w:w="567" w:type="dxa"/>
          </w:tcPr>
          <w:p w:rsidR="00704A7A" w:rsidRDefault="00704A7A">
            <w:pPr>
              <w:pStyle w:val="ConsPlusNormal"/>
              <w:jc w:val="center"/>
            </w:pPr>
            <w:r>
              <w:t>N п/п</w:t>
            </w:r>
          </w:p>
        </w:tc>
        <w:tc>
          <w:tcPr>
            <w:tcW w:w="6520" w:type="dxa"/>
          </w:tcPr>
          <w:p w:rsidR="00704A7A" w:rsidRDefault="00704A7A">
            <w:pPr>
              <w:pStyle w:val="ConsPlusNormal"/>
              <w:jc w:val="center"/>
            </w:pPr>
            <w:r>
              <w:t>Наименование показателя</w:t>
            </w:r>
          </w:p>
        </w:tc>
        <w:tc>
          <w:tcPr>
            <w:tcW w:w="1984" w:type="dxa"/>
          </w:tcPr>
          <w:p w:rsidR="00704A7A" w:rsidRDefault="00704A7A">
            <w:pPr>
              <w:pStyle w:val="ConsPlusNormal"/>
              <w:jc w:val="center"/>
            </w:pPr>
            <w:r>
              <w:t>Значение показателя</w:t>
            </w:r>
          </w:p>
        </w:tc>
      </w:tr>
      <w:tr w:rsidR="00704A7A">
        <w:tc>
          <w:tcPr>
            <w:tcW w:w="567" w:type="dxa"/>
          </w:tcPr>
          <w:p w:rsidR="00704A7A" w:rsidRDefault="00704A7A">
            <w:pPr>
              <w:pStyle w:val="ConsPlusNormal"/>
              <w:jc w:val="center"/>
            </w:pPr>
            <w:r>
              <w:t>1.</w:t>
            </w:r>
          </w:p>
        </w:tc>
        <w:tc>
          <w:tcPr>
            <w:tcW w:w="6520" w:type="dxa"/>
          </w:tcPr>
          <w:p w:rsidR="00704A7A" w:rsidRDefault="00704A7A">
            <w:pPr>
              <w:pStyle w:val="ConsPlusNormal"/>
            </w:pPr>
            <w:r>
              <w:t>Наименование (вид) территории</w:t>
            </w:r>
          </w:p>
        </w:tc>
        <w:tc>
          <w:tcPr>
            <w:tcW w:w="1984" w:type="dxa"/>
          </w:tcPr>
          <w:p w:rsidR="00704A7A" w:rsidRDefault="00704A7A">
            <w:pPr>
              <w:pStyle w:val="ConsPlusNormal"/>
            </w:pPr>
          </w:p>
        </w:tc>
      </w:tr>
      <w:tr w:rsidR="00704A7A">
        <w:tc>
          <w:tcPr>
            <w:tcW w:w="567" w:type="dxa"/>
          </w:tcPr>
          <w:p w:rsidR="00704A7A" w:rsidRDefault="00704A7A">
            <w:pPr>
              <w:pStyle w:val="ConsPlusNormal"/>
              <w:jc w:val="center"/>
            </w:pPr>
            <w:r>
              <w:t>2.</w:t>
            </w:r>
          </w:p>
        </w:tc>
        <w:tc>
          <w:tcPr>
            <w:tcW w:w="6520" w:type="dxa"/>
          </w:tcPr>
          <w:p w:rsidR="00704A7A" w:rsidRDefault="00704A7A">
            <w:pPr>
              <w:pStyle w:val="ConsPlusNormal"/>
            </w:pPr>
            <w:r>
              <w:t>Адрес местонахождения территории</w:t>
            </w:r>
          </w:p>
        </w:tc>
        <w:tc>
          <w:tcPr>
            <w:tcW w:w="1984" w:type="dxa"/>
          </w:tcPr>
          <w:p w:rsidR="00704A7A" w:rsidRDefault="00704A7A">
            <w:pPr>
              <w:pStyle w:val="ConsPlusNormal"/>
            </w:pPr>
          </w:p>
        </w:tc>
      </w:tr>
      <w:tr w:rsidR="00704A7A">
        <w:tc>
          <w:tcPr>
            <w:tcW w:w="567" w:type="dxa"/>
          </w:tcPr>
          <w:p w:rsidR="00704A7A" w:rsidRDefault="00704A7A">
            <w:pPr>
              <w:pStyle w:val="ConsPlusNormal"/>
              <w:jc w:val="center"/>
            </w:pPr>
            <w:r>
              <w:t>3.</w:t>
            </w:r>
          </w:p>
        </w:tc>
        <w:tc>
          <w:tcPr>
            <w:tcW w:w="6520" w:type="dxa"/>
          </w:tcPr>
          <w:p w:rsidR="00704A7A" w:rsidRDefault="00704A7A">
            <w:pPr>
              <w:pStyle w:val="ConsPlusNormal"/>
            </w:pPr>
            <w:r>
              <w:t>Кадастровый номер земельного участка</w:t>
            </w:r>
          </w:p>
        </w:tc>
        <w:tc>
          <w:tcPr>
            <w:tcW w:w="1984" w:type="dxa"/>
          </w:tcPr>
          <w:p w:rsidR="00704A7A" w:rsidRDefault="00704A7A">
            <w:pPr>
              <w:pStyle w:val="ConsPlusNormal"/>
            </w:pPr>
          </w:p>
        </w:tc>
      </w:tr>
      <w:tr w:rsidR="00704A7A">
        <w:tc>
          <w:tcPr>
            <w:tcW w:w="567" w:type="dxa"/>
          </w:tcPr>
          <w:p w:rsidR="00704A7A" w:rsidRDefault="00704A7A">
            <w:pPr>
              <w:pStyle w:val="ConsPlusNormal"/>
              <w:jc w:val="center"/>
            </w:pPr>
            <w:r>
              <w:t>4.</w:t>
            </w:r>
          </w:p>
        </w:tc>
        <w:tc>
          <w:tcPr>
            <w:tcW w:w="6520" w:type="dxa"/>
          </w:tcPr>
          <w:p w:rsidR="00704A7A" w:rsidRDefault="00704A7A">
            <w:pPr>
              <w:pStyle w:val="ConsPlusNormal"/>
            </w:pPr>
            <w:r>
              <w:t>Численность населения, проживающего в пределах территории (человек)</w:t>
            </w:r>
          </w:p>
        </w:tc>
        <w:tc>
          <w:tcPr>
            <w:tcW w:w="1984" w:type="dxa"/>
          </w:tcPr>
          <w:p w:rsidR="00704A7A" w:rsidRDefault="00704A7A">
            <w:pPr>
              <w:pStyle w:val="ConsPlusNormal"/>
            </w:pPr>
          </w:p>
        </w:tc>
      </w:tr>
      <w:tr w:rsidR="00704A7A">
        <w:tc>
          <w:tcPr>
            <w:tcW w:w="567" w:type="dxa"/>
          </w:tcPr>
          <w:p w:rsidR="00704A7A" w:rsidRDefault="00704A7A">
            <w:pPr>
              <w:pStyle w:val="ConsPlusNormal"/>
              <w:jc w:val="center"/>
            </w:pPr>
            <w:r>
              <w:t>5.</w:t>
            </w:r>
          </w:p>
        </w:tc>
        <w:tc>
          <w:tcPr>
            <w:tcW w:w="6520" w:type="dxa"/>
          </w:tcPr>
          <w:p w:rsidR="00704A7A" w:rsidRDefault="00704A7A">
            <w:pPr>
              <w:pStyle w:val="ConsPlusNormal"/>
            </w:pPr>
            <w:r>
              <w:t>Общая площадь территории (кв. метров)</w:t>
            </w:r>
          </w:p>
        </w:tc>
        <w:tc>
          <w:tcPr>
            <w:tcW w:w="1984" w:type="dxa"/>
          </w:tcPr>
          <w:p w:rsidR="00704A7A" w:rsidRDefault="00704A7A">
            <w:pPr>
              <w:pStyle w:val="ConsPlusNormal"/>
            </w:pPr>
          </w:p>
        </w:tc>
      </w:tr>
      <w:tr w:rsidR="00704A7A">
        <w:tc>
          <w:tcPr>
            <w:tcW w:w="567" w:type="dxa"/>
          </w:tcPr>
          <w:p w:rsidR="00704A7A" w:rsidRDefault="00704A7A">
            <w:pPr>
              <w:pStyle w:val="ConsPlusNormal"/>
              <w:jc w:val="center"/>
            </w:pPr>
            <w:r>
              <w:t>6.</w:t>
            </w:r>
          </w:p>
        </w:tc>
        <w:tc>
          <w:tcPr>
            <w:tcW w:w="6520" w:type="dxa"/>
          </w:tcPr>
          <w:p w:rsidR="00704A7A" w:rsidRDefault="00704A7A">
            <w:pPr>
              <w:pStyle w:val="ConsPlusNormal"/>
            </w:pPr>
            <w:r>
              <w:t xml:space="preserve">Оценка уровня благоустроенности территории (благоустроенная/неблагоустроенная) </w:t>
            </w:r>
            <w:hyperlink w:anchor="P742">
              <w:r>
                <w:rPr>
                  <w:color w:val="0000FF"/>
                </w:rPr>
                <w:t>&lt;*&gt;</w:t>
              </w:r>
            </w:hyperlink>
          </w:p>
        </w:tc>
        <w:tc>
          <w:tcPr>
            <w:tcW w:w="1984" w:type="dxa"/>
          </w:tcPr>
          <w:p w:rsidR="00704A7A" w:rsidRDefault="00704A7A">
            <w:pPr>
              <w:pStyle w:val="ConsPlusNormal"/>
            </w:pPr>
          </w:p>
        </w:tc>
      </w:tr>
      <w:tr w:rsidR="00704A7A">
        <w:tc>
          <w:tcPr>
            <w:tcW w:w="567" w:type="dxa"/>
          </w:tcPr>
          <w:p w:rsidR="00704A7A" w:rsidRDefault="00704A7A">
            <w:pPr>
              <w:pStyle w:val="ConsPlusNormal"/>
              <w:jc w:val="center"/>
            </w:pPr>
            <w:r>
              <w:t>7.</w:t>
            </w:r>
          </w:p>
        </w:tc>
        <w:tc>
          <w:tcPr>
            <w:tcW w:w="6520" w:type="dxa"/>
          </w:tcPr>
          <w:p w:rsidR="00704A7A" w:rsidRDefault="00704A7A">
            <w:pPr>
              <w:pStyle w:val="ConsPlusNormal"/>
            </w:pPr>
            <w:r>
              <w:t>Соответствие внешнего вида объекта недвижимости правилам благоустройства (да/нет)</w:t>
            </w:r>
          </w:p>
        </w:tc>
        <w:tc>
          <w:tcPr>
            <w:tcW w:w="1984" w:type="dxa"/>
          </w:tcPr>
          <w:p w:rsidR="00704A7A" w:rsidRDefault="00704A7A">
            <w:pPr>
              <w:pStyle w:val="ConsPlusNormal"/>
            </w:pPr>
          </w:p>
        </w:tc>
      </w:tr>
    </w:tbl>
    <w:p w:rsidR="00704A7A" w:rsidRDefault="00704A7A">
      <w:pPr>
        <w:pStyle w:val="ConsPlusNormal"/>
        <w:jc w:val="both"/>
      </w:pPr>
    </w:p>
    <w:p w:rsidR="00704A7A" w:rsidRDefault="00704A7A">
      <w:pPr>
        <w:pStyle w:val="ConsPlusNormal"/>
        <w:ind w:firstLine="540"/>
        <w:jc w:val="both"/>
      </w:pPr>
      <w:r>
        <w:t>--------------------------------</w:t>
      </w:r>
    </w:p>
    <w:p w:rsidR="00704A7A" w:rsidRDefault="00704A7A">
      <w:pPr>
        <w:pStyle w:val="ConsPlusNormal"/>
        <w:spacing w:before="220"/>
        <w:ind w:firstLine="540"/>
        <w:jc w:val="both"/>
      </w:pPr>
      <w:bookmarkStart w:id="21" w:name="P742"/>
      <w:bookmarkEnd w:id="21"/>
      <w:r>
        <w:t>&lt;*&gt;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5 лет и набором урн, скамеек, озеленением, оборудованными площадками для сбора твердых коммунальных отходов.</w:t>
      </w:r>
    </w:p>
    <w:p w:rsidR="00704A7A" w:rsidRDefault="00704A7A">
      <w:pPr>
        <w:pStyle w:val="ConsPlusNormal"/>
        <w:jc w:val="both"/>
      </w:pPr>
    </w:p>
    <w:p w:rsidR="00704A7A" w:rsidRDefault="00704A7A">
      <w:pPr>
        <w:pStyle w:val="ConsPlusNormal"/>
        <w:jc w:val="center"/>
        <w:outlineLvl w:val="3"/>
      </w:pPr>
      <w:r>
        <w:t>II. Характеристика благоустройства территории</w:t>
      </w:r>
    </w:p>
    <w:p w:rsidR="00704A7A" w:rsidRDefault="00704A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520"/>
        <w:gridCol w:w="1984"/>
      </w:tblGrid>
      <w:tr w:rsidR="00704A7A">
        <w:tc>
          <w:tcPr>
            <w:tcW w:w="567" w:type="dxa"/>
          </w:tcPr>
          <w:p w:rsidR="00704A7A" w:rsidRDefault="00704A7A">
            <w:pPr>
              <w:pStyle w:val="ConsPlusNormal"/>
              <w:jc w:val="center"/>
            </w:pPr>
            <w:r>
              <w:t>N п/п</w:t>
            </w:r>
          </w:p>
        </w:tc>
        <w:tc>
          <w:tcPr>
            <w:tcW w:w="6520" w:type="dxa"/>
          </w:tcPr>
          <w:p w:rsidR="00704A7A" w:rsidRDefault="00704A7A">
            <w:pPr>
              <w:pStyle w:val="ConsPlusNormal"/>
              <w:jc w:val="center"/>
            </w:pPr>
            <w:r>
              <w:t>Наименование показателя</w:t>
            </w:r>
          </w:p>
        </w:tc>
        <w:tc>
          <w:tcPr>
            <w:tcW w:w="1984" w:type="dxa"/>
          </w:tcPr>
          <w:p w:rsidR="00704A7A" w:rsidRDefault="00704A7A">
            <w:pPr>
              <w:pStyle w:val="ConsPlusNormal"/>
              <w:jc w:val="center"/>
            </w:pPr>
            <w:r>
              <w:t>Значение показателя</w:t>
            </w:r>
          </w:p>
        </w:tc>
      </w:tr>
      <w:tr w:rsidR="00704A7A">
        <w:tc>
          <w:tcPr>
            <w:tcW w:w="567" w:type="dxa"/>
            <w:vMerge w:val="restart"/>
          </w:tcPr>
          <w:p w:rsidR="00704A7A" w:rsidRDefault="00704A7A">
            <w:pPr>
              <w:pStyle w:val="ConsPlusNormal"/>
              <w:jc w:val="center"/>
            </w:pPr>
            <w:r>
              <w:t>1.</w:t>
            </w:r>
          </w:p>
        </w:tc>
        <w:tc>
          <w:tcPr>
            <w:tcW w:w="6520" w:type="dxa"/>
          </w:tcPr>
          <w:p w:rsidR="00704A7A" w:rsidRDefault="00704A7A">
            <w:pPr>
              <w:pStyle w:val="ConsPlusNormal"/>
            </w:pPr>
            <w:r>
              <w:t>Площадь территории:</w:t>
            </w:r>
          </w:p>
        </w:tc>
        <w:tc>
          <w:tcPr>
            <w:tcW w:w="1984" w:type="dxa"/>
          </w:tcPr>
          <w:p w:rsidR="00704A7A" w:rsidRDefault="00704A7A">
            <w:pPr>
              <w:pStyle w:val="ConsPlusNormal"/>
            </w:pPr>
          </w:p>
        </w:tc>
      </w:tr>
      <w:tr w:rsidR="00704A7A">
        <w:tc>
          <w:tcPr>
            <w:tcW w:w="567" w:type="dxa"/>
            <w:vMerge/>
          </w:tcPr>
          <w:p w:rsidR="00704A7A" w:rsidRDefault="00704A7A">
            <w:pPr>
              <w:pStyle w:val="ConsPlusNormal"/>
            </w:pPr>
          </w:p>
        </w:tc>
        <w:tc>
          <w:tcPr>
            <w:tcW w:w="6520" w:type="dxa"/>
          </w:tcPr>
          <w:p w:rsidR="00704A7A" w:rsidRDefault="00704A7A">
            <w:pPr>
              <w:pStyle w:val="ConsPlusNormal"/>
            </w:pPr>
            <w:r>
              <w:t>общая площадь (кв. метров)</w:t>
            </w:r>
          </w:p>
        </w:tc>
        <w:tc>
          <w:tcPr>
            <w:tcW w:w="1984" w:type="dxa"/>
          </w:tcPr>
          <w:p w:rsidR="00704A7A" w:rsidRDefault="00704A7A">
            <w:pPr>
              <w:pStyle w:val="ConsPlusNormal"/>
            </w:pPr>
          </w:p>
        </w:tc>
      </w:tr>
      <w:tr w:rsidR="00704A7A">
        <w:tc>
          <w:tcPr>
            <w:tcW w:w="567" w:type="dxa"/>
            <w:vMerge/>
          </w:tcPr>
          <w:p w:rsidR="00704A7A" w:rsidRDefault="00704A7A">
            <w:pPr>
              <w:pStyle w:val="ConsPlusNormal"/>
            </w:pPr>
          </w:p>
        </w:tc>
        <w:tc>
          <w:tcPr>
            <w:tcW w:w="6520" w:type="dxa"/>
          </w:tcPr>
          <w:p w:rsidR="00704A7A" w:rsidRDefault="00704A7A">
            <w:pPr>
              <w:pStyle w:val="ConsPlusNormal"/>
            </w:pPr>
            <w:r>
              <w:t>площадь благоустроенных территорий (кв. метров)</w:t>
            </w:r>
          </w:p>
        </w:tc>
        <w:tc>
          <w:tcPr>
            <w:tcW w:w="1984" w:type="dxa"/>
          </w:tcPr>
          <w:p w:rsidR="00704A7A" w:rsidRDefault="00704A7A">
            <w:pPr>
              <w:pStyle w:val="ConsPlusNormal"/>
            </w:pPr>
          </w:p>
        </w:tc>
      </w:tr>
      <w:tr w:rsidR="00704A7A">
        <w:tc>
          <w:tcPr>
            <w:tcW w:w="567" w:type="dxa"/>
            <w:vMerge/>
          </w:tcPr>
          <w:p w:rsidR="00704A7A" w:rsidRDefault="00704A7A">
            <w:pPr>
              <w:pStyle w:val="ConsPlusNormal"/>
            </w:pPr>
          </w:p>
        </w:tc>
        <w:tc>
          <w:tcPr>
            <w:tcW w:w="6520" w:type="dxa"/>
          </w:tcPr>
          <w:p w:rsidR="00704A7A" w:rsidRDefault="00704A7A">
            <w:pPr>
              <w:pStyle w:val="ConsPlusNormal"/>
            </w:pPr>
            <w:r>
              <w:t>площадь застройки под объектом индивидуального жилищного строительства (кв. метров)</w:t>
            </w:r>
          </w:p>
        </w:tc>
        <w:tc>
          <w:tcPr>
            <w:tcW w:w="1984" w:type="dxa"/>
          </w:tcPr>
          <w:p w:rsidR="00704A7A" w:rsidRDefault="00704A7A">
            <w:pPr>
              <w:pStyle w:val="ConsPlusNormal"/>
            </w:pPr>
          </w:p>
        </w:tc>
      </w:tr>
      <w:tr w:rsidR="00704A7A">
        <w:tc>
          <w:tcPr>
            <w:tcW w:w="567" w:type="dxa"/>
          </w:tcPr>
          <w:p w:rsidR="00704A7A" w:rsidRDefault="00704A7A">
            <w:pPr>
              <w:pStyle w:val="ConsPlusNormal"/>
              <w:jc w:val="center"/>
            </w:pPr>
            <w:r>
              <w:t>2.</w:t>
            </w:r>
          </w:p>
        </w:tc>
        <w:tc>
          <w:tcPr>
            <w:tcW w:w="6520" w:type="dxa"/>
          </w:tcPr>
          <w:p w:rsidR="00704A7A" w:rsidRDefault="00704A7A">
            <w:pPr>
              <w:pStyle w:val="ConsPlusNormal"/>
            </w:pPr>
            <w:r>
              <w:t>Доля благоустроенных территорий (процентов)</w:t>
            </w:r>
          </w:p>
        </w:tc>
        <w:tc>
          <w:tcPr>
            <w:tcW w:w="1984" w:type="dxa"/>
          </w:tcPr>
          <w:p w:rsidR="00704A7A" w:rsidRDefault="00704A7A">
            <w:pPr>
              <w:pStyle w:val="ConsPlusNormal"/>
            </w:pPr>
          </w:p>
        </w:tc>
      </w:tr>
      <w:tr w:rsidR="00704A7A">
        <w:tc>
          <w:tcPr>
            <w:tcW w:w="567" w:type="dxa"/>
          </w:tcPr>
          <w:p w:rsidR="00704A7A" w:rsidRDefault="00704A7A">
            <w:pPr>
              <w:pStyle w:val="ConsPlusNormal"/>
              <w:jc w:val="center"/>
            </w:pPr>
            <w:r>
              <w:t>3.</w:t>
            </w:r>
          </w:p>
        </w:tc>
        <w:tc>
          <w:tcPr>
            <w:tcW w:w="6520" w:type="dxa"/>
          </w:tcPr>
          <w:p w:rsidR="00704A7A" w:rsidRDefault="00704A7A">
            <w:pPr>
              <w:pStyle w:val="ConsPlusNormal"/>
            </w:pPr>
            <w:r>
              <w:t>Доля объектов индивидуального жилищного строительства с внешним видом, соответствующим правилам благоустройства (процентов)</w:t>
            </w:r>
          </w:p>
        </w:tc>
        <w:tc>
          <w:tcPr>
            <w:tcW w:w="1984" w:type="dxa"/>
          </w:tcPr>
          <w:p w:rsidR="00704A7A" w:rsidRDefault="00704A7A">
            <w:pPr>
              <w:pStyle w:val="ConsPlusNormal"/>
            </w:pPr>
          </w:p>
        </w:tc>
      </w:tr>
    </w:tbl>
    <w:p w:rsidR="00704A7A" w:rsidRDefault="00704A7A">
      <w:pPr>
        <w:pStyle w:val="ConsPlusNormal"/>
        <w:jc w:val="both"/>
      </w:pPr>
    </w:p>
    <w:p w:rsidR="00704A7A" w:rsidRDefault="00704A7A">
      <w:pPr>
        <w:pStyle w:val="ConsPlusNonformat"/>
        <w:jc w:val="both"/>
      </w:pPr>
      <w:r>
        <w:t xml:space="preserve">    Приложение. Фотографии существующего состояния территории.</w:t>
      </w:r>
    </w:p>
    <w:p w:rsidR="00704A7A" w:rsidRDefault="00704A7A">
      <w:pPr>
        <w:pStyle w:val="ConsPlusNonformat"/>
        <w:jc w:val="both"/>
      </w:pPr>
    </w:p>
    <w:p w:rsidR="00704A7A" w:rsidRDefault="00704A7A">
      <w:pPr>
        <w:pStyle w:val="ConsPlusNonformat"/>
        <w:jc w:val="both"/>
      </w:pPr>
      <w:r>
        <w:t xml:space="preserve">    Дата проведения инвентаризации: "__" ________ 20__ г.</w:t>
      </w:r>
    </w:p>
    <w:p w:rsidR="00704A7A" w:rsidRDefault="00704A7A">
      <w:pPr>
        <w:pStyle w:val="ConsPlusNonformat"/>
        <w:jc w:val="both"/>
      </w:pPr>
    </w:p>
    <w:p w:rsidR="00704A7A" w:rsidRDefault="00704A7A">
      <w:pPr>
        <w:pStyle w:val="ConsPlusNonformat"/>
        <w:jc w:val="both"/>
      </w:pPr>
      <w:r>
        <w:t xml:space="preserve">    Члены инвентаризационной комиссии:</w:t>
      </w:r>
    </w:p>
    <w:p w:rsidR="00704A7A" w:rsidRDefault="00704A7A">
      <w:pPr>
        <w:pStyle w:val="ConsPlusNonformat"/>
        <w:jc w:val="both"/>
      </w:pPr>
      <w:r>
        <w:t>________________________________ ________________  ________________________</w:t>
      </w:r>
    </w:p>
    <w:p w:rsidR="00704A7A" w:rsidRDefault="00704A7A">
      <w:pPr>
        <w:pStyle w:val="ConsPlusNonformat"/>
        <w:jc w:val="both"/>
      </w:pPr>
      <w:r>
        <w:t xml:space="preserve">   (наименование </w:t>
      </w:r>
      <w:proofErr w:type="gramStart"/>
      <w:r>
        <w:t xml:space="preserve">организации)   </w:t>
      </w:r>
      <w:proofErr w:type="gramEnd"/>
      <w:r>
        <w:t xml:space="preserve">    (подпись)        (инициалы, фамилия)</w:t>
      </w:r>
    </w:p>
    <w:p w:rsidR="00704A7A" w:rsidRDefault="00704A7A">
      <w:pPr>
        <w:pStyle w:val="ConsPlusNonformat"/>
        <w:jc w:val="both"/>
      </w:pPr>
      <w:r>
        <w:t>________________________________ ________________  ________________________</w:t>
      </w:r>
    </w:p>
    <w:p w:rsidR="00704A7A" w:rsidRDefault="00704A7A">
      <w:pPr>
        <w:pStyle w:val="ConsPlusNonformat"/>
        <w:jc w:val="both"/>
      </w:pPr>
      <w:r>
        <w:t xml:space="preserve">   (наименование </w:t>
      </w:r>
      <w:proofErr w:type="gramStart"/>
      <w:r>
        <w:t xml:space="preserve">организации)   </w:t>
      </w:r>
      <w:proofErr w:type="gramEnd"/>
      <w:r>
        <w:t xml:space="preserve">    (подпись)        (инициалы, фамилия)</w:t>
      </w: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right"/>
        <w:outlineLvl w:val="2"/>
      </w:pPr>
      <w:r>
        <w:t>Приложение 5</w:t>
      </w:r>
    </w:p>
    <w:p w:rsidR="00704A7A" w:rsidRDefault="00704A7A">
      <w:pPr>
        <w:pStyle w:val="ConsPlusNormal"/>
        <w:jc w:val="right"/>
      </w:pPr>
      <w:r>
        <w:t>к положению</w:t>
      </w:r>
    </w:p>
    <w:p w:rsidR="00704A7A" w:rsidRDefault="00704A7A">
      <w:pPr>
        <w:pStyle w:val="ConsPlusNormal"/>
        <w:jc w:val="right"/>
      </w:pPr>
      <w:r>
        <w:t>о проведении инвентаризации</w:t>
      </w:r>
    </w:p>
    <w:p w:rsidR="00704A7A" w:rsidRDefault="00704A7A">
      <w:pPr>
        <w:pStyle w:val="ConsPlusNormal"/>
        <w:jc w:val="right"/>
      </w:pPr>
      <w:r>
        <w:t>дворовых и общественных</w:t>
      </w:r>
    </w:p>
    <w:p w:rsidR="00704A7A" w:rsidRDefault="00704A7A">
      <w:pPr>
        <w:pStyle w:val="ConsPlusNormal"/>
        <w:jc w:val="right"/>
      </w:pPr>
      <w:r>
        <w:t>территорий, территорий, находящихся</w:t>
      </w:r>
    </w:p>
    <w:p w:rsidR="00704A7A" w:rsidRDefault="00704A7A">
      <w:pPr>
        <w:pStyle w:val="ConsPlusNormal"/>
        <w:jc w:val="right"/>
      </w:pPr>
      <w:r>
        <w:t>в ведении юридических лиц</w:t>
      </w:r>
    </w:p>
    <w:p w:rsidR="00704A7A" w:rsidRDefault="00704A7A">
      <w:pPr>
        <w:pStyle w:val="ConsPlusNormal"/>
        <w:jc w:val="right"/>
      </w:pPr>
      <w:r>
        <w:t>и индивидуальных предпринимателей,</w:t>
      </w:r>
    </w:p>
    <w:p w:rsidR="00704A7A" w:rsidRDefault="00704A7A">
      <w:pPr>
        <w:pStyle w:val="ConsPlusNormal"/>
        <w:jc w:val="right"/>
      </w:pPr>
      <w:r>
        <w:t>уровня благоустройства</w:t>
      </w:r>
    </w:p>
    <w:p w:rsidR="00704A7A" w:rsidRDefault="00704A7A">
      <w:pPr>
        <w:pStyle w:val="ConsPlusNormal"/>
        <w:jc w:val="right"/>
      </w:pPr>
      <w:r>
        <w:t>индивидуальных жилых домов</w:t>
      </w:r>
    </w:p>
    <w:p w:rsidR="00704A7A" w:rsidRDefault="00704A7A">
      <w:pPr>
        <w:pStyle w:val="ConsPlusNormal"/>
        <w:jc w:val="right"/>
      </w:pPr>
      <w:r>
        <w:t>и земельных участков,</w:t>
      </w:r>
    </w:p>
    <w:p w:rsidR="00704A7A" w:rsidRDefault="00704A7A">
      <w:pPr>
        <w:pStyle w:val="ConsPlusNormal"/>
        <w:jc w:val="right"/>
      </w:pPr>
      <w:r>
        <w:t>предоставленных для их размещения</w:t>
      </w:r>
    </w:p>
    <w:p w:rsidR="00704A7A" w:rsidRDefault="00704A7A">
      <w:pPr>
        <w:pStyle w:val="ConsPlusNormal"/>
        <w:jc w:val="right"/>
      </w:pPr>
      <w:r>
        <w:t>на территории</w:t>
      </w:r>
    </w:p>
    <w:p w:rsidR="00704A7A" w:rsidRDefault="00704A7A">
      <w:pPr>
        <w:pStyle w:val="ConsPlusNormal"/>
        <w:jc w:val="right"/>
      </w:pPr>
      <w:r>
        <w:t>муниципальных образований</w:t>
      </w:r>
    </w:p>
    <w:p w:rsidR="00704A7A" w:rsidRDefault="00704A7A">
      <w:pPr>
        <w:pStyle w:val="ConsPlusNormal"/>
        <w:jc w:val="right"/>
      </w:pPr>
      <w:r>
        <w:t>Оренбургской области</w:t>
      </w:r>
    </w:p>
    <w:p w:rsidR="00704A7A" w:rsidRDefault="00704A7A">
      <w:pPr>
        <w:pStyle w:val="ConsPlusNormal"/>
        <w:jc w:val="both"/>
      </w:pPr>
    </w:p>
    <w:p w:rsidR="00704A7A" w:rsidRDefault="00704A7A">
      <w:pPr>
        <w:pStyle w:val="ConsPlusTitle"/>
        <w:jc w:val="center"/>
      </w:pPr>
      <w:bookmarkStart w:id="22" w:name="P794"/>
      <w:bookmarkEnd w:id="22"/>
      <w:r>
        <w:t>Классификация</w:t>
      </w:r>
    </w:p>
    <w:p w:rsidR="00704A7A" w:rsidRDefault="00704A7A">
      <w:pPr>
        <w:pStyle w:val="ConsPlusTitle"/>
        <w:jc w:val="center"/>
      </w:pPr>
      <w:r>
        <w:t>и набор характеристик элементов благоустройства</w:t>
      </w:r>
    </w:p>
    <w:p w:rsidR="00704A7A" w:rsidRDefault="00704A7A">
      <w:pPr>
        <w:pStyle w:val="ConsPlusNormal"/>
        <w:jc w:val="both"/>
      </w:pPr>
    </w:p>
    <w:p w:rsidR="00704A7A" w:rsidRDefault="00704A7A">
      <w:pPr>
        <w:pStyle w:val="ConsPlusTitle"/>
        <w:ind w:firstLine="540"/>
        <w:jc w:val="both"/>
        <w:outlineLvl w:val="3"/>
      </w:pPr>
      <w:r>
        <w:t>1. Класс "Строения"</w:t>
      </w:r>
    </w:p>
    <w:p w:rsidR="00704A7A" w:rsidRDefault="00704A7A">
      <w:pPr>
        <w:pStyle w:val="ConsPlusNormal"/>
        <w:jc w:val="both"/>
      </w:pPr>
    </w:p>
    <w:p w:rsidR="00704A7A" w:rsidRDefault="00704A7A">
      <w:pPr>
        <w:pStyle w:val="ConsPlusTitle"/>
        <w:ind w:firstLine="540"/>
        <w:jc w:val="both"/>
        <w:outlineLvl w:val="4"/>
      </w:pPr>
      <w:r>
        <w:t>1.1. Подкласс "Жилое"</w:t>
      </w:r>
    </w:p>
    <w:p w:rsidR="00704A7A" w:rsidRDefault="00704A7A">
      <w:pPr>
        <w:pStyle w:val="ConsPlusNormal"/>
        <w:jc w:val="both"/>
      </w:pPr>
    </w:p>
    <w:p w:rsidR="00704A7A" w:rsidRDefault="00704A7A">
      <w:pPr>
        <w:pStyle w:val="ConsPlusNormal"/>
        <w:ind w:firstLine="540"/>
        <w:jc w:val="both"/>
      </w:pPr>
      <w:r>
        <w:t>1.1.1. Занимаемая площадь</w:t>
      </w:r>
    </w:p>
    <w:p w:rsidR="00704A7A" w:rsidRDefault="00704A7A">
      <w:pPr>
        <w:pStyle w:val="ConsPlusNormal"/>
        <w:spacing w:before="220"/>
        <w:ind w:firstLine="540"/>
        <w:jc w:val="both"/>
      </w:pPr>
      <w:r>
        <w:t>1.1.2. Тип (многоквартирный дом (МКД), индивидуальное жилое строение (ИЖС), блокированный)</w:t>
      </w:r>
    </w:p>
    <w:p w:rsidR="00704A7A" w:rsidRDefault="00704A7A">
      <w:pPr>
        <w:pStyle w:val="ConsPlusNormal"/>
        <w:spacing w:before="220"/>
        <w:ind w:firstLine="540"/>
        <w:jc w:val="both"/>
      </w:pPr>
      <w:r>
        <w:t>1.1.3. Состояние (отличное, среднее, требует ремонта)</w:t>
      </w:r>
    </w:p>
    <w:p w:rsidR="00704A7A" w:rsidRDefault="00704A7A">
      <w:pPr>
        <w:pStyle w:val="ConsPlusNormal"/>
        <w:jc w:val="both"/>
      </w:pPr>
    </w:p>
    <w:p w:rsidR="00704A7A" w:rsidRDefault="00704A7A">
      <w:pPr>
        <w:pStyle w:val="ConsPlusTitle"/>
        <w:ind w:firstLine="540"/>
        <w:jc w:val="both"/>
        <w:outlineLvl w:val="4"/>
      </w:pPr>
      <w:r>
        <w:t>1.2. Подкласс "Нежилое капитальное"</w:t>
      </w:r>
    </w:p>
    <w:p w:rsidR="00704A7A" w:rsidRDefault="00704A7A">
      <w:pPr>
        <w:pStyle w:val="ConsPlusNormal"/>
        <w:jc w:val="both"/>
      </w:pPr>
    </w:p>
    <w:p w:rsidR="00704A7A" w:rsidRDefault="00704A7A">
      <w:pPr>
        <w:pStyle w:val="ConsPlusNormal"/>
        <w:ind w:firstLine="540"/>
        <w:jc w:val="both"/>
      </w:pPr>
      <w:r>
        <w:t>1.2.1. Занимаемая площадь</w:t>
      </w:r>
    </w:p>
    <w:p w:rsidR="00704A7A" w:rsidRDefault="00704A7A">
      <w:pPr>
        <w:pStyle w:val="ConsPlusNormal"/>
        <w:spacing w:before="220"/>
        <w:ind w:firstLine="540"/>
        <w:jc w:val="both"/>
      </w:pPr>
      <w:r>
        <w:t>1.2.2. Тип (гараж, офисное здание, магазин, трансформаторная подстанция, хозяйственная постройка, туалет, учреждение культуры, учреждение образования, лечебное учреждение, тепловой пункт, незавершенный, заброшенный, иное)</w:t>
      </w:r>
    </w:p>
    <w:p w:rsidR="00704A7A" w:rsidRDefault="00704A7A">
      <w:pPr>
        <w:pStyle w:val="ConsPlusNormal"/>
        <w:spacing w:before="220"/>
        <w:ind w:firstLine="540"/>
        <w:jc w:val="both"/>
      </w:pPr>
      <w:r>
        <w:t>1.2.3. Состояние (отличное, среднее, требует ремонта)</w:t>
      </w:r>
    </w:p>
    <w:p w:rsidR="00704A7A" w:rsidRDefault="00704A7A">
      <w:pPr>
        <w:pStyle w:val="ConsPlusNormal"/>
        <w:jc w:val="both"/>
      </w:pPr>
    </w:p>
    <w:p w:rsidR="00704A7A" w:rsidRDefault="00704A7A">
      <w:pPr>
        <w:pStyle w:val="ConsPlusTitle"/>
        <w:ind w:firstLine="540"/>
        <w:jc w:val="both"/>
        <w:outlineLvl w:val="4"/>
      </w:pPr>
      <w:r>
        <w:t>1.3. Подкласс "Нежилое некапитальное"</w:t>
      </w:r>
    </w:p>
    <w:p w:rsidR="00704A7A" w:rsidRDefault="00704A7A">
      <w:pPr>
        <w:pStyle w:val="ConsPlusNormal"/>
        <w:jc w:val="both"/>
      </w:pPr>
    </w:p>
    <w:p w:rsidR="00704A7A" w:rsidRDefault="00704A7A">
      <w:pPr>
        <w:pStyle w:val="ConsPlusNormal"/>
        <w:ind w:firstLine="540"/>
        <w:jc w:val="both"/>
      </w:pPr>
      <w:r>
        <w:t>1.3.1. Занимаемая площадь</w:t>
      </w:r>
    </w:p>
    <w:p w:rsidR="00704A7A" w:rsidRDefault="00704A7A">
      <w:pPr>
        <w:pStyle w:val="ConsPlusNormal"/>
        <w:spacing w:before="220"/>
        <w:ind w:firstLine="540"/>
        <w:jc w:val="both"/>
      </w:pPr>
      <w:r>
        <w:t>1.3.2. Тип (торговый павильон, гараж, хозяйственный объект, навес для автомобилей, трансформаторная подстанция, иное)</w:t>
      </w:r>
    </w:p>
    <w:p w:rsidR="00704A7A" w:rsidRDefault="00704A7A">
      <w:pPr>
        <w:pStyle w:val="ConsPlusNormal"/>
        <w:spacing w:before="220"/>
        <w:ind w:firstLine="540"/>
        <w:jc w:val="both"/>
      </w:pPr>
      <w:r>
        <w:t>1.3.3. Состояние (отличное, среднее, требует ремонта)</w:t>
      </w:r>
    </w:p>
    <w:p w:rsidR="00704A7A" w:rsidRDefault="00704A7A">
      <w:pPr>
        <w:pStyle w:val="ConsPlusNormal"/>
        <w:jc w:val="both"/>
      </w:pPr>
    </w:p>
    <w:p w:rsidR="00704A7A" w:rsidRDefault="00704A7A">
      <w:pPr>
        <w:pStyle w:val="ConsPlusTitle"/>
        <w:ind w:firstLine="540"/>
        <w:jc w:val="both"/>
        <w:outlineLvl w:val="3"/>
      </w:pPr>
      <w:r>
        <w:t>2. Класс "Элементы озеленения"</w:t>
      </w:r>
    </w:p>
    <w:p w:rsidR="00704A7A" w:rsidRDefault="00704A7A">
      <w:pPr>
        <w:pStyle w:val="ConsPlusNormal"/>
        <w:jc w:val="both"/>
      </w:pPr>
    </w:p>
    <w:p w:rsidR="00704A7A" w:rsidRDefault="00704A7A">
      <w:pPr>
        <w:pStyle w:val="ConsPlusTitle"/>
        <w:ind w:firstLine="540"/>
        <w:jc w:val="both"/>
        <w:outlineLvl w:val="4"/>
      </w:pPr>
      <w:r>
        <w:t>2.1. Подкласс "Газон"</w:t>
      </w:r>
    </w:p>
    <w:p w:rsidR="00704A7A" w:rsidRDefault="00704A7A">
      <w:pPr>
        <w:pStyle w:val="ConsPlusNormal"/>
        <w:jc w:val="both"/>
      </w:pPr>
    </w:p>
    <w:p w:rsidR="00704A7A" w:rsidRDefault="00704A7A">
      <w:pPr>
        <w:pStyle w:val="ConsPlusNormal"/>
        <w:ind w:firstLine="540"/>
        <w:jc w:val="both"/>
      </w:pPr>
      <w:r>
        <w:t>2.1.1. Площадь</w:t>
      </w:r>
    </w:p>
    <w:p w:rsidR="00704A7A" w:rsidRDefault="00704A7A">
      <w:pPr>
        <w:pStyle w:val="ConsPlusNormal"/>
        <w:spacing w:before="220"/>
        <w:ind w:firstLine="540"/>
        <w:jc w:val="both"/>
      </w:pPr>
      <w:r>
        <w:t>2.1.2. Тип (обыкновенный, партерный, разнотравный, луговой)</w:t>
      </w:r>
    </w:p>
    <w:p w:rsidR="00704A7A" w:rsidRDefault="00704A7A">
      <w:pPr>
        <w:pStyle w:val="ConsPlusNormal"/>
        <w:spacing w:before="220"/>
        <w:ind w:firstLine="540"/>
        <w:jc w:val="both"/>
      </w:pPr>
      <w:r>
        <w:t>2.1.3. Состояние (ухоженное, требует ухода, требует восстановления)</w:t>
      </w:r>
    </w:p>
    <w:p w:rsidR="00704A7A" w:rsidRDefault="00704A7A">
      <w:pPr>
        <w:pStyle w:val="ConsPlusNormal"/>
        <w:jc w:val="both"/>
      </w:pPr>
    </w:p>
    <w:p w:rsidR="00704A7A" w:rsidRDefault="00704A7A">
      <w:pPr>
        <w:pStyle w:val="ConsPlusTitle"/>
        <w:ind w:firstLine="540"/>
        <w:jc w:val="both"/>
        <w:outlineLvl w:val="4"/>
      </w:pPr>
      <w:r>
        <w:t>2.2. Подкласс "Цветник"</w:t>
      </w:r>
    </w:p>
    <w:p w:rsidR="00704A7A" w:rsidRDefault="00704A7A">
      <w:pPr>
        <w:pStyle w:val="ConsPlusNormal"/>
        <w:jc w:val="both"/>
      </w:pPr>
    </w:p>
    <w:p w:rsidR="00704A7A" w:rsidRDefault="00704A7A">
      <w:pPr>
        <w:pStyle w:val="ConsPlusNormal"/>
        <w:ind w:firstLine="540"/>
        <w:jc w:val="both"/>
      </w:pPr>
      <w:r>
        <w:t>2.2.1. Тип (клумба, горка, палисадник, подвесной, другое)</w:t>
      </w:r>
    </w:p>
    <w:p w:rsidR="00704A7A" w:rsidRDefault="00704A7A">
      <w:pPr>
        <w:pStyle w:val="ConsPlusNormal"/>
        <w:spacing w:before="220"/>
        <w:ind w:firstLine="540"/>
        <w:jc w:val="both"/>
      </w:pPr>
      <w:r>
        <w:t>2.2.2. Размер (до 0,5 метра, 0,5 метра - 1 метр, 1 - 2 метра, более 2 метров)</w:t>
      </w:r>
    </w:p>
    <w:p w:rsidR="00704A7A" w:rsidRDefault="00704A7A">
      <w:pPr>
        <w:pStyle w:val="ConsPlusNormal"/>
        <w:spacing w:before="220"/>
        <w:ind w:firstLine="540"/>
        <w:jc w:val="both"/>
      </w:pPr>
      <w:r>
        <w:t>2.2.3. Состояние (ухоженное, требует ухода, требует восстановления)</w:t>
      </w:r>
    </w:p>
    <w:p w:rsidR="00704A7A" w:rsidRDefault="00704A7A">
      <w:pPr>
        <w:pStyle w:val="ConsPlusNormal"/>
        <w:jc w:val="both"/>
      </w:pPr>
    </w:p>
    <w:p w:rsidR="00704A7A" w:rsidRDefault="00704A7A">
      <w:pPr>
        <w:pStyle w:val="ConsPlusTitle"/>
        <w:ind w:firstLine="540"/>
        <w:jc w:val="both"/>
        <w:outlineLvl w:val="4"/>
      </w:pPr>
      <w:r>
        <w:t>2.3. Подкласс "Дерево"</w:t>
      </w:r>
    </w:p>
    <w:p w:rsidR="00704A7A" w:rsidRDefault="00704A7A">
      <w:pPr>
        <w:pStyle w:val="ConsPlusNormal"/>
        <w:jc w:val="both"/>
      </w:pPr>
    </w:p>
    <w:p w:rsidR="00704A7A" w:rsidRDefault="00704A7A">
      <w:pPr>
        <w:pStyle w:val="ConsPlusNormal"/>
        <w:ind w:firstLine="540"/>
        <w:jc w:val="both"/>
      </w:pPr>
      <w:r>
        <w:t>2.3.1. Вид (вечнозеленое, листопадное неплодовое, листопадное плодовое)</w:t>
      </w:r>
    </w:p>
    <w:p w:rsidR="00704A7A" w:rsidRDefault="00704A7A">
      <w:pPr>
        <w:pStyle w:val="ConsPlusNormal"/>
        <w:spacing w:before="220"/>
        <w:ind w:firstLine="540"/>
        <w:jc w:val="both"/>
      </w:pPr>
      <w:r>
        <w:t>2.3.2. Высота (до 1 метра, 1 - 2 метра, 2 - 4 метра, более 4 метров)</w:t>
      </w:r>
    </w:p>
    <w:p w:rsidR="00704A7A" w:rsidRDefault="00704A7A">
      <w:pPr>
        <w:pStyle w:val="ConsPlusNormal"/>
        <w:spacing w:before="220"/>
        <w:ind w:firstLine="540"/>
        <w:jc w:val="both"/>
      </w:pPr>
      <w:r>
        <w:t>2.3.3. Состояние (ухоженное, требует ухода, требует удаления/замены)</w:t>
      </w:r>
    </w:p>
    <w:p w:rsidR="00704A7A" w:rsidRDefault="00704A7A">
      <w:pPr>
        <w:pStyle w:val="ConsPlusNormal"/>
        <w:jc w:val="both"/>
      </w:pPr>
    </w:p>
    <w:p w:rsidR="00704A7A" w:rsidRDefault="00704A7A">
      <w:pPr>
        <w:pStyle w:val="ConsPlusTitle"/>
        <w:ind w:firstLine="540"/>
        <w:jc w:val="both"/>
        <w:outlineLvl w:val="4"/>
      </w:pPr>
      <w:r>
        <w:t>2.4. Подкласс "Живая изгородь"</w:t>
      </w:r>
    </w:p>
    <w:p w:rsidR="00704A7A" w:rsidRDefault="00704A7A">
      <w:pPr>
        <w:pStyle w:val="ConsPlusNormal"/>
        <w:jc w:val="both"/>
      </w:pPr>
    </w:p>
    <w:p w:rsidR="00704A7A" w:rsidRDefault="00704A7A">
      <w:pPr>
        <w:pStyle w:val="ConsPlusNormal"/>
        <w:ind w:firstLine="540"/>
        <w:jc w:val="both"/>
      </w:pPr>
      <w:r>
        <w:t>2.4.1. Протяженность</w:t>
      </w:r>
    </w:p>
    <w:p w:rsidR="00704A7A" w:rsidRDefault="00704A7A">
      <w:pPr>
        <w:pStyle w:val="ConsPlusNormal"/>
        <w:spacing w:before="220"/>
        <w:ind w:firstLine="540"/>
        <w:jc w:val="both"/>
      </w:pPr>
      <w:r>
        <w:t>2.4.2. Состав (листопадные кустарники, вечнозеленые кустарники, цветущие, вьющиеся)</w:t>
      </w:r>
    </w:p>
    <w:p w:rsidR="00704A7A" w:rsidRDefault="00704A7A">
      <w:pPr>
        <w:pStyle w:val="ConsPlusNormal"/>
        <w:spacing w:before="220"/>
        <w:ind w:firstLine="540"/>
        <w:jc w:val="both"/>
      </w:pPr>
      <w:r>
        <w:t>2.4.3. Высота (до 0,5 метра, 0,5 метра - 1 метр, 1 - 2 метра, более 2 метров)</w:t>
      </w:r>
    </w:p>
    <w:p w:rsidR="00704A7A" w:rsidRDefault="00704A7A">
      <w:pPr>
        <w:pStyle w:val="ConsPlusNormal"/>
        <w:spacing w:before="220"/>
        <w:ind w:firstLine="540"/>
        <w:jc w:val="both"/>
      </w:pPr>
      <w:r>
        <w:t>2.4.4. Техника ухода (формированная, свободно растущая)</w:t>
      </w:r>
    </w:p>
    <w:p w:rsidR="00704A7A" w:rsidRDefault="00704A7A">
      <w:pPr>
        <w:pStyle w:val="ConsPlusNormal"/>
        <w:spacing w:before="220"/>
        <w:ind w:firstLine="540"/>
        <w:jc w:val="both"/>
      </w:pPr>
      <w:r>
        <w:t>2.4.5. Состояние (ухоженное, требует ухода, требует восстановления)</w:t>
      </w:r>
    </w:p>
    <w:p w:rsidR="00704A7A" w:rsidRDefault="00704A7A">
      <w:pPr>
        <w:pStyle w:val="ConsPlusNormal"/>
        <w:jc w:val="both"/>
      </w:pPr>
    </w:p>
    <w:p w:rsidR="00704A7A" w:rsidRDefault="00704A7A">
      <w:pPr>
        <w:pStyle w:val="ConsPlusTitle"/>
        <w:ind w:firstLine="540"/>
        <w:jc w:val="both"/>
        <w:outlineLvl w:val="4"/>
      </w:pPr>
      <w:r>
        <w:t>2.5. Подкласс "Кустарник"</w:t>
      </w:r>
    </w:p>
    <w:p w:rsidR="00704A7A" w:rsidRDefault="00704A7A">
      <w:pPr>
        <w:pStyle w:val="ConsPlusNormal"/>
        <w:jc w:val="both"/>
      </w:pPr>
    </w:p>
    <w:p w:rsidR="00704A7A" w:rsidRDefault="00704A7A">
      <w:pPr>
        <w:pStyle w:val="ConsPlusNormal"/>
        <w:ind w:firstLine="540"/>
        <w:jc w:val="both"/>
      </w:pPr>
      <w:r>
        <w:t>2.5.1. Вид (листопадный, вечнозеленый, цветущий, плодовый)</w:t>
      </w:r>
    </w:p>
    <w:p w:rsidR="00704A7A" w:rsidRDefault="00704A7A">
      <w:pPr>
        <w:pStyle w:val="ConsPlusNormal"/>
        <w:spacing w:before="220"/>
        <w:ind w:firstLine="540"/>
        <w:jc w:val="both"/>
      </w:pPr>
      <w:r>
        <w:t>2.5.2. Высота (до 0,5 метра, 0,5 метра - 1 метр, 1 - 2 метра, более 2 метров)</w:t>
      </w:r>
    </w:p>
    <w:p w:rsidR="00704A7A" w:rsidRDefault="00704A7A">
      <w:pPr>
        <w:pStyle w:val="ConsPlusNormal"/>
        <w:spacing w:before="220"/>
        <w:ind w:firstLine="540"/>
        <w:jc w:val="both"/>
      </w:pPr>
      <w:r>
        <w:t>2.5.3. Состояние (ухоженное, требует ухода, требует удаления/замены)</w:t>
      </w:r>
    </w:p>
    <w:p w:rsidR="00704A7A" w:rsidRDefault="00704A7A">
      <w:pPr>
        <w:pStyle w:val="ConsPlusNormal"/>
        <w:jc w:val="both"/>
      </w:pPr>
    </w:p>
    <w:p w:rsidR="00704A7A" w:rsidRDefault="00704A7A">
      <w:pPr>
        <w:pStyle w:val="ConsPlusTitle"/>
        <w:ind w:firstLine="540"/>
        <w:jc w:val="both"/>
        <w:outlineLvl w:val="4"/>
      </w:pPr>
      <w:r>
        <w:t>2.6. Подкласс "Вертикальное озеленение"</w:t>
      </w:r>
    </w:p>
    <w:p w:rsidR="00704A7A" w:rsidRDefault="00704A7A">
      <w:pPr>
        <w:pStyle w:val="ConsPlusNormal"/>
        <w:jc w:val="both"/>
      </w:pPr>
    </w:p>
    <w:p w:rsidR="00704A7A" w:rsidRDefault="00704A7A">
      <w:pPr>
        <w:pStyle w:val="ConsPlusNormal"/>
        <w:ind w:firstLine="540"/>
        <w:jc w:val="both"/>
      </w:pPr>
      <w:r>
        <w:t>2.6.1. Площадь</w:t>
      </w:r>
    </w:p>
    <w:p w:rsidR="00704A7A" w:rsidRDefault="00704A7A">
      <w:pPr>
        <w:pStyle w:val="ConsPlusNormal"/>
        <w:spacing w:before="220"/>
        <w:ind w:firstLine="540"/>
        <w:jc w:val="both"/>
      </w:pPr>
      <w:r>
        <w:t>2.6.2. Состояние (ухоженное, требует ухода, требует удаления/замены)</w:t>
      </w:r>
    </w:p>
    <w:p w:rsidR="00704A7A" w:rsidRDefault="00704A7A">
      <w:pPr>
        <w:pStyle w:val="ConsPlusNormal"/>
        <w:jc w:val="both"/>
      </w:pPr>
    </w:p>
    <w:p w:rsidR="00704A7A" w:rsidRDefault="00704A7A">
      <w:pPr>
        <w:pStyle w:val="ConsPlusTitle"/>
        <w:ind w:firstLine="540"/>
        <w:jc w:val="both"/>
        <w:outlineLvl w:val="3"/>
      </w:pPr>
      <w:r>
        <w:t>3. Класс "Плоскостные и линейные"</w:t>
      </w:r>
    </w:p>
    <w:p w:rsidR="00704A7A" w:rsidRDefault="00704A7A">
      <w:pPr>
        <w:pStyle w:val="ConsPlusNormal"/>
        <w:jc w:val="both"/>
      </w:pPr>
    </w:p>
    <w:p w:rsidR="00704A7A" w:rsidRDefault="00704A7A">
      <w:pPr>
        <w:pStyle w:val="ConsPlusTitle"/>
        <w:ind w:firstLine="540"/>
        <w:jc w:val="both"/>
        <w:outlineLvl w:val="4"/>
      </w:pPr>
      <w:r>
        <w:t>3.1. Подкласс "Автопарковка"</w:t>
      </w:r>
    </w:p>
    <w:p w:rsidR="00704A7A" w:rsidRDefault="00704A7A">
      <w:pPr>
        <w:pStyle w:val="ConsPlusNormal"/>
        <w:jc w:val="both"/>
      </w:pPr>
    </w:p>
    <w:p w:rsidR="00704A7A" w:rsidRDefault="00704A7A">
      <w:pPr>
        <w:pStyle w:val="ConsPlusNormal"/>
        <w:ind w:firstLine="540"/>
        <w:jc w:val="both"/>
      </w:pPr>
      <w:r>
        <w:t>3.1.1. Количество парковочных мест</w:t>
      </w:r>
    </w:p>
    <w:p w:rsidR="00704A7A" w:rsidRDefault="00704A7A">
      <w:pPr>
        <w:pStyle w:val="ConsPlusNormal"/>
        <w:spacing w:before="220"/>
        <w:ind w:firstLine="540"/>
        <w:jc w:val="both"/>
      </w:pPr>
      <w:r>
        <w:t>3.1.2. Количество выделенных парковочных мест для инвалидов</w:t>
      </w:r>
    </w:p>
    <w:p w:rsidR="00704A7A" w:rsidRDefault="00704A7A">
      <w:pPr>
        <w:pStyle w:val="ConsPlusNormal"/>
        <w:spacing w:before="220"/>
        <w:ind w:firstLine="540"/>
        <w:jc w:val="both"/>
      </w:pPr>
      <w:r>
        <w:t>3.1.3. Покрытие (асфальт, бетон, брусчатка, газонная решетка, грунт, иное)</w:t>
      </w:r>
    </w:p>
    <w:p w:rsidR="00704A7A" w:rsidRDefault="00704A7A">
      <w:pPr>
        <w:pStyle w:val="ConsPlusNormal"/>
        <w:spacing w:before="220"/>
        <w:ind w:firstLine="540"/>
        <w:jc w:val="both"/>
      </w:pPr>
      <w:r>
        <w:t>3.1.4. Состояние (отличное, незначительные повреждения, требует ремонта)</w:t>
      </w:r>
    </w:p>
    <w:p w:rsidR="00704A7A" w:rsidRDefault="00704A7A">
      <w:pPr>
        <w:pStyle w:val="ConsPlusNormal"/>
        <w:spacing w:before="220"/>
        <w:ind w:firstLine="540"/>
        <w:jc w:val="both"/>
      </w:pPr>
      <w:r>
        <w:t>3.1.5. Наличие обозначения (разметка и знак, только разметка, только знак, отсутствует)</w:t>
      </w:r>
    </w:p>
    <w:p w:rsidR="00704A7A" w:rsidRDefault="00704A7A">
      <w:pPr>
        <w:pStyle w:val="ConsPlusNormal"/>
        <w:spacing w:before="220"/>
        <w:ind w:firstLine="540"/>
        <w:jc w:val="both"/>
      </w:pPr>
      <w:r>
        <w:t>3.1.6. Габариты места парковки (ширина)</w:t>
      </w:r>
    </w:p>
    <w:p w:rsidR="00704A7A" w:rsidRDefault="00704A7A">
      <w:pPr>
        <w:pStyle w:val="ConsPlusNormal"/>
        <w:jc w:val="both"/>
      </w:pPr>
    </w:p>
    <w:p w:rsidR="00704A7A" w:rsidRDefault="00704A7A">
      <w:pPr>
        <w:pStyle w:val="ConsPlusTitle"/>
        <w:ind w:firstLine="540"/>
        <w:jc w:val="both"/>
        <w:outlineLvl w:val="4"/>
      </w:pPr>
      <w:r>
        <w:t>3.2. Подкласс "Детская площадка"</w:t>
      </w:r>
    </w:p>
    <w:p w:rsidR="00704A7A" w:rsidRDefault="00704A7A">
      <w:pPr>
        <w:pStyle w:val="ConsPlusNormal"/>
        <w:jc w:val="both"/>
      </w:pPr>
    </w:p>
    <w:p w:rsidR="00704A7A" w:rsidRDefault="00704A7A">
      <w:pPr>
        <w:pStyle w:val="ConsPlusNormal"/>
        <w:ind w:firstLine="540"/>
        <w:jc w:val="both"/>
      </w:pPr>
      <w:r>
        <w:t>3.2.1. Площадь</w:t>
      </w:r>
    </w:p>
    <w:p w:rsidR="00704A7A" w:rsidRDefault="00704A7A">
      <w:pPr>
        <w:pStyle w:val="ConsPlusNormal"/>
        <w:spacing w:before="220"/>
        <w:ind w:firstLine="540"/>
        <w:jc w:val="both"/>
      </w:pPr>
      <w:r>
        <w:t>3.2.2. Покрытие (грунт, газон, полимерное, плиточное, иное)</w:t>
      </w:r>
    </w:p>
    <w:p w:rsidR="00704A7A" w:rsidRDefault="00704A7A">
      <w:pPr>
        <w:pStyle w:val="ConsPlusNormal"/>
        <w:spacing w:before="220"/>
        <w:ind w:firstLine="540"/>
        <w:jc w:val="both"/>
      </w:pPr>
      <w:r>
        <w:t>3.2.3. Состояние (отличное, требует обслуживания, требует ремонта)</w:t>
      </w:r>
    </w:p>
    <w:p w:rsidR="00704A7A" w:rsidRDefault="00704A7A">
      <w:pPr>
        <w:pStyle w:val="ConsPlusNormal"/>
        <w:spacing w:before="220"/>
        <w:ind w:firstLine="540"/>
        <w:jc w:val="both"/>
      </w:pPr>
      <w:r>
        <w:t>3.2.4. Возрастная группа (от 3 до 6 лет, от 7 до 16 лет, универсальная)</w:t>
      </w:r>
    </w:p>
    <w:p w:rsidR="00704A7A" w:rsidRDefault="00704A7A">
      <w:pPr>
        <w:pStyle w:val="ConsPlusNormal"/>
        <w:jc w:val="both"/>
      </w:pPr>
    </w:p>
    <w:p w:rsidR="00704A7A" w:rsidRDefault="00704A7A">
      <w:pPr>
        <w:pStyle w:val="ConsPlusTitle"/>
        <w:ind w:firstLine="540"/>
        <w:jc w:val="both"/>
        <w:outlineLvl w:val="4"/>
      </w:pPr>
      <w:r>
        <w:t>3.3. Подкласс "Площадка для выгула собак"</w:t>
      </w:r>
    </w:p>
    <w:p w:rsidR="00704A7A" w:rsidRDefault="00704A7A">
      <w:pPr>
        <w:pStyle w:val="ConsPlusNormal"/>
        <w:jc w:val="both"/>
      </w:pPr>
    </w:p>
    <w:p w:rsidR="00704A7A" w:rsidRDefault="00704A7A">
      <w:pPr>
        <w:pStyle w:val="ConsPlusNormal"/>
        <w:ind w:firstLine="540"/>
        <w:jc w:val="both"/>
      </w:pPr>
      <w:r>
        <w:t>3.3.1. Площадь</w:t>
      </w:r>
    </w:p>
    <w:p w:rsidR="00704A7A" w:rsidRDefault="00704A7A">
      <w:pPr>
        <w:pStyle w:val="ConsPlusNormal"/>
        <w:spacing w:before="220"/>
        <w:ind w:firstLine="540"/>
        <w:jc w:val="both"/>
      </w:pPr>
      <w:r>
        <w:t>3.3.2. Состояние (отличное, требует обслуживания, требует восстановления)</w:t>
      </w:r>
    </w:p>
    <w:p w:rsidR="00704A7A" w:rsidRDefault="00704A7A">
      <w:pPr>
        <w:pStyle w:val="ConsPlusNormal"/>
        <w:spacing w:before="220"/>
        <w:ind w:firstLine="540"/>
        <w:jc w:val="both"/>
      </w:pPr>
      <w:r>
        <w:t>3.3.3. Наличие ограждения</w:t>
      </w:r>
    </w:p>
    <w:p w:rsidR="00704A7A" w:rsidRDefault="00704A7A">
      <w:pPr>
        <w:pStyle w:val="ConsPlusNormal"/>
        <w:jc w:val="both"/>
      </w:pPr>
    </w:p>
    <w:p w:rsidR="00704A7A" w:rsidRDefault="00704A7A">
      <w:pPr>
        <w:pStyle w:val="ConsPlusTitle"/>
        <w:ind w:firstLine="540"/>
        <w:jc w:val="both"/>
        <w:outlineLvl w:val="4"/>
      </w:pPr>
      <w:r>
        <w:t>3.4. Подкласс "Спортивная площадка"</w:t>
      </w:r>
    </w:p>
    <w:p w:rsidR="00704A7A" w:rsidRDefault="00704A7A">
      <w:pPr>
        <w:pStyle w:val="ConsPlusNormal"/>
        <w:jc w:val="both"/>
      </w:pPr>
    </w:p>
    <w:p w:rsidR="00704A7A" w:rsidRDefault="00704A7A">
      <w:pPr>
        <w:pStyle w:val="ConsPlusNormal"/>
        <w:ind w:firstLine="540"/>
        <w:jc w:val="both"/>
      </w:pPr>
      <w:r>
        <w:t>3.4.1. Площадь</w:t>
      </w:r>
    </w:p>
    <w:p w:rsidR="00704A7A" w:rsidRDefault="00704A7A">
      <w:pPr>
        <w:pStyle w:val="ConsPlusNormal"/>
        <w:spacing w:before="220"/>
        <w:ind w:firstLine="540"/>
        <w:jc w:val="both"/>
      </w:pPr>
      <w:r>
        <w:t>3.4.2. Состояние (отличное, незначительные повреждения, требует ремонта)</w:t>
      </w:r>
    </w:p>
    <w:p w:rsidR="00704A7A" w:rsidRDefault="00704A7A">
      <w:pPr>
        <w:pStyle w:val="ConsPlusNormal"/>
        <w:spacing w:before="220"/>
        <w:ind w:firstLine="540"/>
        <w:jc w:val="both"/>
      </w:pPr>
      <w:r>
        <w:t>3.4.3. Покрытие (асфальт, бетон, брусчатка, газон, грунт, полимерное покрытие, иное)</w:t>
      </w:r>
    </w:p>
    <w:p w:rsidR="00704A7A" w:rsidRDefault="00704A7A">
      <w:pPr>
        <w:pStyle w:val="ConsPlusNormal"/>
        <w:spacing w:before="220"/>
        <w:ind w:firstLine="540"/>
        <w:jc w:val="both"/>
      </w:pPr>
      <w:r>
        <w:t>3.4.4. Вид спорта (футбол, теннис, волейбол, хоккей, баскетбол, экстремальный вид спорта, другое)</w:t>
      </w:r>
    </w:p>
    <w:p w:rsidR="00704A7A" w:rsidRDefault="00704A7A">
      <w:pPr>
        <w:pStyle w:val="ConsPlusNormal"/>
        <w:spacing w:before="220"/>
        <w:ind w:firstLine="540"/>
        <w:jc w:val="both"/>
      </w:pPr>
      <w:r>
        <w:t xml:space="preserve">3.4.5. Освещение спортивной зоны (специальное освещение, только за счет </w:t>
      </w:r>
      <w:proofErr w:type="spellStart"/>
      <w:r>
        <w:t>общедворовых</w:t>
      </w:r>
      <w:proofErr w:type="spellEnd"/>
      <w:r>
        <w:t xml:space="preserve"> фонарей, освещение отсутствует)</w:t>
      </w:r>
    </w:p>
    <w:p w:rsidR="00704A7A" w:rsidRDefault="00704A7A">
      <w:pPr>
        <w:pStyle w:val="ConsPlusNormal"/>
        <w:jc w:val="both"/>
      </w:pPr>
    </w:p>
    <w:p w:rsidR="00704A7A" w:rsidRDefault="00704A7A">
      <w:pPr>
        <w:pStyle w:val="ConsPlusTitle"/>
        <w:ind w:firstLine="540"/>
        <w:jc w:val="both"/>
        <w:outlineLvl w:val="4"/>
      </w:pPr>
      <w:r>
        <w:t>3.5. Подкласс "Велодорожка"</w:t>
      </w:r>
    </w:p>
    <w:p w:rsidR="00704A7A" w:rsidRDefault="00704A7A">
      <w:pPr>
        <w:pStyle w:val="ConsPlusNormal"/>
        <w:jc w:val="both"/>
      </w:pPr>
    </w:p>
    <w:p w:rsidR="00704A7A" w:rsidRDefault="00704A7A">
      <w:pPr>
        <w:pStyle w:val="ConsPlusNormal"/>
        <w:ind w:firstLine="540"/>
        <w:jc w:val="both"/>
      </w:pPr>
      <w:r>
        <w:t>3.5.1. Ширина дорожки</w:t>
      </w:r>
    </w:p>
    <w:p w:rsidR="00704A7A" w:rsidRDefault="00704A7A">
      <w:pPr>
        <w:pStyle w:val="ConsPlusNormal"/>
        <w:spacing w:before="220"/>
        <w:ind w:firstLine="540"/>
        <w:jc w:val="both"/>
      </w:pPr>
      <w:r>
        <w:t>3.5.2. Состояние (отличное, незначительные повреждения, требует ремонта)</w:t>
      </w:r>
    </w:p>
    <w:p w:rsidR="00704A7A" w:rsidRDefault="00704A7A">
      <w:pPr>
        <w:pStyle w:val="ConsPlusNormal"/>
        <w:spacing w:before="220"/>
        <w:ind w:firstLine="540"/>
        <w:jc w:val="both"/>
      </w:pPr>
      <w:r>
        <w:t>3.5.3. Покрытие (асфальт, бетон, брусчатка, грунт, полимерное покрытие, иное)</w:t>
      </w:r>
    </w:p>
    <w:p w:rsidR="00704A7A" w:rsidRDefault="00704A7A">
      <w:pPr>
        <w:pStyle w:val="ConsPlusNormal"/>
        <w:jc w:val="both"/>
      </w:pPr>
    </w:p>
    <w:p w:rsidR="00704A7A" w:rsidRDefault="00704A7A">
      <w:pPr>
        <w:pStyle w:val="ConsPlusTitle"/>
        <w:ind w:firstLine="540"/>
        <w:jc w:val="both"/>
        <w:outlineLvl w:val="4"/>
      </w:pPr>
      <w:r>
        <w:t>3.6. Подкласс "Контейнерная площадка"</w:t>
      </w:r>
    </w:p>
    <w:p w:rsidR="00704A7A" w:rsidRDefault="00704A7A">
      <w:pPr>
        <w:pStyle w:val="ConsPlusNormal"/>
        <w:jc w:val="both"/>
      </w:pPr>
    </w:p>
    <w:p w:rsidR="00704A7A" w:rsidRDefault="00704A7A">
      <w:pPr>
        <w:pStyle w:val="ConsPlusNormal"/>
        <w:ind w:firstLine="540"/>
        <w:jc w:val="both"/>
      </w:pPr>
      <w:r>
        <w:t>3.6.1. Площадь</w:t>
      </w:r>
    </w:p>
    <w:p w:rsidR="00704A7A" w:rsidRDefault="00704A7A">
      <w:pPr>
        <w:pStyle w:val="ConsPlusNormal"/>
        <w:spacing w:before="220"/>
        <w:ind w:firstLine="540"/>
        <w:jc w:val="both"/>
      </w:pPr>
      <w:r>
        <w:t>3.6.2. Состояние (отличное, требует обслуживания, требует ремонта)</w:t>
      </w:r>
    </w:p>
    <w:p w:rsidR="00704A7A" w:rsidRDefault="00704A7A">
      <w:pPr>
        <w:pStyle w:val="ConsPlusNormal"/>
        <w:spacing w:before="220"/>
        <w:ind w:firstLine="540"/>
        <w:jc w:val="both"/>
      </w:pPr>
      <w:r>
        <w:t>3.6.3. Покрытие (асфальт, бетон, грунт, иное)</w:t>
      </w:r>
    </w:p>
    <w:p w:rsidR="00704A7A" w:rsidRDefault="00704A7A">
      <w:pPr>
        <w:pStyle w:val="ConsPlusNormal"/>
        <w:spacing w:before="220"/>
        <w:ind w:firstLine="540"/>
        <w:jc w:val="both"/>
      </w:pPr>
      <w:r>
        <w:t>3.6.4. Наличие места для крупногабаритных отходов</w:t>
      </w:r>
    </w:p>
    <w:p w:rsidR="00704A7A" w:rsidRDefault="00704A7A">
      <w:pPr>
        <w:pStyle w:val="ConsPlusNormal"/>
        <w:spacing w:before="220"/>
        <w:ind w:firstLine="540"/>
        <w:jc w:val="both"/>
      </w:pPr>
      <w:r>
        <w:t>3.6.5. Количество контейнеров</w:t>
      </w:r>
    </w:p>
    <w:p w:rsidR="00704A7A" w:rsidRDefault="00704A7A">
      <w:pPr>
        <w:pStyle w:val="ConsPlusNormal"/>
        <w:jc w:val="both"/>
      </w:pPr>
    </w:p>
    <w:p w:rsidR="00704A7A" w:rsidRDefault="00704A7A">
      <w:pPr>
        <w:pStyle w:val="ConsPlusTitle"/>
        <w:ind w:firstLine="540"/>
        <w:jc w:val="both"/>
        <w:outlineLvl w:val="4"/>
      </w:pPr>
      <w:r>
        <w:t>3.7. Подкласс "</w:t>
      </w:r>
      <w:proofErr w:type="spellStart"/>
      <w:r>
        <w:t>Велопарковка</w:t>
      </w:r>
      <w:proofErr w:type="spellEnd"/>
      <w:r>
        <w:t>"</w:t>
      </w:r>
    </w:p>
    <w:p w:rsidR="00704A7A" w:rsidRDefault="00704A7A">
      <w:pPr>
        <w:pStyle w:val="ConsPlusNormal"/>
        <w:jc w:val="both"/>
      </w:pPr>
    </w:p>
    <w:p w:rsidR="00704A7A" w:rsidRDefault="00704A7A">
      <w:pPr>
        <w:pStyle w:val="ConsPlusNormal"/>
        <w:ind w:firstLine="540"/>
        <w:jc w:val="both"/>
      </w:pPr>
      <w:r>
        <w:t>3.7.1. Площадь</w:t>
      </w:r>
    </w:p>
    <w:p w:rsidR="00704A7A" w:rsidRDefault="00704A7A">
      <w:pPr>
        <w:pStyle w:val="ConsPlusNormal"/>
        <w:spacing w:before="220"/>
        <w:ind w:firstLine="540"/>
        <w:jc w:val="both"/>
      </w:pPr>
      <w:r>
        <w:t>3.7.2. Количество парковочных мест</w:t>
      </w:r>
    </w:p>
    <w:p w:rsidR="00704A7A" w:rsidRDefault="00704A7A">
      <w:pPr>
        <w:pStyle w:val="ConsPlusNormal"/>
        <w:spacing w:before="220"/>
        <w:ind w:firstLine="540"/>
        <w:jc w:val="both"/>
      </w:pPr>
      <w:r>
        <w:t>3.7.3. Состояние (отличное, требует обслуживания, требует ремонта)</w:t>
      </w:r>
    </w:p>
    <w:p w:rsidR="00704A7A" w:rsidRDefault="00704A7A">
      <w:pPr>
        <w:pStyle w:val="ConsPlusNormal"/>
        <w:jc w:val="both"/>
      </w:pPr>
    </w:p>
    <w:p w:rsidR="00704A7A" w:rsidRDefault="00704A7A">
      <w:pPr>
        <w:pStyle w:val="ConsPlusTitle"/>
        <w:ind w:firstLine="540"/>
        <w:jc w:val="both"/>
        <w:outlineLvl w:val="4"/>
      </w:pPr>
      <w:r>
        <w:t>3.8. Подкласс "Тротуар"</w:t>
      </w:r>
    </w:p>
    <w:p w:rsidR="00704A7A" w:rsidRDefault="00704A7A">
      <w:pPr>
        <w:pStyle w:val="ConsPlusNormal"/>
        <w:jc w:val="both"/>
      </w:pPr>
    </w:p>
    <w:p w:rsidR="00704A7A" w:rsidRDefault="00704A7A">
      <w:pPr>
        <w:pStyle w:val="ConsPlusNormal"/>
        <w:ind w:firstLine="540"/>
        <w:jc w:val="both"/>
      </w:pPr>
      <w:r>
        <w:t>3.8.1. Ширина</w:t>
      </w:r>
    </w:p>
    <w:p w:rsidR="00704A7A" w:rsidRDefault="00704A7A">
      <w:pPr>
        <w:pStyle w:val="ConsPlusNormal"/>
        <w:spacing w:before="220"/>
        <w:ind w:firstLine="540"/>
        <w:jc w:val="both"/>
      </w:pPr>
      <w:r>
        <w:t>3.8.2. Покрытие (асфальт, бетон, плитка, брусчатка, иное)</w:t>
      </w:r>
    </w:p>
    <w:p w:rsidR="00704A7A" w:rsidRDefault="00704A7A">
      <w:pPr>
        <w:pStyle w:val="ConsPlusNormal"/>
        <w:spacing w:before="220"/>
        <w:ind w:firstLine="540"/>
        <w:jc w:val="both"/>
      </w:pPr>
      <w:r>
        <w:t>3.8.3. Состояние (отличное, требует обслуживания, требует ремонта)</w:t>
      </w:r>
    </w:p>
    <w:p w:rsidR="00704A7A" w:rsidRDefault="00704A7A">
      <w:pPr>
        <w:pStyle w:val="ConsPlusNormal"/>
        <w:spacing w:before="220"/>
        <w:ind w:firstLine="540"/>
        <w:jc w:val="both"/>
      </w:pPr>
      <w:r>
        <w:t>3.8.4. Фотографии повреждений покрытия с линейкой</w:t>
      </w:r>
    </w:p>
    <w:p w:rsidR="00704A7A" w:rsidRDefault="00704A7A">
      <w:pPr>
        <w:pStyle w:val="ConsPlusNormal"/>
        <w:jc w:val="both"/>
      </w:pPr>
    </w:p>
    <w:p w:rsidR="00704A7A" w:rsidRDefault="00704A7A">
      <w:pPr>
        <w:pStyle w:val="ConsPlusTitle"/>
        <w:ind w:firstLine="540"/>
        <w:jc w:val="both"/>
        <w:outlineLvl w:val="3"/>
      </w:pPr>
      <w:r>
        <w:t>4. Класс "МАФ"</w:t>
      </w:r>
    </w:p>
    <w:p w:rsidR="00704A7A" w:rsidRDefault="00704A7A">
      <w:pPr>
        <w:pStyle w:val="ConsPlusNormal"/>
        <w:jc w:val="both"/>
      </w:pPr>
    </w:p>
    <w:p w:rsidR="00704A7A" w:rsidRDefault="00704A7A">
      <w:pPr>
        <w:pStyle w:val="ConsPlusTitle"/>
        <w:ind w:firstLine="540"/>
        <w:jc w:val="both"/>
        <w:outlineLvl w:val="4"/>
      </w:pPr>
      <w:r>
        <w:t>4.1. Подкласс "Накопитель твердых коммунальных отходов"</w:t>
      </w:r>
    </w:p>
    <w:p w:rsidR="00704A7A" w:rsidRDefault="00704A7A">
      <w:pPr>
        <w:pStyle w:val="ConsPlusNormal"/>
        <w:jc w:val="both"/>
      </w:pPr>
    </w:p>
    <w:p w:rsidR="00704A7A" w:rsidRDefault="00704A7A">
      <w:pPr>
        <w:pStyle w:val="ConsPlusNormal"/>
        <w:ind w:firstLine="540"/>
        <w:jc w:val="both"/>
      </w:pPr>
      <w:r>
        <w:t>4.1.1. Тип (контейнер, бункер, урна)</w:t>
      </w:r>
    </w:p>
    <w:p w:rsidR="00704A7A" w:rsidRDefault="00704A7A">
      <w:pPr>
        <w:pStyle w:val="ConsPlusNormal"/>
        <w:spacing w:before="220"/>
        <w:ind w:firstLine="540"/>
        <w:jc w:val="both"/>
      </w:pPr>
      <w:r>
        <w:t>4.1.2. Материал (металл, пластик, бетон, иное)</w:t>
      </w:r>
    </w:p>
    <w:p w:rsidR="00704A7A" w:rsidRDefault="00704A7A">
      <w:pPr>
        <w:pStyle w:val="ConsPlusNormal"/>
        <w:spacing w:before="220"/>
        <w:ind w:firstLine="540"/>
        <w:jc w:val="both"/>
      </w:pPr>
      <w:r>
        <w:t>4.1.3. Состояние (отличное, требует обслуживания, требует ремонта, требует замены)</w:t>
      </w:r>
    </w:p>
    <w:p w:rsidR="00704A7A" w:rsidRDefault="00704A7A">
      <w:pPr>
        <w:pStyle w:val="ConsPlusNormal"/>
        <w:spacing w:before="220"/>
        <w:ind w:firstLine="540"/>
        <w:jc w:val="both"/>
      </w:pPr>
      <w:r>
        <w:t>4.1.4. Вместимость (куб. метров)</w:t>
      </w:r>
    </w:p>
    <w:p w:rsidR="00704A7A" w:rsidRDefault="00704A7A">
      <w:pPr>
        <w:pStyle w:val="ConsPlusNormal"/>
        <w:spacing w:before="220"/>
        <w:ind w:firstLine="540"/>
        <w:jc w:val="both"/>
      </w:pPr>
      <w:r>
        <w:t>4.1.5. Состояние покрытия (окрашено, требуется окраска, окраска не требуется)</w:t>
      </w:r>
    </w:p>
    <w:p w:rsidR="00704A7A" w:rsidRDefault="00704A7A">
      <w:pPr>
        <w:pStyle w:val="ConsPlusNormal"/>
        <w:jc w:val="both"/>
      </w:pPr>
    </w:p>
    <w:p w:rsidR="00704A7A" w:rsidRDefault="00704A7A">
      <w:pPr>
        <w:pStyle w:val="ConsPlusTitle"/>
        <w:ind w:firstLine="540"/>
        <w:jc w:val="both"/>
        <w:outlineLvl w:val="4"/>
      </w:pPr>
      <w:r>
        <w:t>4.2. Подкласс "Оснащение детских площадок"</w:t>
      </w:r>
    </w:p>
    <w:p w:rsidR="00704A7A" w:rsidRDefault="00704A7A">
      <w:pPr>
        <w:pStyle w:val="ConsPlusNormal"/>
        <w:jc w:val="both"/>
      </w:pPr>
    </w:p>
    <w:p w:rsidR="00704A7A" w:rsidRDefault="00704A7A">
      <w:pPr>
        <w:pStyle w:val="ConsPlusNormal"/>
        <w:ind w:firstLine="540"/>
        <w:jc w:val="both"/>
      </w:pPr>
      <w:r>
        <w:t>4.2.1. Тип (песочница, карусель, качели, горка, качалка, домик, балансир, комплексный объект, иное)</w:t>
      </w:r>
    </w:p>
    <w:p w:rsidR="00704A7A" w:rsidRDefault="00704A7A">
      <w:pPr>
        <w:pStyle w:val="ConsPlusNormal"/>
        <w:spacing w:before="220"/>
        <w:ind w:firstLine="540"/>
        <w:jc w:val="both"/>
      </w:pPr>
      <w:r>
        <w:t>4.2.2. Материал опор (металл, пластик, дерево, иное)</w:t>
      </w:r>
    </w:p>
    <w:p w:rsidR="00704A7A" w:rsidRDefault="00704A7A">
      <w:pPr>
        <w:pStyle w:val="ConsPlusNormal"/>
        <w:spacing w:before="220"/>
        <w:ind w:firstLine="540"/>
        <w:jc w:val="both"/>
      </w:pPr>
      <w:r>
        <w:t>4.2.3. Материал сидения (металл, пластик, дерево, иное)</w:t>
      </w:r>
    </w:p>
    <w:p w:rsidR="00704A7A" w:rsidRDefault="00704A7A">
      <w:pPr>
        <w:pStyle w:val="ConsPlusNormal"/>
        <w:spacing w:before="220"/>
        <w:ind w:firstLine="540"/>
        <w:jc w:val="both"/>
      </w:pPr>
      <w:r>
        <w:t>4.2.4. Тип подвеса (веревочный подвес, цепной подвес, жесткий подвес, иное)</w:t>
      </w:r>
    </w:p>
    <w:p w:rsidR="00704A7A" w:rsidRDefault="00704A7A">
      <w:pPr>
        <w:pStyle w:val="ConsPlusNormal"/>
        <w:spacing w:before="220"/>
        <w:ind w:firstLine="540"/>
        <w:jc w:val="both"/>
      </w:pPr>
      <w:r>
        <w:t>4.2.5. Состояние (отличное, требует обслуживания, требует ремонта, требует замены)</w:t>
      </w:r>
    </w:p>
    <w:p w:rsidR="00704A7A" w:rsidRDefault="00704A7A">
      <w:pPr>
        <w:pStyle w:val="ConsPlusNormal"/>
        <w:spacing w:before="220"/>
        <w:ind w:firstLine="540"/>
        <w:jc w:val="both"/>
      </w:pPr>
      <w:r>
        <w:t>4.2.6. Состояние покрытия (окрашено, требуется окраска, окраска не требуется)</w:t>
      </w:r>
    </w:p>
    <w:p w:rsidR="00704A7A" w:rsidRDefault="00704A7A">
      <w:pPr>
        <w:pStyle w:val="ConsPlusNormal"/>
        <w:jc w:val="both"/>
      </w:pPr>
    </w:p>
    <w:p w:rsidR="00704A7A" w:rsidRDefault="00704A7A">
      <w:pPr>
        <w:pStyle w:val="ConsPlusTitle"/>
        <w:ind w:firstLine="540"/>
        <w:jc w:val="both"/>
        <w:outlineLvl w:val="4"/>
      </w:pPr>
      <w:r>
        <w:t>4.3. Подкласс "Скамья"</w:t>
      </w:r>
    </w:p>
    <w:p w:rsidR="00704A7A" w:rsidRDefault="00704A7A">
      <w:pPr>
        <w:pStyle w:val="ConsPlusNormal"/>
        <w:jc w:val="both"/>
      </w:pPr>
    </w:p>
    <w:p w:rsidR="00704A7A" w:rsidRDefault="00704A7A">
      <w:pPr>
        <w:pStyle w:val="ConsPlusNormal"/>
        <w:ind w:firstLine="540"/>
        <w:jc w:val="both"/>
      </w:pPr>
      <w:r>
        <w:t>4.3.1. Ширина (сантиметров)</w:t>
      </w:r>
    </w:p>
    <w:p w:rsidR="00704A7A" w:rsidRDefault="00704A7A">
      <w:pPr>
        <w:pStyle w:val="ConsPlusNormal"/>
        <w:spacing w:before="220"/>
        <w:ind w:firstLine="540"/>
        <w:jc w:val="both"/>
      </w:pPr>
      <w:r>
        <w:t>4.3.2. Материал (металл, бетон, пластик, дерево, иное)</w:t>
      </w:r>
    </w:p>
    <w:p w:rsidR="00704A7A" w:rsidRDefault="00704A7A">
      <w:pPr>
        <w:pStyle w:val="ConsPlusNormal"/>
        <w:spacing w:before="220"/>
        <w:ind w:firstLine="540"/>
        <w:jc w:val="both"/>
      </w:pPr>
      <w:r>
        <w:t>4.3.3. Состояние (отличное, требует обслуживания, требует ремонта, требует замены)</w:t>
      </w:r>
    </w:p>
    <w:p w:rsidR="00704A7A" w:rsidRDefault="00704A7A">
      <w:pPr>
        <w:pStyle w:val="ConsPlusNormal"/>
        <w:spacing w:before="220"/>
        <w:ind w:firstLine="540"/>
        <w:jc w:val="both"/>
      </w:pPr>
      <w:r>
        <w:t>4.3.4. Состояние покрытия (окрашено, требуется окраска, окраска не требуется)</w:t>
      </w:r>
    </w:p>
    <w:p w:rsidR="00704A7A" w:rsidRDefault="00704A7A">
      <w:pPr>
        <w:pStyle w:val="ConsPlusNormal"/>
        <w:spacing w:before="220"/>
        <w:ind w:firstLine="540"/>
        <w:jc w:val="both"/>
      </w:pPr>
      <w:r>
        <w:t>4.3.5. Наличие спинки (есть, нет)</w:t>
      </w:r>
    </w:p>
    <w:p w:rsidR="00704A7A" w:rsidRDefault="00704A7A">
      <w:pPr>
        <w:pStyle w:val="ConsPlusNormal"/>
        <w:jc w:val="both"/>
      </w:pPr>
    </w:p>
    <w:p w:rsidR="00704A7A" w:rsidRDefault="00704A7A">
      <w:pPr>
        <w:pStyle w:val="ConsPlusTitle"/>
        <w:ind w:firstLine="540"/>
        <w:jc w:val="both"/>
        <w:outlineLvl w:val="4"/>
      </w:pPr>
      <w:r>
        <w:t>4.4. Подкласс "Стол"</w:t>
      </w:r>
    </w:p>
    <w:p w:rsidR="00704A7A" w:rsidRDefault="00704A7A">
      <w:pPr>
        <w:pStyle w:val="ConsPlusNormal"/>
        <w:jc w:val="both"/>
      </w:pPr>
    </w:p>
    <w:p w:rsidR="00704A7A" w:rsidRDefault="00704A7A">
      <w:pPr>
        <w:pStyle w:val="ConsPlusNormal"/>
        <w:ind w:firstLine="540"/>
        <w:jc w:val="both"/>
      </w:pPr>
      <w:r>
        <w:t>4.4.1. Размер</w:t>
      </w:r>
    </w:p>
    <w:p w:rsidR="00704A7A" w:rsidRDefault="00704A7A">
      <w:pPr>
        <w:pStyle w:val="ConsPlusNormal"/>
        <w:spacing w:before="220"/>
        <w:ind w:firstLine="540"/>
        <w:jc w:val="both"/>
      </w:pPr>
      <w:r>
        <w:t>4.4.2. Форма (прямоугольный, круглый)</w:t>
      </w:r>
    </w:p>
    <w:p w:rsidR="00704A7A" w:rsidRDefault="00704A7A">
      <w:pPr>
        <w:pStyle w:val="ConsPlusNormal"/>
        <w:spacing w:before="220"/>
        <w:ind w:firstLine="540"/>
        <w:jc w:val="both"/>
      </w:pPr>
      <w:r>
        <w:t>4.4.3. Назначение (шахматный, теннисный, декоративный, универсальный)</w:t>
      </w:r>
    </w:p>
    <w:p w:rsidR="00704A7A" w:rsidRDefault="00704A7A">
      <w:pPr>
        <w:pStyle w:val="ConsPlusNormal"/>
        <w:spacing w:before="220"/>
        <w:ind w:firstLine="540"/>
        <w:jc w:val="both"/>
      </w:pPr>
      <w:r>
        <w:t>4.4.4. Материал (металл, бетон, пластик, дерево, иное)</w:t>
      </w:r>
    </w:p>
    <w:p w:rsidR="00704A7A" w:rsidRDefault="00704A7A">
      <w:pPr>
        <w:pStyle w:val="ConsPlusNormal"/>
        <w:spacing w:before="220"/>
        <w:ind w:firstLine="540"/>
        <w:jc w:val="both"/>
      </w:pPr>
      <w:r>
        <w:t>4.4.5. Состояние (отличное, требует обслуживания, требует ремонта, требует замены)</w:t>
      </w:r>
    </w:p>
    <w:p w:rsidR="00704A7A" w:rsidRDefault="00704A7A">
      <w:pPr>
        <w:pStyle w:val="ConsPlusNormal"/>
        <w:jc w:val="both"/>
      </w:pPr>
    </w:p>
    <w:p w:rsidR="00704A7A" w:rsidRDefault="00704A7A">
      <w:pPr>
        <w:pStyle w:val="ConsPlusTitle"/>
        <w:ind w:firstLine="540"/>
        <w:jc w:val="both"/>
        <w:outlineLvl w:val="4"/>
      </w:pPr>
      <w:r>
        <w:t>4.5. Подкласс "Спортивный инвентарь"</w:t>
      </w:r>
    </w:p>
    <w:p w:rsidR="00704A7A" w:rsidRDefault="00704A7A">
      <w:pPr>
        <w:pStyle w:val="ConsPlusNormal"/>
        <w:jc w:val="both"/>
      </w:pPr>
    </w:p>
    <w:p w:rsidR="00704A7A" w:rsidRDefault="00704A7A">
      <w:pPr>
        <w:pStyle w:val="ConsPlusNormal"/>
        <w:ind w:firstLine="540"/>
        <w:jc w:val="both"/>
      </w:pPr>
      <w:r>
        <w:t>4.5.1. Тип (тренажер, параллельные брусья, турник, шведская стенка, иное)</w:t>
      </w:r>
    </w:p>
    <w:p w:rsidR="00704A7A" w:rsidRDefault="00704A7A">
      <w:pPr>
        <w:pStyle w:val="ConsPlusNormal"/>
        <w:spacing w:before="220"/>
        <w:ind w:firstLine="540"/>
        <w:jc w:val="both"/>
      </w:pPr>
      <w:r>
        <w:t>4.5.2. Состояние (отличное, требует обслуживания, требует ремонта, требует замены)</w:t>
      </w:r>
    </w:p>
    <w:p w:rsidR="00704A7A" w:rsidRDefault="00704A7A">
      <w:pPr>
        <w:pStyle w:val="ConsPlusNormal"/>
        <w:jc w:val="both"/>
      </w:pPr>
    </w:p>
    <w:p w:rsidR="00704A7A" w:rsidRDefault="00704A7A">
      <w:pPr>
        <w:pStyle w:val="ConsPlusTitle"/>
        <w:ind w:firstLine="540"/>
        <w:jc w:val="both"/>
        <w:outlineLvl w:val="4"/>
      </w:pPr>
      <w:r>
        <w:t>4.6. Подкласс "Беседка"</w:t>
      </w:r>
    </w:p>
    <w:p w:rsidR="00704A7A" w:rsidRDefault="00704A7A">
      <w:pPr>
        <w:pStyle w:val="ConsPlusNormal"/>
        <w:jc w:val="both"/>
      </w:pPr>
    </w:p>
    <w:p w:rsidR="00704A7A" w:rsidRDefault="00704A7A">
      <w:pPr>
        <w:pStyle w:val="ConsPlusNormal"/>
        <w:ind w:firstLine="540"/>
        <w:jc w:val="both"/>
      </w:pPr>
      <w:r>
        <w:t>4.6.1. Площадь</w:t>
      </w:r>
    </w:p>
    <w:p w:rsidR="00704A7A" w:rsidRDefault="00704A7A">
      <w:pPr>
        <w:pStyle w:val="ConsPlusNormal"/>
        <w:spacing w:before="220"/>
        <w:ind w:firstLine="540"/>
        <w:jc w:val="both"/>
      </w:pPr>
      <w:r>
        <w:t>4.6.2. Материал (металл, пластик, дерево, иное)</w:t>
      </w:r>
    </w:p>
    <w:p w:rsidR="00704A7A" w:rsidRDefault="00704A7A">
      <w:pPr>
        <w:pStyle w:val="ConsPlusNormal"/>
        <w:spacing w:before="220"/>
        <w:ind w:firstLine="540"/>
        <w:jc w:val="both"/>
      </w:pPr>
      <w:r>
        <w:t>4.6.3. Состояние (отличное, требует обслуживания, требует ремонта, требует замены)</w:t>
      </w:r>
    </w:p>
    <w:p w:rsidR="00704A7A" w:rsidRDefault="00704A7A">
      <w:pPr>
        <w:pStyle w:val="ConsPlusNormal"/>
        <w:jc w:val="both"/>
      </w:pPr>
    </w:p>
    <w:p w:rsidR="00704A7A" w:rsidRDefault="00704A7A">
      <w:pPr>
        <w:pStyle w:val="ConsPlusTitle"/>
        <w:ind w:firstLine="540"/>
        <w:jc w:val="both"/>
        <w:outlineLvl w:val="4"/>
      </w:pPr>
      <w:r>
        <w:t>4.7. Подкласс "Терраса"</w:t>
      </w:r>
    </w:p>
    <w:p w:rsidR="00704A7A" w:rsidRDefault="00704A7A">
      <w:pPr>
        <w:pStyle w:val="ConsPlusNormal"/>
        <w:jc w:val="both"/>
      </w:pPr>
    </w:p>
    <w:p w:rsidR="00704A7A" w:rsidRDefault="00704A7A">
      <w:pPr>
        <w:pStyle w:val="ConsPlusNormal"/>
        <w:ind w:firstLine="540"/>
        <w:jc w:val="both"/>
      </w:pPr>
      <w:r>
        <w:t>4.7.1. Площадь</w:t>
      </w:r>
    </w:p>
    <w:p w:rsidR="00704A7A" w:rsidRDefault="00704A7A">
      <w:pPr>
        <w:pStyle w:val="ConsPlusNormal"/>
        <w:spacing w:before="220"/>
        <w:ind w:firstLine="540"/>
        <w:jc w:val="both"/>
      </w:pPr>
      <w:r>
        <w:t>4.7.2. Материал (металл, пластик, дерево, иное)</w:t>
      </w:r>
    </w:p>
    <w:p w:rsidR="00704A7A" w:rsidRDefault="00704A7A">
      <w:pPr>
        <w:pStyle w:val="ConsPlusNormal"/>
        <w:spacing w:before="220"/>
        <w:ind w:firstLine="540"/>
        <w:jc w:val="both"/>
      </w:pPr>
      <w:r>
        <w:t>4.7.3. Состояние (отличное, требует обслуживания, требует ремонта, требует замены)</w:t>
      </w:r>
    </w:p>
    <w:p w:rsidR="00704A7A" w:rsidRDefault="00704A7A">
      <w:pPr>
        <w:pStyle w:val="ConsPlusNormal"/>
        <w:jc w:val="both"/>
      </w:pPr>
    </w:p>
    <w:p w:rsidR="00704A7A" w:rsidRDefault="00704A7A">
      <w:pPr>
        <w:pStyle w:val="ConsPlusTitle"/>
        <w:ind w:firstLine="540"/>
        <w:jc w:val="both"/>
        <w:outlineLvl w:val="4"/>
      </w:pPr>
      <w:r>
        <w:t>4.8. Подкласс "Навес"</w:t>
      </w:r>
    </w:p>
    <w:p w:rsidR="00704A7A" w:rsidRDefault="00704A7A">
      <w:pPr>
        <w:pStyle w:val="ConsPlusNormal"/>
        <w:jc w:val="both"/>
      </w:pPr>
    </w:p>
    <w:p w:rsidR="00704A7A" w:rsidRDefault="00704A7A">
      <w:pPr>
        <w:pStyle w:val="ConsPlusNormal"/>
        <w:ind w:firstLine="540"/>
        <w:jc w:val="both"/>
      </w:pPr>
      <w:r>
        <w:t>4.8.1. Площадь</w:t>
      </w:r>
    </w:p>
    <w:p w:rsidR="00704A7A" w:rsidRDefault="00704A7A">
      <w:pPr>
        <w:pStyle w:val="ConsPlusNormal"/>
        <w:spacing w:before="220"/>
        <w:ind w:firstLine="540"/>
        <w:jc w:val="both"/>
      </w:pPr>
      <w:r>
        <w:t>4.8.2. Материал (металл, пластик, дерево, иное)</w:t>
      </w:r>
    </w:p>
    <w:p w:rsidR="00704A7A" w:rsidRDefault="00704A7A">
      <w:pPr>
        <w:pStyle w:val="ConsPlusNormal"/>
        <w:spacing w:before="220"/>
        <w:ind w:firstLine="540"/>
        <w:jc w:val="both"/>
      </w:pPr>
      <w:r>
        <w:t>4.8.3. Состояние (отличное, требует обслуживания, требует ремонта, требует замены)</w:t>
      </w:r>
    </w:p>
    <w:p w:rsidR="00704A7A" w:rsidRDefault="00704A7A">
      <w:pPr>
        <w:pStyle w:val="ConsPlusNormal"/>
        <w:jc w:val="both"/>
      </w:pPr>
    </w:p>
    <w:p w:rsidR="00704A7A" w:rsidRDefault="00704A7A">
      <w:pPr>
        <w:pStyle w:val="ConsPlusTitle"/>
        <w:ind w:firstLine="540"/>
        <w:jc w:val="both"/>
        <w:outlineLvl w:val="4"/>
      </w:pPr>
      <w:r>
        <w:t>4.9. Подкласс "Фонтан"</w:t>
      </w:r>
    </w:p>
    <w:p w:rsidR="00704A7A" w:rsidRDefault="00704A7A">
      <w:pPr>
        <w:pStyle w:val="ConsPlusNormal"/>
        <w:jc w:val="both"/>
      </w:pPr>
    </w:p>
    <w:p w:rsidR="00704A7A" w:rsidRDefault="00704A7A">
      <w:pPr>
        <w:pStyle w:val="ConsPlusNormal"/>
        <w:ind w:firstLine="540"/>
        <w:jc w:val="both"/>
      </w:pPr>
      <w:r>
        <w:t>4.9.1. Размер (до 0,5 метра, 0,5 метра - 1 метр, 1 - 2 метра, более 2 метров)</w:t>
      </w:r>
    </w:p>
    <w:p w:rsidR="00704A7A" w:rsidRDefault="00704A7A">
      <w:pPr>
        <w:pStyle w:val="ConsPlusNormal"/>
        <w:spacing w:before="220"/>
        <w:ind w:firstLine="540"/>
        <w:jc w:val="both"/>
      </w:pPr>
      <w:r>
        <w:t>4.9.2. Материал (металл, бетон, пластик, дерево, иное)</w:t>
      </w:r>
    </w:p>
    <w:p w:rsidR="00704A7A" w:rsidRDefault="00704A7A">
      <w:pPr>
        <w:pStyle w:val="ConsPlusNormal"/>
        <w:spacing w:before="220"/>
        <w:ind w:firstLine="540"/>
        <w:jc w:val="both"/>
      </w:pPr>
      <w:r>
        <w:t>4.9.3. Состояние (отличное, требует обслуживания, требует ремонта, требует замены)</w:t>
      </w:r>
    </w:p>
    <w:p w:rsidR="00704A7A" w:rsidRDefault="00704A7A">
      <w:pPr>
        <w:pStyle w:val="ConsPlusNormal"/>
        <w:jc w:val="both"/>
      </w:pPr>
    </w:p>
    <w:p w:rsidR="00704A7A" w:rsidRDefault="00704A7A">
      <w:pPr>
        <w:pStyle w:val="ConsPlusTitle"/>
        <w:ind w:firstLine="540"/>
        <w:jc w:val="both"/>
        <w:outlineLvl w:val="4"/>
      </w:pPr>
      <w:r>
        <w:t>4.10. Подкласс "Спортивный инвентарь"</w:t>
      </w:r>
    </w:p>
    <w:p w:rsidR="00704A7A" w:rsidRDefault="00704A7A">
      <w:pPr>
        <w:pStyle w:val="ConsPlusNormal"/>
        <w:jc w:val="both"/>
      </w:pPr>
    </w:p>
    <w:p w:rsidR="00704A7A" w:rsidRDefault="00704A7A">
      <w:pPr>
        <w:pStyle w:val="ConsPlusNormal"/>
        <w:ind w:firstLine="540"/>
        <w:jc w:val="both"/>
      </w:pPr>
      <w:r>
        <w:t>4.10.1. Тип (тренажер, параллельные брусья, турник, шведская стенка, иное)</w:t>
      </w:r>
    </w:p>
    <w:p w:rsidR="00704A7A" w:rsidRDefault="00704A7A">
      <w:pPr>
        <w:pStyle w:val="ConsPlusNormal"/>
        <w:spacing w:before="220"/>
        <w:ind w:firstLine="540"/>
        <w:jc w:val="both"/>
      </w:pPr>
      <w:r>
        <w:t>4.10.2. Состояние (отличное, требует обслуживания, требует ремонта, требует замены)</w:t>
      </w:r>
    </w:p>
    <w:p w:rsidR="00704A7A" w:rsidRDefault="00704A7A">
      <w:pPr>
        <w:pStyle w:val="ConsPlusNormal"/>
        <w:jc w:val="both"/>
      </w:pPr>
    </w:p>
    <w:p w:rsidR="00704A7A" w:rsidRDefault="00704A7A">
      <w:pPr>
        <w:pStyle w:val="ConsPlusTitle"/>
        <w:ind w:firstLine="540"/>
        <w:jc w:val="both"/>
        <w:outlineLvl w:val="3"/>
      </w:pPr>
      <w:r>
        <w:t>5. Класс "Иное"</w:t>
      </w:r>
    </w:p>
    <w:p w:rsidR="00704A7A" w:rsidRDefault="00704A7A">
      <w:pPr>
        <w:pStyle w:val="ConsPlusNormal"/>
        <w:jc w:val="both"/>
      </w:pPr>
    </w:p>
    <w:p w:rsidR="00704A7A" w:rsidRDefault="00704A7A">
      <w:pPr>
        <w:pStyle w:val="ConsPlusTitle"/>
        <w:ind w:firstLine="540"/>
        <w:jc w:val="both"/>
        <w:outlineLvl w:val="4"/>
      </w:pPr>
      <w:r>
        <w:t>5.1. Подкласс "Пандус"</w:t>
      </w:r>
    </w:p>
    <w:p w:rsidR="00704A7A" w:rsidRDefault="00704A7A">
      <w:pPr>
        <w:pStyle w:val="ConsPlusNormal"/>
        <w:jc w:val="both"/>
      </w:pPr>
    </w:p>
    <w:p w:rsidR="00704A7A" w:rsidRDefault="00704A7A">
      <w:pPr>
        <w:pStyle w:val="ConsPlusNormal"/>
        <w:ind w:firstLine="540"/>
        <w:jc w:val="both"/>
      </w:pPr>
      <w:r>
        <w:t>5.1.1. Ширина</w:t>
      </w:r>
    </w:p>
    <w:p w:rsidR="00704A7A" w:rsidRDefault="00704A7A">
      <w:pPr>
        <w:pStyle w:val="ConsPlusNormal"/>
        <w:spacing w:before="220"/>
        <w:ind w:firstLine="540"/>
        <w:jc w:val="both"/>
      </w:pPr>
      <w:r>
        <w:t>5.1.2. Перепад высот</w:t>
      </w:r>
    </w:p>
    <w:p w:rsidR="00704A7A" w:rsidRDefault="00704A7A">
      <w:pPr>
        <w:pStyle w:val="ConsPlusNormal"/>
        <w:spacing w:before="220"/>
        <w:ind w:firstLine="540"/>
        <w:jc w:val="both"/>
      </w:pPr>
      <w:r>
        <w:t>5.1.3. Покрытие (бетон, дерево, металл, иное)</w:t>
      </w:r>
    </w:p>
    <w:p w:rsidR="00704A7A" w:rsidRDefault="00704A7A">
      <w:pPr>
        <w:pStyle w:val="ConsPlusNormal"/>
        <w:spacing w:before="220"/>
        <w:ind w:firstLine="540"/>
        <w:jc w:val="both"/>
      </w:pPr>
      <w:r>
        <w:t>5.1.4. Состояние (отличное, требует обслуживания, требует ремонта)</w:t>
      </w:r>
    </w:p>
    <w:p w:rsidR="00704A7A" w:rsidRDefault="00704A7A">
      <w:pPr>
        <w:pStyle w:val="ConsPlusNormal"/>
        <w:spacing w:before="220"/>
        <w:ind w:firstLine="540"/>
        <w:jc w:val="both"/>
      </w:pPr>
      <w:r>
        <w:t xml:space="preserve">5.1.5. Откидное или </w:t>
      </w:r>
      <w:proofErr w:type="spellStart"/>
      <w:r>
        <w:t>неоткидное</w:t>
      </w:r>
      <w:proofErr w:type="spellEnd"/>
    </w:p>
    <w:p w:rsidR="00704A7A" w:rsidRDefault="00704A7A">
      <w:pPr>
        <w:pStyle w:val="ConsPlusNormal"/>
        <w:jc w:val="both"/>
      </w:pPr>
    </w:p>
    <w:p w:rsidR="00704A7A" w:rsidRDefault="00704A7A">
      <w:pPr>
        <w:pStyle w:val="ConsPlusTitle"/>
        <w:ind w:firstLine="540"/>
        <w:jc w:val="both"/>
        <w:outlineLvl w:val="4"/>
      </w:pPr>
      <w:r>
        <w:t>5.2. Подкласс "Устройство преграждения пути"</w:t>
      </w:r>
    </w:p>
    <w:p w:rsidR="00704A7A" w:rsidRDefault="00704A7A">
      <w:pPr>
        <w:pStyle w:val="ConsPlusNormal"/>
        <w:jc w:val="both"/>
      </w:pPr>
    </w:p>
    <w:p w:rsidR="00704A7A" w:rsidRDefault="00704A7A">
      <w:pPr>
        <w:pStyle w:val="ConsPlusNormal"/>
        <w:ind w:firstLine="540"/>
        <w:jc w:val="both"/>
      </w:pPr>
      <w:r>
        <w:t>5.2.1. Ширина проезда</w:t>
      </w:r>
    </w:p>
    <w:p w:rsidR="00704A7A" w:rsidRDefault="00704A7A">
      <w:pPr>
        <w:pStyle w:val="ConsPlusNormal"/>
        <w:spacing w:before="220"/>
        <w:ind w:firstLine="540"/>
        <w:jc w:val="both"/>
      </w:pPr>
      <w:r>
        <w:t>5.2.2. Тип устройства (шлагбаум, ворота, цепь, парковочный столбик, иное)</w:t>
      </w:r>
    </w:p>
    <w:p w:rsidR="00704A7A" w:rsidRDefault="00704A7A">
      <w:pPr>
        <w:pStyle w:val="ConsPlusNormal"/>
        <w:spacing w:before="220"/>
        <w:ind w:firstLine="540"/>
        <w:jc w:val="both"/>
      </w:pPr>
      <w:r>
        <w:t>5.2.3. Материал (металл, дерево, бетон, пластик, иное)</w:t>
      </w:r>
    </w:p>
    <w:p w:rsidR="00704A7A" w:rsidRDefault="00704A7A">
      <w:pPr>
        <w:pStyle w:val="ConsPlusNormal"/>
        <w:spacing w:before="220"/>
        <w:ind w:firstLine="540"/>
        <w:jc w:val="both"/>
      </w:pPr>
      <w:r>
        <w:t>5.2.4. Механизация (автоматическая, ручная, иная)</w:t>
      </w:r>
    </w:p>
    <w:p w:rsidR="00704A7A" w:rsidRDefault="00704A7A">
      <w:pPr>
        <w:pStyle w:val="ConsPlusNormal"/>
        <w:spacing w:before="220"/>
        <w:ind w:firstLine="540"/>
        <w:jc w:val="both"/>
      </w:pPr>
      <w:r>
        <w:t>5.2.5. Состояние (отличное, требует обслуживания, требует ремонта)</w:t>
      </w:r>
    </w:p>
    <w:p w:rsidR="00704A7A" w:rsidRDefault="00704A7A">
      <w:pPr>
        <w:pStyle w:val="ConsPlusNormal"/>
        <w:jc w:val="both"/>
      </w:pPr>
    </w:p>
    <w:p w:rsidR="00704A7A" w:rsidRDefault="00704A7A">
      <w:pPr>
        <w:pStyle w:val="ConsPlusTitle"/>
        <w:ind w:firstLine="540"/>
        <w:jc w:val="both"/>
        <w:outlineLvl w:val="4"/>
      </w:pPr>
      <w:r>
        <w:t>5.3. Подкласс "Светильник"</w:t>
      </w:r>
    </w:p>
    <w:p w:rsidR="00704A7A" w:rsidRDefault="00704A7A">
      <w:pPr>
        <w:pStyle w:val="ConsPlusNormal"/>
        <w:jc w:val="both"/>
      </w:pPr>
    </w:p>
    <w:p w:rsidR="00704A7A" w:rsidRDefault="00704A7A">
      <w:pPr>
        <w:pStyle w:val="ConsPlusNormal"/>
        <w:ind w:firstLine="540"/>
        <w:jc w:val="both"/>
      </w:pPr>
      <w:r>
        <w:t xml:space="preserve">5.3.1. Тип (ртутный, галогеновый, </w:t>
      </w:r>
      <w:proofErr w:type="spellStart"/>
      <w:r>
        <w:t>люминисцентный</w:t>
      </w:r>
      <w:proofErr w:type="spellEnd"/>
      <w:r>
        <w:t>, накаливания, светодиодный, иное)</w:t>
      </w:r>
    </w:p>
    <w:p w:rsidR="00704A7A" w:rsidRDefault="00704A7A">
      <w:pPr>
        <w:pStyle w:val="ConsPlusNormal"/>
        <w:spacing w:before="220"/>
        <w:ind w:firstLine="540"/>
        <w:jc w:val="both"/>
      </w:pPr>
      <w:r>
        <w:t>5.3.2. Высота опоры (менее 3 метров, 3 - 5 метров, 5 - 7 метров, настенный)</w:t>
      </w:r>
    </w:p>
    <w:p w:rsidR="00704A7A" w:rsidRDefault="00704A7A">
      <w:pPr>
        <w:pStyle w:val="ConsPlusNormal"/>
        <w:spacing w:before="220"/>
        <w:ind w:firstLine="540"/>
        <w:jc w:val="both"/>
      </w:pPr>
      <w:r>
        <w:t>5.3.3. Тип опоры (металлическая опора, деревянная опора, бетонная опора, настенная установка, иное)</w:t>
      </w:r>
    </w:p>
    <w:p w:rsidR="00704A7A" w:rsidRDefault="00704A7A">
      <w:pPr>
        <w:pStyle w:val="ConsPlusNormal"/>
        <w:spacing w:before="220"/>
        <w:ind w:firstLine="540"/>
        <w:jc w:val="both"/>
      </w:pPr>
      <w:r>
        <w:t>5.3.4. Состояние (отличное, требует обслуживания, требует ремонта, требует замены)</w:t>
      </w:r>
    </w:p>
    <w:p w:rsidR="00704A7A" w:rsidRDefault="00704A7A">
      <w:pPr>
        <w:pStyle w:val="ConsPlusNormal"/>
        <w:spacing w:before="220"/>
        <w:ind w:firstLine="540"/>
        <w:jc w:val="both"/>
      </w:pPr>
      <w:r>
        <w:t>5.3.5. Состояние покрытия (окрашено, требуется окраска, окраска не требуется)</w:t>
      </w:r>
    </w:p>
    <w:p w:rsidR="00704A7A" w:rsidRDefault="00704A7A">
      <w:pPr>
        <w:pStyle w:val="ConsPlusNormal"/>
        <w:jc w:val="both"/>
      </w:pPr>
    </w:p>
    <w:p w:rsidR="00704A7A" w:rsidRDefault="00704A7A">
      <w:pPr>
        <w:pStyle w:val="ConsPlusTitle"/>
        <w:ind w:firstLine="540"/>
        <w:jc w:val="both"/>
        <w:outlineLvl w:val="4"/>
      </w:pPr>
      <w:r>
        <w:t>5.4. Подкласс "Информационный стенд"</w:t>
      </w:r>
    </w:p>
    <w:p w:rsidR="00704A7A" w:rsidRDefault="00704A7A">
      <w:pPr>
        <w:pStyle w:val="ConsPlusNormal"/>
        <w:jc w:val="both"/>
      </w:pPr>
    </w:p>
    <w:p w:rsidR="00704A7A" w:rsidRDefault="00704A7A">
      <w:pPr>
        <w:pStyle w:val="ConsPlusNormal"/>
        <w:ind w:firstLine="540"/>
        <w:jc w:val="both"/>
      </w:pPr>
      <w:r>
        <w:t>5.4.1. Назначение</w:t>
      </w:r>
    </w:p>
    <w:p w:rsidR="00704A7A" w:rsidRDefault="00704A7A">
      <w:pPr>
        <w:pStyle w:val="ConsPlusNormal"/>
        <w:spacing w:before="220"/>
        <w:ind w:firstLine="540"/>
        <w:jc w:val="both"/>
      </w:pPr>
      <w:r>
        <w:t>5.4.2. Состояние (отличное, требует обслуживания, требует ремонта, требует замены)</w:t>
      </w:r>
    </w:p>
    <w:p w:rsidR="00704A7A" w:rsidRDefault="00704A7A">
      <w:pPr>
        <w:pStyle w:val="ConsPlusNormal"/>
        <w:jc w:val="both"/>
      </w:pPr>
    </w:p>
    <w:p w:rsidR="00704A7A" w:rsidRDefault="00704A7A">
      <w:pPr>
        <w:pStyle w:val="ConsPlusTitle"/>
        <w:ind w:firstLine="540"/>
        <w:jc w:val="both"/>
        <w:outlineLvl w:val="4"/>
      </w:pPr>
      <w:r>
        <w:t>5.5. Подкласс "Ограждение"</w:t>
      </w:r>
    </w:p>
    <w:p w:rsidR="00704A7A" w:rsidRDefault="00704A7A">
      <w:pPr>
        <w:pStyle w:val="ConsPlusNormal"/>
        <w:jc w:val="both"/>
      </w:pPr>
    </w:p>
    <w:p w:rsidR="00704A7A" w:rsidRDefault="00704A7A">
      <w:pPr>
        <w:pStyle w:val="ConsPlusNormal"/>
        <w:ind w:firstLine="540"/>
        <w:jc w:val="both"/>
      </w:pPr>
      <w:r>
        <w:t>5.5.1. Протяженность</w:t>
      </w:r>
    </w:p>
    <w:p w:rsidR="00704A7A" w:rsidRDefault="00704A7A">
      <w:pPr>
        <w:pStyle w:val="ConsPlusNormal"/>
        <w:spacing w:before="220"/>
        <w:ind w:firstLine="540"/>
        <w:jc w:val="both"/>
      </w:pPr>
      <w:r>
        <w:t>5.5.2. Материал (металл, бетон, пластик, дерево, иное)</w:t>
      </w:r>
    </w:p>
    <w:p w:rsidR="00704A7A" w:rsidRDefault="00704A7A">
      <w:pPr>
        <w:pStyle w:val="ConsPlusNormal"/>
        <w:spacing w:before="220"/>
        <w:ind w:firstLine="540"/>
        <w:jc w:val="both"/>
      </w:pPr>
      <w:r>
        <w:t>5.5.3. Состояние (отличное, требует обслуживания, требует ремонта, требует замены)</w:t>
      </w:r>
    </w:p>
    <w:p w:rsidR="00704A7A" w:rsidRDefault="00704A7A">
      <w:pPr>
        <w:pStyle w:val="ConsPlusNormal"/>
        <w:spacing w:before="220"/>
        <w:ind w:firstLine="540"/>
        <w:jc w:val="both"/>
      </w:pPr>
      <w:r>
        <w:t>5.5.4. Состояние покрытия (окрашено, требуется окраска, окраска не требуется)</w:t>
      </w:r>
    </w:p>
    <w:p w:rsidR="00704A7A" w:rsidRDefault="00704A7A">
      <w:pPr>
        <w:pStyle w:val="ConsPlusNormal"/>
        <w:spacing w:before="220"/>
        <w:ind w:firstLine="540"/>
        <w:jc w:val="both"/>
      </w:pPr>
      <w:r>
        <w:t>5.5.5. Тип (сплошное, с просветами)</w:t>
      </w:r>
    </w:p>
    <w:p w:rsidR="00704A7A" w:rsidRDefault="00704A7A">
      <w:pPr>
        <w:pStyle w:val="ConsPlusNormal"/>
        <w:jc w:val="both"/>
      </w:pPr>
    </w:p>
    <w:p w:rsidR="00704A7A" w:rsidRDefault="00704A7A">
      <w:pPr>
        <w:pStyle w:val="ConsPlusTitle"/>
        <w:ind w:firstLine="540"/>
        <w:jc w:val="both"/>
        <w:outlineLvl w:val="4"/>
      </w:pPr>
      <w:r>
        <w:t>5.6. Подкласс "Водоем"</w:t>
      </w:r>
    </w:p>
    <w:p w:rsidR="00704A7A" w:rsidRDefault="00704A7A">
      <w:pPr>
        <w:pStyle w:val="ConsPlusNormal"/>
        <w:jc w:val="both"/>
      </w:pPr>
    </w:p>
    <w:p w:rsidR="00704A7A" w:rsidRDefault="00704A7A">
      <w:pPr>
        <w:pStyle w:val="ConsPlusNormal"/>
        <w:ind w:firstLine="540"/>
        <w:jc w:val="both"/>
      </w:pPr>
      <w:r>
        <w:t>5.6.1. Тип (пруд, каскад, ручей, иное)</w:t>
      </w:r>
    </w:p>
    <w:p w:rsidR="00704A7A" w:rsidRDefault="00704A7A">
      <w:pPr>
        <w:pStyle w:val="ConsPlusNormal"/>
        <w:spacing w:before="220"/>
        <w:ind w:firstLine="540"/>
        <w:jc w:val="both"/>
      </w:pPr>
      <w:r>
        <w:t>5.6.2. Состояние (отличное, требует обслуживания, требует ремонта, требует замены)</w:t>
      </w:r>
    </w:p>
    <w:p w:rsidR="00704A7A" w:rsidRDefault="00704A7A">
      <w:pPr>
        <w:pStyle w:val="ConsPlusNormal"/>
        <w:jc w:val="both"/>
      </w:pPr>
    </w:p>
    <w:p w:rsidR="00704A7A" w:rsidRDefault="00704A7A">
      <w:pPr>
        <w:pStyle w:val="ConsPlusTitle"/>
        <w:ind w:firstLine="540"/>
        <w:jc w:val="both"/>
        <w:outlineLvl w:val="4"/>
      </w:pPr>
      <w:r>
        <w:t>5.7. Подкласс "Люк подземных коммуникаций"</w:t>
      </w:r>
    </w:p>
    <w:p w:rsidR="00704A7A" w:rsidRDefault="00704A7A">
      <w:pPr>
        <w:pStyle w:val="ConsPlusNormal"/>
        <w:jc w:val="both"/>
      </w:pPr>
    </w:p>
    <w:p w:rsidR="00704A7A" w:rsidRDefault="00704A7A">
      <w:pPr>
        <w:pStyle w:val="ConsPlusNormal"/>
        <w:ind w:firstLine="540"/>
        <w:jc w:val="both"/>
      </w:pPr>
      <w:r>
        <w:t>5.7.1. Тип люка (коммуникации связи, канализационный колодец, колодец водоснабжения, иное)</w:t>
      </w:r>
    </w:p>
    <w:p w:rsidR="00704A7A" w:rsidRDefault="00704A7A">
      <w:pPr>
        <w:pStyle w:val="ConsPlusNormal"/>
        <w:jc w:val="both"/>
      </w:pPr>
    </w:p>
    <w:p w:rsidR="00704A7A" w:rsidRDefault="00704A7A">
      <w:pPr>
        <w:pStyle w:val="ConsPlusTitle"/>
        <w:ind w:firstLine="540"/>
        <w:jc w:val="both"/>
        <w:outlineLvl w:val="4"/>
      </w:pPr>
      <w:r>
        <w:t>5.8. Подкласс "Опоры линии электропередач"</w:t>
      </w:r>
    </w:p>
    <w:p w:rsidR="00704A7A" w:rsidRDefault="00704A7A">
      <w:pPr>
        <w:pStyle w:val="ConsPlusNormal"/>
        <w:jc w:val="both"/>
      </w:pPr>
    </w:p>
    <w:p w:rsidR="00704A7A" w:rsidRDefault="00704A7A">
      <w:pPr>
        <w:pStyle w:val="ConsPlusNormal"/>
        <w:ind w:firstLine="540"/>
        <w:jc w:val="both"/>
      </w:pPr>
      <w:r>
        <w:t>5.8.1. Высота опоры (менее 3 метров, 3 - 5 метров, 5 - 7 метров, настенная)</w:t>
      </w:r>
    </w:p>
    <w:p w:rsidR="00704A7A" w:rsidRDefault="00704A7A">
      <w:pPr>
        <w:pStyle w:val="ConsPlusNormal"/>
        <w:spacing w:before="220"/>
        <w:ind w:firstLine="540"/>
        <w:jc w:val="both"/>
      </w:pPr>
      <w:r>
        <w:t>5.8.2. Тип опоры (металлическая, деревянная, бетонная, иное)</w:t>
      </w:r>
    </w:p>
    <w:p w:rsidR="00704A7A" w:rsidRDefault="00704A7A">
      <w:pPr>
        <w:pStyle w:val="ConsPlusNormal"/>
        <w:spacing w:before="220"/>
        <w:ind w:firstLine="540"/>
        <w:jc w:val="both"/>
      </w:pPr>
      <w:r>
        <w:t>5.8.3. Состояние (отличное, требует обслуживания, требует ремонта, требует замены)</w:t>
      </w: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704A7A" w:rsidRDefault="00704A7A">
      <w:pPr>
        <w:pStyle w:val="ConsPlusNormal"/>
        <w:jc w:val="right"/>
        <w:outlineLvl w:val="1"/>
      </w:pPr>
      <w:r>
        <w:t>Приложение 3</w:t>
      </w:r>
    </w:p>
    <w:p w:rsidR="00704A7A" w:rsidRDefault="00704A7A">
      <w:pPr>
        <w:pStyle w:val="ConsPlusNormal"/>
        <w:jc w:val="right"/>
      </w:pPr>
      <w:r>
        <w:t>к государственной программе</w:t>
      </w:r>
    </w:p>
    <w:p w:rsidR="00704A7A" w:rsidRDefault="00704A7A">
      <w:pPr>
        <w:pStyle w:val="ConsPlusNormal"/>
        <w:jc w:val="right"/>
      </w:pPr>
      <w:r>
        <w:t>"Формирование комфортной</w:t>
      </w:r>
    </w:p>
    <w:p w:rsidR="00704A7A" w:rsidRDefault="00704A7A">
      <w:pPr>
        <w:pStyle w:val="ConsPlusNormal"/>
        <w:jc w:val="right"/>
      </w:pPr>
      <w:r>
        <w:t>городской среды</w:t>
      </w:r>
    </w:p>
    <w:p w:rsidR="00704A7A" w:rsidRDefault="00704A7A">
      <w:pPr>
        <w:pStyle w:val="ConsPlusNormal"/>
        <w:jc w:val="right"/>
      </w:pPr>
      <w:r>
        <w:t>в Оренбургской области"</w:t>
      </w:r>
    </w:p>
    <w:p w:rsidR="00704A7A" w:rsidRDefault="00704A7A">
      <w:pPr>
        <w:pStyle w:val="ConsPlusNormal"/>
        <w:jc w:val="both"/>
      </w:pPr>
    </w:p>
    <w:p w:rsidR="00704A7A" w:rsidRDefault="00704A7A">
      <w:pPr>
        <w:pStyle w:val="ConsPlusTitle"/>
        <w:jc w:val="center"/>
      </w:pPr>
      <w:bookmarkStart w:id="23" w:name="P1048"/>
      <w:bookmarkEnd w:id="23"/>
      <w:r>
        <w:t>Паспорт</w:t>
      </w:r>
    </w:p>
    <w:p w:rsidR="00704A7A" w:rsidRDefault="00704A7A">
      <w:pPr>
        <w:pStyle w:val="ConsPlusTitle"/>
        <w:jc w:val="center"/>
      </w:pPr>
      <w:r>
        <w:t>государственной программы</w:t>
      </w:r>
    </w:p>
    <w:p w:rsidR="00704A7A" w:rsidRDefault="00704A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4A7A">
        <w:tc>
          <w:tcPr>
            <w:tcW w:w="60" w:type="dxa"/>
            <w:tcBorders>
              <w:top w:val="nil"/>
              <w:left w:val="nil"/>
              <w:bottom w:val="nil"/>
              <w:right w:val="nil"/>
            </w:tcBorders>
            <w:shd w:val="clear" w:color="auto" w:fill="CED3F1"/>
            <w:tcMar>
              <w:top w:w="0" w:type="dxa"/>
              <w:left w:w="0" w:type="dxa"/>
              <w:bottom w:w="0" w:type="dxa"/>
              <w:right w:w="0" w:type="dxa"/>
            </w:tcMar>
          </w:tcPr>
          <w:p w:rsidR="00704A7A" w:rsidRDefault="00704A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4A7A" w:rsidRDefault="00704A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4A7A" w:rsidRDefault="00704A7A">
            <w:pPr>
              <w:pStyle w:val="ConsPlusNormal"/>
              <w:jc w:val="center"/>
            </w:pPr>
            <w:r>
              <w:rPr>
                <w:color w:val="392C69"/>
              </w:rPr>
              <w:t>Список изменяющих документов</w:t>
            </w:r>
          </w:p>
          <w:p w:rsidR="00704A7A" w:rsidRDefault="00704A7A">
            <w:pPr>
              <w:pStyle w:val="ConsPlusNormal"/>
              <w:jc w:val="center"/>
            </w:pPr>
            <w:r>
              <w:rPr>
                <w:color w:val="392C69"/>
              </w:rPr>
              <w:t xml:space="preserve">(в ред. </w:t>
            </w:r>
            <w:hyperlink r:id="rId40">
              <w:r>
                <w:rPr>
                  <w:color w:val="0000FF"/>
                </w:rPr>
                <w:t>Постановления</w:t>
              </w:r>
            </w:hyperlink>
            <w:r>
              <w:rPr>
                <w:color w:val="392C69"/>
              </w:rPr>
              <w:t xml:space="preserve"> Правительства Оренбургской области</w:t>
            </w:r>
          </w:p>
          <w:p w:rsidR="00704A7A" w:rsidRDefault="00704A7A">
            <w:pPr>
              <w:pStyle w:val="ConsPlusNormal"/>
              <w:jc w:val="center"/>
            </w:pPr>
            <w:r>
              <w:rPr>
                <w:color w:val="392C69"/>
              </w:rPr>
              <w:t>от 11.07.2023 N 656-пп)</w:t>
            </w:r>
          </w:p>
        </w:tc>
        <w:tc>
          <w:tcPr>
            <w:tcW w:w="113" w:type="dxa"/>
            <w:tcBorders>
              <w:top w:val="nil"/>
              <w:left w:val="nil"/>
              <w:bottom w:val="nil"/>
              <w:right w:val="nil"/>
            </w:tcBorders>
            <w:shd w:val="clear" w:color="auto" w:fill="F4F3F8"/>
            <w:tcMar>
              <w:top w:w="0" w:type="dxa"/>
              <w:left w:w="0" w:type="dxa"/>
              <w:bottom w:w="0" w:type="dxa"/>
              <w:right w:w="0" w:type="dxa"/>
            </w:tcMar>
          </w:tcPr>
          <w:p w:rsidR="00704A7A" w:rsidRDefault="00704A7A">
            <w:pPr>
              <w:pStyle w:val="ConsPlusNormal"/>
            </w:pPr>
          </w:p>
        </w:tc>
      </w:tr>
    </w:tbl>
    <w:p w:rsidR="00704A7A" w:rsidRDefault="00704A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704A7A">
        <w:tc>
          <w:tcPr>
            <w:tcW w:w="2778" w:type="dxa"/>
          </w:tcPr>
          <w:p w:rsidR="00704A7A" w:rsidRDefault="00704A7A">
            <w:pPr>
              <w:pStyle w:val="ConsPlusNormal"/>
            </w:pPr>
            <w:r>
              <w:t>Ответственный исполнитель государственной программы</w:t>
            </w:r>
          </w:p>
        </w:tc>
        <w:tc>
          <w:tcPr>
            <w:tcW w:w="6293" w:type="dxa"/>
          </w:tcPr>
          <w:p w:rsidR="00704A7A" w:rsidRDefault="00704A7A">
            <w:pPr>
              <w:pStyle w:val="ConsPlusNormal"/>
            </w:pPr>
            <w:r>
              <w:t>министерство строительства, жилищно-коммунального, дорожного хозяйства и транспорта Оренбургской области</w:t>
            </w:r>
          </w:p>
        </w:tc>
      </w:tr>
      <w:tr w:rsidR="00704A7A">
        <w:tc>
          <w:tcPr>
            <w:tcW w:w="2778" w:type="dxa"/>
          </w:tcPr>
          <w:p w:rsidR="00704A7A" w:rsidRDefault="00704A7A">
            <w:pPr>
              <w:pStyle w:val="ConsPlusNormal"/>
            </w:pPr>
            <w:r>
              <w:t>Период реализации государственной программы</w:t>
            </w:r>
          </w:p>
        </w:tc>
        <w:tc>
          <w:tcPr>
            <w:tcW w:w="6293" w:type="dxa"/>
          </w:tcPr>
          <w:p w:rsidR="00704A7A" w:rsidRDefault="00704A7A">
            <w:pPr>
              <w:pStyle w:val="ConsPlusNormal"/>
            </w:pPr>
            <w:r>
              <w:t>2023 - 2030 годы</w:t>
            </w:r>
          </w:p>
        </w:tc>
      </w:tr>
      <w:tr w:rsidR="00704A7A">
        <w:tc>
          <w:tcPr>
            <w:tcW w:w="2778" w:type="dxa"/>
          </w:tcPr>
          <w:p w:rsidR="00704A7A" w:rsidRDefault="00704A7A">
            <w:pPr>
              <w:pStyle w:val="ConsPlusNormal"/>
            </w:pPr>
            <w:r>
              <w:t>Цель государственной программы</w:t>
            </w:r>
          </w:p>
        </w:tc>
        <w:tc>
          <w:tcPr>
            <w:tcW w:w="6293" w:type="dxa"/>
          </w:tcPr>
          <w:p w:rsidR="00704A7A" w:rsidRDefault="00704A7A">
            <w:pPr>
              <w:pStyle w:val="ConsPlusNormal"/>
            </w:pPr>
            <w: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tc>
      </w:tr>
      <w:tr w:rsidR="00704A7A">
        <w:tc>
          <w:tcPr>
            <w:tcW w:w="2778" w:type="dxa"/>
          </w:tcPr>
          <w:p w:rsidR="00704A7A" w:rsidRDefault="00704A7A">
            <w:pPr>
              <w:pStyle w:val="ConsPlusNormal"/>
            </w:pPr>
            <w:r>
              <w:t>Направления</w:t>
            </w:r>
          </w:p>
        </w:tc>
        <w:tc>
          <w:tcPr>
            <w:tcW w:w="6293" w:type="dxa"/>
          </w:tcPr>
          <w:p w:rsidR="00704A7A" w:rsidRDefault="00704A7A">
            <w:pPr>
              <w:pStyle w:val="ConsPlusNormal"/>
            </w:pPr>
            <w:r>
              <w:t>-</w:t>
            </w:r>
          </w:p>
        </w:tc>
      </w:tr>
      <w:tr w:rsidR="00704A7A">
        <w:tc>
          <w:tcPr>
            <w:tcW w:w="2778" w:type="dxa"/>
          </w:tcPr>
          <w:p w:rsidR="00704A7A" w:rsidRDefault="00704A7A">
            <w:pPr>
              <w:pStyle w:val="ConsPlusNormal"/>
            </w:pPr>
            <w:r>
              <w:t>Показатели реализации государственной программы</w:t>
            </w:r>
          </w:p>
        </w:tc>
        <w:tc>
          <w:tcPr>
            <w:tcW w:w="6293" w:type="dxa"/>
          </w:tcPr>
          <w:p w:rsidR="00704A7A" w:rsidRDefault="00704A7A">
            <w:pPr>
              <w:pStyle w:val="ConsPlusNormal"/>
              <w:jc w:val="both"/>
            </w:pPr>
            <w:r>
              <w:t>показатель 1 "Доля городов с благоприятной средой от общего количества городов (индекс качества городской среды - выше 50 %)";</w:t>
            </w:r>
          </w:p>
          <w:p w:rsidR="00704A7A" w:rsidRDefault="00704A7A">
            <w:pPr>
              <w:pStyle w:val="ConsPlusNormal"/>
              <w:jc w:val="both"/>
            </w:pPr>
            <w:r>
              <w:t>показатель 2 "Количество благоустроенных общественных территорий";</w:t>
            </w:r>
          </w:p>
          <w:p w:rsidR="00704A7A" w:rsidRDefault="00704A7A">
            <w:pPr>
              <w:pStyle w:val="ConsPlusNormal"/>
              <w:jc w:val="both"/>
            </w:pPr>
            <w:r>
              <w:t>показатель 3 "Количество городов с благоприятной городской средой";</w:t>
            </w:r>
          </w:p>
          <w:p w:rsidR="00704A7A" w:rsidRDefault="00704A7A">
            <w:pPr>
              <w:pStyle w:val="ConsPlusNormal"/>
              <w:jc w:val="both"/>
            </w:pPr>
            <w:r>
              <w:t>показатель 4 "Индекс качества городской среды";</w:t>
            </w:r>
          </w:p>
          <w:p w:rsidR="00704A7A" w:rsidRDefault="00704A7A">
            <w:pPr>
              <w:pStyle w:val="ConsPlusNormal"/>
              <w:jc w:val="both"/>
            </w:pPr>
            <w:r>
              <w:t>показатель 5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 %";</w:t>
            </w:r>
          </w:p>
          <w:p w:rsidR="00704A7A" w:rsidRDefault="00704A7A">
            <w:pPr>
              <w:pStyle w:val="ConsPlusNormal"/>
              <w:jc w:val="both"/>
            </w:pPr>
            <w:r>
              <w:t>показатель 6 "Прирост среднего индекса качества городской среды по отношению к 2019 году, %"; показатель 7 "Количество благоустроенных дворовых и общественных пространств, включенных в муниципальные программы формирования современной городской среды"; показатель 8 "Обеспечена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 показатель 9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 нарастающим итогом"; показатель 10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w:t>
            </w:r>
          </w:p>
        </w:tc>
      </w:tr>
      <w:tr w:rsidR="00704A7A">
        <w:tblPrEx>
          <w:tblBorders>
            <w:insideH w:val="nil"/>
          </w:tblBorders>
        </w:tblPrEx>
        <w:tc>
          <w:tcPr>
            <w:tcW w:w="2778" w:type="dxa"/>
            <w:tcBorders>
              <w:bottom w:val="nil"/>
            </w:tcBorders>
          </w:tcPr>
          <w:p w:rsidR="00704A7A" w:rsidRDefault="00704A7A">
            <w:pPr>
              <w:pStyle w:val="ConsPlusNormal"/>
            </w:pPr>
            <w:r>
              <w:t>Объемы бюджетных ассигнований государственной программы, в том числе по годам реализации</w:t>
            </w:r>
          </w:p>
        </w:tc>
        <w:tc>
          <w:tcPr>
            <w:tcW w:w="6293" w:type="dxa"/>
            <w:tcBorders>
              <w:bottom w:val="nil"/>
            </w:tcBorders>
          </w:tcPr>
          <w:p w:rsidR="00704A7A" w:rsidRDefault="00704A7A">
            <w:pPr>
              <w:pStyle w:val="ConsPlusNormal"/>
            </w:pPr>
            <w:r>
              <w:t>2241247,0 тыс. рублей, в том числе:</w:t>
            </w:r>
          </w:p>
          <w:p w:rsidR="00704A7A" w:rsidRDefault="00704A7A">
            <w:pPr>
              <w:pStyle w:val="ConsPlusNormal"/>
            </w:pPr>
            <w:r>
              <w:t>2023 год - 1521809,4 тыс. рублей;</w:t>
            </w:r>
          </w:p>
          <w:p w:rsidR="00704A7A" w:rsidRDefault="00704A7A">
            <w:pPr>
              <w:pStyle w:val="ConsPlusNormal"/>
            </w:pPr>
            <w:r>
              <w:t>2024 год - 628918,6 тыс. рублей;</w:t>
            </w:r>
          </w:p>
          <w:p w:rsidR="00704A7A" w:rsidRDefault="00704A7A">
            <w:pPr>
              <w:pStyle w:val="ConsPlusNormal"/>
            </w:pPr>
            <w:r>
              <w:t>2025 год - 15086,5 тыс. рублей;</w:t>
            </w:r>
          </w:p>
          <w:p w:rsidR="00704A7A" w:rsidRDefault="00704A7A">
            <w:pPr>
              <w:pStyle w:val="ConsPlusNormal"/>
            </w:pPr>
            <w:r>
              <w:t>2026 год - 15086,5 тыс. рублей;</w:t>
            </w:r>
          </w:p>
          <w:p w:rsidR="00704A7A" w:rsidRDefault="00704A7A">
            <w:pPr>
              <w:pStyle w:val="ConsPlusNormal"/>
            </w:pPr>
            <w:r>
              <w:t>2027 год - 15086,5 тыс. рублей;</w:t>
            </w:r>
          </w:p>
          <w:p w:rsidR="00704A7A" w:rsidRDefault="00704A7A">
            <w:pPr>
              <w:pStyle w:val="ConsPlusNormal"/>
            </w:pPr>
            <w:r>
              <w:t>2028 год - 15086,5 тыс. рублей;</w:t>
            </w:r>
          </w:p>
          <w:p w:rsidR="00704A7A" w:rsidRDefault="00704A7A">
            <w:pPr>
              <w:pStyle w:val="ConsPlusNormal"/>
            </w:pPr>
            <w:r>
              <w:t>2029 год - 15086,5 тыс. рублей;</w:t>
            </w:r>
          </w:p>
          <w:p w:rsidR="00704A7A" w:rsidRDefault="00704A7A">
            <w:pPr>
              <w:pStyle w:val="ConsPlusNormal"/>
            </w:pPr>
            <w:r>
              <w:t>2030 год - 15086,5 тыс. рублей</w:t>
            </w:r>
          </w:p>
        </w:tc>
      </w:tr>
      <w:tr w:rsidR="00704A7A">
        <w:tblPrEx>
          <w:tblBorders>
            <w:insideH w:val="nil"/>
          </w:tblBorders>
        </w:tblPrEx>
        <w:tc>
          <w:tcPr>
            <w:tcW w:w="9071" w:type="dxa"/>
            <w:gridSpan w:val="2"/>
            <w:tcBorders>
              <w:top w:val="nil"/>
            </w:tcBorders>
          </w:tcPr>
          <w:p w:rsidR="00704A7A" w:rsidRDefault="00704A7A">
            <w:pPr>
              <w:pStyle w:val="ConsPlusNormal"/>
              <w:jc w:val="both"/>
            </w:pPr>
            <w:r>
              <w:t xml:space="preserve">(в ред. </w:t>
            </w:r>
            <w:hyperlink r:id="rId41">
              <w:r>
                <w:rPr>
                  <w:color w:val="0000FF"/>
                </w:rPr>
                <w:t>Постановления</w:t>
              </w:r>
            </w:hyperlink>
            <w:r>
              <w:t xml:space="preserve"> Правительства Оренбургской области от 11.07.2023 N 656-пп)</w:t>
            </w:r>
          </w:p>
        </w:tc>
      </w:tr>
      <w:tr w:rsidR="00704A7A">
        <w:tc>
          <w:tcPr>
            <w:tcW w:w="2778" w:type="dxa"/>
          </w:tcPr>
          <w:p w:rsidR="00704A7A" w:rsidRDefault="00704A7A">
            <w:pPr>
              <w:pStyle w:val="ConsPlusNormal"/>
            </w:pPr>
            <w:r>
              <w:t>Влияние на достижение национальных целей развития Российской Федерации</w:t>
            </w:r>
          </w:p>
        </w:tc>
        <w:tc>
          <w:tcPr>
            <w:tcW w:w="6293" w:type="dxa"/>
          </w:tcPr>
          <w:p w:rsidR="00704A7A" w:rsidRDefault="00704A7A">
            <w:pPr>
              <w:pStyle w:val="ConsPlusNormal"/>
              <w:jc w:val="both"/>
            </w:pPr>
            <w:r>
              <w:t>цель: комфортная и безопасная среда для жизни; показатель: улучшение качества городской среды в полтора раза</w:t>
            </w:r>
          </w:p>
        </w:tc>
      </w:tr>
      <w:tr w:rsidR="00704A7A">
        <w:tc>
          <w:tcPr>
            <w:tcW w:w="2778" w:type="dxa"/>
          </w:tcPr>
          <w:p w:rsidR="00704A7A" w:rsidRDefault="00704A7A">
            <w:pPr>
              <w:pStyle w:val="ConsPlusNormal"/>
            </w:pPr>
            <w:r>
              <w:t>Связь с иными государственными программами Оренбургской области</w:t>
            </w:r>
          </w:p>
        </w:tc>
        <w:tc>
          <w:tcPr>
            <w:tcW w:w="6293" w:type="dxa"/>
          </w:tcPr>
          <w:p w:rsidR="00704A7A" w:rsidRDefault="00704A7A">
            <w:pPr>
              <w:pStyle w:val="ConsPlusNormal"/>
            </w:pPr>
            <w:r>
              <w:t>-</w:t>
            </w:r>
          </w:p>
        </w:tc>
      </w:tr>
    </w:tbl>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right"/>
        <w:outlineLvl w:val="1"/>
      </w:pPr>
      <w:r>
        <w:t>Приложение 4</w:t>
      </w:r>
    </w:p>
    <w:p w:rsidR="00704A7A" w:rsidRDefault="00704A7A">
      <w:pPr>
        <w:pStyle w:val="ConsPlusNormal"/>
        <w:jc w:val="right"/>
      </w:pPr>
      <w:r>
        <w:t>к государственной программе</w:t>
      </w:r>
    </w:p>
    <w:p w:rsidR="00704A7A" w:rsidRDefault="00704A7A">
      <w:pPr>
        <w:pStyle w:val="ConsPlusNormal"/>
        <w:jc w:val="right"/>
      </w:pPr>
      <w:r>
        <w:t>"Формирование комфортной</w:t>
      </w:r>
    </w:p>
    <w:p w:rsidR="00704A7A" w:rsidRDefault="00704A7A">
      <w:pPr>
        <w:pStyle w:val="ConsPlusNormal"/>
        <w:jc w:val="right"/>
      </w:pPr>
      <w:r>
        <w:t>городской среды</w:t>
      </w:r>
    </w:p>
    <w:p w:rsidR="00704A7A" w:rsidRDefault="00704A7A">
      <w:pPr>
        <w:pStyle w:val="ConsPlusNormal"/>
        <w:jc w:val="right"/>
      </w:pPr>
      <w:r>
        <w:t>в Оренбургской области"</w:t>
      </w:r>
    </w:p>
    <w:p w:rsidR="00704A7A" w:rsidRDefault="00704A7A">
      <w:pPr>
        <w:pStyle w:val="ConsPlusNormal"/>
        <w:jc w:val="both"/>
      </w:pPr>
    </w:p>
    <w:p w:rsidR="00704A7A" w:rsidRDefault="00704A7A">
      <w:pPr>
        <w:pStyle w:val="ConsPlusTitle"/>
        <w:jc w:val="center"/>
      </w:pPr>
      <w:bookmarkStart w:id="24" w:name="P1095"/>
      <w:bookmarkEnd w:id="24"/>
      <w:r>
        <w:t>Правила</w:t>
      </w:r>
    </w:p>
    <w:p w:rsidR="00704A7A" w:rsidRDefault="00704A7A">
      <w:pPr>
        <w:pStyle w:val="ConsPlusTitle"/>
        <w:jc w:val="center"/>
      </w:pPr>
      <w:r>
        <w:t>предоставления и распределения субсидий</w:t>
      </w:r>
    </w:p>
    <w:p w:rsidR="00704A7A" w:rsidRDefault="00704A7A">
      <w:pPr>
        <w:pStyle w:val="ConsPlusTitle"/>
        <w:jc w:val="center"/>
      </w:pPr>
      <w:r>
        <w:t>из областного бюджета бюджетам муниципальных</w:t>
      </w:r>
    </w:p>
    <w:p w:rsidR="00704A7A" w:rsidRDefault="00704A7A">
      <w:pPr>
        <w:pStyle w:val="ConsPlusTitle"/>
        <w:jc w:val="center"/>
      </w:pPr>
      <w:r>
        <w:t>образований в рамках регионального проекта</w:t>
      </w:r>
    </w:p>
    <w:p w:rsidR="00704A7A" w:rsidRDefault="00704A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4A7A">
        <w:tc>
          <w:tcPr>
            <w:tcW w:w="60" w:type="dxa"/>
            <w:tcBorders>
              <w:top w:val="nil"/>
              <w:left w:val="nil"/>
              <w:bottom w:val="nil"/>
              <w:right w:val="nil"/>
            </w:tcBorders>
            <w:shd w:val="clear" w:color="auto" w:fill="CED3F1"/>
            <w:tcMar>
              <w:top w:w="0" w:type="dxa"/>
              <w:left w:w="0" w:type="dxa"/>
              <w:bottom w:w="0" w:type="dxa"/>
              <w:right w:w="0" w:type="dxa"/>
            </w:tcMar>
          </w:tcPr>
          <w:p w:rsidR="00704A7A" w:rsidRDefault="00704A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4A7A" w:rsidRDefault="00704A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4A7A" w:rsidRDefault="00704A7A">
            <w:pPr>
              <w:pStyle w:val="ConsPlusNormal"/>
              <w:jc w:val="center"/>
            </w:pPr>
            <w:r>
              <w:rPr>
                <w:color w:val="392C69"/>
              </w:rPr>
              <w:t>Список изменяющих документов</w:t>
            </w:r>
          </w:p>
          <w:p w:rsidR="00704A7A" w:rsidRDefault="00704A7A">
            <w:pPr>
              <w:pStyle w:val="ConsPlusNormal"/>
              <w:jc w:val="center"/>
            </w:pPr>
            <w:r>
              <w:rPr>
                <w:color w:val="392C69"/>
              </w:rPr>
              <w:t xml:space="preserve">(в ред. </w:t>
            </w:r>
            <w:hyperlink r:id="rId42">
              <w:r>
                <w:rPr>
                  <w:color w:val="0000FF"/>
                </w:rPr>
                <w:t>Постановления</w:t>
              </w:r>
            </w:hyperlink>
            <w:r>
              <w:rPr>
                <w:color w:val="392C69"/>
              </w:rPr>
              <w:t xml:space="preserve"> Правительства Оренбургской области</w:t>
            </w:r>
          </w:p>
          <w:p w:rsidR="00704A7A" w:rsidRDefault="00704A7A">
            <w:pPr>
              <w:pStyle w:val="ConsPlusNormal"/>
              <w:jc w:val="center"/>
            </w:pPr>
            <w:r>
              <w:rPr>
                <w:color w:val="392C69"/>
              </w:rPr>
              <w:t>от 11.07.2023 N 656-пп)</w:t>
            </w:r>
          </w:p>
        </w:tc>
        <w:tc>
          <w:tcPr>
            <w:tcW w:w="113" w:type="dxa"/>
            <w:tcBorders>
              <w:top w:val="nil"/>
              <w:left w:val="nil"/>
              <w:bottom w:val="nil"/>
              <w:right w:val="nil"/>
            </w:tcBorders>
            <w:shd w:val="clear" w:color="auto" w:fill="F4F3F8"/>
            <w:tcMar>
              <w:top w:w="0" w:type="dxa"/>
              <w:left w:w="0" w:type="dxa"/>
              <w:bottom w:w="0" w:type="dxa"/>
              <w:right w:w="0" w:type="dxa"/>
            </w:tcMar>
          </w:tcPr>
          <w:p w:rsidR="00704A7A" w:rsidRDefault="00704A7A">
            <w:pPr>
              <w:pStyle w:val="ConsPlusNormal"/>
            </w:pPr>
          </w:p>
        </w:tc>
      </w:tr>
    </w:tbl>
    <w:p w:rsidR="00704A7A" w:rsidRDefault="00704A7A">
      <w:pPr>
        <w:pStyle w:val="ConsPlusNormal"/>
        <w:jc w:val="both"/>
      </w:pPr>
    </w:p>
    <w:p w:rsidR="00704A7A" w:rsidRDefault="00704A7A">
      <w:pPr>
        <w:pStyle w:val="ConsPlusNormal"/>
        <w:ind w:firstLine="540"/>
        <w:jc w:val="both"/>
      </w:pPr>
      <w:r>
        <w:t>1. Настоящие Правила устанавливают условия, цели и порядок предоставления и распределения субсидий из областного бюджета бюджетам муниципальных образований на реализацию муниципальных программ формирования современной городской среды, в том числе источником финансирования которых являются средства федерального бюджета, в рамках реализации регионального проекта (далее - правила, муниципальное образование).</w:t>
      </w:r>
    </w:p>
    <w:p w:rsidR="00704A7A" w:rsidRDefault="00704A7A">
      <w:pPr>
        <w:pStyle w:val="ConsPlusNormal"/>
        <w:spacing w:before="220"/>
        <w:ind w:firstLine="540"/>
        <w:jc w:val="both"/>
      </w:pPr>
      <w:bookmarkStart w:id="25" w:name="P1104"/>
      <w:bookmarkEnd w:id="25"/>
      <w:r>
        <w:t xml:space="preserve">2. Субсидии предоставляются в целях </w:t>
      </w:r>
      <w:proofErr w:type="spellStart"/>
      <w:r>
        <w:t>софинансирования</w:t>
      </w:r>
      <w:proofErr w:type="spellEnd"/>
      <w:r>
        <w:t xml:space="preserve"> расходных обязательств муниципальных образований, связанных с реализацией муниципальных программ формирования современной городской среды (далее - субсидии), предусматривающих мероприятия по:</w:t>
      </w:r>
    </w:p>
    <w:p w:rsidR="00704A7A" w:rsidRDefault="00704A7A">
      <w:pPr>
        <w:pStyle w:val="ConsPlusNormal"/>
        <w:spacing w:before="220"/>
        <w:ind w:firstLine="540"/>
        <w:jc w:val="both"/>
      </w:pPr>
      <w:bookmarkStart w:id="26" w:name="P1105"/>
      <w:bookmarkEnd w:id="26"/>
      <w:r>
        <w:t>а) благоустройству дворовых, общественных территорий и строительству, реконструкции (модернизации) объектов капитального строительства в рамках мероприятий по благоустройству общественных территорий (далее - объекты капитального строительства), а также осуществлению строительного контроля в процессе строительства объектов капитального строительства;</w:t>
      </w:r>
    </w:p>
    <w:p w:rsidR="00704A7A" w:rsidRDefault="00704A7A">
      <w:pPr>
        <w:pStyle w:val="ConsPlusNormal"/>
        <w:spacing w:before="220"/>
        <w:ind w:firstLine="540"/>
        <w:jc w:val="both"/>
      </w:pPr>
      <w:bookmarkStart w:id="27" w:name="P1106"/>
      <w:bookmarkEnd w:id="27"/>
      <w:r>
        <w:t>б) реализации проектов создания комфортной городской среды в малых городах и исторических поселениях муниципальных образований - победителей Всероссийского конкурса лучших проектов создания комфортной городской среды.</w:t>
      </w:r>
    </w:p>
    <w:p w:rsidR="00704A7A" w:rsidRDefault="00704A7A">
      <w:pPr>
        <w:pStyle w:val="ConsPlusNormal"/>
        <w:spacing w:before="220"/>
        <w:ind w:firstLine="540"/>
        <w:jc w:val="both"/>
      </w:pPr>
      <w:r>
        <w:t xml:space="preserve">На </w:t>
      </w:r>
      <w:proofErr w:type="spellStart"/>
      <w:r>
        <w:t>софинансирование</w:t>
      </w:r>
      <w:proofErr w:type="spellEnd"/>
      <w:r>
        <w:t xml:space="preserve"> расходных обязательств муниципальных образований, связанных с реализацией муниципальных программ, направленных на реализацию мероприятий, указанных в </w:t>
      </w:r>
      <w:hyperlink w:anchor="P1105">
        <w:r>
          <w:rPr>
            <w:color w:val="0000FF"/>
          </w:rPr>
          <w:t>подпункте "а" пункта 2</w:t>
        </w:r>
      </w:hyperlink>
      <w:r>
        <w:t xml:space="preserve"> настоящих Правил, субсидии предоставляются в том числе с привлечением средств федерального бюджета.</w:t>
      </w:r>
    </w:p>
    <w:p w:rsidR="00704A7A" w:rsidRDefault="00704A7A">
      <w:pPr>
        <w:pStyle w:val="ConsPlusNormal"/>
        <w:spacing w:before="220"/>
        <w:ind w:firstLine="540"/>
        <w:jc w:val="both"/>
      </w:pPr>
      <w:r>
        <w:t xml:space="preserve">3. Главным распорядителем средств областного бюджета, до которого как до получателя бюджетных средств в соответствии с бюджетным законодательством доведены в установленном порядке бюджетные ассигнования (лимиты бюджетных обязательств) на предоставление субсидий на текущий финансовый год и плановый период, является министерство строительства, жилищно-коммунального, дорожного хозяйства и транспорта Оренбургской области (далее - </w:t>
      </w:r>
      <w:proofErr w:type="spellStart"/>
      <w:r>
        <w:t>минстрой</w:t>
      </w:r>
      <w:proofErr w:type="spellEnd"/>
      <w:r>
        <w:t>).</w:t>
      </w:r>
    </w:p>
    <w:p w:rsidR="00704A7A" w:rsidRDefault="00704A7A">
      <w:pPr>
        <w:pStyle w:val="ConsPlusNormal"/>
        <w:spacing w:before="220"/>
        <w:ind w:firstLine="540"/>
        <w:jc w:val="both"/>
      </w:pPr>
      <w:bookmarkStart w:id="28" w:name="P1109"/>
      <w:bookmarkEnd w:id="28"/>
      <w:r>
        <w:t xml:space="preserve">4. Субсидия на </w:t>
      </w:r>
      <w:proofErr w:type="spellStart"/>
      <w:r>
        <w:t>софинансирование</w:t>
      </w:r>
      <w:proofErr w:type="spellEnd"/>
      <w:r>
        <w:t xml:space="preserve"> расходных обязательств муниципальных образований, предусмотренных </w:t>
      </w:r>
      <w:hyperlink w:anchor="P1105">
        <w:r>
          <w:rPr>
            <w:color w:val="0000FF"/>
          </w:rPr>
          <w:t>подпунктом "а" пункта 2</w:t>
        </w:r>
      </w:hyperlink>
      <w:r>
        <w:t xml:space="preserve"> настоящих Правил, предоставляется муниципальным образованиям, соответствующим одному из следующих критериев:</w:t>
      </w:r>
    </w:p>
    <w:p w:rsidR="00704A7A" w:rsidRDefault="00704A7A">
      <w:pPr>
        <w:pStyle w:val="ConsPlusNormal"/>
        <w:spacing w:before="220"/>
        <w:ind w:firstLine="540"/>
        <w:jc w:val="both"/>
      </w:pPr>
      <w:r>
        <w:t>административный центр Оренбургской области;</w:t>
      </w:r>
    </w:p>
    <w:p w:rsidR="00704A7A" w:rsidRDefault="00704A7A">
      <w:pPr>
        <w:pStyle w:val="ConsPlusNormal"/>
        <w:spacing w:before="220"/>
        <w:ind w:firstLine="540"/>
        <w:jc w:val="both"/>
      </w:pPr>
      <w:proofErr w:type="spellStart"/>
      <w:r>
        <w:t>монопрофильное</w:t>
      </w:r>
      <w:proofErr w:type="spellEnd"/>
      <w:r>
        <w:t xml:space="preserve"> муниципальное образование;</w:t>
      </w:r>
    </w:p>
    <w:p w:rsidR="00704A7A" w:rsidRDefault="00704A7A">
      <w:pPr>
        <w:pStyle w:val="ConsPlusNormal"/>
        <w:spacing w:before="220"/>
        <w:ind w:firstLine="540"/>
        <w:jc w:val="both"/>
      </w:pPr>
      <w:r>
        <w:t>городской округ;</w:t>
      </w:r>
    </w:p>
    <w:p w:rsidR="00704A7A" w:rsidRDefault="00704A7A">
      <w:pPr>
        <w:pStyle w:val="ConsPlusNormal"/>
        <w:spacing w:before="220"/>
        <w:ind w:firstLine="540"/>
        <w:jc w:val="both"/>
      </w:pPr>
      <w:r>
        <w:t>сельское поселение с численностью населения свыше 1000 человек, входящее в состав муниципального района, при условии, что численность населения соответствующего муниципального района составляет не менее 100 тыс. человек.</w:t>
      </w:r>
    </w:p>
    <w:p w:rsidR="00704A7A" w:rsidRDefault="00704A7A">
      <w:pPr>
        <w:pStyle w:val="ConsPlusNormal"/>
        <w:spacing w:before="220"/>
        <w:ind w:firstLine="540"/>
        <w:jc w:val="both"/>
      </w:pPr>
      <w:r>
        <w:t xml:space="preserve">В обязательном порядке субсидия ежегодно предоставляется административному центру Оренбургской области и </w:t>
      </w:r>
      <w:proofErr w:type="spellStart"/>
      <w:r>
        <w:t>монопрофильным</w:t>
      </w:r>
      <w:proofErr w:type="spellEnd"/>
      <w:r>
        <w:t xml:space="preserve"> муниципальным образованиям.</w:t>
      </w:r>
    </w:p>
    <w:p w:rsidR="00704A7A" w:rsidRDefault="00704A7A">
      <w:pPr>
        <w:pStyle w:val="ConsPlusNormal"/>
        <w:spacing w:before="220"/>
        <w:ind w:firstLine="540"/>
        <w:jc w:val="both"/>
      </w:pPr>
      <w:r>
        <w:t xml:space="preserve">В приоритетном порядке субсидия предоставляется муниципальным образованиям, в муниципальные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 мероприятия по преобразованию отрасли городского хозяйства посредством </w:t>
      </w:r>
      <w:proofErr w:type="spellStart"/>
      <w:r>
        <w:t>цифровизации</w:t>
      </w:r>
      <w:proofErr w:type="spellEnd"/>
      <w:r>
        <w:t xml:space="preserve"> городского хозяйства из перечня мероприятий, предусмотренных методическими рекомендациями по </w:t>
      </w:r>
      <w:proofErr w:type="spellStart"/>
      <w:r>
        <w:t>цифровизации</w:t>
      </w:r>
      <w:proofErr w:type="spellEnd"/>
      <w:r>
        <w:t xml:space="preserve"> городского хозяйства, утверждаемыми Минстроем России.</w:t>
      </w:r>
    </w:p>
    <w:p w:rsidR="00704A7A" w:rsidRDefault="00704A7A">
      <w:pPr>
        <w:pStyle w:val="ConsPlusNormal"/>
        <w:spacing w:before="220"/>
        <w:ind w:firstLine="540"/>
        <w:jc w:val="both"/>
      </w:pPr>
      <w:bookmarkStart w:id="29" w:name="P1116"/>
      <w:bookmarkEnd w:id="29"/>
      <w:r>
        <w:t xml:space="preserve">5. Для предоставления субсидии на </w:t>
      </w:r>
      <w:proofErr w:type="spellStart"/>
      <w:r>
        <w:t>софинансирование</w:t>
      </w:r>
      <w:proofErr w:type="spellEnd"/>
      <w:r>
        <w:t xml:space="preserve"> расходных обязательств муниципальных образований, предусмотренных </w:t>
      </w:r>
      <w:hyperlink w:anchor="P1105">
        <w:r>
          <w:rPr>
            <w:color w:val="0000FF"/>
          </w:rPr>
          <w:t>подпунктом "а" пункта 2</w:t>
        </w:r>
      </w:hyperlink>
      <w:r>
        <w:t xml:space="preserve"> настоящих Правил, муниципальные образования представляют в </w:t>
      </w:r>
      <w:proofErr w:type="spellStart"/>
      <w:r>
        <w:t>минстрой</w:t>
      </w:r>
      <w:proofErr w:type="spellEnd"/>
      <w:r>
        <w:t xml:space="preserve"> в сроки, установленные </w:t>
      </w:r>
      <w:proofErr w:type="spellStart"/>
      <w:r>
        <w:t>минстроем</w:t>
      </w:r>
      <w:proofErr w:type="spellEnd"/>
      <w:r>
        <w:t xml:space="preserve">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w:t>
      </w:r>
    </w:p>
    <w:p w:rsidR="00704A7A" w:rsidRDefault="00704A7A">
      <w:pPr>
        <w:pStyle w:val="ConsPlusNormal"/>
        <w:spacing w:before="220"/>
        <w:ind w:firstLine="540"/>
        <w:jc w:val="both"/>
      </w:pPr>
      <w:r>
        <w:t xml:space="preserve">обязательство муниципального образования о реализации мероприятий по благоустройству территорий, составленное по форме, утвержденной </w:t>
      </w:r>
      <w:proofErr w:type="spellStart"/>
      <w:r>
        <w:t>минстроем</w:t>
      </w:r>
      <w:proofErr w:type="spellEnd"/>
      <w:r>
        <w:t>;</w:t>
      </w:r>
    </w:p>
    <w:p w:rsidR="00704A7A" w:rsidRDefault="00704A7A">
      <w:pPr>
        <w:pStyle w:val="ConsPlusNormal"/>
        <w:spacing w:before="220"/>
        <w:ind w:firstLine="540"/>
        <w:jc w:val="both"/>
      </w:pPr>
      <w:r>
        <w:t xml:space="preserve">обязательство муниципального образования о финансировании мероприятий по благоустройству за счет средств местного бюджета в объеме, обеспечивающем установленный уровень </w:t>
      </w:r>
      <w:proofErr w:type="spellStart"/>
      <w:r>
        <w:t>софинансирования</w:t>
      </w:r>
      <w:proofErr w:type="spellEnd"/>
      <w:r>
        <w:t xml:space="preserve"> из областного бюджета, составленное по форме, утвержденной </w:t>
      </w:r>
      <w:proofErr w:type="spellStart"/>
      <w:r>
        <w:t>минстроем</w:t>
      </w:r>
      <w:proofErr w:type="spellEnd"/>
      <w:r>
        <w:t>;</w:t>
      </w:r>
    </w:p>
    <w:p w:rsidR="00704A7A" w:rsidRDefault="00704A7A">
      <w:pPr>
        <w:pStyle w:val="ConsPlusNormal"/>
        <w:spacing w:before="220"/>
        <w:ind w:firstLine="540"/>
        <w:jc w:val="both"/>
      </w:pPr>
      <w:r>
        <w:t>копию муниципальной программы, в рамках которой предусматривается реализация мероприятий по благоустройству;</w:t>
      </w:r>
    </w:p>
    <w:p w:rsidR="00704A7A" w:rsidRDefault="00704A7A">
      <w:pPr>
        <w:pStyle w:val="ConsPlusNormal"/>
        <w:spacing w:before="220"/>
        <w:ind w:firstLine="540"/>
        <w:jc w:val="both"/>
      </w:pPr>
      <w:r>
        <w:t xml:space="preserve">перечень объектов благоустройства, планируемых к реализации (далее - объекты), составленный по форме, утвержденной </w:t>
      </w:r>
      <w:proofErr w:type="spellStart"/>
      <w:r>
        <w:t>минстроем</w:t>
      </w:r>
      <w:proofErr w:type="spellEnd"/>
      <w:r>
        <w:t>, с представлением:</w:t>
      </w:r>
    </w:p>
    <w:p w:rsidR="00704A7A" w:rsidRDefault="00704A7A">
      <w:pPr>
        <w:pStyle w:val="ConsPlusNormal"/>
        <w:spacing w:before="220"/>
        <w:ind w:firstLine="540"/>
        <w:jc w:val="both"/>
      </w:pPr>
      <w:r>
        <w:t>1) в отношении благоустройства дворовых территорий:</w:t>
      </w:r>
    </w:p>
    <w:p w:rsidR="00704A7A" w:rsidRDefault="00704A7A">
      <w:pPr>
        <w:pStyle w:val="ConsPlusNormal"/>
        <w:spacing w:before="220"/>
        <w:ind w:firstLine="540"/>
        <w:jc w:val="both"/>
      </w:pPr>
      <w:r>
        <w:t>утвержденного дизайн-проекта по благоустройству дворовой территории, разработанного в соответствии с требованиями государственной программы;</w:t>
      </w:r>
    </w:p>
    <w:p w:rsidR="00704A7A" w:rsidRDefault="00704A7A">
      <w:pPr>
        <w:pStyle w:val="ConsPlusNormal"/>
        <w:spacing w:before="220"/>
        <w:ind w:firstLine="540"/>
        <w:jc w:val="both"/>
      </w:pPr>
      <w:r>
        <w:t>сметных расчетов или укрупненных расчетов стоимости работ по благоустройству на основании нормативных единичных расценок;</w:t>
      </w:r>
    </w:p>
    <w:p w:rsidR="00704A7A" w:rsidRDefault="00704A7A">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 (при наличии) или копии экспертного заключения в случае отсутствия необходимости обязательной проверки достоверности определения сметной стоимости (при наличии);</w:t>
      </w:r>
    </w:p>
    <w:p w:rsidR="00704A7A" w:rsidRDefault="00704A7A">
      <w:pPr>
        <w:pStyle w:val="ConsPlusNormal"/>
        <w:spacing w:before="220"/>
        <w:ind w:firstLine="540"/>
        <w:jc w:val="both"/>
      </w:pPr>
      <w:r>
        <w:t>протокола собрания собственников помещений МКД, собственников иных зданий и сооружений, расположенных в границах территории, подлежащей благоустройству;</w:t>
      </w:r>
    </w:p>
    <w:p w:rsidR="00704A7A" w:rsidRDefault="00704A7A">
      <w:pPr>
        <w:pStyle w:val="ConsPlusNormal"/>
        <w:spacing w:before="220"/>
        <w:ind w:firstLine="540"/>
        <w:jc w:val="both"/>
      </w:pPr>
      <w:r>
        <w:t>документа об утверждении заинтересованными лицами дизайн-проекта по благоустройству территории;</w:t>
      </w:r>
    </w:p>
    <w:p w:rsidR="00704A7A" w:rsidRDefault="00704A7A">
      <w:pPr>
        <w:pStyle w:val="ConsPlusNormal"/>
        <w:spacing w:before="220"/>
        <w:ind w:firstLine="540"/>
        <w:jc w:val="both"/>
      </w:pPr>
      <w:r>
        <w:t>документа, подтверждающего обязательство муниципального образования о проведении работ по образованию земельных участков, на которых расположены МКД, дворовые территории которых благоустраиваются с использованием средств субсидий, или кадастрового паспорта на земельный участок в границах благоустройства;</w:t>
      </w:r>
    </w:p>
    <w:p w:rsidR="00704A7A" w:rsidRDefault="00704A7A">
      <w:pPr>
        <w:pStyle w:val="ConsPlusNormal"/>
        <w:spacing w:before="220"/>
        <w:ind w:firstLine="540"/>
        <w:jc w:val="both"/>
      </w:pPr>
      <w:r>
        <w:t>документа, подтверждающего намерение о принятии собственниками помещений в МКД решения о принятии созданного в результате благоустройства имущества в состав общего имущества МКД;</w:t>
      </w:r>
    </w:p>
    <w:p w:rsidR="00704A7A" w:rsidRDefault="00704A7A">
      <w:pPr>
        <w:pStyle w:val="ConsPlusNormal"/>
        <w:spacing w:before="220"/>
        <w:ind w:firstLine="540"/>
        <w:jc w:val="both"/>
      </w:pPr>
      <w:r>
        <w:t xml:space="preserve">документа, подтверждающего обязательство муниципального образования по синхронизации выполнения работ по благоустройству в рамках муниципальной программы с реализуемыми в муниципальных образованиях программами (планами) строительства (реконструкции, ремонта) объектов недвижимого имущества, программами ремонта и модернизации инженерных сетей и иных объектов, расположенных на соответствующей территории, капитального ремонта, ремонта и содержания общедомового имущества МКД (в том числе ремонта </w:t>
      </w:r>
      <w:proofErr w:type="spellStart"/>
      <w:r>
        <w:t>отмосток</w:t>
      </w:r>
      <w:proofErr w:type="spellEnd"/>
      <w:r>
        <w:t>, цоколя, входных групп и прочее);</w:t>
      </w:r>
    </w:p>
    <w:p w:rsidR="00704A7A" w:rsidRDefault="00704A7A">
      <w:pPr>
        <w:pStyle w:val="ConsPlusNormal"/>
        <w:spacing w:before="220"/>
        <w:ind w:firstLine="540"/>
        <w:jc w:val="both"/>
      </w:pPr>
      <w:r>
        <w:t>2) в отношении общественных территорий:</w:t>
      </w:r>
    </w:p>
    <w:p w:rsidR="00704A7A" w:rsidRDefault="00704A7A">
      <w:pPr>
        <w:pStyle w:val="ConsPlusNormal"/>
        <w:spacing w:before="220"/>
        <w:ind w:firstLine="540"/>
        <w:jc w:val="both"/>
      </w:pPr>
      <w:r>
        <w:t>утвержденного дизайн-проекта благоустройства общественной территории, разработанного в соответствии с требованиями государственной программы;</w:t>
      </w:r>
    </w:p>
    <w:p w:rsidR="00704A7A" w:rsidRDefault="00704A7A">
      <w:pPr>
        <w:pStyle w:val="ConsPlusNormal"/>
        <w:spacing w:before="220"/>
        <w:ind w:firstLine="540"/>
        <w:jc w:val="both"/>
      </w:pPr>
      <w:r>
        <w:t>сметных расчетов или укрупненных расчетов стоимости работ по благоустройству на основании нормативных единичных расценок;</w:t>
      </w:r>
    </w:p>
    <w:p w:rsidR="00704A7A" w:rsidRDefault="00704A7A">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 (при наличии) или копии экспертного заключения в случае отсутствия необходимости обязательной проверки достоверности определения сметной стоимости (при наличии);</w:t>
      </w:r>
    </w:p>
    <w:p w:rsidR="00704A7A" w:rsidRDefault="00704A7A">
      <w:pPr>
        <w:pStyle w:val="ConsPlusNormal"/>
        <w:spacing w:before="220"/>
        <w:ind w:firstLine="540"/>
        <w:jc w:val="both"/>
      </w:pPr>
      <w:r>
        <w:t>документа, подтверждающего принятие решения о выборе общественных территорий для благоустройства;</w:t>
      </w:r>
    </w:p>
    <w:p w:rsidR="00704A7A" w:rsidRDefault="00704A7A">
      <w:pPr>
        <w:pStyle w:val="ConsPlusNormal"/>
        <w:spacing w:before="220"/>
        <w:ind w:firstLine="540"/>
        <w:jc w:val="both"/>
      </w:pPr>
      <w:r>
        <w:t>документа об утверждении дизайн-проекта благоустройства территории;</w:t>
      </w:r>
    </w:p>
    <w:p w:rsidR="00704A7A" w:rsidRDefault="00704A7A">
      <w:pPr>
        <w:pStyle w:val="ConsPlusNormal"/>
        <w:spacing w:before="220"/>
        <w:ind w:firstLine="540"/>
        <w:jc w:val="both"/>
      </w:pPr>
      <w:r>
        <w:t>документа, подтверждающего обязательство муниципального образования по синхронизации выполнения работ по благоустройству в рамках муниципальной программы с реализуемыми в муниципальных образованиях программами (планами) строительства (реконструкции, ремонта) объектов недвижимого имущества, программами ремонта и модернизации инженерных сетей и иных объектов, расположенных на соответствующей территории;</w:t>
      </w:r>
    </w:p>
    <w:p w:rsidR="00704A7A" w:rsidRDefault="00704A7A">
      <w:pPr>
        <w:pStyle w:val="ConsPlusNormal"/>
        <w:spacing w:before="220"/>
        <w:ind w:firstLine="540"/>
        <w:jc w:val="both"/>
      </w:pPr>
      <w:r>
        <w:t xml:space="preserve">документа, подтверждающего обязательство муниципального образования по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w:t>
      </w:r>
      <w:proofErr w:type="spellStart"/>
      <w:r>
        <w:t>цифровизации</w:t>
      </w:r>
      <w:proofErr w:type="spellEnd"/>
      <w:r>
        <w:t xml:space="preserve"> городского хозяйства, а также мероприятиями, реализуемыми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rsidR="00704A7A" w:rsidRDefault="00704A7A">
      <w:pPr>
        <w:pStyle w:val="ConsPlusNormal"/>
        <w:spacing w:before="220"/>
        <w:ind w:firstLine="540"/>
        <w:jc w:val="both"/>
      </w:pPr>
      <w:r>
        <w:t>Органы местного самоуправления муниципальных образований Оренбургской области (далее - органы местного самоуправления) несут ответственность за достоверность документов, указанных в настоящем пункте.</w:t>
      </w:r>
    </w:p>
    <w:p w:rsidR="00704A7A" w:rsidRDefault="00704A7A">
      <w:pPr>
        <w:pStyle w:val="ConsPlusNormal"/>
        <w:spacing w:before="220"/>
        <w:ind w:firstLine="540"/>
        <w:jc w:val="both"/>
      </w:pPr>
      <w:r>
        <w:t xml:space="preserve">Документы, указанные в настоящем пункте, представляются в </w:t>
      </w:r>
      <w:proofErr w:type="spellStart"/>
      <w:r>
        <w:t>минстрой</w:t>
      </w:r>
      <w:proofErr w:type="spellEnd"/>
      <w:r>
        <w:t xml:space="preserve"> с сопроводительным письмом.</w:t>
      </w:r>
    </w:p>
    <w:p w:rsidR="00704A7A" w:rsidRDefault="00704A7A">
      <w:pPr>
        <w:pStyle w:val="ConsPlusNormal"/>
        <w:spacing w:before="220"/>
        <w:ind w:firstLine="540"/>
        <w:jc w:val="both"/>
      </w:pPr>
      <w:r>
        <w:t>Документы, указанные в настоящем пункте, поступившие после окончания срока их приема, установленного настоящими Правилами, не рассматриваются.</w:t>
      </w:r>
    </w:p>
    <w:p w:rsidR="00704A7A" w:rsidRDefault="00AA0EF1">
      <w:pPr>
        <w:pStyle w:val="ConsPlusNormal"/>
        <w:spacing w:before="220"/>
        <w:ind w:firstLine="540"/>
        <w:jc w:val="both"/>
      </w:pPr>
      <w:hyperlink w:anchor="P1266">
        <w:r w:rsidR="00704A7A">
          <w:rPr>
            <w:color w:val="0000FF"/>
          </w:rPr>
          <w:t>Перечень</w:t>
        </w:r>
      </w:hyperlink>
      <w:r w:rsidR="00704A7A">
        <w:t xml:space="preserve"> работ по благоустройству дворовых и общественных территорий приведен в приложении N 1 к настоящим Правилам.</w:t>
      </w:r>
    </w:p>
    <w:p w:rsidR="00704A7A" w:rsidRDefault="00704A7A">
      <w:pPr>
        <w:pStyle w:val="ConsPlusNormal"/>
        <w:spacing w:before="220"/>
        <w:ind w:firstLine="540"/>
        <w:jc w:val="both"/>
      </w:pPr>
      <w:bookmarkStart w:id="30" w:name="P1142"/>
      <w:bookmarkEnd w:id="30"/>
      <w:r>
        <w:t xml:space="preserve">6. В случае если в рамках реализации муниципальных программ предусматриваются строительство, реконструкция объектов капитального строительства муниципальной собственности, муниципальные образования в составе документов, указанных в </w:t>
      </w:r>
      <w:hyperlink w:anchor="P1116">
        <w:r>
          <w:rPr>
            <w:color w:val="0000FF"/>
          </w:rPr>
          <w:t>пункте 5</w:t>
        </w:r>
      </w:hyperlink>
      <w:r>
        <w:t xml:space="preserve"> настоящих Правил, представляют в </w:t>
      </w:r>
      <w:proofErr w:type="spellStart"/>
      <w:r>
        <w:t>минстрой</w:t>
      </w:r>
      <w:proofErr w:type="spellEnd"/>
      <w:r>
        <w:t>:</w:t>
      </w:r>
    </w:p>
    <w:p w:rsidR="00704A7A" w:rsidRDefault="00704A7A">
      <w:pPr>
        <w:pStyle w:val="ConsPlusNormal"/>
        <w:spacing w:before="220"/>
        <w:ind w:firstLine="540"/>
        <w:jc w:val="both"/>
      </w:pPr>
      <w:r>
        <w:t>правовой акт органа местного самоуправления о принятии решения об осуществлении капитальных вложений в объект капитального строительства муниципальной собственности, содержащий сведения о наименовании и мощности объекта капитального строительства, сроке ввода его в эксплуатацию, сметной стоимости и объема инвестиций в соответствии со сроком реализации, размере бюджетных ассигнований, планируемых на финансирование объекта капитального строительства;</w:t>
      </w:r>
    </w:p>
    <w:p w:rsidR="00704A7A" w:rsidRDefault="00704A7A">
      <w:pPr>
        <w:pStyle w:val="ConsPlusNormal"/>
        <w:spacing w:before="220"/>
        <w:ind w:firstLine="540"/>
        <w:jc w:val="both"/>
      </w:pPr>
      <w:r>
        <w:t xml:space="preserve">копию положительного заключения государственной экспертизы проектной документации, содержащую оценку достоверности определения сметной стоимости строительства объектов капитального строительства в случаях, установленных </w:t>
      </w:r>
      <w:hyperlink r:id="rId43">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704A7A" w:rsidRDefault="00704A7A">
      <w:pPr>
        <w:pStyle w:val="ConsPlusNormal"/>
        <w:spacing w:before="220"/>
        <w:ind w:firstLine="540"/>
        <w:jc w:val="both"/>
      </w:pPr>
      <w: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согласно законодательству Российской Федерации);</w:t>
      </w:r>
    </w:p>
    <w:p w:rsidR="00704A7A" w:rsidRDefault="00704A7A">
      <w:pPr>
        <w:pStyle w:val="ConsPlusNormal"/>
        <w:spacing w:before="220"/>
        <w:ind w:firstLine="540"/>
        <w:jc w:val="both"/>
      </w:pPr>
      <w:r>
        <w:t>документ, содержащий результаты оценки эффективности использования бюджетных средств, направляемых на капитальные вложения;</w:t>
      </w:r>
    </w:p>
    <w:p w:rsidR="00704A7A" w:rsidRDefault="00704A7A">
      <w:pPr>
        <w:pStyle w:val="ConsPlusNormal"/>
        <w:spacing w:before="220"/>
        <w:ind w:firstLine="540"/>
        <w:jc w:val="both"/>
      </w:pPr>
      <w:r>
        <w:t>паспорт инвестиционного проекта, составленный по форме, установленной Министерством экономического развития Российской Федерации;</w:t>
      </w:r>
    </w:p>
    <w:p w:rsidR="00704A7A" w:rsidRDefault="00704A7A">
      <w:pPr>
        <w:pStyle w:val="ConsPlusNormal"/>
        <w:spacing w:before="220"/>
        <w:ind w:firstLine="540"/>
        <w:jc w:val="both"/>
      </w:pPr>
      <w:r>
        <w:t>копии правоустанавливающих документов на земельный участок;</w:t>
      </w:r>
    </w:p>
    <w:p w:rsidR="00704A7A" w:rsidRDefault="00704A7A">
      <w:pPr>
        <w:pStyle w:val="ConsPlusNormal"/>
        <w:spacing w:before="220"/>
        <w:ind w:firstLine="540"/>
        <w:jc w:val="both"/>
      </w:pPr>
      <w:r>
        <w:t xml:space="preserve">перечень мероприятий по строительству, реконструкции объектов капитального строительства в рамках мероприятий по благоустройству, составленный по форме, утвержденной </w:t>
      </w:r>
      <w:proofErr w:type="spellStart"/>
      <w:r>
        <w:t>минстроем</w:t>
      </w:r>
      <w:proofErr w:type="spellEnd"/>
      <w:r>
        <w:t>.</w:t>
      </w:r>
    </w:p>
    <w:p w:rsidR="00704A7A" w:rsidRDefault="00704A7A">
      <w:pPr>
        <w:pStyle w:val="ConsPlusNormal"/>
        <w:spacing w:before="220"/>
        <w:ind w:firstLine="540"/>
        <w:jc w:val="both"/>
      </w:pPr>
      <w:r>
        <w:t xml:space="preserve">Перечень объектов капитального строительства муниципальной собственности, </w:t>
      </w:r>
      <w:proofErr w:type="spellStart"/>
      <w:r>
        <w:t>софинансирование</w:t>
      </w:r>
      <w:proofErr w:type="spellEnd"/>
      <w:r>
        <w:t xml:space="preserve"> строительства которых осуществляется за счет субсидии, в том числе источником финансового обеспечения которой являются средства федерального бюджета, включается в областную адресную инвестиционную программу в порядке, утвержденном Правительством Оренбургской области.</w:t>
      </w:r>
    </w:p>
    <w:p w:rsidR="00704A7A" w:rsidRDefault="00704A7A">
      <w:pPr>
        <w:pStyle w:val="ConsPlusNormal"/>
        <w:spacing w:before="220"/>
        <w:ind w:firstLine="540"/>
        <w:jc w:val="both"/>
      </w:pPr>
      <w:r>
        <w:t xml:space="preserve">7. Минстрой в течение 20 дней после окончания срока приема документов, указанных в </w:t>
      </w:r>
      <w:hyperlink w:anchor="P1116">
        <w:r>
          <w:rPr>
            <w:color w:val="0000FF"/>
          </w:rPr>
          <w:t>пункте 5</w:t>
        </w:r>
      </w:hyperlink>
      <w:r>
        <w:t xml:space="preserve"> настоящих Правил:</w:t>
      </w:r>
    </w:p>
    <w:p w:rsidR="00704A7A" w:rsidRDefault="00704A7A">
      <w:pPr>
        <w:pStyle w:val="ConsPlusNormal"/>
        <w:spacing w:before="220"/>
        <w:ind w:firstLine="540"/>
        <w:jc w:val="both"/>
      </w:pPr>
      <w:r>
        <w:t>проверяет полноту (комплектность) представленных документов и их соответствие положениям государственной программы и настоящих Правил;</w:t>
      </w:r>
    </w:p>
    <w:p w:rsidR="00704A7A" w:rsidRDefault="00704A7A">
      <w:pPr>
        <w:pStyle w:val="ConsPlusNormal"/>
        <w:spacing w:before="220"/>
        <w:ind w:firstLine="540"/>
        <w:jc w:val="both"/>
      </w:pPr>
      <w:r>
        <w:t xml:space="preserve">формирует материалы и документы и передает на рассмотрение комиссии по отбору муниципальных образований Оренбургской области для предоставления субсидий бюджетам муниципальных образований на реализацию программ формирования комфортной городской среды (далее - комиссия), состав и порядок работы которой утверждается приказом </w:t>
      </w:r>
      <w:proofErr w:type="spellStart"/>
      <w:r>
        <w:t>минстроя</w:t>
      </w:r>
      <w:proofErr w:type="spellEnd"/>
      <w:r>
        <w:t>;</w:t>
      </w:r>
    </w:p>
    <w:p w:rsidR="00704A7A" w:rsidRDefault="00704A7A">
      <w:pPr>
        <w:pStyle w:val="ConsPlusNormal"/>
        <w:spacing w:before="220"/>
        <w:ind w:firstLine="540"/>
        <w:jc w:val="both"/>
      </w:pPr>
      <w:r>
        <w:t>организует заседания комиссии.</w:t>
      </w:r>
    </w:p>
    <w:p w:rsidR="00704A7A" w:rsidRDefault="00704A7A">
      <w:pPr>
        <w:pStyle w:val="ConsPlusNormal"/>
        <w:spacing w:before="220"/>
        <w:ind w:firstLine="540"/>
        <w:jc w:val="both"/>
      </w:pPr>
      <w:r>
        <w:t xml:space="preserve">8. Комиссия рассматривает документы, указанные в </w:t>
      </w:r>
      <w:hyperlink w:anchor="P1116">
        <w:r>
          <w:rPr>
            <w:color w:val="0000FF"/>
          </w:rPr>
          <w:t>пункте 5</w:t>
        </w:r>
      </w:hyperlink>
      <w:r>
        <w:t xml:space="preserve"> настоящих Правил, в течение 30 дней после окончания срока их приема, по результатам рассмотрения подготавливает предложения о распределении субсидии, оформленные протоколом заседания комиссии и подписанные всеми членами комиссии.</w:t>
      </w:r>
    </w:p>
    <w:p w:rsidR="00704A7A" w:rsidRDefault="00704A7A">
      <w:pPr>
        <w:pStyle w:val="ConsPlusNormal"/>
        <w:spacing w:before="220"/>
        <w:ind w:firstLine="540"/>
        <w:jc w:val="both"/>
      </w:pPr>
      <w:r>
        <w:t xml:space="preserve">В течение 2 дней со дня подписания протокола заседания комиссии результаты распределения субсидии утверждаются приказом </w:t>
      </w:r>
      <w:proofErr w:type="spellStart"/>
      <w:r>
        <w:t>минстроя</w:t>
      </w:r>
      <w:proofErr w:type="spellEnd"/>
      <w:r>
        <w:t xml:space="preserve"> и размещаются на официальном сайте </w:t>
      </w:r>
      <w:proofErr w:type="spellStart"/>
      <w:r>
        <w:t>минстроя</w:t>
      </w:r>
      <w:proofErr w:type="spellEnd"/>
      <w:r>
        <w:t xml:space="preserve"> в информационно-телекоммуникационной сети "Интернет" в течение 5 дней после его подписания.</w:t>
      </w:r>
    </w:p>
    <w:p w:rsidR="00704A7A" w:rsidRDefault="00704A7A">
      <w:pPr>
        <w:pStyle w:val="ConsPlusNormal"/>
        <w:spacing w:before="220"/>
        <w:ind w:firstLine="540"/>
        <w:jc w:val="both"/>
      </w:pPr>
      <w:bookmarkStart w:id="31" w:name="P1157"/>
      <w:bookmarkEnd w:id="31"/>
      <w:r>
        <w:t xml:space="preserve">9. Получателями субсидии на </w:t>
      </w:r>
      <w:proofErr w:type="spellStart"/>
      <w:r>
        <w:t>софинансирование</w:t>
      </w:r>
      <w:proofErr w:type="spellEnd"/>
      <w:r>
        <w:t xml:space="preserve"> расходных обязательств муниципальных образований, предусмотренных </w:t>
      </w:r>
      <w:hyperlink w:anchor="P1105">
        <w:r>
          <w:rPr>
            <w:color w:val="0000FF"/>
          </w:rPr>
          <w:t>подпунктом "а" пункта 2</w:t>
        </w:r>
      </w:hyperlink>
      <w:r>
        <w:t xml:space="preserve"> настоящих Правил, являются муниципальные образования, соответствующие критериям отбора для получения субсидии, указанным в </w:t>
      </w:r>
      <w:hyperlink w:anchor="P1109">
        <w:r>
          <w:rPr>
            <w:color w:val="0000FF"/>
          </w:rPr>
          <w:t>пункте 4</w:t>
        </w:r>
      </w:hyperlink>
      <w:r>
        <w:t xml:space="preserve"> настоящих Правил, и представившие документы, указанные в </w:t>
      </w:r>
      <w:hyperlink w:anchor="P1116">
        <w:r>
          <w:rPr>
            <w:color w:val="0000FF"/>
          </w:rPr>
          <w:t>пунктах 5</w:t>
        </w:r>
      </w:hyperlink>
      <w:r>
        <w:t xml:space="preserve">, </w:t>
      </w:r>
      <w:hyperlink w:anchor="P1142">
        <w:r>
          <w:rPr>
            <w:color w:val="0000FF"/>
          </w:rPr>
          <w:t>6</w:t>
        </w:r>
      </w:hyperlink>
      <w:r>
        <w:t xml:space="preserve"> настоящих Правил.</w:t>
      </w:r>
    </w:p>
    <w:p w:rsidR="00704A7A" w:rsidRDefault="00704A7A">
      <w:pPr>
        <w:pStyle w:val="ConsPlusNormal"/>
        <w:spacing w:before="220"/>
        <w:ind w:firstLine="540"/>
        <w:jc w:val="both"/>
      </w:pPr>
      <w:r>
        <w:t xml:space="preserve">10. Субсидии на </w:t>
      </w:r>
      <w:proofErr w:type="spellStart"/>
      <w:r>
        <w:t>софинансирование</w:t>
      </w:r>
      <w:proofErr w:type="spellEnd"/>
      <w:r>
        <w:t xml:space="preserve"> расходных обязательств муниципальных образований, предусмотренных </w:t>
      </w:r>
      <w:hyperlink w:anchor="P1106">
        <w:r>
          <w:rPr>
            <w:color w:val="0000FF"/>
          </w:rPr>
          <w:t>подпунктом "б" пункта 2</w:t>
        </w:r>
      </w:hyperlink>
      <w:r>
        <w:t xml:space="preserve"> настоящих Правил, предоставляются муниципальным образованиям, признанным победителями Всероссийского конкурса лучших проектов создания комфортной городской среды.</w:t>
      </w:r>
    </w:p>
    <w:p w:rsidR="00704A7A" w:rsidRDefault="00704A7A">
      <w:pPr>
        <w:pStyle w:val="ConsPlusNormal"/>
        <w:spacing w:before="220"/>
        <w:ind w:firstLine="540"/>
        <w:jc w:val="both"/>
      </w:pPr>
      <w:r>
        <w:t xml:space="preserve">11. Распределение субсидий осуществляется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в пределах объема бюджетных ассигнований, определенного </w:t>
      </w:r>
      <w:proofErr w:type="spellStart"/>
      <w:r>
        <w:t>минстрою</w:t>
      </w:r>
      <w:proofErr w:type="spellEnd"/>
      <w:r>
        <w:t xml:space="preserve"> на цели предоставления субсидий, предусмотренных </w:t>
      </w:r>
      <w:hyperlink w:anchor="P1104">
        <w:r>
          <w:rPr>
            <w:color w:val="0000FF"/>
          </w:rPr>
          <w:t>пунктом 2</w:t>
        </w:r>
      </w:hyperlink>
      <w:r>
        <w:t xml:space="preserve"> настоящих Правил, на очередной финансовый год исходя из предельного объема бюджетных ассигнований, доведенного министерством финансов Оренбургской области.</w:t>
      </w:r>
    </w:p>
    <w:p w:rsidR="00704A7A" w:rsidRDefault="00704A7A">
      <w:pPr>
        <w:pStyle w:val="ConsPlusNormal"/>
        <w:spacing w:before="220"/>
        <w:ind w:firstLine="540"/>
        <w:jc w:val="both"/>
      </w:pPr>
      <w:r>
        <w:t xml:space="preserve">12. Объем субсидий на </w:t>
      </w:r>
      <w:proofErr w:type="spellStart"/>
      <w:r>
        <w:t>софинансирование</w:t>
      </w:r>
      <w:proofErr w:type="spellEnd"/>
      <w:r>
        <w:t xml:space="preserve"> расходных обязательств муниципальных образований, указанных:</w:t>
      </w:r>
    </w:p>
    <w:p w:rsidR="00704A7A" w:rsidRDefault="00704A7A">
      <w:pPr>
        <w:pStyle w:val="ConsPlusNormal"/>
        <w:spacing w:before="220"/>
        <w:ind w:firstLine="540"/>
        <w:jc w:val="both"/>
      </w:pPr>
      <w:r>
        <w:t xml:space="preserve">а) в </w:t>
      </w:r>
      <w:hyperlink w:anchor="P1105">
        <w:r>
          <w:rPr>
            <w:color w:val="0000FF"/>
          </w:rPr>
          <w:t>подпункте "а" пункта 2</w:t>
        </w:r>
      </w:hyperlink>
      <w:r>
        <w:t xml:space="preserve"> настоящих Правил, i-</w:t>
      </w:r>
      <w:proofErr w:type="spellStart"/>
      <w:r>
        <w:t>му</w:t>
      </w:r>
      <w:proofErr w:type="spellEnd"/>
      <w:r>
        <w:t xml:space="preserve"> муниципальному образованию рассчитывается по формуле:</w:t>
      </w:r>
    </w:p>
    <w:p w:rsidR="00704A7A" w:rsidRDefault="00704A7A">
      <w:pPr>
        <w:pStyle w:val="ConsPlusNormal"/>
        <w:jc w:val="both"/>
      </w:pPr>
    </w:p>
    <w:p w:rsidR="00704A7A" w:rsidRDefault="00704A7A">
      <w:pPr>
        <w:pStyle w:val="ConsPlusNormal"/>
        <w:jc w:val="center"/>
      </w:pPr>
      <w:bookmarkStart w:id="32" w:name="P1163"/>
      <w:bookmarkEnd w:id="32"/>
      <w:r>
        <w:rPr>
          <w:noProof/>
          <w:position w:val="-11"/>
        </w:rPr>
        <w:drawing>
          <wp:inline distT="0" distB="0" distL="0" distR="0">
            <wp:extent cx="428561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285615" cy="283210"/>
                    </a:xfrm>
                    <a:prstGeom prst="rect">
                      <a:avLst/>
                    </a:prstGeom>
                    <a:noFill/>
                    <a:ln>
                      <a:noFill/>
                    </a:ln>
                  </pic:spPr>
                </pic:pic>
              </a:graphicData>
            </a:graphic>
          </wp:inline>
        </w:drawing>
      </w:r>
    </w:p>
    <w:p w:rsidR="00704A7A" w:rsidRDefault="00704A7A">
      <w:pPr>
        <w:pStyle w:val="ConsPlusNormal"/>
        <w:jc w:val="both"/>
      </w:pPr>
    </w:p>
    <w:p w:rsidR="00704A7A" w:rsidRDefault="00704A7A">
      <w:pPr>
        <w:pStyle w:val="ConsPlusNormal"/>
        <w:ind w:firstLine="540"/>
        <w:jc w:val="both"/>
      </w:pPr>
      <w:proofErr w:type="spellStart"/>
      <w:r>
        <w:t>Сi</w:t>
      </w:r>
      <w:proofErr w:type="spellEnd"/>
      <w:r>
        <w:t xml:space="preserve"> - объем субсидии i-</w:t>
      </w:r>
      <w:proofErr w:type="spellStart"/>
      <w:r>
        <w:t>му</w:t>
      </w:r>
      <w:proofErr w:type="spellEnd"/>
      <w:r>
        <w:t xml:space="preserve"> муниципальному образованию;</w:t>
      </w:r>
    </w:p>
    <w:p w:rsidR="00704A7A" w:rsidRDefault="00704A7A">
      <w:pPr>
        <w:pStyle w:val="ConsPlusNormal"/>
        <w:spacing w:before="220"/>
        <w:ind w:firstLine="540"/>
        <w:jc w:val="both"/>
      </w:pPr>
      <w:proofErr w:type="spellStart"/>
      <w:r>
        <w:t>Собщ</w:t>
      </w:r>
      <w:proofErr w:type="spellEnd"/>
      <w:r>
        <w:t xml:space="preserve"> - общий размер бюджетных ассигнований областного бюджета на предоставление субсидии, распределяемой на соответствующий год;</w:t>
      </w:r>
    </w:p>
    <w:p w:rsidR="00704A7A" w:rsidRDefault="00704A7A">
      <w:pPr>
        <w:pStyle w:val="ConsPlusNormal"/>
        <w:spacing w:before="220"/>
        <w:ind w:firstLine="540"/>
        <w:jc w:val="both"/>
      </w:pPr>
      <w:proofErr w:type="spellStart"/>
      <w:r>
        <w:t>Bi</w:t>
      </w:r>
      <w:proofErr w:type="spellEnd"/>
      <w:r>
        <w:t xml:space="preserve"> - численность населения, проживающего на территории i-</w:t>
      </w:r>
      <w:proofErr w:type="spellStart"/>
      <w:r>
        <w:t>го</w:t>
      </w:r>
      <w:proofErr w:type="spellEnd"/>
      <w:r>
        <w:t xml:space="preserve"> муниципального образования, в соответствии с данными Федеральной службы государственной статистики по состоянию на 1 января года, предшествующего году распределения субсидии;</w:t>
      </w:r>
    </w:p>
    <w:p w:rsidR="00704A7A" w:rsidRDefault="00704A7A">
      <w:pPr>
        <w:pStyle w:val="ConsPlusNormal"/>
        <w:spacing w:before="220"/>
        <w:ind w:firstLine="540"/>
        <w:jc w:val="both"/>
      </w:pPr>
      <w:proofErr w:type="spellStart"/>
      <w:r>
        <w:t>ПСi</w:t>
      </w:r>
      <w:proofErr w:type="spellEnd"/>
      <w:r>
        <w:t xml:space="preserve"> - предельный уровень </w:t>
      </w:r>
      <w:proofErr w:type="spellStart"/>
      <w:r>
        <w:t>софинансирования</w:t>
      </w:r>
      <w:proofErr w:type="spellEnd"/>
      <w:r>
        <w:t xml:space="preserve"> из областного бюджета расходного обязательства муниципального образования, установленный правовым актом Правительства Оренбургской области в порядке, определенном </w:t>
      </w:r>
      <w:hyperlink r:id="rId45">
        <w:r>
          <w:rPr>
            <w:color w:val="0000FF"/>
          </w:rPr>
          <w:t>постановлением</w:t>
        </w:r>
      </w:hyperlink>
      <w:r>
        <w:t xml:space="preserve"> Правительства Оренбургской области от 20 июня 2016 года N 430-п "Об утверждении правил формирования, предоставления и распределения субсидий из областного бюджета бюджетам муниципальных образований Оренбургской области" (далее - постановление Правительства Оренбургской области N 430-п);</w:t>
      </w:r>
    </w:p>
    <w:p w:rsidR="00704A7A" w:rsidRDefault="00704A7A">
      <w:pPr>
        <w:pStyle w:val="ConsPlusNormal"/>
        <w:spacing w:before="220"/>
        <w:ind w:firstLine="540"/>
        <w:jc w:val="both"/>
      </w:pPr>
      <w:r>
        <w:t xml:space="preserve">К - корректирующий коэффициент, равный 1,6 для административного центра Оренбургской области, 1 - для городских округов - участников регионального проекта и </w:t>
      </w:r>
      <w:proofErr w:type="spellStart"/>
      <w:r>
        <w:t>монопрофильных</w:t>
      </w:r>
      <w:proofErr w:type="spellEnd"/>
      <w:r>
        <w:t xml:space="preserve"> муниципальных образований, 0,5 - для сельских населенных пунктов.</w:t>
      </w:r>
    </w:p>
    <w:p w:rsidR="00704A7A" w:rsidRDefault="00704A7A">
      <w:pPr>
        <w:pStyle w:val="ConsPlusNormal"/>
        <w:spacing w:before="220"/>
        <w:ind w:firstLine="540"/>
        <w:jc w:val="both"/>
      </w:pPr>
      <w:r>
        <w:t>В случае если объем субсидии i-</w:t>
      </w:r>
      <w:proofErr w:type="spellStart"/>
      <w:r>
        <w:t>му</w:t>
      </w:r>
      <w:proofErr w:type="spellEnd"/>
      <w:r>
        <w:t xml:space="preserve"> муниципальному образованию, рассчитанный по формуле, предусмотренной </w:t>
      </w:r>
      <w:hyperlink w:anchor="P1163">
        <w:r>
          <w:rPr>
            <w:color w:val="0000FF"/>
          </w:rPr>
          <w:t>абзацем третьим</w:t>
        </w:r>
      </w:hyperlink>
      <w:r>
        <w:t xml:space="preserve"> настоящего пункта, превышает объем средств, необходимых на реализацию мероприятий муниципальных программ с учетом установленного предельного уровня </w:t>
      </w:r>
      <w:proofErr w:type="spellStart"/>
      <w:r>
        <w:t>софинансирования</w:t>
      </w:r>
      <w:proofErr w:type="spellEnd"/>
      <w:r>
        <w:t>, то объем субсидии i-</w:t>
      </w:r>
      <w:proofErr w:type="spellStart"/>
      <w:r>
        <w:t>му</w:t>
      </w:r>
      <w:proofErr w:type="spellEnd"/>
      <w:r>
        <w:t xml:space="preserve"> муниципальному образованию рассчитывается по формуле:</w:t>
      </w:r>
    </w:p>
    <w:p w:rsidR="00704A7A" w:rsidRDefault="00704A7A">
      <w:pPr>
        <w:pStyle w:val="ConsPlusNormal"/>
        <w:jc w:val="both"/>
      </w:pPr>
    </w:p>
    <w:p w:rsidR="00704A7A" w:rsidRDefault="00704A7A">
      <w:pPr>
        <w:pStyle w:val="ConsPlusNormal"/>
        <w:jc w:val="center"/>
      </w:pPr>
      <w:r>
        <w:rPr>
          <w:noProof/>
          <w:position w:val="-11"/>
        </w:rPr>
        <w:drawing>
          <wp:inline distT="0" distB="0" distL="0" distR="0">
            <wp:extent cx="191770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17700" cy="283210"/>
                    </a:xfrm>
                    <a:prstGeom prst="rect">
                      <a:avLst/>
                    </a:prstGeom>
                    <a:noFill/>
                    <a:ln>
                      <a:noFill/>
                    </a:ln>
                  </pic:spPr>
                </pic:pic>
              </a:graphicData>
            </a:graphic>
          </wp:inline>
        </w:drawing>
      </w:r>
    </w:p>
    <w:p w:rsidR="00704A7A" w:rsidRDefault="00704A7A">
      <w:pPr>
        <w:pStyle w:val="ConsPlusNormal"/>
        <w:jc w:val="both"/>
      </w:pPr>
    </w:p>
    <w:p w:rsidR="00704A7A" w:rsidRDefault="00704A7A">
      <w:pPr>
        <w:pStyle w:val="ConsPlusNormal"/>
        <w:ind w:firstLine="540"/>
        <w:jc w:val="both"/>
      </w:pPr>
      <w:proofErr w:type="spellStart"/>
      <w:r>
        <w:t>Ci</w:t>
      </w:r>
      <w:proofErr w:type="spellEnd"/>
      <w:r>
        <w:t xml:space="preserve"> - объем субсидии i-</w:t>
      </w:r>
      <w:proofErr w:type="spellStart"/>
      <w:r>
        <w:t>му</w:t>
      </w:r>
      <w:proofErr w:type="spellEnd"/>
      <w:r>
        <w:t xml:space="preserve"> муниципальному образованию;</w:t>
      </w:r>
    </w:p>
    <w:p w:rsidR="00704A7A" w:rsidRDefault="00704A7A">
      <w:pPr>
        <w:pStyle w:val="ConsPlusNormal"/>
        <w:spacing w:before="220"/>
        <w:ind w:firstLine="540"/>
        <w:jc w:val="both"/>
      </w:pPr>
      <w:r>
        <w:rPr>
          <w:noProof/>
          <w:position w:val="-11"/>
        </w:rPr>
        <w:drawing>
          <wp:inline distT="0" distB="0" distL="0" distR="0">
            <wp:extent cx="50292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xml:space="preserve"> - суммарный объем средств, необходимых на реализацию мероприятий муниципальных программ i-</w:t>
      </w:r>
      <w:proofErr w:type="spellStart"/>
      <w:r>
        <w:t>му</w:t>
      </w:r>
      <w:proofErr w:type="spellEnd"/>
      <w:r>
        <w:t xml:space="preserve"> муниципальному образованию;</w:t>
      </w:r>
    </w:p>
    <w:p w:rsidR="00704A7A" w:rsidRDefault="00704A7A">
      <w:pPr>
        <w:pStyle w:val="ConsPlusNormal"/>
        <w:spacing w:before="220"/>
        <w:ind w:firstLine="540"/>
        <w:jc w:val="both"/>
      </w:pPr>
      <w:proofErr w:type="spellStart"/>
      <w:r>
        <w:t>ПCi</w:t>
      </w:r>
      <w:proofErr w:type="spellEnd"/>
      <w:r>
        <w:t xml:space="preserve"> - предельный уровень </w:t>
      </w:r>
      <w:proofErr w:type="spellStart"/>
      <w:r>
        <w:t>софинансирования</w:t>
      </w:r>
      <w:proofErr w:type="spellEnd"/>
      <w:r>
        <w:t xml:space="preserve"> из областного бюджета расходного обязательства муниципального образования, установленный правовым актом Правительства Оренбургской области в порядке, определенном </w:t>
      </w:r>
      <w:hyperlink r:id="rId48">
        <w:r>
          <w:rPr>
            <w:color w:val="0000FF"/>
          </w:rPr>
          <w:t>постановлением</w:t>
        </w:r>
      </w:hyperlink>
      <w:r>
        <w:t xml:space="preserve"> Правительства Оренбургской области N 430-п.</w:t>
      </w:r>
    </w:p>
    <w:p w:rsidR="00704A7A" w:rsidRDefault="00704A7A">
      <w:pPr>
        <w:pStyle w:val="ConsPlusNormal"/>
        <w:spacing w:before="220"/>
        <w:ind w:firstLine="540"/>
        <w:jc w:val="both"/>
      </w:pPr>
      <w:r>
        <w:t xml:space="preserve">Высвободившийся объем бюджетных ассигнований перераспределяется между муниципальными образованиями, объем субсидии которым рассчитан по формуле, предусмотренной </w:t>
      </w:r>
      <w:hyperlink w:anchor="P1163">
        <w:r>
          <w:rPr>
            <w:color w:val="0000FF"/>
          </w:rPr>
          <w:t>абзацем третьим</w:t>
        </w:r>
      </w:hyperlink>
      <w:r>
        <w:t xml:space="preserve"> настоящего пункта, и меньше объема средств, необходимого на реализацию мероприятий муниципальных программ с учетом установленного уровня </w:t>
      </w:r>
      <w:proofErr w:type="spellStart"/>
      <w:r>
        <w:t>софинансирования</w:t>
      </w:r>
      <w:proofErr w:type="spellEnd"/>
      <w:r>
        <w:t>. Дополнительный объем субсидии i-</w:t>
      </w:r>
      <w:proofErr w:type="spellStart"/>
      <w:r>
        <w:t>му</w:t>
      </w:r>
      <w:proofErr w:type="spellEnd"/>
      <w:r>
        <w:t xml:space="preserve"> муниципальному образованию за счет высвободившихся средств бюджетных ассигнований рассчитывается пропорционально объему средств, необходимому на реализацию мероприятий муниципальных программ i-</w:t>
      </w:r>
      <w:proofErr w:type="spellStart"/>
      <w:r>
        <w:t>му</w:t>
      </w:r>
      <w:proofErr w:type="spellEnd"/>
      <w:r>
        <w:t xml:space="preserve"> муниципальному образованию в соответствии с поданными документами и уровнем </w:t>
      </w:r>
      <w:proofErr w:type="spellStart"/>
      <w:r>
        <w:t>софинансирования</w:t>
      </w:r>
      <w:proofErr w:type="spellEnd"/>
      <w:r>
        <w:t xml:space="preserve"> из областного бюджета.</w:t>
      </w:r>
    </w:p>
    <w:p w:rsidR="00704A7A" w:rsidRDefault="00704A7A">
      <w:pPr>
        <w:pStyle w:val="ConsPlusNormal"/>
        <w:spacing w:before="220"/>
        <w:ind w:firstLine="540"/>
        <w:jc w:val="both"/>
      </w:pPr>
      <w:r>
        <w:t xml:space="preserve">При формировании областного бюджета на очередной финансовый год объем субсидии распределяется муниципальным образованиям, указанным в </w:t>
      </w:r>
      <w:hyperlink w:anchor="P1157">
        <w:r>
          <w:rPr>
            <w:color w:val="0000FF"/>
          </w:rPr>
          <w:t>пункте 9</w:t>
        </w:r>
      </w:hyperlink>
      <w:r>
        <w:t xml:space="preserve"> настоящих Правил.</w:t>
      </w:r>
    </w:p>
    <w:p w:rsidR="00704A7A" w:rsidRDefault="00704A7A">
      <w:pPr>
        <w:pStyle w:val="ConsPlusNormal"/>
        <w:spacing w:before="220"/>
        <w:ind w:firstLine="540"/>
        <w:jc w:val="both"/>
      </w:pPr>
      <w:r>
        <w:t>На первый и второй годы планового периода субсидия сельским поселениям с численностью населения свыше 1000 человек, входящим в состав муниципальных районов с численностью населения не менее 100 тыс. человек, не распределяется и учитывается в составе нераспределенного объема в соответствии с бюджетным законодательством.</w:t>
      </w:r>
    </w:p>
    <w:p w:rsidR="00704A7A" w:rsidRDefault="00704A7A">
      <w:pPr>
        <w:pStyle w:val="ConsPlusNormal"/>
        <w:spacing w:before="220"/>
        <w:ind w:firstLine="540"/>
        <w:jc w:val="both"/>
      </w:pPr>
      <w:r>
        <w:t xml:space="preserve">Муниципальные образования определяют объемы финансовых средств, направляемых на реализацию мероприятий муниципальных программ, с учетом установленного предельного уровня </w:t>
      </w:r>
      <w:proofErr w:type="spellStart"/>
      <w:r>
        <w:t>софинансирования</w:t>
      </w:r>
      <w:proofErr w:type="spellEnd"/>
      <w:r>
        <w:t xml:space="preserve"> из областного бюджета, потребностей в проведении мероприятий и сроков их выполнения;</w:t>
      </w:r>
    </w:p>
    <w:p w:rsidR="00704A7A" w:rsidRDefault="00704A7A">
      <w:pPr>
        <w:pStyle w:val="ConsPlusNormal"/>
        <w:spacing w:before="220"/>
        <w:ind w:firstLine="540"/>
        <w:jc w:val="both"/>
      </w:pPr>
      <w:r>
        <w:t xml:space="preserve">б) в </w:t>
      </w:r>
      <w:hyperlink w:anchor="P1106">
        <w:r>
          <w:rPr>
            <w:color w:val="0000FF"/>
          </w:rPr>
          <w:t>подпункте "б" пункта 2</w:t>
        </w:r>
      </w:hyperlink>
      <w:r>
        <w:t xml:space="preserve"> настоящих Правил, определяется как разница между стоимостью работ и услуг, предусмотренных в сметном расчете на реализацию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(или муниципальным контрактом) в соответствующем году, и объемом иного межбюджетного трансферта, размером средств местного бюджета и внебюджетных средств, зачисляемых в местный бюджет, предусмотренных на реализацию проекта в конкурсной заявке, вносимой в федеральную комиссию для определения победителей.</w:t>
      </w:r>
    </w:p>
    <w:p w:rsidR="00704A7A" w:rsidRDefault="00704A7A">
      <w:pPr>
        <w:pStyle w:val="ConsPlusNormal"/>
        <w:spacing w:before="220"/>
        <w:ind w:firstLine="540"/>
        <w:jc w:val="both"/>
      </w:pPr>
      <w:r>
        <w:t xml:space="preserve">Уровень </w:t>
      </w:r>
      <w:proofErr w:type="spellStart"/>
      <w:r>
        <w:t>софинансирования</w:t>
      </w:r>
      <w:proofErr w:type="spellEnd"/>
      <w:r>
        <w:t xml:space="preserve"> расходного обязательства муниципального образования из областного бюджета устанавливается в соглашении о предоставлении субсидии и не должен превышать предельный уровень </w:t>
      </w:r>
      <w:proofErr w:type="spellStart"/>
      <w:r>
        <w:t>софинансирования</w:t>
      </w:r>
      <w:proofErr w:type="spellEnd"/>
      <w:r>
        <w:t xml:space="preserve"> из областного бюджета расходного обязательства муниципального образования, установленный правовым актом Правительства Оренбургской области в порядке, определенном </w:t>
      </w:r>
      <w:hyperlink r:id="rId49">
        <w:r>
          <w:rPr>
            <w:color w:val="0000FF"/>
          </w:rPr>
          <w:t>постановлением</w:t>
        </w:r>
      </w:hyperlink>
      <w:r>
        <w:t xml:space="preserve"> Правительства Оренбургской области N 430-п.</w:t>
      </w:r>
    </w:p>
    <w:p w:rsidR="00704A7A" w:rsidRDefault="00704A7A">
      <w:pPr>
        <w:pStyle w:val="ConsPlusNormal"/>
        <w:jc w:val="both"/>
      </w:pPr>
      <w:r>
        <w:t xml:space="preserve">(абзац введен </w:t>
      </w:r>
      <w:hyperlink r:id="rId50">
        <w:r>
          <w:rPr>
            <w:color w:val="0000FF"/>
          </w:rPr>
          <w:t>Постановлением</w:t>
        </w:r>
      </w:hyperlink>
      <w:r>
        <w:t xml:space="preserve"> Правительства Оренбургской области от 11.07.2023 N 656-пп)</w:t>
      </w:r>
    </w:p>
    <w:p w:rsidR="00704A7A" w:rsidRDefault="00704A7A">
      <w:pPr>
        <w:pStyle w:val="ConsPlusNormal"/>
        <w:spacing w:before="220"/>
        <w:ind w:firstLine="540"/>
        <w:jc w:val="both"/>
      </w:pPr>
      <w:r>
        <w:t xml:space="preserve">13. В целях достижения наибольшего значения целевых показателей уровень </w:t>
      </w:r>
      <w:proofErr w:type="spellStart"/>
      <w:r>
        <w:t>софинансирования</w:t>
      </w:r>
      <w:proofErr w:type="spellEnd"/>
      <w:r>
        <w:t xml:space="preserve"> из областного бюджета расходного обязательства муниципального образования при предоставлении субсидии на </w:t>
      </w:r>
      <w:proofErr w:type="spellStart"/>
      <w:r>
        <w:t>софинансирование</w:t>
      </w:r>
      <w:proofErr w:type="spellEnd"/>
      <w:r>
        <w:t xml:space="preserve"> расходных обязательств муниципальных образований, предусмотренных </w:t>
      </w:r>
      <w:hyperlink w:anchor="P1105">
        <w:r>
          <w:rPr>
            <w:color w:val="0000FF"/>
          </w:rPr>
          <w:t>подпунктом "а" пункта 2</w:t>
        </w:r>
      </w:hyperlink>
      <w:r>
        <w:t xml:space="preserve"> настоящих Правил, может быть уменьшен (увеличен) </w:t>
      </w:r>
      <w:proofErr w:type="spellStart"/>
      <w:r>
        <w:t>минстроем</w:t>
      </w:r>
      <w:proofErr w:type="spellEnd"/>
      <w:r>
        <w:t xml:space="preserve"> в одинаковой пропорции всем муниципальным образованиям при условии </w:t>
      </w:r>
      <w:proofErr w:type="spellStart"/>
      <w:r>
        <w:t>непревышения</w:t>
      </w:r>
      <w:proofErr w:type="spellEnd"/>
      <w:r>
        <w:t xml:space="preserve"> общего объема бюджетных ассигнований, определенного </w:t>
      </w:r>
      <w:proofErr w:type="spellStart"/>
      <w:r>
        <w:t>минстрою</w:t>
      </w:r>
      <w:proofErr w:type="spellEnd"/>
      <w:r>
        <w:t xml:space="preserve"> на цели предоставления субсидии.</w:t>
      </w:r>
    </w:p>
    <w:p w:rsidR="00704A7A" w:rsidRDefault="00704A7A">
      <w:pPr>
        <w:pStyle w:val="ConsPlusNormal"/>
        <w:spacing w:before="220"/>
        <w:ind w:firstLine="540"/>
        <w:jc w:val="both"/>
      </w:pPr>
      <w:r>
        <w:t>14. Распределение субсидий между бюджетами муниципальных образований осуществляется на очередной финансовый год и годы планового периода и утверждается законом Оренбургской области об областном бюджете на соответствующий финансовый год и на плановый период.</w:t>
      </w:r>
    </w:p>
    <w:p w:rsidR="00704A7A" w:rsidRDefault="00704A7A">
      <w:pPr>
        <w:pStyle w:val="ConsPlusNormal"/>
        <w:spacing w:before="220"/>
        <w:ind w:firstLine="540"/>
        <w:jc w:val="both"/>
      </w:pPr>
      <w:r>
        <w:t xml:space="preserve">В случае экономии бюджетных ассигнований, образовавшейся в течение текущего финансового года в результате проведения конкурсных процедур и (или) изменения стоимости работ по результатам проверки достоверности определения сметной стоимости и (или) по итогам реализации мероприятий дизайн-проекта органы местного самоуправления вправе перераспределить невостребованные средства на финансирование мероприятий других дизайн-проектов, реализуемых в текущем году за счет субсидии на </w:t>
      </w:r>
      <w:proofErr w:type="spellStart"/>
      <w:r>
        <w:t>софинансирование</w:t>
      </w:r>
      <w:proofErr w:type="spellEnd"/>
      <w:r>
        <w:t xml:space="preserve"> расходных обязательств муниципальных образований, предусмотренных </w:t>
      </w:r>
      <w:hyperlink w:anchor="P1105">
        <w:r>
          <w:rPr>
            <w:color w:val="0000FF"/>
          </w:rPr>
          <w:t>подпунктом "а" пункта 2</w:t>
        </w:r>
      </w:hyperlink>
      <w:r>
        <w:t xml:space="preserve"> настоящих Правил, или направить невостребованные средства на финансирование другого мероприятия (других мероприятий) муниципальной программы, предусмотренного (предусмотренных) </w:t>
      </w:r>
      <w:hyperlink w:anchor="P1105">
        <w:r>
          <w:rPr>
            <w:color w:val="0000FF"/>
          </w:rPr>
          <w:t>подпунктом "а" пункта 2</w:t>
        </w:r>
      </w:hyperlink>
      <w:r>
        <w:t xml:space="preserve"> настоящих Правил, при условии направления в </w:t>
      </w:r>
      <w:proofErr w:type="spellStart"/>
      <w:r>
        <w:t>минстрой</w:t>
      </w:r>
      <w:proofErr w:type="spellEnd"/>
      <w:r>
        <w:t xml:space="preserve"> документов, указанных в </w:t>
      </w:r>
      <w:hyperlink w:anchor="P1116">
        <w:r>
          <w:rPr>
            <w:color w:val="0000FF"/>
          </w:rPr>
          <w:t>пунктах 5</w:t>
        </w:r>
      </w:hyperlink>
      <w:r>
        <w:t xml:space="preserve">, </w:t>
      </w:r>
      <w:hyperlink w:anchor="P1142">
        <w:r>
          <w:rPr>
            <w:color w:val="0000FF"/>
          </w:rPr>
          <w:t>6</w:t>
        </w:r>
      </w:hyperlink>
      <w:r>
        <w:t xml:space="preserve"> настоящих Правил.</w:t>
      </w:r>
    </w:p>
    <w:p w:rsidR="00704A7A" w:rsidRDefault="00704A7A">
      <w:pPr>
        <w:pStyle w:val="ConsPlusNormal"/>
        <w:spacing w:before="220"/>
        <w:ind w:firstLine="540"/>
        <w:jc w:val="both"/>
      </w:pPr>
      <w:r>
        <w:t xml:space="preserve">В случае если при реализации мероприятий по благоустройству дворовых территорий в рамках минимального перечня работ по благоустройству дворовых территорий принято решение о выполнении работ в рамках дополнительного перечня работ по благоустройству дворовых территорий, предусмотренных государственной программой, органы местного самоуправления вправе направить средства субсидии на финансирование работ из дополнительного перечня работ по благоустройству дворовых территорий при условии предоставления в </w:t>
      </w:r>
      <w:proofErr w:type="spellStart"/>
      <w:r>
        <w:t>минстрой</w:t>
      </w:r>
      <w:proofErr w:type="spellEnd"/>
      <w:r>
        <w:t xml:space="preserve"> решения о финансовом участии граждан при выполнении работ, входящих в дополнительный перечень работ по благоустройству дворовых территорий.</w:t>
      </w:r>
    </w:p>
    <w:p w:rsidR="00704A7A" w:rsidRDefault="00704A7A">
      <w:pPr>
        <w:pStyle w:val="ConsPlusNormal"/>
        <w:spacing w:before="220"/>
        <w:ind w:firstLine="540"/>
        <w:jc w:val="both"/>
      </w:pPr>
      <w:r>
        <w:t xml:space="preserve">В случае экономии, образовавшейся в течение текущего финансового года в результате проведения конкурсных процедур и (или) уменьшения стоимости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размер субсидии, предусмотренной </w:t>
      </w:r>
      <w:hyperlink w:anchor="P1106">
        <w:r>
          <w:rPr>
            <w:color w:val="0000FF"/>
          </w:rPr>
          <w:t>подпунктом "б" пункта 2</w:t>
        </w:r>
      </w:hyperlink>
      <w:r>
        <w:t xml:space="preserve"> настоящих Правил, подлежит уменьшению.</w:t>
      </w:r>
    </w:p>
    <w:p w:rsidR="00704A7A" w:rsidRDefault="00704A7A">
      <w:pPr>
        <w:pStyle w:val="ConsPlusNormal"/>
        <w:jc w:val="both"/>
      </w:pPr>
      <w:r>
        <w:t xml:space="preserve">(абзац введен </w:t>
      </w:r>
      <w:hyperlink r:id="rId51">
        <w:r>
          <w:rPr>
            <w:color w:val="0000FF"/>
          </w:rPr>
          <w:t>Постановлением</w:t>
        </w:r>
      </w:hyperlink>
      <w:r>
        <w:t xml:space="preserve"> Правительства Оренбургской области от 11.07.2023 N 656-пп)</w:t>
      </w:r>
    </w:p>
    <w:p w:rsidR="00704A7A" w:rsidRDefault="00704A7A">
      <w:pPr>
        <w:pStyle w:val="ConsPlusNormal"/>
        <w:spacing w:before="220"/>
        <w:ind w:firstLine="540"/>
        <w:jc w:val="both"/>
      </w:pPr>
      <w:r>
        <w:t xml:space="preserve">В случаях экономии бюджетных ассигнований, образовавшейся по результатам реализации мероприятий муниципальных программ, и отсутствия у муниципальных образований потребности в финансировании таких мероприятий и (или) в случае увеличения </w:t>
      </w:r>
      <w:proofErr w:type="spellStart"/>
      <w:r>
        <w:t>минстрою</w:t>
      </w:r>
      <w:proofErr w:type="spellEnd"/>
      <w:r>
        <w:t xml:space="preserve"> объема бюджетных ассигнований на предоставление субсидий </w:t>
      </w:r>
      <w:proofErr w:type="spellStart"/>
      <w:r>
        <w:t>минстрой</w:t>
      </w:r>
      <w:proofErr w:type="spellEnd"/>
      <w:r>
        <w:t xml:space="preserve"> распределяет высвободившиеся (дополнительные) средства между муниципальными образованиями на реализацию муниципальных программ на основании заявлений муниципальных образований о наличии потребности в дополнительном финансировании и представленных в </w:t>
      </w:r>
      <w:proofErr w:type="spellStart"/>
      <w:r>
        <w:t>минстрой</w:t>
      </w:r>
      <w:proofErr w:type="spellEnd"/>
      <w:r>
        <w:t xml:space="preserve"> документов, подтверждающих принятые финансовые обязательства муниципального образования.</w:t>
      </w:r>
    </w:p>
    <w:p w:rsidR="00704A7A" w:rsidRDefault="00704A7A">
      <w:pPr>
        <w:pStyle w:val="ConsPlusNormal"/>
        <w:spacing w:before="220"/>
        <w:ind w:firstLine="540"/>
        <w:jc w:val="both"/>
      </w:pPr>
      <w:r>
        <w:t>Распределение дополнительного объема (изменение распределения) субсидий между бюджетами муниципальных образований утверждается 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 если это предусмотрено указанным законом.</w:t>
      </w:r>
    </w:p>
    <w:p w:rsidR="00704A7A" w:rsidRDefault="00704A7A">
      <w:pPr>
        <w:pStyle w:val="ConsPlusNormal"/>
        <w:spacing w:before="220"/>
        <w:ind w:firstLine="540"/>
        <w:jc w:val="both"/>
      </w:pPr>
      <w:r>
        <w:t xml:space="preserve">15. В случае нарушения органами местного самоуправления сроков проведения конкурсных процедур и заключения контрактов (договоров) по результатам закупки товаров, работ и услуг для обеспечения муниципальных нужд, установленных </w:t>
      </w:r>
      <w:hyperlink w:anchor="P1201">
        <w:r>
          <w:rPr>
            <w:color w:val="0000FF"/>
          </w:rPr>
          <w:t>пунктом 18</w:t>
        </w:r>
      </w:hyperlink>
      <w:r>
        <w:t xml:space="preserve"> настоящих Правил, в целях реализации муниципальных программ, за исключением случаев, когда такой срок не был соблюден по причине обжалования соответствующей закупки в порядке, установленном законодательством Российской Федерации, бюджетные ассигнования муниципального образования, которым были допущены нарушения, могут быть перераспределены другим муниципальным образованиям на реализацию дизайн-проектов, имеющим потребность в дополнительном финансировании в текущем финансовом году.</w:t>
      </w:r>
    </w:p>
    <w:p w:rsidR="00704A7A" w:rsidRDefault="00704A7A">
      <w:pPr>
        <w:pStyle w:val="ConsPlusNormal"/>
        <w:spacing w:before="220"/>
        <w:ind w:firstLine="540"/>
        <w:jc w:val="both"/>
      </w:pPr>
      <w:r>
        <w:t>16. Субсидии предоставляются при соблюдении муниципальными образованиями следующих условий:</w:t>
      </w:r>
    </w:p>
    <w:p w:rsidR="00704A7A" w:rsidRDefault="00704A7A">
      <w:pPr>
        <w:pStyle w:val="ConsPlusNormal"/>
        <w:spacing w:before="220"/>
        <w:ind w:firstLine="540"/>
        <w:jc w:val="both"/>
      </w:pPr>
      <w:r>
        <w:t xml:space="preserve">а) наличие утвержденной муниципальной программы, направленной на реализацию мероприятий, указанных в </w:t>
      </w:r>
      <w:hyperlink w:anchor="P1104">
        <w:r>
          <w:rPr>
            <w:color w:val="0000FF"/>
          </w:rPr>
          <w:t>пункте 2</w:t>
        </w:r>
      </w:hyperlink>
      <w:r>
        <w:t xml:space="preserve"> настоящих Правил, при реализации которых возникают расходные обязательства органов местного самоуправления, в целях </w:t>
      </w:r>
      <w:proofErr w:type="spellStart"/>
      <w:r>
        <w:t>софинансирования</w:t>
      </w:r>
      <w:proofErr w:type="spellEnd"/>
      <w:r>
        <w:t xml:space="preserve"> которых предоставляются субсидии из областного бюджета, содержащей в том числе адресный перечень территорий, нуждающихся в благоустройстве и подлежащих благоустройству в году предоставления субсидий;</w:t>
      </w:r>
    </w:p>
    <w:p w:rsidR="00704A7A" w:rsidRDefault="00704A7A">
      <w:pPr>
        <w:pStyle w:val="ConsPlusNormal"/>
        <w:jc w:val="both"/>
      </w:pPr>
      <w:r>
        <w:t>(</w:t>
      </w:r>
      <w:proofErr w:type="spellStart"/>
      <w:r>
        <w:t>пп</w:t>
      </w:r>
      <w:proofErr w:type="spellEnd"/>
      <w:r>
        <w:t xml:space="preserve">. "а" в ред. </w:t>
      </w:r>
      <w:hyperlink r:id="rId52">
        <w:r>
          <w:rPr>
            <w:color w:val="0000FF"/>
          </w:rPr>
          <w:t>Постановления</w:t>
        </w:r>
      </w:hyperlink>
      <w:r>
        <w:t xml:space="preserve"> Правительства Оренбургской области от 11.07.2023 N 656-пп)</w:t>
      </w:r>
    </w:p>
    <w:p w:rsidR="00704A7A" w:rsidRDefault="00704A7A">
      <w:pPr>
        <w:pStyle w:val="ConsPlusNormal"/>
        <w:spacing w:before="220"/>
        <w:ind w:firstLine="540"/>
        <w:jc w:val="both"/>
      </w:pPr>
      <w:r>
        <w:t xml:space="preserve">б) заключение соглашения о предоставлении субсидий в соответствии с </w:t>
      </w:r>
      <w:hyperlink w:anchor="P1198">
        <w:r>
          <w:rPr>
            <w:color w:val="0000FF"/>
          </w:rPr>
          <w:t>пунктом 17</w:t>
        </w:r>
      </w:hyperlink>
      <w:r>
        <w:t xml:space="preserve"> настоящих Правил;</w:t>
      </w:r>
    </w:p>
    <w:p w:rsidR="00704A7A" w:rsidRDefault="00704A7A">
      <w:pPr>
        <w:pStyle w:val="ConsPlusNormal"/>
        <w:spacing w:before="220"/>
        <w:ind w:firstLine="540"/>
        <w:jc w:val="both"/>
      </w:pPr>
      <w:r>
        <w:t xml:space="preserve">в) наличие утвержденного дизайн-проекта (в случае предоставления субсидии на </w:t>
      </w:r>
      <w:proofErr w:type="spellStart"/>
      <w:r>
        <w:t>софинансирование</w:t>
      </w:r>
      <w:proofErr w:type="spellEnd"/>
      <w:r>
        <w:t xml:space="preserve"> расходных обязательств муниципальных образований, указанных в </w:t>
      </w:r>
      <w:hyperlink w:anchor="P1105">
        <w:r>
          <w:rPr>
            <w:color w:val="0000FF"/>
          </w:rPr>
          <w:t>подпункте "а" пункта 2</w:t>
        </w:r>
      </w:hyperlink>
      <w:r>
        <w:t xml:space="preserve"> настоящих Правил).</w:t>
      </w:r>
    </w:p>
    <w:p w:rsidR="00704A7A" w:rsidRDefault="00704A7A">
      <w:pPr>
        <w:pStyle w:val="ConsPlusNormal"/>
        <w:spacing w:before="220"/>
        <w:ind w:firstLine="540"/>
        <w:jc w:val="both"/>
      </w:pPr>
      <w:bookmarkStart w:id="33" w:name="P1198"/>
      <w:bookmarkEnd w:id="33"/>
      <w:r>
        <w:t>17. Предоставление субсидии, источником финансового обеспечения которой в том числе являются средства федерального бюджета, осуществляется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 1).</w:t>
      </w:r>
    </w:p>
    <w:p w:rsidR="00704A7A" w:rsidRDefault="00704A7A">
      <w:pPr>
        <w:pStyle w:val="ConsPlusNormal"/>
        <w:spacing w:before="220"/>
        <w:ind w:firstLine="540"/>
        <w:jc w:val="both"/>
      </w:pPr>
      <w:r>
        <w:t>Предоставление субсидии, источником финансового обеспечения которой являются средства областного бюджета, осуществляется на основании соглашения о предоставлении субсидии, заключенного на бумажном носителе или в государственной информационной системе "Региональный электронный бюджет Оренбургской области" по типовой форме, утвержденной министерством финансов Оренбургской области (далее - соглашение 2).</w:t>
      </w:r>
    </w:p>
    <w:p w:rsidR="00704A7A" w:rsidRDefault="00704A7A">
      <w:pPr>
        <w:pStyle w:val="ConsPlusNormal"/>
        <w:spacing w:before="220"/>
        <w:ind w:firstLine="540"/>
        <w:jc w:val="both"/>
      </w:pPr>
      <w:r>
        <w:t>Соглашения 1, 2 заключаются на срок, который не может быть менее срока, на который в установленном порядке утверждено распределение субсидий между бюджетами муниципальных образований.</w:t>
      </w:r>
    </w:p>
    <w:p w:rsidR="00704A7A" w:rsidRDefault="00704A7A">
      <w:pPr>
        <w:pStyle w:val="ConsPlusNormal"/>
        <w:spacing w:before="220"/>
        <w:ind w:firstLine="540"/>
        <w:jc w:val="both"/>
      </w:pPr>
      <w:bookmarkStart w:id="34" w:name="P1201"/>
      <w:bookmarkEnd w:id="34"/>
      <w:r>
        <w:t>18. Соглашения 1, 2 должны включать следующие положения:</w:t>
      </w:r>
    </w:p>
    <w:p w:rsidR="00704A7A" w:rsidRDefault="00704A7A">
      <w:pPr>
        <w:pStyle w:val="ConsPlusNormal"/>
        <w:spacing w:before="220"/>
        <w:ind w:firstLine="540"/>
        <w:jc w:val="both"/>
      </w:pPr>
      <w:r>
        <w:t>а) обязательства муниципального образования:</w:t>
      </w:r>
    </w:p>
    <w:p w:rsidR="00704A7A" w:rsidRDefault="00704A7A">
      <w:pPr>
        <w:pStyle w:val="ConsPlusNormal"/>
        <w:spacing w:before="220"/>
        <w:ind w:firstLine="540"/>
        <w:jc w:val="both"/>
      </w:pPr>
      <w:r>
        <w:t xml:space="preserve">о завершении в полном объеме реализации мероприятий муниципальной программы, соответствующей в том числе требованиям, установленным государственной программой, не позднее 1-го декабря года предоставления субсидий (за исключением соглашений, заключаемых о предоставлении субсидий на </w:t>
      </w:r>
      <w:proofErr w:type="spellStart"/>
      <w:r>
        <w:t>софинансирование</w:t>
      </w:r>
      <w:proofErr w:type="spellEnd"/>
      <w:r>
        <w:t xml:space="preserve"> расходных обязательств муниципальных образований, предусмотренных </w:t>
      </w:r>
      <w:hyperlink w:anchor="P1106">
        <w:r>
          <w:rPr>
            <w:color w:val="0000FF"/>
          </w:rPr>
          <w:t>подпунктом "б" пункта 2</w:t>
        </w:r>
      </w:hyperlink>
      <w:r>
        <w:t xml:space="preserve"> настоящих Правил);</w:t>
      </w:r>
    </w:p>
    <w:p w:rsidR="00704A7A" w:rsidRDefault="00704A7A">
      <w:pPr>
        <w:pStyle w:val="ConsPlusNormal"/>
        <w:spacing w:before="220"/>
        <w:ind w:firstLine="540"/>
        <w:jc w:val="both"/>
      </w:pPr>
      <w:r>
        <w:t xml:space="preserve">о завершении реализации проекта не позднее 31-го декабря года, следующего за годом предоставления иного межбюджетного трансферта, и выполнение обязательств по финансированию проекта за счет средств местного бюджета не ниже установленного уровня </w:t>
      </w:r>
      <w:proofErr w:type="spellStart"/>
      <w:r>
        <w:t>софинансирования</w:t>
      </w:r>
      <w:proofErr w:type="spellEnd"/>
      <w:r>
        <w:t xml:space="preserve"> (для соглашений, заключаемых о предоставлении субсидий на </w:t>
      </w:r>
      <w:proofErr w:type="spellStart"/>
      <w:r>
        <w:t>софинансирование</w:t>
      </w:r>
      <w:proofErr w:type="spellEnd"/>
      <w:r>
        <w:t xml:space="preserve"> расходных обязательств муниципальных образований, предусмотренных </w:t>
      </w:r>
      <w:hyperlink w:anchor="P1106">
        <w:r>
          <w:rPr>
            <w:color w:val="0000FF"/>
          </w:rPr>
          <w:t>подпунктом "б" пункта 2</w:t>
        </w:r>
      </w:hyperlink>
      <w:r>
        <w:t xml:space="preserve"> настоящих Правил);</w:t>
      </w:r>
    </w:p>
    <w:p w:rsidR="00704A7A" w:rsidRDefault="00704A7A">
      <w:pPr>
        <w:pStyle w:val="ConsPlusNormal"/>
        <w:spacing w:before="220"/>
        <w:ind w:firstLine="540"/>
        <w:jc w:val="both"/>
      </w:pPr>
      <w:r>
        <w:t>об обеспечении органами местного самоуправления контроля за ходом реализации муниципальных программ, в том числе за ходом выполнения конкретных мероприятий в рамках указанных программ;</w:t>
      </w:r>
    </w:p>
    <w:p w:rsidR="00704A7A" w:rsidRDefault="00704A7A">
      <w:pPr>
        <w:pStyle w:val="ConsPlusNormal"/>
        <w:spacing w:before="220"/>
        <w:ind w:firstLine="540"/>
        <w:jc w:val="both"/>
      </w:pPr>
      <w:r>
        <w:t xml:space="preserve">об обеспечении проведения органами местного самоуправления работ по формированию земельных участков, на которых расположены МКД, в целях </w:t>
      </w:r>
      <w:proofErr w:type="spellStart"/>
      <w:r>
        <w:t>софинансирования</w:t>
      </w:r>
      <w:proofErr w:type="spellEnd"/>
      <w:r>
        <w:t xml:space="preserve"> работ по благоустройству дворовых территорий которых бюджету муниципального образования предоставляются субсидии;</w:t>
      </w:r>
    </w:p>
    <w:p w:rsidR="00704A7A" w:rsidRDefault="00704A7A">
      <w:pPr>
        <w:pStyle w:val="ConsPlusNormal"/>
        <w:spacing w:before="220"/>
        <w:ind w:firstLine="540"/>
        <w:jc w:val="both"/>
      </w:pPr>
      <w:r>
        <w:t xml:space="preserve">о выполнении условия об обязательном установлении минимального трехлетнего гарантийного срока на результаты выполненных работ по благоустройству дворовых и общественных территорий, </w:t>
      </w:r>
      <w:proofErr w:type="spellStart"/>
      <w:r>
        <w:t>софинансируемых</w:t>
      </w:r>
      <w:proofErr w:type="spellEnd"/>
      <w:r>
        <w:t xml:space="preserve"> за счет средств субсидий;</w:t>
      </w:r>
    </w:p>
    <w:p w:rsidR="00704A7A" w:rsidRDefault="00704A7A">
      <w:pPr>
        <w:pStyle w:val="ConsPlusNormal"/>
        <w:spacing w:before="220"/>
        <w:ind w:firstLine="540"/>
        <w:jc w:val="both"/>
      </w:pPr>
      <w:r>
        <w:t xml:space="preserve">о предоставлении в </w:t>
      </w:r>
      <w:proofErr w:type="spellStart"/>
      <w:r>
        <w:t>минстрой</w:t>
      </w:r>
      <w:proofErr w:type="spellEnd"/>
      <w:r>
        <w:t xml:space="preserve"> не позднее 24-го числа последнего месяца квартала (при наличии экономии, полученной по результатам заключения муниципальных контрактов на закупку товаров, работ и услуг для обеспечения муниципальных нужд муниципального образования, источником финансового обеспечения которых являются средства федерального бюджета) предложений о заключении дополнительного соглашения к соглашению 1, предусматривающего уменьшение объема бюджетных ассигнований на финансовое обеспечение расходного обязательства муниципального образования, </w:t>
      </w:r>
      <w:proofErr w:type="spellStart"/>
      <w:r>
        <w:t>софинансируемого</w:t>
      </w:r>
      <w:proofErr w:type="spellEnd"/>
      <w:r>
        <w:t xml:space="preserve"> из областного бюджета, и соответствующее уменьшение размера субсидии;</w:t>
      </w:r>
    </w:p>
    <w:p w:rsidR="00704A7A" w:rsidRDefault="00704A7A">
      <w:pPr>
        <w:pStyle w:val="ConsPlusNormal"/>
        <w:spacing w:before="220"/>
        <w:ind w:firstLine="540"/>
        <w:jc w:val="both"/>
      </w:pPr>
      <w:r>
        <w:t xml:space="preserve">о выполнении условия о предельной дате заключения контрактов (договоров) по результатам закупки товаров, работ и услуг для обеспечения муниципальных нужд в целях реализации муниципальных программ не позднее 1-го апреля года, в котором предоставляются субсидии (за исключением соглашений, заключаемых на предоставление субсидий на </w:t>
      </w:r>
      <w:proofErr w:type="spellStart"/>
      <w:r>
        <w:t>софинансирование</w:t>
      </w:r>
      <w:proofErr w:type="spellEnd"/>
      <w:r>
        <w:t xml:space="preserve"> расходных обязательств муниципальных образований, предусмотренных </w:t>
      </w:r>
      <w:hyperlink w:anchor="P1106">
        <w:r>
          <w:rPr>
            <w:color w:val="0000FF"/>
          </w:rPr>
          <w:t>подпунктом "б" пункта 2</w:t>
        </w:r>
      </w:hyperlink>
      <w:r>
        <w:t xml:space="preserve"> настоящих Правил), за исключением случаев:</w:t>
      </w:r>
    </w:p>
    <w:p w:rsidR="00704A7A" w:rsidRDefault="00704A7A">
      <w:pPr>
        <w:pStyle w:val="ConsPlusNormal"/>
        <w:spacing w:before="220"/>
        <w:ind w:firstLine="540"/>
        <w:jc w:val="both"/>
      </w:pPr>
      <w:r>
        <w:t>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704A7A" w:rsidRDefault="00704A7A">
      <w:pPr>
        <w:pStyle w:val="ConsPlusNormal"/>
        <w:spacing w:before="220"/>
        <w:ind w:firstLine="540"/>
        <w:jc w:val="both"/>
      </w:pPr>
      <w:r>
        <w:t>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704A7A" w:rsidRDefault="00704A7A">
      <w:pPr>
        <w:pStyle w:val="ConsPlusNormal"/>
        <w:spacing w:before="220"/>
        <w:ind w:firstLine="540"/>
        <w:jc w:val="both"/>
      </w:pPr>
      <w:r>
        <w:t xml:space="preserve">заключения таких соглашений в пределах экономии средств при расходовании субсидий в целях реализации муниципальных программ, в том числе мероприятий по </w:t>
      </w:r>
      <w:proofErr w:type="spellStart"/>
      <w:r>
        <w:t>цифровизации</w:t>
      </w:r>
      <w:proofErr w:type="spellEnd"/>
      <w:r>
        <w:t xml:space="preserve"> городского хозяйства, включенных в муниципальную программу, при которых срок заключения таких соглашений продлевается до 15-го декабря года предоставления субсидий;</w:t>
      </w:r>
    </w:p>
    <w:p w:rsidR="00704A7A" w:rsidRDefault="00704A7A">
      <w:pPr>
        <w:pStyle w:val="ConsPlusNormal"/>
        <w:spacing w:before="220"/>
        <w:ind w:firstLine="540"/>
        <w:jc w:val="both"/>
      </w:pPr>
      <w:r>
        <w:t>увеличения общего размера субсидий на реализацию мероприятий государственной программы;</w:t>
      </w:r>
    </w:p>
    <w:p w:rsidR="00704A7A" w:rsidRDefault="00704A7A">
      <w:pPr>
        <w:pStyle w:val="ConsPlusNormal"/>
        <w:spacing w:before="220"/>
        <w:ind w:firstLine="540"/>
        <w:jc w:val="both"/>
      </w:pPr>
      <w:r>
        <w:t xml:space="preserve">об обязательном размещении информации о благоустройстве территорий на информационных конструкциях (баннеры, растяжки, рекламные щиты и другое), в средствах массовой информации, социальных сетях и на сайтах в сети Интернет, в печатных материалах (афиши, листовки, информационные брошюры и другое) с обязательным упоминанием (логотип, надпись) о реализации данного объекта в рамках федерального проекта "Формирование комфортной городской среды", входящего в состав национального проекта "Жилье и городская среда", при этом логотип федерального проекта "Формирование комфортной городской среды" должен размещаться вместе с логотипом национального проекта "Жилье и городская среда" в соответствии с требованиями </w:t>
      </w:r>
      <w:proofErr w:type="spellStart"/>
      <w:r>
        <w:t>брендбука</w:t>
      </w:r>
      <w:proofErr w:type="spellEnd"/>
      <w:r>
        <w:t xml:space="preserve"> федерального проекта "Формирование комфортной городской среды";</w:t>
      </w:r>
    </w:p>
    <w:p w:rsidR="00704A7A" w:rsidRDefault="00704A7A">
      <w:pPr>
        <w:pStyle w:val="ConsPlusNormal"/>
        <w:spacing w:before="220"/>
        <w:ind w:firstLine="540"/>
        <w:jc w:val="both"/>
      </w:pPr>
      <w:r>
        <w:t xml:space="preserve">по обеспечению соблюдения запретов и ограничений на допуск отдельных видов промышленных товаров, происходящих из иностранных государств, в целях осуществления закупок для муниципальных нужд, предусмотренных действующими на момент осуществления закупок постановлениями Правительства Российской Федерации (в том числе от 30 апреля 2020 года </w:t>
      </w:r>
      <w:hyperlink r:id="rId53">
        <w:r>
          <w:rPr>
            <w:color w:val="0000FF"/>
          </w:rPr>
          <w:t>N 616</w:t>
        </w:r>
      </w:hyperlink>
      <w: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от 30 апреля 2020 года </w:t>
      </w:r>
      <w:hyperlink r:id="rId54">
        <w:r>
          <w:rPr>
            <w:color w:val="0000FF"/>
          </w:rPr>
          <w:t>N 617</w:t>
        </w:r>
      </w:hyperlink>
      <w:r>
        <w:t xml:space="preserve">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в порядке, предусмотренном Федеральным </w:t>
      </w:r>
      <w:hyperlink r:id="rId5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04A7A" w:rsidRDefault="00704A7A">
      <w:pPr>
        <w:pStyle w:val="ConsPlusNormal"/>
        <w:spacing w:before="220"/>
        <w:ind w:firstLine="540"/>
        <w:jc w:val="both"/>
      </w:pPr>
      <w:r>
        <w:t>о представлении отчетности об осуществлении расходов и достижении значений результатов использования субсидий ежеквартально в сроки, установленные соглашениями;</w:t>
      </w:r>
    </w:p>
    <w:p w:rsidR="00704A7A" w:rsidRDefault="00704A7A">
      <w:pPr>
        <w:pStyle w:val="ConsPlusNormal"/>
        <w:spacing w:before="220"/>
        <w:ind w:firstLine="540"/>
        <w:jc w:val="both"/>
      </w:pPr>
      <w:r>
        <w:t xml:space="preserve">об использовании на реализацию проекта внебюджетных средств в объеме, предусмотренном конкурсной заявкой, вносимой в федеральную комиссию для определения победителей (для субсидий, предусмотренных </w:t>
      </w:r>
      <w:hyperlink w:anchor="P1106">
        <w:r>
          <w:rPr>
            <w:color w:val="0000FF"/>
          </w:rPr>
          <w:t>подпунктом "б" пункта 2</w:t>
        </w:r>
      </w:hyperlink>
      <w:r>
        <w:t xml:space="preserve"> настоящих Правил).</w:t>
      </w:r>
    </w:p>
    <w:p w:rsidR="00704A7A" w:rsidRDefault="00704A7A">
      <w:pPr>
        <w:pStyle w:val="ConsPlusNormal"/>
        <w:jc w:val="both"/>
      </w:pPr>
      <w:r>
        <w:t xml:space="preserve">(абзац введен </w:t>
      </w:r>
      <w:hyperlink r:id="rId56">
        <w:r>
          <w:rPr>
            <w:color w:val="0000FF"/>
          </w:rPr>
          <w:t>Постановлением</w:t>
        </w:r>
      </w:hyperlink>
      <w:r>
        <w:t xml:space="preserve"> Правительства Оренбургской области от 11.07.2023 N 656-пп)</w:t>
      </w:r>
    </w:p>
    <w:p w:rsidR="00704A7A" w:rsidRDefault="00704A7A">
      <w:pPr>
        <w:pStyle w:val="ConsPlusNormal"/>
        <w:spacing w:before="220"/>
        <w:ind w:firstLine="540"/>
        <w:jc w:val="both"/>
      </w:pPr>
      <w:r>
        <w:t xml:space="preserve">б) перечень объектов капитального строительства муниципальной собственности, </w:t>
      </w:r>
      <w:proofErr w:type="spellStart"/>
      <w:r>
        <w:t>софинансирование</w:t>
      </w:r>
      <w:proofErr w:type="spellEnd"/>
      <w:r>
        <w:t xml:space="preserve"> строительства которых осуществляется за счет субсидий;</w:t>
      </w:r>
    </w:p>
    <w:p w:rsidR="00704A7A" w:rsidRDefault="00704A7A">
      <w:pPr>
        <w:pStyle w:val="ConsPlusNormal"/>
        <w:spacing w:before="220"/>
        <w:ind w:firstLine="540"/>
        <w:jc w:val="both"/>
      </w:pPr>
      <w:r>
        <w:t>в) рекомендации главам муниципальных образований по обеспечению привлечения к выполнению работ по благоустройству дворовых территорий студенческих строительных отрядов.</w:t>
      </w:r>
    </w:p>
    <w:p w:rsidR="00704A7A" w:rsidRDefault="00704A7A">
      <w:pPr>
        <w:pStyle w:val="ConsPlusNormal"/>
        <w:spacing w:before="220"/>
        <w:ind w:firstLine="540"/>
        <w:jc w:val="both"/>
      </w:pPr>
      <w:r>
        <w:t xml:space="preserve">19. </w:t>
      </w:r>
      <w:hyperlink w:anchor="P1382">
        <w:r>
          <w:rPr>
            <w:color w:val="0000FF"/>
          </w:rPr>
          <w:t>Обязательства</w:t>
        </w:r>
      </w:hyperlink>
      <w:r>
        <w:t xml:space="preserve"> муниципальных образований - получателей субсидии на </w:t>
      </w:r>
      <w:proofErr w:type="spellStart"/>
      <w:r>
        <w:t>софинансирование</w:t>
      </w:r>
      <w:proofErr w:type="spellEnd"/>
      <w:r>
        <w:t xml:space="preserve"> расходных обязательств муниципальных образований, предусмотренных </w:t>
      </w:r>
      <w:hyperlink w:anchor="P1105">
        <w:r>
          <w:rPr>
            <w:color w:val="0000FF"/>
          </w:rPr>
          <w:t>подпунктом "а" пункта 2</w:t>
        </w:r>
      </w:hyperlink>
      <w:r>
        <w:t xml:space="preserve"> настоящих Правил, приведены в приложении N 2 к настоящим Правилам.</w:t>
      </w:r>
    </w:p>
    <w:p w:rsidR="00704A7A" w:rsidRDefault="00704A7A">
      <w:pPr>
        <w:pStyle w:val="ConsPlusNormal"/>
        <w:spacing w:before="220"/>
        <w:ind w:firstLine="540"/>
        <w:jc w:val="both"/>
      </w:pPr>
      <w:r>
        <w:t>20. Правовой акт органа местного самоуправления, устанавливающий порядок осуществления расходов бюджета муниципального образования, связанных с выполнением работ по благоустройству дворовых территорий, должен предусматривать возможность осуществления расходов местного бюджета:</w:t>
      </w:r>
    </w:p>
    <w:p w:rsidR="00704A7A" w:rsidRDefault="00704A7A">
      <w:pPr>
        <w:pStyle w:val="ConsPlusNormal"/>
        <w:spacing w:before="220"/>
        <w:ind w:firstLine="540"/>
        <w:jc w:val="both"/>
      </w:pPr>
      <w:r>
        <w:t>путем предоставления субсидий из местного бюджета бюджетным и автономным учреждениям, в том числе субсидий на финансовое обеспечение выполнения ими муниципального задания;</w:t>
      </w:r>
    </w:p>
    <w:p w:rsidR="00704A7A" w:rsidRDefault="00704A7A">
      <w:pPr>
        <w:pStyle w:val="ConsPlusNormal"/>
        <w:spacing w:before="220"/>
        <w:ind w:firstLine="540"/>
        <w:jc w:val="both"/>
      </w:pPr>
      <w:r>
        <w:t>путем закупки товаров, работ и услуг для обеспечения муниципальных нужд (за исключением бюджетных ассигнований для обеспечения выполнения функций казенных учреждений и бюджетных ассигнований на осуществление бюджетных инвестиций в объекты муниципальной собственности казенных учреждений);</w:t>
      </w:r>
    </w:p>
    <w:p w:rsidR="00704A7A" w:rsidRDefault="00704A7A">
      <w:pPr>
        <w:pStyle w:val="ConsPlusNormal"/>
        <w:spacing w:before="220"/>
        <w:ind w:firstLine="540"/>
        <w:jc w:val="both"/>
      </w:pPr>
      <w:r>
        <w:t>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704A7A" w:rsidRDefault="00704A7A">
      <w:pPr>
        <w:pStyle w:val="ConsPlusNormal"/>
        <w:spacing w:before="220"/>
        <w:ind w:firstLine="540"/>
        <w:jc w:val="both"/>
      </w:pPr>
      <w:r>
        <w:t xml:space="preserve">21. Перечисление субсидий осуществляется в установленном порядке территориальным органом Федерального казначейства в соответствии с переданными ему полномочиями получателя средств областного бюджета по перечислению субсидий в соответствии с соглашением 1 или соглашением 2 в пределах суммы, необходимой для </w:t>
      </w:r>
      <w:proofErr w:type="spellStart"/>
      <w:r>
        <w:t>софинансирования</w:t>
      </w:r>
      <w:proofErr w:type="spellEnd"/>
      <w:r>
        <w:t xml:space="preserve"> оплаты денежных обязательств получателей средств местного бюджета, соответствующих целям предоставления субсидий, в размере установленного для соответствующего муниципального образования соглашением 1 или соглашением 2 уровня </w:t>
      </w:r>
      <w:proofErr w:type="spellStart"/>
      <w:r>
        <w:t>софинансирования</w:t>
      </w:r>
      <w:proofErr w:type="spellEnd"/>
      <w:r>
        <w:t xml:space="preserve"> на основании документов, подтверждающих возникновение денежных обязательств (муниципальных контрактов (договоров) на выполнение работ (оказание услуг), документов о стоимости фактически выполненных и принятых объемов работ (оказанных услуг).</w:t>
      </w:r>
    </w:p>
    <w:p w:rsidR="00704A7A" w:rsidRDefault="00704A7A">
      <w:pPr>
        <w:pStyle w:val="ConsPlusNormal"/>
        <w:spacing w:before="220"/>
        <w:ind w:firstLine="540"/>
        <w:jc w:val="both"/>
      </w:pPr>
      <w:r>
        <w:t xml:space="preserve">Для перечисления субсидий органы местного самоуправления представляют в </w:t>
      </w:r>
      <w:proofErr w:type="spellStart"/>
      <w:r>
        <w:t>минстрой</w:t>
      </w:r>
      <w:proofErr w:type="spellEnd"/>
      <w:r>
        <w:t xml:space="preserve"> заявки на перечисление субсидий, составленные по форме и в сроки, которые установлены </w:t>
      </w:r>
      <w:proofErr w:type="spellStart"/>
      <w:r>
        <w:t>минстроем</w:t>
      </w:r>
      <w:proofErr w:type="spellEnd"/>
      <w:r>
        <w:t xml:space="preserve"> в соглашениях 1, 2, с приложением:</w:t>
      </w:r>
    </w:p>
    <w:p w:rsidR="00704A7A" w:rsidRDefault="00704A7A">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 или копии экспертного заключения в случае отсутствия необходимости обязательной проверки достоверности определения сметной стоимости, копии заключения государственной экспертизы проектной документации в соответствии с законодательством Российской Федерации (при необходимости);</w:t>
      </w:r>
    </w:p>
    <w:p w:rsidR="00704A7A" w:rsidRDefault="00704A7A">
      <w:pPr>
        <w:pStyle w:val="ConsPlusNormal"/>
        <w:spacing w:before="220"/>
        <w:ind w:firstLine="540"/>
        <w:jc w:val="both"/>
      </w:pPr>
      <w:r>
        <w:t>копии муниципального контракта (договора) на выполнение работ (оказание услуг);</w:t>
      </w:r>
    </w:p>
    <w:p w:rsidR="00704A7A" w:rsidRDefault="00704A7A">
      <w:pPr>
        <w:pStyle w:val="ConsPlusNormal"/>
        <w:spacing w:before="220"/>
        <w:ind w:firstLine="540"/>
        <w:jc w:val="both"/>
      </w:pPr>
      <w:r>
        <w:t>документов о стоимости фактически выполненных и принятых объемов работ (оказанных услуг).</w:t>
      </w:r>
    </w:p>
    <w:p w:rsidR="00704A7A" w:rsidRDefault="00704A7A">
      <w:pPr>
        <w:pStyle w:val="ConsPlusNormal"/>
        <w:spacing w:before="220"/>
        <w:ind w:firstLine="540"/>
        <w:jc w:val="both"/>
      </w:pPr>
      <w:r>
        <w:t xml:space="preserve">Перечисление субсидии на </w:t>
      </w:r>
      <w:proofErr w:type="spellStart"/>
      <w:r>
        <w:t>софинансирование</w:t>
      </w:r>
      <w:proofErr w:type="spellEnd"/>
      <w:r>
        <w:t xml:space="preserve"> мероприятий по благоустройству дворовых территорий осуществляется после представления документов о формировании земельных участков, на которых расположены МКД, в целях </w:t>
      </w:r>
      <w:proofErr w:type="spellStart"/>
      <w:r>
        <w:t>софинансирования</w:t>
      </w:r>
      <w:proofErr w:type="spellEnd"/>
      <w:r>
        <w:t xml:space="preserve"> работ по благоустройству дворовых территорий которых бюджету муниципального образования предоставляется субсидия.</w:t>
      </w:r>
    </w:p>
    <w:p w:rsidR="00704A7A" w:rsidRDefault="00704A7A">
      <w:pPr>
        <w:pStyle w:val="ConsPlusNormal"/>
        <w:spacing w:before="220"/>
        <w:ind w:firstLine="540"/>
        <w:jc w:val="both"/>
      </w:pPr>
      <w:r>
        <w:t>22. Муниципальные образования используют субсидию на финансирование мероприятий по благоустройству дворовых территорий при условии:</w:t>
      </w:r>
    </w:p>
    <w:p w:rsidR="00704A7A" w:rsidRDefault="00704A7A">
      <w:pPr>
        <w:pStyle w:val="ConsPlusNormal"/>
        <w:spacing w:before="220"/>
        <w:ind w:firstLine="540"/>
        <w:jc w:val="both"/>
      </w:pPr>
      <w:r>
        <w:t>а) согласия собственников помещений в таком МКД о принятии созданного в результате благоустройства имущества в состав общего имущества МКД;</w:t>
      </w:r>
    </w:p>
    <w:p w:rsidR="00704A7A" w:rsidRDefault="00704A7A">
      <w:pPr>
        <w:pStyle w:val="ConsPlusNormal"/>
        <w:spacing w:before="220"/>
        <w:ind w:firstLine="540"/>
        <w:jc w:val="both"/>
      </w:pPr>
      <w:r>
        <w:t>б) финансового и (или) трудового участия собственников помещений в МКД, собственников иных зданий и сооружений, расположенных в границах дворовой территории, подлежащей благоустройству (далее - заинтересованные лица), при этом:</w:t>
      </w:r>
    </w:p>
    <w:p w:rsidR="00704A7A" w:rsidRDefault="00704A7A">
      <w:pPr>
        <w:pStyle w:val="ConsPlusNormal"/>
        <w:spacing w:before="220"/>
        <w:ind w:firstLine="540"/>
        <w:jc w:val="both"/>
      </w:pPr>
      <w:r>
        <w:t>реализация мероприятий по благоустройству дворовых территорий исходя из минимального перечня работ осуществляется без финансового участия заинтересованных лиц; органом местного самоуправления может быть принято решение об установлении обязательного финансового участия граждан и заинтересованных лиц при выполнении мероприятий по благоустройству дворовых территорий исходя из минимального перечня работ, при этом доля финансового участия не должна превышать 15,0 процента от стоимости таких работ;</w:t>
      </w:r>
    </w:p>
    <w:p w:rsidR="00704A7A" w:rsidRDefault="00704A7A">
      <w:pPr>
        <w:pStyle w:val="ConsPlusNormal"/>
        <w:spacing w:before="220"/>
        <w:ind w:firstLine="540"/>
        <w:jc w:val="both"/>
      </w:pPr>
      <w:r>
        <w:t>реализация мероприятий по благоустройству дворовых территорий исходя из дополнительного перечня работ осуществляется при финансовом участии заинтересованных лиц в объеме не менее 20,0 процента от стоимости таких работ.</w:t>
      </w:r>
    </w:p>
    <w:p w:rsidR="00704A7A" w:rsidRDefault="00704A7A">
      <w:pPr>
        <w:pStyle w:val="ConsPlusNormal"/>
        <w:spacing w:before="220"/>
        <w:ind w:firstLine="540"/>
        <w:jc w:val="both"/>
      </w:pPr>
      <w:r>
        <w:t xml:space="preserve">23. Не использованные на 1 января очередного финансового года остатки средств субсидий подлежат возврату в областной бюджет в соответствии с Бюджетным </w:t>
      </w:r>
      <w:hyperlink r:id="rId57">
        <w:r>
          <w:rPr>
            <w:color w:val="0000FF"/>
          </w:rPr>
          <w:t>кодексом</w:t>
        </w:r>
      </w:hyperlink>
      <w:r>
        <w:t xml:space="preserve"> Российской Федерации.</w:t>
      </w:r>
    </w:p>
    <w:p w:rsidR="00704A7A" w:rsidRDefault="00704A7A">
      <w:pPr>
        <w:pStyle w:val="ConsPlusNormal"/>
        <w:spacing w:before="220"/>
        <w:ind w:firstLine="540"/>
        <w:jc w:val="both"/>
      </w:pPr>
      <w:r>
        <w:t xml:space="preserve">24. Уполномоченные органы местного самоуправления осуществляют контроль за выполнением работ и представляют в </w:t>
      </w:r>
      <w:proofErr w:type="spellStart"/>
      <w:r>
        <w:t>минстрой</w:t>
      </w:r>
      <w:proofErr w:type="spellEnd"/>
      <w:r>
        <w:t xml:space="preserve"> отчеты об использовании субсидий и расходах местных бюджетов, о достижении значений результатов использования субсидий, об участии граждан в реализации проектов благоустройства дворовых территорий по формам и в сроки, которые установлены </w:t>
      </w:r>
      <w:proofErr w:type="spellStart"/>
      <w:r>
        <w:t>минстроем</w:t>
      </w:r>
      <w:proofErr w:type="spellEnd"/>
      <w:r>
        <w:t xml:space="preserve"> в соглашениях 1, 2.</w:t>
      </w:r>
    </w:p>
    <w:p w:rsidR="00704A7A" w:rsidRDefault="00704A7A">
      <w:pPr>
        <w:pStyle w:val="ConsPlusNormal"/>
        <w:spacing w:before="220"/>
        <w:ind w:firstLine="540"/>
        <w:jc w:val="both"/>
      </w:pPr>
      <w:r>
        <w:t xml:space="preserve">25. Оценка эффективности использования субсидий осуществляется </w:t>
      </w:r>
      <w:proofErr w:type="spellStart"/>
      <w:r>
        <w:t>минстроем</w:t>
      </w:r>
      <w:proofErr w:type="spellEnd"/>
      <w:r>
        <w:t xml:space="preserve"> ежегодно в соответствии с </w:t>
      </w:r>
      <w:hyperlink r:id="rId58">
        <w:r>
          <w:rPr>
            <w:color w:val="0000FF"/>
          </w:rPr>
          <w:t>постановлением</w:t>
        </w:r>
      </w:hyperlink>
      <w:r>
        <w:t xml:space="preserve"> Правительства Оренбургской области от 28.04.2011 N 279-п "Об утверждении порядка разработки, реализации и оценки эффективности государственных программ Оренбургской области" на основании отчетов муниципальных образований о достижении значений результатов использования субсидии путем сравнения фактически достигнутых результатов с плановыми значениями, установленными соглашениями:</w:t>
      </w:r>
    </w:p>
    <w:p w:rsidR="00704A7A" w:rsidRDefault="00704A7A">
      <w:pPr>
        <w:pStyle w:val="ConsPlusNormal"/>
        <w:spacing w:before="220"/>
        <w:ind w:firstLine="540"/>
        <w:jc w:val="both"/>
      </w:pPr>
      <w:r>
        <w:t>а) реализованы мероприятия по благоустройству общественных территорий (набережные, центральные площади, парки и другое) и иные мероприятия, предусмотренные государственными (муниципальными) программами формирования современной городской среды, в том числе:</w:t>
      </w:r>
    </w:p>
    <w:p w:rsidR="00704A7A" w:rsidRDefault="00704A7A">
      <w:pPr>
        <w:pStyle w:val="ConsPlusNormal"/>
        <w:spacing w:before="220"/>
        <w:ind w:firstLine="540"/>
        <w:jc w:val="both"/>
      </w:pPr>
      <w:r>
        <w:t>количество реализованных мероприятий по благоустройству общественных территорий;</w:t>
      </w:r>
    </w:p>
    <w:p w:rsidR="00704A7A" w:rsidRDefault="00704A7A">
      <w:pPr>
        <w:pStyle w:val="ConsPlusNormal"/>
        <w:spacing w:before="220"/>
        <w:ind w:firstLine="540"/>
        <w:jc w:val="both"/>
      </w:pPr>
      <w:r>
        <w:t>количество реализованных мероприятий по благоустройству дворовых территорий;</w:t>
      </w:r>
    </w:p>
    <w:p w:rsidR="00704A7A" w:rsidRDefault="00704A7A">
      <w:pPr>
        <w:pStyle w:val="ConsPlusNormal"/>
        <w:spacing w:before="220"/>
        <w:ind w:firstLine="540"/>
        <w:jc w:val="both"/>
      </w:pPr>
      <w:r>
        <w:t>б) индекс качества городской среды;</w:t>
      </w:r>
    </w:p>
    <w:p w:rsidR="00704A7A" w:rsidRDefault="00704A7A">
      <w:pPr>
        <w:pStyle w:val="ConsPlusNormal"/>
        <w:spacing w:before="220"/>
        <w:ind w:firstLine="540"/>
        <w:jc w:val="both"/>
      </w:pPr>
      <w:r>
        <w:t>в)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p w:rsidR="00704A7A" w:rsidRDefault="00704A7A">
      <w:pPr>
        <w:pStyle w:val="ConsPlusNormal"/>
        <w:spacing w:before="220"/>
        <w:ind w:firstLine="540"/>
        <w:jc w:val="both"/>
      </w:pPr>
      <w:r>
        <w:t xml:space="preserve">г) количество проектов, реализованных победителями Всероссийского конкурса лучших проектов создания комфортной городской среды в малых городах и исторических поселениях (при предоставлении субсидии на </w:t>
      </w:r>
      <w:proofErr w:type="spellStart"/>
      <w:r>
        <w:t>софинансирование</w:t>
      </w:r>
      <w:proofErr w:type="spellEnd"/>
      <w:r>
        <w:t xml:space="preserve"> расходных обязательств муниципальных образований, предусмотренных </w:t>
      </w:r>
      <w:hyperlink w:anchor="P1106">
        <w:r>
          <w:rPr>
            <w:color w:val="0000FF"/>
          </w:rPr>
          <w:t>подпунктом "б" пункта 2</w:t>
        </w:r>
      </w:hyperlink>
      <w:r>
        <w:t xml:space="preserve"> настоящих Правил);</w:t>
      </w:r>
    </w:p>
    <w:p w:rsidR="00704A7A" w:rsidRDefault="00704A7A">
      <w:pPr>
        <w:pStyle w:val="ConsPlusNormal"/>
        <w:spacing w:before="220"/>
        <w:ind w:firstLine="540"/>
        <w:jc w:val="both"/>
      </w:pPr>
      <w:r>
        <w:t>д)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p w:rsidR="00704A7A" w:rsidRDefault="00704A7A">
      <w:pPr>
        <w:pStyle w:val="ConsPlusNormal"/>
        <w:spacing w:before="220"/>
        <w:ind w:firstLine="540"/>
        <w:jc w:val="both"/>
      </w:pPr>
      <w:r>
        <w:t>26. Органы местного самоуправления несут ответственность за достоверность представляемых отчетных данных, целевое использование субсидий, соблюдение условий их предоставления в соответствии с законодательством Российской Федерации.</w:t>
      </w:r>
    </w:p>
    <w:p w:rsidR="00704A7A" w:rsidRDefault="00704A7A">
      <w:pPr>
        <w:pStyle w:val="ConsPlusNormal"/>
        <w:spacing w:before="220"/>
        <w:ind w:firstLine="540"/>
        <w:jc w:val="both"/>
      </w:pPr>
      <w:r>
        <w:t xml:space="preserve">27. Контроль за соблюдением органами местного самоуправления условий и порядка предоставления субсидий осуществляется </w:t>
      </w:r>
      <w:proofErr w:type="spellStart"/>
      <w:r>
        <w:t>минстроем</w:t>
      </w:r>
      <w:proofErr w:type="spellEnd"/>
      <w:r>
        <w:t xml:space="preserve"> и уполномоченными органами финансового контроля в соответствии с установленными полномочиями.</w:t>
      </w:r>
    </w:p>
    <w:p w:rsidR="00704A7A" w:rsidRDefault="00704A7A">
      <w:pPr>
        <w:pStyle w:val="ConsPlusNormal"/>
        <w:spacing w:before="220"/>
        <w:ind w:firstLine="540"/>
        <w:jc w:val="both"/>
      </w:pPr>
      <w:r>
        <w:t xml:space="preserve">28. В случае если муниципальным образованием по состоянию на 31-е декабря года предоставления субсидии допущены нарушения условий, предусмотренные соглашением в соответствии с </w:t>
      </w:r>
      <w:hyperlink r:id="rId59">
        <w:r>
          <w:rPr>
            <w:color w:val="0000FF"/>
          </w:rPr>
          <w:t>подпунктами "б"</w:t>
        </w:r>
      </w:hyperlink>
      <w:r>
        <w:t xml:space="preserve">, </w:t>
      </w:r>
      <w:hyperlink r:id="rId60">
        <w:r>
          <w:rPr>
            <w:color w:val="0000FF"/>
          </w:rPr>
          <w:t>"г"</w:t>
        </w:r>
      </w:hyperlink>
      <w:r>
        <w:t xml:space="preserve"> и </w:t>
      </w:r>
      <w:hyperlink r:id="rId61">
        <w:r>
          <w:rPr>
            <w:color w:val="0000FF"/>
          </w:rPr>
          <w:t>"е" пункта 8</w:t>
        </w:r>
      </w:hyperlink>
      <w:r>
        <w:t xml:space="preserve"> Правил предоставления субсидий, утвержденных постановлением Правительства Оренбургской области N 430-п, муниципальное образование обязано осуществить возврат средств субсидий в областной бюджет в порядке и сроки, установленные </w:t>
      </w:r>
      <w:hyperlink r:id="rId62">
        <w:r>
          <w:rPr>
            <w:color w:val="0000FF"/>
          </w:rPr>
          <w:t>постановлением</w:t>
        </w:r>
      </w:hyperlink>
      <w:r>
        <w:t xml:space="preserve"> Правительства Оренбургской области N 430-п.</w:t>
      </w:r>
    </w:p>
    <w:p w:rsidR="00704A7A" w:rsidRDefault="00704A7A">
      <w:pPr>
        <w:pStyle w:val="ConsPlusNormal"/>
        <w:spacing w:before="220"/>
        <w:ind w:firstLine="540"/>
        <w:jc w:val="both"/>
      </w:pPr>
      <w:r>
        <w:t xml:space="preserve">29. В случае если муниципальным образованием обязанность по возврату средств в областной бюджет вследствие неисполнения обязательств по соглашению не исполнена (частично исполнена) и основание для освобождения от применения мер ответственности, предусмотренных </w:t>
      </w:r>
      <w:hyperlink r:id="rId63">
        <w:r>
          <w:rPr>
            <w:color w:val="0000FF"/>
          </w:rPr>
          <w:t>постановлением</w:t>
        </w:r>
      </w:hyperlink>
      <w:r>
        <w:t xml:space="preserve"> Правительства Оренбургской области N 430-п, отсутствует, субсидии на те же цели в очередном финансовом году такому муниципальному образованию не предоставляются до момента исполнения муниципальным образованием обязанности по возврату указанных средств в областной бюджет.</w:t>
      </w:r>
    </w:p>
    <w:p w:rsidR="00704A7A" w:rsidRDefault="00704A7A">
      <w:pPr>
        <w:pStyle w:val="ConsPlusNormal"/>
        <w:spacing w:before="220"/>
        <w:ind w:firstLine="540"/>
        <w:jc w:val="both"/>
      </w:pPr>
      <w:r>
        <w:t>30. В случае несоблюдения условий и порядка предоставления субсидий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704A7A" w:rsidRDefault="00704A7A">
      <w:pPr>
        <w:pStyle w:val="ConsPlusNormal"/>
        <w:spacing w:before="220"/>
        <w:ind w:firstLine="540"/>
        <w:jc w:val="both"/>
      </w:pPr>
      <w:r>
        <w:t>31. В случае невозврата получателем средств субсидий в установленный срок их взыскание осуществляется в соответствии с законодательством Российской Федерации.</w:t>
      </w: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right"/>
        <w:outlineLvl w:val="2"/>
      </w:pPr>
      <w:r>
        <w:t>Приложение 1</w:t>
      </w:r>
    </w:p>
    <w:p w:rsidR="00704A7A" w:rsidRDefault="00704A7A">
      <w:pPr>
        <w:pStyle w:val="ConsPlusNormal"/>
        <w:jc w:val="right"/>
      </w:pPr>
      <w:r>
        <w:t>к правилам</w:t>
      </w:r>
    </w:p>
    <w:p w:rsidR="00704A7A" w:rsidRDefault="00704A7A">
      <w:pPr>
        <w:pStyle w:val="ConsPlusNormal"/>
        <w:jc w:val="right"/>
      </w:pPr>
      <w:r>
        <w:t>предоставления</w:t>
      </w:r>
    </w:p>
    <w:p w:rsidR="00704A7A" w:rsidRDefault="00704A7A">
      <w:pPr>
        <w:pStyle w:val="ConsPlusNormal"/>
        <w:jc w:val="right"/>
      </w:pPr>
      <w:r>
        <w:t>и распределения</w:t>
      </w:r>
    </w:p>
    <w:p w:rsidR="00704A7A" w:rsidRDefault="00704A7A">
      <w:pPr>
        <w:pStyle w:val="ConsPlusNormal"/>
        <w:jc w:val="right"/>
      </w:pPr>
      <w:r>
        <w:t>субсидий из областного бюджета</w:t>
      </w:r>
    </w:p>
    <w:p w:rsidR="00704A7A" w:rsidRDefault="00704A7A">
      <w:pPr>
        <w:pStyle w:val="ConsPlusNormal"/>
        <w:jc w:val="right"/>
      </w:pPr>
      <w:r>
        <w:t>бюджетам муниципальных образований</w:t>
      </w:r>
    </w:p>
    <w:p w:rsidR="00704A7A" w:rsidRDefault="00704A7A">
      <w:pPr>
        <w:pStyle w:val="ConsPlusNormal"/>
        <w:jc w:val="right"/>
      </w:pPr>
      <w:r>
        <w:t>в рамках регионального проекта</w:t>
      </w:r>
    </w:p>
    <w:p w:rsidR="00704A7A" w:rsidRDefault="00704A7A">
      <w:pPr>
        <w:pStyle w:val="ConsPlusNormal"/>
        <w:jc w:val="both"/>
      </w:pPr>
    </w:p>
    <w:p w:rsidR="00704A7A" w:rsidRDefault="00704A7A">
      <w:pPr>
        <w:pStyle w:val="ConsPlusTitle"/>
        <w:jc w:val="center"/>
      </w:pPr>
      <w:bookmarkStart w:id="35" w:name="P1266"/>
      <w:bookmarkEnd w:id="35"/>
      <w:r>
        <w:t>Перечень</w:t>
      </w:r>
    </w:p>
    <w:p w:rsidR="00704A7A" w:rsidRDefault="00704A7A">
      <w:pPr>
        <w:pStyle w:val="ConsPlusTitle"/>
        <w:jc w:val="center"/>
      </w:pPr>
      <w:r>
        <w:t>работ по благоустройству дворовых и общественных территорий</w:t>
      </w:r>
    </w:p>
    <w:p w:rsidR="00704A7A" w:rsidRDefault="00704A7A">
      <w:pPr>
        <w:pStyle w:val="ConsPlusNormal"/>
        <w:jc w:val="both"/>
      </w:pPr>
    </w:p>
    <w:p w:rsidR="00704A7A" w:rsidRDefault="00704A7A">
      <w:pPr>
        <w:pStyle w:val="ConsPlusNormal"/>
        <w:ind w:firstLine="540"/>
        <w:jc w:val="both"/>
      </w:pPr>
      <w:r>
        <w:t>Адресные перечни дворовых территорий, подлежащих благоустройству, на очередной финансовый год формируются на основании предложений собственников помещений в МКД, собственников иных зданий и сооружений, расположенных в границах территорий, подлежащих благоустройству (далее - заинтересованные лица), с учетом проведенной инвентаризации и утверждаются нормативными документами администраций муниципальных образований.</w:t>
      </w:r>
    </w:p>
    <w:p w:rsidR="00704A7A" w:rsidRDefault="00704A7A">
      <w:pPr>
        <w:pStyle w:val="ConsPlusNormal"/>
        <w:spacing w:before="220"/>
        <w:ind w:firstLine="540"/>
        <w:jc w:val="both"/>
      </w:pPr>
      <w:r>
        <w:t>В минимальный перечень работ по благоустройству дворовых территорий МКД входят:</w:t>
      </w:r>
    </w:p>
    <w:p w:rsidR="00704A7A" w:rsidRDefault="00704A7A">
      <w:pPr>
        <w:pStyle w:val="ConsPlusNormal"/>
        <w:spacing w:before="220"/>
        <w:ind w:firstLine="540"/>
        <w:jc w:val="both"/>
      </w:pPr>
      <w:r>
        <w:t>ремонт дворовых проездов;</w:t>
      </w:r>
    </w:p>
    <w:p w:rsidR="00704A7A" w:rsidRDefault="00704A7A">
      <w:pPr>
        <w:pStyle w:val="ConsPlusNormal"/>
        <w:spacing w:before="220"/>
        <w:ind w:firstLine="540"/>
        <w:jc w:val="both"/>
      </w:pPr>
      <w:r>
        <w:t>ремонт тротуаров;</w:t>
      </w:r>
    </w:p>
    <w:p w:rsidR="00704A7A" w:rsidRDefault="00704A7A">
      <w:pPr>
        <w:pStyle w:val="ConsPlusNormal"/>
        <w:spacing w:before="220"/>
        <w:ind w:firstLine="540"/>
        <w:jc w:val="both"/>
      </w:pPr>
      <w:r>
        <w:t>ремонт подходов к входам в МКД;</w:t>
      </w:r>
    </w:p>
    <w:p w:rsidR="00704A7A" w:rsidRDefault="00704A7A">
      <w:pPr>
        <w:pStyle w:val="ConsPlusNormal"/>
        <w:spacing w:before="220"/>
        <w:ind w:firstLine="540"/>
        <w:jc w:val="both"/>
      </w:pPr>
      <w:r>
        <w:t>освещение дворовых территорий;</w:t>
      </w:r>
    </w:p>
    <w:p w:rsidR="00704A7A" w:rsidRDefault="00704A7A">
      <w:pPr>
        <w:pStyle w:val="ConsPlusNormal"/>
        <w:spacing w:before="220"/>
        <w:ind w:firstLine="540"/>
        <w:jc w:val="both"/>
      </w:pPr>
      <w:r>
        <w:t>установка скамеек;</w:t>
      </w:r>
    </w:p>
    <w:p w:rsidR="00704A7A" w:rsidRDefault="00704A7A">
      <w:pPr>
        <w:pStyle w:val="ConsPlusNormal"/>
        <w:spacing w:before="220"/>
        <w:ind w:firstLine="540"/>
        <w:jc w:val="both"/>
      </w:pPr>
      <w:r>
        <w:t>установка урн для мусора.</w:t>
      </w:r>
    </w:p>
    <w:p w:rsidR="00704A7A" w:rsidRDefault="00704A7A">
      <w:pPr>
        <w:pStyle w:val="ConsPlusNormal"/>
        <w:spacing w:before="220"/>
        <w:ind w:firstLine="540"/>
        <w:jc w:val="both"/>
      </w:pPr>
      <w:r>
        <w:t>В дополнительный перечень работ по благоустройству дворовых территорий МКД входят:</w:t>
      </w:r>
    </w:p>
    <w:p w:rsidR="00704A7A" w:rsidRDefault="00704A7A">
      <w:pPr>
        <w:pStyle w:val="ConsPlusNormal"/>
        <w:spacing w:before="220"/>
        <w:ind w:firstLine="540"/>
        <w:jc w:val="both"/>
      </w:pPr>
      <w:r>
        <w:t>устройство парковочных карманов (асфальтобетонные и щебеночные покрытия);</w:t>
      </w:r>
    </w:p>
    <w:p w:rsidR="00704A7A" w:rsidRDefault="00704A7A">
      <w:pPr>
        <w:pStyle w:val="ConsPlusNormal"/>
        <w:spacing w:before="220"/>
        <w:ind w:firstLine="540"/>
        <w:jc w:val="both"/>
      </w:pPr>
      <w:r>
        <w:t>устройство новых тротуаров, пешеходных дорожек;</w:t>
      </w:r>
    </w:p>
    <w:p w:rsidR="00704A7A" w:rsidRDefault="00704A7A">
      <w:pPr>
        <w:pStyle w:val="ConsPlusNormal"/>
        <w:spacing w:before="220"/>
        <w:ind w:firstLine="540"/>
        <w:jc w:val="both"/>
      </w:pPr>
      <w:r>
        <w:t>ремонт существующих пешеходных дорожек;</w:t>
      </w:r>
    </w:p>
    <w:p w:rsidR="00704A7A" w:rsidRDefault="00704A7A">
      <w:pPr>
        <w:pStyle w:val="ConsPlusNormal"/>
        <w:spacing w:before="220"/>
        <w:ind w:firstLine="540"/>
        <w:jc w:val="both"/>
      </w:pPr>
      <w:r>
        <w:t>отсыпка растительным грунтом газонов и палисадников за бордюрным камнем;</w:t>
      </w:r>
    </w:p>
    <w:p w:rsidR="00704A7A" w:rsidRDefault="00704A7A">
      <w:pPr>
        <w:pStyle w:val="ConsPlusNormal"/>
        <w:spacing w:before="220"/>
        <w:ind w:firstLine="540"/>
        <w:jc w:val="both"/>
      </w:pPr>
      <w:r>
        <w:t>окраска бордюрного камня;</w:t>
      </w:r>
    </w:p>
    <w:p w:rsidR="00704A7A" w:rsidRDefault="00704A7A">
      <w:pPr>
        <w:pStyle w:val="ConsPlusNormal"/>
        <w:spacing w:before="220"/>
        <w:ind w:firstLine="540"/>
        <w:jc w:val="both"/>
      </w:pPr>
      <w:r>
        <w:t>установка детского, игрового, спортивного оборудования, а также оборудования для хозяйственных площадок (</w:t>
      </w:r>
      <w:proofErr w:type="spellStart"/>
      <w:r>
        <w:t>коврочистки</w:t>
      </w:r>
      <w:proofErr w:type="spellEnd"/>
      <w:r>
        <w:t>, стойки для сушки белья, другое);</w:t>
      </w:r>
    </w:p>
    <w:p w:rsidR="00704A7A" w:rsidRDefault="00704A7A">
      <w:pPr>
        <w:pStyle w:val="ConsPlusNormal"/>
        <w:spacing w:before="220"/>
        <w:ind w:firstLine="540"/>
        <w:jc w:val="both"/>
      </w:pPr>
      <w:r>
        <w:t xml:space="preserve">устройство </w:t>
      </w:r>
      <w:proofErr w:type="spellStart"/>
      <w:r>
        <w:t>травмобезопасных</w:t>
      </w:r>
      <w:proofErr w:type="spellEnd"/>
      <w:r>
        <w:t xml:space="preserve"> покрытий из резиновой крошки под детское, игровое, спортивное оборудование с обустройством основания под такое покрытие (асфальт, бетон);</w:t>
      </w:r>
    </w:p>
    <w:p w:rsidR="00704A7A" w:rsidRDefault="00704A7A">
      <w:pPr>
        <w:pStyle w:val="ConsPlusNormal"/>
        <w:spacing w:before="220"/>
        <w:ind w:firstLine="540"/>
        <w:jc w:val="both"/>
      </w:pPr>
      <w:r>
        <w:t xml:space="preserve">устройство спортивных площадок для игры в футбол, волейбол, баскетбол с ограждением по периметру, устройством </w:t>
      </w:r>
      <w:proofErr w:type="spellStart"/>
      <w:r>
        <w:t>травмобезопасных</w:t>
      </w:r>
      <w:proofErr w:type="spellEnd"/>
      <w:r>
        <w:t xml:space="preserve"> покрытий на них (резиновое покрытие, искусственная трава);</w:t>
      </w:r>
    </w:p>
    <w:p w:rsidR="00704A7A" w:rsidRDefault="00704A7A">
      <w:pPr>
        <w:pStyle w:val="ConsPlusNormal"/>
        <w:spacing w:before="220"/>
        <w:ind w:firstLine="540"/>
        <w:jc w:val="both"/>
      </w:pPr>
      <w:r>
        <w:t>установка ограждений газонов, палисадников, детских, игровых, спортивных площадок, парковок;</w:t>
      </w:r>
    </w:p>
    <w:p w:rsidR="00704A7A" w:rsidRDefault="00704A7A">
      <w:pPr>
        <w:pStyle w:val="ConsPlusNormal"/>
        <w:spacing w:before="220"/>
        <w:ind w:firstLine="540"/>
        <w:jc w:val="both"/>
      </w:pPr>
      <w:r>
        <w:t xml:space="preserve">озеленение территорий, которое включает в себя посадку деревьев, кустарников, газонов, снос и </w:t>
      </w:r>
      <w:proofErr w:type="spellStart"/>
      <w:r>
        <w:t>кронирование</w:t>
      </w:r>
      <w:proofErr w:type="spellEnd"/>
      <w:r>
        <w:t xml:space="preserve"> деревьев, корчевание пней, другое;</w:t>
      </w:r>
    </w:p>
    <w:p w:rsidR="00704A7A" w:rsidRDefault="00704A7A">
      <w:pPr>
        <w:pStyle w:val="ConsPlusNormal"/>
        <w:spacing w:before="220"/>
        <w:ind w:firstLine="540"/>
        <w:jc w:val="both"/>
      </w:pPr>
      <w:r>
        <w:t>работы по демонтажу различных конструкций (металлических, бетонных, деревянных) для последующего благоустройства территорий под ними;</w:t>
      </w:r>
    </w:p>
    <w:p w:rsidR="00704A7A" w:rsidRDefault="00704A7A">
      <w:pPr>
        <w:pStyle w:val="ConsPlusNormal"/>
        <w:spacing w:before="220"/>
        <w:ind w:firstLine="540"/>
        <w:jc w:val="both"/>
      </w:pPr>
      <w:r>
        <w:t>отсыпка, планировка и выравнивание газонов, палисадников, детских, игровых, спортивных и хозяйственных площадок, вазонов, цветочниц;</w:t>
      </w:r>
    </w:p>
    <w:p w:rsidR="00704A7A" w:rsidRDefault="00704A7A">
      <w:pPr>
        <w:pStyle w:val="ConsPlusNormal"/>
        <w:spacing w:before="220"/>
        <w:ind w:firstLine="540"/>
        <w:jc w:val="both"/>
      </w:pPr>
      <w:r>
        <w:t>устройство подпорных стен для укрепления откосов и грунтов на дворовых территориях с их оштукатуриванием, окраской, иной облицовкой или без таковых работ;</w:t>
      </w:r>
    </w:p>
    <w:p w:rsidR="00704A7A" w:rsidRDefault="00704A7A">
      <w:pPr>
        <w:pStyle w:val="ConsPlusNormal"/>
        <w:spacing w:before="220"/>
        <w:ind w:firstLine="540"/>
        <w:jc w:val="both"/>
      </w:pPr>
      <w:r>
        <w:t>устройство лестничных маршей, спусков (из бордюрного камня или бетонных плит заводского изготовления) с оборудованием их металлическими поручнями;</w:t>
      </w:r>
    </w:p>
    <w:p w:rsidR="00704A7A" w:rsidRDefault="00704A7A">
      <w:pPr>
        <w:pStyle w:val="ConsPlusNormal"/>
        <w:spacing w:before="220"/>
        <w:ind w:firstLine="540"/>
        <w:jc w:val="both"/>
      </w:pPr>
      <w:r>
        <w:t>устройство пандусов для обеспечения беспрепятственного перемещения по дворовой территории МКД маломобильных групп населения;</w:t>
      </w:r>
    </w:p>
    <w:p w:rsidR="00704A7A" w:rsidRDefault="00704A7A">
      <w:pPr>
        <w:pStyle w:val="ConsPlusNormal"/>
        <w:spacing w:before="220"/>
        <w:ind w:firstLine="540"/>
        <w:jc w:val="both"/>
      </w:pPr>
      <w:r>
        <w:t>установка ограждающих устройств (бетонные, металлические столбики для ограждения парковок, тротуаров, детских игровых площадок (кроме шлагбаумов и автоматических ворот);</w:t>
      </w:r>
    </w:p>
    <w:p w:rsidR="00704A7A" w:rsidRDefault="00704A7A">
      <w:pPr>
        <w:pStyle w:val="ConsPlusNormal"/>
        <w:spacing w:before="220"/>
        <w:ind w:firstLine="540"/>
        <w:jc w:val="both"/>
      </w:pPr>
      <w:r>
        <w:t>установка вазонов, цветочниц;</w:t>
      </w:r>
    </w:p>
    <w:p w:rsidR="00704A7A" w:rsidRDefault="00704A7A">
      <w:pPr>
        <w:pStyle w:val="ConsPlusNormal"/>
        <w:spacing w:before="220"/>
        <w:ind w:firstLine="540"/>
        <w:jc w:val="both"/>
      </w:pPr>
      <w:r>
        <w:t xml:space="preserve">ремонт </w:t>
      </w:r>
      <w:proofErr w:type="spellStart"/>
      <w:r>
        <w:t>отмосток</w:t>
      </w:r>
      <w:proofErr w:type="spellEnd"/>
      <w:r>
        <w:t xml:space="preserve"> МКД;</w:t>
      </w:r>
    </w:p>
    <w:p w:rsidR="00704A7A" w:rsidRDefault="00704A7A">
      <w:pPr>
        <w:pStyle w:val="ConsPlusNormal"/>
        <w:spacing w:before="220"/>
        <w:ind w:firstLine="540"/>
        <w:jc w:val="both"/>
      </w:pPr>
      <w:r>
        <w:t>иные виды работ.</w:t>
      </w:r>
    </w:p>
    <w:p w:rsidR="00704A7A" w:rsidRDefault="00704A7A">
      <w:pPr>
        <w:pStyle w:val="ConsPlusNormal"/>
        <w:spacing w:before="220"/>
        <w:ind w:firstLine="540"/>
        <w:jc w:val="both"/>
      </w:pPr>
      <w:r>
        <w:t>При формировании адресного перечня общественных территорий, подлежащих благоустройству, рекомендуется формировать его таким образом, чтобы в первоочередном порядке в него включались территории, благоустройство которых будет иметь наибольший эффект с точки зрения создания удобств для жителей, повышения привлекательности городского округа или сельского населенного пункта для гостей и развития предпринимательства.</w:t>
      </w:r>
    </w:p>
    <w:p w:rsidR="00704A7A" w:rsidRDefault="00704A7A">
      <w:pPr>
        <w:pStyle w:val="ConsPlusNormal"/>
        <w:spacing w:before="220"/>
        <w:ind w:firstLine="540"/>
        <w:jc w:val="both"/>
      </w:pPr>
      <w:r>
        <w:t>Выбор общественных территорий рекомендуется осуществлять с учетом мнения жителей соответствующих территорий, которые вносят свои предложения и участвуют в обсуждении территорий в порядке, установленном органом местного самоуправления.</w:t>
      </w:r>
    </w:p>
    <w:p w:rsidR="00704A7A" w:rsidRDefault="00704A7A">
      <w:pPr>
        <w:pStyle w:val="ConsPlusNormal"/>
        <w:spacing w:before="220"/>
        <w:ind w:firstLine="540"/>
        <w:jc w:val="both"/>
      </w:pPr>
      <w:r>
        <w:t>При выборе общественной территории рекомендуется руководствоваться критериями, соответствие которым повышает их привлекательность как места для создания общественного пространства:</w:t>
      </w:r>
    </w:p>
    <w:p w:rsidR="00704A7A" w:rsidRDefault="00704A7A">
      <w:pPr>
        <w:pStyle w:val="ConsPlusNormal"/>
        <w:spacing w:before="220"/>
        <w:ind w:firstLine="540"/>
        <w:jc w:val="both"/>
      </w:pPr>
      <w:r>
        <w:t xml:space="preserve">а) востребованность территории - наличие уже существующих пешеходных потоков и сервисов для жителей, постоянно действующих факторов, способствующих притоку посетителей на данную территорию (например, наличие памятников исторического и культурного наследия, объектов социальной или транспортной инфраструктур) (степень востребованности территории у населения может выявляться различными методами, в том числе путем подсчета посетителей с помощью счетчиков в контрольных точках, анализа больших массивов данных (данных сотовых операторов, </w:t>
      </w:r>
      <w:proofErr w:type="spellStart"/>
      <w:r>
        <w:t>геотегов</w:t>
      </w:r>
      <w:proofErr w:type="spellEnd"/>
      <w:r>
        <w:t xml:space="preserve"> и прочих), изучения общественного мнения, моделирования транспортных потоков, агрегирования косвенных показателей интенсивности перемещений; функциональное назначение выбранных для благоустройства территорий может быть различным (например, транзитный маршрут, парк, улица с торговыми объектами), при этом возможно изменение функционально-планировочной и объемно-пространственной структуры (например, расширение тротуаров и изменение скоростного режима с целью превращения улицы из транзитного коридора в популярное у горожан место отдыха и общения);</w:t>
      </w:r>
    </w:p>
    <w:p w:rsidR="00704A7A" w:rsidRDefault="00704A7A">
      <w:pPr>
        <w:pStyle w:val="ConsPlusNormal"/>
        <w:spacing w:before="220"/>
        <w:ind w:firstLine="540"/>
        <w:jc w:val="both"/>
      </w:pPr>
      <w:r>
        <w:t>б) значимость территории - ключевая роль выбираемых территорий с точки зрения достижения целей, поставленных согласно стратегии развития муниципального образования (например, для муниципального образования, планирующего развитие туризма, это будут пространства, формирующие туристический маршрут, привязанный к главным городским достопримечательностям, для муниципального образования, стратегическим направлением развития которого является развитие услуг в сфере образования, - территории, прилегающие к территориям образовательных организаций);</w:t>
      </w:r>
    </w:p>
    <w:p w:rsidR="00704A7A" w:rsidRDefault="00704A7A">
      <w:pPr>
        <w:pStyle w:val="ConsPlusNormal"/>
        <w:spacing w:before="220"/>
        <w:ind w:firstLine="540"/>
        <w:jc w:val="both"/>
      </w:pPr>
      <w:r>
        <w:t>в) идентичность территории - возможность использовать свойственные только данному муниципальному образованию черты (например, специфическую планировку городского пространства, наличие уникальных ландшафтных объектов);</w:t>
      </w:r>
    </w:p>
    <w:p w:rsidR="00704A7A" w:rsidRDefault="00704A7A">
      <w:pPr>
        <w:pStyle w:val="ConsPlusNormal"/>
        <w:spacing w:before="220"/>
        <w:ind w:firstLine="540"/>
        <w:jc w:val="both"/>
      </w:pPr>
      <w:r>
        <w:t>г) экономическая эффективность - возможность повышения налоговых поступлений в местный бюджет после благоустройства данной территории;</w:t>
      </w:r>
    </w:p>
    <w:p w:rsidR="00704A7A" w:rsidRDefault="00704A7A">
      <w:pPr>
        <w:pStyle w:val="ConsPlusNormal"/>
        <w:spacing w:before="220"/>
        <w:ind w:firstLine="540"/>
        <w:jc w:val="both"/>
      </w:pPr>
      <w:r>
        <w:t>д) дальнейшее содержание территории - наличие лиц или организаций, способных поддерживать достигнутый уровень благоустройства;</w:t>
      </w:r>
    </w:p>
    <w:p w:rsidR="00704A7A" w:rsidRDefault="00704A7A">
      <w:pPr>
        <w:pStyle w:val="ConsPlusNormal"/>
        <w:spacing w:before="220"/>
        <w:ind w:firstLine="540"/>
        <w:jc w:val="both"/>
      </w:pPr>
      <w:r>
        <w:t>е) связанность с другими выбранными для благоустройства территориями.</w:t>
      </w:r>
    </w:p>
    <w:p w:rsidR="00704A7A" w:rsidRDefault="00704A7A">
      <w:pPr>
        <w:pStyle w:val="ConsPlusNormal"/>
        <w:spacing w:before="220"/>
        <w:ind w:firstLine="540"/>
        <w:jc w:val="both"/>
      </w:pPr>
      <w:r>
        <w:t>В основной перечень работ по благоустройству наиболее посещаемой муниципальной территории общего пользования входят:</w:t>
      </w:r>
    </w:p>
    <w:p w:rsidR="00704A7A" w:rsidRDefault="00704A7A">
      <w:pPr>
        <w:pStyle w:val="ConsPlusNormal"/>
        <w:spacing w:before="220"/>
        <w:ind w:firstLine="540"/>
        <w:jc w:val="both"/>
      </w:pPr>
      <w:r>
        <w:t>благоустройство парка (сквера, бульвара);</w:t>
      </w:r>
    </w:p>
    <w:p w:rsidR="00704A7A" w:rsidRDefault="00704A7A">
      <w:pPr>
        <w:pStyle w:val="ConsPlusNormal"/>
        <w:spacing w:before="220"/>
        <w:ind w:firstLine="540"/>
        <w:jc w:val="both"/>
      </w:pPr>
      <w:r>
        <w:t>освещение улицы, парка (сквера, бульвара);</w:t>
      </w:r>
    </w:p>
    <w:p w:rsidR="00704A7A" w:rsidRDefault="00704A7A">
      <w:pPr>
        <w:pStyle w:val="ConsPlusNormal"/>
        <w:spacing w:before="220"/>
        <w:ind w:firstLine="540"/>
        <w:jc w:val="both"/>
      </w:pPr>
      <w:r>
        <w:t>благоустройство набережной;</w:t>
      </w:r>
    </w:p>
    <w:p w:rsidR="00704A7A" w:rsidRDefault="00704A7A">
      <w:pPr>
        <w:pStyle w:val="ConsPlusNormal"/>
        <w:spacing w:before="220"/>
        <w:ind w:firstLine="540"/>
        <w:jc w:val="both"/>
      </w:pPr>
      <w:r>
        <w:t>благоустройство места для купания (пляжа);</w:t>
      </w:r>
    </w:p>
    <w:p w:rsidR="00704A7A" w:rsidRDefault="00704A7A">
      <w:pPr>
        <w:pStyle w:val="ConsPlusNormal"/>
        <w:spacing w:before="220"/>
        <w:ind w:firstLine="540"/>
        <w:jc w:val="both"/>
      </w:pPr>
      <w:r>
        <w:t>устройство многофункциональной детской спортивно-игровой площадки;</w:t>
      </w:r>
    </w:p>
    <w:p w:rsidR="00704A7A" w:rsidRDefault="00704A7A">
      <w:pPr>
        <w:pStyle w:val="ConsPlusNormal"/>
        <w:spacing w:before="220"/>
        <w:ind w:firstLine="540"/>
        <w:jc w:val="both"/>
      </w:pPr>
      <w:r>
        <w:t>благоустройство территории возле общественного здания (как правило, дома культуры или библиотеки);</w:t>
      </w:r>
    </w:p>
    <w:p w:rsidR="00704A7A" w:rsidRDefault="00704A7A">
      <w:pPr>
        <w:pStyle w:val="ConsPlusNormal"/>
        <w:spacing w:before="220"/>
        <w:ind w:firstLine="540"/>
        <w:jc w:val="both"/>
      </w:pPr>
      <w:r>
        <w:t>благоустройство территории вокруг памятника;</w:t>
      </w:r>
    </w:p>
    <w:p w:rsidR="00704A7A" w:rsidRDefault="00704A7A">
      <w:pPr>
        <w:pStyle w:val="ConsPlusNormal"/>
        <w:spacing w:before="220"/>
        <w:ind w:firstLine="540"/>
        <w:jc w:val="both"/>
      </w:pPr>
      <w:r>
        <w:t>установка памятников;</w:t>
      </w:r>
    </w:p>
    <w:p w:rsidR="00704A7A" w:rsidRDefault="00704A7A">
      <w:pPr>
        <w:pStyle w:val="ConsPlusNormal"/>
        <w:spacing w:before="220"/>
        <w:ind w:firstLine="540"/>
        <w:jc w:val="both"/>
      </w:pPr>
      <w:r>
        <w:t>реконструкция пешеходных зон (тротуаров) с обустройством зон отдыха (лавочек и других малых архитектурных форм) на конкретной улице;</w:t>
      </w:r>
    </w:p>
    <w:p w:rsidR="00704A7A" w:rsidRDefault="00704A7A">
      <w:pPr>
        <w:pStyle w:val="ConsPlusNormal"/>
        <w:spacing w:before="220"/>
        <w:ind w:firstLine="540"/>
        <w:jc w:val="both"/>
      </w:pPr>
      <w:r>
        <w:t>обустройство родников;</w:t>
      </w:r>
    </w:p>
    <w:p w:rsidR="00704A7A" w:rsidRDefault="00704A7A">
      <w:pPr>
        <w:pStyle w:val="ConsPlusNormal"/>
        <w:spacing w:before="220"/>
        <w:ind w:firstLine="540"/>
        <w:jc w:val="both"/>
      </w:pPr>
      <w:r>
        <w:t>благоустройство пустырей;</w:t>
      </w:r>
    </w:p>
    <w:p w:rsidR="00704A7A" w:rsidRDefault="00704A7A">
      <w:pPr>
        <w:pStyle w:val="ConsPlusNormal"/>
        <w:spacing w:before="220"/>
        <w:ind w:firstLine="540"/>
        <w:jc w:val="both"/>
      </w:pPr>
      <w:r>
        <w:t>благоустройство или организация муниципальных рынков;</w:t>
      </w:r>
    </w:p>
    <w:p w:rsidR="00704A7A" w:rsidRDefault="00704A7A">
      <w:pPr>
        <w:pStyle w:val="ConsPlusNormal"/>
        <w:spacing w:before="220"/>
        <w:ind w:firstLine="540"/>
        <w:jc w:val="both"/>
      </w:pPr>
      <w:r>
        <w:t>благоустройство городских площадей (как правило, центральных);</w:t>
      </w:r>
    </w:p>
    <w:p w:rsidR="00704A7A" w:rsidRDefault="00704A7A">
      <w:pPr>
        <w:pStyle w:val="ConsPlusNormal"/>
        <w:spacing w:before="220"/>
        <w:ind w:firstLine="540"/>
        <w:jc w:val="both"/>
      </w:pPr>
      <w:r>
        <w:t>благоустройство иных общественных территорий муниципального образования.</w:t>
      </w:r>
    </w:p>
    <w:p w:rsidR="00704A7A" w:rsidRDefault="00704A7A">
      <w:pPr>
        <w:pStyle w:val="ConsPlusNormal"/>
        <w:spacing w:before="220"/>
        <w:ind w:firstLine="540"/>
        <w:jc w:val="both"/>
      </w:pPr>
      <w:r>
        <w:t xml:space="preserve">При планировании мероприятий по благоустройству территорий рекомендуется предусматривать работы по </w:t>
      </w:r>
      <w:proofErr w:type="spellStart"/>
      <w:r>
        <w:t>цифровизации</w:t>
      </w:r>
      <w:proofErr w:type="spellEnd"/>
      <w:r>
        <w:t xml:space="preserve"> городского хозяйства (устройство комплексов видеонаблюдения, устройство сети </w:t>
      </w:r>
      <w:proofErr w:type="spellStart"/>
      <w:r>
        <w:t>Wi-Fi</w:t>
      </w:r>
      <w:proofErr w:type="spellEnd"/>
      <w:r>
        <w:t>, другое).</w:t>
      </w:r>
    </w:p>
    <w:p w:rsidR="00704A7A" w:rsidRDefault="00704A7A">
      <w:pPr>
        <w:pStyle w:val="ConsPlusNormal"/>
        <w:spacing w:before="220"/>
        <w:ind w:firstLine="540"/>
        <w:jc w:val="both"/>
      </w:pPr>
      <w:r>
        <w:t>Необходимость благоустройства общественных территорий, а также перечень видов работ по благоустройству общественных территорий определяются по результатам общественных обсуждений.</w:t>
      </w:r>
    </w:p>
    <w:p w:rsidR="00704A7A" w:rsidRDefault="00704A7A">
      <w:pPr>
        <w:pStyle w:val="ConsPlusNormal"/>
        <w:spacing w:before="220"/>
        <w:ind w:firstLine="540"/>
        <w:jc w:val="both"/>
      </w:pPr>
      <w:r>
        <w:t>Адресные перечни общественных территорий, подлежащих благоустройству на очередной финансовый год, формируются на основании предложений граждан и заинтересованных лиц, по результатам голосования по отбору общественных территорий и утверждаются правовыми актами администраций муниципальных образований.</w:t>
      </w:r>
    </w:p>
    <w:p w:rsidR="00704A7A" w:rsidRDefault="00704A7A">
      <w:pPr>
        <w:pStyle w:val="ConsPlusNormal"/>
        <w:spacing w:before="220"/>
        <w:ind w:firstLine="540"/>
        <w:jc w:val="both"/>
      </w:pPr>
      <w:r>
        <w:t xml:space="preserve">Мероприятия по благоустройству территорий включают в себя разработку и реализацию в соответствии с требованиями программы дизайн-проектов, предусматривающих выполнение работ по благоустройству объектов городской среды, в том числе создание </w:t>
      </w:r>
      <w:proofErr w:type="spellStart"/>
      <w:r>
        <w:t>безбарьерной</w:t>
      </w:r>
      <w:proofErr w:type="spellEnd"/>
      <w:r>
        <w:t xml:space="preserve"> среды для инвалидов и маломобильных групп населения, в зоне дворовых и общественных пространств.</w:t>
      </w:r>
    </w:p>
    <w:p w:rsidR="00704A7A" w:rsidRDefault="00704A7A">
      <w:pPr>
        <w:pStyle w:val="ConsPlusNormal"/>
        <w:spacing w:before="220"/>
        <w:ind w:firstLine="540"/>
        <w:jc w:val="both"/>
      </w:pPr>
      <w:r>
        <w:t>Рекомендуемый состав и содержание дизайн-проекта по благоустройству дворовой территории:</w:t>
      </w:r>
    </w:p>
    <w:p w:rsidR="00704A7A" w:rsidRDefault="00704A7A">
      <w:pPr>
        <w:pStyle w:val="ConsPlusNormal"/>
        <w:spacing w:before="220"/>
        <w:ind w:firstLine="540"/>
        <w:jc w:val="both"/>
      </w:pPr>
      <w:r>
        <w:t>1. Обложка дизайн-проекта (необходимо указать наименование территории, ее местонахождение и разработчика дизайн-проекта).</w:t>
      </w:r>
    </w:p>
    <w:p w:rsidR="00704A7A" w:rsidRDefault="00704A7A">
      <w:pPr>
        <w:pStyle w:val="ConsPlusNormal"/>
        <w:spacing w:before="220"/>
        <w:ind w:firstLine="540"/>
        <w:jc w:val="both"/>
      </w:pPr>
      <w:r>
        <w:t>2. Содержание дизайн-проекта.</w:t>
      </w:r>
    </w:p>
    <w:p w:rsidR="00704A7A" w:rsidRDefault="00704A7A">
      <w:pPr>
        <w:pStyle w:val="ConsPlusNormal"/>
        <w:spacing w:before="220"/>
        <w:ind w:firstLine="540"/>
        <w:jc w:val="both"/>
      </w:pPr>
      <w:r>
        <w:t>3. Проектные решения:</w:t>
      </w:r>
    </w:p>
    <w:p w:rsidR="00704A7A" w:rsidRDefault="00704A7A">
      <w:pPr>
        <w:pStyle w:val="ConsPlusNormal"/>
        <w:spacing w:before="220"/>
        <w:ind w:firstLine="540"/>
        <w:jc w:val="both"/>
      </w:pPr>
      <w:r>
        <w:t>1) генеральный план участка (масштаб 1:500);</w:t>
      </w:r>
    </w:p>
    <w:p w:rsidR="00704A7A" w:rsidRDefault="00704A7A">
      <w:pPr>
        <w:pStyle w:val="ConsPlusNormal"/>
        <w:spacing w:before="220"/>
        <w:ind w:firstLine="540"/>
        <w:jc w:val="both"/>
      </w:pPr>
      <w:r>
        <w:t>2) схема функционального зонирования на участке (масштаб 1:500) (при наличии);</w:t>
      </w:r>
    </w:p>
    <w:p w:rsidR="00704A7A" w:rsidRDefault="00704A7A">
      <w:pPr>
        <w:pStyle w:val="ConsPlusNormal"/>
        <w:spacing w:before="220"/>
        <w:ind w:firstLine="540"/>
        <w:jc w:val="both"/>
      </w:pPr>
      <w:r>
        <w:t>3) схема мероприятий по обеспечению доступности для маломобильных групп населения (масштаб 1:500) (при наличии);</w:t>
      </w:r>
    </w:p>
    <w:p w:rsidR="00704A7A" w:rsidRDefault="00704A7A">
      <w:pPr>
        <w:pStyle w:val="ConsPlusNormal"/>
        <w:spacing w:before="220"/>
        <w:ind w:firstLine="540"/>
        <w:jc w:val="both"/>
      </w:pPr>
      <w:r>
        <w:t>4) ландшафтно-планировочные и ландшафтно-дендрологические решения территории, подлежащей озеленению, в том числе обозначение мест организации газонов (посева трав) и цветников, участков посадки зеленых насаждений (деревьев, кустарников, живых изгородей) (при наличии);</w:t>
      </w:r>
    </w:p>
    <w:p w:rsidR="00704A7A" w:rsidRDefault="00704A7A">
      <w:pPr>
        <w:pStyle w:val="ConsPlusNormal"/>
        <w:spacing w:before="220"/>
        <w:ind w:firstLine="540"/>
        <w:jc w:val="both"/>
      </w:pPr>
      <w:r>
        <w:t>5) предложения по установке (размещению) малых архитектурных форм - оборудованию площадок благоустройства (для игр детей, отдыха (скамьи, беседки, урны), спортивных, хозяйственно-бытовых и других), а также опор (конструкций) наружного освещения;</w:t>
      </w:r>
    </w:p>
    <w:p w:rsidR="00704A7A" w:rsidRDefault="00704A7A">
      <w:pPr>
        <w:pStyle w:val="ConsPlusNormal"/>
        <w:spacing w:before="220"/>
        <w:ind w:firstLine="540"/>
        <w:jc w:val="both"/>
      </w:pPr>
      <w:r>
        <w:t>6) чертежи (схемы) отдельных (типовых и (или) индивидуальных) элементов благоустройства, покрытий, малых архитектурных форм, опор (конструкций) наружного освещения, организации водоотвода (при наличии).</w:t>
      </w:r>
    </w:p>
    <w:p w:rsidR="00704A7A" w:rsidRDefault="00704A7A">
      <w:pPr>
        <w:pStyle w:val="ConsPlusNormal"/>
        <w:spacing w:before="220"/>
        <w:ind w:firstLine="540"/>
        <w:jc w:val="both"/>
      </w:pPr>
      <w:r>
        <w:t>4. Визуализированный перечень образцов элементов благоустройства, предлагаемых к размещению на территории.</w:t>
      </w:r>
    </w:p>
    <w:p w:rsidR="00704A7A" w:rsidRDefault="00704A7A">
      <w:pPr>
        <w:pStyle w:val="ConsPlusNormal"/>
        <w:spacing w:before="220"/>
        <w:ind w:firstLine="540"/>
        <w:jc w:val="both"/>
      </w:pPr>
      <w:r>
        <w:t>5. 3D-визуализация в цвете для более полного, реалистичного восприятия жителями предлагаемых дизайн-проектом решений (желательно).</w:t>
      </w:r>
    </w:p>
    <w:p w:rsidR="00704A7A" w:rsidRDefault="00704A7A">
      <w:pPr>
        <w:pStyle w:val="ConsPlusNormal"/>
        <w:spacing w:before="220"/>
        <w:ind w:firstLine="540"/>
        <w:jc w:val="both"/>
      </w:pPr>
      <w:r>
        <w:t>6. Технико-экономические показатели:</w:t>
      </w:r>
    </w:p>
    <w:p w:rsidR="00704A7A" w:rsidRDefault="00704A7A">
      <w:pPr>
        <w:pStyle w:val="ConsPlusNormal"/>
        <w:spacing w:before="220"/>
        <w:ind w:firstLine="540"/>
        <w:jc w:val="both"/>
      </w:pPr>
      <w:r>
        <w:t>1) баланс территории участка благоустройства;</w:t>
      </w:r>
    </w:p>
    <w:p w:rsidR="00704A7A" w:rsidRDefault="00704A7A">
      <w:pPr>
        <w:pStyle w:val="ConsPlusNormal"/>
        <w:spacing w:before="220"/>
        <w:ind w:firstLine="540"/>
        <w:jc w:val="both"/>
      </w:pPr>
      <w:r>
        <w:t>2) ведомость элементов озеленения;</w:t>
      </w:r>
    </w:p>
    <w:p w:rsidR="00704A7A" w:rsidRDefault="00704A7A">
      <w:pPr>
        <w:pStyle w:val="ConsPlusNormal"/>
        <w:spacing w:before="220"/>
        <w:ind w:firstLine="540"/>
        <w:jc w:val="both"/>
      </w:pPr>
      <w:r>
        <w:t>3) ведомость элементов благоустройства;</w:t>
      </w:r>
    </w:p>
    <w:p w:rsidR="00704A7A" w:rsidRDefault="00704A7A">
      <w:pPr>
        <w:pStyle w:val="ConsPlusNormal"/>
        <w:spacing w:before="220"/>
        <w:ind w:firstLine="540"/>
        <w:jc w:val="both"/>
      </w:pPr>
      <w:r>
        <w:t>4) экспликация зданий и сооружений.</w:t>
      </w:r>
    </w:p>
    <w:p w:rsidR="00704A7A" w:rsidRDefault="00704A7A">
      <w:pPr>
        <w:pStyle w:val="ConsPlusNormal"/>
        <w:spacing w:before="220"/>
        <w:ind w:firstLine="540"/>
        <w:jc w:val="both"/>
      </w:pPr>
      <w:r>
        <w:t>Рекомендуемый состав и содержание дизайн-проекта по благоустройству общественной территории:</w:t>
      </w:r>
    </w:p>
    <w:p w:rsidR="00704A7A" w:rsidRDefault="00704A7A">
      <w:pPr>
        <w:pStyle w:val="ConsPlusNormal"/>
        <w:spacing w:before="220"/>
        <w:ind w:firstLine="540"/>
        <w:jc w:val="both"/>
      </w:pPr>
      <w:r>
        <w:t>1. Обложка дизайн-проекта (указываются наименование территории, ее местонахождение и разработчик дизайн-проекта).</w:t>
      </w:r>
    </w:p>
    <w:p w:rsidR="00704A7A" w:rsidRDefault="00704A7A">
      <w:pPr>
        <w:pStyle w:val="ConsPlusNormal"/>
        <w:spacing w:before="220"/>
        <w:ind w:firstLine="540"/>
        <w:jc w:val="both"/>
      </w:pPr>
      <w:r>
        <w:t>2. Содержание дизайн-проекта.</w:t>
      </w:r>
    </w:p>
    <w:p w:rsidR="00704A7A" w:rsidRDefault="00704A7A">
      <w:pPr>
        <w:pStyle w:val="ConsPlusNormal"/>
        <w:spacing w:before="220"/>
        <w:ind w:firstLine="540"/>
        <w:jc w:val="both"/>
      </w:pPr>
      <w:r>
        <w:t>3. Основные подходы (приводится краткое обоснование выбора территории, излагаются основная идея благоустройства, а также основные проблемы и мероприятия по их решению).</w:t>
      </w:r>
    </w:p>
    <w:p w:rsidR="00704A7A" w:rsidRDefault="00704A7A">
      <w:pPr>
        <w:pStyle w:val="ConsPlusNormal"/>
        <w:spacing w:before="220"/>
        <w:ind w:firstLine="540"/>
        <w:jc w:val="both"/>
      </w:pPr>
      <w:r>
        <w:t>4. Сводная информация о территории:</w:t>
      </w:r>
    </w:p>
    <w:p w:rsidR="00704A7A" w:rsidRDefault="00704A7A">
      <w:pPr>
        <w:pStyle w:val="ConsPlusNormal"/>
        <w:spacing w:before="220"/>
        <w:ind w:firstLine="540"/>
        <w:jc w:val="both"/>
      </w:pPr>
      <w:r>
        <w:t>1) схема размещения объекта на территории муниципального образования (в произвольном масштабе);</w:t>
      </w:r>
    </w:p>
    <w:p w:rsidR="00704A7A" w:rsidRDefault="00704A7A">
      <w:pPr>
        <w:pStyle w:val="ConsPlusNormal"/>
        <w:spacing w:before="220"/>
        <w:ind w:firstLine="540"/>
        <w:jc w:val="both"/>
      </w:pPr>
      <w:r>
        <w:t>2) ситуационный план участка и территорий примыкающих кварталов на расстоянии не менее 500 метров от границ объекта благоустройства с указанием функционального значения зданий (масштаб 1:2000);</w:t>
      </w:r>
    </w:p>
    <w:p w:rsidR="00704A7A" w:rsidRDefault="00704A7A">
      <w:pPr>
        <w:pStyle w:val="ConsPlusNormal"/>
        <w:spacing w:before="220"/>
        <w:ind w:firstLine="540"/>
        <w:jc w:val="both"/>
      </w:pPr>
      <w:r>
        <w:t xml:space="preserve">3) существующее функциональное зонирование территории с </w:t>
      </w:r>
      <w:proofErr w:type="spellStart"/>
      <w:r>
        <w:t>фотофиксацией</w:t>
      </w:r>
      <w:proofErr w:type="spellEnd"/>
      <w:r>
        <w:t xml:space="preserve"> текущего состояния (в произвольном масштабе).</w:t>
      </w:r>
    </w:p>
    <w:p w:rsidR="00704A7A" w:rsidRDefault="00704A7A">
      <w:pPr>
        <w:pStyle w:val="ConsPlusNormal"/>
        <w:spacing w:before="220"/>
        <w:ind w:firstLine="540"/>
        <w:jc w:val="both"/>
      </w:pPr>
      <w:r>
        <w:t>5. Проектные решения:</w:t>
      </w:r>
    </w:p>
    <w:p w:rsidR="00704A7A" w:rsidRDefault="00704A7A">
      <w:pPr>
        <w:pStyle w:val="ConsPlusNormal"/>
        <w:spacing w:before="220"/>
        <w:ind w:firstLine="540"/>
        <w:jc w:val="both"/>
      </w:pPr>
      <w:r>
        <w:t>1) генеральный план участка (масштаб 1:500);</w:t>
      </w:r>
    </w:p>
    <w:p w:rsidR="00704A7A" w:rsidRDefault="00704A7A">
      <w:pPr>
        <w:pStyle w:val="ConsPlusNormal"/>
        <w:spacing w:before="220"/>
        <w:ind w:firstLine="540"/>
        <w:jc w:val="both"/>
      </w:pPr>
      <w:r>
        <w:t>2) схема функционального зонирования на участке (масштаб 1:500);</w:t>
      </w:r>
    </w:p>
    <w:p w:rsidR="00704A7A" w:rsidRDefault="00704A7A">
      <w:pPr>
        <w:pStyle w:val="ConsPlusNormal"/>
        <w:spacing w:before="220"/>
        <w:ind w:firstLine="540"/>
        <w:jc w:val="both"/>
      </w:pPr>
      <w:r>
        <w:t xml:space="preserve">3) схема развития пешеходной инфраструктуры и транспортная схема (предложения по трассировке проезжей части, тротуаров, пешеходных зон, велодорожек и </w:t>
      </w:r>
      <w:proofErr w:type="spellStart"/>
      <w:r>
        <w:t>велополос</w:t>
      </w:r>
      <w:proofErr w:type="spellEnd"/>
      <w:r>
        <w:t>, размещению автостоянок, организации пешеходных переходов, технологических проездов и прочее) (масштаб 1:500);</w:t>
      </w:r>
    </w:p>
    <w:p w:rsidR="00704A7A" w:rsidRDefault="00704A7A">
      <w:pPr>
        <w:pStyle w:val="ConsPlusNormal"/>
        <w:spacing w:before="220"/>
        <w:ind w:firstLine="540"/>
        <w:jc w:val="both"/>
      </w:pPr>
      <w:r>
        <w:t>4) схема мероприятий по обеспечению доступности для маломобильных групп населения (масштаб 1:500);</w:t>
      </w:r>
    </w:p>
    <w:p w:rsidR="00704A7A" w:rsidRDefault="00704A7A">
      <w:pPr>
        <w:pStyle w:val="ConsPlusNormal"/>
        <w:spacing w:before="220"/>
        <w:ind w:firstLine="540"/>
        <w:jc w:val="both"/>
      </w:pPr>
      <w:r>
        <w:t>5) ландшафтно-планировочные и ландшафтно-дендрологические решения территории, подлежащей озеленению, в том числе обозначение мест организации газонов (посева трав) и цветников, участков посадки зеленых насаждений (деревьев, кустарников, живых изгородей);</w:t>
      </w:r>
    </w:p>
    <w:p w:rsidR="00704A7A" w:rsidRDefault="00704A7A">
      <w:pPr>
        <w:pStyle w:val="ConsPlusNormal"/>
        <w:spacing w:before="220"/>
        <w:ind w:firstLine="540"/>
        <w:jc w:val="both"/>
      </w:pPr>
      <w:r>
        <w:t>6) предложения по установке (размещению) малых архитектурных форм - оборудование площадок благоустройства (для игр детей, отдыха (скамьи, беседки, урны), спортивных и прочих), а также опор (конструкций) наружного освещения;</w:t>
      </w:r>
    </w:p>
    <w:p w:rsidR="00704A7A" w:rsidRDefault="00704A7A">
      <w:pPr>
        <w:pStyle w:val="ConsPlusNormal"/>
        <w:spacing w:before="220"/>
        <w:ind w:firstLine="540"/>
        <w:jc w:val="both"/>
      </w:pPr>
      <w:r>
        <w:t>7) предложения по размещению объектов капитального строительства (при наличии);</w:t>
      </w:r>
    </w:p>
    <w:p w:rsidR="00704A7A" w:rsidRDefault="00704A7A">
      <w:pPr>
        <w:pStyle w:val="ConsPlusNormal"/>
        <w:spacing w:before="220"/>
        <w:ind w:firstLine="540"/>
        <w:jc w:val="both"/>
      </w:pPr>
      <w:r>
        <w:t>8) предложения по использованию технологий "умного города" (при наличии);</w:t>
      </w:r>
    </w:p>
    <w:p w:rsidR="00704A7A" w:rsidRDefault="00704A7A">
      <w:pPr>
        <w:pStyle w:val="ConsPlusNormal"/>
        <w:spacing w:before="220"/>
        <w:ind w:firstLine="540"/>
        <w:jc w:val="both"/>
      </w:pPr>
      <w:r>
        <w:t>9) чертежи (схемы) отдельных (типовых и (или) индивидуальных) элементов благоустройства, покрытий, малых архитектурных форм, опор (конструкций) наружного освещения, организации водоотвода (при наличии).</w:t>
      </w:r>
    </w:p>
    <w:p w:rsidR="00704A7A" w:rsidRDefault="00704A7A">
      <w:pPr>
        <w:pStyle w:val="ConsPlusNormal"/>
        <w:spacing w:before="220"/>
        <w:ind w:firstLine="540"/>
        <w:jc w:val="both"/>
      </w:pPr>
      <w:r>
        <w:t>6. Визуализированный перечень образцов элементов благоустройства, предлагаемых к размещению на территории.</w:t>
      </w:r>
    </w:p>
    <w:p w:rsidR="00704A7A" w:rsidRDefault="00704A7A">
      <w:pPr>
        <w:pStyle w:val="ConsPlusNormal"/>
        <w:spacing w:before="220"/>
        <w:ind w:firstLine="540"/>
        <w:jc w:val="both"/>
      </w:pPr>
      <w:r>
        <w:t>7. 3D-визуализация в цвете для более полного, реалистичного восприятия жителями предлагаемых дизайн-проектом решений (желательно).</w:t>
      </w:r>
    </w:p>
    <w:p w:rsidR="00704A7A" w:rsidRDefault="00704A7A">
      <w:pPr>
        <w:pStyle w:val="ConsPlusNormal"/>
        <w:spacing w:before="220"/>
        <w:ind w:firstLine="540"/>
        <w:jc w:val="both"/>
      </w:pPr>
      <w:r>
        <w:t>8. Технико-экономические показатели:</w:t>
      </w:r>
    </w:p>
    <w:p w:rsidR="00704A7A" w:rsidRDefault="00704A7A">
      <w:pPr>
        <w:pStyle w:val="ConsPlusNormal"/>
        <w:spacing w:before="220"/>
        <w:ind w:firstLine="540"/>
        <w:jc w:val="both"/>
      </w:pPr>
      <w:r>
        <w:t>1) баланс территории участка благоустройства;</w:t>
      </w:r>
    </w:p>
    <w:p w:rsidR="00704A7A" w:rsidRDefault="00704A7A">
      <w:pPr>
        <w:pStyle w:val="ConsPlusNormal"/>
        <w:spacing w:before="220"/>
        <w:ind w:firstLine="540"/>
        <w:jc w:val="both"/>
      </w:pPr>
      <w:r>
        <w:t>2) ведомость элементов озеленения;</w:t>
      </w:r>
    </w:p>
    <w:p w:rsidR="00704A7A" w:rsidRDefault="00704A7A">
      <w:pPr>
        <w:pStyle w:val="ConsPlusNormal"/>
        <w:spacing w:before="220"/>
        <w:ind w:firstLine="540"/>
        <w:jc w:val="both"/>
      </w:pPr>
      <w:r>
        <w:t>3) ведомость элементов благоустройства;</w:t>
      </w:r>
    </w:p>
    <w:p w:rsidR="00704A7A" w:rsidRDefault="00704A7A">
      <w:pPr>
        <w:pStyle w:val="ConsPlusNormal"/>
        <w:spacing w:before="220"/>
        <w:ind w:firstLine="540"/>
        <w:jc w:val="both"/>
      </w:pPr>
      <w:r>
        <w:t>4) экспликация зданий и сооружений.</w:t>
      </w:r>
    </w:p>
    <w:p w:rsidR="00704A7A" w:rsidRDefault="00704A7A">
      <w:pPr>
        <w:pStyle w:val="ConsPlusNormal"/>
        <w:spacing w:before="220"/>
        <w:ind w:firstLine="540"/>
        <w:jc w:val="both"/>
      </w:pPr>
      <w:r>
        <w:t xml:space="preserve">Ежегодно по результатам реализации мероприятий по благоустройству </w:t>
      </w:r>
      <w:proofErr w:type="spellStart"/>
      <w:r>
        <w:t>минстрой</w:t>
      </w:r>
      <w:proofErr w:type="spellEnd"/>
      <w:r>
        <w:t xml:space="preserve"> на основании предложений муниципальных образований представляет не позднее 1-го декабря текущего финансового года в Минстрой России на конкурс по отбору лучших практик (проектов) по благоустройству не менее 2 реализованных в текущем году проектов по благоустройству общественных территорий.</w:t>
      </w:r>
    </w:p>
    <w:p w:rsidR="00704A7A" w:rsidRDefault="00704A7A">
      <w:pPr>
        <w:pStyle w:val="ConsPlusNormal"/>
        <w:spacing w:before="220"/>
        <w:ind w:firstLine="540"/>
        <w:jc w:val="both"/>
      </w:pPr>
      <w:r>
        <w:t xml:space="preserve">Адресный перечень территорий, подлежащих благоустройству и планируемых к реализации в очередном финансовом году, в том числе за счет средств субсидии, утверждается нормативным правовым актом Правительства Оренбургской области ежегодно, не позднее 15-го декабря года, предшествующего году предоставления субсидии на основании сведений, направляемых органами местного самоуправления в </w:t>
      </w:r>
      <w:proofErr w:type="spellStart"/>
      <w:r>
        <w:t>минстрой</w:t>
      </w:r>
      <w:proofErr w:type="spellEnd"/>
      <w:r>
        <w:t>.</w:t>
      </w: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right"/>
        <w:outlineLvl w:val="2"/>
      </w:pPr>
      <w:r>
        <w:t>Приложение 2</w:t>
      </w:r>
    </w:p>
    <w:p w:rsidR="00704A7A" w:rsidRDefault="00704A7A">
      <w:pPr>
        <w:pStyle w:val="ConsPlusNormal"/>
        <w:jc w:val="right"/>
      </w:pPr>
      <w:r>
        <w:t>к правилам</w:t>
      </w:r>
    </w:p>
    <w:p w:rsidR="00704A7A" w:rsidRDefault="00704A7A">
      <w:pPr>
        <w:pStyle w:val="ConsPlusNormal"/>
        <w:jc w:val="right"/>
      </w:pPr>
      <w:r>
        <w:t>предоставления</w:t>
      </w:r>
    </w:p>
    <w:p w:rsidR="00704A7A" w:rsidRDefault="00704A7A">
      <w:pPr>
        <w:pStyle w:val="ConsPlusNormal"/>
        <w:jc w:val="right"/>
      </w:pPr>
      <w:r>
        <w:t>и распределения</w:t>
      </w:r>
    </w:p>
    <w:p w:rsidR="00704A7A" w:rsidRDefault="00704A7A">
      <w:pPr>
        <w:pStyle w:val="ConsPlusNormal"/>
        <w:jc w:val="right"/>
      </w:pPr>
      <w:r>
        <w:t>субсидий из областного бюджета</w:t>
      </w:r>
    </w:p>
    <w:p w:rsidR="00704A7A" w:rsidRDefault="00704A7A">
      <w:pPr>
        <w:pStyle w:val="ConsPlusNormal"/>
        <w:jc w:val="right"/>
      </w:pPr>
      <w:r>
        <w:t>бюджетам муниципальных образований</w:t>
      </w:r>
    </w:p>
    <w:p w:rsidR="00704A7A" w:rsidRDefault="00704A7A">
      <w:pPr>
        <w:pStyle w:val="ConsPlusNormal"/>
        <w:jc w:val="right"/>
      </w:pPr>
      <w:r>
        <w:t>в рамках регионального проекта</w:t>
      </w:r>
    </w:p>
    <w:p w:rsidR="00704A7A" w:rsidRDefault="00704A7A">
      <w:pPr>
        <w:pStyle w:val="ConsPlusNormal"/>
        <w:jc w:val="both"/>
      </w:pPr>
    </w:p>
    <w:p w:rsidR="00704A7A" w:rsidRDefault="00704A7A">
      <w:pPr>
        <w:pStyle w:val="ConsPlusTitle"/>
        <w:jc w:val="center"/>
      </w:pPr>
      <w:bookmarkStart w:id="36" w:name="P1382"/>
      <w:bookmarkEnd w:id="36"/>
      <w:r>
        <w:t>Обязательства</w:t>
      </w:r>
    </w:p>
    <w:p w:rsidR="00704A7A" w:rsidRDefault="00704A7A">
      <w:pPr>
        <w:pStyle w:val="ConsPlusTitle"/>
        <w:jc w:val="center"/>
      </w:pPr>
      <w:r>
        <w:t>органов местного самоуправления муниципальных</w:t>
      </w:r>
    </w:p>
    <w:p w:rsidR="00704A7A" w:rsidRDefault="00704A7A">
      <w:pPr>
        <w:pStyle w:val="ConsPlusTitle"/>
        <w:jc w:val="center"/>
      </w:pPr>
      <w:r>
        <w:t xml:space="preserve">образований - получателей субсидии на </w:t>
      </w:r>
      <w:proofErr w:type="spellStart"/>
      <w:r>
        <w:t>софинансирование</w:t>
      </w:r>
      <w:proofErr w:type="spellEnd"/>
    </w:p>
    <w:p w:rsidR="00704A7A" w:rsidRDefault="00704A7A">
      <w:pPr>
        <w:pStyle w:val="ConsPlusTitle"/>
        <w:jc w:val="center"/>
      </w:pPr>
      <w:r>
        <w:t>расходных обязательств муниципальных образований,</w:t>
      </w:r>
    </w:p>
    <w:p w:rsidR="00704A7A" w:rsidRDefault="00704A7A">
      <w:pPr>
        <w:pStyle w:val="ConsPlusTitle"/>
        <w:jc w:val="center"/>
      </w:pPr>
      <w:r>
        <w:t>предусмотренных подпунктом "а" пункта 2 правил</w:t>
      </w:r>
    </w:p>
    <w:p w:rsidR="00704A7A" w:rsidRDefault="00704A7A">
      <w:pPr>
        <w:pStyle w:val="ConsPlusTitle"/>
        <w:jc w:val="center"/>
      </w:pPr>
      <w:r>
        <w:t>предоставления и распределения субсидий из областного</w:t>
      </w:r>
    </w:p>
    <w:p w:rsidR="00704A7A" w:rsidRDefault="00704A7A">
      <w:pPr>
        <w:pStyle w:val="ConsPlusTitle"/>
        <w:jc w:val="center"/>
      </w:pPr>
      <w:r>
        <w:t>бюджета бюджетам муниципальных образований в рамках</w:t>
      </w:r>
    </w:p>
    <w:p w:rsidR="00704A7A" w:rsidRDefault="00704A7A">
      <w:pPr>
        <w:pStyle w:val="ConsPlusTitle"/>
        <w:jc w:val="center"/>
      </w:pPr>
      <w:r>
        <w:t>регионального проекта</w:t>
      </w:r>
    </w:p>
    <w:p w:rsidR="00704A7A" w:rsidRDefault="00704A7A">
      <w:pPr>
        <w:pStyle w:val="ConsPlusNormal"/>
        <w:jc w:val="both"/>
      </w:pPr>
    </w:p>
    <w:p w:rsidR="00704A7A" w:rsidRDefault="00704A7A">
      <w:pPr>
        <w:pStyle w:val="ConsPlusNormal"/>
        <w:ind w:firstLine="540"/>
        <w:jc w:val="both"/>
      </w:pPr>
      <w:r>
        <w:t>Органы местного самоуправления муниципальных образований Оренбургской области (далее - органы местного самоуправления) обеспечивают:</w:t>
      </w:r>
    </w:p>
    <w:p w:rsidR="00704A7A" w:rsidRDefault="00704A7A">
      <w:pPr>
        <w:pStyle w:val="ConsPlusNormal"/>
        <w:spacing w:before="220"/>
        <w:ind w:firstLine="540"/>
        <w:jc w:val="both"/>
      </w:pPr>
      <w:r>
        <w:t>1) разработку проектов муниципальных программ (проектов изменений, которые вносятся в действующие муниципальные программы), включающих перечень всех нуждающихся в благоустройстве общественных территорий и дворовых территорий, опубликование проектов муниципальных программ (изменений, которые вносятся в действующие муниципальные программы) для общественного обсуждения в порядке, установленном органом местного самоуправления;</w:t>
      </w:r>
    </w:p>
    <w:p w:rsidR="00704A7A" w:rsidRDefault="00704A7A">
      <w:pPr>
        <w:pStyle w:val="ConsPlusNormal"/>
        <w:spacing w:before="220"/>
        <w:ind w:firstLine="540"/>
        <w:jc w:val="both"/>
      </w:pPr>
      <w:r>
        <w:t>2) проведение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 муниципальных программ), а также с использованием платформы по голосованию за объекты благоустройства;</w:t>
      </w:r>
    </w:p>
    <w:p w:rsidR="00704A7A" w:rsidRDefault="00704A7A">
      <w:pPr>
        <w:pStyle w:val="ConsPlusNormal"/>
        <w:spacing w:before="220"/>
        <w:ind w:firstLine="540"/>
        <w:jc w:val="both"/>
      </w:pPr>
      <w:r>
        <w:t>3) утверждение органами местного самоуправления муниципальных программ (корректировку действующих муниципальных программ), соответствующих единым требованиям и предусматривающих благоустройство всех нуждающихся в благоустройстве общественных территорий и дворовых территорий (исходя из минимального перечня видов работ по благоустройству дворовых территорий) и реализацию таких программ в установленные сроки;</w:t>
      </w:r>
    </w:p>
    <w:p w:rsidR="00704A7A" w:rsidRDefault="00704A7A">
      <w:pPr>
        <w:pStyle w:val="ConsPlusNormal"/>
        <w:spacing w:before="220"/>
        <w:ind w:firstLine="540"/>
        <w:jc w:val="both"/>
      </w:pPr>
      <w:r>
        <w:t>4) ежегодное проведение органами местного самоуправления муниципальных образований с численностью населения свыше 20 тыс. человек голосования по отбору общественных территорий, подлежащих благоустройству в рамках реализации муниципальных программ (далее - голосование по отбору общественных территорий) в год, следующий за годом проведения такого голосования, в порядке, установленном Правительством Оренбургской области:</w:t>
      </w:r>
    </w:p>
    <w:p w:rsidR="00704A7A" w:rsidRDefault="00704A7A">
      <w:pPr>
        <w:pStyle w:val="ConsPlusNormal"/>
        <w:spacing w:before="220"/>
        <w:ind w:firstLine="540"/>
        <w:jc w:val="both"/>
      </w:pPr>
      <w:r>
        <w:t>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таких мероприятий, при этом в ежегодном голосовании по отбору общественных территорий не участвуют общественные территории, включенные в муниципальные программы по результатам голосований, состоявшихся в предшествующие годы, в случаях:</w:t>
      </w:r>
    </w:p>
    <w:p w:rsidR="00704A7A" w:rsidRDefault="00704A7A">
      <w:pPr>
        <w:pStyle w:val="ConsPlusNormal"/>
        <w:spacing w:before="220"/>
        <w:ind w:firstLine="540"/>
        <w:jc w:val="both"/>
      </w:pPr>
      <w:r>
        <w:t>если срок реализации мероприятий по благоустройству данных общественных территорий составляет более одного года (с определением в соответствующей муниципальной программе ежегодных этапов реализации таких мероприятий);</w:t>
      </w:r>
    </w:p>
    <w:p w:rsidR="00704A7A" w:rsidRDefault="00704A7A">
      <w:pPr>
        <w:pStyle w:val="ConsPlusNormal"/>
        <w:spacing w:before="220"/>
        <w:ind w:firstLine="540"/>
        <w:jc w:val="both"/>
      </w:pPr>
      <w:r>
        <w:t>если срок реализации таких мероприятий перенесен на основании изменений, внесенных в соответствующие муниципальные программы в установленном порядке;</w:t>
      </w:r>
    </w:p>
    <w:p w:rsidR="00704A7A" w:rsidRDefault="00704A7A">
      <w:pPr>
        <w:pStyle w:val="ConsPlusNormal"/>
        <w:spacing w:before="220"/>
        <w:ind w:firstLine="540"/>
        <w:jc w:val="both"/>
      </w:pPr>
      <w:r>
        <w:t>5) актуализацию муниципальных программ по результатам проведения голосования по отбору общественных территорий, а также продление срока их действия на срок реализации регионального проекта;</w:t>
      </w:r>
    </w:p>
    <w:p w:rsidR="00704A7A" w:rsidRDefault="00704A7A">
      <w:pPr>
        <w:pStyle w:val="ConsPlusNormal"/>
        <w:spacing w:before="220"/>
        <w:ind w:firstLine="540"/>
        <w:jc w:val="both"/>
      </w:pPr>
      <w:r>
        <w:t>6) благоустройство дворовых территорий, нуждающихся в благоустройстве (с учетом их физического состояния), исходя из минимального перечня видов работ по благоустройству дворовых территорий (ремонт дворовых проездов, обеспечение освещения дворовых территорий, установка скамеек, урн, иные виды работ, определенные государственной программой);</w:t>
      </w:r>
    </w:p>
    <w:p w:rsidR="00704A7A" w:rsidRDefault="00704A7A">
      <w:pPr>
        <w:pStyle w:val="ConsPlusNormal"/>
        <w:spacing w:before="220"/>
        <w:ind w:firstLine="540"/>
        <w:jc w:val="both"/>
      </w:pPr>
      <w:r>
        <w:t>7) размещение органами местного самоуправления в ГИС ЖКХ информации о реализации федерального проекта с учетом методических рекомендаций, утвержденных Министерством строительства и жилищно-коммунального хозяйства Российской Федерации;</w:t>
      </w:r>
    </w:p>
    <w:p w:rsidR="00704A7A" w:rsidRDefault="00704A7A">
      <w:pPr>
        <w:pStyle w:val="ConsPlusNormal"/>
        <w:spacing w:before="220"/>
        <w:ind w:firstLine="540"/>
        <w:jc w:val="both"/>
      </w:pPr>
      <w:r>
        <w:t>8) реализацию мероприятий по созданию на территории муниципального образования условий для привлечения добровольцев (волонтеров) к участию в реализации мероприятий по благоустройству территорий;</w:t>
      </w:r>
    </w:p>
    <w:p w:rsidR="00704A7A" w:rsidRDefault="00704A7A">
      <w:pPr>
        <w:pStyle w:val="ConsPlusNormal"/>
        <w:spacing w:before="220"/>
        <w:ind w:firstLine="540"/>
        <w:jc w:val="both"/>
      </w:pPr>
      <w:r>
        <w:t>9) финансовое и (или) трудовое участие заинтересованных лиц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w:t>
      </w:r>
    </w:p>
    <w:p w:rsidR="00704A7A" w:rsidRDefault="00704A7A">
      <w:pPr>
        <w:pStyle w:val="ConsPlusNormal"/>
        <w:spacing w:before="220"/>
        <w:ind w:firstLine="540"/>
        <w:jc w:val="both"/>
      </w:pPr>
      <w:r>
        <w:t>10) учет предложений заинтересованных лиц о включении дворовой территории, общественной территории в муниципальную программу;</w:t>
      </w:r>
    </w:p>
    <w:p w:rsidR="00704A7A" w:rsidRDefault="00704A7A">
      <w:pPr>
        <w:pStyle w:val="ConsPlusNormal"/>
        <w:spacing w:before="220"/>
        <w:ind w:firstLine="540"/>
        <w:jc w:val="both"/>
      </w:pPr>
      <w:r>
        <w:t xml:space="preserve">11) осуществление контроля за ходом выполнения муниципальной программы общественной комиссией, созданной в соответствии с </w:t>
      </w:r>
      <w:hyperlink r:id="rId64">
        <w:r>
          <w:rPr>
            <w:color w:val="0000FF"/>
          </w:rPr>
          <w:t>постановлением</w:t>
        </w:r>
      </w:hyperlink>
      <w:r>
        <w:t xml:space="preserve"> N 169, включая проведение оценки предложений заинтересованных лиц;</w:t>
      </w:r>
    </w:p>
    <w:p w:rsidR="00704A7A" w:rsidRDefault="00704A7A">
      <w:pPr>
        <w:pStyle w:val="ConsPlusNormal"/>
        <w:spacing w:before="220"/>
        <w:ind w:firstLine="540"/>
        <w:jc w:val="both"/>
      </w:pPr>
      <w:r>
        <w:t xml:space="preserve">12) размещение в информационно-телекоммуникационной сети "Интернет" документов о составе общественной комиссии, созданной в соответствии с </w:t>
      </w:r>
      <w:hyperlink r:id="rId65">
        <w:r>
          <w:rPr>
            <w:color w:val="0000FF"/>
          </w:rPr>
          <w:t>постановлением</w:t>
        </w:r>
      </w:hyperlink>
      <w:r>
        <w:t xml:space="preserve"> N 169, протоколов и графиков заседаний указанной общественной комиссии;</w:t>
      </w:r>
    </w:p>
    <w:p w:rsidR="00704A7A" w:rsidRDefault="00704A7A">
      <w:pPr>
        <w:pStyle w:val="ConsPlusNormal"/>
        <w:spacing w:before="220"/>
        <w:ind w:firstLine="540"/>
        <w:jc w:val="both"/>
      </w:pPr>
      <w:r>
        <w:t xml:space="preserve">13) синхронизацию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w:t>
      </w:r>
      <w:proofErr w:type="spellStart"/>
      <w:r>
        <w:t>цифровизации</w:t>
      </w:r>
      <w:proofErr w:type="spellEnd"/>
      <w: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Минстроем России;</w:t>
      </w:r>
    </w:p>
    <w:p w:rsidR="00704A7A" w:rsidRDefault="00704A7A">
      <w:pPr>
        <w:pStyle w:val="ConsPlusNormal"/>
        <w:spacing w:before="220"/>
        <w:ind w:firstLine="540"/>
        <w:jc w:val="both"/>
      </w:pPr>
      <w:r>
        <w:t>14) синхронизацию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704A7A" w:rsidRDefault="00704A7A">
      <w:pPr>
        <w:pStyle w:val="ConsPlusNormal"/>
        <w:spacing w:before="220"/>
        <w:ind w:firstLine="540"/>
        <w:jc w:val="both"/>
      </w:pPr>
      <w:r>
        <w:t>15)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704A7A" w:rsidRDefault="00704A7A">
      <w:pPr>
        <w:pStyle w:val="ConsPlusNormal"/>
        <w:spacing w:before="220"/>
        <w:ind w:firstLine="540"/>
        <w:jc w:val="both"/>
      </w:pPr>
      <w:r>
        <w:t>При разработке муниципальных программ органы местного самоуправления городских округов и поселений, в состав которых входят населенные пункты с численностью населения свыше 1000 человек (далее - администрации муниципальных образований):</w:t>
      </w:r>
    </w:p>
    <w:p w:rsidR="00704A7A" w:rsidRDefault="00704A7A">
      <w:pPr>
        <w:pStyle w:val="ConsPlusNormal"/>
        <w:spacing w:before="220"/>
        <w:ind w:firstLine="540"/>
        <w:jc w:val="both"/>
      </w:pPr>
      <w:r>
        <w:t>1) проводят инвентаризацию уровня благоустройства территорий населенных пунктов с составлением паспортов благоустройства;</w:t>
      </w:r>
    </w:p>
    <w:p w:rsidR="00704A7A" w:rsidRDefault="00704A7A">
      <w:pPr>
        <w:pStyle w:val="ConsPlusNormal"/>
        <w:spacing w:before="220"/>
        <w:ind w:firstLine="540"/>
        <w:jc w:val="both"/>
      </w:pPr>
      <w:r>
        <w:t>2) размещают в открытом доступе, в том числе на сайтах администраций муниципальных образований в информационно-телекоммуникационной сети "Интернет":</w:t>
      </w:r>
    </w:p>
    <w:p w:rsidR="00704A7A" w:rsidRDefault="00704A7A">
      <w:pPr>
        <w:pStyle w:val="ConsPlusNormal"/>
        <w:spacing w:before="220"/>
        <w:ind w:firstLine="540"/>
        <w:jc w:val="both"/>
      </w:pPr>
      <w:r>
        <w:t>а) проекты муниципальных программ и утвержденные муниципальные программы;</w:t>
      </w:r>
    </w:p>
    <w:p w:rsidR="00704A7A" w:rsidRDefault="00704A7A">
      <w:pPr>
        <w:pStyle w:val="ConsPlusNormal"/>
        <w:spacing w:before="220"/>
        <w:ind w:firstLine="540"/>
        <w:jc w:val="both"/>
      </w:pPr>
      <w:r>
        <w:t>б) порядки общественного обсуждения проектов муниципальных программ, порядки и сроки представления, рассмотрения и оценки предложений граждан и организаций о включении объектов в муниципальные программы;</w:t>
      </w:r>
    </w:p>
    <w:p w:rsidR="00704A7A" w:rsidRDefault="00704A7A">
      <w:pPr>
        <w:pStyle w:val="ConsPlusNormal"/>
        <w:spacing w:before="220"/>
        <w:ind w:firstLine="540"/>
        <w:jc w:val="both"/>
      </w:pPr>
      <w:r>
        <w:t>в) нормативные правовые акты о создании общественных муниципальных комиссий;</w:t>
      </w:r>
    </w:p>
    <w:p w:rsidR="00704A7A" w:rsidRDefault="00704A7A">
      <w:pPr>
        <w:pStyle w:val="ConsPlusNormal"/>
        <w:spacing w:before="220"/>
        <w:ind w:firstLine="540"/>
        <w:jc w:val="both"/>
      </w:pPr>
      <w:r>
        <w:t>г) порядки аккумулирования и расходования средств заинтересованных лиц, направляемых на выполнение работ по благоустройству дворовых территорий исходя из дополнительного перечня, и механизм контроля за их расходованием;</w:t>
      </w:r>
    </w:p>
    <w:p w:rsidR="00704A7A" w:rsidRDefault="00704A7A">
      <w:pPr>
        <w:pStyle w:val="ConsPlusNormal"/>
        <w:spacing w:before="220"/>
        <w:ind w:firstLine="540"/>
        <w:jc w:val="both"/>
      </w:pPr>
      <w:r>
        <w:t>3) проводят общественные обсуждения и утверждение (актуализацию) правил благоустройства поселений, соответствующих требованиям законодательства Российской Федерации;</w:t>
      </w:r>
    </w:p>
    <w:p w:rsidR="00704A7A" w:rsidRDefault="00704A7A">
      <w:pPr>
        <w:pStyle w:val="ConsPlusNormal"/>
        <w:spacing w:before="220"/>
        <w:ind w:firstLine="540"/>
        <w:jc w:val="both"/>
      </w:pPr>
      <w:r>
        <w:t>4) утверждают муниципальные программы;</w:t>
      </w:r>
    </w:p>
    <w:p w:rsidR="00704A7A" w:rsidRDefault="00704A7A">
      <w:pPr>
        <w:pStyle w:val="ConsPlusNormal"/>
        <w:spacing w:before="220"/>
        <w:ind w:firstLine="540"/>
        <w:jc w:val="both"/>
      </w:pPr>
      <w:r>
        <w:t xml:space="preserve">5) включают в муниципальную программу объекты благоустройства дворовых и общественных территорий, </w:t>
      </w:r>
      <w:proofErr w:type="spellStart"/>
      <w:r>
        <w:t>софинансирование</w:t>
      </w:r>
      <w:proofErr w:type="spellEnd"/>
      <w:r>
        <w:t xml:space="preserve"> которых осуществляется за счет средств областного бюджета в рамках реализации инициативных проектов на условиях, установленных правовыми актами Оренбургской области.</w:t>
      </w:r>
    </w:p>
    <w:p w:rsidR="00704A7A" w:rsidRDefault="00704A7A">
      <w:pPr>
        <w:pStyle w:val="ConsPlusNormal"/>
        <w:spacing w:before="220"/>
        <w:ind w:firstLine="540"/>
        <w:jc w:val="both"/>
      </w:pPr>
      <w:r>
        <w:t xml:space="preserve">Органы местного самоуправления муниципальных образований, в состав которых входят населенные пункты с численностью населения менее 1000 человек, обеспечивают разработку муниципальных программ в соответствии со </w:t>
      </w:r>
      <w:hyperlink r:id="rId66">
        <w:r>
          <w:rPr>
            <w:color w:val="0000FF"/>
          </w:rPr>
          <w:t>статьей 179</w:t>
        </w:r>
      </w:hyperlink>
      <w:r>
        <w:t xml:space="preserve"> Бюджетного кодекса Российской Федерации. В муниципальные программы включаются также объекты благоустройства дворовых и общественных территорий, </w:t>
      </w:r>
      <w:proofErr w:type="spellStart"/>
      <w:r>
        <w:t>софинансирование</w:t>
      </w:r>
      <w:proofErr w:type="spellEnd"/>
      <w:r>
        <w:t xml:space="preserve"> которых осуществляется за счет средств областного бюджета в рамках реализации инициативных проектов на условиях, установленных правовыми актами Оренбургской области.</w:t>
      </w: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p>
    <w:p w:rsidR="00994A1B" w:rsidRDefault="00994A1B">
      <w:pPr>
        <w:pStyle w:val="ConsPlusNormal"/>
        <w:jc w:val="both"/>
      </w:pPr>
      <w:bookmarkStart w:id="37" w:name="_GoBack"/>
      <w:bookmarkEnd w:id="37"/>
    </w:p>
    <w:p w:rsidR="00704A7A" w:rsidRDefault="00704A7A">
      <w:pPr>
        <w:pStyle w:val="ConsPlusNormal"/>
        <w:jc w:val="both"/>
      </w:pPr>
    </w:p>
    <w:p w:rsidR="00704A7A" w:rsidRDefault="00704A7A">
      <w:pPr>
        <w:pStyle w:val="ConsPlusNormal"/>
        <w:jc w:val="right"/>
        <w:outlineLvl w:val="1"/>
      </w:pPr>
      <w:r>
        <w:t>Приложение 5</w:t>
      </w:r>
    </w:p>
    <w:p w:rsidR="00704A7A" w:rsidRDefault="00704A7A">
      <w:pPr>
        <w:pStyle w:val="ConsPlusNormal"/>
        <w:jc w:val="right"/>
      </w:pPr>
      <w:r>
        <w:t>к государственной программе</w:t>
      </w:r>
    </w:p>
    <w:p w:rsidR="00704A7A" w:rsidRDefault="00704A7A">
      <w:pPr>
        <w:pStyle w:val="ConsPlusNormal"/>
        <w:jc w:val="right"/>
      </w:pPr>
      <w:r>
        <w:t>"Формирование комфортной</w:t>
      </w:r>
    </w:p>
    <w:p w:rsidR="00704A7A" w:rsidRDefault="00704A7A">
      <w:pPr>
        <w:pStyle w:val="ConsPlusNormal"/>
        <w:jc w:val="right"/>
      </w:pPr>
      <w:r>
        <w:t>городской среды</w:t>
      </w:r>
    </w:p>
    <w:p w:rsidR="00704A7A" w:rsidRDefault="00704A7A">
      <w:pPr>
        <w:pStyle w:val="ConsPlusNormal"/>
        <w:jc w:val="right"/>
      </w:pPr>
      <w:r>
        <w:t>в Оренбургской области"</w:t>
      </w:r>
    </w:p>
    <w:p w:rsidR="00704A7A" w:rsidRDefault="00704A7A">
      <w:pPr>
        <w:pStyle w:val="ConsPlusNormal"/>
        <w:jc w:val="both"/>
      </w:pPr>
    </w:p>
    <w:p w:rsidR="00704A7A" w:rsidRDefault="00704A7A">
      <w:pPr>
        <w:pStyle w:val="ConsPlusTitle"/>
        <w:jc w:val="center"/>
      </w:pPr>
      <w:bookmarkStart w:id="38" w:name="P1432"/>
      <w:bookmarkEnd w:id="38"/>
      <w:r>
        <w:t>Правила</w:t>
      </w:r>
    </w:p>
    <w:p w:rsidR="00704A7A" w:rsidRDefault="00704A7A">
      <w:pPr>
        <w:pStyle w:val="ConsPlusTitle"/>
        <w:jc w:val="center"/>
      </w:pPr>
      <w:r>
        <w:t>предоставления и распределения иных межбюджетных</w:t>
      </w:r>
    </w:p>
    <w:p w:rsidR="00704A7A" w:rsidRDefault="00704A7A">
      <w:pPr>
        <w:pStyle w:val="ConsPlusTitle"/>
        <w:jc w:val="center"/>
      </w:pPr>
      <w:r>
        <w:t>трансфертов бюджетам муниципальных образований на создание</w:t>
      </w:r>
    </w:p>
    <w:p w:rsidR="00704A7A" w:rsidRDefault="00704A7A">
      <w:pPr>
        <w:pStyle w:val="ConsPlusTitle"/>
        <w:jc w:val="center"/>
      </w:pPr>
      <w:r>
        <w:t>комфортной городской среды в малых городах и исторических</w:t>
      </w:r>
    </w:p>
    <w:p w:rsidR="00704A7A" w:rsidRDefault="00704A7A">
      <w:pPr>
        <w:pStyle w:val="ConsPlusTitle"/>
        <w:jc w:val="center"/>
      </w:pPr>
      <w:r>
        <w:t>поселениях - победителях Всероссийского конкурса</w:t>
      </w:r>
    </w:p>
    <w:p w:rsidR="00704A7A" w:rsidRDefault="00704A7A">
      <w:pPr>
        <w:pStyle w:val="ConsPlusTitle"/>
        <w:jc w:val="center"/>
      </w:pPr>
      <w:r>
        <w:t>лучших проектов создания комфортной городской среды</w:t>
      </w:r>
    </w:p>
    <w:p w:rsidR="00704A7A" w:rsidRDefault="00704A7A">
      <w:pPr>
        <w:pStyle w:val="ConsPlusNormal"/>
        <w:jc w:val="both"/>
      </w:pPr>
    </w:p>
    <w:p w:rsidR="00704A7A" w:rsidRDefault="00704A7A">
      <w:pPr>
        <w:pStyle w:val="ConsPlusNormal"/>
        <w:ind w:firstLine="540"/>
        <w:jc w:val="both"/>
      </w:pPr>
      <w:r>
        <w:t>1. Настоящие Правила устанавливают условия и порядок предоставления и распределения иных межбюджетных трансфертов, источником финансового обеспечения которых являются иные межбюджетные трансферты из федерального бюджета, бюджетам муниципальных образований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704A7A" w:rsidRDefault="00704A7A">
      <w:pPr>
        <w:pStyle w:val="ConsPlusNormal"/>
        <w:spacing w:before="220"/>
        <w:ind w:firstLine="540"/>
        <w:jc w:val="both"/>
      </w:pPr>
      <w:r>
        <w:t>2. Иные межбюджетные трансферты из областного бюджета, источником финансового обеспечения которых являются иные межбюджетные трансферты из федерального бюджета, предоставляемые в том числе за счет бюджетных ассигнований резервного фонда Правительства Российской Федерации, бюджетам муниципальных образований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предоставляются в рамках регионального проекта (далее - иной межбюджетный трансферт).</w:t>
      </w:r>
    </w:p>
    <w:p w:rsidR="00704A7A" w:rsidRDefault="00704A7A">
      <w:pPr>
        <w:pStyle w:val="ConsPlusNormal"/>
        <w:spacing w:before="220"/>
        <w:ind w:firstLine="540"/>
        <w:jc w:val="both"/>
      </w:pPr>
      <w:r>
        <w:t xml:space="preserve">3. Главным распорядителем средств областного бюджета, до которого как до получателя бюджетных средств в соответствии с бюджетным законодательством доведены в установленном порядке бюджетные ассигнования (лимиты бюджетных обязательств) на предоставление иного межбюджетного трансферта на текущий финансовый год и плановый период, является министерство строительства, жилищно-коммунального, дорожного хозяйства и транспорта Оренбургской области (далее - </w:t>
      </w:r>
      <w:proofErr w:type="spellStart"/>
      <w:r>
        <w:t>минстрой</w:t>
      </w:r>
      <w:proofErr w:type="spellEnd"/>
      <w:r>
        <w:t>).</w:t>
      </w:r>
    </w:p>
    <w:p w:rsidR="00704A7A" w:rsidRDefault="00704A7A">
      <w:pPr>
        <w:pStyle w:val="ConsPlusNormal"/>
        <w:spacing w:before="220"/>
        <w:ind w:firstLine="540"/>
        <w:jc w:val="both"/>
      </w:pPr>
      <w:r>
        <w:t xml:space="preserve">4. Получателями иного межбюджетного трансферта являются муниципальные образования, признанные победителями Всероссийского конкурса лучших проектов создания комфортной городской среды в порядке, установленном </w:t>
      </w:r>
      <w:hyperlink r:id="rId67">
        <w:r>
          <w:rPr>
            <w:color w:val="0000FF"/>
          </w:rPr>
          <w:t>постановлением</w:t>
        </w:r>
      </w:hyperlink>
      <w:r>
        <w:t xml:space="preserve"> Правительства Российской Федерации от 7 марта 2018 года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(далее - постановление Правительства Российской Федерации N 237).</w:t>
      </w:r>
    </w:p>
    <w:p w:rsidR="00704A7A" w:rsidRDefault="00704A7A">
      <w:pPr>
        <w:pStyle w:val="ConsPlusNormal"/>
        <w:spacing w:before="220"/>
        <w:ind w:firstLine="540"/>
        <w:jc w:val="both"/>
      </w:pPr>
      <w:r>
        <w:t>5. Распределение иного межбюджетного трансферта между бюджетами муниципальных образований осуществляется на очередной финансовый год и годы планового периода и утверждается законом Оренбургской области об областном бюджете на соответствующий финансовый год и на плановый период.</w:t>
      </w:r>
    </w:p>
    <w:p w:rsidR="00704A7A" w:rsidRDefault="00704A7A">
      <w:pPr>
        <w:pStyle w:val="ConsPlusNormal"/>
        <w:spacing w:before="220"/>
        <w:ind w:firstLine="540"/>
        <w:jc w:val="both"/>
      </w:pPr>
      <w:r>
        <w:t>В случае выделения дополнительного объема (изменения распределения) иного межбюджетного трансферта из федерального бюджета, распределение дополнительного объема (изменение распределения) иного межбюджетного трансферта между бюджетами муниципальных образований утверждается 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 если это предусмотрено указанным законом.</w:t>
      </w:r>
    </w:p>
    <w:p w:rsidR="00704A7A" w:rsidRDefault="00704A7A">
      <w:pPr>
        <w:pStyle w:val="ConsPlusNormal"/>
        <w:spacing w:before="220"/>
        <w:ind w:firstLine="540"/>
        <w:jc w:val="both"/>
      </w:pPr>
      <w:r>
        <w:t>6. Размер иного межбюджетного трансферта определяется на основании соглашения о предоставлении иного межбюджетного трансферта, заключаемого Министерством строительства и жилищно-коммунального хозяйства Российской Федерации и Правительством Оренбургской области на соответствующий год.</w:t>
      </w:r>
    </w:p>
    <w:p w:rsidR="00704A7A" w:rsidRDefault="00AA0EF1">
      <w:pPr>
        <w:pStyle w:val="ConsPlusNormal"/>
        <w:spacing w:before="220"/>
        <w:ind w:firstLine="540"/>
        <w:jc w:val="both"/>
      </w:pPr>
      <w:hyperlink w:anchor="P1489">
        <w:r w:rsidR="00704A7A">
          <w:rPr>
            <w:color w:val="0000FF"/>
          </w:rPr>
          <w:t>Перечень</w:t>
        </w:r>
      </w:hyperlink>
      <w:r w:rsidR="00704A7A">
        <w:t xml:space="preserve"> проектов муниципальных образований - победителей Всероссийского конкурса лучших проектов создания комфортной городской среды в малых городах и исторических поселениях представлен в приложении к настоящим Правилам.</w:t>
      </w:r>
    </w:p>
    <w:p w:rsidR="00704A7A" w:rsidRDefault="00704A7A">
      <w:pPr>
        <w:pStyle w:val="ConsPlusNormal"/>
        <w:spacing w:before="220"/>
        <w:ind w:firstLine="540"/>
        <w:jc w:val="both"/>
      </w:pPr>
      <w:r>
        <w:t>7. Иной межбюджетный трансферт предоставляется при соблюдении муниципальными образованиями следующих условий:</w:t>
      </w:r>
    </w:p>
    <w:p w:rsidR="00704A7A" w:rsidRDefault="00704A7A">
      <w:pPr>
        <w:pStyle w:val="ConsPlusNormal"/>
        <w:spacing w:before="220"/>
        <w:ind w:firstLine="540"/>
        <w:jc w:val="both"/>
      </w:pPr>
      <w:r>
        <w:t>а) включение мероприятий по благоустройству в муниципальную программу формирования современной городской среды;</w:t>
      </w:r>
    </w:p>
    <w:p w:rsidR="00704A7A" w:rsidRDefault="00704A7A">
      <w:pPr>
        <w:pStyle w:val="ConsPlusNormal"/>
        <w:spacing w:before="220"/>
        <w:ind w:firstLine="540"/>
        <w:jc w:val="both"/>
      </w:pPr>
      <w:r>
        <w:t xml:space="preserve">б) заключение соглашения о предоставлении иного межбюджетного трансферта в соответствии с </w:t>
      </w:r>
      <w:hyperlink w:anchor="P1461">
        <w:r>
          <w:rPr>
            <w:color w:val="0000FF"/>
          </w:rPr>
          <w:t>пунктом 9</w:t>
        </w:r>
      </w:hyperlink>
      <w:r>
        <w:t xml:space="preserve"> настоящих Правил;</w:t>
      </w:r>
    </w:p>
    <w:p w:rsidR="00704A7A" w:rsidRDefault="00704A7A">
      <w:pPr>
        <w:pStyle w:val="ConsPlusNormal"/>
        <w:spacing w:before="220"/>
        <w:ind w:firstLine="540"/>
        <w:jc w:val="both"/>
      </w:pPr>
      <w:r>
        <w:t>в) наличие согласованного Министерством строительства и жилищно-коммунального хозяйства Российской Федерации и Губернатором Оренбургской области графика выполнения мероприятий на территории муниципального образования - победителя Всероссийского конкурса лучших проектов создания комфортной городской среды (далее - график). Форма графика определяется Министерством строительства и жилищно-коммунального хозяйства Российской Федерации.</w:t>
      </w:r>
    </w:p>
    <w:p w:rsidR="00704A7A" w:rsidRDefault="00704A7A">
      <w:pPr>
        <w:pStyle w:val="ConsPlusNormal"/>
        <w:spacing w:before="220"/>
        <w:ind w:firstLine="540"/>
        <w:jc w:val="both"/>
      </w:pPr>
      <w:r>
        <w:t>8. Предоставление иного межбюджетного трансферта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 которое должно содержать в том числе следующие положения:</w:t>
      </w:r>
    </w:p>
    <w:p w:rsidR="00704A7A" w:rsidRDefault="00704A7A">
      <w:pPr>
        <w:pStyle w:val="ConsPlusNormal"/>
        <w:spacing w:before="220"/>
        <w:ind w:firstLine="540"/>
        <w:jc w:val="both"/>
      </w:pPr>
      <w:r>
        <w:t>а) обязательство муниципального образования по обеспечению завершения реализации проекта муниципальным образованием - победителем Всероссийского конкурса лучших проектов создания комфортной городской среды не позднее 31-го декабря года, следующего за годом предоставления иного межбюджетного трансферта;</w:t>
      </w:r>
    </w:p>
    <w:p w:rsidR="00704A7A" w:rsidRDefault="00704A7A">
      <w:pPr>
        <w:pStyle w:val="ConsPlusNormal"/>
        <w:spacing w:before="220"/>
        <w:ind w:firstLine="540"/>
        <w:jc w:val="both"/>
      </w:pPr>
      <w:r>
        <w:t>б) обязательство муниципального образования по обеспечению соблюдения муниципальным образованием - победителем Всероссийского конкурса лучших проектов создания комфортной городской среды графика;</w:t>
      </w:r>
    </w:p>
    <w:p w:rsidR="00704A7A" w:rsidRDefault="00704A7A">
      <w:pPr>
        <w:pStyle w:val="ConsPlusNormal"/>
        <w:spacing w:before="220"/>
        <w:ind w:firstLine="540"/>
        <w:jc w:val="both"/>
      </w:pPr>
      <w:r>
        <w:t>в) обязательство муниципального образования по включению мероприятий в муниципальную программу формирования комфортной городской среды на соответствующий период;</w:t>
      </w:r>
    </w:p>
    <w:p w:rsidR="00704A7A" w:rsidRDefault="00704A7A">
      <w:pPr>
        <w:pStyle w:val="ConsPlusNormal"/>
        <w:spacing w:before="220"/>
        <w:ind w:firstLine="540"/>
        <w:jc w:val="both"/>
      </w:pPr>
      <w:r>
        <w:t xml:space="preserve">г) обязательство муниципального образования по представлению в </w:t>
      </w:r>
      <w:proofErr w:type="spellStart"/>
      <w:r>
        <w:t>минстрой</w:t>
      </w:r>
      <w:proofErr w:type="spellEnd"/>
      <w:r>
        <w:t xml:space="preserve"> отчетов о выполнении условий соглашения;</w:t>
      </w:r>
    </w:p>
    <w:p w:rsidR="00704A7A" w:rsidRDefault="00704A7A">
      <w:pPr>
        <w:pStyle w:val="ConsPlusNormal"/>
        <w:spacing w:before="220"/>
        <w:ind w:firstLine="540"/>
        <w:jc w:val="both"/>
      </w:pPr>
      <w:r>
        <w:t xml:space="preserve">д) обязательство муниципального образования по представлению в </w:t>
      </w:r>
      <w:proofErr w:type="spellStart"/>
      <w:r>
        <w:t>минстрой</w:t>
      </w:r>
      <w:proofErr w:type="spellEnd"/>
      <w:r>
        <w:t xml:space="preserve"> информации и документов, подтверждающих целевое использование иного межбюджетного трансферта, в том числе проектной и иной документации, подготавливаемой в соответствии с законодательством Российской Федерации;</w:t>
      </w:r>
    </w:p>
    <w:p w:rsidR="00704A7A" w:rsidRDefault="00704A7A">
      <w:pPr>
        <w:pStyle w:val="ConsPlusNormal"/>
        <w:spacing w:before="220"/>
        <w:ind w:firstLine="540"/>
        <w:jc w:val="both"/>
      </w:pPr>
      <w:r>
        <w:t>е) условия, при которых могут быть внесены отдельные изменения в проект муниципального образования - победителя Всероссийского конкурса лучших проектов создания комфортной городской среды;</w:t>
      </w:r>
    </w:p>
    <w:p w:rsidR="00704A7A" w:rsidRDefault="00704A7A">
      <w:pPr>
        <w:pStyle w:val="ConsPlusNormal"/>
        <w:spacing w:before="220"/>
        <w:ind w:firstLine="540"/>
        <w:jc w:val="both"/>
      </w:pPr>
      <w:r>
        <w:t>ж) ответственность муниципального образования в случае нарушения предусмотренных графиком сроков выполнения работ по реализации проекта муниципального образования - победителя Всероссийского конкурса лучших проектов создания комфортной городской среды более чем на 3 месяца;</w:t>
      </w:r>
    </w:p>
    <w:p w:rsidR="00704A7A" w:rsidRDefault="00704A7A">
      <w:pPr>
        <w:pStyle w:val="ConsPlusNormal"/>
        <w:spacing w:before="220"/>
        <w:ind w:firstLine="540"/>
        <w:jc w:val="both"/>
      </w:pPr>
      <w:r>
        <w:t xml:space="preserve">з) обязательство муниципального образования по размещению информации о благоустройстве территорий на информационных конструкциях (баннеры, растяжки, рекламные щиты и другое), в средствах массовой информации, социальных сетях и на сайтах в информационно-телекоммуникационной сети "Интернет", в печатных материалах (афиши, листовки, информационные брошюры и другое) с обязательным упоминанием (логотип, надпись) о реализации данного объекта в рамках федерального проекта "Формирование комфортной городской среды", входящего в состав национального проекта "Жилье и городская среда", при этом логотип федерального проекта "Формирование комфортной городской среды" должен размещаться вместе с логотипом национального проекта "Жилье и городская среда" в соответствии с требованиями </w:t>
      </w:r>
      <w:proofErr w:type="spellStart"/>
      <w:r>
        <w:t>брендбука</w:t>
      </w:r>
      <w:proofErr w:type="spellEnd"/>
      <w:r>
        <w:t xml:space="preserve"> федерального проекта "Формирование комфортной городской среды";</w:t>
      </w:r>
    </w:p>
    <w:p w:rsidR="00704A7A" w:rsidRDefault="00704A7A">
      <w:pPr>
        <w:pStyle w:val="ConsPlusNormal"/>
        <w:spacing w:before="220"/>
        <w:ind w:firstLine="540"/>
        <w:jc w:val="both"/>
      </w:pPr>
      <w:r>
        <w:t xml:space="preserve">и) обязательство муниципального образования по обеспечению соблюдения запретов и ограничений на допуск отдельных видов промышленных товаров, происходящих из иностранных государств, в целях осуществления закупок для муниципальных нужд, предусмотренных действующими на момент осуществления закупок постановлениями Правительства Российской Федерации (в том числе от 30 апреля 2020 года </w:t>
      </w:r>
      <w:hyperlink r:id="rId68">
        <w:r>
          <w:rPr>
            <w:color w:val="0000FF"/>
          </w:rPr>
          <w:t>N 616</w:t>
        </w:r>
      </w:hyperlink>
      <w: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от 30 апреля 2020 года </w:t>
      </w:r>
      <w:hyperlink r:id="rId69">
        <w:r>
          <w:rPr>
            <w:color w:val="0000FF"/>
          </w:rPr>
          <w:t>N 617</w:t>
        </w:r>
      </w:hyperlink>
      <w:r>
        <w:t xml:space="preserve">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в порядке, предусмотренном Федеральным </w:t>
      </w:r>
      <w:hyperlink r:id="rId7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04A7A" w:rsidRDefault="00704A7A">
      <w:pPr>
        <w:pStyle w:val="ConsPlusNormal"/>
        <w:spacing w:before="220"/>
        <w:ind w:firstLine="540"/>
        <w:jc w:val="both"/>
      </w:pPr>
      <w:bookmarkStart w:id="39" w:name="P1461"/>
      <w:bookmarkEnd w:id="39"/>
      <w:r>
        <w:t xml:space="preserve">9. Перечисление иного межбюджетного трансферта из областного бюджета осуществляется в установленном порядке территориальным органом Федерального казначейства в соответствии с переданными ему полномочиями получателя средств областного бюджета по перечислению иного межбюджетного трансферта в соответствии с соглашением в пределах суммы, необходимой для оплаты денежных обязательств получателя средств местного бюджета, соответствующих целям предоставления иного межбюджетного трансферта, в доле, соответствующей уровню </w:t>
      </w:r>
      <w:proofErr w:type="spellStart"/>
      <w:r>
        <w:t>софинансирования</w:t>
      </w:r>
      <w:proofErr w:type="spellEnd"/>
      <w:r>
        <w:t xml:space="preserve"> расходного обязательства муниципального образования, установленному соглашением, на основании заключенных муниципальных контрактов (договоров) и документов, подтверждающих возникновение денежных обязательств (контрактов (договоров) на выполнение работ (оказание услуг), документов о стоимости фактически выполненных и принятых объемов работ (оказанных услуг).</w:t>
      </w:r>
    </w:p>
    <w:p w:rsidR="00704A7A" w:rsidRDefault="00704A7A">
      <w:pPr>
        <w:pStyle w:val="ConsPlusNormal"/>
        <w:spacing w:before="220"/>
        <w:ind w:firstLine="540"/>
        <w:jc w:val="both"/>
      </w:pPr>
      <w:r>
        <w:t xml:space="preserve">10. Для перечисления иного межбюджетного трансферта муниципальные образования - победители Всероссийского конкурса лучших проектов создания комфортной городской среды направляют в </w:t>
      </w:r>
      <w:proofErr w:type="spellStart"/>
      <w:r>
        <w:t>минстрой</w:t>
      </w:r>
      <w:proofErr w:type="spellEnd"/>
      <w:r>
        <w:t xml:space="preserve"> заявку на перечисление иного межбюджетного трансферта, составленную в произвольной форме, с приложением:</w:t>
      </w:r>
    </w:p>
    <w:p w:rsidR="00704A7A" w:rsidRDefault="00704A7A">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 или копии экспертного заключения в случае отсутствия необходимости обязательной проверки достоверности определения сметной стоимости, копии заключения государственной экспертизы проектной документации в соответствии с законодательством Российской Федерации (при необходимости);</w:t>
      </w:r>
    </w:p>
    <w:p w:rsidR="00704A7A" w:rsidRDefault="00704A7A">
      <w:pPr>
        <w:pStyle w:val="ConsPlusNormal"/>
        <w:spacing w:before="220"/>
        <w:ind w:firstLine="540"/>
        <w:jc w:val="both"/>
      </w:pPr>
      <w:r>
        <w:t>копии муниципального контракта (договора) на выполнение работ (оказание услуг);</w:t>
      </w:r>
    </w:p>
    <w:p w:rsidR="00704A7A" w:rsidRDefault="00704A7A">
      <w:pPr>
        <w:pStyle w:val="ConsPlusNormal"/>
        <w:spacing w:before="220"/>
        <w:ind w:firstLine="540"/>
        <w:jc w:val="both"/>
      </w:pPr>
      <w:r>
        <w:t>документов о стоимости фактически выполненных и принятых объемов работ (оказанных услуг).</w:t>
      </w:r>
    </w:p>
    <w:p w:rsidR="00704A7A" w:rsidRDefault="00704A7A">
      <w:pPr>
        <w:pStyle w:val="ConsPlusNormal"/>
        <w:spacing w:before="220"/>
        <w:ind w:firstLine="540"/>
        <w:jc w:val="both"/>
      </w:pPr>
      <w:r>
        <w:t>11. Результатом предоставления иного межбюджетного трансферта является количество проектов, реализованных победителями Всероссийского конкурса лучших проектов создания комфортной городской среды в малых городах и исторических поселениях, в срок, установленный соглашением.</w:t>
      </w:r>
    </w:p>
    <w:p w:rsidR="00704A7A" w:rsidRDefault="00704A7A">
      <w:pPr>
        <w:pStyle w:val="ConsPlusNormal"/>
        <w:spacing w:before="220"/>
        <w:ind w:firstLine="540"/>
        <w:jc w:val="both"/>
      </w:pPr>
      <w:r>
        <w:t xml:space="preserve">12. Уполномоченные органы местного самоуправления осуществляют контроль за выполнением работ и представляют в </w:t>
      </w:r>
      <w:proofErr w:type="spellStart"/>
      <w:r>
        <w:t>минстрой</w:t>
      </w:r>
      <w:proofErr w:type="spellEnd"/>
      <w:r>
        <w:t xml:space="preserve"> отчеты об использовании иного межбюджетного трансферта и расходах местных бюджетов, о достижении значений результатов использования иного межбюджетного трансферта, по формам и в сроки, которые установлены </w:t>
      </w:r>
      <w:proofErr w:type="spellStart"/>
      <w:r>
        <w:t>минстроем</w:t>
      </w:r>
      <w:proofErr w:type="spellEnd"/>
      <w:r>
        <w:t xml:space="preserve"> в соглашении.</w:t>
      </w:r>
    </w:p>
    <w:p w:rsidR="00704A7A" w:rsidRDefault="00704A7A">
      <w:pPr>
        <w:pStyle w:val="ConsPlusNormal"/>
        <w:spacing w:before="220"/>
        <w:ind w:firstLine="540"/>
        <w:jc w:val="both"/>
      </w:pPr>
      <w:r>
        <w:t xml:space="preserve">13. В случае если муниципальным образованием по состоянию на 31-е декабря года, следующего за годом предоставления иного межбюджетного трансферта, допущено </w:t>
      </w:r>
      <w:proofErr w:type="spellStart"/>
      <w:r>
        <w:t>недостижение</w:t>
      </w:r>
      <w:proofErr w:type="spellEnd"/>
      <w:r>
        <w:t xml:space="preserve"> значения результата предоставления иного межбюджетного трансферта, установленного соглашением, и до 1-го апреля года, следующего за годом окончания реализации проекта, указанное нарушение не устранено, размер средств, подлежащих возврату из бюджета муниципального образования в областной бюджет до 1-го июня года, следующего за годом окончания реализации проекта, рассчитывается в соответствии с </w:t>
      </w:r>
      <w:hyperlink r:id="rId71">
        <w:r>
          <w:rPr>
            <w:color w:val="0000FF"/>
          </w:rPr>
          <w:t>постановлением</w:t>
        </w:r>
      </w:hyperlink>
      <w:r>
        <w:t xml:space="preserve"> Правительства Российской Федерации N 237.</w:t>
      </w:r>
    </w:p>
    <w:p w:rsidR="00704A7A" w:rsidRDefault="00704A7A">
      <w:pPr>
        <w:pStyle w:val="ConsPlusNormal"/>
        <w:spacing w:before="220"/>
        <w:ind w:firstLine="540"/>
        <w:jc w:val="both"/>
      </w:pPr>
      <w:r>
        <w:t>14. В случае нарушения муниципальным образованием условий и порядка предоставления иных межбюджетных трансфертов, к нему применяются бюджетные меры принуждения в соответствии с бюджетным законодательством Российской Федерации.</w:t>
      </w: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both"/>
      </w:pPr>
    </w:p>
    <w:p w:rsidR="00704A7A" w:rsidRDefault="00704A7A">
      <w:pPr>
        <w:pStyle w:val="ConsPlusNormal"/>
        <w:jc w:val="right"/>
        <w:outlineLvl w:val="2"/>
      </w:pPr>
      <w:r>
        <w:t>Приложение</w:t>
      </w:r>
    </w:p>
    <w:p w:rsidR="00704A7A" w:rsidRDefault="00704A7A">
      <w:pPr>
        <w:pStyle w:val="ConsPlusNormal"/>
        <w:jc w:val="right"/>
      </w:pPr>
      <w:r>
        <w:t>к правилам</w:t>
      </w:r>
    </w:p>
    <w:p w:rsidR="00704A7A" w:rsidRDefault="00704A7A">
      <w:pPr>
        <w:pStyle w:val="ConsPlusNormal"/>
        <w:jc w:val="right"/>
      </w:pPr>
      <w:r>
        <w:t>предоставления</w:t>
      </w:r>
    </w:p>
    <w:p w:rsidR="00704A7A" w:rsidRDefault="00704A7A">
      <w:pPr>
        <w:pStyle w:val="ConsPlusNormal"/>
        <w:jc w:val="right"/>
      </w:pPr>
      <w:r>
        <w:t>и распределения иных</w:t>
      </w:r>
    </w:p>
    <w:p w:rsidR="00704A7A" w:rsidRDefault="00704A7A">
      <w:pPr>
        <w:pStyle w:val="ConsPlusNormal"/>
        <w:jc w:val="right"/>
      </w:pPr>
      <w:r>
        <w:t>межбюджетных трансфертов</w:t>
      </w:r>
    </w:p>
    <w:p w:rsidR="00704A7A" w:rsidRDefault="00704A7A">
      <w:pPr>
        <w:pStyle w:val="ConsPlusNormal"/>
        <w:jc w:val="right"/>
      </w:pPr>
      <w:r>
        <w:t>из областного бюджета</w:t>
      </w:r>
    </w:p>
    <w:p w:rsidR="00704A7A" w:rsidRDefault="00704A7A">
      <w:pPr>
        <w:pStyle w:val="ConsPlusNormal"/>
        <w:jc w:val="right"/>
      </w:pPr>
      <w:r>
        <w:t>бюджетам муниципальных образований</w:t>
      </w:r>
    </w:p>
    <w:p w:rsidR="00704A7A" w:rsidRDefault="00704A7A">
      <w:pPr>
        <w:pStyle w:val="ConsPlusNormal"/>
        <w:jc w:val="right"/>
      </w:pPr>
      <w:r>
        <w:t>на создание комфортной городской</w:t>
      </w:r>
    </w:p>
    <w:p w:rsidR="00704A7A" w:rsidRDefault="00704A7A">
      <w:pPr>
        <w:pStyle w:val="ConsPlusNormal"/>
        <w:jc w:val="right"/>
      </w:pPr>
      <w:r>
        <w:t>среды в малых городах и исторических</w:t>
      </w:r>
    </w:p>
    <w:p w:rsidR="00704A7A" w:rsidRDefault="00704A7A">
      <w:pPr>
        <w:pStyle w:val="ConsPlusNormal"/>
        <w:jc w:val="right"/>
      </w:pPr>
      <w:r>
        <w:t>поселениях - победителях</w:t>
      </w:r>
    </w:p>
    <w:p w:rsidR="00704A7A" w:rsidRDefault="00704A7A">
      <w:pPr>
        <w:pStyle w:val="ConsPlusNormal"/>
        <w:jc w:val="right"/>
      </w:pPr>
      <w:r>
        <w:t>Всероссийского конкурса</w:t>
      </w:r>
    </w:p>
    <w:p w:rsidR="00704A7A" w:rsidRDefault="00704A7A">
      <w:pPr>
        <w:pStyle w:val="ConsPlusNormal"/>
        <w:jc w:val="right"/>
      </w:pPr>
      <w:r>
        <w:t>лучших проектов создания</w:t>
      </w:r>
    </w:p>
    <w:p w:rsidR="00704A7A" w:rsidRDefault="00704A7A">
      <w:pPr>
        <w:pStyle w:val="ConsPlusNormal"/>
        <w:jc w:val="right"/>
      </w:pPr>
      <w:r>
        <w:t>комфортной городской среды</w:t>
      </w:r>
    </w:p>
    <w:p w:rsidR="00704A7A" w:rsidRDefault="00704A7A">
      <w:pPr>
        <w:pStyle w:val="ConsPlusNormal"/>
        <w:jc w:val="both"/>
      </w:pPr>
    </w:p>
    <w:p w:rsidR="00704A7A" w:rsidRDefault="00704A7A">
      <w:pPr>
        <w:pStyle w:val="ConsPlusTitle"/>
        <w:jc w:val="center"/>
      </w:pPr>
      <w:bookmarkStart w:id="40" w:name="P1489"/>
      <w:bookmarkEnd w:id="40"/>
      <w:r>
        <w:t>Перечень</w:t>
      </w:r>
    </w:p>
    <w:p w:rsidR="00704A7A" w:rsidRDefault="00704A7A">
      <w:pPr>
        <w:pStyle w:val="ConsPlusTitle"/>
        <w:jc w:val="center"/>
      </w:pPr>
      <w:r>
        <w:t>проектов муниципальных образований - победителей</w:t>
      </w:r>
    </w:p>
    <w:p w:rsidR="00704A7A" w:rsidRDefault="00704A7A">
      <w:pPr>
        <w:pStyle w:val="ConsPlusTitle"/>
        <w:jc w:val="center"/>
      </w:pPr>
      <w:r>
        <w:t>Всероссийского конкурса лучших проектов создания</w:t>
      </w:r>
    </w:p>
    <w:p w:rsidR="00704A7A" w:rsidRDefault="00704A7A">
      <w:pPr>
        <w:pStyle w:val="ConsPlusTitle"/>
        <w:jc w:val="center"/>
      </w:pPr>
      <w:r>
        <w:t>комфортной городской среды в малых городах</w:t>
      </w:r>
    </w:p>
    <w:p w:rsidR="00704A7A" w:rsidRDefault="00704A7A">
      <w:pPr>
        <w:pStyle w:val="ConsPlusTitle"/>
        <w:jc w:val="center"/>
      </w:pPr>
      <w:r>
        <w:t>и исторических поселениях</w:t>
      </w:r>
    </w:p>
    <w:p w:rsidR="00704A7A" w:rsidRDefault="00704A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2721"/>
        <w:gridCol w:w="1928"/>
        <w:gridCol w:w="1474"/>
      </w:tblGrid>
      <w:tr w:rsidR="00704A7A">
        <w:tc>
          <w:tcPr>
            <w:tcW w:w="567" w:type="dxa"/>
          </w:tcPr>
          <w:p w:rsidR="00704A7A" w:rsidRDefault="00704A7A">
            <w:pPr>
              <w:pStyle w:val="ConsPlusNormal"/>
              <w:jc w:val="center"/>
            </w:pPr>
            <w:r>
              <w:t>N п/п</w:t>
            </w:r>
          </w:p>
        </w:tc>
        <w:tc>
          <w:tcPr>
            <w:tcW w:w="2381" w:type="dxa"/>
          </w:tcPr>
          <w:p w:rsidR="00704A7A" w:rsidRDefault="00704A7A">
            <w:pPr>
              <w:pStyle w:val="ConsPlusNormal"/>
              <w:jc w:val="center"/>
            </w:pPr>
            <w:r>
              <w:t>Наименование муниципального образования</w:t>
            </w:r>
          </w:p>
        </w:tc>
        <w:tc>
          <w:tcPr>
            <w:tcW w:w="2721" w:type="dxa"/>
          </w:tcPr>
          <w:p w:rsidR="00704A7A" w:rsidRDefault="00704A7A">
            <w:pPr>
              <w:pStyle w:val="ConsPlusNormal"/>
              <w:jc w:val="center"/>
            </w:pPr>
            <w:r>
              <w:t>Наименование проекта создания комфортной городской среды</w:t>
            </w:r>
          </w:p>
        </w:tc>
        <w:tc>
          <w:tcPr>
            <w:tcW w:w="1928" w:type="dxa"/>
          </w:tcPr>
          <w:p w:rsidR="00704A7A" w:rsidRDefault="00704A7A">
            <w:pPr>
              <w:pStyle w:val="ConsPlusNormal"/>
              <w:jc w:val="center"/>
            </w:pPr>
            <w:r>
              <w:t>Год, в котором муниципальное образование признано победителем</w:t>
            </w:r>
          </w:p>
        </w:tc>
        <w:tc>
          <w:tcPr>
            <w:tcW w:w="1474" w:type="dxa"/>
          </w:tcPr>
          <w:p w:rsidR="00704A7A" w:rsidRDefault="00704A7A">
            <w:pPr>
              <w:pStyle w:val="ConsPlusNormal"/>
              <w:jc w:val="center"/>
            </w:pPr>
            <w:r>
              <w:t>Период реализации проекта</w:t>
            </w:r>
          </w:p>
        </w:tc>
      </w:tr>
      <w:tr w:rsidR="00704A7A">
        <w:tc>
          <w:tcPr>
            <w:tcW w:w="567" w:type="dxa"/>
          </w:tcPr>
          <w:p w:rsidR="00704A7A" w:rsidRDefault="00704A7A">
            <w:pPr>
              <w:pStyle w:val="ConsPlusNormal"/>
              <w:jc w:val="center"/>
            </w:pPr>
            <w:r>
              <w:t>1</w:t>
            </w:r>
          </w:p>
        </w:tc>
        <w:tc>
          <w:tcPr>
            <w:tcW w:w="2381" w:type="dxa"/>
          </w:tcPr>
          <w:p w:rsidR="00704A7A" w:rsidRDefault="00704A7A">
            <w:pPr>
              <w:pStyle w:val="ConsPlusNormal"/>
              <w:jc w:val="center"/>
            </w:pPr>
            <w:r>
              <w:t>2</w:t>
            </w:r>
          </w:p>
        </w:tc>
        <w:tc>
          <w:tcPr>
            <w:tcW w:w="2721" w:type="dxa"/>
          </w:tcPr>
          <w:p w:rsidR="00704A7A" w:rsidRDefault="00704A7A">
            <w:pPr>
              <w:pStyle w:val="ConsPlusNormal"/>
              <w:jc w:val="center"/>
            </w:pPr>
            <w:r>
              <w:t>3</w:t>
            </w:r>
          </w:p>
        </w:tc>
        <w:tc>
          <w:tcPr>
            <w:tcW w:w="1928" w:type="dxa"/>
          </w:tcPr>
          <w:p w:rsidR="00704A7A" w:rsidRDefault="00704A7A">
            <w:pPr>
              <w:pStyle w:val="ConsPlusNormal"/>
              <w:jc w:val="center"/>
            </w:pPr>
            <w:r>
              <w:t>4</w:t>
            </w:r>
          </w:p>
        </w:tc>
        <w:tc>
          <w:tcPr>
            <w:tcW w:w="1474" w:type="dxa"/>
          </w:tcPr>
          <w:p w:rsidR="00704A7A" w:rsidRDefault="00704A7A">
            <w:pPr>
              <w:pStyle w:val="ConsPlusNormal"/>
              <w:jc w:val="center"/>
            </w:pPr>
            <w:r>
              <w:t>5</w:t>
            </w:r>
          </w:p>
        </w:tc>
      </w:tr>
      <w:tr w:rsidR="00704A7A">
        <w:tc>
          <w:tcPr>
            <w:tcW w:w="567" w:type="dxa"/>
          </w:tcPr>
          <w:p w:rsidR="00704A7A" w:rsidRDefault="00704A7A">
            <w:pPr>
              <w:pStyle w:val="ConsPlusNormal"/>
              <w:jc w:val="both"/>
            </w:pPr>
            <w:r>
              <w:t>1.</w:t>
            </w:r>
          </w:p>
        </w:tc>
        <w:tc>
          <w:tcPr>
            <w:tcW w:w="2381" w:type="dxa"/>
          </w:tcPr>
          <w:p w:rsidR="00704A7A" w:rsidRDefault="00704A7A">
            <w:pPr>
              <w:pStyle w:val="ConsPlusNormal"/>
              <w:jc w:val="both"/>
            </w:pPr>
            <w:r>
              <w:t>Город Бузулук</w:t>
            </w:r>
          </w:p>
        </w:tc>
        <w:tc>
          <w:tcPr>
            <w:tcW w:w="2721" w:type="dxa"/>
          </w:tcPr>
          <w:p w:rsidR="00704A7A" w:rsidRDefault="00704A7A">
            <w:pPr>
              <w:pStyle w:val="ConsPlusNormal"/>
            </w:pPr>
            <w:r>
              <w:t>"Благоустройство ул. Ленина"</w:t>
            </w:r>
          </w:p>
        </w:tc>
        <w:tc>
          <w:tcPr>
            <w:tcW w:w="1928" w:type="dxa"/>
          </w:tcPr>
          <w:p w:rsidR="00704A7A" w:rsidRDefault="00704A7A">
            <w:pPr>
              <w:pStyle w:val="ConsPlusNormal"/>
              <w:jc w:val="center"/>
            </w:pPr>
            <w:r>
              <w:t>2020</w:t>
            </w:r>
          </w:p>
        </w:tc>
        <w:tc>
          <w:tcPr>
            <w:tcW w:w="1474" w:type="dxa"/>
          </w:tcPr>
          <w:p w:rsidR="00704A7A" w:rsidRDefault="00704A7A">
            <w:pPr>
              <w:pStyle w:val="ConsPlusNormal"/>
              <w:jc w:val="center"/>
            </w:pPr>
            <w:r>
              <w:t>2020 - 2021 годы</w:t>
            </w:r>
          </w:p>
        </w:tc>
      </w:tr>
      <w:tr w:rsidR="00704A7A">
        <w:tc>
          <w:tcPr>
            <w:tcW w:w="567" w:type="dxa"/>
          </w:tcPr>
          <w:p w:rsidR="00704A7A" w:rsidRDefault="00704A7A">
            <w:pPr>
              <w:pStyle w:val="ConsPlusNormal"/>
              <w:jc w:val="both"/>
            </w:pPr>
            <w:r>
              <w:t>2.</w:t>
            </w:r>
          </w:p>
        </w:tc>
        <w:tc>
          <w:tcPr>
            <w:tcW w:w="2381" w:type="dxa"/>
          </w:tcPr>
          <w:p w:rsidR="00704A7A" w:rsidRDefault="00704A7A">
            <w:pPr>
              <w:pStyle w:val="ConsPlusNormal"/>
              <w:jc w:val="both"/>
            </w:pPr>
            <w:r>
              <w:t>Город Бугуруслан</w:t>
            </w:r>
          </w:p>
        </w:tc>
        <w:tc>
          <w:tcPr>
            <w:tcW w:w="2721" w:type="dxa"/>
          </w:tcPr>
          <w:p w:rsidR="00704A7A" w:rsidRDefault="00704A7A">
            <w:pPr>
              <w:pStyle w:val="ConsPlusNormal"/>
            </w:pPr>
            <w:r>
              <w:t xml:space="preserve">"Благоустройство набережной реки Большой </w:t>
            </w:r>
            <w:proofErr w:type="spellStart"/>
            <w:r>
              <w:t>Кинель</w:t>
            </w:r>
            <w:proofErr w:type="spellEnd"/>
            <w:r>
              <w:t>"</w:t>
            </w:r>
          </w:p>
        </w:tc>
        <w:tc>
          <w:tcPr>
            <w:tcW w:w="1928" w:type="dxa"/>
          </w:tcPr>
          <w:p w:rsidR="00704A7A" w:rsidRDefault="00704A7A">
            <w:pPr>
              <w:pStyle w:val="ConsPlusNormal"/>
              <w:jc w:val="center"/>
            </w:pPr>
            <w:r>
              <w:t>2020</w:t>
            </w:r>
          </w:p>
        </w:tc>
        <w:tc>
          <w:tcPr>
            <w:tcW w:w="1474" w:type="dxa"/>
          </w:tcPr>
          <w:p w:rsidR="00704A7A" w:rsidRDefault="00704A7A">
            <w:pPr>
              <w:pStyle w:val="ConsPlusNormal"/>
              <w:jc w:val="center"/>
            </w:pPr>
            <w:r>
              <w:t>2021 - 2022 годы</w:t>
            </w:r>
          </w:p>
        </w:tc>
      </w:tr>
      <w:tr w:rsidR="00704A7A">
        <w:tc>
          <w:tcPr>
            <w:tcW w:w="567" w:type="dxa"/>
          </w:tcPr>
          <w:p w:rsidR="00704A7A" w:rsidRDefault="00704A7A">
            <w:pPr>
              <w:pStyle w:val="ConsPlusNormal"/>
              <w:jc w:val="both"/>
            </w:pPr>
            <w:r>
              <w:t>3.</w:t>
            </w:r>
          </w:p>
        </w:tc>
        <w:tc>
          <w:tcPr>
            <w:tcW w:w="2381" w:type="dxa"/>
          </w:tcPr>
          <w:p w:rsidR="00704A7A" w:rsidRDefault="00704A7A">
            <w:pPr>
              <w:pStyle w:val="ConsPlusNormal"/>
              <w:jc w:val="both"/>
            </w:pPr>
            <w:r>
              <w:t>Город Новотроицк</w:t>
            </w:r>
          </w:p>
        </w:tc>
        <w:tc>
          <w:tcPr>
            <w:tcW w:w="2721" w:type="dxa"/>
          </w:tcPr>
          <w:p w:rsidR="00704A7A" w:rsidRDefault="00704A7A">
            <w:pPr>
              <w:pStyle w:val="ConsPlusNormal"/>
            </w:pPr>
            <w:r>
              <w:t>"Благоустройство Молодежной аллеи, г. Новотроицк, Оренбургская область"</w:t>
            </w:r>
          </w:p>
        </w:tc>
        <w:tc>
          <w:tcPr>
            <w:tcW w:w="1928" w:type="dxa"/>
          </w:tcPr>
          <w:p w:rsidR="00704A7A" w:rsidRDefault="00704A7A">
            <w:pPr>
              <w:pStyle w:val="ConsPlusNormal"/>
              <w:jc w:val="center"/>
            </w:pPr>
            <w:r>
              <w:t>2020</w:t>
            </w:r>
          </w:p>
        </w:tc>
        <w:tc>
          <w:tcPr>
            <w:tcW w:w="1474" w:type="dxa"/>
          </w:tcPr>
          <w:p w:rsidR="00704A7A" w:rsidRDefault="00704A7A">
            <w:pPr>
              <w:pStyle w:val="ConsPlusNormal"/>
              <w:jc w:val="center"/>
            </w:pPr>
            <w:r>
              <w:t>2021 - 2022 годы</w:t>
            </w:r>
          </w:p>
        </w:tc>
      </w:tr>
      <w:tr w:rsidR="00704A7A">
        <w:tc>
          <w:tcPr>
            <w:tcW w:w="567" w:type="dxa"/>
          </w:tcPr>
          <w:p w:rsidR="00704A7A" w:rsidRDefault="00704A7A">
            <w:pPr>
              <w:pStyle w:val="ConsPlusNormal"/>
              <w:jc w:val="both"/>
            </w:pPr>
            <w:r>
              <w:t>4.</w:t>
            </w:r>
          </w:p>
        </w:tc>
        <w:tc>
          <w:tcPr>
            <w:tcW w:w="2381" w:type="dxa"/>
          </w:tcPr>
          <w:p w:rsidR="00704A7A" w:rsidRDefault="00704A7A">
            <w:pPr>
              <w:pStyle w:val="ConsPlusNormal"/>
              <w:jc w:val="both"/>
            </w:pPr>
            <w:r>
              <w:t>Соль-</w:t>
            </w:r>
            <w:proofErr w:type="spellStart"/>
            <w:r>
              <w:t>Илецкий</w:t>
            </w:r>
            <w:proofErr w:type="spellEnd"/>
            <w:r>
              <w:t xml:space="preserve"> городской округ</w:t>
            </w:r>
          </w:p>
        </w:tc>
        <w:tc>
          <w:tcPr>
            <w:tcW w:w="2721" w:type="dxa"/>
          </w:tcPr>
          <w:p w:rsidR="00704A7A" w:rsidRDefault="00704A7A">
            <w:pPr>
              <w:pStyle w:val="ConsPlusNormal"/>
            </w:pPr>
            <w:r>
              <w:t xml:space="preserve">"Благоустройство городской площади по ул. </w:t>
            </w:r>
            <w:proofErr w:type="spellStart"/>
            <w:r>
              <w:t>Персиянова</w:t>
            </w:r>
            <w:proofErr w:type="spellEnd"/>
            <w:r>
              <w:t xml:space="preserve"> в г. Соль-Илецке, расположенной по адресу: Оренбургская область, г. Соль-Илецк, ул. </w:t>
            </w:r>
            <w:proofErr w:type="spellStart"/>
            <w:r>
              <w:t>Персиянова</w:t>
            </w:r>
            <w:proofErr w:type="spellEnd"/>
            <w:r>
              <w:t>"</w:t>
            </w:r>
          </w:p>
        </w:tc>
        <w:tc>
          <w:tcPr>
            <w:tcW w:w="1928" w:type="dxa"/>
          </w:tcPr>
          <w:p w:rsidR="00704A7A" w:rsidRDefault="00704A7A">
            <w:pPr>
              <w:pStyle w:val="ConsPlusNormal"/>
              <w:jc w:val="center"/>
            </w:pPr>
            <w:r>
              <w:t>2020</w:t>
            </w:r>
          </w:p>
        </w:tc>
        <w:tc>
          <w:tcPr>
            <w:tcW w:w="1474" w:type="dxa"/>
          </w:tcPr>
          <w:p w:rsidR="00704A7A" w:rsidRDefault="00704A7A">
            <w:pPr>
              <w:pStyle w:val="ConsPlusNormal"/>
              <w:jc w:val="center"/>
            </w:pPr>
            <w:r>
              <w:t>2021 - 2022 годы</w:t>
            </w:r>
          </w:p>
        </w:tc>
      </w:tr>
      <w:tr w:rsidR="00704A7A">
        <w:tc>
          <w:tcPr>
            <w:tcW w:w="567" w:type="dxa"/>
          </w:tcPr>
          <w:p w:rsidR="00704A7A" w:rsidRDefault="00704A7A">
            <w:pPr>
              <w:pStyle w:val="ConsPlusNormal"/>
              <w:jc w:val="both"/>
            </w:pPr>
            <w:r>
              <w:t>5.</w:t>
            </w:r>
          </w:p>
        </w:tc>
        <w:tc>
          <w:tcPr>
            <w:tcW w:w="2381" w:type="dxa"/>
          </w:tcPr>
          <w:p w:rsidR="00704A7A" w:rsidRDefault="00704A7A">
            <w:pPr>
              <w:pStyle w:val="ConsPlusNormal"/>
              <w:jc w:val="both"/>
            </w:pPr>
            <w:proofErr w:type="spellStart"/>
            <w:r>
              <w:t>Абдулинский</w:t>
            </w:r>
            <w:proofErr w:type="spellEnd"/>
            <w:r>
              <w:t xml:space="preserve"> городской округ</w:t>
            </w:r>
          </w:p>
        </w:tc>
        <w:tc>
          <w:tcPr>
            <w:tcW w:w="2721" w:type="dxa"/>
          </w:tcPr>
          <w:p w:rsidR="00704A7A" w:rsidRDefault="00704A7A">
            <w:pPr>
              <w:pStyle w:val="ConsPlusNormal"/>
            </w:pPr>
            <w:r>
              <w:t>"Благоустройство городской площади по улице Коммунистической, г. Абдулино Оренбургской области"</w:t>
            </w:r>
          </w:p>
        </w:tc>
        <w:tc>
          <w:tcPr>
            <w:tcW w:w="1928" w:type="dxa"/>
          </w:tcPr>
          <w:p w:rsidR="00704A7A" w:rsidRDefault="00704A7A">
            <w:pPr>
              <w:pStyle w:val="ConsPlusNormal"/>
              <w:jc w:val="center"/>
            </w:pPr>
            <w:r>
              <w:t>2021</w:t>
            </w:r>
          </w:p>
        </w:tc>
        <w:tc>
          <w:tcPr>
            <w:tcW w:w="1474" w:type="dxa"/>
          </w:tcPr>
          <w:p w:rsidR="00704A7A" w:rsidRDefault="00704A7A">
            <w:pPr>
              <w:pStyle w:val="ConsPlusNormal"/>
              <w:jc w:val="center"/>
            </w:pPr>
            <w:r>
              <w:t>2022 - 2023 годы</w:t>
            </w:r>
          </w:p>
        </w:tc>
      </w:tr>
      <w:tr w:rsidR="00704A7A">
        <w:tc>
          <w:tcPr>
            <w:tcW w:w="567" w:type="dxa"/>
          </w:tcPr>
          <w:p w:rsidR="00704A7A" w:rsidRDefault="00704A7A">
            <w:pPr>
              <w:pStyle w:val="ConsPlusNormal"/>
              <w:jc w:val="both"/>
            </w:pPr>
            <w:r>
              <w:t>6.</w:t>
            </w:r>
          </w:p>
        </w:tc>
        <w:tc>
          <w:tcPr>
            <w:tcW w:w="2381" w:type="dxa"/>
          </w:tcPr>
          <w:p w:rsidR="00704A7A" w:rsidRDefault="00704A7A">
            <w:pPr>
              <w:pStyle w:val="ConsPlusNormal"/>
              <w:jc w:val="both"/>
            </w:pPr>
            <w:r>
              <w:t>Город Медногорск</w:t>
            </w:r>
          </w:p>
        </w:tc>
        <w:tc>
          <w:tcPr>
            <w:tcW w:w="2721" w:type="dxa"/>
          </w:tcPr>
          <w:p w:rsidR="00704A7A" w:rsidRDefault="00704A7A">
            <w:pPr>
              <w:pStyle w:val="ConsPlusNormal"/>
            </w:pPr>
            <w:r>
              <w:t>"Благоустройство привокзальной площади, ул. Ленина и ул. Советской в г. Медногорске, Оренбургской области"</w:t>
            </w:r>
          </w:p>
        </w:tc>
        <w:tc>
          <w:tcPr>
            <w:tcW w:w="1928" w:type="dxa"/>
          </w:tcPr>
          <w:p w:rsidR="00704A7A" w:rsidRDefault="00704A7A">
            <w:pPr>
              <w:pStyle w:val="ConsPlusNormal"/>
              <w:jc w:val="center"/>
            </w:pPr>
            <w:r>
              <w:t>2021</w:t>
            </w:r>
          </w:p>
        </w:tc>
        <w:tc>
          <w:tcPr>
            <w:tcW w:w="1474" w:type="dxa"/>
          </w:tcPr>
          <w:p w:rsidR="00704A7A" w:rsidRDefault="00704A7A">
            <w:pPr>
              <w:pStyle w:val="ConsPlusNormal"/>
              <w:jc w:val="center"/>
            </w:pPr>
            <w:r>
              <w:t>2022 - 2023 годы</w:t>
            </w:r>
          </w:p>
        </w:tc>
      </w:tr>
      <w:tr w:rsidR="00704A7A">
        <w:tc>
          <w:tcPr>
            <w:tcW w:w="567" w:type="dxa"/>
          </w:tcPr>
          <w:p w:rsidR="00704A7A" w:rsidRDefault="00704A7A">
            <w:pPr>
              <w:pStyle w:val="ConsPlusNormal"/>
              <w:jc w:val="both"/>
            </w:pPr>
            <w:r>
              <w:t>7.</w:t>
            </w:r>
          </w:p>
        </w:tc>
        <w:tc>
          <w:tcPr>
            <w:tcW w:w="2381" w:type="dxa"/>
          </w:tcPr>
          <w:p w:rsidR="00704A7A" w:rsidRDefault="00704A7A">
            <w:pPr>
              <w:pStyle w:val="ConsPlusNormal"/>
              <w:jc w:val="both"/>
            </w:pPr>
            <w:r>
              <w:t>Город Орск</w:t>
            </w:r>
          </w:p>
        </w:tc>
        <w:tc>
          <w:tcPr>
            <w:tcW w:w="2721" w:type="dxa"/>
          </w:tcPr>
          <w:p w:rsidR="00704A7A" w:rsidRDefault="00704A7A">
            <w:pPr>
              <w:pStyle w:val="ConsPlusNormal"/>
            </w:pPr>
            <w:r>
              <w:t>"Благоустройство сада Шевченко в старом городе, г. Орск Оренбургской области"</w:t>
            </w:r>
          </w:p>
        </w:tc>
        <w:tc>
          <w:tcPr>
            <w:tcW w:w="1928" w:type="dxa"/>
          </w:tcPr>
          <w:p w:rsidR="00704A7A" w:rsidRDefault="00704A7A">
            <w:pPr>
              <w:pStyle w:val="ConsPlusNormal"/>
              <w:jc w:val="center"/>
            </w:pPr>
            <w:r>
              <w:t>2021</w:t>
            </w:r>
          </w:p>
        </w:tc>
        <w:tc>
          <w:tcPr>
            <w:tcW w:w="1474" w:type="dxa"/>
          </w:tcPr>
          <w:p w:rsidR="00704A7A" w:rsidRDefault="00704A7A">
            <w:pPr>
              <w:pStyle w:val="ConsPlusNormal"/>
              <w:jc w:val="center"/>
            </w:pPr>
            <w:r>
              <w:t>2022 - 2023 годы</w:t>
            </w:r>
          </w:p>
        </w:tc>
      </w:tr>
      <w:tr w:rsidR="00704A7A">
        <w:tc>
          <w:tcPr>
            <w:tcW w:w="567" w:type="dxa"/>
          </w:tcPr>
          <w:p w:rsidR="00704A7A" w:rsidRDefault="00704A7A">
            <w:pPr>
              <w:pStyle w:val="ConsPlusNormal"/>
              <w:jc w:val="both"/>
            </w:pPr>
            <w:r>
              <w:t>8.</w:t>
            </w:r>
          </w:p>
        </w:tc>
        <w:tc>
          <w:tcPr>
            <w:tcW w:w="2381" w:type="dxa"/>
          </w:tcPr>
          <w:p w:rsidR="00704A7A" w:rsidRDefault="00704A7A">
            <w:pPr>
              <w:pStyle w:val="ConsPlusNormal"/>
            </w:pPr>
            <w:proofErr w:type="spellStart"/>
            <w:r>
              <w:t>Ясненский</w:t>
            </w:r>
            <w:proofErr w:type="spellEnd"/>
            <w:r>
              <w:t xml:space="preserve"> городской округ</w:t>
            </w:r>
          </w:p>
        </w:tc>
        <w:tc>
          <w:tcPr>
            <w:tcW w:w="2721" w:type="dxa"/>
          </w:tcPr>
          <w:p w:rsidR="00704A7A" w:rsidRDefault="00704A7A">
            <w:pPr>
              <w:pStyle w:val="ConsPlusNormal"/>
            </w:pPr>
            <w:r>
              <w:t>"Благоустройство городского парка по ул. Юбилейная, Оренбургская обл., г. Ясный"</w:t>
            </w:r>
          </w:p>
        </w:tc>
        <w:tc>
          <w:tcPr>
            <w:tcW w:w="1928" w:type="dxa"/>
          </w:tcPr>
          <w:p w:rsidR="00704A7A" w:rsidRDefault="00704A7A">
            <w:pPr>
              <w:pStyle w:val="ConsPlusNormal"/>
              <w:jc w:val="center"/>
            </w:pPr>
            <w:r>
              <w:t>2021</w:t>
            </w:r>
          </w:p>
        </w:tc>
        <w:tc>
          <w:tcPr>
            <w:tcW w:w="1474" w:type="dxa"/>
          </w:tcPr>
          <w:p w:rsidR="00704A7A" w:rsidRDefault="00704A7A">
            <w:pPr>
              <w:pStyle w:val="ConsPlusNormal"/>
              <w:jc w:val="center"/>
            </w:pPr>
            <w:r>
              <w:t>2022 - 2023 годы</w:t>
            </w:r>
          </w:p>
        </w:tc>
      </w:tr>
      <w:tr w:rsidR="00704A7A">
        <w:tc>
          <w:tcPr>
            <w:tcW w:w="567" w:type="dxa"/>
          </w:tcPr>
          <w:p w:rsidR="00704A7A" w:rsidRDefault="00704A7A">
            <w:pPr>
              <w:pStyle w:val="ConsPlusNormal"/>
              <w:jc w:val="both"/>
            </w:pPr>
            <w:r>
              <w:t>9.</w:t>
            </w:r>
          </w:p>
        </w:tc>
        <w:tc>
          <w:tcPr>
            <w:tcW w:w="2381" w:type="dxa"/>
          </w:tcPr>
          <w:p w:rsidR="00704A7A" w:rsidRDefault="00704A7A">
            <w:pPr>
              <w:pStyle w:val="ConsPlusNormal"/>
            </w:pPr>
            <w:r>
              <w:t>Город Бузулук</w:t>
            </w:r>
          </w:p>
        </w:tc>
        <w:tc>
          <w:tcPr>
            <w:tcW w:w="2721" w:type="dxa"/>
          </w:tcPr>
          <w:p w:rsidR="00704A7A" w:rsidRDefault="00704A7A">
            <w:pPr>
              <w:pStyle w:val="ConsPlusNormal"/>
            </w:pPr>
            <w:r>
              <w:t>"Благоустройство Троицкого парка"</w:t>
            </w:r>
          </w:p>
        </w:tc>
        <w:tc>
          <w:tcPr>
            <w:tcW w:w="1928" w:type="dxa"/>
          </w:tcPr>
          <w:p w:rsidR="00704A7A" w:rsidRDefault="00704A7A">
            <w:pPr>
              <w:pStyle w:val="ConsPlusNormal"/>
              <w:jc w:val="center"/>
            </w:pPr>
            <w:r>
              <w:t>2022</w:t>
            </w:r>
          </w:p>
        </w:tc>
        <w:tc>
          <w:tcPr>
            <w:tcW w:w="1474" w:type="dxa"/>
          </w:tcPr>
          <w:p w:rsidR="00704A7A" w:rsidRDefault="00704A7A">
            <w:pPr>
              <w:pStyle w:val="ConsPlusNormal"/>
              <w:jc w:val="center"/>
            </w:pPr>
            <w:r>
              <w:t>2023 - 2024 годы</w:t>
            </w:r>
          </w:p>
        </w:tc>
      </w:tr>
      <w:tr w:rsidR="00704A7A">
        <w:tc>
          <w:tcPr>
            <w:tcW w:w="567" w:type="dxa"/>
          </w:tcPr>
          <w:p w:rsidR="00704A7A" w:rsidRDefault="00704A7A">
            <w:pPr>
              <w:pStyle w:val="ConsPlusNormal"/>
              <w:jc w:val="both"/>
            </w:pPr>
            <w:r>
              <w:t>10.</w:t>
            </w:r>
          </w:p>
        </w:tc>
        <w:tc>
          <w:tcPr>
            <w:tcW w:w="2381" w:type="dxa"/>
          </w:tcPr>
          <w:p w:rsidR="00704A7A" w:rsidRDefault="00704A7A">
            <w:pPr>
              <w:pStyle w:val="ConsPlusNormal"/>
            </w:pPr>
            <w:r>
              <w:t>Город Новотроицк</w:t>
            </w:r>
          </w:p>
        </w:tc>
        <w:tc>
          <w:tcPr>
            <w:tcW w:w="2721" w:type="dxa"/>
          </w:tcPr>
          <w:p w:rsidR="00704A7A" w:rsidRDefault="00704A7A">
            <w:pPr>
              <w:pStyle w:val="ConsPlusNormal"/>
            </w:pPr>
            <w:r>
              <w:t>"Благоустройство общественной территории бывшего кинотеатра Экран, Оренбургская обл., г. Новотроицк"</w:t>
            </w:r>
          </w:p>
        </w:tc>
        <w:tc>
          <w:tcPr>
            <w:tcW w:w="1928" w:type="dxa"/>
          </w:tcPr>
          <w:p w:rsidR="00704A7A" w:rsidRDefault="00704A7A">
            <w:pPr>
              <w:pStyle w:val="ConsPlusNormal"/>
              <w:jc w:val="center"/>
            </w:pPr>
            <w:r>
              <w:t>2022</w:t>
            </w:r>
          </w:p>
        </w:tc>
        <w:tc>
          <w:tcPr>
            <w:tcW w:w="1474" w:type="dxa"/>
          </w:tcPr>
          <w:p w:rsidR="00704A7A" w:rsidRDefault="00704A7A">
            <w:pPr>
              <w:pStyle w:val="ConsPlusNormal"/>
              <w:jc w:val="center"/>
            </w:pPr>
            <w:r>
              <w:t>2023 - 2024 годы</w:t>
            </w:r>
          </w:p>
        </w:tc>
      </w:tr>
      <w:tr w:rsidR="00704A7A">
        <w:tc>
          <w:tcPr>
            <w:tcW w:w="567" w:type="dxa"/>
          </w:tcPr>
          <w:p w:rsidR="00704A7A" w:rsidRDefault="00704A7A">
            <w:pPr>
              <w:pStyle w:val="ConsPlusNormal"/>
              <w:jc w:val="both"/>
            </w:pPr>
            <w:r>
              <w:t>11.</w:t>
            </w:r>
          </w:p>
        </w:tc>
        <w:tc>
          <w:tcPr>
            <w:tcW w:w="2381" w:type="dxa"/>
          </w:tcPr>
          <w:p w:rsidR="00704A7A" w:rsidRDefault="00704A7A">
            <w:pPr>
              <w:pStyle w:val="ConsPlusNormal"/>
            </w:pPr>
            <w:r>
              <w:t>Соль-</w:t>
            </w:r>
            <w:proofErr w:type="spellStart"/>
            <w:r>
              <w:t>Илецкий</w:t>
            </w:r>
            <w:proofErr w:type="spellEnd"/>
            <w:r>
              <w:t xml:space="preserve"> городской округ</w:t>
            </w:r>
          </w:p>
        </w:tc>
        <w:tc>
          <w:tcPr>
            <w:tcW w:w="2721" w:type="dxa"/>
          </w:tcPr>
          <w:p w:rsidR="00704A7A" w:rsidRDefault="00704A7A">
            <w:pPr>
              <w:pStyle w:val="ConsPlusNormal"/>
            </w:pPr>
            <w:r>
              <w:t>"Благоустройство набережной реки Песчанки в г. Соль-Илецк Оренбургской области"</w:t>
            </w:r>
          </w:p>
        </w:tc>
        <w:tc>
          <w:tcPr>
            <w:tcW w:w="1928" w:type="dxa"/>
          </w:tcPr>
          <w:p w:rsidR="00704A7A" w:rsidRDefault="00704A7A">
            <w:pPr>
              <w:pStyle w:val="ConsPlusNormal"/>
              <w:jc w:val="center"/>
            </w:pPr>
            <w:r>
              <w:t>2022</w:t>
            </w:r>
          </w:p>
        </w:tc>
        <w:tc>
          <w:tcPr>
            <w:tcW w:w="1474" w:type="dxa"/>
          </w:tcPr>
          <w:p w:rsidR="00704A7A" w:rsidRDefault="00704A7A">
            <w:pPr>
              <w:pStyle w:val="ConsPlusNormal"/>
              <w:jc w:val="center"/>
            </w:pPr>
            <w:r>
              <w:t>2023 - 2024 годы</w:t>
            </w:r>
          </w:p>
        </w:tc>
      </w:tr>
      <w:tr w:rsidR="00704A7A">
        <w:tc>
          <w:tcPr>
            <w:tcW w:w="567" w:type="dxa"/>
          </w:tcPr>
          <w:p w:rsidR="00704A7A" w:rsidRDefault="00704A7A">
            <w:pPr>
              <w:pStyle w:val="ConsPlusNormal"/>
              <w:jc w:val="both"/>
            </w:pPr>
            <w:r>
              <w:t>12.</w:t>
            </w:r>
          </w:p>
        </w:tc>
        <w:tc>
          <w:tcPr>
            <w:tcW w:w="2381" w:type="dxa"/>
          </w:tcPr>
          <w:p w:rsidR="00704A7A" w:rsidRDefault="00704A7A">
            <w:pPr>
              <w:pStyle w:val="ConsPlusNormal"/>
              <w:jc w:val="both"/>
            </w:pPr>
            <w:r>
              <w:t>Город Бугуруслан</w:t>
            </w:r>
          </w:p>
        </w:tc>
        <w:tc>
          <w:tcPr>
            <w:tcW w:w="2721" w:type="dxa"/>
          </w:tcPr>
          <w:p w:rsidR="00704A7A" w:rsidRDefault="00704A7A">
            <w:pPr>
              <w:pStyle w:val="ConsPlusNormal"/>
            </w:pPr>
            <w:r>
              <w:t>"Благоустройство городской площади по ул. Коммунистической"</w:t>
            </w:r>
          </w:p>
        </w:tc>
        <w:tc>
          <w:tcPr>
            <w:tcW w:w="1928" w:type="dxa"/>
          </w:tcPr>
          <w:p w:rsidR="00704A7A" w:rsidRDefault="00704A7A">
            <w:pPr>
              <w:pStyle w:val="ConsPlusNormal"/>
              <w:jc w:val="center"/>
            </w:pPr>
            <w:r>
              <w:t>2022</w:t>
            </w:r>
          </w:p>
        </w:tc>
        <w:tc>
          <w:tcPr>
            <w:tcW w:w="1474" w:type="dxa"/>
          </w:tcPr>
          <w:p w:rsidR="00704A7A" w:rsidRDefault="00704A7A">
            <w:pPr>
              <w:pStyle w:val="ConsPlusNormal"/>
              <w:jc w:val="center"/>
            </w:pPr>
            <w:r>
              <w:t>2023 - 2024 годы</w:t>
            </w:r>
          </w:p>
        </w:tc>
      </w:tr>
      <w:tr w:rsidR="00704A7A">
        <w:tc>
          <w:tcPr>
            <w:tcW w:w="567" w:type="dxa"/>
          </w:tcPr>
          <w:p w:rsidR="00704A7A" w:rsidRDefault="00704A7A">
            <w:pPr>
              <w:pStyle w:val="ConsPlusNormal"/>
              <w:jc w:val="both"/>
            </w:pPr>
            <w:r>
              <w:t>13.</w:t>
            </w:r>
          </w:p>
        </w:tc>
        <w:tc>
          <w:tcPr>
            <w:tcW w:w="2381" w:type="dxa"/>
          </w:tcPr>
          <w:p w:rsidR="00704A7A" w:rsidRDefault="00704A7A">
            <w:pPr>
              <w:pStyle w:val="ConsPlusNormal"/>
              <w:jc w:val="both"/>
            </w:pPr>
            <w:r>
              <w:t>Город Орск</w:t>
            </w:r>
          </w:p>
        </w:tc>
        <w:tc>
          <w:tcPr>
            <w:tcW w:w="2721" w:type="dxa"/>
          </w:tcPr>
          <w:p w:rsidR="00704A7A" w:rsidRDefault="00704A7A">
            <w:pPr>
              <w:pStyle w:val="ConsPlusNormal"/>
            </w:pPr>
            <w:r>
              <w:t>"Благоустройство сквера Богдана Хмельницкого"</w:t>
            </w:r>
          </w:p>
        </w:tc>
        <w:tc>
          <w:tcPr>
            <w:tcW w:w="1928" w:type="dxa"/>
          </w:tcPr>
          <w:p w:rsidR="00704A7A" w:rsidRDefault="00704A7A">
            <w:pPr>
              <w:pStyle w:val="ConsPlusNormal"/>
              <w:jc w:val="center"/>
            </w:pPr>
            <w:r>
              <w:t>2022</w:t>
            </w:r>
          </w:p>
        </w:tc>
        <w:tc>
          <w:tcPr>
            <w:tcW w:w="1474" w:type="dxa"/>
          </w:tcPr>
          <w:p w:rsidR="00704A7A" w:rsidRDefault="00704A7A">
            <w:pPr>
              <w:pStyle w:val="ConsPlusNormal"/>
              <w:jc w:val="center"/>
            </w:pPr>
            <w:r>
              <w:t>2023 - 2024 годы</w:t>
            </w:r>
          </w:p>
        </w:tc>
      </w:tr>
    </w:tbl>
    <w:p w:rsidR="00704A7A" w:rsidRDefault="00704A7A">
      <w:pPr>
        <w:pStyle w:val="ConsPlusNormal"/>
        <w:jc w:val="both"/>
      </w:pPr>
    </w:p>
    <w:p w:rsidR="00704A7A" w:rsidRDefault="00704A7A">
      <w:pPr>
        <w:pStyle w:val="ConsPlusNormal"/>
        <w:jc w:val="both"/>
      </w:pPr>
    </w:p>
    <w:p w:rsidR="00704A7A" w:rsidRDefault="00704A7A">
      <w:pPr>
        <w:pStyle w:val="ConsPlusNormal"/>
        <w:pBdr>
          <w:bottom w:val="single" w:sz="6" w:space="0" w:color="auto"/>
        </w:pBdr>
        <w:spacing w:before="100" w:after="100"/>
        <w:jc w:val="both"/>
        <w:rPr>
          <w:sz w:val="2"/>
          <w:szCs w:val="2"/>
        </w:rPr>
      </w:pPr>
    </w:p>
    <w:p w:rsidR="00490EE5" w:rsidRDefault="00490EE5"/>
    <w:sectPr w:rsidR="00490EE5" w:rsidSect="00AA0E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A7A"/>
    <w:rsid w:val="0001336B"/>
    <w:rsid w:val="00490EE5"/>
    <w:rsid w:val="00633C4C"/>
    <w:rsid w:val="00704A7A"/>
    <w:rsid w:val="00994A1B"/>
    <w:rsid w:val="00AA0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43D8"/>
  <w15:chartTrackingRefBased/>
  <w15:docId w15:val="{12564F44-16DA-44BC-B5C2-6F689704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4A7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04A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4A7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04A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04A7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4A7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04A7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04A7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994A1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94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6B87DA19E4FEC5B71EEBE0A20E32061BACBC20E9A4655413C6F930FEF454206E1E80EC45A9F8D0A9140C27835FB10800B07218E79F077AED4A93EBFR4K" TargetMode="External"/><Relationship Id="rId21" Type="http://schemas.openxmlformats.org/officeDocument/2006/relationships/hyperlink" Target="consultantplus://offline/ref=F6B87DA19E4FEC5B71EEBE0A20E32061BACBC20E92465F453563CE05E71C4E04E6E751D35DD6810B9140C27D38A415951A5F2E8F64EE7FB8C8AB3CF5BAR9K" TargetMode="External"/><Relationship Id="rId42" Type="http://schemas.openxmlformats.org/officeDocument/2006/relationships/hyperlink" Target="consultantplus://offline/ref=F6B87DA19E4FEC5B71EEBE0A20E32061BACBC20E924659433D66CE05E71C4E04E6E751D35DD6810B9140C27C3CA415951A5F2E8F64EE7FB8C8AB3CF5BAR9K" TargetMode="External"/><Relationship Id="rId47" Type="http://schemas.openxmlformats.org/officeDocument/2006/relationships/image" Target="media/image3.wmf"/><Relationship Id="rId63" Type="http://schemas.openxmlformats.org/officeDocument/2006/relationships/hyperlink" Target="consultantplus://offline/ref=F6B87DA19E4FEC5B71EEBE0A20E32061BACBC20E92465D473D62CE05E71C4E04E6E751D34FD6D9079343DC7D36B143C45CB0R9K" TargetMode="External"/><Relationship Id="rId68" Type="http://schemas.openxmlformats.org/officeDocument/2006/relationships/hyperlink" Target="consultantplus://offline/ref=F6B87DA19E4FEC5B71EEA007368F7D65BEC49404934C57106130C852B84C4851B4A70F8A1C91920A995EC07D3CBARCK" TargetMode="External"/><Relationship Id="rId2" Type="http://schemas.openxmlformats.org/officeDocument/2006/relationships/settings" Target="settings.xml"/><Relationship Id="rId16" Type="http://schemas.openxmlformats.org/officeDocument/2006/relationships/hyperlink" Target="consultantplus://offline/ref=F6B87DA19E4FEC5B71EEBE0A20E32061BACBC20E92455F443E65CE05E71C4E04E6E751D35DD6810B9140C27D38A415951A5F2E8F64EE7FB8C8AB3CF5BAR9K" TargetMode="External"/><Relationship Id="rId29" Type="http://schemas.openxmlformats.org/officeDocument/2006/relationships/hyperlink" Target="consultantplus://offline/ref=F6B87DA19E4FEC5B71EEBE0A20E32061BACBC20E924659433D66CE05E71C4E04E6E751D35DD6810B9140C27D38A415951A5F2E8F64EE7FB8C8AB3CF5BAR9K" TargetMode="External"/><Relationship Id="rId11" Type="http://schemas.openxmlformats.org/officeDocument/2006/relationships/hyperlink" Target="consultantplus://offline/ref=F6B87DA19E4FEC5B71EEBE0A20E32061BACBC20E92445D4E3566CE05E71C4E04E6E751D35DD6810B9140C27D38A415951A5F2E8F64EE7FB8C8AB3CF5BAR9K" TargetMode="External"/><Relationship Id="rId24" Type="http://schemas.openxmlformats.org/officeDocument/2006/relationships/hyperlink" Target="consultantplus://offline/ref=F6B87DA19E4FEC5B71EEBE0A20E32061BACBC20E92465D403B63CE05E71C4E04E6E751D35DD6810B9142C6743DA415951A5F2E8F64EE7FB8C8AB3CF5BAR9K" TargetMode="External"/><Relationship Id="rId32" Type="http://schemas.openxmlformats.org/officeDocument/2006/relationships/hyperlink" Target="consultantplus://offline/ref=F6B87DA19E4FEC5B71EEA007368F7D65B9C19501924557106130C852B84C4851B4A70F8A1C91920A995EC07D3CBARCK" TargetMode="External"/><Relationship Id="rId37" Type="http://schemas.openxmlformats.org/officeDocument/2006/relationships/hyperlink" Target="consultantplus://offline/ref=F6B87DA19E4FEC5B71EEA007368F7D65B9C79F00944C57106130C852B84C4851A6A757861E928C0A984B962C7AFA4CC65D14238579F27FB2BDR5K" TargetMode="External"/><Relationship Id="rId40" Type="http://schemas.openxmlformats.org/officeDocument/2006/relationships/hyperlink" Target="consultantplus://offline/ref=F6B87DA19E4FEC5B71EEBE0A20E32061BACBC20E924659433D66CE05E71C4E04E6E751D35DD6810B9140C27C3FA415951A5F2E8F64EE7FB8C8AB3CF5BAR9K" TargetMode="External"/><Relationship Id="rId45" Type="http://schemas.openxmlformats.org/officeDocument/2006/relationships/hyperlink" Target="consultantplus://offline/ref=F6B87DA19E4FEC5B71EEBE0A20E32061BACBC20E92465D473D62CE05E71C4E04E6E751D34FD6D9079343DC7D36B143C45CB0R9K" TargetMode="External"/><Relationship Id="rId53" Type="http://schemas.openxmlformats.org/officeDocument/2006/relationships/hyperlink" Target="consultantplus://offline/ref=F6B87DA19E4FEC5B71EEA007368F7D65BEC49404934C57106130C852B84C4851B4A70F8A1C91920A995EC07D3CBARCK" TargetMode="External"/><Relationship Id="rId58" Type="http://schemas.openxmlformats.org/officeDocument/2006/relationships/hyperlink" Target="consultantplus://offline/ref=F6B87DA19E4FEC5B71EEBE0A20E32061BACBC20E92465D403B63CE05E71C4E04E6E751D34FD6D9079343DC7D36B143C45CB0R9K" TargetMode="External"/><Relationship Id="rId66" Type="http://schemas.openxmlformats.org/officeDocument/2006/relationships/hyperlink" Target="consultantplus://offline/ref=F6B87DA19E4FEC5B71EEA007368F7D65BEC598039A4557106130C852B84C4851A6A757861E918E02914B962C7AFA4CC65D14238579F27FB2BDR5K" TargetMode="External"/><Relationship Id="rId5" Type="http://schemas.openxmlformats.org/officeDocument/2006/relationships/hyperlink" Target="consultantplus://offline/ref=F6B87DA19E4FEC5B71EEBE0A20E32061BACBC20E9B475F443C6F930FEF454206E1E80EC45A9F8D0A9140C27935FB10800B07218E79F077AED4A93EBFR4K" TargetMode="External"/><Relationship Id="rId61" Type="http://schemas.openxmlformats.org/officeDocument/2006/relationships/hyperlink" Target="consultantplus://offline/ref=F6B87DA19E4FEC5B71EEBE0A20E32061BACBC20E92465D473D62CE05E71C4E04E6E751D35DD6810B9140C67F36A415951A5F2E8F64EE7FB8C8AB3CF5BAR9K" TargetMode="External"/><Relationship Id="rId19" Type="http://schemas.openxmlformats.org/officeDocument/2006/relationships/hyperlink" Target="consultantplus://offline/ref=F6B87DA19E4FEC5B71EEBE0A20E32061BACBC20E9245544E3E65CE05E71C4E04E6E751D35DD6810B9140C27D38A415951A5F2E8F64EE7FB8C8AB3CF5BAR9K" TargetMode="External"/><Relationship Id="rId14" Type="http://schemas.openxmlformats.org/officeDocument/2006/relationships/hyperlink" Target="consultantplus://offline/ref=F6B87DA19E4FEC5B71EEBE0A20E32061BACBC20E924459423A67CE05E71C4E04E6E751D35DD6810B9140C27D38A415951A5F2E8F64EE7FB8C8AB3CF5BAR9K" TargetMode="External"/><Relationship Id="rId22" Type="http://schemas.openxmlformats.org/officeDocument/2006/relationships/hyperlink" Target="consultantplus://offline/ref=F6B87DA19E4FEC5B71EEBE0A20E32061BACBC20E924659433D66CE05E71C4E04E6E751D35DD6810B9140C27D38A415951A5F2E8F64EE7FB8C8AB3CF5BAR9K" TargetMode="External"/><Relationship Id="rId27" Type="http://schemas.openxmlformats.org/officeDocument/2006/relationships/hyperlink" Target="consultantplus://offline/ref=F6B87DA19E4FEC5B71EEBE0A20E32061BACBC20E9A435D443F6F930FEF454206E1E80EC45A9F8D0A9140C27835FB10800B07218E79F077AED4A93EBFR4K" TargetMode="External"/><Relationship Id="rId30" Type="http://schemas.openxmlformats.org/officeDocument/2006/relationships/hyperlink" Target="consultantplus://offline/ref=F6B87DA19E4FEC5B71EEA007368F7D65BEC4990B9B4257106130C852B84C4851A6A757861E928C02954B962C7AFA4CC65D14238579F27FB2BDR5K" TargetMode="External"/><Relationship Id="rId35" Type="http://schemas.openxmlformats.org/officeDocument/2006/relationships/hyperlink" Target="consultantplus://offline/ref=F6B87DA19E4FEC5B71EEA007368F7D65B9C29C05934757106130C852B84C4851B4A70F8A1C91920A995EC07D3CBARCK" TargetMode="External"/><Relationship Id="rId43" Type="http://schemas.openxmlformats.org/officeDocument/2006/relationships/hyperlink" Target="consultantplus://offline/ref=F6B87DA19E4FEC5B71EEA007368F7D65BEC598029A4057106130C852B84C4851A6A757841C908501C511862833AD42DA5E023D8F67F2B7RCK" TargetMode="External"/><Relationship Id="rId48" Type="http://schemas.openxmlformats.org/officeDocument/2006/relationships/hyperlink" Target="consultantplus://offline/ref=F6B87DA19E4FEC5B71EEBE0A20E32061BACBC20E92465D473D62CE05E71C4E04E6E751D34FD6D9079343DC7D36B143C45CB0R9K" TargetMode="External"/><Relationship Id="rId56" Type="http://schemas.openxmlformats.org/officeDocument/2006/relationships/hyperlink" Target="consultantplus://offline/ref=F6B87DA19E4FEC5B71EEBE0A20E32061BACBC20E924659433D66CE05E71C4E04E6E751D35DD6810B9140C27C37A415951A5F2E8F64EE7FB8C8AB3CF5BAR9K" TargetMode="External"/><Relationship Id="rId64" Type="http://schemas.openxmlformats.org/officeDocument/2006/relationships/hyperlink" Target="consultantplus://offline/ref=F6B87DA19E4FEC5B71EEA007368F7D65B8C89907914357106130C852B84C4851B4A70F8A1C91920A995EC07D3CBARCK" TargetMode="External"/><Relationship Id="rId69" Type="http://schemas.openxmlformats.org/officeDocument/2006/relationships/hyperlink" Target="consultantplus://offline/ref=F6B87DA19E4FEC5B71EEA007368F7D65BEC49D03944D57106130C852B84C4851B4A70F8A1C91920A995EC07D3CBARCK" TargetMode="External"/><Relationship Id="rId8" Type="http://schemas.openxmlformats.org/officeDocument/2006/relationships/hyperlink" Target="consultantplus://offline/ref=F6B87DA19E4FEC5B71EEBE0A20E32061BACBC20E9A435D443F6F930FEF454206E1E80EC45A9F8D0A9140C27935FB10800B07218E79F077AED4A93EBFR4K" TargetMode="External"/><Relationship Id="rId51" Type="http://schemas.openxmlformats.org/officeDocument/2006/relationships/hyperlink" Target="consultantplus://offline/ref=F6B87DA19E4FEC5B71EEBE0A20E32061BACBC20E924659433D66CE05E71C4E04E6E751D35DD6810B9140C27C3BA415951A5F2E8F64EE7FB8C8AB3CF5BAR9K"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F6B87DA19E4FEC5B71EEBE0A20E32061BACBC20E92445E443463CE05E71C4E04E6E751D35DD6810B9140C27D38A415951A5F2E8F64EE7FB8C8AB3CF5BAR9K" TargetMode="External"/><Relationship Id="rId17" Type="http://schemas.openxmlformats.org/officeDocument/2006/relationships/hyperlink" Target="consultantplus://offline/ref=F6B87DA19E4FEC5B71EEBE0A20E32061BACBC20E92455A463A66CE05E71C4E04E6E751D35DD6810B9140C27D38A415951A5F2E8F64EE7FB8C8AB3CF5BAR9K" TargetMode="External"/><Relationship Id="rId25" Type="http://schemas.openxmlformats.org/officeDocument/2006/relationships/hyperlink" Target="consultantplus://offline/ref=F6B87DA19E4FEC5B71EEBE0A20E32061BACBC20E9A4655413C6F930FEF454206E1E80EC45A9F8D0A9140C27B35FB10800B07218E79F077AED4A93EBFR4K" TargetMode="External"/><Relationship Id="rId33" Type="http://schemas.openxmlformats.org/officeDocument/2006/relationships/hyperlink" Target="consultantplus://offline/ref=F6B87DA19E4FEC5B71EEA007368F7D65B8C89907914357106130C852B84C4851B4A70F8A1C91920A995EC07D3CBARCK" TargetMode="External"/><Relationship Id="rId38" Type="http://schemas.openxmlformats.org/officeDocument/2006/relationships/hyperlink" Target="consultantplus://offline/ref=F6B87DA19E4FEC5B71EEA007368F7D65B9C79F00944C57106130C852B84C4851A6A757861E928C0A984B962C7AFA4CC65D14238579F27FB2BDR5K" TargetMode="External"/><Relationship Id="rId46" Type="http://schemas.openxmlformats.org/officeDocument/2006/relationships/image" Target="media/image2.wmf"/><Relationship Id="rId59" Type="http://schemas.openxmlformats.org/officeDocument/2006/relationships/hyperlink" Target="consultantplus://offline/ref=F6B87DA19E4FEC5B71EEBE0A20E32061BACBC20E92465D473D62CE05E71C4E04E6E751D35DD6810B9140C67F3AA415951A5F2E8F64EE7FB8C8AB3CF5BAR9K" TargetMode="External"/><Relationship Id="rId67" Type="http://schemas.openxmlformats.org/officeDocument/2006/relationships/hyperlink" Target="consultantplus://offline/ref=F6B87DA19E4FEC5B71EEA007368F7D65BEC49501944757106130C852B84C4851B4A70F8A1C91920A995EC07D3CBARCK" TargetMode="External"/><Relationship Id="rId20" Type="http://schemas.openxmlformats.org/officeDocument/2006/relationships/hyperlink" Target="consultantplus://offline/ref=F6B87DA19E4FEC5B71EEBE0A20E32061BACBC20E92465D423D64CE05E71C4E04E6E751D35DD6810B9140C27D38A415951A5F2E8F64EE7FB8C8AB3CF5BAR9K" TargetMode="External"/><Relationship Id="rId41" Type="http://schemas.openxmlformats.org/officeDocument/2006/relationships/hyperlink" Target="consultantplus://offline/ref=F6B87DA19E4FEC5B71EEBE0A20E32061BACBC20E924659433D66CE05E71C4E04E6E751D35DD6810B9140C27C3FA415951A5F2E8F64EE7FB8C8AB3CF5BAR9K" TargetMode="External"/><Relationship Id="rId54" Type="http://schemas.openxmlformats.org/officeDocument/2006/relationships/hyperlink" Target="consultantplus://offline/ref=F6B87DA19E4FEC5B71EEA007368F7D65BEC49D03944D57106130C852B84C4851B4A70F8A1C91920A995EC07D3CBARCK" TargetMode="External"/><Relationship Id="rId62" Type="http://schemas.openxmlformats.org/officeDocument/2006/relationships/hyperlink" Target="consultantplus://offline/ref=F6B87DA19E4FEC5B71EEBE0A20E32061BACBC20E92465D473D62CE05E71C4E04E6E751D34FD6D9079343DC7D36B143C45CB0R9K" TargetMode="External"/><Relationship Id="rId70" Type="http://schemas.openxmlformats.org/officeDocument/2006/relationships/hyperlink" Target="consultantplus://offline/ref=F6B87DA19E4FEC5B71EEA007368F7D65BEC59801964357106130C852B84C4851B4A70F8A1C91920A995EC07D3CBARCK" TargetMode="External"/><Relationship Id="rId1" Type="http://schemas.openxmlformats.org/officeDocument/2006/relationships/styles" Target="styles.xml"/><Relationship Id="rId6" Type="http://schemas.openxmlformats.org/officeDocument/2006/relationships/hyperlink" Target="consultantplus://offline/ref=F6B87DA19E4FEC5B71EEBE0A20E32061BACBC20E9B4D5C463B6F930FEF454206E1E80EC45A9F8D0A9140C27935FB10800B07218E79F077AED4A93EBFR4K" TargetMode="External"/><Relationship Id="rId15" Type="http://schemas.openxmlformats.org/officeDocument/2006/relationships/hyperlink" Target="consultantplus://offline/ref=F6B87DA19E4FEC5B71EEBE0A20E32061BACBC20E92455D463E60CE05E71C4E04E6E751D35DD6810B9140C27D38A415951A5F2E8F64EE7FB8C8AB3CF5BAR9K" TargetMode="External"/><Relationship Id="rId23" Type="http://schemas.openxmlformats.org/officeDocument/2006/relationships/hyperlink" Target="consultantplus://offline/ref=F6B87DA19E4FEC5B71EEA007368F7D65BEC59F079A4557106130C852B84C4851A6A7578E1B9A875EC00497703CAC5FC45614218D65BFR3K" TargetMode="External"/><Relationship Id="rId28" Type="http://schemas.openxmlformats.org/officeDocument/2006/relationships/hyperlink" Target="consultantplus://offline/ref=F6B87DA19E4FEC5B71EEBE0A20E32061BACBC20E92465F453563CE05E71C4E04E6E751D35DD6810B9140C27D39A415951A5F2E8F64EE7FB8C8AB3CF5BAR9K" TargetMode="External"/><Relationship Id="rId36" Type="http://schemas.openxmlformats.org/officeDocument/2006/relationships/hyperlink" Target="consultantplus://offline/ref=F6B87DA19E4FEC5B71EEA007368F7D65B8C89907914357106130C852B84C4851B4A70F8A1C91920A995EC07D3CBARCK" TargetMode="External"/><Relationship Id="rId49" Type="http://schemas.openxmlformats.org/officeDocument/2006/relationships/hyperlink" Target="consultantplus://offline/ref=F6B87DA19E4FEC5B71EEBE0A20E32061BACBC20E92465D473D62CE05E71C4E04E6E751D34FD6D9079343DC7D36B143C45CB0R9K" TargetMode="External"/><Relationship Id="rId57" Type="http://schemas.openxmlformats.org/officeDocument/2006/relationships/hyperlink" Target="consultantplus://offline/ref=F6B87DA19E4FEC5B71EEA007368F7D65BEC598039A4557106130C852B84C4851B4A70F8A1C91920A995EC07D3CBARCK" TargetMode="External"/><Relationship Id="rId10" Type="http://schemas.openxmlformats.org/officeDocument/2006/relationships/hyperlink" Target="consultantplus://offline/ref=F6B87DA19E4FEC5B71EEBE0A20E32061BACBC20E92445D4E3D6CCE05E71C4E04E6E751D35DD6810B9140C27D38A415951A5F2E8F64EE7FB8C8AB3CF5BAR9K" TargetMode="External"/><Relationship Id="rId31" Type="http://schemas.openxmlformats.org/officeDocument/2006/relationships/hyperlink" Target="consultantplus://offline/ref=F6B87DA19E4FEC5B71EEA007368F7D65B9C59403914257106130C852B84C4851B4A70F8A1C91920A995EC07D3CBARCK" TargetMode="External"/><Relationship Id="rId44" Type="http://schemas.openxmlformats.org/officeDocument/2006/relationships/image" Target="media/image1.wmf"/><Relationship Id="rId52" Type="http://schemas.openxmlformats.org/officeDocument/2006/relationships/hyperlink" Target="consultantplus://offline/ref=F6B87DA19E4FEC5B71EEBE0A20E32061BACBC20E924659433D66CE05E71C4E04E6E751D35DD6810B9140C27C39A415951A5F2E8F64EE7FB8C8AB3CF5BAR9K" TargetMode="External"/><Relationship Id="rId60" Type="http://schemas.openxmlformats.org/officeDocument/2006/relationships/hyperlink" Target="consultantplus://offline/ref=F6B87DA19E4FEC5B71EEBE0A20E32061BACBC20E92465D473D62CE05E71C4E04E6E751D35DD6810B9140C67F38A415951A5F2E8F64EE7FB8C8AB3CF5BAR9K" TargetMode="External"/><Relationship Id="rId65" Type="http://schemas.openxmlformats.org/officeDocument/2006/relationships/hyperlink" Target="consultantplus://offline/ref=F6B87DA19E4FEC5B71EEA007368F7D65B8C89907914357106130C852B84C4851B4A70F8A1C91920A995EC07D3CBARCK"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F6B87DA19E4FEC5B71EEBE0A20E32061BACBC20E9A4D58423A6F930FEF454206E1E80EC45A9F8D0A9140C27B35FB10800B07218E79F077AED4A93EBFR4K" TargetMode="External"/><Relationship Id="rId13" Type="http://schemas.openxmlformats.org/officeDocument/2006/relationships/hyperlink" Target="consultantplus://offline/ref=F6B87DA19E4FEC5B71EEBE0A20E32061BACBC20E924458413967CE05E71C4E04E6E751D35DD6810B9140C27D38A415951A5F2E8F64EE7FB8C8AB3CF5BAR9K" TargetMode="External"/><Relationship Id="rId18" Type="http://schemas.openxmlformats.org/officeDocument/2006/relationships/hyperlink" Target="consultantplus://offline/ref=F6B87DA19E4FEC5B71EEBE0A20E32061BACBC20E92455B423C6CCE05E71C4E04E6E751D35DD6810B9140C27D38A415951A5F2E8F64EE7FB8C8AB3CF5BAR9K" TargetMode="External"/><Relationship Id="rId39" Type="http://schemas.openxmlformats.org/officeDocument/2006/relationships/hyperlink" Target="consultantplus://offline/ref=F6B87DA19E4FEC5B71EEA007368F7D65BEC49501944757106130C852B84C4851B4A70F8A1C91920A995EC07D3CBARCK" TargetMode="External"/><Relationship Id="rId34" Type="http://schemas.openxmlformats.org/officeDocument/2006/relationships/hyperlink" Target="consultantplus://offline/ref=F6B87DA19E4FEC5B71EEA007368F7D65BEC59F079A4557106130C852B84C4851B4A70F8A1C91920A995EC07D3CBARCK" TargetMode="External"/><Relationship Id="rId50" Type="http://schemas.openxmlformats.org/officeDocument/2006/relationships/hyperlink" Target="consultantplus://offline/ref=F6B87DA19E4FEC5B71EEBE0A20E32061BACBC20E924659433D66CE05E71C4E04E6E751D35DD6810B9140C27C3DA415951A5F2E8F64EE7FB8C8AB3CF5BAR9K" TargetMode="External"/><Relationship Id="rId55" Type="http://schemas.openxmlformats.org/officeDocument/2006/relationships/hyperlink" Target="consultantplus://offline/ref=F6B87DA19E4FEC5B71EEA007368F7D65BEC59801964357106130C852B84C4851B4A70F8A1C91920A995EC07D3CBARCK" TargetMode="External"/><Relationship Id="rId7" Type="http://schemas.openxmlformats.org/officeDocument/2006/relationships/hyperlink" Target="consultantplus://offline/ref=F6B87DA19E4FEC5B71EEBE0A20E32061BACBC20E9A4655413C6F930FEF454206E1E80EC45A9F8D0A9140C27935FB10800B07218E79F077AED4A93EBFR4K" TargetMode="External"/><Relationship Id="rId71" Type="http://schemas.openxmlformats.org/officeDocument/2006/relationships/hyperlink" Target="consultantplus://offline/ref=F6B87DA19E4FEC5B71EEA007368F7D65BEC49501944757106130C852B84C4851B4A70F8A1C91920A995EC07D3CBAR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59</Pages>
  <Words>23388</Words>
  <Characters>133317</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Елена Борисовна</dc:creator>
  <cp:keywords/>
  <dc:description/>
  <cp:lastModifiedBy>Гончарова Елена Борисовна</cp:lastModifiedBy>
  <cp:revision>3</cp:revision>
  <cp:lastPrinted>2023-08-24T06:33:00Z</cp:lastPrinted>
  <dcterms:created xsi:type="dcterms:W3CDTF">2023-08-23T10:16:00Z</dcterms:created>
  <dcterms:modified xsi:type="dcterms:W3CDTF">2023-08-24T06:43:00Z</dcterms:modified>
</cp:coreProperties>
</file>