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631" w:rsidRDefault="00405631">
      <w:pPr>
        <w:pStyle w:val="ConsPlusTitle"/>
        <w:jc w:val="center"/>
        <w:outlineLvl w:val="0"/>
      </w:pPr>
      <w:r>
        <w:t>ПРАВИТЕЛЬСТВО ОРЕНБУРГСКОЙ ОБЛАСТИ</w:t>
      </w:r>
    </w:p>
    <w:p w:rsidR="00405631" w:rsidRDefault="00405631">
      <w:pPr>
        <w:pStyle w:val="ConsPlusTitle"/>
        <w:jc w:val="center"/>
      </w:pPr>
    </w:p>
    <w:p w:rsidR="00405631" w:rsidRDefault="00405631">
      <w:pPr>
        <w:pStyle w:val="ConsPlusTitle"/>
        <w:jc w:val="center"/>
      </w:pPr>
      <w:r>
        <w:t>ПОСТАНОВЛЕНИЕ</w:t>
      </w:r>
    </w:p>
    <w:p w:rsidR="00405631" w:rsidRDefault="00405631">
      <w:pPr>
        <w:pStyle w:val="ConsPlusTitle"/>
        <w:jc w:val="center"/>
      </w:pPr>
      <w:r>
        <w:t>от 24 мая 2016 г. N 357-п</w:t>
      </w:r>
    </w:p>
    <w:p w:rsidR="00405631" w:rsidRDefault="00405631">
      <w:pPr>
        <w:pStyle w:val="ConsPlusTitle"/>
        <w:jc w:val="center"/>
      </w:pPr>
    </w:p>
    <w:p w:rsidR="00405631" w:rsidRDefault="00405631">
      <w:pPr>
        <w:pStyle w:val="ConsPlusTitle"/>
        <w:jc w:val="center"/>
      </w:pPr>
      <w:r>
        <w:t>Об утверждении порядка предоставления</w:t>
      </w:r>
    </w:p>
    <w:p w:rsidR="00405631" w:rsidRDefault="00405631">
      <w:pPr>
        <w:pStyle w:val="ConsPlusTitle"/>
        <w:jc w:val="center"/>
      </w:pPr>
      <w:r>
        <w:t>субсидий организациям железнодорожного транспорта</w:t>
      </w:r>
    </w:p>
    <w:p w:rsidR="00405631" w:rsidRDefault="00405631">
      <w:pPr>
        <w:pStyle w:val="ConsPlusTitle"/>
        <w:jc w:val="center"/>
      </w:pPr>
      <w:r>
        <w:t>на возмещение потерь в доходах, возникающих в результате</w:t>
      </w:r>
    </w:p>
    <w:p w:rsidR="00405631" w:rsidRDefault="00405631">
      <w:pPr>
        <w:pStyle w:val="ConsPlusTitle"/>
        <w:jc w:val="center"/>
      </w:pPr>
      <w:r>
        <w:t>государственного регулирования тарифов на перевозку</w:t>
      </w:r>
    </w:p>
    <w:p w:rsidR="00405631" w:rsidRDefault="00405631">
      <w:pPr>
        <w:pStyle w:val="ConsPlusTitle"/>
        <w:jc w:val="center"/>
      </w:pPr>
      <w:r>
        <w:t>пассажиров в пригородном сообщении и в связи</w:t>
      </w:r>
    </w:p>
    <w:p w:rsidR="00405631" w:rsidRDefault="00405631">
      <w:pPr>
        <w:pStyle w:val="ConsPlusTitle"/>
        <w:jc w:val="center"/>
      </w:pPr>
      <w:r>
        <w:t>с предоставлением льгот по проезду</w:t>
      </w:r>
    </w:p>
    <w:p w:rsidR="00405631" w:rsidRDefault="00405631">
      <w:pPr>
        <w:pStyle w:val="ConsPlusTitle"/>
        <w:jc w:val="center"/>
      </w:pPr>
      <w:r>
        <w:t>отдельным категориям граждан</w:t>
      </w:r>
    </w:p>
    <w:p w:rsidR="00405631" w:rsidRDefault="0040563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5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5631" w:rsidRDefault="00405631"/>
        </w:tc>
        <w:tc>
          <w:tcPr>
            <w:tcW w:w="113" w:type="dxa"/>
            <w:tcBorders>
              <w:top w:val="nil"/>
              <w:left w:val="nil"/>
              <w:bottom w:val="nil"/>
              <w:right w:val="nil"/>
            </w:tcBorders>
            <w:shd w:val="clear" w:color="auto" w:fill="F4F3F8"/>
            <w:tcMar>
              <w:top w:w="0" w:type="dxa"/>
              <w:left w:w="0" w:type="dxa"/>
              <w:bottom w:w="0" w:type="dxa"/>
              <w:right w:w="0" w:type="dxa"/>
            </w:tcMar>
          </w:tcPr>
          <w:p w:rsidR="00405631" w:rsidRDefault="00405631"/>
        </w:tc>
        <w:tc>
          <w:tcPr>
            <w:tcW w:w="0" w:type="auto"/>
            <w:tcBorders>
              <w:top w:val="nil"/>
              <w:left w:val="nil"/>
              <w:bottom w:val="nil"/>
              <w:right w:val="nil"/>
            </w:tcBorders>
            <w:shd w:val="clear" w:color="auto" w:fill="F4F3F8"/>
            <w:tcMar>
              <w:top w:w="113" w:type="dxa"/>
              <w:left w:w="0" w:type="dxa"/>
              <w:bottom w:w="113" w:type="dxa"/>
              <w:right w:w="0" w:type="dxa"/>
            </w:tcMar>
          </w:tcPr>
          <w:p w:rsidR="00405631" w:rsidRDefault="00405631">
            <w:pPr>
              <w:pStyle w:val="ConsPlusNormal"/>
              <w:jc w:val="center"/>
            </w:pPr>
            <w:r>
              <w:rPr>
                <w:color w:val="392C69"/>
              </w:rPr>
              <w:t>Список изменяющих документов</w:t>
            </w:r>
          </w:p>
          <w:p w:rsidR="00405631" w:rsidRDefault="00405631">
            <w:pPr>
              <w:pStyle w:val="ConsPlusNormal"/>
              <w:jc w:val="center"/>
            </w:pPr>
            <w:r>
              <w:rPr>
                <w:color w:val="392C69"/>
              </w:rPr>
              <w:t>(в ред. Постановлений Правительства Оренбургской области</w:t>
            </w:r>
          </w:p>
          <w:p w:rsidR="00405631" w:rsidRDefault="00405631">
            <w:pPr>
              <w:pStyle w:val="ConsPlusNormal"/>
              <w:jc w:val="center"/>
            </w:pPr>
            <w:r>
              <w:rPr>
                <w:color w:val="392C69"/>
              </w:rPr>
              <w:t xml:space="preserve">от 30.12.2016 </w:t>
            </w:r>
            <w:hyperlink r:id="rId4" w:history="1">
              <w:r>
                <w:rPr>
                  <w:color w:val="0000FF"/>
                </w:rPr>
                <w:t>N 1021-п</w:t>
              </w:r>
            </w:hyperlink>
            <w:r>
              <w:rPr>
                <w:color w:val="392C69"/>
              </w:rPr>
              <w:t xml:space="preserve">, от 21.12.2017 </w:t>
            </w:r>
            <w:hyperlink r:id="rId5" w:history="1">
              <w:r>
                <w:rPr>
                  <w:color w:val="0000FF"/>
                </w:rPr>
                <w:t>N 927-п</w:t>
              </w:r>
            </w:hyperlink>
            <w:r>
              <w:rPr>
                <w:color w:val="392C69"/>
              </w:rPr>
              <w:t xml:space="preserve">, от 19.04.2018 </w:t>
            </w:r>
            <w:hyperlink r:id="rId6" w:history="1">
              <w:r>
                <w:rPr>
                  <w:color w:val="0000FF"/>
                </w:rPr>
                <w:t>N 234-п</w:t>
              </w:r>
            </w:hyperlink>
            <w:r>
              <w:rPr>
                <w:color w:val="392C69"/>
              </w:rPr>
              <w:t>,</w:t>
            </w:r>
          </w:p>
          <w:p w:rsidR="00405631" w:rsidRDefault="00405631">
            <w:pPr>
              <w:pStyle w:val="ConsPlusNormal"/>
              <w:jc w:val="center"/>
            </w:pPr>
            <w:r>
              <w:rPr>
                <w:color w:val="392C69"/>
              </w:rPr>
              <w:t xml:space="preserve">от 10.09.2018 </w:t>
            </w:r>
            <w:hyperlink r:id="rId7" w:history="1">
              <w:r>
                <w:rPr>
                  <w:color w:val="0000FF"/>
                </w:rPr>
                <w:t>N 592-п</w:t>
              </w:r>
            </w:hyperlink>
            <w:r>
              <w:rPr>
                <w:color w:val="392C69"/>
              </w:rPr>
              <w:t xml:space="preserve">, от 20.12.2018 </w:t>
            </w:r>
            <w:hyperlink r:id="rId8" w:history="1">
              <w:r>
                <w:rPr>
                  <w:color w:val="0000FF"/>
                </w:rPr>
                <w:t>N 823-п</w:t>
              </w:r>
            </w:hyperlink>
            <w:r>
              <w:rPr>
                <w:color w:val="392C69"/>
              </w:rPr>
              <w:t xml:space="preserve">, от 07.03.2019 </w:t>
            </w:r>
            <w:hyperlink r:id="rId9" w:history="1">
              <w:r>
                <w:rPr>
                  <w:color w:val="0000FF"/>
                </w:rPr>
                <w:t>N 135-п</w:t>
              </w:r>
            </w:hyperlink>
            <w:r>
              <w:rPr>
                <w:color w:val="392C69"/>
              </w:rPr>
              <w:t>,</w:t>
            </w:r>
          </w:p>
          <w:p w:rsidR="00405631" w:rsidRDefault="00405631">
            <w:pPr>
              <w:pStyle w:val="ConsPlusNormal"/>
              <w:jc w:val="center"/>
            </w:pPr>
            <w:r>
              <w:rPr>
                <w:color w:val="392C69"/>
              </w:rPr>
              <w:t xml:space="preserve">от 05.03.2020 </w:t>
            </w:r>
            <w:hyperlink r:id="rId10" w:history="1">
              <w:r>
                <w:rPr>
                  <w:color w:val="0000FF"/>
                </w:rPr>
                <w:t>N 111-п</w:t>
              </w:r>
            </w:hyperlink>
            <w:r>
              <w:rPr>
                <w:color w:val="392C69"/>
              </w:rPr>
              <w:t xml:space="preserve">, от 31.08.2020 </w:t>
            </w:r>
            <w:hyperlink r:id="rId11" w:history="1">
              <w:r>
                <w:rPr>
                  <w:color w:val="0000FF"/>
                </w:rPr>
                <w:t>N 730-п</w:t>
              </w:r>
            </w:hyperlink>
            <w:r>
              <w:rPr>
                <w:color w:val="392C69"/>
              </w:rPr>
              <w:t xml:space="preserve">, от 07.06.2021 </w:t>
            </w:r>
            <w:hyperlink r:id="rId12" w:history="1">
              <w:r>
                <w:rPr>
                  <w:color w:val="0000FF"/>
                </w:rPr>
                <w:t>N 428-п</w:t>
              </w:r>
            </w:hyperlink>
            <w:r>
              <w:rPr>
                <w:color w:val="392C69"/>
              </w:rPr>
              <w:t>,</w:t>
            </w:r>
          </w:p>
          <w:p w:rsidR="00405631" w:rsidRDefault="00405631">
            <w:pPr>
              <w:pStyle w:val="ConsPlusNormal"/>
              <w:jc w:val="center"/>
            </w:pPr>
            <w:r>
              <w:rPr>
                <w:color w:val="392C69"/>
              </w:rPr>
              <w:t xml:space="preserve">с изм., внесенными </w:t>
            </w:r>
            <w:hyperlink r:id="rId13" w:history="1">
              <w:r>
                <w:rPr>
                  <w:color w:val="0000FF"/>
                </w:rPr>
                <w:t>Решением</w:t>
              </w:r>
            </w:hyperlink>
            <w:r>
              <w:rPr>
                <w:color w:val="392C69"/>
              </w:rPr>
              <w:t xml:space="preserve"> Оренбургского областного суда</w:t>
            </w:r>
          </w:p>
          <w:p w:rsidR="00405631" w:rsidRDefault="00405631">
            <w:pPr>
              <w:pStyle w:val="ConsPlusNormal"/>
              <w:jc w:val="center"/>
            </w:pPr>
            <w:r>
              <w:rPr>
                <w:color w:val="392C69"/>
              </w:rPr>
              <w:t>от 28.02.2017 N 3а-16/2017)</w:t>
            </w:r>
          </w:p>
        </w:tc>
        <w:tc>
          <w:tcPr>
            <w:tcW w:w="113" w:type="dxa"/>
            <w:tcBorders>
              <w:top w:val="nil"/>
              <w:left w:val="nil"/>
              <w:bottom w:val="nil"/>
              <w:right w:val="nil"/>
            </w:tcBorders>
            <w:shd w:val="clear" w:color="auto" w:fill="F4F3F8"/>
            <w:tcMar>
              <w:top w:w="0" w:type="dxa"/>
              <w:left w:w="0" w:type="dxa"/>
              <w:bottom w:w="0" w:type="dxa"/>
              <w:right w:w="0" w:type="dxa"/>
            </w:tcMar>
          </w:tcPr>
          <w:p w:rsidR="00405631" w:rsidRDefault="00405631"/>
        </w:tc>
      </w:tr>
    </w:tbl>
    <w:p w:rsidR="00405631" w:rsidRDefault="00405631">
      <w:pPr>
        <w:pStyle w:val="ConsPlusNormal"/>
        <w:jc w:val="both"/>
      </w:pPr>
    </w:p>
    <w:p w:rsidR="00405631" w:rsidRDefault="00405631">
      <w:pPr>
        <w:pStyle w:val="ConsPlusNormal"/>
        <w:ind w:firstLine="540"/>
        <w:jc w:val="both"/>
      </w:pPr>
      <w:r>
        <w:t xml:space="preserve">На основании </w:t>
      </w:r>
      <w:hyperlink r:id="rId14" w:history="1">
        <w:r>
          <w:rPr>
            <w:color w:val="0000FF"/>
          </w:rPr>
          <w:t>статьи 78</w:t>
        </w:r>
      </w:hyperlink>
      <w:r>
        <w:t xml:space="preserve"> Бюджетного кодекса Российской Федерации:</w:t>
      </w:r>
    </w:p>
    <w:p w:rsidR="00405631" w:rsidRDefault="00405631">
      <w:pPr>
        <w:pStyle w:val="ConsPlusNormal"/>
        <w:jc w:val="both"/>
      </w:pPr>
    </w:p>
    <w:p w:rsidR="00405631" w:rsidRDefault="00405631">
      <w:pPr>
        <w:pStyle w:val="ConsPlusNormal"/>
        <w:ind w:firstLine="540"/>
        <w:jc w:val="both"/>
      </w:pPr>
      <w:r>
        <w:t xml:space="preserve">1. Утвердить </w:t>
      </w:r>
      <w:hyperlink w:anchor="P51" w:history="1">
        <w:r>
          <w:rPr>
            <w:color w:val="0000FF"/>
          </w:rPr>
          <w:t>порядок</w:t>
        </w:r>
      </w:hyperlink>
      <w:r>
        <w:t xml:space="preserve"> предоставления субсидий организациям железнодорожного транспорта на возмещение потерь в доходах, возникающих в результате государственного регулирования тарифов на перевозку пассажиров в пригородном сообщении и в связи с предоставлением льгот по проезду отдельным категориям граждан, согласно приложению.</w:t>
      </w:r>
    </w:p>
    <w:p w:rsidR="00405631" w:rsidRDefault="00405631">
      <w:pPr>
        <w:pStyle w:val="ConsPlusNormal"/>
        <w:jc w:val="both"/>
      </w:pPr>
    </w:p>
    <w:p w:rsidR="00405631" w:rsidRDefault="00405631">
      <w:pPr>
        <w:pStyle w:val="ConsPlusNormal"/>
        <w:ind w:firstLine="540"/>
        <w:jc w:val="both"/>
      </w:pPr>
      <w:r>
        <w:t>2. Признать утратившими силу постановления Правительства Оренбургской области:</w:t>
      </w:r>
    </w:p>
    <w:p w:rsidR="00405631" w:rsidRDefault="00405631">
      <w:pPr>
        <w:pStyle w:val="ConsPlusNormal"/>
        <w:spacing w:before="220"/>
        <w:ind w:firstLine="540"/>
        <w:jc w:val="both"/>
      </w:pPr>
      <w:r>
        <w:t xml:space="preserve">от 25.02.2010 </w:t>
      </w:r>
      <w:hyperlink r:id="rId15" w:history="1">
        <w:r>
          <w:rPr>
            <w:color w:val="0000FF"/>
          </w:rPr>
          <w:t>N 110-п</w:t>
        </w:r>
      </w:hyperlink>
      <w:r>
        <w:t xml:space="preserve"> "Об утверждении порядка предоставления субсидий организациям железнодорожного транспорта, осуществляющим пассажирские перевозки в пригородном сообщении";</w:t>
      </w:r>
    </w:p>
    <w:p w:rsidR="00405631" w:rsidRDefault="00405631">
      <w:pPr>
        <w:pStyle w:val="ConsPlusNormal"/>
        <w:spacing w:before="220"/>
        <w:ind w:firstLine="540"/>
        <w:jc w:val="both"/>
      </w:pPr>
      <w:r>
        <w:t xml:space="preserve">от 03.09.2014 </w:t>
      </w:r>
      <w:hyperlink r:id="rId16" w:history="1">
        <w:r>
          <w:rPr>
            <w:color w:val="0000FF"/>
          </w:rPr>
          <w:t>N 647-п</w:t>
        </w:r>
      </w:hyperlink>
      <w:r>
        <w:t xml:space="preserve"> "О внесении изменений в постановление Правительства Оренбургской области от 25.02.2010 N 110-п";</w:t>
      </w:r>
    </w:p>
    <w:p w:rsidR="00405631" w:rsidRDefault="00405631">
      <w:pPr>
        <w:pStyle w:val="ConsPlusNormal"/>
        <w:spacing w:before="220"/>
        <w:ind w:firstLine="540"/>
        <w:jc w:val="both"/>
      </w:pPr>
      <w:r>
        <w:t xml:space="preserve">от 18.05.2015 </w:t>
      </w:r>
      <w:hyperlink r:id="rId17" w:history="1">
        <w:r>
          <w:rPr>
            <w:color w:val="0000FF"/>
          </w:rPr>
          <w:t>N 349-п</w:t>
        </w:r>
      </w:hyperlink>
      <w:r>
        <w:t xml:space="preserve"> "О внесении изменений в постановление Правительства Оренбургской области от 25.02.2010 N 110-п".</w:t>
      </w:r>
    </w:p>
    <w:p w:rsidR="00405631" w:rsidRDefault="00405631">
      <w:pPr>
        <w:pStyle w:val="ConsPlusNormal"/>
        <w:jc w:val="both"/>
      </w:pPr>
    </w:p>
    <w:p w:rsidR="00405631" w:rsidRDefault="00405631">
      <w:pPr>
        <w:pStyle w:val="ConsPlusNormal"/>
        <w:ind w:firstLine="540"/>
        <w:jc w:val="both"/>
      </w:pPr>
      <w:r>
        <w:t>3. Контроль за исполнением настоящего постановления возложить на заместителя председателя Правительства Оренбургской области - министра строительства, жилищно-коммунального, дорожного хозяйства и транспорта Оренбургской области.</w:t>
      </w:r>
    </w:p>
    <w:p w:rsidR="00405631" w:rsidRDefault="00405631">
      <w:pPr>
        <w:pStyle w:val="ConsPlusNormal"/>
        <w:jc w:val="both"/>
      </w:pPr>
    </w:p>
    <w:p w:rsidR="00405631" w:rsidRDefault="00405631">
      <w:pPr>
        <w:pStyle w:val="ConsPlusNormal"/>
        <w:ind w:firstLine="540"/>
        <w:jc w:val="both"/>
      </w:pPr>
      <w:r>
        <w:t>4. Постановление вступает в силу после его официального опубликования и распространяется на правоотношения, возникшие с 1 января 2016 года.</w:t>
      </w:r>
    </w:p>
    <w:p w:rsidR="00405631" w:rsidRDefault="00405631">
      <w:pPr>
        <w:pStyle w:val="ConsPlusNormal"/>
        <w:jc w:val="both"/>
      </w:pPr>
    </w:p>
    <w:p w:rsidR="00405631" w:rsidRDefault="00405631">
      <w:pPr>
        <w:pStyle w:val="ConsPlusNormal"/>
        <w:jc w:val="right"/>
      </w:pPr>
      <w:r>
        <w:t>Губернатор</w:t>
      </w:r>
    </w:p>
    <w:p w:rsidR="00405631" w:rsidRDefault="00405631">
      <w:pPr>
        <w:pStyle w:val="ConsPlusNormal"/>
        <w:jc w:val="right"/>
      </w:pPr>
      <w:r>
        <w:t>Оренбургской области</w:t>
      </w:r>
    </w:p>
    <w:p w:rsidR="00405631" w:rsidRDefault="00405631">
      <w:pPr>
        <w:pStyle w:val="ConsPlusNormal"/>
        <w:jc w:val="right"/>
      </w:pPr>
      <w:r>
        <w:t>Ю.А.БЕРГ</w:t>
      </w:r>
    </w:p>
    <w:p w:rsidR="00405631" w:rsidRDefault="00405631">
      <w:pPr>
        <w:pStyle w:val="ConsPlusNormal"/>
        <w:jc w:val="both"/>
      </w:pPr>
    </w:p>
    <w:p w:rsidR="00405631" w:rsidRDefault="00405631">
      <w:pPr>
        <w:pStyle w:val="ConsPlusNormal"/>
        <w:jc w:val="both"/>
      </w:pPr>
    </w:p>
    <w:p w:rsidR="00405631" w:rsidRDefault="00405631">
      <w:pPr>
        <w:pStyle w:val="ConsPlusNormal"/>
        <w:jc w:val="both"/>
      </w:pPr>
    </w:p>
    <w:p w:rsidR="00405631" w:rsidRDefault="00405631">
      <w:pPr>
        <w:pStyle w:val="ConsPlusNormal"/>
        <w:jc w:val="right"/>
        <w:outlineLvl w:val="0"/>
      </w:pPr>
      <w:bookmarkStart w:id="0" w:name="_GoBack"/>
      <w:bookmarkEnd w:id="0"/>
      <w:r>
        <w:lastRenderedPageBreak/>
        <w:t>Приложение</w:t>
      </w:r>
    </w:p>
    <w:p w:rsidR="00405631" w:rsidRDefault="00405631">
      <w:pPr>
        <w:pStyle w:val="ConsPlusNormal"/>
        <w:jc w:val="right"/>
      </w:pPr>
      <w:r>
        <w:t>к постановлению</w:t>
      </w:r>
    </w:p>
    <w:p w:rsidR="00405631" w:rsidRDefault="00405631">
      <w:pPr>
        <w:pStyle w:val="ConsPlusNormal"/>
        <w:jc w:val="right"/>
      </w:pPr>
      <w:r>
        <w:t>Правительства</w:t>
      </w:r>
    </w:p>
    <w:p w:rsidR="00405631" w:rsidRDefault="00405631">
      <w:pPr>
        <w:pStyle w:val="ConsPlusNormal"/>
        <w:jc w:val="right"/>
      </w:pPr>
      <w:r>
        <w:t>Оренбургской области</w:t>
      </w:r>
    </w:p>
    <w:p w:rsidR="00405631" w:rsidRDefault="00405631">
      <w:pPr>
        <w:pStyle w:val="ConsPlusNormal"/>
        <w:jc w:val="right"/>
      </w:pPr>
      <w:r>
        <w:t>от 24 мая 2016 г. N 357-п</w:t>
      </w:r>
    </w:p>
    <w:p w:rsidR="00405631" w:rsidRDefault="00405631">
      <w:pPr>
        <w:pStyle w:val="ConsPlusNormal"/>
        <w:jc w:val="both"/>
      </w:pPr>
    </w:p>
    <w:p w:rsidR="00405631" w:rsidRDefault="00405631">
      <w:pPr>
        <w:pStyle w:val="ConsPlusTitle"/>
        <w:jc w:val="center"/>
      </w:pPr>
      <w:bookmarkStart w:id="1" w:name="P51"/>
      <w:bookmarkEnd w:id="1"/>
      <w:r>
        <w:t>Порядок</w:t>
      </w:r>
    </w:p>
    <w:p w:rsidR="00405631" w:rsidRDefault="00405631">
      <w:pPr>
        <w:pStyle w:val="ConsPlusTitle"/>
        <w:jc w:val="center"/>
      </w:pPr>
      <w:r>
        <w:t>предоставления субсидий организациям</w:t>
      </w:r>
    </w:p>
    <w:p w:rsidR="00405631" w:rsidRDefault="00405631">
      <w:pPr>
        <w:pStyle w:val="ConsPlusTitle"/>
        <w:jc w:val="center"/>
      </w:pPr>
      <w:r>
        <w:t>железнодорожного транспорта на возмещение потерь</w:t>
      </w:r>
    </w:p>
    <w:p w:rsidR="00405631" w:rsidRDefault="00405631">
      <w:pPr>
        <w:pStyle w:val="ConsPlusTitle"/>
        <w:jc w:val="center"/>
      </w:pPr>
      <w:r>
        <w:t>в доходах, возникающих в результате государственного</w:t>
      </w:r>
    </w:p>
    <w:p w:rsidR="00405631" w:rsidRDefault="00405631">
      <w:pPr>
        <w:pStyle w:val="ConsPlusTitle"/>
        <w:jc w:val="center"/>
      </w:pPr>
      <w:r>
        <w:t>регулирования тарифов на перевозку пассажиров</w:t>
      </w:r>
    </w:p>
    <w:p w:rsidR="00405631" w:rsidRDefault="00405631">
      <w:pPr>
        <w:pStyle w:val="ConsPlusTitle"/>
        <w:jc w:val="center"/>
      </w:pPr>
      <w:r>
        <w:t>в пригородном сообщении и в связи с предоставлением</w:t>
      </w:r>
    </w:p>
    <w:p w:rsidR="00405631" w:rsidRDefault="00405631">
      <w:pPr>
        <w:pStyle w:val="ConsPlusTitle"/>
        <w:jc w:val="center"/>
      </w:pPr>
      <w:r>
        <w:t>льгот по проезду отдельным категориям граждан</w:t>
      </w:r>
    </w:p>
    <w:p w:rsidR="00405631" w:rsidRDefault="0040563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5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5631" w:rsidRDefault="00405631"/>
        </w:tc>
        <w:tc>
          <w:tcPr>
            <w:tcW w:w="113" w:type="dxa"/>
            <w:tcBorders>
              <w:top w:val="nil"/>
              <w:left w:val="nil"/>
              <w:bottom w:val="nil"/>
              <w:right w:val="nil"/>
            </w:tcBorders>
            <w:shd w:val="clear" w:color="auto" w:fill="F4F3F8"/>
            <w:tcMar>
              <w:top w:w="0" w:type="dxa"/>
              <w:left w:w="0" w:type="dxa"/>
              <w:bottom w:w="0" w:type="dxa"/>
              <w:right w:w="0" w:type="dxa"/>
            </w:tcMar>
          </w:tcPr>
          <w:p w:rsidR="00405631" w:rsidRDefault="00405631"/>
        </w:tc>
        <w:tc>
          <w:tcPr>
            <w:tcW w:w="0" w:type="auto"/>
            <w:tcBorders>
              <w:top w:val="nil"/>
              <w:left w:val="nil"/>
              <w:bottom w:val="nil"/>
              <w:right w:val="nil"/>
            </w:tcBorders>
            <w:shd w:val="clear" w:color="auto" w:fill="F4F3F8"/>
            <w:tcMar>
              <w:top w:w="113" w:type="dxa"/>
              <w:left w:w="0" w:type="dxa"/>
              <w:bottom w:w="113" w:type="dxa"/>
              <w:right w:w="0" w:type="dxa"/>
            </w:tcMar>
          </w:tcPr>
          <w:p w:rsidR="00405631" w:rsidRDefault="00405631">
            <w:pPr>
              <w:pStyle w:val="ConsPlusNormal"/>
              <w:jc w:val="center"/>
            </w:pPr>
            <w:r>
              <w:rPr>
                <w:color w:val="392C69"/>
              </w:rPr>
              <w:t>Список изменяющих документов</w:t>
            </w:r>
          </w:p>
          <w:p w:rsidR="00405631" w:rsidRDefault="00405631">
            <w:pPr>
              <w:pStyle w:val="ConsPlusNormal"/>
              <w:jc w:val="center"/>
            </w:pPr>
            <w:r>
              <w:rPr>
                <w:color w:val="392C69"/>
              </w:rPr>
              <w:t xml:space="preserve">(в ред. </w:t>
            </w:r>
            <w:hyperlink r:id="rId18" w:history="1">
              <w:r>
                <w:rPr>
                  <w:color w:val="0000FF"/>
                </w:rPr>
                <w:t>Постановления</w:t>
              </w:r>
            </w:hyperlink>
            <w:r>
              <w:rPr>
                <w:color w:val="392C69"/>
              </w:rPr>
              <w:t xml:space="preserve"> Правительства Оренбургской области</w:t>
            </w:r>
          </w:p>
          <w:p w:rsidR="00405631" w:rsidRDefault="00405631">
            <w:pPr>
              <w:pStyle w:val="ConsPlusNormal"/>
              <w:jc w:val="center"/>
            </w:pPr>
            <w:r>
              <w:rPr>
                <w:color w:val="392C69"/>
              </w:rPr>
              <w:t>от 07.06.2021 N 428-п)</w:t>
            </w:r>
          </w:p>
        </w:tc>
        <w:tc>
          <w:tcPr>
            <w:tcW w:w="113" w:type="dxa"/>
            <w:tcBorders>
              <w:top w:val="nil"/>
              <w:left w:val="nil"/>
              <w:bottom w:val="nil"/>
              <w:right w:val="nil"/>
            </w:tcBorders>
            <w:shd w:val="clear" w:color="auto" w:fill="F4F3F8"/>
            <w:tcMar>
              <w:top w:w="0" w:type="dxa"/>
              <w:left w:w="0" w:type="dxa"/>
              <w:bottom w:w="0" w:type="dxa"/>
              <w:right w:w="0" w:type="dxa"/>
            </w:tcMar>
          </w:tcPr>
          <w:p w:rsidR="00405631" w:rsidRDefault="00405631"/>
        </w:tc>
      </w:tr>
    </w:tbl>
    <w:p w:rsidR="00405631" w:rsidRDefault="00405631">
      <w:pPr>
        <w:pStyle w:val="ConsPlusNormal"/>
        <w:jc w:val="both"/>
      </w:pPr>
    </w:p>
    <w:p w:rsidR="00405631" w:rsidRDefault="00405631">
      <w:pPr>
        <w:pStyle w:val="ConsPlusTitle"/>
        <w:jc w:val="center"/>
        <w:outlineLvl w:val="1"/>
      </w:pPr>
      <w:r>
        <w:t>I. Общие положения</w:t>
      </w:r>
    </w:p>
    <w:p w:rsidR="00405631" w:rsidRDefault="00405631">
      <w:pPr>
        <w:pStyle w:val="ConsPlusNormal"/>
        <w:jc w:val="both"/>
      </w:pPr>
    </w:p>
    <w:p w:rsidR="00405631" w:rsidRDefault="00405631">
      <w:pPr>
        <w:pStyle w:val="ConsPlusNormal"/>
        <w:ind w:firstLine="540"/>
        <w:jc w:val="both"/>
      </w:pPr>
      <w:r>
        <w:t>1. Настоящий Порядок устанавливает правила предоставления из областного бюджета субсидий организациям железнодорожного транспорта на возмещение потерь в доходах, возникающих в результате государственного регулирования тарифов на перевозку пассажиров в пригородном сообщении на территории Оренбургской области и в связи с предоставлением льгот по проезду отдельным категориям граждан (далее - субсидии).</w:t>
      </w:r>
    </w:p>
    <w:p w:rsidR="00405631" w:rsidRDefault="00405631">
      <w:pPr>
        <w:pStyle w:val="ConsPlusNormal"/>
        <w:spacing w:before="220"/>
        <w:ind w:firstLine="540"/>
        <w:jc w:val="both"/>
      </w:pPr>
      <w:r>
        <w:t>2. Понятия, используемые в настоящем Порядке:</w:t>
      </w:r>
    </w:p>
    <w:p w:rsidR="00405631" w:rsidRDefault="00405631">
      <w:pPr>
        <w:pStyle w:val="ConsPlusNormal"/>
        <w:spacing w:before="220"/>
        <w:ind w:firstLine="540"/>
        <w:jc w:val="both"/>
      </w:pPr>
      <w:r>
        <w:t>а) потери в доходах в результате государственного регулирования тарифов - разность между доходами, которые организация железнодорожного транспорта могла бы получить в случае применения экономически обоснованного уровня тарифа, и доходами организации железнодорожного транспорта, полученными в результате государственного регулирования тарифов;</w:t>
      </w:r>
    </w:p>
    <w:p w:rsidR="00405631" w:rsidRDefault="00405631">
      <w:pPr>
        <w:pStyle w:val="ConsPlusNormal"/>
        <w:spacing w:before="220"/>
        <w:ind w:firstLine="540"/>
        <w:jc w:val="both"/>
      </w:pPr>
      <w:r>
        <w:t xml:space="preserve">б) потери в доходах в результате предоставления льгот по проезду отдельным категориям граждан - разность между доходами, которые могли бы получить организации железнодорожного транспорта в случае применения установленных тарифов для населения на пассажирские перевозки железнодорожным транспортом в пригородном сообщении на территории Оренбургской области, и доходами организаций железнодорожного транспорта, полученными в результате предоставления проезда со скидкой отдельным категориям граждан по тарифу в соответствии с </w:t>
      </w:r>
      <w:hyperlink r:id="rId19" w:history="1">
        <w:r>
          <w:rPr>
            <w:color w:val="0000FF"/>
          </w:rPr>
          <w:t>постановлением</w:t>
        </w:r>
      </w:hyperlink>
      <w:r>
        <w:t xml:space="preserve"> Правительства Оренбургской области от 15 июня 2016 года N 414-п "О предоставлении права на проезд со скидкой на железнодорожном транспорте общего пользования в пригородном сообщении на территории Оренбургской области отдельным категориям граждан и признании утратившими силу постановлений Правительства Оренбургской области от 25 февраля 2010 года N 111-п, от 24 марта 2011 года N 180-п" (далее - постановление Правительства Оренбургской области N 414-п).</w:t>
      </w:r>
    </w:p>
    <w:p w:rsidR="00405631" w:rsidRDefault="00405631">
      <w:pPr>
        <w:pStyle w:val="ConsPlusNormal"/>
        <w:spacing w:before="220"/>
        <w:ind w:firstLine="540"/>
        <w:jc w:val="both"/>
      </w:pPr>
      <w:bookmarkStart w:id="2" w:name="P68"/>
      <w:bookmarkEnd w:id="2"/>
      <w:r>
        <w:t>3. Субсидии предоставляются в целях возмещения потерь в доходах в результате государственного регулирования тарифов и в результате предоставления льгот по проезду отдельным категориям граждан в текущем финансовом году, а также за предыдущий финансовый год в случае, если они не были возмещены в полном объеме.</w:t>
      </w:r>
    </w:p>
    <w:p w:rsidR="00405631" w:rsidRDefault="00405631">
      <w:pPr>
        <w:pStyle w:val="ConsPlusNormal"/>
        <w:spacing w:before="220"/>
        <w:ind w:firstLine="540"/>
        <w:jc w:val="both"/>
      </w:pPr>
      <w:r>
        <w:t xml:space="preserve">Субсидии предоставляются в рамках реализации государственной </w:t>
      </w:r>
      <w:hyperlink r:id="rId20" w:history="1">
        <w:r>
          <w:rPr>
            <w:color w:val="0000FF"/>
          </w:rPr>
          <w:t>программы</w:t>
        </w:r>
      </w:hyperlink>
      <w:r>
        <w:t xml:space="preserve"> "Развитие транспортной системы Оренбургской области", утвержденной постановлением Правительства </w:t>
      </w:r>
      <w:r>
        <w:lastRenderedPageBreak/>
        <w:t>Оренбургской области от 29 декабря 2018 года N 916-пп.</w:t>
      </w:r>
    </w:p>
    <w:p w:rsidR="00405631" w:rsidRDefault="00405631">
      <w:pPr>
        <w:pStyle w:val="ConsPlusNormal"/>
        <w:spacing w:before="220"/>
        <w:ind w:firstLine="540"/>
        <w:jc w:val="both"/>
      </w:pPr>
      <w:r>
        <w:t>4. Главным распорядителем бюджетных средств, предусмотренных на предоставление субсидии,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строительства, жилищно-коммунального, дорожного хозяйства и транспорта Оренбургской области (далее - министерство).</w:t>
      </w:r>
    </w:p>
    <w:p w:rsidR="00405631" w:rsidRDefault="00405631">
      <w:pPr>
        <w:pStyle w:val="ConsPlusNormal"/>
        <w:spacing w:before="220"/>
        <w:ind w:firstLine="540"/>
        <w:jc w:val="both"/>
      </w:pPr>
      <w:bookmarkStart w:id="3" w:name="P71"/>
      <w:bookmarkEnd w:id="3"/>
      <w:r>
        <w:t>5. Получателями субсидий являются организации железнодорожного транспорта, соответствующие следующим критериям:</w:t>
      </w:r>
    </w:p>
    <w:p w:rsidR="00405631" w:rsidRDefault="00405631">
      <w:pPr>
        <w:pStyle w:val="ConsPlusNormal"/>
        <w:spacing w:before="220"/>
        <w:ind w:firstLine="540"/>
        <w:jc w:val="both"/>
      </w:pPr>
      <w:r>
        <w:t>а) заключившие с министерством договор об организации транспортного обслуживания населения железнодорожным транспортом в пригородном сообщении по территории Оренбургской области;</w:t>
      </w:r>
    </w:p>
    <w:p w:rsidR="00405631" w:rsidRDefault="00405631">
      <w:pPr>
        <w:pStyle w:val="ConsPlusNormal"/>
        <w:spacing w:before="220"/>
        <w:ind w:firstLine="540"/>
        <w:jc w:val="both"/>
      </w:pPr>
      <w:r>
        <w:t>б) осуществляющие перевозку пассажиров в пригородном сообщении железнодорожным транспортом общего пользования по регулируемым тарифам на территории Оренбургской области;</w:t>
      </w:r>
    </w:p>
    <w:p w:rsidR="00405631" w:rsidRDefault="00405631">
      <w:pPr>
        <w:pStyle w:val="ConsPlusNormal"/>
        <w:spacing w:before="220"/>
        <w:ind w:firstLine="540"/>
        <w:jc w:val="both"/>
      </w:pPr>
      <w:r>
        <w:t xml:space="preserve">в) обеспечивающие проезд со скидкой отдельных категорий граждан на железнодорожном транспорте общего пользования в пригородном сообщении на территории Оренбургской области в соответствии с </w:t>
      </w:r>
      <w:hyperlink r:id="rId21" w:history="1">
        <w:r>
          <w:rPr>
            <w:color w:val="0000FF"/>
          </w:rPr>
          <w:t>постановлением</w:t>
        </w:r>
      </w:hyperlink>
      <w:r>
        <w:t xml:space="preserve"> Правительства Оренбургской области N 414-п.</w:t>
      </w:r>
    </w:p>
    <w:p w:rsidR="00405631" w:rsidRDefault="00405631">
      <w:pPr>
        <w:pStyle w:val="ConsPlusNormal"/>
        <w:spacing w:before="220"/>
        <w:ind w:firstLine="540"/>
        <w:jc w:val="both"/>
      </w:pPr>
      <w:r>
        <w:t>6. Субсидии предоставляются по результатам отбора, осуществляемого министерством способом запроса предложений на основании заявления об участии в отборе и прилагаемых к нему документов (далее - заявка), направленных организациями железнодорожного транспорта для участия в отборе (далее - участники отбора), исходя из соответствия участника отбора критериям отбора и очередности поступления заявок.</w:t>
      </w:r>
    </w:p>
    <w:p w:rsidR="00405631" w:rsidRDefault="00405631">
      <w:pPr>
        <w:pStyle w:val="ConsPlusNormal"/>
        <w:spacing w:before="220"/>
        <w:ind w:firstLine="540"/>
        <w:jc w:val="both"/>
      </w:pPr>
      <w:r>
        <w:t>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закона Оренбургской области об областном бюджете на текущий финансовый год и на плановый период (проекта закона Оренбургской области о внесении изменений в закон Оренбургской области об областном бюджете на текущий финансовый год и на плановый период).</w:t>
      </w:r>
    </w:p>
    <w:p w:rsidR="00405631" w:rsidRDefault="00405631">
      <w:pPr>
        <w:pStyle w:val="ConsPlusNormal"/>
        <w:jc w:val="both"/>
      </w:pPr>
    </w:p>
    <w:p w:rsidR="00405631" w:rsidRDefault="00405631">
      <w:pPr>
        <w:pStyle w:val="ConsPlusTitle"/>
        <w:jc w:val="center"/>
        <w:outlineLvl w:val="1"/>
      </w:pPr>
      <w:r>
        <w:t>II. Порядок проведения отбора</w:t>
      </w:r>
    </w:p>
    <w:p w:rsidR="00405631" w:rsidRDefault="00405631">
      <w:pPr>
        <w:pStyle w:val="ConsPlusNormal"/>
        <w:jc w:val="both"/>
      </w:pPr>
    </w:p>
    <w:p w:rsidR="00405631" w:rsidRDefault="00405631">
      <w:pPr>
        <w:pStyle w:val="ConsPlusNormal"/>
        <w:ind w:firstLine="540"/>
        <w:jc w:val="both"/>
      </w:pPr>
      <w:bookmarkStart w:id="4" w:name="P80"/>
      <w:bookmarkEnd w:id="4"/>
      <w:r>
        <w:t>8. Участники отбора должны соответствовать следующим требованиям:</w:t>
      </w:r>
    </w:p>
    <w:p w:rsidR="00405631" w:rsidRDefault="00405631">
      <w:pPr>
        <w:pStyle w:val="ConsPlusNormal"/>
        <w:spacing w:before="220"/>
        <w:ind w:firstLine="540"/>
        <w:jc w:val="both"/>
      </w:pPr>
      <w:r>
        <w:t xml:space="preserve">а) соответствие участника отбора критериям, установленным в </w:t>
      </w:r>
      <w:hyperlink w:anchor="P71" w:history="1">
        <w:r>
          <w:rPr>
            <w:color w:val="0000FF"/>
          </w:rPr>
          <w:t>пункте 5</w:t>
        </w:r>
      </w:hyperlink>
      <w:r>
        <w:t xml:space="preserve"> настоящего Порядка;</w:t>
      </w:r>
    </w:p>
    <w:p w:rsidR="00405631" w:rsidRDefault="00405631">
      <w:pPr>
        <w:pStyle w:val="ConsPlusNormal"/>
        <w:spacing w:before="220"/>
        <w:ind w:firstLine="540"/>
        <w:jc w:val="both"/>
      </w:pPr>
      <w:r>
        <w:t>б) соответствие участника отбора на первое число месяца, предшествующего дате подачи заявки, следующим требованиям:</w:t>
      </w:r>
    </w:p>
    <w:p w:rsidR="00405631" w:rsidRDefault="00405631">
      <w:pPr>
        <w:pStyle w:val="ConsPlusNormal"/>
        <w:spacing w:before="220"/>
        <w:ind w:firstLine="540"/>
        <w:jc w:val="both"/>
      </w:pPr>
      <w:r>
        <w:t>отсутствие у участника отбора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Оренбургской области, а также иной просроченной (неурегулированной) задолженности по денежным обязательствам перед Оренбургской областью;</w:t>
      </w:r>
    </w:p>
    <w:p w:rsidR="00405631" w:rsidRDefault="00405631">
      <w:pPr>
        <w:pStyle w:val="ConsPlusNormal"/>
        <w:spacing w:before="220"/>
        <w:ind w:firstLine="540"/>
        <w:jc w:val="both"/>
      </w:pPr>
      <w:r>
        <w:t>отсутствие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в реестре дисквалифицированных лиц;</w:t>
      </w:r>
    </w:p>
    <w:p w:rsidR="00405631" w:rsidRDefault="00405631">
      <w:pPr>
        <w:pStyle w:val="ConsPlusNormal"/>
        <w:spacing w:before="220"/>
        <w:ind w:firstLine="540"/>
        <w:jc w:val="both"/>
      </w:pPr>
      <w:r>
        <w:t xml:space="preserve">участник отбора не должен являться иностранным юридическим лицом, а также российским </w:t>
      </w:r>
      <w:r>
        <w:lastRenderedPageBreak/>
        <w:t>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405631" w:rsidRDefault="00405631">
      <w:pPr>
        <w:pStyle w:val="ConsPlusNormal"/>
        <w:spacing w:before="220"/>
        <w:ind w:firstLine="540"/>
        <w:jc w:val="both"/>
      </w:pPr>
      <w:r>
        <w:t xml:space="preserve">участник отбора не должен получать средства из областного бюджета в соответствии с иными нормативными правовыми актами на цели, указанные в </w:t>
      </w:r>
      <w:hyperlink w:anchor="P68" w:history="1">
        <w:r>
          <w:rPr>
            <w:color w:val="0000FF"/>
          </w:rPr>
          <w:t>пункте 3</w:t>
        </w:r>
      </w:hyperlink>
      <w:r>
        <w:t xml:space="preserve"> настоящего Порядка;</w:t>
      </w:r>
    </w:p>
    <w:p w:rsidR="00405631" w:rsidRDefault="00405631">
      <w:pPr>
        <w:pStyle w:val="ConsPlusNormal"/>
        <w:spacing w:before="220"/>
        <w:ind w:firstLine="540"/>
        <w:jc w:val="both"/>
      </w:pPr>
      <w:r>
        <w:t>участники отбора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405631" w:rsidRDefault="00405631">
      <w:pPr>
        <w:pStyle w:val="ConsPlusNormal"/>
        <w:spacing w:before="220"/>
        <w:ind w:firstLine="540"/>
        <w:jc w:val="both"/>
      </w:pPr>
      <w:r>
        <w:t>в) наличие согласия участника отбора на:</w:t>
      </w:r>
    </w:p>
    <w:p w:rsidR="00405631" w:rsidRDefault="00405631">
      <w:pPr>
        <w:pStyle w:val="ConsPlusNormal"/>
        <w:spacing w:before="220"/>
        <w:ind w:firstLine="540"/>
        <w:jc w:val="both"/>
      </w:pPr>
      <w:r>
        <w:t>публикацию (размещение) на едином портале и сайте министерства www.minstroyoren.orb.ru в информационно-телекоммуникационной сети "Интернет" (далее - сайт министерства) информации об участнике отбора, подаваемой им заявке и иной информации, связанной с отбором;</w:t>
      </w:r>
    </w:p>
    <w:p w:rsidR="00405631" w:rsidRDefault="00405631">
      <w:pPr>
        <w:pStyle w:val="ConsPlusNormal"/>
        <w:spacing w:before="220"/>
        <w:ind w:firstLine="540"/>
        <w:jc w:val="both"/>
      </w:pPr>
      <w:r>
        <w:t>осуществление министерством и органом государственного финансового контроля проверок соблюдения условий, целей и порядка предоставления субсидии.</w:t>
      </w:r>
    </w:p>
    <w:p w:rsidR="00405631" w:rsidRDefault="00405631">
      <w:pPr>
        <w:pStyle w:val="ConsPlusNormal"/>
        <w:spacing w:before="220"/>
        <w:ind w:firstLine="540"/>
        <w:jc w:val="both"/>
      </w:pPr>
      <w:r>
        <w:t>9. Объявление о проведении отбора (далее - информационное сообщение) размещается на едином портале и сайте министерства не позднее чем за 10 рабочих дней до даты начала приема документов и должно содержать:</w:t>
      </w:r>
    </w:p>
    <w:p w:rsidR="00405631" w:rsidRDefault="00405631">
      <w:pPr>
        <w:pStyle w:val="ConsPlusNormal"/>
        <w:spacing w:before="220"/>
        <w:ind w:firstLine="540"/>
        <w:jc w:val="both"/>
      </w:pPr>
      <w:r>
        <w:t>сроки проведения отбора с указанием дат и времени начала и окончания приема документов, которые не могут быть меньше 30 календарных дней, следующих за днем размещения информационного сообщения);</w:t>
      </w:r>
    </w:p>
    <w:p w:rsidR="00405631" w:rsidRDefault="00405631">
      <w:pPr>
        <w:pStyle w:val="ConsPlusNormal"/>
        <w:spacing w:before="220"/>
        <w:ind w:firstLine="540"/>
        <w:jc w:val="both"/>
      </w:pPr>
      <w:r>
        <w:t>время и место приема документов, включая наименование, местонахождение, почтовый адрес, адрес электронной почты министерства;</w:t>
      </w:r>
    </w:p>
    <w:p w:rsidR="00405631" w:rsidRDefault="00405631">
      <w:pPr>
        <w:pStyle w:val="ConsPlusNormal"/>
        <w:spacing w:before="220"/>
        <w:ind w:firstLine="540"/>
        <w:jc w:val="both"/>
      </w:pPr>
      <w:r>
        <w:t xml:space="preserve">цели предоставления субсидий в соответствии с </w:t>
      </w:r>
      <w:hyperlink w:anchor="P68" w:history="1">
        <w:r>
          <w:rPr>
            <w:color w:val="0000FF"/>
          </w:rPr>
          <w:t>пунктом 3</w:t>
        </w:r>
      </w:hyperlink>
      <w:r>
        <w:t xml:space="preserve"> настоящего Порядка, а также результаты предоставления субсидии в соответствии с </w:t>
      </w:r>
      <w:hyperlink w:anchor="P188" w:history="1">
        <w:r>
          <w:rPr>
            <w:color w:val="0000FF"/>
          </w:rPr>
          <w:t>пунктом 29</w:t>
        </w:r>
      </w:hyperlink>
      <w:r>
        <w:t xml:space="preserve"> настоящего Порядка;</w:t>
      </w:r>
    </w:p>
    <w:p w:rsidR="00405631" w:rsidRDefault="00405631">
      <w:pPr>
        <w:pStyle w:val="ConsPlusNormal"/>
        <w:spacing w:before="220"/>
        <w:ind w:firstLine="540"/>
        <w:jc w:val="both"/>
      </w:pPr>
      <w:r>
        <w:t>доменное имя, и (или) сетевой адрес, и (или) указатель страниц сайта министерства, на котором обеспечивается проведение отбора;</w:t>
      </w:r>
    </w:p>
    <w:p w:rsidR="00405631" w:rsidRDefault="00405631">
      <w:pPr>
        <w:pStyle w:val="ConsPlusNormal"/>
        <w:spacing w:before="220"/>
        <w:ind w:firstLine="540"/>
        <w:jc w:val="both"/>
      </w:pPr>
      <w:r>
        <w:t xml:space="preserve">требования к участникам отбора в соответствии с </w:t>
      </w:r>
      <w:hyperlink w:anchor="P80" w:history="1">
        <w:r>
          <w:rPr>
            <w:color w:val="0000FF"/>
          </w:rPr>
          <w:t>пунктом 8</w:t>
        </w:r>
      </w:hyperlink>
      <w:r>
        <w:t xml:space="preserve"> настоящего Порядка и перечень документов, представляемых ими для подтверждения их соответствия указанным требованиям;</w:t>
      </w:r>
    </w:p>
    <w:p w:rsidR="00405631" w:rsidRDefault="00405631">
      <w:pPr>
        <w:pStyle w:val="ConsPlusNormal"/>
        <w:spacing w:before="220"/>
        <w:ind w:firstLine="540"/>
        <w:jc w:val="both"/>
      </w:pPr>
      <w:r>
        <w:t>порядок подачи заявок и требования, предъявляемые к форме и содержанию заявок;</w:t>
      </w:r>
    </w:p>
    <w:p w:rsidR="00405631" w:rsidRDefault="00405631">
      <w:pPr>
        <w:pStyle w:val="ConsPlusNormal"/>
        <w:spacing w:before="220"/>
        <w:ind w:firstLine="540"/>
        <w:jc w:val="both"/>
      </w:pPr>
      <w:r>
        <w:t>порядок отзыва заявок, порядок возврата заявок, определяющий в том числе основания для возврата заявок, порядок внесения изменений в заявки;</w:t>
      </w:r>
    </w:p>
    <w:p w:rsidR="00405631" w:rsidRDefault="00405631">
      <w:pPr>
        <w:pStyle w:val="ConsPlusNormal"/>
        <w:spacing w:before="220"/>
        <w:ind w:firstLine="540"/>
        <w:jc w:val="both"/>
      </w:pPr>
      <w:r>
        <w:t>правила рассмотрения министерством заявок;</w:t>
      </w:r>
    </w:p>
    <w:p w:rsidR="00405631" w:rsidRDefault="00405631">
      <w:pPr>
        <w:pStyle w:val="ConsPlusNormal"/>
        <w:spacing w:before="220"/>
        <w:ind w:firstLine="540"/>
        <w:jc w:val="both"/>
      </w:pPr>
      <w:r>
        <w:t xml:space="preserve">информацию о порядке предоставления участникам отбора разъяснений положений информационного сообщения о приеме документов, необходимых для получения субсидий, даты </w:t>
      </w:r>
      <w:r>
        <w:lastRenderedPageBreak/>
        <w:t>начала и окончания такого предоставления;</w:t>
      </w:r>
    </w:p>
    <w:p w:rsidR="00405631" w:rsidRDefault="00405631">
      <w:pPr>
        <w:pStyle w:val="ConsPlusNormal"/>
        <w:spacing w:before="220"/>
        <w:ind w:firstLine="540"/>
        <w:jc w:val="both"/>
      </w:pPr>
      <w:r>
        <w:t>срок, в течение которого участник отбора, признанный победителем, должен подписать соглашение о предоставлении субсидии (далее - договор);</w:t>
      </w:r>
    </w:p>
    <w:p w:rsidR="00405631" w:rsidRDefault="00405631">
      <w:pPr>
        <w:pStyle w:val="ConsPlusNormal"/>
        <w:spacing w:before="220"/>
        <w:ind w:firstLine="540"/>
        <w:jc w:val="both"/>
      </w:pPr>
      <w:r>
        <w:t>условия признания победителя отбора уклонившимся от заключения договора;</w:t>
      </w:r>
    </w:p>
    <w:p w:rsidR="00405631" w:rsidRDefault="00405631">
      <w:pPr>
        <w:pStyle w:val="ConsPlusNormal"/>
        <w:spacing w:before="220"/>
        <w:ind w:firstLine="540"/>
        <w:jc w:val="both"/>
      </w:pPr>
      <w:r>
        <w:t>дату размещения результатов рассмотрения заявок на едином портале и сайте министерства, которая не может быть позднее 14 календарного дня, следующего за днем определения победителя (победителей) отбора.</w:t>
      </w:r>
    </w:p>
    <w:p w:rsidR="00405631" w:rsidRDefault="00405631">
      <w:pPr>
        <w:pStyle w:val="ConsPlusNormal"/>
        <w:spacing w:before="220"/>
        <w:ind w:firstLine="540"/>
        <w:jc w:val="both"/>
      </w:pPr>
      <w:bookmarkStart w:id="5" w:name="P104"/>
      <w:bookmarkEnd w:id="5"/>
      <w:r>
        <w:t>10. Для участия в отборе участники отбора в сроки, указанные в информационном сообщении, представляют в министерство заявку.</w:t>
      </w:r>
    </w:p>
    <w:p w:rsidR="00405631" w:rsidRDefault="00405631">
      <w:pPr>
        <w:pStyle w:val="ConsPlusNormal"/>
        <w:spacing w:before="220"/>
        <w:ind w:firstLine="540"/>
        <w:jc w:val="both"/>
      </w:pPr>
      <w:r>
        <w:t>Заявка подается в министерство с указанием наименования участника отбора, ИНН участника отбора, местонахождения, почтового адреса, адреса электронной почты участника отбора, согласия на публикацию (размещение) на едином портале и сайте министерства информации об участнике отбора, о подаваемой участником отбора заявке, иной информации об участнике отбора, связанной с отбором.</w:t>
      </w:r>
    </w:p>
    <w:p w:rsidR="00405631" w:rsidRDefault="00405631">
      <w:pPr>
        <w:pStyle w:val="ConsPlusNormal"/>
        <w:spacing w:before="220"/>
        <w:ind w:firstLine="540"/>
        <w:jc w:val="both"/>
      </w:pPr>
      <w:r>
        <w:t>Заявка представляется в министерство на бумажном носителе по адресу министерства, указанному в информационном сообщении.</w:t>
      </w:r>
    </w:p>
    <w:p w:rsidR="00405631" w:rsidRDefault="00405631">
      <w:pPr>
        <w:pStyle w:val="ConsPlusNormal"/>
        <w:spacing w:before="220"/>
        <w:ind w:firstLine="540"/>
        <w:jc w:val="both"/>
      </w:pPr>
      <w:bookmarkStart w:id="6" w:name="P107"/>
      <w:bookmarkEnd w:id="6"/>
      <w:r>
        <w:t>11. Участник отбора прилагает к заявлению об участии в отборе следующие документы:</w:t>
      </w:r>
    </w:p>
    <w:p w:rsidR="00405631" w:rsidRDefault="00405631">
      <w:pPr>
        <w:pStyle w:val="ConsPlusNormal"/>
        <w:spacing w:before="220"/>
        <w:ind w:firstLine="540"/>
        <w:jc w:val="both"/>
      </w:pPr>
      <w:r>
        <w:t xml:space="preserve">а) в целях подтверждения соответствия участника отбора требованиям, указанным в </w:t>
      </w:r>
      <w:hyperlink w:anchor="P80" w:history="1">
        <w:r>
          <w:rPr>
            <w:color w:val="0000FF"/>
          </w:rPr>
          <w:t>пункте 8</w:t>
        </w:r>
      </w:hyperlink>
      <w:r>
        <w:t xml:space="preserve"> настоящего Порядка, справки, подписанные руководителем или иным уполномоченным лицом участника отбора, содержащие сведения по состоянию на первое число месяца, предшествующего дате подачи заявки:</w:t>
      </w:r>
    </w:p>
    <w:p w:rsidR="00405631" w:rsidRDefault="00405631">
      <w:pPr>
        <w:pStyle w:val="ConsPlusNormal"/>
        <w:spacing w:before="220"/>
        <w:ind w:firstLine="540"/>
        <w:jc w:val="both"/>
      </w:pPr>
      <w:r>
        <w:t>об отсутствии у участника отбора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Оренбургской области, а также иной просроченной (неурегулированной) задолженности по денежным обязательствам перед Оренбургской областью;</w:t>
      </w:r>
    </w:p>
    <w:p w:rsidR="00405631" w:rsidRDefault="00405631">
      <w:pPr>
        <w:pStyle w:val="ConsPlusNormal"/>
        <w:spacing w:before="220"/>
        <w:ind w:firstLine="540"/>
        <w:jc w:val="both"/>
      </w:pPr>
      <w:r>
        <w:t>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rsidR="00405631" w:rsidRDefault="00405631">
      <w:pPr>
        <w:pStyle w:val="ConsPlusNormal"/>
        <w:spacing w:before="220"/>
        <w:ind w:firstLine="540"/>
        <w:jc w:val="both"/>
      </w:pPr>
      <w:r>
        <w:t>об отсутствии в уставном (складочном) капитале доли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405631" w:rsidRDefault="00405631">
      <w:pPr>
        <w:pStyle w:val="ConsPlusNormal"/>
        <w:spacing w:before="220"/>
        <w:ind w:firstLine="540"/>
        <w:jc w:val="both"/>
      </w:pPr>
      <w:r>
        <w:t xml:space="preserve">о том, что участник отбора не является получателем средств областного бюджета в соответствии с иными нормативными правовыми актами на цели, указанные в </w:t>
      </w:r>
      <w:hyperlink w:anchor="P68" w:history="1">
        <w:r>
          <w:rPr>
            <w:color w:val="0000FF"/>
          </w:rPr>
          <w:t>пункте 3</w:t>
        </w:r>
      </w:hyperlink>
      <w:r>
        <w:t xml:space="preserve"> настоящего Порядка;</w:t>
      </w:r>
    </w:p>
    <w:p w:rsidR="00405631" w:rsidRDefault="00405631">
      <w:pPr>
        <w:pStyle w:val="ConsPlusNormal"/>
        <w:spacing w:before="220"/>
        <w:ind w:firstLine="540"/>
        <w:jc w:val="both"/>
      </w:pPr>
      <w:r>
        <w:t>о том, что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405631" w:rsidRDefault="00405631">
      <w:pPr>
        <w:pStyle w:val="ConsPlusNormal"/>
        <w:spacing w:before="220"/>
        <w:ind w:firstLine="540"/>
        <w:jc w:val="both"/>
      </w:pPr>
      <w:r>
        <w:lastRenderedPageBreak/>
        <w:t>согласие участника отбора на осуществление министерством и органом государственного финансового контроля проверок соблюдения условий, целей и порядка предоставления субсидий;</w:t>
      </w:r>
    </w:p>
    <w:p w:rsidR="00405631" w:rsidRDefault="00405631">
      <w:pPr>
        <w:pStyle w:val="ConsPlusNormal"/>
        <w:spacing w:before="220"/>
        <w:ind w:firstLine="540"/>
        <w:jc w:val="both"/>
      </w:pPr>
      <w:r>
        <w:t>б) расчет размера субсидий (далее - расчет), составленный по форме, утвержденной приказом министерства, размещенной на сайте министерства;</w:t>
      </w:r>
    </w:p>
    <w:p w:rsidR="00405631" w:rsidRDefault="00405631">
      <w:pPr>
        <w:pStyle w:val="ConsPlusNormal"/>
        <w:spacing w:before="220"/>
        <w:ind w:firstLine="540"/>
        <w:jc w:val="both"/>
      </w:pPr>
      <w:r>
        <w:t>в) справка, подписанная руководителем или иным уполномоченным лицом участника отбора и скрепленная печатью участника отбора (при наличии), с указанием банковских реквизитов и расчетного счета участника отбора, на который перечисляются субсидии.</w:t>
      </w:r>
    </w:p>
    <w:p w:rsidR="00405631" w:rsidRDefault="00405631">
      <w:pPr>
        <w:pStyle w:val="ConsPlusNormal"/>
        <w:spacing w:before="220"/>
        <w:ind w:firstLine="540"/>
        <w:jc w:val="both"/>
      </w:pPr>
      <w:r>
        <w:t>Участник отбора несет ответственность за достоверность, полноту и актуальность информации и сведений, содержащихся в документах, представленных для участия в отборе.</w:t>
      </w:r>
    </w:p>
    <w:p w:rsidR="00405631" w:rsidRDefault="00405631">
      <w:pPr>
        <w:pStyle w:val="ConsPlusNormal"/>
        <w:spacing w:before="220"/>
        <w:ind w:firstLine="540"/>
        <w:jc w:val="both"/>
      </w:pPr>
      <w:bookmarkStart w:id="7" w:name="P118"/>
      <w:bookmarkEnd w:id="7"/>
      <w:r>
        <w:t>12. К заявке предъявляются следующие требования:</w:t>
      </w:r>
    </w:p>
    <w:p w:rsidR="00405631" w:rsidRDefault="00405631">
      <w:pPr>
        <w:pStyle w:val="ConsPlusNormal"/>
        <w:spacing w:before="220"/>
        <w:ind w:firstLine="540"/>
        <w:jc w:val="both"/>
      </w:pPr>
      <w:r>
        <w:t>а) заявление об участии в отборе и прилагаемые к нему документы представляются с ясными оттисками печатей и штампов (при их наличии), без подчисток и исправлений, с описью документов;</w:t>
      </w:r>
    </w:p>
    <w:p w:rsidR="00405631" w:rsidRDefault="00405631">
      <w:pPr>
        <w:pStyle w:val="ConsPlusNormal"/>
        <w:spacing w:before="220"/>
        <w:ind w:firstLine="540"/>
        <w:jc w:val="both"/>
      </w:pPr>
      <w:r>
        <w:t>б) все представляемые копии документов должны быть заверены подписью руководителя или иного уполномоченного лица участника отбора и печатью участника отбора (при ее наличии);</w:t>
      </w:r>
    </w:p>
    <w:p w:rsidR="00405631" w:rsidRDefault="00405631">
      <w:pPr>
        <w:pStyle w:val="ConsPlusNormal"/>
        <w:spacing w:before="220"/>
        <w:ind w:firstLine="540"/>
        <w:jc w:val="both"/>
      </w:pPr>
      <w:r>
        <w:t>в) документы, состоящие из нескольких листов, должны быть прошиты, листы пронумерованы, скреплены печатью (при наличии) и подписью руководителя или иного уполномоченного лица.</w:t>
      </w:r>
    </w:p>
    <w:p w:rsidR="00405631" w:rsidRDefault="00405631">
      <w:pPr>
        <w:pStyle w:val="ConsPlusNormal"/>
        <w:spacing w:before="220"/>
        <w:ind w:firstLine="540"/>
        <w:jc w:val="both"/>
      </w:pPr>
      <w:r>
        <w:t>13. Министерство регистрирует заявки в порядке очередности в день их поступления в журнале регистрации, листы которого должны быть пронумерованы, прошнурованы и скреплены печатью министерства.</w:t>
      </w:r>
    </w:p>
    <w:p w:rsidR="00405631" w:rsidRDefault="00405631">
      <w:pPr>
        <w:pStyle w:val="ConsPlusNormal"/>
        <w:spacing w:before="220"/>
        <w:ind w:firstLine="540"/>
        <w:jc w:val="both"/>
      </w:pPr>
      <w:r>
        <w:t>14. Министерство запрашивает в порядке межведомственного информационного взаимодействия в форме электронного документа или на бумажном носителе выписку из Единого государственного реестра юридических лиц.</w:t>
      </w:r>
    </w:p>
    <w:p w:rsidR="00405631" w:rsidRDefault="00405631">
      <w:pPr>
        <w:pStyle w:val="ConsPlusNormal"/>
        <w:spacing w:before="220"/>
        <w:ind w:firstLine="540"/>
        <w:jc w:val="both"/>
      </w:pPr>
      <w:r>
        <w:t xml:space="preserve">15. Участник отбора вправе отозвать заявку в любое время до дня принятия министерством решения, указанного в </w:t>
      </w:r>
      <w:hyperlink w:anchor="P131" w:history="1">
        <w:r>
          <w:rPr>
            <w:color w:val="0000FF"/>
          </w:rPr>
          <w:t>пункте 17</w:t>
        </w:r>
      </w:hyperlink>
      <w:r>
        <w:t xml:space="preserve"> настоящего Порядка, путем направления в министерство соответствующего заявления в письменной форме на бумажном носителе.</w:t>
      </w:r>
    </w:p>
    <w:p w:rsidR="00405631" w:rsidRDefault="00405631">
      <w:pPr>
        <w:pStyle w:val="ConsPlusNormal"/>
        <w:spacing w:before="220"/>
        <w:ind w:firstLine="540"/>
        <w:jc w:val="both"/>
      </w:pPr>
      <w:r>
        <w:t>Министерство рассматривает заявления об отзыве заявок и возвращает отозванные заявки в течение 5 рабочих дней со дня регистрации заявлений об отзыве заявок способом, позволяющим подтвердить факт и дату отправки.</w:t>
      </w:r>
    </w:p>
    <w:p w:rsidR="00405631" w:rsidRDefault="00405631">
      <w:pPr>
        <w:pStyle w:val="ConsPlusNormal"/>
        <w:spacing w:before="220"/>
        <w:ind w:firstLine="540"/>
        <w:jc w:val="both"/>
      </w:pPr>
      <w:r>
        <w:t>Участник отбора вправе внести изменения в заявку не позднее даты и времени окончания подачи (приема) заявок, указанного в объявлении, путем направления в министерство заявления в письменной форме на бумажном носителе. Заявление о внесении изменений в заявку и приложенные к нему документы приобщаются к заявке и являются ее неотъемлемой частью.</w:t>
      </w:r>
    </w:p>
    <w:p w:rsidR="00405631" w:rsidRDefault="00405631">
      <w:pPr>
        <w:pStyle w:val="ConsPlusNormal"/>
        <w:spacing w:before="220"/>
        <w:ind w:firstLine="540"/>
        <w:jc w:val="both"/>
      </w:pPr>
      <w:r>
        <w:t>16. Министерство в течение 10 рабочих дней со дня окончания приема заявок:</w:t>
      </w:r>
    </w:p>
    <w:p w:rsidR="00405631" w:rsidRDefault="00405631">
      <w:pPr>
        <w:pStyle w:val="ConsPlusNormal"/>
        <w:spacing w:before="220"/>
        <w:ind w:firstLine="540"/>
        <w:jc w:val="both"/>
      </w:pPr>
      <w:r>
        <w:t xml:space="preserve">а) рассматривает заявки в порядке очередности их поступления на предмет соответствия участников отбора требованиям, указанным в </w:t>
      </w:r>
      <w:hyperlink w:anchor="P80" w:history="1">
        <w:r>
          <w:rPr>
            <w:color w:val="0000FF"/>
          </w:rPr>
          <w:t>пункте 8</w:t>
        </w:r>
      </w:hyperlink>
      <w:r>
        <w:t xml:space="preserve"> настоящего Порядка, осуществляет проверку документов, указанных в </w:t>
      </w:r>
      <w:hyperlink w:anchor="P107" w:history="1">
        <w:r>
          <w:rPr>
            <w:color w:val="0000FF"/>
          </w:rPr>
          <w:t>пункте 11</w:t>
        </w:r>
      </w:hyperlink>
      <w:r>
        <w:t xml:space="preserve"> настоящего Порядка;</w:t>
      </w:r>
    </w:p>
    <w:p w:rsidR="00405631" w:rsidRDefault="00405631">
      <w:pPr>
        <w:pStyle w:val="ConsPlusNormal"/>
        <w:spacing w:before="220"/>
        <w:ind w:firstLine="540"/>
        <w:jc w:val="both"/>
      </w:pPr>
      <w:r>
        <w:t>б) распределяет субсидии между участниками отбора, признанными победителями, пропорционально сумме ожидаемых недополученных доходов, указанных в расчетах участников отбора.</w:t>
      </w:r>
    </w:p>
    <w:p w:rsidR="00405631" w:rsidRDefault="00405631">
      <w:pPr>
        <w:pStyle w:val="ConsPlusNormal"/>
        <w:spacing w:before="220"/>
        <w:ind w:firstLine="540"/>
        <w:jc w:val="both"/>
      </w:pPr>
      <w:r>
        <w:lastRenderedPageBreak/>
        <w:t xml:space="preserve">Проверка соответствия участника отбора требованиям, предусмотренным </w:t>
      </w:r>
      <w:hyperlink w:anchor="P80" w:history="1">
        <w:r>
          <w:rPr>
            <w:color w:val="0000FF"/>
          </w:rPr>
          <w:t>пунктом 8</w:t>
        </w:r>
      </w:hyperlink>
      <w:r>
        <w:t xml:space="preserve"> настоящего Порядка, осуществляется путем сопоставления сведений, изложенных в документах, со сведениями, полученными в рамках межведомственного информационного взаимодействия, а также из государственных и муниципальных информационных систем, открытых и общедоступных информационных ресурсов, являющихся официальными источниками соответствующей информации.</w:t>
      </w:r>
    </w:p>
    <w:p w:rsidR="00405631" w:rsidRDefault="00405631">
      <w:pPr>
        <w:pStyle w:val="ConsPlusNormal"/>
        <w:spacing w:before="220"/>
        <w:ind w:firstLine="540"/>
        <w:jc w:val="both"/>
      </w:pPr>
      <w:bookmarkStart w:id="8" w:name="P131"/>
      <w:bookmarkEnd w:id="8"/>
      <w:r>
        <w:t>17. По результатам рассмотрения заявок министерство принимает одно из следующих решений:</w:t>
      </w:r>
    </w:p>
    <w:p w:rsidR="00405631" w:rsidRDefault="00405631">
      <w:pPr>
        <w:pStyle w:val="ConsPlusNormal"/>
        <w:spacing w:before="220"/>
        <w:ind w:firstLine="540"/>
        <w:jc w:val="both"/>
      </w:pPr>
      <w:r>
        <w:t>1) признать участника отбора победителем отбора;</w:t>
      </w:r>
    </w:p>
    <w:p w:rsidR="00405631" w:rsidRDefault="00405631">
      <w:pPr>
        <w:pStyle w:val="ConsPlusNormal"/>
        <w:spacing w:before="220"/>
        <w:ind w:firstLine="540"/>
        <w:jc w:val="both"/>
      </w:pPr>
      <w:r>
        <w:t>2) отклонить заявку участника отбора и признать его не прошедшим отбор.</w:t>
      </w:r>
    </w:p>
    <w:p w:rsidR="00405631" w:rsidRDefault="00405631">
      <w:pPr>
        <w:pStyle w:val="ConsPlusNormal"/>
        <w:spacing w:before="220"/>
        <w:ind w:firstLine="540"/>
        <w:jc w:val="both"/>
      </w:pPr>
      <w:r>
        <w:t xml:space="preserve">В случае принятия решения о признании участника отбора победителем отбора министерство заключает с ним договор о предоставлении субсидии по типовой форме, установленной министерством финансов Оренбургской области, в течение 10 рабочих дней со дня размещения информации, указанной в </w:t>
      </w:r>
      <w:hyperlink w:anchor="P140" w:history="1">
        <w:r>
          <w:rPr>
            <w:color w:val="0000FF"/>
          </w:rPr>
          <w:t>пункте 19</w:t>
        </w:r>
      </w:hyperlink>
      <w:r>
        <w:t xml:space="preserve"> настоящего Порядка.</w:t>
      </w:r>
    </w:p>
    <w:p w:rsidR="00405631" w:rsidRDefault="00405631">
      <w:pPr>
        <w:pStyle w:val="ConsPlusNormal"/>
        <w:spacing w:before="220"/>
        <w:ind w:firstLine="540"/>
        <w:jc w:val="both"/>
      </w:pPr>
      <w:r>
        <w:t>18. Основаниями для отклонения заявки и признания участника отбора не прошедшим отбор являются:</w:t>
      </w:r>
    </w:p>
    <w:p w:rsidR="00405631" w:rsidRDefault="00405631">
      <w:pPr>
        <w:pStyle w:val="ConsPlusNormal"/>
        <w:spacing w:before="220"/>
        <w:ind w:firstLine="540"/>
        <w:jc w:val="both"/>
      </w:pPr>
      <w:r>
        <w:t xml:space="preserve">а) несоответствие участника отбора требованиям, установленным в </w:t>
      </w:r>
      <w:hyperlink w:anchor="P80" w:history="1">
        <w:r>
          <w:rPr>
            <w:color w:val="0000FF"/>
          </w:rPr>
          <w:t>пункте 8</w:t>
        </w:r>
      </w:hyperlink>
      <w:r>
        <w:t xml:space="preserve"> настоящего Порядка;</w:t>
      </w:r>
    </w:p>
    <w:p w:rsidR="00405631" w:rsidRDefault="00405631">
      <w:pPr>
        <w:pStyle w:val="ConsPlusNormal"/>
        <w:spacing w:before="220"/>
        <w:ind w:firstLine="540"/>
        <w:jc w:val="both"/>
      </w:pPr>
      <w:r>
        <w:t xml:space="preserve">б) несоответствие заявки и документов, представленных участником отбора, требованиям, указанным в </w:t>
      </w:r>
      <w:hyperlink w:anchor="P104" w:history="1">
        <w:r>
          <w:rPr>
            <w:color w:val="0000FF"/>
          </w:rPr>
          <w:t>пунктах 10</w:t>
        </w:r>
      </w:hyperlink>
      <w:r>
        <w:t xml:space="preserve"> - </w:t>
      </w:r>
      <w:hyperlink w:anchor="P118" w:history="1">
        <w:r>
          <w:rPr>
            <w:color w:val="0000FF"/>
          </w:rPr>
          <w:t>12</w:t>
        </w:r>
      </w:hyperlink>
      <w:r>
        <w:t xml:space="preserve"> настоящего Порядка и в информационном сообщении;</w:t>
      </w:r>
    </w:p>
    <w:p w:rsidR="00405631" w:rsidRDefault="00405631">
      <w:pPr>
        <w:pStyle w:val="ConsPlusNormal"/>
        <w:spacing w:before="220"/>
        <w:ind w:firstLine="540"/>
        <w:jc w:val="both"/>
      </w:pPr>
      <w:r>
        <w:t>в) установление факта представления участником отбора недостоверной информации;</w:t>
      </w:r>
    </w:p>
    <w:p w:rsidR="00405631" w:rsidRDefault="00405631">
      <w:pPr>
        <w:pStyle w:val="ConsPlusNormal"/>
        <w:spacing w:before="220"/>
        <w:ind w:firstLine="540"/>
        <w:jc w:val="both"/>
      </w:pPr>
      <w:r>
        <w:t>г) подача участником отбора заявки после даты и (или) времени, определенных для подачи заявок.</w:t>
      </w:r>
    </w:p>
    <w:p w:rsidR="00405631" w:rsidRDefault="00405631">
      <w:pPr>
        <w:pStyle w:val="ConsPlusNormal"/>
        <w:spacing w:before="220"/>
        <w:ind w:firstLine="540"/>
        <w:jc w:val="both"/>
      </w:pPr>
      <w:bookmarkStart w:id="9" w:name="P140"/>
      <w:bookmarkEnd w:id="9"/>
      <w:r>
        <w:t>19. Министерство уведомляет участников отбора о принятом решении в срок, не превышающий 5 рабочих дней со дня принятия решения о признании участника отбора победителем отбора либо об отклонении заявки участника отбора и признании его не прошедшим отбор с указанием причин отклонения (отказа), путем размещения на едином портале и сайте министерства информации:</w:t>
      </w:r>
    </w:p>
    <w:p w:rsidR="00405631" w:rsidRDefault="00405631">
      <w:pPr>
        <w:pStyle w:val="ConsPlusNormal"/>
        <w:spacing w:before="220"/>
        <w:ind w:firstLine="540"/>
        <w:jc w:val="both"/>
      </w:pPr>
      <w:r>
        <w:t>о дате, времени и месте рассмотрения заявок;</w:t>
      </w:r>
    </w:p>
    <w:p w:rsidR="00405631" w:rsidRDefault="00405631">
      <w:pPr>
        <w:pStyle w:val="ConsPlusNormal"/>
        <w:spacing w:before="220"/>
        <w:ind w:firstLine="540"/>
        <w:jc w:val="both"/>
      </w:pPr>
      <w:r>
        <w:t>об участниках отбора, заявки которых были рассмотрены;</w:t>
      </w:r>
    </w:p>
    <w:p w:rsidR="00405631" w:rsidRDefault="00405631">
      <w:pPr>
        <w:pStyle w:val="ConsPlusNormal"/>
        <w:spacing w:before="220"/>
        <w:ind w:firstLine="540"/>
        <w:jc w:val="both"/>
      </w:pPr>
      <w:r>
        <w:t>об участниках отбора, заявки которых были отклонены, с указанием причин их отклонения, в том числе положений информационного сообщения, которым не соответствуют заявки;</w:t>
      </w:r>
    </w:p>
    <w:p w:rsidR="00405631" w:rsidRDefault="00405631">
      <w:pPr>
        <w:pStyle w:val="ConsPlusNormal"/>
        <w:spacing w:before="220"/>
        <w:ind w:firstLine="540"/>
        <w:jc w:val="both"/>
      </w:pPr>
      <w:r>
        <w:t>о наименовании победителя отбора (далее - получатель, получатели), с которым заключается договор, и размер предоставляемых субсидий.</w:t>
      </w:r>
    </w:p>
    <w:p w:rsidR="00405631" w:rsidRDefault="00405631">
      <w:pPr>
        <w:pStyle w:val="ConsPlusNormal"/>
        <w:jc w:val="both"/>
      </w:pPr>
    </w:p>
    <w:p w:rsidR="00405631" w:rsidRDefault="00405631">
      <w:pPr>
        <w:pStyle w:val="ConsPlusTitle"/>
        <w:jc w:val="center"/>
        <w:outlineLvl w:val="1"/>
      </w:pPr>
      <w:r>
        <w:t>III. Условия и порядок предоставления субсидий</w:t>
      </w:r>
    </w:p>
    <w:p w:rsidR="00405631" w:rsidRDefault="00405631">
      <w:pPr>
        <w:pStyle w:val="ConsPlusNormal"/>
        <w:jc w:val="both"/>
      </w:pPr>
    </w:p>
    <w:p w:rsidR="00405631" w:rsidRDefault="00405631">
      <w:pPr>
        <w:pStyle w:val="ConsPlusNormal"/>
        <w:ind w:firstLine="540"/>
        <w:jc w:val="both"/>
      </w:pPr>
      <w:r>
        <w:t xml:space="preserve">20. Субсидии предоставляются получателям в пределах лимитов бюджетных обязательств, утвержденных и доведенных в установленном порядке министерству на цели, указанные в </w:t>
      </w:r>
      <w:hyperlink w:anchor="P68" w:history="1">
        <w:r>
          <w:rPr>
            <w:color w:val="0000FF"/>
          </w:rPr>
          <w:t>пункте 3</w:t>
        </w:r>
      </w:hyperlink>
      <w:r>
        <w:t xml:space="preserve"> настоящего Порядка, на текущий финансовый год в соответствии с договором, заключенным по типовой форме, установленной министерством финансов Оренбургской области.</w:t>
      </w:r>
    </w:p>
    <w:p w:rsidR="00405631" w:rsidRDefault="00405631">
      <w:pPr>
        <w:pStyle w:val="ConsPlusNormal"/>
        <w:spacing w:before="220"/>
        <w:ind w:firstLine="540"/>
        <w:jc w:val="both"/>
      </w:pPr>
      <w:r>
        <w:lastRenderedPageBreak/>
        <w:t xml:space="preserve">Договор должен содержать условие о необходимости согласования новых условий договора или о расторжении договора при </w:t>
      </w:r>
      <w:proofErr w:type="spellStart"/>
      <w:r>
        <w:t>недостижении</w:t>
      </w:r>
      <w:proofErr w:type="spellEnd"/>
      <w:r>
        <w:t xml:space="preserve"> согласия по новым условиям в случае уменьшения министерству ранее доведенных лимитов бюджетных обязательств, указанных в настоящем пункте, приводящего к невозможности предоставления субсидий в размере, определенном договором.</w:t>
      </w:r>
    </w:p>
    <w:p w:rsidR="00405631" w:rsidRDefault="00405631">
      <w:pPr>
        <w:pStyle w:val="ConsPlusNormal"/>
        <w:spacing w:before="220"/>
        <w:ind w:firstLine="540"/>
        <w:jc w:val="both"/>
      </w:pPr>
      <w:r>
        <w:t>Заключение дополнительного соглашения к договору, соглашения о расторжении договора осуществляется в соответствии с типовой формой, установленной министерством финансов Оренбургской области.</w:t>
      </w:r>
    </w:p>
    <w:p w:rsidR="00405631" w:rsidRDefault="00405631">
      <w:pPr>
        <w:pStyle w:val="ConsPlusNormal"/>
        <w:spacing w:before="220"/>
        <w:ind w:firstLine="540"/>
        <w:jc w:val="both"/>
      </w:pPr>
      <w:r>
        <w:t xml:space="preserve">21. В случае отказа получателя от заключения договора либо в случае нарушения им срока заключения договора, указанного в </w:t>
      </w:r>
      <w:hyperlink w:anchor="P131" w:history="1">
        <w:r>
          <w:rPr>
            <w:color w:val="0000FF"/>
          </w:rPr>
          <w:t>пункте 17</w:t>
        </w:r>
      </w:hyperlink>
      <w:r>
        <w:t xml:space="preserve"> настоящего Порядка, получатель считается уклонившимся от заключения договора.</w:t>
      </w:r>
    </w:p>
    <w:p w:rsidR="00405631" w:rsidRDefault="00405631">
      <w:pPr>
        <w:pStyle w:val="ConsPlusNormal"/>
        <w:spacing w:before="220"/>
        <w:ind w:firstLine="540"/>
        <w:jc w:val="both"/>
      </w:pPr>
      <w:bookmarkStart w:id="10" w:name="P152"/>
      <w:bookmarkEnd w:id="10"/>
      <w:r>
        <w:t>22. Для предоставления субсидий получатели, заключившие договор, ежемесячно представляют в министерство:</w:t>
      </w:r>
    </w:p>
    <w:p w:rsidR="00405631" w:rsidRDefault="00405631">
      <w:pPr>
        <w:pStyle w:val="ConsPlusNormal"/>
        <w:spacing w:before="220"/>
        <w:ind w:firstLine="540"/>
        <w:jc w:val="both"/>
      </w:pPr>
      <w:bookmarkStart w:id="11" w:name="P153"/>
      <w:bookmarkEnd w:id="11"/>
      <w:r>
        <w:t>а) заявление о предоставлении субсидий;</w:t>
      </w:r>
    </w:p>
    <w:p w:rsidR="00405631" w:rsidRDefault="00405631">
      <w:pPr>
        <w:pStyle w:val="ConsPlusNormal"/>
        <w:spacing w:before="220"/>
        <w:ind w:firstLine="540"/>
        <w:jc w:val="both"/>
      </w:pPr>
      <w:bookmarkStart w:id="12" w:name="P154"/>
      <w:bookmarkEnd w:id="12"/>
      <w:r>
        <w:t>б) информацию, отражающую сведения об объеме потерь в доходах в результате государственного регулирования тарифов и в результате предоставления льгот по проезду отдельным категориям граждан (далее - сведения);</w:t>
      </w:r>
    </w:p>
    <w:p w:rsidR="00405631" w:rsidRDefault="00405631">
      <w:pPr>
        <w:pStyle w:val="ConsPlusNormal"/>
        <w:spacing w:before="220"/>
        <w:ind w:firstLine="540"/>
        <w:jc w:val="both"/>
      </w:pPr>
      <w:r>
        <w:t xml:space="preserve">в) реестры перевезенных граждан, отнесенных к отдельным категориям граждан в соответствии с </w:t>
      </w:r>
      <w:hyperlink r:id="rId22" w:history="1">
        <w:r>
          <w:rPr>
            <w:color w:val="0000FF"/>
          </w:rPr>
          <w:t>постановлением</w:t>
        </w:r>
      </w:hyperlink>
      <w:r>
        <w:t xml:space="preserve"> Правительства Оренбургской области N 414-п, согласованные с министерством социального развития Оренбургской области (при возмещении потерь в доходах в результате предоставления льгот по проезду отдельным категориям).</w:t>
      </w:r>
    </w:p>
    <w:p w:rsidR="00405631" w:rsidRDefault="00405631">
      <w:pPr>
        <w:pStyle w:val="ConsPlusNormal"/>
        <w:spacing w:before="220"/>
        <w:ind w:firstLine="540"/>
        <w:jc w:val="both"/>
      </w:pPr>
      <w:r>
        <w:t xml:space="preserve">Документы, указанные в </w:t>
      </w:r>
      <w:hyperlink w:anchor="P153" w:history="1">
        <w:r>
          <w:rPr>
            <w:color w:val="0000FF"/>
          </w:rPr>
          <w:t>подпунктах "а"</w:t>
        </w:r>
      </w:hyperlink>
      <w:r>
        <w:t xml:space="preserve"> и </w:t>
      </w:r>
      <w:hyperlink w:anchor="P154" w:history="1">
        <w:r>
          <w:rPr>
            <w:color w:val="0000FF"/>
          </w:rPr>
          <w:t>"б"</w:t>
        </w:r>
      </w:hyperlink>
      <w:r>
        <w:t xml:space="preserve"> настоящего пункта, представляются в министерство по форме, установленной договором, не позднее последнего числа месяца, следующего за отчетным месяцем, за ноябрь - не позднее 15 декабря текущего года, за декабрь текущего года - не позднее 31 января очередного финансового года.</w:t>
      </w:r>
    </w:p>
    <w:p w:rsidR="00405631" w:rsidRDefault="00405631">
      <w:pPr>
        <w:pStyle w:val="ConsPlusNormal"/>
        <w:spacing w:before="220"/>
        <w:ind w:firstLine="540"/>
        <w:jc w:val="both"/>
      </w:pPr>
      <w:bookmarkStart w:id="13" w:name="P157"/>
      <w:bookmarkEnd w:id="13"/>
      <w:r>
        <w:t xml:space="preserve">23. Министерство в течение 10 рабочих дней со дня получения документов, указанных в </w:t>
      </w:r>
      <w:hyperlink w:anchor="P152" w:history="1">
        <w:r>
          <w:rPr>
            <w:color w:val="0000FF"/>
          </w:rPr>
          <w:t>пункте 22</w:t>
        </w:r>
      </w:hyperlink>
      <w:r>
        <w:t xml:space="preserve"> настоящего Порядка, осуществляет их проверку и принимает решение о предоставлении субсидий либо об отказе в их предоставлении с указанием причин отказа.</w:t>
      </w:r>
    </w:p>
    <w:p w:rsidR="00405631" w:rsidRDefault="00405631">
      <w:pPr>
        <w:pStyle w:val="ConsPlusNormal"/>
        <w:spacing w:before="220"/>
        <w:ind w:firstLine="540"/>
        <w:jc w:val="both"/>
      </w:pPr>
      <w:r>
        <w:t>24. Основаниями для принятия решения об отказе в предоставлении субсидий являются:</w:t>
      </w:r>
    </w:p>
    <w:p w:rsidR="00405631" w:rsidRDefault="00405631">
      <w:pPr>
        <w:pStyle w:val="ConsPlusNormal"/>
        <w:spacing w:before="220"/>
        <w:ind w:firstLine="540"/>
        <w:jc w:val="both"/>
      </w:pPr>
      <w:bookmarkStart w:id="14" w:name="P159"/>
      <w:bookmarkEnd w:id="14"/>
      <w:r>
        <w:t xml:space="preserve">а) представление получателем документов, не соответствующих требованиям, указанным в </w:t>
      </w:r>
      <w:hyperlink w:anchor="P152" w:history="1">
        <w:r>
          <w:rPr>
            <w:color w:val="0000FF"/>
          </w:rPr>
          <w:t>пункте 22</w:t>
        </w:r>
      </w:hyperlink>
      <w:r>
        <w:t xml:space="preserve"> настоящего Порядка, или непредставление (представление не в полном объеме) указанных документов;</w:t>
      </w:r>
    </w:p>
    <w:p w:rsidR="00405631" w:rsidRDefault="00405631">
      <w:pPr>
        <w:pStyle w:val="ConsPlusNormal"/>
        <w:spacing w:before="220"/>
        <w:ind w:firstLine="540"/>
        <w:jc w:val="both"/>
      </w:pPr>
      <w:bookmarkStart w:id="15" w:name="P160"/>
      <w:bookmarkEnd w:id="15"/>
      <w:r>
        <w:t>б) установление факта представления недостоверной информации;</w:t>
      </w:r>
    </w:p>
    <w:p w:rsidR="00405631" w:rsidRDefault="00405631">
      <w:pPr>
        <w:pStyle w:val="ConsPlusNormal"/>
        <w:spacing w:before="220"/>
        <w:ind w:firstLine="540"/>
        <w:jc w:val="both"/>
      </w:pPr>
      <w:r>
        <w:t>в) отсутствие лимитов бюджетных обязательств в текущем финансовом году.</w:t>
      </w:r>
    </w:p>
    <w:p w:rsidR="00405631" w:rsidRDefault="00405631">
      <w:pPr>
        <w:pStyle w:val="ConsPlusNormal"/>
        <w:spacing w:before="220"/>
        <w:ind w:firstLine="540"/>
        <w:jc w:val="both"/>
      </w:pPr>
      <w:r>
        <w:t xml:space="preserve">В случае отказа в предоставлении субсидии по основаниям, указанным в </w:t>
      </w:r>
      <w:hyperlink w:anchor="P159" w:history="1">
        <w:r>
          <w:rPr>
            <w:color w:val="0000FF"/>
          </w:rPr>
          <w:t>подпунктах "а"</w:t>
        </w:r>
      </w:hyperlink>
      <w:r>
        <w:t xml:space="preserve"> и </w:t>
      </w:r>
      <w:hyperlink w:anchor="P160" w:history="1">
        <w:r>
          <w:rPr>
            <w:color w:val="0000FF"/>
          </w:rPr>
          <w:t>"б"</w:t>
        </w:r>
      </w:hyperlink>
      <w:r>
        <w:t xml:space="preserve"> настоящего пункта, получатели вправе представить документы, оформленные в соответствии с требованиями настоящего Порядка, повторно, но не позднее срока, определенного в договоре.</w:t>
      </w:r>
    </w:p>
    <w:p w:rsidR="00405631" w:rsidRDefault="00405631">
      <w:pPr>
        <w:pStyle w:val="ConsPlusNormal"/>
        <w:spacing w:before="220"/>
        <w:ind w:firstLine="540"/>
        <w:jc w:val="both"/>
      </w:pPr>
      <w:r>
        <w:t xml:space="preserve">Министерство рассматривает повторно представленные документы и принимает решение в сроки и порядке в соответствии с </w:t>
      </w:r>
      <w:hyperlink w:anchor="P157" w:history="1">
        <w:r>
          <w:rPr>
            <w:color w:val="0000FF"/>
          </w:rPr>
          <w:t>пунктом 23</w:t>
        </w:r>
      </w:hyperlink>
      <w:r>
        <w:t xml:space="preserve"> настоящего Порядка.</w:t>
      </w:r>
    </w:p>
    <w:p w:rsidR="00405631" w:rsidRDefault="00405631">
      <w:pPr>
        <w:pStyle w:val="ConsPlusNormal"/>
        <w:spacing w:before="220"/>
        <w:ind w:firstLine="540"/>
        <w:jc w:val="both"/>
      </w:pPr>
      <w:r>
        <w:t xml:space="preserve">25. В случае отсутствия лимитов бюджетных обязательств, утвержденных в установленном порядке министерству для предоставления субсидий в текущем финансовом году, предоставление </w:t>
      </w:r>
      <w:r>
        <w:lastRenderedPageBreak/>
        <w:t>субсидий получателям по рассмотренным документам осуществляется в следующем финансовом году без повторного прохождения отбора в срок не позднее даты начала приема документов для участия в отборе в очередном финансовом году.</w:t>
      </w:r>
    </w:p>
    <w:p w:rsidR="00405631" w:rsidRDefault="00405631">
      <w:pPr>
        <w:pStyle w:val="ConsPlusNormal"/>
        <w:spacing w:before="220"/>
        <w:ind w:firstLine="540"/>
        <w:jc w:val="both"/>
      </w:pPr>
      <w:r>
        <w:t>26. Размер субсидии:</w:t>
      </w:r>
    </w:p>
    <w:p w:rsidR="00405631" w:rsidRDefault="00405631">
      <w:pPr>
        <w:pStyle w:val="ConsPlusNormal"/>
        <w:spacing w:before="220"/>
        <w:ind w:firstLine="540"/>
        <w:jc w:val="both"/>
      </w:pPr>
      <w:r>
        <w:t>а) на возмещение потерь в доходах, возникающих в результате государственного регулирования тарифов, рассчитывается по следующей формуле:</w:t>
      </w:r>
    </w:p>
    <w:p w:rsidR="00405631" w:rsidRDefault="00405631">
      <w:pPr>
        <w:pStyle w:val="ConsPlusNormal"/>
        <w:jc w:val="both"/>
      </w:pPr>
    </w:p>
    <w:p w:rsidR="00405631" w:rsidRDefault="00405631">
      <w:pPr>
        <w:pStyle w:val="ConsPlusNormal"/>
        <w:jc w:val="center"/>
      </w:pPr>
      <w:r>
        <w:t>С</w:t>
      </w:r>
      <w:r>
        <w:rPr>
          <w:vertAlign w:val="subscript"/>
        </w:rPr>
        <w:t>1</w:t>
      </w:r>
      <w:r>
        <w:t xml:space="preserve"> = ((Т</w:t>
      </w:r>
      <w:r>
        <w:rPr>
          <w:vertAlign w:val="subscript"/>
        </w:rPr>
        <w:t>1</w:t>
      </w:r>
      <w:r>
        <w:t xml:space="preserve"> x N</w:t>
      </w:r>
      <w:r>
        <w:rPr>
          <w:vertAlign w:val="subscript"/>
        </w:rPr>
        <w:t>В</w:t>
      </w:r>
      <w:r>
        <w:t xml:space="preserve"> / 10) + (Т</w:t>
      </w:r>
      <w:r>
        <w:rPr>
          <w:vertAlign w:val="subscript"/>
        </w:rPr>
        <w:t>1</w:t>
      </w:r>
      <w:r>
        <w:t xml:space="preserve"> x N</w:t>
      </w:r>
      <w:r>
        <w:rPr>
          <w:vertAlign w:val="subscript"/>
        </w:rPr>
        <w:t>Д</w:t>
      </w:r>
      <w:r>
        <w:t xml:space="preserve"> / 10)) -</w:t>
      </w:r>
    </w:p>
    <w:p w:rsidR="00405631" w:rsidRDefault="00405631">
      <w:pPr>
        <w:pStyle w:val="ConsPlusNormal"/>
        <w:jc w:val="both"/>
      </w:pPr>
    </w:p>
    <w:p w:rsidR="00405631" w:rsidRDefault="00405631">
      <w:pPr>
        <w:pStyle w:val="ConsPlusNormal"/>
        <w:jc w:val="center"/>
      </w:pPr>
      <w:r>
        <w:t>- ((Т</w:t>
      </w:r>
      <w:r>
        <w:rPr>
          <w:vertAlign w:val="subscript"/>
        </w:rPr>
        <w:t>2В</w:t>
      </w:r>
      <w:r>
        <w:t xml:space="preserve"> x N</w:t>
      </w:r>
      <w:r>
        <w:rPr>
          <w:vertAlign w:val="subscript"/>
        </w:rPr>
        <w:t>В</w:t>
      </w:r>
      <w:r>
        <w:t xml:space="preserve"> / 10) + (Т</w:t>
      </w:r>
      <w:r>
        <w:rPr>
          <w:vertAlign w:val="subscript"/>
        </w:rPr>
        <w:t>2Д</w:t>
      </w:r>
      <w:r>
        <w:t xml:space="preserve"> x N</w:t>
      </w:r>
      <w:r>
        <w:rPr>
          <w:vertAlign w:val="subscript"/>
        </w:rPr>
        <w:t>Д</w:t>
      </w:r>
      <w:r>
        <w:t xml:space="preserve"> / 10)), где:</w:t>
      </w:r>
    </w:p>
    <w:p w:rsidR="00405631" w:rsidRDefault="00405631">
      <w:pPr>
        <w:pStyle w:val="ConsPlusNormal"/>
        <w:jc w:val="both"/>
      </w:pPr>
    </w:p>
    <w:p w:rsidR="00405631" w:rsidRDefault="00405631">
      <w:pPr>
        <w:pStyle w:val="ConsPlusNormal"/>
        <w:ind w:firstLine="540"/>
        <w:jc w:val="both"/>
      </w:pPr>
      <w:r>
        <w:t>С</w:t>
      </w:r>
      <w:r>
        <w:rPr>
          <w:vertAlign w:val="subscript"/>
        </w:rPr>
        <w:t>1</w:t>
      </w:r>
      <w:r>
        <w:t xml:space="preserve"> - размер субсидии на возмещение потерь в доходах, возникающих в результате государственного регулирования тарифов, рублей;</w:t>
      </w:r>
    </w:p>
    <w:p w:rsidR="00405631" w:rsidRDefault="00405631">
      <w:pPr>
        <w:pStyle w:val="ConsPlusNormal"/>
        <w:spacing w:before="220"/>
        <w:ind w:firstLine="540"/>
        <w:jc w:val="both"/>
      </w:pPr>
      <w:r>
        <w:t>Т</w:t>
      </w:r>
      <w:r>
        <w:rPr>
          <w:vertAlign w:val="subscript"/>
        </w:rPr>
        <w:t>1</w:t>
      </w:r>
      <w:r>
        <w:t xml:space="preserve"> - размер экономически обоснованного тарифа на пригородные пассажирские перевозки железнодорожным транспортом (за 10 </w:t>
      </w:r>
      <w:proofErr w:type="gramStart"/>
      <w:r>
        <w:t>пасс.-</w:t>
      </w:r>
      <w:proofErr w:type="gramEnd"/>
      <w:r>
        <w:t>км), установленный департаментом Оренбургской области по ценам и регулированию тарифов, рублей;</w:t>
      </w:r>
    </w:p>
    <w:p w:rsidR="00405631" w:rsidRDefault="00405631">
      <w:pPr>
        <w:pStyle w:val="ConsPlusNormal"/>
        <w:spacing w:before="220"/>
        <w:ind w:firstLine="540"/>
        <w:jc w:val="both"/>
      </w:pPr>
      <w:r>
        <w:t>Т</w:t>
      </w:r>
      <w:r>
        <w:rPr>
          <w:vertAlign w:val="subscript"/>
        </w:rPr>
        <w:t>2В</w:t>
      </w:r>
      <w:r>
        <w:t xml:space="preserve"> - тариф, установленный департаментом Оренбургской области по ценам и регулированию тарифов для населения (взрослый билет) на пассажирские перевозки железнодорожным транспортом в пригородном сообщении на территории Оренбургской области, рублей;</w:t>
      </w:r>
    </w:p>
    <w:p w:rsidR="00405631" w:rsidRDefault="00405631">
      <w:pPr>
        <w:pStyle w:val="ConsPlusNormal"/>
        <w:spacing w:before="220"/>
        <w:ind w:firstLine="540"/>
        <w:jc w:val="both"/>
      </w:pPr>
      <w:r>
        <w:t>Т</w:t>
      </w:r>
      <w:r>
        <w:rPr>
          <w:vertAlign w:val="subscript"/>
        </w:rPr>
        <w:t>2Д</w:t>
      </w:r>
      <w:r>
        <w:t xml:space="preserve"> - тариф, установленный департаментом Оренбургской области по ценам и регулированию тарифов для населения (детский билет) на пассажирские перевозки железнодорожным транспортом в пригородном сообщении на территории Оренбургской области, рублей;</w:t>
      </w:r>
    </w:p>
    <w:p w:rsidR="00405631" w:rsidRDefault="00405631">
      <w:pPr>
        <w:pStyle w:val="ConsPlusNormal"/>
        <w:spacing w:before="220"/>
        <w:ind w:firstLine="540"/>
        <w:jc w:val="both"/>
      </w:pPr>
      <w:r>
        <w:t>N</w:t>
      </w:r>
      <w:r>
        <w:rPr>
          <w:vertAlign w:val="subscript"/>
        </w:rPr>
        <w:t>В</w:t>
      </w:r>
      <w:r>
        <w:t xml:space="preserve"> - фактический пассажирооборот (взрослые), </w:t>
      </w:r>
      <w:proofErr w:type="gramStart"/>
      <w:r>
        <w:t>пасс.-</w:t>
      </w:r>
      <w:proofErr w:type="gramEnd"/>
      <w:r>
        <w:t>км;</w:t>
      </w:r>
    </w:p>
    <w:p w:rsidR="00405631" w:rsidRDefault="00405631">
      <w:pPr>
        <w:pStyle w:val="ConsPlusNormal"/>
        <w:spacing w:before="220"/>
        <w:ind w:firstLine="540"/>
        <w:jc w:val="both"/>
      </w:pPr>
      <w:r>
        <w:t>N</w:t>
      </w:r>
      <w:r>
        <w:rPr>
          <w:vertAlign w:val="subscript"/>
        </w:rPr>
        <w:t>Д</w:t>
      </w:r>
      <w:r>
        <w:t xml:space="preserve"> - фактический пассажирооборот (дети от 5 до 7 лет), </w:t>
      </w:r>
      <w:proofErr w:type="gramStart"/>
      <w:r>
        <w:t>пасс.-</w:t>
      </w:r>
      <w:proofErr w:type="gramEnd"/>
      <w:r>
        <w:t>км;</w:t>
      </w:r>
    </w:p>
    <w:p w:rsidR="00405631" w:rsidRDefault="00405631">
      <w:pPr>
        <w:pStyle w:val="ConsPlusNormal"/>
        <w:spacing w:before="220"/>
        <w:ind w:firstLine="540"/>
        <w:jc w:val="both"/>
      </w:pPr>
      <w:r>
        <w:t>б) на возмещение потерь в доходах, возникающих в связи с предоставлением льгот по проезду отдельным категориям граждан, рассчитывается по следующей формуле:</w:t>
      </w:r>
    </w:p>
    <w:p w:rsidR="00405631" w:rsidRDefault="00405631">
      <w:pPr>
        <w:pStyle w:val="ConsPlusNormal"/>
        <w:jc w:val="both"/>
      </w:pPr>
    </w:p>
    <w:p w:rsidR="00405631" w:rsidRDefault="00405631">
      <w:pPr>
        <w:pStyle w:val="ConsPlusNormal"/>
        <w:jc w:val="center"/>
      </w:pPr>
      <w:r>
        <w:t>С</w:t>
      </w:r>
      <w:r>
        <w:rPr>
          <w:vertAlign w:val="subscript"/>
        </w:rPr>
        <w:t>2</w:t>
      </w:r>
      <w:r>
        <w:t xml:space="preserve"> = D</w:t>
      </w:r>
      <w:r>
        <w:rPr>
          <w:vertAlign w:val="subscript"/>
        </w:rPr>
        <w:t>1</w:t>
      </w:r>
      <w:r>
        <w:t xml:space="preserve"> - D</w:t>
      </w:r>
      <w:r>
        <w:rPr>
          <w:vertAlign w:val="subscript"/>
        </w:rPr>
        <w:t>2</w:t>
      </w:r>
      <w:r>
        <w:t>, где:</w:t>
      </w:r>
    </w:p>
    <w:p w:rsidR="00405631" w:rsidRDefault="00405631">
      <w:pPr>
        <w:pStyle w:val="ConsPlusNormal"/>
        <w:jc w:val="both"/>
      </w:pPr>
    </w:p>
    <w:p w:rsidR="00405631" w:rsidRDefault="00405631">
      <w:pPr>
        <w:pStyle w:val="ConsPlusNormal"/>
        <w:ind w:firstLine="540"/>
        <w:jc w:val="both"/>
      </w:pPr>
      <w:r>
        <w:t>С</w:t>
      </w:r>
      <w:r>
        <w:rPr>
          <w:vertAlign w:val="subscript"/>
        </w:rPr>
        <w:t>2</w:t>
      </w:r>
      <w:r>
        <w:t xml:space="preserve"> - размер субсидии на возмещение потерь в доходах, возникающих в связи с предоставлением льгот по проезду отдельным категориям граждан, рублей;</w:t>
      </w:r>
    </w:p>
    <w:p w:rsidR="00405631" w:rsidRDefault="00405631">
      <w:pPr>
        <w:pStyle w:val="ConsPlusNormal"/>
        <w:spacing w:before="220"/>
        <w:ind w:firstLine="540"/>
        <w:jc w:val="both"/>
      </w:pPr>
      <w:r>
        <w:t>D</w:t>
      </w:r>
      <w:r>
        <w:rPr>
          <w:vertAlign w:val="subscript"/>
        </w:rPr>
        <w:t>1</w:t>
      </w:r>
      <w:r>
        <w:t xml:space="preserve"> - доход, который могли бы получить организации железнодорожного транспорта в случае применения тарифов, установленных департаментом Оренбургской области по ценам и регулированию тарифов для населения, рублей;</w:t>
      </w:r>
    </w:p>
    <w:p w:rsidR="00405631" w:rsidRDefault="00405631">
      <w:pPr>
        <w:pStyle w:val="ConsPlusNormal"/>
        <w:spacing w:before="220"/>
        <w:ind w:firstLine="540"/>
        <w:jc w:val="both"/>
      </w:pPr>
      <w:r>
        <w:t>D</w:t>
      </w:r>
      <w:r>
        <w:rPr>
          <w:vertAlign w:val="subscript"/>
        </w:rPr>
        <w:t>2</w:t>
      </w:r>
      <w:r>
        <w:t xml:space="preserve"> - доход организаций железнодорожного транспорта, фактически полученный в результате предоставления проезда со скидкой отдельным категориям граждан, рублей.</w:t>
      </w:r>
    </w:p>
    <w:p w:rsidR="00405631" w:rsidRDefault="00405631">
      <w:pPr>
        <w:pStyle w:val="ConsPlusNormal"/>
        <w:spacing w:before="220"/>
        <w:ind w:firstLine="540"/>
        <w:jc w:val="both"/>
      </w:pPr>
      <w:r>
        <w:t xml:space="preserve">27. Субсидии перечисляются ежемесячно в соответствии с договором на расчетные счета получателей, открытые им в кредитных организациях, в течение 10 рабочих дней со дня принятия министерством решения в соответствии с </w:t>
      </w:r>
      <w:hyperlink w:anchor="P157" w:history="1">
        <w:r>
          <w:rPr>
            <w:color w:val="0000FF"/>
          </w:rPr>
          <w:t>пунктом 23</w:t>
        </w:r>
      </w:hyperlink>
      <w:r>
        <w:t xml:space="preserve"> настоящего Порядка по результатам рассмотрения документов, указанных в </w:t>
      </w:r>
      <w:hyperlink w:anchor="P152" w:history="1">
        <w:r>
          <w:rPr>
            <w:color w:val="0000FF"/>
          </w:rPr>
          <w:t>пункте 22</w:t>
        </w:r>
      </w:hyperlink>
      <w:r>
        <w:t xml:space="preserve"> настоящего Порядка.</w:t>
      </w:r>
    </w:p>
    <w:p w:rsidR="00405631" w:rsidRDefault="00405631">
      <w:pPr>
        <w:pStyle w:val="ConsPlusNormal"/>
        <w:spacing w:before="220"/>
        <w:ind w:firstLine="540"/>
        <w:jc w:val="both"/>
      </w:pPr>
      <w:r>
        <w:t xml:space="preserve">Перечисление субсидии за декабрь текущего года осуществляется в следующем финансовом году не позднее десятого рабочего дня после принятия министерством решения в соответствии с </w:t>
      </w:r>
      <w:hyperlink w:anchor="P157" w:history="1">
        <w:r>
          <w:rPr>
            <w:color w:val="0000FF"/>
          </w:rPr>
          <w:t>пунктом 23</w:t>
        </w:r>
      </w:hyperlink>
      <w:r>
        <w:t xml:space="preserve"> настоящего Порядка по результатам рассмотрения документов, указанных в </w:t>
      </w:r>
      <w:hyperlink w:anchor="P152" w:history="1">
        <w:r>
          <w:rPr>
            <w:color w:val="0000FF"/>
          </w:rPr>
          <w:t>пункте 22</w:t>
        </w:r>
      </w:hyperlink>
      <w:r>
        <w:t xml:space="preserve"> настоящего Порядка.</w:t>
      </w:r>
    </w:p>
    <w:p w:rsidR="00405631" w:rsidRDefault="00405631">
      <w:pPr>
        <w:pStyle w:val="ConsPlusNormal"/>
        <w:spacing w:before="220"/>
        <w:ind w:firstLine="540"/>
        <w:jc w:val="both"/>
      </w:pPr>
      <w:r>
        <w:lastRenderedPageBreak/>
        <w:t>28. Информация об объемах и сроках перечисления субсидий учитывается министерством при формировании прогноза кассовых выплат из областного бюджета, необходимого для составления кассового плана исполнения областного бюджета в соответствии с порядком составления и ведения кассового плана исполнения областного бюджета в текущем финансовом году, утвержденным приказом министерства финансов Оренбургской области.</w:t>
      </w:r>
    </w:p>
    <w:p w:rsidR="00405631" w:rsidRDefault="00405631">
      <w:pPr>
        <w:pStyle w:val="ConsPlusNormal"/>
        <w:spacing w:before="220"/>
        <w:ind w:firstLine="540"/>
        <w:jc w:val="both"/>
      </w:pPr>
      <w:bookmarkStart w:id="16" w:name="P188"/>
      <w:bookmarkEnd w:id="16"/>
      <w:r>
        <w:t>29. Результатом предоставления субсидий является повышение доступности перевозок пассажиров железнодорожным транспортом в пригородном сообщении.</w:t>
      </w:r>
    </w:p>
    <w:p w:rsidR="00405631" w:rsidRDefault="00405631">
      <w:pPr>
        <w:pStyle w:val="ConsPlusNormal"/>
        <w:spacing w:before="220"/>
        <w:ind w:firstLine="540"/>
        <w:jc w:val="both"/>
      </w:pPr>
      <w:r>
        <w:t xml:space="preserve">Показателями, необходимыми для достижения результата, указанного в </w:t>
      </w:r>
      <w:hyperlink w:anchor="P188" w:history="1">
        <w:r>
          <w:rPr>
            <w:color w:val="0000FF"/>
          </w:rPr>
          <w:t>абзаце первом</w:t>
        </w:r>
      </w:hyperlink>
      <w:r>
        <w:t xml:space="preserve"> настоящего пункта, являются количество перевезенных пассажиров железнодорожным транспортом общего пользования в пригородном сообщении и количество перевезенных пассажиров льготных категорий граждан железнодорожным транспортом в пригородном сообщении (далее - показатель предоставления субсидий) по состоянию на 31 декабря года предоставления субсидии.</w:t>
      </w:r>
    </w:p>
    <w:p w:rsidR="00405631" w:rsidRDefault="00405631">
      <w:pPr>
        <w:pStyle w:val="ConsPlusNormal"/>
        <w:spacing w:before="220"/>
        <w:ind w:firstLine="540"/>
        <w:jc w:val="both"/>
      </w:pPr>
      <w:r>
        <w:t>Значения показателей предоставления субсидий устанавливаются договором.</w:t>
      </w:r>
    </w:p>
    <w:p w:rsidR="00405631" w:rsidRDefault="004056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5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5631" w:rsidRDefault="00405631"/>
        </w:tc>
        <w:tc>
          <w:tcPr>
            <w:tcW w:w="113" w:type="dxa"/>
            <w:tcBorders>
              <w:top w:val="nil"/>
              <w:left w:val="nil"/>
              <w:bottom w:val="nil"/>
              <w:right w:val="nil"/>
            </w:tcBorders>
            <w:shd w:val="clear" w:color="auto" w:fill="F4F3F8"/>
            <w:tcMar>
              <w:top w:w="0" w:type="dxa"/>
              <w:left w:w="0" w:type="dxa"/>
              <w:bottom w:w="0" w:type="dxa"/>
              <w:right w:w="0" w:type="dxa"/>
            </w:tcMar>
          </w:tcPr>
          <w:p w:rsidR="00405631" w:rsidRDefault="00405631"/>
        </w:tc>
        <w:tc>
          <w:tcPr>
            <w:tcW w:w="0" w:type="auto"/>
            <w:tcBorders>
              <w:top w:val="nil"/>
              <w:left w:val="nil"/>
              <w:bottom w:val="nil"/>
              <w:right w:val="nil"/>
            </w:tcBorders>
            <w:shd w:val="clear" w:color="auto" w:fill="F4F3F8"/>
            <w:tcMar>
              <w:top w:w="113" w:type="dxa"/>
              <w:left w:w="0" w:type="dxa"/>
              <w:bottom w:w="113" w:type="dxa"/>
              <w:right w:w="0" w:type="dxa"/>
            </w:tcMar>
          </w:tcPr>
          <w:p w:rsidR="00405631" w:rsidRDefault="00405631">
            <w:pPr>
              <w:pStyle w:val="ConsPlusNormal"/>
              <w:jc w:val="both"/>
            </w:pPr>
            <w:proofErr w:type="spellStart"/>
            <w:r>
              <w:rPr>
                <w:color w:val="392C69"/>
              </w:rPr>
              <w:t>КонсультантПлюс</w:t>
            </w:r>
            <w:proofErr w:type="spellEnd"/>
            <w:r>
              <w:rPr>
                <w:color w:val="392C69"/>
              </w:rPr>
              <w:t>: примечание.</w:t>
            </w:r>
          </w:p>
          <w:p w:rsidR="00405631" w:rsidRDefault="00405631">
            <w:pPr>
              <w:pStyle w:val="ConsPlusNormal"/>
              <w:jc w:val="both"/>
            </w:pPr>
            <w:r>
              <w:rPr>
                <w:color w:val="392C69"/>
              </w:rPr>
              <w:t>Нумерация структурной единицы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05631" w:rsidRDefault="00405631"/>
        </w:tc>
      </w:tr>
    </w:tbl>
    <w:p w:rsidR="00405631" w:rsidRDefault="00405631">
      <w:pPr>
        <w:pStyle w:val="ConsPlusTitle"/>
        <w:spacing w:before="280"/>
        <w:jc w:val="center"/>
        <w:outlineLvl w:val="1"/>
      </w:pPr>
      <w:r>
        <w:t>III. Требования к отчетности</w:t>
      </w:r>
    </w:p>
    <w:p w:rsidR="00405631" w:rsidRDefault="00405631">
      <w:pPr>
        <w:pStyle w:val="ConsPlusNormal"/>
        <w:jc w:val="both"/>
      </w:pPr>
    </w:p>
    <w:p w:rsidR="00405631" w:rsidRDefault="00405631">
      <w:pPr>
        <w:pStyle w:val="ConsPlusNormal"/>
        <w:ind w:firstLine="540"/>
        <w:jc w:val="both"/>
      </w:pPr>
      <w:r>
        <w:t>30. Получатели представляют в министерство отчет о достижении результата предоставления субсидий, значения показателей, необходимых для достижения результата предоставления субсидий, не позднее 10 рабочего дня года, следующего за отчетным годом, по формам, определенным типовой формой договора, установленной министерством финансов Оренбургской области.</w:t>
      </w:r>
    </w:p>
    <w:p w:rsidR="00405631" w:rsidRDefault="00405631">
      <w:pPr>
        <w:pStyle w:val="ConsPlusNormal"/>
        <w:spacing w:before="220"/>
        <w:ind w:firstLine="540"/>
        <w:jc w:val="both"/>
      </w:pPr>
      <w:r>
        <w:t>Министерство вправе устанавливать в договоре сроки и формы представления получателем дополнительной отчетности.</w:t>
      </w:r>
    </w:p>
    <w:p w:rsidR="00405631" w:rsidRDefault="00405631">
      <w:pPr>
        <w:pStyle w:val="ConsPlusNormal"/>
        <w:jc w:val="both"/>
      </w:pPr>
    </w:p>
    <w:p w:rsidR="00405631" w:rsidRDefault="00405631">
      <w:pPr>
        <w:pStyle w:val="ConsPlusTitle"/>
        <w:jc w:val="center"/>
        <w:outlineLvl w:val="1"/>
      </w:pPr>
      <w:r>
        <w:t>IV. Контроль за соблюдением условий, целей и порядка</w:t>
      </w:r>
    </w:p>
    <w:p w:rsidR="00405631" w:rsidRDefault="00405631">
      <w:pPr>
        <w:pStyle w:val="ConsPlusTitle"/>
        <w:jc w:val="center"/>
      </w:pPr>
      <w:r>
        <w:t>предоставления субсидий и ответственность за их нарушение</w:t>
      </w:r>
    </w:p>
    <w:p w:rsidR="00405631" w:rsidRDefault="00405631">
      <w:pPr>
        <w:pStyle w:val="ConsPlusNormal"/>
        <w:jc w:val="both"/>
      </w:pPr>
    </w:p>
    <w:p w:rsidR="00405631" w:rsidRDefault="00405631">
      <w:pPr>
        <w:pStyle w:val="ConsPlusNormal"/>
        <w:ind w:firstLine="540"/>
        <w:jc w:val="both"/>
      </w:pPr>
      <w:r>
        <w:t>31. Обязательная проверка соблюдения условий, целей и порядка предоставления субсидий осуществляется министерством и органом государственного финансового контроля в соответствии с установленными полномочиями.</w:t>
      </w:r>
    </w:p>
    <w:p w:rsidR="00405631" w:rsidRDefault="00405631">
      <w:pPr>
        <w:pStyle w:val="ConsPlusNormal"/>
        <w:spacing w:before="220"/>
        <w:ind w:firstLine="540"/>
        <w:jc w:val="both"/>
      </w:pPr>
      <w:bookmarkStart w:id="17" w:name="P203"/>
      <w:bookmarkEnd w:id="17"/>
      <w:r>
        <w:t>32. В случае нарушения получателем условий, установленных при предоставлении субсидии, выявленного по фактам проверок, проведенных министерством и органом государственного финансового контроля, получатель в течение 10 рабочих дней со дня окончания проверки уведомляется о возврате соответствующих средств в областной бюджет.</w:t>
      </w:r>
    </w:p>
    <w:p w:rsidR="00405631" w:rsidRDefault="00405631">
      <w:pPr>
        <w:pStyle w:val="ConsPlusNormal"/>
        <w:spacing w:before="220"/>
        <w:ind w:firstLine="540"/>
        <w:jc w:val="both"/>
      </w:pPr>
      <w:r>
        <w:t>33. Возврат денежных средств получателем осуществляется в течение 30 календарных дней с момента получения уведомления:</w:t>
      </w:r>
    </w:p>
    <w:p w:rsidR="00405631" w:rsidRDefault="00405631">
      <w:pPr>
        <w:pStyle w:val="ConsPlusNormal"/>
        <w:spacing w:before="220"/>
        <w:ind w:firstLine="540"/>
        <w:jc w:val="both"/>
      </w:pPr>
      <w:r>
        <w:t>в течение финансового года, в котором установлено нарушение, - на счет "03221 "Средства бюджетов субъектов Российской Федерации";</w:t>
      </w:r>
    </w:p>
    <w:p w:rsidR="00405631" w:rsidRDefault="00405631">
      <w:pPr>
        <w:pStyle w:val="ConsPlusNormal"/>
        <w:spacing w:before="220"/>
        <w:ind w:firstLine="540"/>
        <w:jc w:val="both"/>
      </w:pPr>
      <w:r>
        <w:t>после окончания финансового года, в котором установлено нарушение, - на счет "03100 "Средства поступлений, являющихся источниками формирования доходов бюджетов бюджетной системы Российской Федерации".</w:t>
      </w:r>
    </w:p>
    <w:p w:rsidR="00405631" w:rsidRDefault="00405631">
      <w:pPr>
        <w:pStyle w:val="ConsPlusNormal"/>
        <w:spacing w:before="220"/>
        <w:ind w:firstLine="540"/>
        <w:jc w:val="both"/>
      </w:pPr>
      <w:bookmarkStart w:id="18" w:name="P207"/>
      <w:bookmarkEnd w:id="18"/>
      <w:r>
        <w:lastRenderedPageBreak/>
        <w:t xml:space="preserve">34. В случае </w:t>
      </w:r>
      <w:proofErr w:type="spellStart"/>
      <w:r>
        <w:t>недостижения</w:t>
      </w:r>
      <w:proofErr w:type="spellEnd"/>
      <w:r>
        <w:t xml:space="preserve"> значения показателей предоставления субсидий получатель обязан вернуть средства в областной бюджет до 15 апреля года, следующего за годом предоставления субсидии, на счет "03100 "Средства поступлений, являющихся источниками формирования доходов бюджетов бюджетной системы Российской Федерации".</w:t>
      </w:r>
    </w:p>
    <w:p w:rsidR="00405631" w:rsidRDefault="00405631">
      <w:pPr>
        <w:pStyle w:val="ConsPlusNormal"/>
        <w:spacing w:before="220"/>
        <w:ind w:firstLine="540"/>
        <w:jc w:val="both"/>
      </w:pPr>
      <w:r>
        <w:t xml:space="preserve">Объем средств, подлежащих возврату в областной бюджет, рассчитывается пропорционально величине </w:t>
      </w:r>
      <w:proofErr w:type="spellStart"/>
      <w:r>
        <w:t>недостижения</w:t>
      </w:r>
      <w:proofErr w:type="spellEnd"/>
      <w:r>
        <w:t xml:space="preserve"> значения показателя предоставления субсидии, установленного договором.</w:t>
      </w:r>
    </w:p>
    <w:p w:rsidR="00405631" w:rsidRDefault="00405631">
      <w:pPr>
        <w:pStyle w:val="ConsPlusNormal"/>
        <w:spacing w:before="220"/>
        <w:ind w:firstLine="540"/>
        <w:jc w:val="both"/>
      </w:pPr>
      <w:r>
        <w:t xml:space="preserve">35. В случае невозврата получателем средств, указанных в </w:t>
      </w:r>
      <w:hyperlink w:anchor="P203" w:history="1">
        <w:r>
          <w:rPr>
            <w:color w:val="0000FF"/>
          </w:rPr>
          <w:t>пунктах 32</w:t>
        </w:r>
      </w:hyperlink>
      <w:r>
        <w:t xml:space="preserve"> и </w:t>
      </w:r>
      <w:hyperlink w:anchor="P207" w:history="1">
        <w:r>
          <w:rPr>
            <w:color w:val="0000FF"/>
          </w:rPr>
          <w:t>34</w:t>
        </w:r>
      </w:hyperlink>
      <w:r>
        <w:t xml:space="preserve"> настоящего Порядка, в установленный срок их взыскание осуществляется в соответствии с законодательством Российской Федерации.</w:t>
      </w:r>
    </w:p>
    <w:p w:rsidR="00405631" w:rsidRDefault="00405631">
      <w:pPr>
        <w:pStyle w:val="ConsPlusNormal"/>
        <w:jc w:val="both"/>
      </w:pPr>
    </w:p>
    <w:p w:rsidR="00405631" w:rsidRDefault="00405631">
      <w:pPr>
        <w:pStyle w:val="ConsPlusNormal"/>
        <w:jc w:val="both"/>
      </w:pPr>
    </w:p>
    <w:p w:rsidR="00405631" w:rsidRDefault="00405631">
      <w:pPr>
        <w:pStyle w:val="ConsPlusNormal"/>
        <w:pBdr>
          <w:top w:val="single" w:sz="6" w:space="0" w:color="auto"/>
        </w:pBdr>
        <w:spacing w:before="100" w:after="100"/>
        <w:jc w:val="both"/>
        <w:rPr>
          <w:sz w:val="2"/>
          <w:szCs w:val="2"/>
        </w:rPr>
      </w:pPr>
    </w:p>
    <w:p w:rsidR="003E4373" w:rsidRDefault="003E4373"/>
    <w:sectPr w:rsidR="003E4373" w:rsidSect="003E5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31"/>
    <w:rsid w:val="003E4373"/>
    <w:rsid w:val="00405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F1C7A-57A8-4426-A9B2-FE36FEB6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6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56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56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10B58CA95ACAC441EF46B3DF647253B7DEB47323E1E9930F27A1A2CA0D7ABFFF0C7DBC199B31D19C540E3B859513624A99B710C2A7CE1ABD4F12R54AL" TargetMode="External"/><Relationship Id="rId13" Type="http://schemas.openxmlformats.org/officeDocument/2006/relationships/hyperlink" Target="consultantplus://offline/ref=1C10B58CA95ACAC441EF46B3DF647253B7DEB4732CEFEB960B27A1A2CA0D7ABFFF0C7DBC199B31D19C54083A859513624A99B710C2A7CE1ABD4F12R54AL" TargetMode="External"/><Relationship Id="rId18" Type="http://schemas.openxmlformats.org/officeDocument/2006/relationships/hyperlink" Target="consultantplus://offline/ref=1C10B58CA95ACAC441EF46B3DF647253B7DEB4732AE9E6920B2FFCA8C25476BDF80322AB1ED23DD09C540E3F89CA16775BC1BB19D4B8CF04A14D1059RD4CL" TargetMode="External"/><Relationship Id="rId3" Type="http://schemas.openxmlformats.org/officeDocument/2006/relationships/webSettings" Target="webSettings.xml"/><Relationship Id="rId21" Type="http://schemas.openxmlformats.org/officeDocument/2006/relationships/hyperlink" Target="consultantplus://offline/ref=1C10B58CA95ACAC441EF46B3DF647253B7DEB4732AE9E69C062DFCA8C25476BDF80322AB0CD265DC9D5C103E8EDF40261DR945L" TargetMode="External"/><Relationship Id="rId7" Type="http://schemas.openxmlformats.org/officeDocument/2006/relationships/hyperlink" Target="consultantplus://offline/ref=1C10B58CA95ACAC441EF46B3DF647253B7DEB47323EFEC9C0B27A1A2CA0D7ABFFF0C7DBC199B31D19C540E3B859513624A99B710C2A7CE1ABD4F12R54AL" TargetMode="External"/><Relationship Id="rId12" Type="http://schemas.openxmlformats.org/officeDocument/2006/relationships/hyperlink" Target="consultantplus://offline/ref=1C10B58CA95ACAC441EF46B3DF647253B7DEB4732AE9E6920B2FFCA8C25476BDF80322AB1ED23DD09C540E3F88CA16775BC1BB19D4B8CF04A14D1059RD4CL" TargetMode="External"/><Relationship Id="rId17" Type="http://schemas.openxmlformats.org/officeDocument/2006/relationships/hyperlink" Target="consultantplus://offline/ref=1C10B58CA95ACAC441EF46B3DF647253B7DEB4732DE8E8950B27A1A2CA0D7ABFFF0C7DAE19C33DD0944A0F3F90C34224R14EL" TargetMode="External"/><Relationship Id="rId2" Type="http://schemas.openxmlformats.org/officeDocument/2006/relationships/settings" Target="settings.xml"/><Relationship Id="rId16" Type="http://schemas.openxmlformats.org/officeDocument/2006/relationships/hyperlink" Target="consultantplus://offline/ref=1C10B58CA95ACAC441EF46B3DF647253B7DEB4732EEFE8950A27A1A2CA0D7ABFFF0C7DAE19C33DD0944A0F3F90C34224R14EL" TargetMode="External"/><Relationship Id="rId20" Type="http://schemas.openxmlformats.org/officeDocument/2006/relationships/hyperlink" Target="consultantplus://offline/ref=1C10B58CA95ACAC441EF46B3DF647253B7DEB4732AE9E7930B2CFCA8C25476BDF80322AB1ED23DD09C5C063A8DCA16775BC1BB19D4B8CF04A14D1059RD4CL" TargetMode="External"/><Relationship Id="rId1" Type="http://schemas.openxmlformats.org/officeDocument/2006/relationships/styles" Target="styles.xml"/><Relationship Id="rId6" Type="http://schemas.openxmlformats.org/officeDocument/2006/relationships/hyperlink" Target="consultantplus://offline/ref=1C10B58CA95ACAC441EF46B3DF647253B7DEB47323EAE8900927A1A2CA0D7ABFFF0C7DBC199B31D19C540E3B859513624A99B710C2A7CE1ABD4F12R54AL" TargetMode="External"/><Relationship Id="rId11" Type="http://schemas.openxmlformats.org/officeDocument/2006/relationships/hyperlink" Target="consultantplus://offline/ref=1C10B58CA95ACAC441EF46B3DF647253B7DEB4732AE9EC920D2FFCA8C25476BDF80322AB1ED23DD09C540E3F88CA16775BC1BB19D4B8CF04A14D1059RD4CL" TargetMode="External"/><Relationship Id="rId24" Type="http://schemas.openxmlformats.org/officeDocument/2006/relationships/theme" Target="theme/theme1.xml"/><Relationship Id="rId5" Type="http://schemas.openxmlformats.org/officeDocument/2006/relationships/hyperlink" Target="consultantplus://offline/ref=1C10B58CA95ACAC441EF46B3DF647253B7DEB47323E8ED930A27A1A2CA0D7ABFFF0C7DBC199B31D19C540E3B859513624A99B710C2A7CE1ABD4F12R54AL" TargetMode="External"/><Relationship Id="rId15" Type="http://schemas.openxmlformats.org/officeDocument/2006/relationships/hyperlink" Target="consultantplus://offline/ref=1C10B58CA95ACAC441EF46B3DF647253B7DEB4732DE8E8940D27A1A2CA0D7ABFFF0C7DAE19C33DD0944A0F3F90C34224R14EL" TargetMode="External"/><Relationship Id="rId23" Type="http://schemas.openxmlformats.org/officeDocument/2006/relationships/fontTable" Target="fontTable.xml"/><Relationship Id="rId10" Type="http://schemas.openxmlformats.org/officeDocument/2006/relationships/hyperlink" Target="consultantplus://offline/ref=1C10B58CA95ACAC441EF46B3DF647253B7DEB47322E1E6970627A1A2CA0D7ABFFF0C7DBC199B31D19C540E39859513624A99B710C2A7CE1ABD4F12R54AL" TargetMode="External"/><Relationship Id="rId19" Type="http://schemas.openxmlformats.org/officeDocument/2006/relationships/hyperlink" Target="consultantplus://offline/ref=1C10B58CA95ACAC441EF46B3DF647253B7DEB4732AE9E69C062DFCA8C25476BDF80322AB0CD265DC9D5C103E8EDF40261DR945L" TargetMode="External"/><Relationship Id="rId4" Type="http://schemas.openxmlformats.org/officeDocument/2006/relationships/hyperlink" Target="consultantplus://offline/ref=1C10B58CA95ACAC441EF46B3DF647253B7DEB4732CEDEE940A27A1A2CA0D7ABFFF0C7DBC199B31D19C540E3B859513624A99B710C2A7CE1ABD4F12R54AL" TargetMode="External"/><Relationship Id="rId9" Type="http://schemas.openxmlformats.org/officeDocument/2006/relationships/hyperlink" Target="consultantplus://offline/ref=1C10B58CA95ACAC441EF46B3DF647253B7DEB47322E9EF910927A1A2CA0D7ABFFF0C7DBC199B31D19C540E3B859513624A99B710C2A7CE1ABD4F12R54AL" TargetMode="External"/><Relationship Id="rId14" Type="http://schemas.openxmlformats.org/officeDocument/2006/relationships/hyperlink" Target="consultantplus://offline/ref=1C10B58CA95ACAC441EF58BEC9082F57B4DDE37D28EBE5C35278FAFF9D0470E8B84324FE5D9533D8955F5A6ECA944F27178AB718C2A4CE06RB4EL" TargetMode="External"/><Relationship Id="rId22" Type="http://schemas.openxmlformats.org/officeDocument/2006/relationships/hyperlink" Target="consultantplus://offline/ref=1C10B58CA95ACAC441EF46B3DF647253B7DEB4732AE9E69C062DFCA8C25476BDF80322AB0CD265DC9D5C103E8EDF40261DR94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4870</Words>
  <Characters>27761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Зубарева Юлия Тагировна</dc:creator>
  <cp:keywords/>
  <dc:description/>
  <cp:lastModifiedBy>Зубарева Юлия Тагировна</cp:lastModifiedBy>
  <cp:revision>1</cp:revision>
  <dcterms:created xsi:type="dcterms:W3CDTF">2021-10-18T11:56:00Z</dcterms:created>
  <dcterms:modified xsi:type="dcterms:W3CDTF">2021-10-18T11:57:00Z</dcterms:modified>
</cp:coreProperties>
</file>