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ОРЕНБУРГСКОЙ ОБЛАСТИ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августа 2014 г. N 551-п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отбора в 2014 году муниципальных образований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инвестиционных проектов для предоставления субсидий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бюджетам городских округов и муниципальных районов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софинансирование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 местного значения,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проектирования и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 местного значения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твердым покрытием до сельских населенных пунктов,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имеющих круглогодичной связи с сетью автомобильных дорог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пользования, и о порядке предоставления субсидий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бюджетам городских округов и муниципальных районов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софинансирование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 местного значения,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проектирования и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 местного значения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твердым покрытием до сельских населенных пунктов,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не </w:t>
      </w:r>
      <w:proofErr w:type="gramStart"/>
      <w:r>
        <w:rPr>
          <w:rFonts w:ascii="Calibri" w:hAnsi="Calibri" w:cs="Calibri"/>
          <w:b/>
          <w:bCs/>
        </w:rPr>
        <w:t>имеющих</w:t>
      </w:r>
      <w:proofErr w:type="gramEnd"/>
      <w:r>
        <w:rPr>
          <w:rFonts w:ascii="Calibri" w:hAnsi="Calibri" w:cs="Calibri"/>
          <w:b/>
          <w:bCs/>
        </w:rPr>
        <w:t xml:space="preserve"> круглогодичной связи с сетью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6" w:history="1">
        <w:r>
          <w:rPr>
            <w:rFonts w:ascii="Calibri" w:hAnsi="Calibri" w:cs="Calibri"/>
            <w:color w:val="0000FF"/>
          </w:rPr>
          <w:t>статьи 27</w:t>
        </w:r>
      </w:hyperlink>
      <w:r>
        <w:rPr>
          <w:rFonts w:ascii="Calibri" w:hAnsi="Calibri" w:cs="Calibri"/>
        </w:rPr>
        <w:t xml:space="preserve"> Закона Оренбургской области от 10 декабря 2013 года N 2070/574-V-ОЗ "Об областном бюджете на 2014 год и на плановый период 2015 и 2016 годов":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w:anchor="Par51" w:history="1">
        <w:proofErr w:type="gramStart"/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отбора в 2014 году муниципальных образований и инвестиционных проектов для предоставления субсидий бюджетам городских округов и муниципальных районов на софинансирование строительства (реконструкции) автомобильных дорог общего пользования местного значения, проектирования и строительства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согласно приложению N 1</w:t>
      </w:r>
      <w:proofErr w:type="gramEnd"/>
      <w:r>
        <w:rPr>
          <w:rFonts w:ascii="Calibri" w:hAnsi="Calibri" w:cs="Calibri"/>
        </w:rPr>
        <w:t>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hyperlink w:anchor="Par404" w:history="1">
        <w:proofErr w:type="gramStart"/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в 2014 году субсидий бюджетам городских округов и муниципальных районов на софинансирование строительства (реконструкции) автомобильных дорог общего пользования местного значения, проектирования и строительства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согласно приложению N 2.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исполняющего обязанности министра строительства, жилищно-коммунального и дорожного хозяйства Оренбургской области Домникова С.Ю.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Постановление вступает в силу после его официального опубликования.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Оренбургской области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Ю.А.БЕРГ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5"/>
      <w:bookmarkEnd w:id="1"/>
      <w:r>
        <w:rPr>
          <w:rFonts w:ascii="Calibri" w:hAnsi="Calibri" w:cs="Calibri"/>
        </w:rPr>
        <w:t>Приложение N 1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Оренбургской области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августа 2014 г. N 551-п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1"/>
      <w:bookmarkEnd w:id="2"/>
      <w:r>
        <w:rPr>
          <w:rFonts w:ascii="Calibri" w:hAnsi="Calibri" w:cs="Calibri"/>
          <w:b/>
          <w:bCs/>
        </w:rPr>
        <w:t>Порядок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отбора в 2014 году муниципальных образований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инвестиционных проектов для предоставления субсидий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бюджетам городских округов и муниципальных районов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софинансирование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 местного значения,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проектирования и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 местного значения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твердым покрытием до сельских населенных пунктов,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не </w:t>
      </w:r>
      <w:proofErr w:type="gramStart"/>
      <w:r>
        <w:rPr>
          <w:rFonts w:ascii="Calibri" w:hAnsi="Calibri" w:cs="Calibri"/>
          <w:b/>
          <w:bCs/>
        </w:rPr>
        <w:t>имеющих</w:t>
      </w:r>
      <w:proofErr w:type="gramEnd"/>
      <w:r>
        <w:rPr>
          <w:rFonts w:ascii="Calibri" w:hAnsi="Calibri" w:cs="Calibri"/>
          <w:b/>
          <w:bCs/>
        </w:rPr>
        <w:t xml:space="preserve"> круглогодичной связи с сетью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63"/>
      <w:bookmarkEnd w:id="3"/>
      <w:r>
        <w:rPr>
          <w:rFonts w:ascii="Calibri" w:hAnsi="Calibri" w:cs="Calibri"/>
        </w:rPr>
        <w:t>I. Общие положения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Настоящий Порядок определяет механизм отбора муниципальных образований и инвестиционных проектов (далее - отбор) для предоставления субсидий бюджетам городских округов и муниципальных районов Оренбургской области (далее - муниципальные образования) на софинансирование строительства (реконструкции) автомобильных дорог общего пользования местного значения, проектирования и строительства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</w:t>
      </w:r>
      <w:proofErr w:type="gramEnd"/>
      <w:r>
        <w:rPr>
          <w:rFonts w:ascii="Calibri" w:hAnsi="Calibri" w:cs="Calibri"/>
        </w:rPr>
        <w:t xml:space="preserve"> дорог общего пользования (далее - субсидия).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Отбор осуществляется комиссией по отбору муниципальных образований и инвестиционных проектов для предоставления субсидии (далее - комиссия), состав и порядок работы которой утверждаются приказом министерства строительства, жилищно-коммунального и дорожного хозяйства Оренбургской области (далее - министерство).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Отбор осуществляется в пределах бюджетных ассигнований, предусмотренных на 2014 год на указанные цели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Оренбургской области от 10 декабря 2013 года N 2070/574-V-ОЗ "Об областном бюджете на 2014 год и на плановый период 2015 и 2016 годов".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Участниками отбора являются муниципальные образования, представившие инвестиционные проекты по строительству (реконструкции) автомобильных дорог общего пользования местного значения, проектированию и строительству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капитальные вложения в которые осуществляются за счет средств местных бюджетов (далее - проекты).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Отбор осуществляется с учетом планируемого срока реализации проекта, но не позднее 15 декабря 2014 года.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целях организации и проведения отбора министерство обеспечивает: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в сети Интернет на официальном сайте министерства (далее - сайт) информации и документов, связанных с проведением отбора;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прием, регистрацию и хранение поступивших от муниципальных образований и иных заинтересованных лиц документов в связи с проведением отбора;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до сведения муниципальных образований решения о проведении отбора и результатов отбора, в том числе путем размещения соответствующей информации на сайте.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75"/>
      <w:bookmarkEnd w:id="4"/>
      <w:r>
        <w:rPr>
          <w:rFonts w:ascii="Calibri" w:hAnsi="Calibri" w:cs="Calibri"/>
        </w:rPr>
        <w:t>II. Организация отбора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7"/>
      <w:bookmarkEnd w:id="5"/>
      <w:r>
        <w:rPr>
          <w:rFonts w:ascii="Calibri" w:hAnsi="Calibri" w:cs="Calibri"/>
        </w:rPr>
        <w:t>7. Решение о проведении отбора оформляется приказом министерства, в течение пяти рабочих дней доводится в письменном виде до сведения муниципальных образований и публикуется на сайте с приложением следующих документов: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настоящего Порядка;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извещения о проведении отбора (далее - извещение).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извещении указываются контактная информация министерства (почтовый адрес; должность, фамилия, имя, отчество руководителя; адрес сайта; фамилия, имя, отчество, номер телефона контактного лица), место и сроки приема заявок от муниципальных образований на участие в отборе.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1"/>
      <w:bookmarkEnd w:id="6"/>
      <w:r>
        <w:rPr>
          <w:rFonts w:ascii="Calibri" w:hAnsi="Calibri" w:cs="Calibri"/>
        </w:rPr>
        <w:t xml:space="preserve">9. Заявка муниципального образования на участие в отборе, в том числе входящие в ее состав конкурсные документы (далее - заявка), представляется в министерство в одном экземпляре и оформляется в соответствии с требованиями, установленными в </w:t>
      </w:r>
      <w:hyperlink w:anchor="Par115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 течение срока приема заявок министерство осуществляет устное и письменное консультирование муниципальных образований по вопросам подготовки заявок. Министерство направляет ответы на письменные обращения муниципальных образований по вопросам подготовки заявок, поступившие в министерство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10 дней до даты окончания срока приема заявок, в срок не более 5 дней со дня поступления таких обращений.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Тексты письменных обращений муниципальных образований по вопросам подготовки заявок и ответы на них размещаются на сайте.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4"/>
      <w:bookmarkEnd w:id="7"/>
      <w:r>
        <w:rPr>
          <w:rFonts w:ascii="Calibri" w:hAnsi="Calibri" w:cs="Calibri"/>
        </w:rPr>
        <w:t>11. Заявка представляется в министерство с сопроводительным письмом, подписанным главой муниципального образования.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Заявки, представленные после окончания срока приема заявок, не рассматриваются.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6"/>
      <w:bookmarkEnd w:id="8"/>
      <w:r>
        <w:rPr>
          <w:rFonts w:ascii="Calibri" w:hAnsi="Calibri" w:cs="Calibri"/>
        </w:rPr>
        <w:t>13. Регистрация представленных заявок ведется министерством в специальном журнале, листы которого должны быть пронумерованы, прошнурованы и скреплены печатью. Датой поступления заявки считается дата регистрации заявки в министерстве.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случае если за 5 дней до даты окончания срока приема заявок не поступит ни одной заявки, министерство вправе принять решение об изменении срока приема заявок путем оформления соответствующего приказа.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Оповещение муниципальных образований в случае изменения срока приема заявок осуществляется в порядке и сроки, установленные </w:t>
      </w:r>
      <w:hyperlink w:anchor="Par77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Заявки, представленные на отбор, муниципальным образованиям не возвращаются.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Муниципальные образования несут все расходы, связанные с подготовкой и представлением заявок. Министерство не имеет каких-либо обязательств по расходам, связанным с подготовкой и представлением заявок, независимо от результатов отбора.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Муниципальные образования могут внести дополнения (изменения) к заявкам до истечения срока приема заявок.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Дополнения (изменения) к заявкам оформляются в соответствии с требованиями, установленными в </w:t>
      </w:r>
      <w:hyperlink w:anchor="Par81" w:history="1">
        <w:r>
          <w:rPr>
            <w:rFonts w:ascii="Calibri" w:hAnsi="Calibri" w:cs="Calibri"/>
            <w:color w:val="0000FF"/>
          </w:rPr>
          <w:t>пунктах 9</w:t>
        </w:r>
      </w:hyperlink>
      <w:r>
        <w:rPr>
          <w:rFonts w:ascii="Calibri" w:hAnsi="Calibri" w:cs="Calibri"/>
        </w:rPr>
        <w:t xml:space="preserve">, </w:t>
      </w:r>
      <w:hyperlink w:anchor="Par84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настоящего Порядка. В сопроводительном письме приводится следующий текст: </w:t>
      </w:r>
      <w:proofErr w:type="gramStart"/>
      <w:r>
        <w:rPr>
          <w:rFonts w:ascii="Calibri" w:hAnsi="Calibri" w:cs="Calibri"/>
        </w:rPr>
        <w:t>"Дополнения (изменения) к заявке на участие в отборе муниципальных образований и инвестиционных проектов для предоставления субсидий бюджетам муниципальных образований на софинансирование строительства (реконструкции) автомобильных дорог общего пользования местного значения, проектирования и строительства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пользования".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Регистрация дополнений (изменений) к заявкам ведется в соответствии с </w:t>
      </w:r>
      <w:hyperlink w:anchor="Par86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настоящего Порядка.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представления в установленном порядке дополнений (изменений) к заявкам они становятся их неотъемлемой частью.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Дополнения (изменения) к заявкам, представленные после окончания срока приема заявок, министерством не рассматриваются.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Муниципальные образования вправе в период отбора отозвать заявки, направив в министерство соответствующее уведомление, содержащее следующий текст: </w:t>
      </w:r>
      <w:proofErr w:type="gramStart"/>
      <w:r>
        <w:rPr>
          <w:rFonts w:ascii="Calibri" w:hAnsi="Calibri" w:cs="Calibri"/>
        </w:rPr>
        <w:t>"Отзыв заявки на участие в отборе муниципальных образований и инвестиционных проектов для предоставления субсидий бюджетам муниципальных образований на софинансирование строительства (реконструкции) автомобильных дорог общего пользования местного значения, проектирования и строительства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пользования".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Уведомление об отзыве заявки, полученное министерством, не подлежит отзыву соответствующим муниципальным образованием.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Министерство не позднее 10 дней после окончания срока приема заявок: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проверяет полноту (комплектность) представленных заявок и их соответствие требованиям настоящего Порядка;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необходимости проверяет наличие в заявках недостоверной и (или) заведомо ложной информации путем направления запросов в соответствующие органы и организации;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готовит информационно-аналитические материалы по заявкам для рассмотрения комиссией;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заседания комиссии;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передачу комиссии заявок и информационно-аналитических материалов по заявкам для дальнейшей работы.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При выявлении министерством в заявках технических, арифметических ошибок или неточностей, устранение которых не приведет к изменению сущности заявок и не поставит муниципальные образования в неравные условия, министерство предлагает муниципальным образованиям представить уточнения.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Комиссия проводит отбор в течение 15 дней после окончания срока приема заявок.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Основаниями для принятия комиссией решения о допуске заявок к участию в отборе является соответствие заявок требованиям законодательства Российской Федерации и настоящего Порядка.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Муниципальные образования не допускаются до отбора в случае: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наличия в заявках недостоверной и (или) заведомо ложной информации;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несоответствия заявок требованиям законодательства Российской Федерации и настоящего Порядка.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В случае необходимости в ходе рассмотрения заявок комиссией принимается решение о привлечении к данной работе экспертов, не входящих в состав комиссии.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Информация относительно рассмотрения и оценки заявок не подлежит разглашению до официального объявления результатов отбора.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Информация о результатах отбора размещается на сайте в течение 10 дней </w:t>
      </w:r>
      <w:proofErr w:type="gramStart"/>
      <w:r>
        <w:rPr>
          <w:rFonts w:ascii="Calibri" w:hAnsi="Calibri" w:cs="Calibri"/>
        </w:rPr>
        <w:t>с даты подписания</w:t>
      </w:r>
      <w:proofErr w:type="gramEnd"/>
      <w:r>
        <w:rPr>
          <w:rFonts w:ascii="Calibri" w:hAnsi="Calibri" w:cs="Calibri"/>
        </w:rPr>
        <w:t xml:space="preserve"> комиссией протокола заседания комиссии.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В случае если после объявления результатов отбора комиссии станут известны и будут документально подтверждены факты представления муниципальным образованием, допущенным к участию в отборе, в заявке недостоверной и (или) заведомо ложной информации, комиссия принимает решение об исключении такого муниципального образования из числа участников отбора и отмене в этой части результатов отбора. Решение доводится до сведения муниципального образования путем направления ему соответствующего письменного уведомления. В случае если на момент принятия комиссией соответствующего решения с таким муниципальным образованием будет заключено соглашение о предоставлении субсидии, оно подлежит расторжению в одностороннем порядке.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15"/>
      <w:bookmarkEnd w:id="9"/>
      <w:r>
        <w:rPr>
          <w:rFonts w:ascii="Calibri" w:hAnsi="Calibri" w:cs="Calibri"/>
        </w:rPr>
        <w:t>III. Оформление и представление заявок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7"/>
      <w:bookmarkEnd w:id="10"/>
      <w:r>
        <w:rPr>
          <w:rFonts w:ascii="Calibri" w:hAnsi="Calibri" w:cs="Calibri"/>
        </w:rPr>
        <w:t xml:space="preserve">28. Для участия в отборе муниципальное образование направляет в министерство </w:t>
      </w:r>
      <w:hyperlink w:anchor="Par200" w:history="1">
        <w:r>
          <w:rPr>
            <w:rFonts w:ascii="Calibri" w:hAnsi="Calibri" w:cs="Calibri"/>
            <w:color w:val="0000FF"/>
          </w:rPr>
          <w:t>заявку</w:t>
        </w:r>
      </w:hyperlink>
      <w:r>
        <w:rPr>
          <w:rFonts w:ascii="Calibri" w:hAnsi="Calibri" w:cs="Calibri"/>
        </w:rPr>
        <w:t>, которая оформляется на бланке муниципального образования в соответствии с приложением N 1 к настоящему Порядку.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8"/>
      <w:bookmarkEnd w:id="11"/>
      <w:r>
        <w:rPr>
          <w:rFonts w:ascii="Calibri" w:hAnsi="Calibri" w:cs="Calibri"/>
        </w:rPr>
        <w:t>29. В состав заявки входят следующие конкурсные документы: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обязательство муниципального образования по достижению целевого показателя эффективности использования бюджетных сре</w:t>
      </w:r>
      <w:proofErr w:type="gramStart"/>
      <w:r>
        <w:rPr>
          <w:rFonts w:ascii="Calibri" w:hAnsi="Calibri" w:cs="Calibri"/>
        </w:rPr>
        <w:t>дств в р</w:t>
      </w:r>
      <w:proofErr w:type="gramEnd"/>
      <w:r>
        <w:rPr>
          <w:rFonts w:ascii="Calibri" w:hAnsi="Calibri" w:cs="Calibri"/>
        </w:rPr>
        <w:t>езультате реализации проекта;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обязательство муниципального образования о финансировании проекта за счет средств местного бюджета в объеме, необходимом для обеспечения уровня софинансирования из областного бюджета, подписанное главой муниципального образования; уровень софинансирования из областного бюджета проекта устанавливается в следующих размерах: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9D4CF6" w:rsidSect="00C03F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46"/>
        <w:gridCol w:w="4592"/>
      </w:tblGrid>
      <w:tr w:rsidR="009D4CF6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Расчетный уровень бюджетной обеспеченности муниципального образования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средств областного бюджета (процентов)</w:t>
            </w:r>
          </w:p>
        </w:tc>
      </w:tr>
      <w:tr w:rsidR="009D4CF6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0,4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9D4CF6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0,4 до 0,7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</w:tr>
      <w:tr w:rsidR="009D4CF6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0,7 до 1,0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9D4CF6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1,0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</w:tr>
    </w:tbl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9D4CF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документа, подтверждающего создание муниципального дорожного фонда;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краткое </w:t>
      </w:r>
      <w:hyperlink w:anchor="Par271" w:history="1">
        <w:r>
          <w:rPr>
            <w:rFonts w:ascii="Calibri" w:hAnsi="Calibri" w:cs="Calibri"/>
            <w:color w:val="0000FF"/>
          </w:rPr>
          <w:t>описание</w:t>
        </w:r>
      </w:hyperlink>
      <w:r>
        <w:rPr>
          <w:rFonts w:ascii="Calibri" w:hAnsi="Calibri" w:cs="Calibri"/>
        </w:rPr>
        <w:t xml:space="preserve"> реализуемых или планируемых к реализации проектов (основные параметры проекта, в том числе стоимость, сроки реализации, источники финансирования проекта) согласно приложению N 2 к настоящему Порядку;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объектов капитального строительства муниципальной собственности, бюджетные инвестиции в которые осуществляются из местных бюджетов (далее - объект), по форме согласно приложению N 3 к настоящему Порядку с представлением следующих документов в отношении каждого объекта: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предоставления субсидий на строительство объектов: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(далее - экспертиза);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документа об утверждении проектной документации в соответствии с законодательством Российской Федерации;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титульные списки вновь начинаемых и переходящих объектов капитального строительства на очередной финансовый год и плановый период, утвержденные муниципальным заказчиком;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документ, содержащий результаты оценки эффективности использования бюджетных средств, направляемых на капитальные вложения (в соответствии с </w:t>
      </w:r>
      <w:hyperlink r:id="rId8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оценки эффективности инвестиционных проектов, финансирование которых планируется осуществлять за счет средств местных бюджетов, утвержденным муниципальным образованием, либо в соответствии с постановлением Правительства Оренбургской области от 30 июня 2009 года N 320-п "Об утверждении порядка оценки эффективности инвестиционных проектов, финансирование которых планируется осуществлять за счет</w:t>
      </w:r>
      <w:proofErr w:type="gramEnd"/>
      <w:r>
        <w:rPr>
          <w:rFonts w:ascii="Calibri" w:hAnsi="Calibri" w:cs="Calibri"/>
        </w:rPr>
        <w:t xml:space="preserve"> средств областного бюджета" (далее - порядок оценки эффективности проектов) (в случае если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экспертизы не отражен результат проведенной оценки сметной стоимости объекта, представляется копия документа, подтверждающего соответствие сметной стоимости объекта нормативам, внесенным в федеральный реестр сметных нормативов, подлежащих применению при определении сметной стоимости объектов капитального строительства);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для предоставления субсидий на подготовку проектной документации (включая выполнение проектно-изыскательских работ и проведение государственной экспертизы проектной документации и результатов изыскательских работ) на объекты строительства и (или) реконструкции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пользования: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документа, подтверждающего соответствие сметной стоимости проектных работ по объекту нормативам, внесенным в федеральный реестр сметных нормативов, подлежащих применению при определении сметной стоимости объектов капитального строительства;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документа, подтверждающего соответствие сметной стоимости объекта, определенной на основании укрупненных нормативов цены строительства, нормативам, внесенным в федеральный реестр сметных нормативов, подлежащих применению при определении сметной стоимости объектов капитального строительства (для оценки эффективности использования бюджетных средств, направляемых на капитальные вложения);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титульные списки вновь начинаемых и переходящих объектов капитального строительства на очередной финансовый год и плановый период, утвержденные муниципальным заказчиком;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документ, содержащий результаты оценки эффективности использования бюджетных средств, направляемых на капитальные вложения (в соответствии с </w:t>
      </w:r>
      <w:hyperlink r:id="rId9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оценки эффективности проектов).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Конкурсные документы, входящие в состав заявки, формируются в общую папку в последовательности, соответствующей списку конкурсных документов, содержащихся в папке, с указанием номера страницы, на которой находится документ.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На титульном листе папки указываются: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и адрес министерства;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слова "На отбор муниципальных образований и инвестиционных проектов для </w:t>
      </w:r>
      <w:r>
        <w:rPr>
          <w:rFonts w:ascii="Calibri" w:hAnsi="Calibri" w:cs="Calibri"/>
        </w:rPr>
        <w:lastRenderedPageBreak/>
        <w:t>предоставления субсидий бюджетам муниципальных образований на софинансирование строительства (реконструкции) автомобильных дорог общего пользования местного значения, проектирования и строительства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пользования";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муниципального образования;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название проекта (проектов).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Конкурсные документы, содержащиеся в папках, должны быть прошиты, пронумерованы и скреплены печатью муниципального образования.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Муниципальные образования, отобранные и софинансируемые в предшествующие годы, имеют право на получение субсидии в 2014 году без отбора при представлении в министерство документов, указанных в </w:t>
      </w:r>
      <w:hyperlink w:anchor="Par117" w:history="1">
        <w:r>
          <w:rPr>
            <w:rFonts w:ascii="Calibri" w:hAnsi="Calibri" w:cs="Calibri"/>
            <w:color w:val="0000FF"/>
          </w:rPr>
          <w:t>пунктах 28</w:t>
        </w:r>
      </w:hyperlink>
      <w:r>
        <w:rPr>
          <w:rFonts w:ascii="Calibri" w:hAnsi="Calibri" w:cs="Calibri"/>
        </w:rPr>
        <w:t xml:space="preserve">, </w:t>
      </w:r>
      <w:hyperlink w:anchor="Par118" w:history="1">
        <w:r>
          <w:rPr>
            <w:rFonts w:ascii="Calibri" w:hAnsi="Calibri" w:cs="Calibri"/>
            <w:color w:val="0000FF"/>
          </w:rPr>
          <w:t>29</w:t>
        </w:r>
      </w:hyperlink>
      <w:r>
        <w:rPr>
          <w:rFonts w:ascii="Calibri" w:hAnsi="Calibri" w:cs="Calibri"/>
        </w:rPr>
        <w:t xml:space="preserve"> настоящего Порядка, в срок приема заявок.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155"/>
      <w:bookmarkEnd w:id="12"/>
      <w:r>
        <w:rPr>
          <w:rFonts w:ascii="Calibri" w:hAnsi="Calibri" w:cs="Calibri"/>
        </w:rPr>
        <w:t>IV. Оценка заявок и распределение субсидии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Отбор осуществляется комиссией на основании заявок, допущенных к участию в отборе, путем формирования итогового рейтинга проектов.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Итоговый рейтинг проекта рассчитывается как </w:t>
      </w:r>
      <w:proofErr w:type="gramStart"/>
      <w:r>
        <w:rPr>
          <w:rFonts w:ascii="Calibri" w:hAnsi="Calibri" w:cs="Calibri"/>
        </w:rPr>
        <w:t>среднее</w:t>
      </w:r>
      <w:proofErr w:type="gramEnd"/>
      <w:r>
        <w:rPr>
          <w:rFonts w:ascii="Calibri" w:hAnsi="Calibri" w:cs="Calibri"/>
        </w:rPr>
        <w:t xml:space="preserve"> взвешенное рейтингов по каждому из критериев оценки проекта, установленных в </w:t>
      </w:r>
      <w:hyperlink w:anchor="Par160" w:history="1">
        <w:r>
          <w:rPr>
            <w:rFonts w:ascii="Calibri" w:hAnsi="Calibri" w:cs="Calibri"/>
            <w:color w:val="0000FF"/>
          </w:rPr>
          <w:t>пункте 37</w:t>
        </w:r>
      </w:hyperlink>
      <w:r>
        <w:rPr>
          <w:rFonts w:ascii="Calibri" w:hAnsi="Calibri" w:cs="Calibri"/>
        </w:rPr>
        <w:t xml:space="preserve"> настоящего Порядка, с учетом их значимости.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Проекту, набравшему наименьший итоговый рейтинг, присваивается первый номер. В случае если у нескольких проектов получается равный итоговый рейтинг, меньший порядковый номер присваивается проекту, заявка по которому поступила в министерство ранее других.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60"/>
      <w:bookmarkEnd w:id="13"/>
      <w:r>
        <w:rPr>
          <w:rFonts w:ascii="Calibri" w:hAnsi="Calibri" w:cs="Calibri"/>
        </w:rPr>
        <w:t>37. Критерии оценки проекта и их значимость: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наличие </w:t>
      </w:r>
      <w:proofErr w:type="gramStart"/>
      <w:r>
        <w:rPr>
          <w:rFonts w:ascii="Calibri" w:hAnsi="Calibri" w:cs="Calibri"/>
        </w:rPr>
        <w:t>объема ввода автомобильных дорог общего пользования местного значения</w:t>
      </w:r>
      <w:proofErr w:type="gramEnd"/>
      <w:r>
        <w:rPr>
          <w:rFonts w:ascii="Calibri" w:hAnsi="Calibri" w:cs="Calibri"/>
        </w:rPr>
        <w:t xml:space="preserve"> или объем ввода автомобильных дорог общего пользования местного значения с твердым покрытием до населенных пунктов, не имеющих круглогодичной связи с сетью автодорог общего пользования, в текущем финансовом году (значимость - 1 балл);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объем запрашиваемой субсидии (значимость рассчитывается как отношение объема запрашиваемой субсидии к сметной стоимости инвестиционного проекта: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50 процентов - 3 балла;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50 процентов до 70 процентов - 2 балла;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70 процентов до 90 процентов - 1 балл);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степень приоритетности (значимость рассчитывается в баллах исходя из количества условий приоритетности проекта: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объекты, подлежащие вводу в эксплуатацию в 2014 году, - 1 балл;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объекты, софинансирование которых предусматривается за счет средств федерального бюджета, - 1 балл).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Рейтинг по критериям формируется, начиная с максимального значения показателя критерия.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</w:t>
      </w:r>
      <w:proofErr w:type="gramStart"/>
      <w:r>
        <w:rPr>
          <w:rFonts w:ascii="Calibri" w:hAnsi="Calibri" w:cs="Calibri"/>
        </w:rPr>
        <w:t xml:space="preserve">Распределение субсидии осуществляется в пределах бюджетных ассигнований, предусмотренных на указанные цели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Оренбургской области от 10 декабря 2013 года N 2070/574-V-ОЗ "Об областном бюджете на 2014 год и на плановый период 2015 и 2016 годов", доведенных до министерства лимитов бюджетных обязательств, между переходящими проектами и проектами, отобранными в соответствии с их порядковыми номерами в итоговом рейтинге.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176"/>
      <w:bookmarkEnd w:id="14"/>
      <w:r>
        <w:rPr>
          <w:rFonts w:ascii="Calibri" w:hAnsi="Calibri" w:cs="Calibri"/>
        </w:rPr>
        <w:t>Приложение 1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отбора муниципальных образований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инвестиционных проектов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субсидий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бюджетам городских округов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муниципальных районов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софинансирование строительства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(реконструкции) автомобильных дорог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общего пользования местного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значения, проектирования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автомобильных дорог общего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пользования местного значения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твердым покрытием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 сельских населенных пунктов,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 имеющих круглогодичной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связи с сетью </w:t>
      </w:r>
      <w:proofErr w:type="gramStart"/>
      <w:r>
        <w:rPr>
          <w:rFonts w:ascii="Calibri" w:hAnsi="Calibri" w:cs="Calibri"/>
        </w:rPr>
        <w:t>автомобильных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дорог общего пользования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pStyle w:val="ConsPlusNonformat"/>
      </w:pPr>
      <w:r>
        <w:t xml:space="preserve">                                          Министерство строительства,</w:t>
      </w:r>
    </w:p>
    <w:p w:rsidR="009D4CF6" w:rsidRDefault="009D4CF6">
      <w:pPr>
        <w:pStyle w:val="ConsPlusNonformat"/>
      </w:pPr>
      <w:r>
        <w:t xml:space="preserve">                                          жилищно-коммунального и дорожного</w:t>
      </w:r>
    </w:p>
    <w:p w:rsidR="009D4CF6" w:rsidRDefault="009D4CF6">
      <w:pPr>
        <w:pStyle w:val="ConsPlusNonformat"/>
      </w:pPr>
      <w:r>
        <w:t xml:space="preserve">                                          хозяйства Оренбургской области</w:t>
      </w:r>
    </w:p>
    <w:p w:rsidR="009D4CF6" w:rsidRDefault="009D4CF6">
      <w:pPr>
        <w:pStyle w:val="ConsPlusNonformat"/>
      </w:pPr>
    </w:p>
    <w:p w:rsidR="009D4CF6" w:rsidRDefault="009D4CF6">
      <w:pPr>
        <w:pStyle w:val="ConsPlusNonformat"/>
      </w:pPr>
      <w:bookmarkStart w:id="15" w:name="Par200"/>
      <w:bookmarkEnd w:id="15"/>
      <w:r>
        <w:t xml:space="preserve">                                  ЗАЯВКА</w:t>
      </w:r>
    </w:p>
    <w:p w:rsidR="009D4CF6" w:rsidRDefault="009D4CF6">
      <w:pPr>
        <w:pStyle w:val="ConsPlusNonformat"/>
      </w:pPr>
      <w:r>
        <w:t xml:space="preserve">                 ________________________________________</w:t>
      </w:r>
    </w:p>
    <w:p w:rsidR="009D4CF6" w:rsidRDefault="009D4CF6">
      <w:pPr>
        <w:pStyle w:val="ConsPlusNonformat"/>
      </w:pPr>
      <w:r>
        <w:t xml:space="preserve">                 </w:t>
      </w:r>
      <w:proofErr w:type="gramStart"/>
      <w:r>
        <w:t>(наименование муниципального образования</w:t>
      </w:r>
      <w:proofErr w:type="gramEnd"/>
    </w:p>
    <w:p w:rsidR="009D4CF6" w:rsidRDefault="009D4CF6">
      <w:pPr>
        <w:pStyle w:val="ConsPlusNonformat"/>
      </w:pPr>
      <w:r>
        <w:t xml:space="preserve">                           </w:t>
      </w:r>
      <w:proofErr w:type="gramStart"/>
      <w:r>
        <w:t>Оренбургской области)</w:t>
      </w:r>
      <w:proofErr w:type="gramEnd"/>
    </w:p>
    <w:p w:rsidR="009D4CF6" w:rsidRDefault="009D4CF6">
      <w:pPr>
        <w:pStyle w:val="ConsPlusNonformat"/>
      </w:pPr>
    </w:p>
    <w:p w:rsidR="009D4CF6" w:rsidRDefault="009D4CF6">
      <w:pPr>
        <w:pStyle w:val="ConsPlusNonformat"/>
      </w:pPr>
      <w:r>
        <w:t xml:space="preserve">на участие в отборе муниципальных образований и инвестиционных проектов </w:t>
      </w:r>
      <w:proofErr w:type="gramStart"/>
      <w:r>
        <w:t>для</w:t>
      </w:r>
      <w:proofErr w:type="gramEnd"/>
    </w:p>
    <w:p w:rsidR="009D4CF6" w:rsidRDefault="009D4CF6">
      <w:pPr>
        <w:pStyle w:val="ConsPlusNonformat"/>
      </w:pPr>
      <w:r>
        <w:t>предоставления  субсидий бюджетам городских округов и муниципальных районов</w:t>
      </w:r>
    </w:p>
    <w:p w:rsidR="009D4CF6" w:rsidRDefault="009D4CF6">
      <w:pPr>
        <w:pStyle w:val="ConsPlusNonformat"/>
      </w:pPr>
      <w:r>
        <w:t>на   софинансирование  строительства  (реконструкции)  автомобильных  дорог</w:t>
      </w:r>
    </w:p>
    <w:p w:rsidR="009D4CF6" w:rsidRDefault="009D4CF6">
      <w:pPr>
        <w:pStyle w:val="ConsPlusNonformat"/>
      </w:pPr>
      <w:r>
        <w:t>общего   пользования  местного  значения,  проектирования  и  строительства</w:t>
      </w:r>
    </w:p>
    <w:p w:rsidR="009D4CF6" w:rsidRDefault="009D4CF6">
      <w:pPr>
        <w:pStyle w:val="ConsPlusNonformat"/>
      </w:pPr>
      <w:r>
        <w:t xml:space="preserve">(реконструкции)  автомобильных дорог общего пользования местного значения </w:t>
      </w:r>
      <w:proofErr w:type="gramStart"/>
      <w:r>
        <w:t>с</w:t>
      </w:r>
      <w:proofErr w:type="gramEnd"/>
    </w:p>
    <w:p w:rsidR="009D4CF6" w:rsidRDefault="009D4CF6">
      <w:pPr>
        <w:pStyle w:val="ConsPlusNonformat"/>
      </w:pPr>
      <w:r>
        <w:t xml:space="preserve">твердым покрытием до сельских населенных пунктов, не имеющих </w:t>
      </w:r>
      <w:proofErr w:type="gramStart"/>
      <w:r>
        <w:t>круглогодичной</w:t>
      </w:r>
      <w:proofErr w:type="gramEnd"/>
    </w:p>
    <w:p w:rsidR="009D4CF6" w:rsidRDefault="009D4CF6">
      <w:pPr>
        <w:pStyle w:val="ConsPlusNonformat"/>
      </w:pPr>
      <w:r>
        <w:t>связи с сетью автомобильных дорог общего пользования (далее - отбор)</w:t>
      </w:r>
    </w:p>
    <w:p w:rsidR="009D4CF6" w:rsidRDefault="009D4CF6">
      <w:pPr>
        <w:pStyle w:val="ConsPlusNonformat"/>
      </w:pPr>
    </w:p>
    <w:p w:rsidR="009D4CF6" w:rsidRDefault="009D4CF6">
      <w:pPr>
        <w:pStyle w:val="ConsPlusNonformat"/>
      </w:pPr>
      <w:r>
        <w:t xml:space="preserve">    Администрация _________________________________________________________</w:t>
      </w:r>
    </w:p>
    <w:p w:rsidR="009D4CF6" w:rsidRDefault="009D4CF6">
      <w:pPr>
        <w:pStyle w:val="ConsPlusNonformat"/>
      </w:pPr>
      <w:r>
        <w:t xml:space="preserve">             (наименование муниципального образования Оренбургской области)</w:t>
      </w:r>
    </w:p>
    <w:p w:rsidR="009D4CF6" w:rsidRDefault="009D4CF6">
      <w:pPr>
        <w:pStyle w:val="ConsPlusNonformat"/>
      </w:pPr>
      <w:r>
        <w:t>заявляет о намерении участвовать в отборе и просит предоставить в 20__ году</w:t>
      </w:r>
    </w:p>
    <w:p w:rsidR="009D4CF6" w:rsidRDefault="009D4CF6">
      <w:pPr>
        <w:pStyle w:val="ConsPlusNonformat"/>
      </w:pPr>
      <w:r>
        <w:t>субсидии          из          областного          бюджета           бюджету</w:t>
      </w:r>
    </w:p>
    <w:p w:rsidR="009D4CF6" w:rsidRDefault="009D4CF6">
      <w:pPr>
        <w:pStyle w:val="ConsPlusNonformat"/>
      </w:pPr>
      <w:r>
        <w:t>___________________________________________________________________________</w:t>
      </w:r>
    </w:p>
    <w:p w:rsidR="009D4CF6" w:rsidRDefault="009D4CF6">
      <w:pPr>
        <w:pStyle w:val="ConsPlusNonformat"/>
      </w:pPr>
      <w:r>
        <w:t xml:space="preserve">      (наименование муниципального образования Оренбургской области)</w:t>
      </w:r>
    </w:p>
    <w:p w:rsidR="009D4CF6" w:rsidRDefault="009D4CF6">
      <w:pPr>
        <w:pStyle w:val="ConsPlusNonformat"/>
      </w:pPr>
      <w:r>
        <w:t>на   софинансирование  строительства  (реконструкции)  автомобильных  дорог</w:t>
      </w:r>
    </w:p>
    <w:p w:rsidR="009D4CF6" w:rsidRDefault="009D4CF6">
      <w:pPr>
        <w:pStyle w:val="ConsPlusNonformat"/>
      </w:pPr>
      <w:r>
        <w:t>общего   пользования  местного  значения,  проектирования  и  строительства</w:t>
      </w:r>
    </w:p>
    <w:p w:rsidR="009D4CF6" w:rsidRDefault="009D4CF6">
      <w:pPr>
        <w:pStyle w:val="ConsPlusNonformat"/>
      </w:pPr>
      <w:r>
        <w:t xml:space="preserve">(реконструкции)  автомобильных дорог общего пользования местного значения </w:t>
      </w:r>
      <w:proofErr w:type="gramStart"/>
      <w:r>
        <w:t>с</w:t>
      </w:r>
      <w:proofErr w:type="gramEnd"/>
    </w:p>
    <w:p w:rsidR="009D4CF6" w:rsidRDefault="009D4CF6">
      <w:pPr>
        <w:pStyle w:val="ConsPlusNonformat"/>
      </w:pPr>
      <w:r>
        <w:t xml:space="preserve">твердым покрытием до сельских населенных пунктов, не имеющих </w:t>
      </w:r>
      <w:proofErr w:type="gramStart"/>
      <w:r>
        <w:t>круглогодичной</w:t>
      </w:r>
      <w:proofErr w:type="gramEnd"/>
    </w:p>
    <w:p w:rsidR="009D4CF6" w:rsidRDefault="009D4CF6">
      <w:pPr>
        <w:pStyle w:val="ConsPlusNonformat"/>
      </w:pPr>
      <w:r>
        <w:t>связи  с  сетью  автомобильных дорог общего пользования, в объеме ____ тыс.</w:t>
      </w:r>
    </w:p>
    <w:p w:rsidR="009D4CF6" w:rsidRDefault="009D4CF6">
      <w:pPr>
        <w:pStyle w:val="ConsPlusNonformat"/>
      </w:pPr>
      <w:r>
        <w:t>рублей, в том числе:</w:t>
      </w:r>
    </w:p>
    <w:p w:rsidR="009D4CF6" w:rsidRDefault="009D4CF6">
      <w:pPr>
        <w:pStyle w:val="ConsPlusNonformat"/>
      </w:pPr>
      <w:r>
        <w:t xml:space="preserve">    ______  тыс.  рублей  -  на  строительство  автомобильных  дорог общего</w:t>
      </w:r>
    </w:p>
    <w:p w:rsidR="009D4CF6" w:rsidRDefault="009D4CF6">
      <w:pPr>
        <w:pStyle w:val="ConsPlusNonformat"/>
      </w:pPr>
      <w:r>
        <w:t>пользования местного значения;</w:t>
      </w:r>
    </w:p>
    <w:p w:rsidR="009D4CF6" w:rsidRDefault="009D4CF6">
      <w:pPr>
        <w:pStyle w:val="ConsPlusNonformat"/>
      </w:pPr>
      <w:r>
        <w:t xml:space="preserve">    _______  тыс.  рублей  -  на  реконструкцию  автомобильных дорог общего</w:t>
      </w:r>
    </w:p>
    <w:p w:rsidR="009D4CF6" w:rsidRDefault="009D4CF6">
      <w:pPr>
        <w:pStyle w:val="ConsPlusNonformat"/>
      </w:pPr>
      <w:r>
        <w:t>пользования местного значения;</w:t>
      </w:r>
    </w:p>
    <w:p w:rsidR="009D4CF6" w:rsidRDefault="009D4CF6">
      <w:pPr>
        <w:pStyle w:val="ConsPlusNonformat"/>
      </w:pPr>
      <w:r>
        <w:t xml:space="preserve">    _____  тыс.  рублей  -  на  строительство  автомобильных  дорог  общего</w:t>
      </w:r>
    </w:p>
    <w:p w:rsidR="009D4CF6" w:rsidRDefault="009D4CF6">
      <w:pPr>
        <w:pStyle w:val="ConsPlusNonformat"/>
      </w:pPr>
      <w:r>
        <w:t>пользования местного значения с твердым покрытием до населенных пунктов, не</w:t>
      </w:r>
    </w:p>
    <w:p w:rsidR="009D4CF6" w:rsidRDefault="009D4CF6">
      <w:pPr>
        <w:pStyle w:val="ConsPlusNonformat"/>
      </w:pPr>
      <w:r>
        <w:t>имеющих круглогодичной связи с сетью автодорог общего пользования;</w:t>
      </w:r>
    </w:p>
    <w:p w:rsidR="009D4CF6" w:rsidRDefault="009D4CF6">
      <w:pPr>
        <w:pStyle w:val="ConsPlusNonformat"/>
      </w:pPr>
      <w:r>
        <w:t xml:space="preserve">    ______  тыс.  рублей  -  на  проектирование  автомобильных дорог общего</w:t>
      </w:r>
    </w:p>
    <w:p w:rsidR="009D4CF6" w:rsidRDefault="009D4CF6">
      <w:pPr>
        <w:pStyle w:val="ConsPlusNonformat"/>
      </w:pPr>
      <w:r>
        <w:t>пользования местного значения с твердым покрытием до населенных пунктов, не</w:t>
      </w:r>
    </w:p>
    <w:p w:rsidR="009D4CF6" w:rsidRDefault="009D4CF6">
      <w:pPr>
        <w:pStyle w:val="ConsPlusNonformat"/>
      </w:pPr>
      <w:r>
        <w:t>имеющих   круглогодичной   связи   с   сетью   автомобильных  дорог  общего</w:t>
      </w:r>
    </w:p>
    <w:p w:rsidR="009D4CF6" w:rsidRDefault="009D4CF6">
      <w:pPr>
        <w:pStyle w:val="ConsPlusNonformat"/>
      </w:pPr>
      <w:r>
        <w:t>пользования;</w:t>
      </w:r>
    </w:p>
    <w:p w:rsidR="009D4CF6" w:rsidRDefault="009D4CF6">
      <w:pPr>
        <w:pStyle w:val="ConsPlusNonformat"/>
      </w:pPr>
      <w:r>
        <w:t xml:space="preserve">    _______  тыс.  рублей  -  на  реконструкцию  автомобильных дорог общего</w:t>
      </w:r>
    </w:p>
    <w:p w:rsidR="009D4CF6" w:rsidRDefault="009D4CF6">
      <w:pPr>
        <w:pStyle w:val="ConsPlusNonformat"/>
      </w:pPr>
      <w:r>
        <w:t>пользования местного значения с твердым покрытием до населенных пунктов, не</w:t>
      </w:r>
    </w:p>
    <w:p w:rsidR="009D4CF6" w:rsidRDefault="009D4CF6">
      <w:pPr>
        <w:pStyle w:val="ConsPlusNonformat"/>
      </w:pPr>
      <w:r>
        <w:t>имеющих   круглогодичной   связи   с   сетью   автомобильных  дорог  общего</w:t>
      </w:r>
    </w:p>
    <w:p w:rsidR="009D4CF6" w:rsidRDefault="009D4CF6">
      <w:pPr>
        <w:pStyle w:val="ConsPlusNonformat"/>
      </w:pPr>
      <w:r>
        <w:t>пользования.</w:t>
      </w:r>
    </w:p>
    <w:p w:rsidR="009D4CF6" w:rsidRDefault="009D4CF6">
      <w:pPr>
        <w:pStyle w:val="ConsPlusNonformat"/>
      </w:pPr>
    </w:p>
    <w:p w:rsidR="009D4CF6" w:rsidRDefault="009D4CF6">
      <w:pPr>
        <w:pStyle w:val="ConsPlusNonformat"/>
      </w:pPr>
      <w:r>
        <w:t>Глава _________________________________ _________ _________________________</w:t>
      </w:r>
    </w:p>
    <w:p w:rsidR="009D4CF6" w:rsidRDefault="009D4CF6">
      <w:pPr>
        <w:pStyle w:val="ConsPlusNonformat"/>
      </w:pPr>
      <w:r>
        <w:t xml:space="preserve">        </w:t>
      </w:r>
      <w:proofErr w:type="gramStart"/>
      <w:r>
        <w:t>(наименование муниципального     (подпись)   (инициалы, фамилия)</w:t>
      </w:r>
      <w:proofErr w:type="gramEnd"/>
    </w:p>
    <w:p w:rsidR="009D4CF6" w:rsidRDefault="009D4CF6">
      <w:pPr>
        <w:pStyle w:val="ConsPlusNonformat"/>
      </w:pPr>
      <w:r>
        <w:t xml:space="preserve">      образования Оренбургской области)</w:t>
      </w:r>
    </w:p>
    <w:p w:rsidR="009D4CF6" w:rsidRDefault="009D4CF6">
      <w:pPr>
        <w:pStyle w:val="ConsPlusNonformat"/>
      </w:pPr>
    </w:p>
    <w:p w:rsidR="009D4CF6" w:rsidRDefault="009D4CF6">
      <w:pPr>
        <w:pStyle w:val="ConsPlusNonformat"/>
      </w:pPr>
      <w:r>
        <w:t xml:space="preserve">                         М.П.</w:t>
      </w:r>
    </w:p>
    <w:p w:rsidR="009D4CF6" w:rsidRDefault="009D4CF6">
      <w:pPr>
        <w:pStyle w:val="ConsPlusNonformat"/>
        <w:sectPr w:rsidR="009D4CF6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251"/>
      <w:bookmarkEnd w:id="16"/>
      <w:r>
        <w:rPr>
          <w:rFonts w:ascii="Calibri" w:hAnsi="Calibri" w:cs="Calibri"/>
        </w:rPr>
        <w:t>Приложение 2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отбора муниципальных образований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инвестиционных проектов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субсидий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бюджетам городских округов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муниципальных районов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софинансирование строительства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(реконструкции) автомобильных дорог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общего пользования местного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значения, проектирования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автомобильных дорог общего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пользования местного значения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твердым покрытием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 сельских населенных пунктов,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 имеющих круглогодичной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связи с сетью </w:t>
      </w:r>
      <w:proofErr w:type="gramStart"/>
      <w:r>
        <w:rPr>
          <w:rFonts w:ascii="Calibri" w:hAnsi="Calibri" w:cs="Calibri"/>
        </w:rPr>
        <w:t>автомобильных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дорог общего пользования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7" w:name="Par271"/>
      <w:bookmarkEnd w:id="17"/>
      <w:r>
        <w:rPr>
          <w:rFonts w:ascii="Calibri" w:hAnsi="Calibri" w:cs="Calibri"/>
        </w:rPr>
        <w:t>Краткое описание инвестиционного проекта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проекта)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состоянию на "___" 20______ года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3458"/>
        <w:gridCol w:w="1757"/>
      </w:tblGrid>
      <w:tr w:rsidR="009D4C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9D4C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Проект планировки территории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имеется (реквизиты документа об </w:t>
            </w:r>
            <w:r>
              <w:rPr>
                <w:rFonts w:ascii="Calibri" w:hAnsi="Calibri" w:cs="Calibri"/>
              </w:rPr>
              <w:lastRenderedPageBreak/>
              <w:t>утверждении)/не имеется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D4C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разрешения на строительство автомобильных дорог (на дату подготовки информации) (единиц)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D4C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Планируемый объем ввода в эксплуатацию объектов строительства на очередной год и далее по годам до конца реализации проекта (тыс. кв. метров)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D4C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20____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D4C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D4C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граждан, проживающих в населенных пунктах, которые будут обеспечены автомобильными дорогами с твердым покрытием до населенных пунктов, не имеющих круглогодичной связи с сетью автодорог общего пользования (человек)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pStyle w:val="ConsPlusNonformat"/>
      </w:pPr>
      <w:r>
        <w:t>Глава _________________________________ _________ _________________________</w:t>
      </w:r>
    </w:p>
    <w:p w:rsidR="009D4CF6" w:rsidRDefault="009D4CF6">
      <w:pPr>
        <w:pStyle w:val="ConsPlusNonformat"/>
      </w:pPr>
      <w:r>
        <w:t xml:space="preserve">        </w:t>
      </w:r>
      <w:proofErr w:type="gramStart"/>
      <w:r>
        <w:t>(наименование муниципального    (подпись)    (инициалы, фамилия)</w:t>
      </w:r>
      <w:proofErr w:type="gramEnd"/>
    </w:p>
    <w:p w:rsidR="009D4CF6" w:rsidRDefault="009D4CF6">
      <w:pPr>
        <w:pStyle w:val="ConsPlusNonformat"/>
      </w:pPr>
      <w:r>
        <w:t xml:space="preserve">      образования Оренбургской области)</w:t>
      </w:r>
    </w:p>
    <w:p w:rsidR="009D4CF6" w:rsidRDefault="009D4CF6">
      <w:pPr>
        <w:pStyle w:val="ConsPlusNonformat"/>
      </w:pPr>
    </w:p>
    <w:p w:rsidR="009D4CF6" w:rsidRDefault="009D4CF6">
      <w:pPr>
        <w:pStyle w:val="ConsPlusNonformat"/>
      </w:pPr>
      <w:r>
        <w:t xml:space="preserve">                         М.П.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315"/>
      <w:bookmarkEnd w:id="18"/>
      <w:r>
        <w:rPr>
          <w:rFonts w:ascii="Calibri" w:hAnsi="Calibri" w:cs="Calibri"/>
        </w:rPr>
        <w:lastRenderedPageBreak/>
        <w:t>Приложение 3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отбора муниципальных образований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инвестиционных проектов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субсидий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бюджетам городских округов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муниципальных районов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софинансирование строительства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(реконструкции) автомобильных дорог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общего пользования местного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значения, проектирования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автомобильных дорог общего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пользования местного значения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твердым покрытием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 сельских населенных пунктов,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 имеющих круглогодичной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связи с сетью </w:t>
      </w:r>
      <w:proofErr w:type="gramStart"/>
      <w:r>
        <w:rPr>
          <w:rFonts w:ascii="Calibri" w:hAnsi="Calibri" w:cs="Calibri"/>
        </w:rPr>
        <w:t>автомобильных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дорог общего пользования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9" w:name="Par335"/>
      <w:bookmarkEnd w:id="19"/>
      <w:r>
        <w:rPr>
          <w:rFonts w:ascii="Calibri" w:hAnsi="Calibri" w:cs="Calibri"/>
        </w:rPr>
        <w:t>Перечень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капитального строительства,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софинансирование которых планируется осуществлять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счет субсидии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1984"/>
        <w:gridCol w:w="1984"/>
        <w:gridCol w:w="2438"/>
        <w:gridCol w:w="2041"/>
        <w:gridCol w:w="2098"/>
        <w:gridCol w:w="2551"/>
        <w:gridCol w:w="888"/>
        <w:gridCol w:w="1757"/>
        <w:gridCol w:w="840"/>
        <w:gridCol w:w="1757"/>
        <w:gridCol w:w="1613"/>
        <w:gridCol w:w="2098"/>
      </w:tblGrid>
      <w:tr w:rsidR="009D4CF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застройщика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Мощность (в соответствующих единицах)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строительства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Сметная стоимость (тыс. рублей)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Фактически освоено на 01.01.20 ____ года (тыс. рублей)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Объемы финансирования в текущем году (тыс. рублей)</w:t>
            </w:r>
          </w:p>
        </w:tc>
      </w:tr>
      <w:tr w:rsidR="009D4CF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ценах утвержденной проектной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ценах соответствующих лет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областного бюджета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областного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местных бюджетов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внебюджетных источников</w:t>
            </w:r>
          </w:p>
        </w:tc>
      </w:tr>
      <w:tr w:rsidR="009D4CF6">
        <w:tc>
          <w:tcPr>
            <w:tcW w:w="226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КонсультантПлюс: примечание.</w:t>
            </w:r>
          </w:p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Нумерация граф дана в соответствии с официальным текстом</w:t>
            </w:r>
          </w:p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документа.</w:t>
            </w:r>
          </w:p>
          <w:p w:rsidR="009D4CF6" w:rsidRDefault="009D4CF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9D4CF6"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9D4C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CF6" w:rsidRDefault="009D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pStyle w:val="ConsPlusNonformat"/>
      </w:pPr>
      <w:r>
        <w:t>Глава _________________________________ _________ _________________________</w:t>
      </w:r>
    </w:p>
    <w:p w:rsidR="009D4CF6" w:rsidRDefault="009D4CF6">
      <w:pPr>
        <w:pStyle w:val="ConsPlusNonformat"/>
      </w:pPr>
      <w:r>
        <w:t xml:space="preserve">        </w:t>
      </w:r>
      <w:proofErr w:type="gramStart"/>
      <w:r>
        <w:t>(наименование муниципального    (подпись)   (инициалы, фамилия)</w:t>
      </w:r>
      <w:proofErr w:type="gramEnd"/>
    </w:p>
    <w:p w:rsidR="009D4CF6" w:rsidRDefault="009D4CF6">
      <w:pPr>
        <w:pStyle w:val="ConsPlusNonformat"/>
      </w:pPr>
      <w:r>
        <w:t xml:space="preserve">      образования Оренбургской области)</w:t>
      </w:r>
    </w:p>
    <w:p w:rsidR="009D4CF6" w:rsidRDefault="009D4CF6">
      <w:pPr>
        <w:pStyle w:val="ConsPlusNonformat"/>
      </w:pPr>
    </w:p>
    <w:p w:rsidR="009D4CF6" w:rsidRDefault="009D4CF6">
      <w:pPr>
        <w:pStyle w:val="ConsPlusNonformat"/>
      </w:pPr>
      <w:r>
        <w:t xml:space="preserve">                         М.П.</w:t>
      </w:r>
    </w:p>
    <w:p w:rsidR="009D4CF6" w:rsidRDefault="009D4CF6">
      <w:pPr>
        <w:pStyle w:val="ConsPlusNonformat"/>
        <w:sectPr w:rsidR="009D4CF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0" w:name="Par398"/>
      <w:bookmarkEnd w:id="20"/>
      <w:r>
        <w:rPr>
          <w:rFonts w:ascii="Calibri" w:hAnsi="Calibri" w:cs="Calibri"/>
        </w:rPr>
        <w:t>Приложение N 2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Оренбургской области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августа 2014 г. N 551-п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1" w:name="Par404"/>
      <w:bookmarkEnd w:id="21"/>
      <w:r>
        <w:rPr>
          <w:rFonts w:ascii="Calibri" w:hAnsi="Calibri" w:cs="Calibri"/>
          <w:b/>
          <w:bCs/>
        </w:rPr>
        <w:t>Порядок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в 2014 году субсидий бюджетам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городских округов и муниципальных районов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софинансирование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 местного значения,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проектирования и строительства (реконструкции)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 местного значения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твердым покрытием до сельских населенных пунктов,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не </w:t>
      </w:r>
      <w:proofErr w:type="gramStart"/>
      <w:r>
        <w:rPr>
          <w:rFonts w:ascii="Calibri" w:hAnsi="Calibri" w:cs="Calibri"/>
          <w:b/>
          <w:bCs/>
        </w:rPr>
        <w:t>имеющих</w:t>
      </w:r>
      <w:proofErr w:type="gramEnd"/>
      <w:r>
        <w:rPr>
          <w:rFonts w:ascii="Calibri" w:hAnsi="Calibri" w:cs="Calibri"/>
          <w:b/>
          <w:bCs/>
        </w:rPr>
        <w:t xml:space="preserve"> круглогодичной связи с сетью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 общего пользования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Настоящий Порядок определяет механизм и условия предоставления из областного бюджета субсидий бюджетам городских округов и муниципальных районов (далее - муниципальные образования) на софинансирование строительства (реконструкции) автомобильных дорог общего пользования местного значения, проектирования и строительства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(далее - субсидии).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Главным распорядителем средств областного бюджета, направляемых на предоставление субсидий, является министерство строительства, жилищно-коммунального и дорожного хозяйства Оренбургской области (далее - министерство).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Субсидии предоставляются муниципальным образованиям на реализацию проектов, отобранных министерством в </w:t>
      </w:r>
      <w:hyperlink w:anchor="Par5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в приложении N 1 к настоящему постановлению.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проектов, отобранных для софинансирования в 2014 году, включается в состав областной адресной инвестиционной программы (далее - ОАИП), утверждаемой Правительством Оренбургской области.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419"/>
      <w:bookmarkEnd w:id="22"/>
      <w:proofErr w:type="gramStart"/>
      <w:r>
        <w:rPr>
          <w:rFonts w:ascii="Calibri" w:hAnsi="Calibri" w:cs="Calibri"/>
        </w:rPr>
        <w:t xml:space="preserve">Предельный размер субсидии из областного </w:t>
      </w:r>
      <w:hyperlink r:id="rId11" w:history="1">
        <w:r>
          <w:rPr>
            <w:rFonts w:ascii="Calibri" w:hAnsi="Calibri" w:cs="Calibri"/>
            <w:color w:val="0000FF"/>
          </w:rPr>
          <w:t>бюджета</w:t>
        </w:r>
      </w:hyperlink>
      <w:r>
        <w:rPr>
          <w:rFonts w:ascii="Calibri" w:hAnsi="Calibri" w:cs="Calibri"/>
        </w:rPr>
        <w:t xml:space="preserve"> на софинансирование строительства (реконструкции) автомобильных дорог общего пользования местного значения, проектирования и строительства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i-му муниципальному образованию рассчитывается исходя из объема капитальных вложений по объекту капитального строительства, предусмотренного к финансированию в</w:t>
      </w:r>
      <w:proofErr w:type="gramEnd"/>
      <w:r>
        <w:rPr>
          <w:rFonts w:ascii="Calibri" w:hAnsi="Calibri" w:cs="Calibri"/>
        </w:rPr>
        <w:t xml:space="preserve"> 2014 году, и процента софинансирования из областного бюджета, установленного в обязательстве муниципального образования о финансировании проекта за счет средств местного бюджета в объеме, необходимом для обеспечения уровня софинансирования из областного бюджета.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Предоставление субсидии осуществляется на основании соглашения о предоставлении субсидии, заключенного между министерством и муниципальными образованиями (далее - соглашение), в отношении которых по результатам отбора принято положительное решение комиссии.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Типовая форма соглашения утверждается министерством.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Срок заключения соглашения устанавливается не позднее 30 дней </w:t>
      </w:r>
      <w:proofErr w:type="gramStart"/>
      <w:r>
        <w:rPr>
          <w:rFonts w:ascii="Calibri" w:hAnsi="Calibri" w:cs="Calibri"/>
        </w:rPr>
        <w:t>с даты утверждения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проектов в составе ОАИП.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соглашении предусматриваются: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целевое назначение субсидии;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размере субсидии, предоставляемой муниципальному образованию;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объеме бюджетных ассигнований, предусматриваемых в местном бюджете на финансирование расходного обязательства с учетом установленного уровня софинансирования;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обязательство уполномоченного органа муниципального образования области заключить соглашение с органами местного самоуправления городских, сельских поселений о предоставлении субсидий местным бюджетам городских, сельских поселений на софинансирование проекта;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 целевых показателей эффективности использования субсидии;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условий, установленных для предоставления и расходования субсидии;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порядок, формы и сроки представления отчетности об осуществлении расходов местного бюджета, источником финансового обеспечения которых является субсидия;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обязательство муниципального образования по достижению установленных целевых показателей эффективности использования бюджетных сре</w:t>
      </w:r>
      <w:proofErr w:type="gramStart"/>
      <w:r>
        <w:rPr>
          <w:rFonts w:ascii="Calibri" w:hAnsi="Calibri" w:cs="Calibri"/>
        </w:rPr>
        <w:t>дств в р</w:t>
      </w:r>
      <w:proofErr w:type="gramEnd"/>
      <w:r>
        <w:rPr>
          <w:rFonts w:ascii="Calibri" w:hAnsi="Calibri" w:cs="Calibri"/>
        </w:rPr>
        <w:t>езультате реализации проекта;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последствия недостижения муниципальным образованием установленных значений эффективности реализации мероприятий и показателей результативности предоставления субсидии;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условия, определяемые по соглашению сторон.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Предоставление субсидий осуществляется министерством в соответствии с соглашением при условии представления в министерство: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месячный срок после заключения соглашения выписки из решения представительного органа местного самоуправления о бюджете муниципального образования на текущий финансовый год, подтверждающей выделение средств на реализацию проекта в объеме, соответствующем установленному уровню софинансирования из областного бюджета (в случае выделения муниципальным образованием средств в меньшем объеме субсидии, предоставляемые бюджету муниципального образования, подлежат сокращению до соответствующего уровня софинансирования);</w:t>
      </w:r>
      <w:proofErr w:type="gramEnd"/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отчетности и документов по видам, формам и в сроки, установленные в соглашении.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Перечисление субсидии муниципальным образованиям осуществляется на основании представленных министерству документов о фактически выполненных и принятых объемах работ за отчетный период, документов о выполнении муниципальным образованием обязательств по финансированию проекта.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Субсидии на софинансирование работ по проведению государственной экспертизы проектной документации и результатов изыскательских работ в соответствии с </w:t>
      </w:r>
      <w:hyperlink w:anchor="Par419" w:history="1">
        <w:r>
          <w:rPr>
            <w:rFonts w:ascii="Calibri" w:hAnsi="Calibri" w:cs="Calibri"/>
            <w:color w:val="0000FF"/>
          </w:rPr>
          <w:t>абзацем 3 пункта 3</w:t>
        </w:r>
      </w:hyperlink>
      <w:r>
        <w:rPr>
          <w:rFonts w:ascii="Calibri" w:hAnsi="Calibri" w:cs="Calibri"/>
        </w:rPr>
        <w:t xml:space="preserve"> настоящего Порядка перечисляются муниципальным образованиям на основании договора на проведение государственной экспертизы документов о выполнении муниципальным образованием обязательств по финансированию проекта.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Приостановление или прекращение перечисления субсидии производится в случаях: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нецелевого использования субсидии;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несоблюдения условий софинансирования;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непредставления муниципальным образованием отчетности по формам, в порядке и в сроки, установленные соглашением;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получения письменного уведомления муниципального образования об отсутствии у него потребности в субсидии в установленном соглашением размере;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нарушения муниципальным образованием иных условий соглашения.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случае изменения размера предоставляемой субсидии соответствующие изменения вносятся в соглашение путем заключения дополнительного соглашения.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случае несоблюдения муниципальным образованием условий и порядка предоставления субсидии предоставление субсидии приостанавливается или размер субсидии сокращается в порядке, установленном министерством финансов Оренбургской области.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Ответственность за достоверность представляемых в министерство документов, </w:t>
      </w:r>
      <w:r>
        <w:rPr>
          <w:rFonts w:ascii="Calibri" w:hAnsi="Calibri" w:cs="Calibri"/>
        </w:rPr>
        <w:lastRenderedPageBreak/>
        <w:t>отчетных данных и соблюдение условий, установленных настоящим Порядком, несут администрации муниципальных образований в соответствии с законодательством Российской Федерации.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установления министерством фактов нецелевого использования субсидии, а также несоблюдения условий ее предоставления министерство в течение 30 дней направляет муниципальному образованию письменное уведомление о возврате субсидии в областной бюджет с указанием оснований ее возврата.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15 дней после получения муниципальным образованием уведомления о возврате субсидии средства субсидии подлежат возврату на единый счет областного бюджета.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отказа муниципального образования от возврата указанных средств в областной бюджет взыскание их в доход областного бюджета осуществляется в соответствии с бюджетным законодательством Российской Федерации.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Оценка эффективности использования субсидии осуществляется министерством в срок до 1 апреля года, следующего за годом </w:t>
      </w:r>
      <w:proofErr w:type="gramStart"/>
      <w:r>
        <w:rPr>
          <w:rFonts w:ascii="Calibri" w:hAnsi="Calibri" w:cs="Calibri"/>
        </w:rPr>
        <w:t>достижения целевого показателя эффективности использования бюджетных средств</w:t>
      </w:r>
      <w:proofErr w:type="gramEnd"/>
      <w:r>
        <w:rPr>
          <w:rFonts w:ascii="Calibri" w:hAnsi="Calibri" w:cs="Calibri"/>
        </w:rPr>
        <w:t xml:space="preserve"> в результате реализации проекта, установленного в соглашении (далее - показатель).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по результатам оценки эффективности использования субсидии министерством выявлено нарушение показателя, муниципальное образование обязано в согласованный срок обеспечить достижение установленного в соглашении значения показателя и представить в министерство отчет об устранении нарушения.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муниципальное образование в согласованный с министерством срок не устранит нарушение, субсидия, полученная муниципальным образованием в период реализации проекта, подлежит возврату в доход областного бюджета в полном объеме.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муниципальными образованиями условий, целей и порядка предоставления субсидий осуществляется министерством и другими уполномоченными органами в соответствии с установленными полномочиями.</w:t>
      </w: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4CF6" w:rsidRDefault="009D4CF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C0F53" w:rsidRDefault="000C0F53">
      <w:bookmarkStart w:id="23" w:name="_GoBack"/>
      <w:bookmarkEnd w:id="23"/>
    </w:p>
    <w:sectPr w:rsidR="000C0F5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F6"/>
    <w:rsid w:val="000C0F53"/>
    <w:rsid w:val="009D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4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4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FD1A13BA4FD9F67B55EBF23BC36D2BDE5E5A6A2A5308679183EB259836D137C6614061BFC16D693D706q6K3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0FD1A13BA4FD9F67B55EBF23BC36D2BDE5E5A6A4A231867D183EB259836D13q7KC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0FD1A13BA4FD9F67B55EBF23BC36D2BDE5E5A6A4A231867D183EB259836D137C6614061BFC16D693D606q6K3I" TargetMode="External"/><Relationship Id="rId11" Type="http://schemas.openxmlformats.org/officeDocument/2006/relationships/hyperlink" Target="consultantplus://offline/ref=E70FD1A13BA4FD9F67B55EBF23BC36D2BDE5E5A6A4A231867D183EB259836D13q7KC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70FD1A13BA4FD9F67B55EBF23BC36D2BDE5E5A6A4A231867D183EB259836D13q7K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0FD1A13BA4FD9F67B55EBF23BC36D2BDE5E5A6A2A5308679183EB259836D137C6614061BFC16D693D706q6K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2014-09-25T08:10:00Z</dcterms:created>
  <dcterms:modified xsi:type="dcterms:W3CDTF">2014-09-25T08:11:00Z</dcterms:modified>
</cp:coreProperties>
</file>