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AB" w:rsidRPr="00704CAE" w:rsidRDefault="001E1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4CAE">
        <w:rPr>
          <w:rFonts w:ascii="Times New Roman" w:hAnsi="Times New Roman" w:cs="Times New Roman"/>
          <w:sz w:val="28"/>
          <w:szCs w:val="28"/>
        </w:rPr>
        <w:t>Государственная программа</w:t>
      </w:r>
    </w:p>
    <w:p w:rsidR="00463DAB" w:rsidRPr="00704CAE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 xml:space="preserve">"Формирование </w:t>
      </w:r>
      <w:r w:rsidR="00670F96" w:rsidRPr="00704CAE">
        <w:rPr>
          <w:rFonts w:ascii="Times New Roman" w:hAnsi="Times New Roman" w:cs="Times New Roman"/>
          <w:sz w:val="28"/>
          <w:szCs w:val="28"/>
        </w:rPr>
        <w:t>комфортной</w:t>
      </w:r>
      <w:r w:rsidRPr="00704CAE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</w:p>
    <w:p w:rsidR="00463DAB" w:rsidRPr="00704CAE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>в Оренбургской области</w:t>
      </w:r>
      <w:r w:rsidR="00670F96" w:rsidRPr="00704CA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63DAB" w:rsidRPr="00704CAE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3DAB" w:rsidRPr="00704CAE" w:rsidRDefault="001E143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>Паспорт</w:t>
      </w:r>
    </w:p>
    <w:p w:rsidR="001E1434" w:rsidRPr="00704CAE" w:rsidRDefault="001E1434" w:rsidP="001E1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 xml:space="preserve">государственной программы "Формирование </w:t>
      </w:r>
      <w:r w:rsidR="00670F96" w:rsidRPr="00704CAE">
        <w:rPr>
          <w:rFonts w:ascii="Times New Roman" w:hAnsi="Times New Roman" w:cs="Times New Roman"/>
          <w:sz w:val="28"/>
          <w:szCs w:val="28"/>
        </w:rPr>
        <w:t>комфортной</w:t>
      </w:r>
      <w:r w:rsidRPr="00704CAE">
        <w:rPr>
          <w:rFonts w:ascii="Times New Roman" w:hAnsi="Times New Roman" w:cs="Times New Roman"/>
          <w:sz w:val="28"/>
          <w:szCs w:val="28"/>
        </w:rPr>
        <w:t xml:space="preserve"> городской среды</w:t>
      </w:r>
    </w:p>
    <w:p w:rsidR="001E1434" w:rsidRPr="00704CAE" w:rsidRDefault="001E1434" w:rsidP="001E1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>в Оренбургской области</w:t>
      </w:r>
      <w:r w:rsidR="00670F96" w:rsidRPr="00704CAE">
        <w:rPr>
          <w:rFonts w:ascii="Times New Roman" w:hAnsi="Times New Roman" w:cs="Times New Roman"/>
          <w:sz w:val="28"/>
          <w:szCs w:val="28"/>
        </w:rPr>
        <w:t>»</w:t>
      </w:r>
      <w:r w:rsidRPr="0070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434" w:rsidRPr="00704CAE" w:rsidRDefault="001E1434" w:rsidP="001E14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1E1434" w:rsidRPr="00704CAE" w:rsidRDefault="001E143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360"/>
        <w:gridCol w:w="6860"/>
      </w:tblGrid>
      <w:tr w:rsidR="00463DAB" w:rsidRPr="00704CAE" w:rsidTr="00704CAE">
        <w:trPr>
          <w:trHeight w:val="831"/>
        </w:trPr>
        <w:tc>
          <w:tcPr>
            <w:tcW w:w="2127" w:type="dxa"/>
          </w:tcPr>
          <w:p w:rsidR="00463DAB" w:rsidRPr="00704CAE" w:rsidRDefault="00463DAB" w:rsidP="001E1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463DAB" w:rsidRPr="00704CAE" w:rsidRDefault="00463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жилищно-коммунального и дорожного хозяйства Оренбургской области (далее - минстрой)</w:t>
            </w:r>
          </w:p>
        </w:tc>
      </w:tr>
      <w:tr w:rsidR="001E1434" w:rsidRPr="00704CAE" w:rsidTr="00704CAE">
        <w:tc>
          <w:tcPr>
            <w:tcW w:w="2127" w:type="dxa"/>
          </w:tcPr>
          <w:p w:rsidR="001E1434" w:rsidRPr="00704CAE" w:rsidRDefault="001E1434" w:rsidP="001E1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1E1434" w:rsidRPr="00704CAE" w:rsidRDefault="001E1434" w:rsidP="001E1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360" w:type="dxa"/>
          </w:tcPr>
          <w:p w:rsidR="001E1434" w:rsidRPr="00704CAE" w:rsidRDefault="001E14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1E1434" w:rsidRPr="00704CAE" w:rsidRDefault="001E14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63DAB" w:rsidRPr="00704CAE" w:rsidTr="00704CAE">
        <w:tc>
          <w:tcPr>
            <w:tcW w:w="2127" w:type="dxa"/>
          </w:tcPr>
          <w:p w:rsidR="00463DAB" w:rsidRPr="00704CAE" w:rsidRDefault="00463DAB" w:rsidP="001E1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463DAB" w:rsidRPr="00704CAE" w:rsidRDefault="00463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463DAB" w:rsidRPr="00704CAE" w:rsidTr="00704CAE">
        <w:tc>
          <w:tcPr>
            <w:tcW w:w="2127" w:type="dxa"/>
          </w:tcPr>
          <w:p w:rsidR="00463DAB" w:rsidRPr="00704CAE" w:rsidRDefault="00463DAB" w:rsidP="001E1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0D42E9" w:rsidRPr="00704CAE" w:rsidRDefault="001E14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Оренбургской области</w:t>
            </w:r>
            <w:r w:rsidR="000D42E9" w:rsidRPr="00704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DAB" w:rsidRPr="00704CAE" w:rsidTr="00704CAE">
        <w:tc>
          <w:tcPr>
            <w:tcW w:w="2127" w:type="dxa"/>
          </w:tcPr>
          <w:p w:rsidR="00463DAB" w:rsidRPr="00704CAE" w:rsidRDefault="00463DAB" w:rsidP="001E14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463DAB" w:rsidRPr="00F91D6F" w:rsidRDefault="00DC4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6F">
              <w:rPr>
                <w:rFonts w:ascii="Times New Roman" w:hAnsi="Times New Roman" w:cs="Times New Roman"/>
                <w:sz w:val="24"/>
                <w:szCs w:val="24"/>
              </w:rPr>
              <w:t>обеспечение формирования единых подходов и ключевых приоритетов формирования комфортной городской среды на территории муниципальных образований Оренбургской области с учетом приоритетов территориального развития</w:t>
            </w:r>
            <w:r w:rsidR="00463DAB" w:rsidRPr="00F91D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DAB" w:rsidRPr="00F91D6F" w:rsidRDefault="00463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6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DC413B" w:rsidRPr="00F91D6F">
              <w:rPr>
                <w:rFonts w:ascii="Times New Roman" w:hAnsi="Times New Roman" w:cs="Times New Roman"/>
                <w:sz w:val="24"/>
                <w:szCs w:val="24"/>
              </w:rPr>
              <w:t>универсальных механизмов вовлеченности заинтересованных граждан, организаций в реализацию мероприятий по благоустройству территорий муниципальных образований Оренбургской области</w:t>
            </w:r>
            <w:r w:rsidRPr="00F91D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DAB" w:rsidRPr="00F91D6F" w:rsidRDefault="00DC413B" w:rsidP="00DC41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1D6F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мероприятий по благоустройству территорий муниципальных образований в соответствии с едиными требованиями</w:t>
            </w:r>
            <w:r w:rsidR="00F91D6F" w:rsidRPr="00F91D6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D42E9" w:rsidRPr="00F91D6F" w:rsidRDefault="000D42E9" w:rsidP="000D42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91D6F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наиболее посещаемых муниципальных территорий общего пользования</w:t>
            </w:r>
            <w:r w:rsidR="00F91D6F" w:rsidRPr="00F91D6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F91D6F">
              <w:rPr>
                <w:rFonts w:ascii="Times New Roman" w:hAnsi="Times New Roman" w:cs="Times New Roman"/>
                <w:sz w:val="24"/>
                <w:szCs w:val="24"/>
              </w:rPr>
              <w:t>массового отды</w:t>
            </w:r>
            <w:r w:rsidR="00F91D6F" w:rsidRPr="00F91D6F">
              <w:rPr>
                <w:rFonts w:ascii="Times New Roman" w:hAnsi="Times New Roman" w:cs="Times New Roman"/>
                <w:sz w:val="24"/>
                <w:szCs w:val="24"/>
              </w:rPr>
              <w:t>ха населени</w:t>
            </w:r>
            <w:r w:rsidR="00F91D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91D6F" w:rsidRPr="00F91D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DAB" w:rsidRPr="00704CAE" w:rsidTr="00704CAE">
        <w:tc>
          <w:tcPr>
            <w:tcW w:w="2127" w:type="dxa"/>
          </w:tcPr>
          <w:p w:rsidR="00463DAB" w:rsidRDefault="00463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Подпрограммы</w:t>
            </w:r>
          </w:p>
          <w:p w:rsidR="00F91D6F" w:rsidRPr="00704CAE" w:rsidRDefault="00F91D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463DAB" w:rsidRPr="009A2DDA" w:rsidRDefault="001D0C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DD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F29B5" w:rsidRPr="009A2DDA">
              <w:rPr>
                <w:rFonts w:ascii="Times New Roman" w:hAnsi="Times New Roman" w:cs="Times New Roman"/>
                <w:sz w:val="24"/>
                <w:szCs w:val="24"/>
              </w:rPr>
              <w:t>оля органов местного самоуправления</w:t>
            </w:r>
            <w:r w:rsidR="004B4BA3" w:rsidRPr="009A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410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="00BF29B5" w:rsidRPr="009A2DDA">
              <w:rPr>
                <w:rFonts w:ascii="Times New Roman" w:hAnsi="Times New Roman" w:cs="Times New Roman"/>
                <w:sz w:val="24"/>
                <w:szCs w:val="24"/>
              </w:rPr>
              <w:t xml:space="preserve">, в состав которых входят населенные пункты с численностью населения свыше 1000 человек, </w:t>
            </w:r>
            <w:r w:rsidR="004B4BA3" w:rsidRPr="009A2DDA">
              <w:rPr>
                <w:rFonts w:ascii="Times New Roman" w:hAnsi="Times New Roman" w:cs="Times New Roman"/>
                <w:sz w:val="24"/>
                <w:szCs w:val="24"/>
              </w:rPr>
              <w:t>принявших нормативные правовые акты, направленные на формирование комфортной городской среды, от общего количества органов местного самоуправления поселений, в состав которых входят населенные пункты с численностью населения свыше 1000 человек</w:t>
            </w:r>
            <w:r w:rsidR="001C4089" w:rsidRPr="009A2DDA">
              <w:rPr>
                <w:rFonts w:ascii="Times New Roman" w:hAnsi="Times New Roman" w:cs="Times New Roman"/>
                <w:sz w:val="24"/>
                <w:szCs w:val="24"/>
              </w:rPr>
              <w:t>, участвующих в реализации мероприятий по формированию комфортной городской среды</w:t>
            </w:r>
            <w:r w:rsidR="00463DAB" w:rsidRPr="009A2D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1D0C43" w:rsidRPr="009A2DDA" w:rsidRDefault="00543D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DA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органов местного самоуправления </w:t>
            </w:r>
            <w:r w:rsidR="002A410C"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9A2DDA">
              <w:rPr>
                <w:rFonts w:ascii="Times New Roman" w:hAnsi="Times New Roman" w:cs="Times New Roman"/>
                <w:sz w:val="24"/>
                <w:szCs w:val="24"/>
              </w:rPr>
              <w:t>, в состав которых входят населенные пункты с численностью населения свыше 1000 человек, разместивших установленную информацию о реализации муниципальных программ;</w:t>
            </w:r>
            <w:r w:rsidR="001D0C43" w:rsidRPr="009A2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DAB" w:rsidRPr="009A2DDA" w:rsidRDefault="00D42D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D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благоустройства</w:t>
            </w:r>
            <w:r w:rsidR="00463DAB" w:rsidRPr="009A2DD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63DAB" w:rsidRPr="00704CAE" w:rsidRDefault="004B4BA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DD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лучших проектов по благоустройству общественной </w:t>
            </w:r>
            <w:r w:rsidRPr="009A2D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территории, отобранных</w:t>
            </w:r>
            <w:r w:rsidR="00BB2507" w:rsidRPr="009A2DDA">
              <w:rPr>
                <w:rFonts w:ascii="Times New Roman" w:hAnsi="Times New Roman" w:cs="Times New Roman"/>
                <w:sz w:val="24"/>
                <w:szCs w:val="24"/>
              </w:rPr>
              <w:t xml:space="preserve"> для направления в Минстрой России</w:t>
            </w:r>
            <w:r w:rsidR="00F15334" w:rsidRPr="009A2D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DAB" w:rsidRPr="00704CAE" w:rsidTr="00704CAE">
        <w:tc>
          <w:tcPr>
            <w:tcW w:w="2127" w:type="dxa"/>
          </w:tcPr>
          <w:p w:rsidR="00B00023" w:rsidRPr="00704CAE" w:rsidRDefault="00463DAB" w:rsidP="00847D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 </w:t>
            </w:r>
            <w:r w:rsidR="00847DE3" w:rsidRPr="00704CAE">
              <w:rPr>
                <w:rFonts w:ascii="Times New Roman" w:hAnsi="Times New Roman" w:cs="Times New Roman"/>
                <w:sz w:val="24"/>
                <w:szCs w:val="24"/>
              </w:rPr>
              <w:t xml:space="preserve">и этапы </w:t>
            </w: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463DAB" w:rsidRPr="00704CAE" w:rsidRDefault="00463DAB" w:rsidP="00847D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47DE3" w:rsidRPr="00704CAE">
              <w:rPr>
                <w:rFonts w:ascii="Times New Roman" w:hAnsi="Times New Roman" w:cs="Times New Roman"/>
                <w:sz w:val="24"/>
                <w:szCs w:val="24"/>
              </w:rPr>
              <w:t>8 – 2022 годы</w:t>
            </w: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, этапы не выделяются</w:t>
            </w:r>
            <w:r w:rsidR="00D24EE4" w:rsidRPr="00704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63DAB" w:rsidRPr="00704CAE" w:rsidTr="00704CAE">
        <w:tc>
          <w:tcPr>
            <w:tcW w:w="2127" w:type="dxa"/>
          </w:tcPr>
          <w:p w:rsidR="00463DAB" w:rsidRDefault="00463DA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Подпрограммы</w:t>
            </w:r>
          </w:p>
          <w:p w:rsidR="00921E19" w:rsidRPr="00704CAE" w:rsidRDefault="00921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463DAB" w:rsidRPr="00704CAE" w:rsidRDefault="00D24EE4" w:rsidP="00D24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3 001 500,0</w:t>
            </w:r>
            <w:r w:rsidR="00D324D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 реализации:</w:t>
            </w:r>
          </w:p>
          <w:p w:rsidR="00D24EE4" w:rsidRPr="00704CAE" w:rsidRDefault="00D24EE4" w:rsidP="00D24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2018 год – 600 300,0 тыс. рублей;</w:t>
            </w:r>
          </w:p>
          <w:p w:rsidR="00D24EE4" w:rsidRPr="00704CAE" w:rsidRDefault="00D24EE4" w:rsidP="00D24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00023" w:rsidRPr="00704C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 xml:space="preserve"> год – 600 300,0 тыс. рублей;</w:t>
            </w:r>
          </w:p>
          <w:p w:rsidR="00B00023" w:rsidRPr="00704CAE" w:rsidRDefault="00B00023" w:rsidP="00B000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2020 год – 600 300,0 тыс. рублей;</w:t>
            </w:r>
          </w:p>
          <w:p w:rsidR="00B00023" w:rsidRPr="00704CAE" w:rsidRDefault="00B00023" w:rsidP="00B000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2021 год – 600 300,0 тыс. рублей;</w:t>
            </w:r>
          </w:p>
          <w:p w:rsidR="00D24EE4" w:rsidRPr="00704CAE" w:rsidRDefault="00B00023" w:rsidP="00D24EE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2022 год – 600 300,0 тыс. рублей.</w:t>
            </w:r>
          </w:p>
        </w:tc>
      </w:tr>
      <w:tr w:rsidR="00463DAB" w:rsidRPr="00704CAE" w:rsidTr="00704CAE">
        <w:tc>
          <w:tcPr>
            <w:tcW w:w="2127" w:type="dxa"/>
          </w:tcPr>
          <w:p w:rsidR="00463DAB" w:rsidRPr="00704CAE" w:rsidRDefault="00463DAB" w:rsidP="00B000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463DAB" w:rsidRPr="00704CA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0" w:type="dxa"/>
          </w:tcPr>
          <w:p w:rsidR="00463DAB" w:rsidRPr="00704CAE" w:rsidRDefault="00463D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дворовых территорий в общем количестве дворовых территорий;</w:t>
            </w:r>
          </w:p>
          <w:p w:rsidR="00463DAB" w:rsidRDefault="00463DAB" w:rsidP="00D614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CA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благоустроенных </w:t>
            </w:r>
            <w:r w:rsidR="00B00023" w:rsidRPr="00704CAE">
              <w:rPr>
                <w:rFonts w:ascii="Times New Roman" w:hAnsi="Times New Roman" w:cs="Times New Roman"/>
                <w:sz w:val="24"/>
                <w:szCs w:val="24"/>
              </w:rPr>
              <w:t>общественных территорий.</w:t>
            </w:r>
          </w:p>
          <w:p w:rsidR="009E12D4" w:rsidRPr="009E12D4" w:rsidRDefault="009E12D4" w:rsidP="009E12D4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у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лицы, площади, парки и набережные должны соответствовать нескольким критериям:</w:t>
            </w:r>
            <w:r w:rsidRPr="009E12D4"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  <w:t xml:space="preserve"> </w:t>
            </w:r>
          </w:p>
          <w:p w:rsidR="009E12D4" w:rsidRPr="008174E0" w:rsidRDefault="009E12D4" w:rsidP="00907C3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286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E12D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Безопасность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. </w:t>
            </w:r>
            <w:r w:rsidR="00907C34">
              <w:rPr>
                <w:rFonts w:ascii="Times New Roman" w:hAnsi="Times New Roman" w:cs="Times New Roman"/>
                <w:sz w:val="24"/>
                <w:szCs w:val="21"/>
              </w:rPr>
              <w:t>У</w:t>
            </w:r>
            <w:r w:rsidR="00907C34" w:rsidRPr="00907C34">
              <w:rPr>
                <w:rFonts w:ascii="Times New Roman" w:hAnsi="Times New Roman" w:cs="Times New Roman"/>
                <w:sz w:val="24"/>
                <w:szCs w:val="21"/>
              </w:rPr>
              <w:t xml:space="preserve">ровень </w:t>
            </w:r>
            <w:proofErr w:type="spellStart"/>
            <w:r w:rsidR="00907C34" w:rsidRPr="00907C34">
              <w:rPr>
                <w:rFonts w:ascii="Times New Roman" w:hAnsi="Times New Roman" w:cs="Times New Roman"/>
                <w:sz w:val="24"/>
                <w:szCs w:val="21"/>
              </w:rPr>
              <w:t>криминогенности</w:t>
            </w:r>
            <w:proofErr w:type="spellEnd"/>
            <w:r w:rsidR="00907C34" w:rsidRPr="00907C34">
              <w:rPr>
                <w:rFonts w:ascii="Times New Roman" w:hAnsi="Times New Roman" w:cs="Times New Roman"/>
                <w:sz w:val="24"/>
                <w:szCs w:val="21"/>
              </w:rPr>
              <w:t xml:space="preserve"> ниже в тех районах, где работает система освещения</w:t>
            </w:r>
            <w:r w:rsidR="00386338">
              <w:rPr>
                <w:rFonts w:ascii="Times New Roman" w:hAnsi="Times New Roman" w:cs="Times New Roman"/>
                <w:sz w:val="24"/>
                <w:szCs w:val="21"/>
              </w:rPr>
              <w:t xml:space="preserve"> и </w:t>
            </w:r>
            <w:r w:rsidR="00386338" w:rsidRPr="008174E0">
              <w:rPr>
                <w:rFonts w:ascii="Times New Roman" w:hAnsi="Times New Roman" w:cs="Times New Roman"/>
                <w:sz w:val="24"/>
                <w:szCs w:val="21"/>
              </w:rPr>
              <w:t>установлено видеонаблюдение</w:t>
            </w:r>
            <w:r w:rsidR="00907C34" w:rsidRPr="008174E0">
              <w:rPr>
                <w:rFonts w:ascii="Times New Roman" w:hAnsi="Times New Roman" w:cs="Times New Roman"/>
                <w:sz w:val="24"/>
                <w:szCs w:val="21"/>
              </w:rPr>
              <w:t>.</w:t>
            </w:r>
          </w:p>
          <w:p w:rsidR="00855D74" w:rsidRPr="00855D74" w:rsidRDefault="009E12D4" w:rsidP="00855D7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286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r w:rsidRPr="009E12D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Комфорт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В эти 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места долж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ен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быть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обеспечен всесторонний доступ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а именно беспрепятственно 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добраться на личном, общественном транспорте, велосипеде, </w:t>
            </w:r>
            <w:r w:rsidRPr="008174E0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инвалидной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коляске и пешк</w:t>
            </w:r>
            <w:r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ом.</w:t>
            </w:r>
          </w:p>
          <w:p w:rsidR="00855D74" w:rsidRPr="00855D74" w:rsidRDefault="009E12D4" w:rsidP="00855D7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286"/>
              <w:jc w:val="both"/>
              <w:rPr>
                <w:rFonts w:ascii="Times New Roman" w:eastAsia="Times New Roman" w:hAnsi="Times New Roman" w:cs="Times New Roman"/>
                <w:sz w:val="32"/>
                <w:szCs w:val="24"/>
                <w:lang w:eastAsia="ru-RU"/>
              </w:rPr>
            </w:pPr>
            <w:proofErr w:type="spellStart"/>
            <w:r w:rsidRPr="00855D7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Экологичность</w:t>
            </w:r>
            <w:proofErr w:type="spellEnd"/>
            <w:r w:rsidRP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. Зеленые насаждения повышают качество воздуха</w:t>
            </w:r>
            <w:r w:rsid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,</w:t>
            </w:r>
            <w:r w:rsidRP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деревья помогают бороться с шумом, ветром и пылью. Развитая велосипедная инфраструктура (дорожки, станции проката), сокращение полос проезжей части в центре и </w:t>
            </w:r>
            <w:proofErr w:type="spellStart"/>
            <w:r w:rsidRP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экологичный</w:t>
            </w:r>
            <w:proofErr w:type="spellEnd"/>
            <w:r w:rsidRP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общественный транспорт снизят уровень загазованности в городе.</w:t>
            </w:r>
          </w:p>
          <w:p w:rsidR="00855D74" w:rsidRPr="00855D74" w:rsidRDefault="009E12D4" w:rsidP="00855D7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D7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>Идентичность.</w:t>
            </w:r>
            <w:r w:rsidRP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 Каждый город</w:t>
            </w:r>
            <w:r w:rsid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(сельское поселение)</w:t>
            </w:r>
            <w:r w:rsidRP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 не похож на другой, имеет свою историю, традиции и легенды. Сохранение и развитие исторической застройки в центре — лишь один из спо</w:t>
            </w:r>
            <w:r w:rsid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собов сделать город уникальным.</w:t>
            </w:r>
          </w:p>
          <w:p w:rsidR="009E12D4" w:rsidRPr="00704CAE" w:rsidRDefault="009E12D4" w:rsidP="00855D7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2D4">
              <w:rPr>
                <w:rFonts w:ascii="Times New Roman" w:eastAsia="Times New Roman" w:hAnsi="Times New Roman" w:cs="Times New Roman"/>
                <w:b/>
                <w:bCs/>
                <w:sz w:val="24"/>
                <w:szCs w:val="21"/>
                <w:lang w:eastAsia="ru-RU"/>
              </w:rPr>
              <w:t xml:space="preserve">Разнообразие. 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У горожанина </w:t>
            </w:r>
            <w:r w:rsidR="00855D7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(жителя сельского поселения) </w:t>
            </w:r>
            <w:r w:rsidRPr="009E12D4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 xml:space="preserve">должна быть возможность выбрать, куда пойти отдохнуть вечером или на выходных. </w:t>
            </w:r>
          </w:p>
        </w:tc>
      </w:tr>
    </w:tbl>
    <w:p w:rsidR="00463DAB" w:rsidRDefault="00D324D3" w:rsidP="00D324D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324D3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324D3">
        <w:rPr>
          <w:rFonts w:ascii="Times New Roman" w:hAnsi="Times New Roman" w:cs="Times New Roman"/>
          <w:sz w:val="24"/>
          <w:szCs w:val="28"/>
        </w:rPr>
        <w:t>сумма уточняется ежегодно в соответствии с законом о бюджете Оренбургской области</w:t>
      </w:r>
    </w:p>
    <w:p w:rsidR="00D324D3" w:rsidRPr="00704CAE" w:rsidRDefault="00D324D3" w:rsidP="00D324D3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63DAB" w:rsidRPr="00EE3C11" w:rsidRDefault="00463DAB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EE3C11">
        <w:rPr>
          <w:rFonts w:ascii="Times New Roman" w:hAnsi="Times New Roman" w:cs="Times New Roman"/>
          <w:sz w:val="28"/>
        </w:rPr>
        <w:t>Список определений, используемых в Программе</w:t>
      </w:r>
    </w:p>
    <w:p w:rsidR="00463DAB" w:rsidRDefault="00463DAB">
      <w:pPr>
        <w:pStyle w:val="ConsPlusNormal"/>
        <w:jc w:val="both"/>
      </w:pPr>
    </w:p>
    <w:p w:rsidR="00463DAB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благоустройство территории - комплекс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территории;</w:t>
      </w:r>
    </w:p>
    <w:p w:rsidR="008E1C7D" w:rsidRPr="00EE3C11" w:rsidRDefault="008E1C7D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бульвар – это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tooltip="Аллея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аллея</w:t>
        </w:r>
      </w:hyperlink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или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полоса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ooltip="Зелёные насаждения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зелёных насаждений</w:t>
        </w:r>
      </w:hyperlink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вдоль </w:t>
      </w:r>
      <w:hyperlink r:id="rId8" w:tooltip="Улица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улицы</w:t>
        </w:r>
      </w:hyperlink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, вдоль берега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Река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реки</w:t>
        </w:r>
      </w:hyperlink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предназначенная для прогулок</w:t>
      </w:r>
      <w:r w:rsidR="005213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hyperlink r:id="rId10" w:tooltip="Пешеход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пешеходного</w:t>
        </w:r>
      </w:hyperlink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движения, 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кратковременного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Отдых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отдыха</w:t>
        </w:r>
      </w:hyperlink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, защищают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2" w:tooltip="Тротуар" w:history="1">
        <w:proofErr w:type="gramStart"/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тротуары</w:t>
        </w:r>
        <w:proofErr w:type="gramEnd"/>
      </w:hyperlink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3" w:tooltip="Здание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здания</w:t>
        </w:r>
      </w:hyperlink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от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Пыль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пыли</w:t>
        </w:r>
      </w:hyperlink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8E1C7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5" w:tooltip="Шум" w:history="1">
        <w:r w:rsidRPr="008E1C7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шума</w:t>
        </w:r>
      </w:hyperlink>
      <w:r w:rsidRPr="008E1C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63DAB" w:rsidRPr="008174E0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дворовая территория многоквартирных домов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</w:t>
      </w:r>
      <w:r w:rsidRPr="008174E0">
        <w:rPr>
          <w:rFonts w:ascii="Times New Roman" w:hAnsi="Times New Roman" w:cs="Times New Roman"/>
          <w:sz w:val="28"/>
        </w:rPr>
        <w:t>ерриториям, прилегающим к многоквартирным домам;</w:t>
      </w:r>
    </w:p>
    <w:p w:rsidR="00463DAB" w:rsidRPr="00EE3C11" w:rsidRDefault="00463DA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</w:rPr>
      </w:pPr>
      <w:proofErr w:type="gramStart"/>
      <w:r w:rsidRPr="008174E0">
        <w:rPr>
          <w:rFonts w:ascii="Times New Roman" w:hAnsi="Times New Roman" w:cs="Times New Roman"/>
          <w:sz w:val="28"/>
        </w:rPr>
        <w:t xml:space="preserve">дизайн-проект </w:t>
      </w:r>
      <w:r w:rsidR="003D000A" w:rsidRPr="008174E0">
        <w:rPr>
          <w:rFonts w:ascii="Times New Roman" w:hAnsi="Times New Roman" w:cs="Times New Roman"/>
          <w:sz w:val="28"/>
        </w:rPr>
        <w:t>–</w:t>
      </w:r>
      <w:r w:rsidRPr="008174E0">
        <w:rPr>
          <w:rFonts w:ascii="Times New Roman" w:hAnsi="Times New Roman" w:cs="Times New Roman"/>
          <w:sz w:val="28"/>
        </w:rPr>
        <w:t xml:space="preserve"> </w:t>
      </w:r>
      <w:r w:rsidR="003D000A" w:rsidRPr="008174E0">
        <w:rPr>
          <w:rFonts w:ascii="Times New Roman" w:hAnsi="Times New Roman" w:cs="Times New Roman"/>
          <w:sz w:val="28"/>
        </w:rPr>
        <w:t>пакет документации, дающей представление о проекте общественного пространства (генеральный план, визуализации, эскизы малых архитектурных форм, пояснительные записки, фотографии, иллюстрирующие существующее положение, другое);</w:t>
      </w:r>
      <w:proofErr w:type="gramEnd"/>
    </w:p>
    <w:p w:rsidR="00463DAB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EE3C11">
        <w:rPr>
          <w:rFonts w:ascii="Times New Roman" w:hAnsi="Times New Roman" w:cs="Times New Roman"/>
          <w:sz w:val="28"/>
        </w:rPr>
        <w:t>малые архитектурные формы - 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коммунально-бытовое и техническое оборудование на территории муниципального образования и другие объекты городского дизайна (урны, скамьи, декоративные ограждения, светильники, декоративные стенки, фонтаны, беседки, вазы для цветов, монументально-декоративные композиции, декоративные скульптуры, оборудование детских, спортивных площадок, площадок для отдыха и другие);</w:t>
      </w:r>
      <w:proofErr w:type="gramEnd"/>
    </w:p>
    <w:p w:rsidR="00101347" w:rsidRPr="00101347" w:rsidRDefault="0010134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01347">
        <w:rPr>
          <w:rFonts w:ascii="Times New Roman" w:hAnsi="Times New Roman" w:cs="Times New Roman"/>
          <w:sz w:val="28"/>
        </w:rPr>
        <w:t xml:space="preserve">набережная - </w:t>
      </w:r>
      <w:r w:rsidRPr="00101347">
        <w:rPr>
          <w:rFonts w:ascii="Times New Roman" w:hAnsi="Times New Roman" w:cs="Times New Roman"/>
          <w:sz w:val="28"/>
          <w:szCs w:val="28"/>
          <w:shd w:val="clear" w:color="auto" w:fill="FFFFFF"/>
        </w:rPr>
        <w:t>сооружение, окаймляющее</w:t>
      </w:r>
      <w:r w:rsidRPr="001013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6" w:tooltip="Береговая линия" w:history="1">
        <w:r w:rsidRPr="0010134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береговую линию</w:t>
        </w:r>
      </w:hyperlink>
      <w:r w:rsidRPr="001013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101347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tooltip="Река" w:history="1">
        <w:r w:rsidRPr="0010134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реки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других водных объектов</w:t>
      </w:r>
      <w:r w:rsidRPr="00101347">
        <w:rPr>
          <w:rFonts w:ascii="Times New Roman" w:hAnsi="Times New Roman" w:cs="Times New Roman"/>
          <w:sz w:val="28"/>
          <w:szCs w:val="28"/>
        </w:rPr>
        <w:t xml:space="preserve"> </w:t>
      </w:r>
      <w:r w:rsidRPr="00101347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созданное для укрепления его, предохранения от</w:t>
      </w:r>
      <w:r w:rsidRPr="001013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8" w:tooltip="Размыв" w:history="1">
        <w:r w:rsidRPr="0010134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размыва</w:t>
        </w:r>
      </w:hyperlink>
      <w:r w:rsidRPr="00101347">
        <w:rPr>
          <w:rFonts w:ascii="Times New Roman" w:hAnsi="Times New Roman" w:cs="Times New Roman"/>
          <w:sz w:val="28"/>
          <w:szCs w:val="28"/>
          <w:shd w:val="clear" w:color="auto" w:fill="FFFFFF"/>
        </w:rPr>
        <w:t>, для удобного прохода и проезда вдоль</w:t>
      </w:r>
      <w:r w:rsidRPr="001013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9" w:tooltip="Берег" w:history="1">
        <w:r w:rsidRPr="00101347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берега</w:t>
        </w:r>
      </w:hyperlink>
      <w:r w:rsidRPr="00101347">
        <w:rPr>
          <w:rFonts w:ascii="Times New Roman" w:hAnsi="Times New Roman" w:cs="Times New Roman"/>
          <w:sz w:val="28"/>
          <w:szCs w:val="28"/>
        </w:rPr>
        <w:t>.</w:t>
      </w:r>
      <w:r w:rsidRPr="0010134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463DAB" w:rsidRPr="00EE3C11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наружное освещение - совокупность элементов, предназначенных для освещения в темное время суток магистралей, улиц, площадей, парков, скверов, бульваров, дворов и пешеходных дорожек города</w:t>
      </w:r>
      <w:r w:rsidR="00716EB4">
        <w:rPr>
          <w:rFonts w:ascii="Times New Roman" w:hAnsi="Times New Roman" w:cs="Times New Roman"/>
          <w:sz w:val="28"/>
        </w:rPr>
        <w:t xml:space="preserve">, </w:t>
      </w:r>
      <w:r w:rsidR="00716EB4" w:rsidRPr="008174E0">
        <w:rPr>
          <w:rFonts w:ascii="Times New Roman" w:hAnsi="Times New Roman" w:cs="Times New Roman"/>
          <w:sz w:val="28"/>
        </w:rPr>
        <w:t>в том числе и праздничное</w:t>
      </w:r>
      <w:r w:rsidRPr="008174E0">
        <w:rPr>
          <w:rFonts w:ascii="Times New Roman" w:hAnsi="Times New Roman" w:cs="Times New Roman"/>
          <w:sz w:val="28"/>
        </w:rPr>
        <w:t>;</w:t>
      </w:r>
    </w:p>
    <w:p w:rsidR="00463DAB" w:rsidRPr="00EE3C11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минимальный перечень работ по благоустройству дворовых территорий - ремонт дворовых проездов, обеспечение освещения дворовых территорий, установка скамеек, урн;</w:t>
      </w:r>
    </w:p>
    <w:p w:rsidR="00463DAB" w:rsidRPr="00EE3C11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дополнительные виды работ по благоустройству дворовых территорий - оборудование детских и (или) спортивных площадок, устройство автомобильных парковок, площадок для мусорных контейнеров, озеленение территорий</w:t>
      </w:r>
      <w:r w:rsidR="00716EB4">
        <w:rPr>
          <w:rFonts w:ascii="Times New Roman" w:hAnsi="Times New Roman" w:cs="Times New Roman"/>
          <w:sz w:val="28"/>
        </w:rPr>
        <w:t xml:space="preserve"> </w:t>
      </w:r>
      <w:r w:rsidR="00716EB4" w:rsidRPr="008174E0">
        <w:rPr>
          <w:rFonts w:ascii="Times New Roman" w:hAnsi="Times New Roman" w:cs="Times New Roman"/>
          <w:sz w:val="28"/>
        </w:rPr>
        <w:t>и другие работы (принятые по желаниям жителей, утвержденных протоколом)</w:t>
      </w:r>
      <w:r w:rsidRPr="008174E0">
        <w:rPr>
          <w:rFonts w:ascii="Times New Roman" w:hAnsi="Times New Roman" w:cs="Times New Roman"/>
          <w:sz w:val="28"/>
        </w:rPr>
        <w:t>;</w:t>
      </w:r>
    </w:p>
    <w:p w:rsidR="00463DAB" w:rsidRPr="00101347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101347">
        <w:rPr>
          <w:rFonts w:ascii="Times New Roman" w:hAnsi="Times New Roman" w:cs="Times New Roman"/>
          <w:sz w:val="28"/>
        </w:rPr>
        <w:t>общественные территории (территории общего пользования) - территории муниципальных образований, свободные от транспорта, в том числе пешеходные зоны, площади, улицы, скверы,</w:t>
      </w:r>
      <w:r w:rsidR="00716EB4" w:rsidRPr="00101347">
        <w:rPr>
          <w:rFonts w:ascii="Times New Roman" w:hAnsi="Times New Roman" w:cs="Times New Roman"/>
          <w:sz w:val="28"/>
        </w:rPr>
        <w:t xml:space="preserve"> парки,</w:t>
      </w:r>
      <w:r w:rsidRPr="00101347">
        <w:rPr>
          <w:rFonts w:ascii="Times New Roman" w:hAnsi="Times New Roman" w:cs="Times New Roman"/>
          <w:sz w:val="28"/>
        </w:rPr>
        <w:t xml:space="preserve"> бульвары</w:t>
      </w:r>
      <w:r w:rsidR="008F05DF" w:rsidRPr="00101347">
        <w:rPr>
          <w:rFonts w:ascii="Times New Roman" w:hAnsi="Times New Roman" w:cs="Times New Roman"/>
          <w:sz w:val="28"/>
        </w:rPr>
        <w:t>, пляжи, набережные</w:t>
      </w:r>
      <w:r w:rsidRPr="00101347">
        <w:rPr>
          <w:rFonts w:ascii="Times New Roman" w:hAnsi="Times New Roman" w:cs="Times New Roman"/>
          <w:sz w:val="28"/>
        </w:rPr>
        <w:t>, а также наземные, подземные, надземные части зданий и сооружений, специально предназначенные для использования неограниченным кругом лиц в целях досуга, проведения массовых мероприятий;</w:t>
      </w:r>
      <w:proofErr w:type="gramEnd"/>
    </w:p>
    <w:p w:rsidR="00463DAB" w:rsidRPr="00101347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101347">
        <w:rPr>
          <w:rFonts w:ascii="Times New Roman" w:hAnsi="Times New Roman" w:cs="Times New Roman"/>
          <w:sz w:val="28"/>
        </w:rPr>
        <w:t xml:space="preserve">озеленение - элемент благоустройства и ландшафтной организации территории, обеспечивающий формирование среды муниципального </w:t>
      </w:r>
      <w:r w:rsidRPr="00101347">
        <w:rPr>
          <w:rFonts w:ascii="Times New Roman" w:hAnsi="Times New Roman" w:cs="Times New Roman"/>
          <w:sz w:val="28"/>
        </w:rPr>
        <w:lastRenderedPageBreak/>
        <w:t xml:space="preserve">образования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101347">
        <w:rPr>
          <w:rFonts w:ascii="Times New Roman" w:hAnsi="Times New Roman" w:cs="Times New Roman"/>
          <w:sz w:val="28"/>
        </w:rPr>
        <w:t>кронирование</w:t>
      </w:r>
      <w:proofErr w:type="spellEnd"/>
      <w:r w:rsidRPr="00101347">
        <w:rPr>
          <w:rFonts w:ascii="Times New Roman" w:hAnsi="Times New Roman" w:cs="Times New Roman"/>
          <w:sz w:val="28"/>
        </w:rPr>
        <w:t xml:space="preserve"> и другое) и благоустройству озелененных территорий (непосредственная посадка деревьев, в том числе крупномеров, кустарников, создание травянистых газонов, цветников, альпинариев и розариев, устройство специализированных садов и другое);</w:t>
      </w:r>
      <w:proofErr w:type="gramEnd"/>
    </w:p>
    <w:p w:rsidR="00463DAB" w:rsidRPr="00696A66" w:rsidRDefault="00463DAB">
      <w:pPr>
        <w:pStyle w:val="ConsPlusNormal"/>
        <w:ind w:firstLine="540"/>
        <w:jc w:val="both"/>
        <w:rPr>
          <w:rFonts w:ascii="Times New Roman" w:hAnsi="Times New Roman" w:cs="Times New Roman"/>
          <w:strike/>
          <w:sz w:val="28"/>
        </w:rPr>
      </w:pPr>
      <w:r w:rsidRPr="00101347">
        <w:rPr>
          <w:rFonts w:ascii="Times New Roman" w:hAnsi="Times New Roman" w:cs="Times New Roman"/>
          <w:sz w:val="28"/>
        </w:rPr>
        <w:t>парк - озелененная территория многофункционального или специализированного направления рекреационной деятельности, предназначенная для периодического массового отдыха населения</w:t>
      </w:r>
      <w:r w:rsidR="00716EB4" w:rsidRPr="00101347">
        <w:rPr>
          <w:rFonts w:ascii="Times New Roman" w:hAnsi="Times New Roman" w:cs="Times New Roman"/>
          <w:strike/>
          <w:color w:val="FF0000"/>
          <w:sz w:val="28"/>
        </w:rPr>
        <w:t>.</w:t>
      </w:r>
    </w:p>
    <w:p w:rsidR="00463DAB" w:rsidRPr="00EE3C11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EE3C11">
        <w:rPr>
          <w:rFonts w:ascii="Times New Roman" w:hAnsi="Times New Roman" w:cs="Times New Roman"/>
          <w:sz w:val="28"/>
        </w:rPr>
        <w:t xml:space="preserve">парковка (парковочное место) - специально обозначенное и примыкающее к проезжей части и (или) тротуару, обочине, эстакаде или мосту либо являющееся частью </w:t>
      </w:r>
      <w:proofErr w:type="spellStart"/>
      <w:r w:rsidRPr="00EE3C11">
        <w:rPr>
          <w:rFonts w:ascii="Times New Roman" w:hAnsi="Times New Roman" w:cs="Times New Roman"/>
          <w:sz w:val="28"/>
        </w:rPr>
        <w:t>подэстакадных</w:t>
      </w:r>
      <w:proofErr w:type="spellEnd"/>
      <w:r w:rsidRPr="00EE3C11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EE3C11">
        <w:rPr>
          <w:rFonts w:ascii="Times New Roman" w:hAnsi="Times New Roman" w:cs="Times New Roman"/>
          <w:sz w:val="28"/>
        </w:rPr>
        <w:t>подмостовых</w:t>
      </w:r>
      <w:proofErr w:type="spellEnd"/>
      <w:r w:rsidRPr="00EE3C11">
        <w:rPr>
          <w:rFonts w:ascii="Times New Roman" w:hAnsi="Times New Roman" w:cs="Times New Roman"/>
          <w:sz w:val="28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 либо</w:t>
      </w:r>
      <w:proofErr w:type="gramEnd"/>
      <w:r w:rsidRPr="00EE3C11">
        <w:rPr>
          <w:rFonts w:ascii="Times New Roman" w:hAnsi="Times New Roman" w:cs="Times New Roman"/>
          <w:sz w:val="28"/>
        </w:rPr>
        <w:t xml:space="preserve"> собственника соответствующей части здания, строения или сооружения;</w:t>
      </w:r>
    </w:p>
    <w:p w:rsidR="00463DAB" w:rsidRPr="00EE3C11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паспорт объекта - совокупность текстовой информации с описанием принятых архитектурно-планировочных, конструктивных решений здания, в том числе по благоустройству его территории, баланса территории, технико-экономических показателей, и графической информации с изображением цветового решения фасадов с учетом основных и дополнительных элементов и оборудования фасадов и элементов благоустройства территории с указанием средств озеленения;</w:t>
      </w:r>
    </w:p>
    <w:p w:rsidR="00463DAB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пешеходные зоны - участки территории населенного пункта,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 (наличие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другое),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262580" w:rsidRPr="00262580" w:rsidRDefault="00262580" w:rsidP="0026258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2580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5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2580">
        <w:rPr>
          <w:rFonts w:ascii="Times New Roman" w:hAnsi="Times New Roman" w:cs="Times New Roman"/>
          <w:sz w:val="28"/>
          <w:szCs w:val="28"/>
        </w:rPr>
        <w:t>открытое, </w:t>
      </w:r>
      <w:hyperlink r:id="rId20" w:tooltip="Архитектура" w:history="1">
        <w:r w:rsidRPr="00262580">
          <w:rPr>
            <w:rFonts w:ascii="Times New Roman" w:hAnsi="Times New Roman" w:cs="Times New Roman"/>
            <w:sz w:val="28"/>
            <w:szCs w:val="28"/>
          </w:rPr>
          <w:t>архитектурно</w:t>
        </w:r>
      </w:hyperlink>
      <w:r w:rsidRPr="00262580">
        <w:rPr>
          <w:rFonts w:ascii="Times New Roman" w:hAnsi="Times New Roman" w:cs="Times New Roman"/>
          <w:sz w:val="28"/>
          <w:szCs w:val="28"/>
        </w:rPr>
        <w:t> обрамлённое </w:t>
      </w:r>
      <w:hyperlink r:id="rId21" w:tooltip="Здание" w:history="1">
        <w:r w:rsidRPr="00262580">
          <w:rPr>
            <w:rFonts w:ascii="Times New Roman" w:hAnsi="Times New Roman" w:cs="Times New Roman"/>
            <w:sz w:val="28"/>
            <w:szCs w:val="28"/>
          </w:rPr>
          <w:t>зданиями</w:t>
        </w:r>
      </w:hyperlink>
      <w:r w:rsidRPr="00262580">
        <w:rPr>
          <w:rFonts w:ascii="Times New Roman" w:hAnsi="Times New Roman" w:cs="Times New Roman"/>
          <w:sz w:val="28"/>
          <w:szCs w:val="28"/>
        </w:rPr>
        <w:t> и </w:t>
      </w:r>
      <w:hyperlink r:id="rId22" w:tooltip="Зелёные насаждения" w:history="1">
        <w:r>
          <w:rPr>
            <w:rFonts w:ascii="Times New Roman" w:hAnsi="Times New Roman" w:cs="Times New Roman"/>
            <w:sz w:val="28"/>
            <w:szCs w:val="28"/>
          </w:rPr>
          <w:t xml:space="preserve">зелёными </w:t>
        </w:r>
        <w:r w:rsidRPr="00262580">
          <w:rPr>
            <w:rFonts w:ascii="Times New Roman" w:hAnsi="Times New Roman" w:cs="Times New Roman"/>
            <w:sz w:val="28"/>
            <w:szCs w:val="28"/>
          </w:rPr>
          <w:t>насаждениями</w:t>
        </w:r>
      </w:hyperlink>
      <w:r w:rsidRPr="00262580">
        <w:rPr>
          <w:rFonts w:ascii="Times New Roman" w:hAnsi="Times New Roman" w:cs="Times New Roman"/>
          <w:sz w:val="28"/>
          <w:szCs w:val="28"/>
        </w:rPr>
        <w:t> пространство, входящее в систему </w:t>
      </w:r>
      <w:hyperlink r:id="rId23" w:tooltip="Город" w:history="1">
        <w:r w:rsidRPr="00262580">
          <w:rPr>
            <w:rFonts w:ascii="Times New Roman" w:hAnsi="Times New Roman" w:cs="Times New Roman"/>
            <w:sz w:val="28"/>
            <w:szCs w:val="28"/>
          </w:rPr>
          <w:t>городских</w:t>
        </w:r>
      </w:hyperlink>
      <w:r w:rsidRPr="00262580">
        <w:rPr>
          <w:rFonts w:ascii="Times New Roman" w:hAnsi="Times New Roman" w:cs="Times New Roman"/>
          <w:sz w:val="28"/>
          <w:szCs w:val="28"/>
        </w:rPr>
        <w:t> пространств</w:t>
      </w:r>
    </w:p>
    <w:p w:rsidR="00463DAB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пляж - территория массового отдыха на берегу водоема с открытым плоским берегом и обустроенной частью водоема в целях безопасного купания;</w:t>
      </w:r>
    </w:p>
    <w:p w:rsidR="00DB766D" w:rsidRPr="00DB766D" w:rsidRDefault="00DB766D" w:rsidP="00DB76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сквер -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</w:t>
      </w:r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4" w:tooltip="Озеленение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озеленения</w:t>
        </w:r>
      </w:hyperlink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5" w:tooltip="Город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города</w:t>
        </w:r>
      </w:hyperlink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>, представляющий собой участок величиной около 0,15–2</w:t>
      </w:r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6" w:tooltip="Га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размещается на площади, перекрёстке</w:t>
      </w:r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7" w:tooltip="Улица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улиц</w:t>
        </w:r>
      </w:hyperlink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>, либо на примыкающем к улице участке квартала. Планировка включает</w:t>
      </w:r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8" w:tooltip="Дорожка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дорожки</w:t>
        </w:r>
      </w:hyperlink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>, площадки,</w:t>
      </w:r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29" w:tooltip="Газон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газоны</w:t>
        </w:r>
      </w:hyperlink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0" w:tooltip="Цветник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цветники</w:t>
        </w:r>
      </w:hyperlink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>, отдельные группы деревьев, кустарников. Предназначается для кратковременного</w:t>
      </w:r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31" w:tooltip="Отдых" w:history="1">
        <w:r w:rsidRPr="00DB766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отдыха</w:t>
        </w:r>
      </w:hyperlink>
      <w:r w:rsidRPr="00DB766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>пешеходов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B766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художественного оформления архитектурного ансамбля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3DAB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территории особого городского значения - территории с особым статусом, обладающие повышенной культурно-рекреационной и социальной ценностью, на которых действуют повышенные требования к качеству проектирования, содержания фасадов и благоустройства территорий в соответствии с перечнем, утвержденным руководителем муниципального образования в установленном порядке;</w:t>
      </w:r>
    </w:p>
    <w:p w:rsidR="001D65A2" w:rsidRPr="00EE3C11" w:rsidRDefault="001D65A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улица – </w:t>
      </w:r>
      <w:r w:rsidRPr="001D65A2">
        <w:rPr>
          <w:rFonts w:ascii="Times New Roman" w:hAnsi="Times New Roman" w:cs="Times New Roman"/>
          <w:color w:val="000000"/>
          <w:sz w:val="28"/>
          <w:szCs w:val="28"/>
        </w:rPr>
        <w:t>обустроенная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</w:t>
      </w:r>
      <w:r>
        <w:rPr>
          <w:rFonts w:ascii="Times New Roman" w:hAnsi="Times New Roman" w:cs="Times New Roman"/>
          <w:color w:val="000000"/>
          <w:sz w:val="28"/>
          <w:szCs w:val="28"/>
        </w:rPr>
        <w:t>, велосипедная</w:t>
      </w:r>
      <w:r w:rsidRPr="001D65A2">
        <w:rPr>
          <w:rFonts w:ascii="Times New Roman" w:hAnsi="Times New Roman" w:cs="Times New Roman"/>
          <w:color w:val="000000"/>
          <w:sz w:val="28"/>
          <w:szCs w:val="28"/>
        </w:rPr>
        <w:t xml:space="preserve"> и парковая дорога, дорога в научно-производственных, промышленных и коммун</w:t>
      </w:r>
      <w:r w:rsidR="002A410C">
        <w:rPr>
          <w:rFonts w:ascii="Times New Roman" w:hAnsi="Times New Roman" w:cs="Times New Roman"/>
          <w:color w:val="000000"/>
          <w:sz w:val="28"/>
          <w:szCs w:val="28"/>
        </w:rPr>
        <w:t>ально-складских зонах (районах);</w:t>
      </w:r>
    </w:p>
    <w:p w:rsidR="00463DAB" w:rsidRPr="00EE3C11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EE3C11">
        <w:rPr>
          <w:rFonts w:ascii="Times New Roman" w:hAnsi="Times New Roman" w:cs="Times New Roman"/>
          <w:sz w:val="28"/>
        </w:rPr>
        <w:t>элементы благоустройства территории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463DAB" w:rsidRDefault="00463DAB">
      <w:pPr>
        <w:pStyle w:val="ConsPlusNormal"/>
        <w:jc w:val="both"/>
      </w:pPr>
    </w:p>
    <w:p w:rsidR="00463DAB" w:rsidRPr="0055228C" w:rsidRDefault="00463DAB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1. Общая характеристика</w:t>
      </w:r>
    </w:p>
    <w:p w:rsidR="00463DAB" w:rsidRPr="0055228C" w:rsidRDefault="00463DAB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текущего состояния сферы благоустройства</w:t>
      </w:r>
    </w:p>
    <w:p w:rsidR="00463DAB" w:rsidRPr="0055228C" w:rsidRDefault="00463D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 xml:space="preserve">Благоустройство территорий является одним из наиболее эффективных инструментов повышения привлекательности города в целом и отдельных его районов для проживания, работы и проведения свободного времени. Успешная реализация программ благоустройства </w:t>
      </w:r>
      <w:r w:rsidR="008174E0">
        <w:rPr>
          <w:rFonts w:ascii="Times New Roman" w:hAnsi="Times New Roman" w:cs="Times New Roman"/>
          <w:sz w:val="28"/>
        </w:rPr>
        <w:t xml:space="preserve">придет к </w:t>
      </w:r>
      <w:r w:rsidRPr="0055228C">
        <w:rPr>
          <w:rFonts w:ascii="Times New Roman" w:hAnsi="Times New Roman" w:cs="Times New Roman"/>
          <w:sz w:val="28"/>
        </w:rPr>
        <w:t>снижению затрат на поддержание порядка и безопасности на территории</w:t>
      </w:r>
      <w:r w:rsidR="008174E0">
        <w:rPr>
          <w:rFonts w:ascii="Times New Roman" w:hAnsi="Times New Roman" w:cs="Times New Roman"/>
          <w:sz w:val="28"/>
        </w:rPr>
        <w:t xml:space="preserve"> и</w:t>
      </w:r>
      <w:r w:rsidR="0055228C">
        <w:rPr>
          <w:rFonts w:ascii="Times New Roman" w:hAnsi="Times New Roman" w:cs="Times New Roman"/>
          <w:sz w:val="28"/>
        </w:rPr>
        <w:t xml:space="preserve"> </w:t>
      </w:r>
      <w:r w:rsidR="0055228C" w:rsidRPr="008174E0">
        <w:rPr>
          <w:rFonts w:ascii="Times New Roman" w:hAnsi="Times New Roman" w:cs="Times New Roman"/>
          <w:sz w:val="28"/>
        </w:rPr>
        <w:t>уменьшению миграции населения.</w:t>
      </w:r>
      <w:r w:rsidRPr="0055228C">
        <w:rPr>
          <w:rFonts w:ascii="Times New Roman" w:hAnsi="Times New Roman" w:cs="Times New Roman"/>
          <w:color w:val="FF0000"/>
          <w:sz w:val="28"/>
        </w:rPr>
        <w:t xml:space="preserve"> </w:t>
      </w:r>
      <w:r w:rsidRPr="0055228C">
        <w:rPr>
          <w:rFonts w:ascii="Times New Roman" w:hAnsi="Times New Roman" w:cs="Times New Roman"/>
          <w:sz w:val="28"/>
        </w:rPr>
        <w:t>Все это способствует увеличению производительности труда в экономике города.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Основным направлением развития благоустройства в городах Оренбургской области является переход от нормативно-распределительного принципа управления к программно-инвестиционному принципу. В Оренбургской области должна быть создана система управления проектами благоустройства территорий. В рамках этой системы можно будет планировать прямые и косвенные эффекты вложения бюджетных сре</w:t>
      </w:r>
      <w:proofErr w:type="gramStart"/>
      <w:r w:rsidRPr="0055228C">
        <w:rPr>
          <w:rFonts w:ascii="Times New Roman" w:hAnsi="Times New Roman" w:cs="Times New Roman"/>
          <w:sz w:val="28"/>
        </w:rPr>
        <w:t>дств в бл</w:t>
      </w:r>
      <w:proofErr w:type="gramEnd"/>
      <w:r w:rsidRPr="0055228C">
        <w:rPr>
          <w:rFonts w:ascii="Times New Roman" w:hAnsi="Times New Roman" w:cs="Times New Roman"/>
          <w:sz w:val="28"/>
        </w:rPr>
        <w:t>агоустройство.</w:t>
      </w:r>
    </w:p>
    <w:p w:rsidR="00463DAB" w:rsidRPr="00F64DEA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36"/>
        </w:rPr>
      </w:pPr>
      <w:r w:rsidRPr="0055228C">
        <w:rPr>
          <w:rFonts w:ascii="Times New Roman" w:hAnsi="Times New Roman" w:cs="Times New Roman"/>
          <w:sz w:val="28"/>
        </w:rPr>
        <w:t>Объекты благоустройства обеспечивают красоту и стабильность функционирования города, а также комфортные и безопасные условия проживания и жизнедеятельности его населения.</w:t>
      </w:r>
      <w:r w:rsidR="00856D7E" w:rsidRPr="00856D7E">
        <w:rPr>
          <w:sz w:val="21"/>
          <w:szCs w:val="21"/>
        </w:rPr>
        <w:t xml:space="preserve"> </w:t>
      </w:r>
      <w:r w:rsidR="00856D7E" w:rsidRPr="00F64DEA">
        <w:rPr>
          <w:rFonts w:ascii="Times New Roman" w:hAnsi="Times New Roman" w:cs="Times New Roman"/>
          <w:sz w:val="28"/>
        </w:rPr>
        <w:t xml:space="preserve">Комфортная городская среда будет способствовать развитию сферы услуг </w:t>
      </w:r>
      <w:r w:rsidR="00F64DEA">
        <w:rPr>
          <w:rFonts w:ascii="Times New Roman" w:hAnsi="Times New Roman" w:cs="Times New Roman"/>
          <w:sz w:val="28"/>
        </w:rPr>
        <w:t>-</w:t>
      </w:r>
      <w:r w:rsidR="00856D7E" w:rsidRPr="00F64DEA">
        <w:rPr>
          <w:rFonts w:ascii="Times New Roman" w:hAnsi="Times New Roman" w:cs="Times New Roman"/>
          <w:sz w:val="28"/>
        </w:rPr>
        <w:t xml:space="preserve"> уличной торговли, общепита, туризма и новых типов бизнеса.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 xml:space="preserve">Качество окружающей среды в </w:t>
      </w:r>
      <w:r w:rsidRPr="003618BA">
        <w:rPr>
          <w:rFonts w:ascii="Times New Roman" w:hAnsi="Times New Roman" w:cs="Times New Roman"/>
          <w:sz w:val="28"/>
        </w:rPr>
        <w:t>городах</w:t>
      </w:r>
      <w:r w:rsidR="000A7F0E" w:rsidRPr="003618BA">
        <w:rPr>
          <w:rFonts w:ascii="Times New Roman" w:hAnsi="Times New Roman" w:cs="Times New Roman"/>
          <w:sz w:val="28"/>
        </w:rPr>
        <w:t xml:space="preserve"> и сельских поселениях</w:t>
      </w:r>
      <w:r w:rsidRPr="003618BA">
        <w:rPr>
          <w:rFonts w:ascii="Times New Roman" w:hAnsi="Times New Roman" w:cs="Times New Roman"/>
          <w:sz w:val="28"/>
        </w:rPr>
        <w:t xml:space="preserve"> Оренбургской области определяется степенью негативного воздействия хозяйственной деятельности человека на атмосферный воздух</w:t>
      </w:r>
      <w:r w:rsidRPr="0055228C">
        <w:rPr>
          <w:rFonts w:ascii="Times New Roman" w:hAnsi="Times New Roman" w:cs="Times New Roman"/>
          <w:sz w:val="28"/>
        </w:rPr>
        <w:t xml:space="preserve">, поверхностные воды, почвы, зеленые насаждения, биологические виды, а </w:t>
      </w:r>
      <w:r w:rsidRPr="0055228C">
        <w:rPr>
          <w:rFonts w:ascii="Times New Roman" w:hAnsi="Times New Roman" w:cs="Times New Roman"/>
          <w:sz w:val="28"/>
        </w:rPr>
        <w:lastRenderedPageBreak/>
        <w:t>также геологическую среду.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Принимая во внимание рост количества автотранспортных средств, зарегистрированных на территории городов Оренбургской области, а также рост производства и распределения электроэнергии, суммарный объем выбросов загрязняющих веществ в атмосферный воздух в ближайшие годы будет расти.</w:t>
      </w:r>
      <w:r w:rsidR="0037748C">
        <w:rPr>
          <w:rFonts w:ascii="Times New Roman" w:hAnsi="Times New Roman" w:cs="Times New Roman"/>
          <w:sz w:val="28"/>
        </w:rPr>
        <w:t xml:space="preserve"> </w:t>
      </w:r>
      <w:r w:rsidR="00883D74">
        <w:rPr>
          <w:rFonts w:ascii="Times New Roman" w:hAnsi="Times New Roman" w:cs="Times New Roman"/>
          <w:sz w:val="28"/>
        </w:rPr>
        <w:t>П</w:t>
      </w:r>
      <w:r w:rsidRPr="0055228C">
        <w:rPr>
          <w:rFonts w:ascii="Times New Roman" w:hAnsi="Times New Roman" w:cs="Times New Roman"/>
          <w:sz w:val="28"/>
        </w:rPr>
        <w:t>оказател</w:t>
      </w:r>
      <w:r w:rsidR="00883D74">
        <w:rPr>
          <w:rFonts w:ascii="Times New Roman" w:hAnsi="Times New Roman" w:cs="Times New Roman"/>
          <w:sz w:val="28"/>
        </w:rPr>
        <w:t>ь</w:t>
      </w:r>
      <w:r w:rsidRPr="0055228C">
        <w:rPr>
          <w:rFonts w:ascii="Times New Roman" w:hAnsi="Times New Roman" w:cs="Times New Roman"/>
          <w:sz w:val="28"/>
        </w:rPr>
        <w:t xml:space="preserve"> качества жизни в городе </w:t>
      </w:r>
      <w:r w:rsidR="0037748C">
        <w:rPr>
          <w:rFonts w:ascii="Times New Roman" w:hAnsi="Times New Roman" w:cs="Times New Roman"/>
          <w:sz w:val="28"/>
        </w:rPr>
        <w:t xml:space="preserve">- </w:t>
      </w:r>
      <w:r w:rsidRPr="0055228C">
        <w:rPr>
          <w:rFonts w:ascii="Times New Roman" w:hAnsi="Times New Roman" w:cs="Times New Roman"/>
          <w:sz w:val="28"/>
        </w:rPr>
        <w:t>уровень обеспечения экологической безопасности, определяющий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3618BA">
        <w:rPr>
          <w:rFonts w:ascii="Times New Roman" w:hAnsi="Times New Roman" w:cs="Times New Roman"/>
          <w:sz w:val="28"/>
        </w:rPr>
        <w:t xml:space="preserve">В Оренбургской области определен минимальный норматив обеспеченности населения территориями зеленых насаждений, среднее </w:t>
      </w:r>
      <w:r w:rsidR="002A410C">
        <w:rPr>
          <w:rFonts w:ascii="Times New Roman" w:hAnsi="Times New Roman" w:cs="Times New Roman"/>
          <w:sz w:val="28"/>
        </w:rPr>
        <w:t>значение,</w:t>
      </w:r>
      <w:r w:rsidRPr="003618BA">
        <w:rPr>
          <w:rFonts w:ascii="Times New Roman" w:hAnsi="Times New Roman" w:cs="Times New Roman"/>
          <w:sz w:val="28"/>
        </w:rPr>
        <w:t xml:space="preserve"> которого для сельских территорий составляет 12 кв. метров на человека, в городах - 8 кв. метров на человека (достигается за счет пригородных районов городов). Повысить </w:t>
      </w:r>
      <w:proofErr w:type="gramStart"/>
      <w:r w:rsidRPr="003618BA">
        <w:rPr>
          <w:rFonts w:ascii="Times New Roman" w:hAnsi="Times New Roman" w:cs="Times New Roman"/>
          <w:sz w:val="28"/>
        </w:rPr>
        <w:t xml:space="preserve">обеспеченность </w:t>
      </w:r>
      <w:r w:rsidRPr="0055228C">
        <w:rPr>
          <w:rFonts w:ascii="Times New Roman" w:hAnsi="Times New Roman" w:cs="Times New Roman"/>
          <w:sz w:val="28"/>
        </w:rPr>
        <w:t>населения территориями зеленых насаждений в центральных районах город</w:t>
      </w:r>
      <w:r w:rsidR="00B37CAD">
        <w:rPr>
          <w:rFonts w:ascii="Times New Roman" w:hAnsi="Times New Roman" w:cs="Times New Roman"/>
          <w:sz w:val="28"/>
        </w:rPr>
        <w:t>ов</w:t>
      </w:r>
      <w:r w:rsidRPr="0055228C">
        <w:rPr>
          <w:rFonts w:ascii="Times New Roman" w:hAnsi="Times New Roman" w:cs="Times New Roman"/>
          <w:sz w:val="28"/>
        </w:rPr>
        <w:t xml:space="preserve"> возможно только используя</w:t>
      </w:r>
      <w:proofErr w:type="gramEnd"/>
      <w:r w:rsidRPr="0055228C">
        <w:rPr>
          <w:rFonts w:ascii="Times New Roman" w:hAnsi="Times New Roman" w:cs="Times New Roman"/>
          <w:sz w:val="28"/>
        </w:rPr>
        <w:t xml:space="preserve"> контейнерное озеленение и вертикальное цветочное оформление.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В настоящее время система озеленения городов Оренбургской области остро нуждается в модернизации, и только комплексный подход к реконструкции благоустройства улиц позволит обеспечить сохранность, повышение устойчивости, экологической и градостроительной значимости зеленых насаждений.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Уличные насаждения городов Оренбургской области в большей степени подвержены вредным воздействиям окружающей среды, нежели насаждения скверов и парков, что приводит к их преждевременному старению, потере декоративного вида и гибели. Происходит ухудшение санитарного состояния деревьев, снижаются их защитные свойства. То количество зеленых насаждений, которое высаживается на улицах города, не только не увеличивает площадь зеленых насаждений, но и порой не восполняет потери, связанные со сносом деревьев, усохших до полного прекращения роста, а также попадающих в габариты застройки. В связи с этим возникает необходимость в проведении мероприятий по оценке состояния озелененных территорий, санитарной и омолаживающей подрезке зеленых насаждений, высадке саженцев.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Отдельным направлением благоустройства является создание таких важных элементов городской среды, как парки и скверы, предназначенных для отдыха, транзитного перемещения горожан и оформления городских улиц, проспектов или площадей. Создание скверов преображает внешний вид города и служит вкладом в оздоровление окружающей среды.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 xml:space="preserve">Городские дороги и улицы - важная составная часть городского хозяйства. Улично-дорожная сеть, особенно в центральной его части, не в состоянии вместить весь поток автомобильного транспорта, происходит снижение скорости движения, возрастает шумовое и химическое загрязнение окружающей среды, растет аварийность. В связи с этим возникает </w:t>
      </w:r>
      <w:r w:rsidRPr="0055228C">
        <w:rPr>
          <w:rFonts w:ascii="Times New Roman" w:hAnsi="Times New Roman" w:cs="Times New Roman"/>
          <w:sz w:val="28"/>
        </w:rPr>
        <w:lastRenderedPageBreak/>
        <w:t>необходимость повышения требований к автомобильным дорогам, обеспечения удобства и безопасности движения на улицах и дорогах. Наиболее важными и сложными являются мероприятия по реконструкции и благоустройству улиц города.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Одним из элементов благоустройства города также является уличное освещение. Освещение улиц, дорог, проездов и площадей способствует обеспечению важнейшего права человека на безопасность и комфортность проживания, снижению количества дорожно-транспортных происшествий и нарушения общественного порядка, формированию привлекательного вечернего облика улиц города.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В связи с наличием значительной протяженности улично-дорожной сети, не охваченной системой уличного освещения, а также повышением интенсивности движения транспорта и ростом деловой и досуговой активности в вечерние и ночные часы необходим комплексный подход к проектированию, строительству новых, реконструкции и ремонту существующих систем функционального освещения.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Объекты благоустройства дворовых территорий многоквартирных домов за период эксплуатации пришли в состояние, не отвечающее в полной мере современным требованиям. Значительная часть асфальтобетонного покрытия внутриквартальных проездов имеет высокую степень износа. Несоблюдение сроков службы дорожных покрытий увеличивает объемы разрушения асфальтобетонного покрытия и не дает необходимого эффекта в сохранении дворовых территорий многоквартирных домов и проездов к дворовым территориям многоквартирных домов.</w:t>
      </w:r>
    </w:p>
    <w:p w:rsidR="00463DAB" w:rsidRPr="0055228C" w:rsidRDefault="001C4AB1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Благоустройство и с</w:t>
      </w:r>
      <w:r w:rsidR="00463DAB" w:rsidRPr="0055228C">
        <w:rPr>
          <w:rFonts w:ascii="Times New Roman" w:hAnsi="Times New Roman" w:cs="Times New Roman"/>
          <w:sz w:val="28"/>
        </w:rPr>
        <w:t xml:space="preserve">одержание </w:t>
      </w:r>
      <w:r>
        <w:rPr>
          <w:rFonts w:ascii="Times New Roman" w:hAnsi="Times New Roman" w:cs="Times New Roman"/>
          <w:sz w:val="28"/>
        </w:rPr>
        <w:t xml:space="preserve">общественных территорий - </w:t>
      </w:r>
      <w:r w:rsidRPr="0055228C">
        <w:rPr>
          <w:rFonts w:ascii="Times New Roman" w:hAnsi="Times New Roman" w:cs="Times New Roman"/>
          <w:sz w:val="28"/>
        </w:rPr>
        <w:t xml:space="preserve">мест </w:t>
      </w:r>
      <w:r w:rsidR="00463DAB" w:rsidRPr="0055228C">
        <w:rPr>
          <w:rFonts w:ascii="Times New Roman" w:hAnsi="Times New Roman" w:cs="Times New Roman"/>
          <w:sz w:val="28"/>
        </w:rPr>
        <w:t>массов</w:t>
      </w:r>
      <w:r>
        <w:rPr>
          <w:rFonts w:ascii="Times New Roman" w:hAnsi="Times New Roman" w:cs="Times New Roman"/>
          <w:sz w:val="28"/>
        </w:rPr>
        <w:t>ого</w:t>
      </w:r>
      <w:r w:rsidR="00463DAB" w:rsidRPr="0055228C">
        <w:rPr>
          <w:rFonts w:ascii="Times New Roman" w:hAnsi="Times New Roman" w:cs="Times New Roman"/>
          <w:sz w:val="28"/>
        </w:rPr>
        <w:t xml:space="preserve"> отдыха населения в городах</w:t>
      </w:r>
      <w:r>
        <w:rPr>
          <w:rFonts w:ascii="Times New Roman" w:hAnsi="Times New Roman" w:cs="Times New Roman"/>
          <w:sz w:val="28"/>
        </w:rPr>
        <w:t xml:space="preserve"> и сельских поселениях</w:t>
      </w:r>
      <w:r w:rsidR="00463DAB" w:rsidRPr="0055228C">
        <w:rPr>
          <w:rFonts w:ascii="Times New Roman" w:hAnsi="Times New Roman" w:cs="Times New Roman"/>
          <w:sz w:val="28"/>
        </w:rPr>
        <w:t xml:space="preserve"> Оренбургской области является актуальным</w:t>
      </w:r>
      <w:r>
        <w:rPr>
          <w:rFonts w:ascii="Times New Roman" w:hAnsi="Times New Roman" w:cs="Times New Roman"/>
          <w:sz w:val="28"/>
        </w:rPr>
        <w:t xml:space="preserve"> вопросом,</w:t>
      </w:r>
      <w:r w:rsidR="00463DAB" w:rsidRPr="0055228C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sz w:val="28"/>
        </w:rPr>
        <w:t>том числе</w:t>
      </w:r>
      <w:r w:rsidR="00463DAB" w:rsidRPr="0055228C">
        <w:rPr>
          <w:rFonts w:ascii="Times New Roman" w:hAnsi="Times New Roman" w:cs="Times New Roman"/>
          <w:sz w:val="28"/>
        </w:rPr>
        <w:t xml:space="preserve"> требуется создание новых мест массового отдыха населения (парков, скверов, зон отдыха у воды (пляжей)</w:t>
      </w:r>
      <w:r w:rsidR="00080E3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игровых и спортивных площадок в индивидуальных жилых </w:t>
      </w:r>
      <w:r w:rsidR="00080E34">
        <w:rPr>
          <w:rFonts w:ascii="Times New Roman" w:hAnsi="Times New Roman" w:cs="Times New Roman"/>
          <w:sz w:val="28"/>
        </w:rPr>
        <w:t>районах</w:t>
      </w:r>
      <w:r w:rsidR="00463DAB" w:rsidRPr="0055228C">
        <w:rPr>
          <w:rFonts w:ascii="Times New Roman" w:hAnsi="Times New Roman" w:cs="Times New Roman"/>
          <w:sz w:val="28"/>
        </w:rPr>
        <w:t>.</w:t>
      </w:r>
      <w:proofErr w:type="gramEnd"/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 xml:space="preserve">На сегодняшний день </w:t>
      </w:r>
      <w:r w:rsidRPr="003618BA">
        <w:rPr>
          <w:rFonts w:ascii="Times New Roman" w:hAnsi="Times New Roman" w:cs="Times New Roman"/>
          <w:sz w:val="28"/>
        </w:rPr>
        <w:t>1736 д</w:t>
      </w:r>
      <w:r w:rsidRPr="0055228C">
        <w:rPr>
          <w:rFonts w:ascii="Times New Roman" w:hAnsi="Times New Roman" w:cs="Times New Roman"/>
          <w:sz w:val="28"/>
        </w:rPr>
        <w:t xml:space="preserve">воровых территорий </w:t>
      </w:r>
      <w:r w:rsidR="00DD250A" w:rsidRPr="00AC1895">
        <w:rPr>
          <w:rFonts w:ascii="Times New Roman" w:hAnsi="Times New Roman" w:cs="Times New Roman"/>
          <w:sz w:val="28"/>
        </w:rPr>
        <w:t xml:space="preserve">в муниципальных образованиях Оренбургской области </w:t>
      </w:r>
      <w:r w:rsidRPr="00AC1895">
        <w:rPr>
          <w:rFonts w:ascii="Times New Roman" w:hAnsi="Times New Roman" w:cs="Times New Roman"/>
          <w:sz w:val="28"/>
        </w:rPr>
        <w:t>благоустроены и на</w:t>
      </w:r>
      <w:r w:rsidRPr="0055228C">
        <w:rPr>
          <w:rFonts w:ascii="Times New Roman" w:hAnsi="Times New Roman" w:cs="Times New Roman"/>
          <w:sz w:val="28"/>
        </w:rPr>
        <w:t xml:space="preserve">ходятся в хорошем состоянии. </w:t>
      </w:r>
      <w:r w:rsidR="00EF724F">
        <w:rPr>
          <w:rFonts w:ascii="Times New Roman" w:hAnsi="Times New Roman" w:cs="Times New Roman"/>
          <w:sz w:val="28"/>
        </w:rPr>
        <w:t>Однако</w:t>
      </w:r>
      <w:proofErr w:type="gramStart"/>
      <w:r w:rsidR="00EF724F">
        <w:rPr>
          <w:rFonts w:ascii="Times New Roman" w:hAnsi="Times New Roman" w:cs="Times New Roman"/>
          <w:sz w:val="28"/>
        </w:rPr>
        <w:t>,</w:t>
      </w:r>
      <w:proofErr w:type="gramEnd"/>
      <w:r w:rsidR="00EF724F">
        <w:rPr>
          <w:rFonts w:ascii="Times New Roman" w:hAnsi="Times New Roman" w:cs="Times New Roman"/>
          <w:sz w:val="28"/>
        </w:rPr>
        <w:t xml:space="preserve"> б</w:t>
      </w:r>
      <w:r w:rsidRPr="0055228C">
        <w:rPr>
          <w:rFonts w:ascii="Times New Roman" w:hAnsi="Times New Roman" w:cs="Times New Roman"/>
          <w:sz w:val="28"/>
        </w:rPr>
        <w:t xml:space="preserve">ольшая часть дворовых территорий соответствует </w:t>
      </w:r>
      <w:r w:rsidR="00EF724F">
        <w:rPr>
          <w:rFonts w:ascii="Times New Roman" w:hAnsi="Times New Roman" w:cs="Times New Roman"/>
          <w:sz w:val="28"/>
        </w:rPr>
        <w:t xml:space="preserve">частично </w:t>
      </w:r>
      <w:r w:rsidRPr="0055228C">
        <w:rPr>
          <w:rFonts w:ascii="Times New Roman" w:hAnsi="Times New Roman" w:cs="Times New Roman"/>
          <w:sz w:val="28"/>
        </w:rPr>
        <w:t>требованиям качества и не обеспечивает современный уровень комфорта жителей.</w:t>
      </w:r>
    </w:p>
    <w:p w:rsidR="00463DAB" w:rsidRPr="00EF724F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Кроме того, в области насчитывается более</w:t>
      </w:r>
      <w:r w:rsidR="004F767C" w:rsidRPr="0055228C">
        <w:rPr>
          <w:rFonts w:ascii="Times New Roman" w:hAnsi="Times New Roman" w:cs="Times New Roman"/>
          <w:sz w:val="28"/>
        </w:rPr>
        <w:t xml:space="preserve"> 94 благоустроенных </w:t>
      </w:r>
      <w:r w:rsidR="004F767C" w:rsidRPr="00AC1895">
        <w:rPr>
          <w:rFonts w:ascii="Times New Roman" w:hAnsi="Times New Roman" w:cs="Times New Roman"/>
          <w:sz w:val="28"/>
        </w:rPr>
        <w:t>общественных территорий</w:t>
      </w:r>
      <w:r w:rsidR="00EF724F" w:rsidRPr="00AC1895">
        <w:rPr>
          <w:rFonts w:ascii="Times New Roman" w:hAnsi="Times New Roman" w:cs="Times New Roman"/>
          <w:sz w:val="28"/>
        </w:rPr>
        <w:t xml:space="preserve">. </w:t>
      </w:r>
      <w:r w:rsidRPr="00AC1895">
        <w:rPr>
          <w:rFonts w:ascii="Times New Roman" w:hAnsi="Times New Roman" w:cs="Times New Roman"/>
          <w:sz w:val="28"/>
        </w:rPr>
        <w:t xml:space="preserve">По данным органов местного самоуправления площадь благоустроенных </w:t>
      </w:r>
      <w:r w:rsidR="004F767C" w:rsidRPr="00AC1895">
        <w:rPr>
          <w:rFonts w:ascii="Times New Roman" w:hAnsi="Times New Roman" w:cs="Times New Roman"/>
          <w:sz w:val="28"/>
        </w:rPr>
        <w:t xml:space="preserve">общественных территорий </w:t>
      </w:r>
      <w:r w:rsidRPr="00AC1895">
        <w:rPr>
          <w:rFonts w:ascii="Times New Roman" w:hAnsi="Times New Roman" w:cs="Times New Roman"/>
          <w:sz w:val="28"/>
        </w:rPr>
        <w:t>муниципальных территорий общего пользования на 1 января 2017 года в Оренбургской области составляет 820</w:t>
      </w:r>
      <w:r w:rsidR="004F767C" w:rsidRPr="00AC1895">
        <w:rPr>
          <w:rFonts w:ascii="Times New Roman" w:hAnsi="Times New Roman" w:cs="Times New Roman"/>
          <w:sz w:val="28"/>
        </w:rPr>
        <w:t xml:space="preserve"> </w:t>
      </w:r>
      <w:r w:rsidRPr="00AC1895">
        <w:rPr>
          <w:rFonts w:ascii="Times New Roman" w:hAnsi="Times New Roman" w:cs="Times New Roman"/>
          <w:sz w:val="28"/>
        </w:rPr>
        <w:t xml:space="preserve">049,3 га (42 процента от общего количества </w:t>
      </w:r>
      <w:r w:rsidR="004F767C" w:rsidRPr="00AC1895">
        <w:rPr>
          <w:rFonts w:ascii="Times New Roman" w:hAnsi="Times New Roman" w:cs="Times New Roman"/>
          <w:sz w:val="28"/>
        </w:rPr>
        <w:t xml:space="preserve">общественных территорий </w:t>
      </w:r>
      <w:r w:rsidRPr="00AC1895">
        <w:rPr>
          <w:rFonts w:ascii="Times New Roman" w:hAnsi="Times New Roman" w:cs="Times New Roman"/>
          <w:sz w:val="28"/>
        </w:rPr>
        <w:t>муниципальных территорий общего пользования).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>Настоящая Программа разработана в целях оказания финансовой помощи муниципальным образованиям Оренбургской области при решении вопросов местного значения.</w:t>
      </w:r>
    </w:p>
    <w:p w:rsidR="00463DAB" w:rsidRPr="0055228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55228C">
        <w:rPr>
          <w:rFonts w:ascii="Times New Roman" w:hAnsi="Times New Roman" w:cs="Times New Roman"/>
          <w:sz w:val="28"/>
        </w:rPr>
        <w:t xml:space="preserve">Применение программно-целевого метода позволит обеспечить </w:t>
      </w:r>
      <w:r w:rsidRPr="0055228C">
        <w:rPr>
          <w:rFonts w:ascii="Times New Roman" w:hAnsi="Times New Roman" w:cs="Times New Roman"/>
          <w:sz w:val="28"/>
        </w:rPr>
        <w:lastRenderedPageBreak/>
        <w:t xml:space="preserve">системный подход к решению существующих проблем в сфере благоустройства </w:t>
      </w:r>
      <w:r w:rsidR="00EF724F">
        <w:rPr>
          <w:rFonts w:ascii="Times New Roman" w:hAnsi="Times New Roman" w:cs="Times New Roman"/>
          <w:sz w:val="28"/>
        </w:rPr>
        <w:t xml:space="preserve">общественных территорий </w:t>
      </w:r>
      <w:r w:rsidRPr="0055228C">
        <w:rPr>
          <w:rFonts w:ascii="Times New Roman" w:hAnsi="Times New Roman" w:cs="Times New Roman"/>
          <w:sz w:val="28"/>
        </w:rPr>
        <w:t>муниципальных образований Оренбургской области, а также повысить эффективность и результативность расходования бюджетных средств.</w:t>
      </w:r>
    </w:p>
    <w:p w:rsidR="00463DAB" w:rsidRDefault="00463DAB">
      <w:pPr>
        <w:pStyle w:val="ConsPlusNormal"/>
        <w:jc w:val="both"/>
      </w:pPr>
    </w:p>
    <w:p w:rsidR="00463DAB" w:rsidRPr="0063758E" w:rsidRDefault="00463DAB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2. Приоритеты государственной политики,</w:t>
      </w:r>
    </w:p>
    <w:p w:rsidR="00463DAB" w:rsidRPr="0063758E" w:rsidRDefault="00463DAB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цели, задачи и показатели (индикаторы) их достижения</w:t>
      </w:r>
    </w:p>
    <w:p w:rsidR="00463DAB" w:rsidRPr="0063758E" w:rsidRDefault="00463D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622C22" w:rsidRPr="00AC1895" w:rsidRDefault="006A3575" w:rsidP="00622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AC1895">
        <w:rPr>
          <w:rFonts w:ascii="Times New Roman" w:hAnsi="Times New Roman" w:cs="Times New Roman"/>
          <w:sz w:val="28"/>
        </w:rPr>
        <w:t>Приоритеты государственной политики в сфере благоустройства определены паспор</w:t>
      </w:r>
      <w:r w:rsidR="00A82A28" w:rsidRPr="00AC1895">
        <w:rPr>
          <w:rFonts w:ascii="Times New Roman" w:hAnsi="Times New Roman" w:cs="Times New Roman"/>
          <w:sz w:val="28"/>
        </w:rPr>
        <w:t>том</w:t>
      </w:r>
      <w:r w:rsidRPr="00AC1895">
        <w:rPr>
          <w:rFonts w:ascii="Times New Roman" w:hAnsi="Times New Roman" w:cs="Times New Roman"/>
          <w:sz w:val="28"/>
        </w:rPr>
        <w:t xml:space="preserve"> Приоритетного проекта «Формирование комфортной городской среды», утвержденном президиумом Совета при Президенте Российской Федерации по стратегическому развитию и приоритетным проектам (протокол от 18 апреля 2017 г. № 5)</w:t>
      </w:r>
      <w:r w:rsidR="00A82A28" w:rsidRPr="00AC1895">
        <w:rPr>
          <w:rFonts w:ascii="Times New Roman" w:hAnsi="Times New Roman" w:cs="Times New Roman"/>
          <w:sz w:val="28"/>
        </w:rPr>
        <w:t xml:space="preserve">, </w:t>
      </w:r>
      <w:hyperlink r:id="rId32" w:history="1">
        <w:r w:rsidR="00622C22" w:rsidRPr="00AC1895">
          <w:rPr>
            <w:rFonts w:ascii="Times New Roman" w:hAnsi="Times New Roman" w:cs="Times New Roman"/>
            <w:sz w:val="28"/>
          </w:rPr>
          <w:t>Концепцией</w:t>
        </w:r>
      </w:hyperlink>
      <w:r w:rsidR="00622C22" w:rsidRPr="00AC1895">
        <w:rPr>
          <w:rFonts w:ascii="Times New Roman" w:hAnsi="Times New Roman" w:cs="Times New Roman"/>
          <w:sz w:val="28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63758E" w:rsidRPr="00AC1895">
        <w:rPr>
          <w:rFonts w:ascii="Times New Roman" w:hAnsi="Times New Roman" w:cs="Times New Roman"/>
          <w:sz w:val="28"/>
        </w:rPr>
        <w:t>№</w:t>
      </w:r>
      <w:r w:rsidR="00622C22" w:rsidRPr="00AC1895">
        <w:rPr>
          <w:rFonts w:ascii="Times New Roman" w:hAnsi="Times New Roman" w:cs="Times New Roman"/>
          <w:sz w:val="28"/>
        </w:rPr>
        <w:t xml:space="preserve"> 1662-р, </w:t>
      </w:r>
      <w:hyperlink r:id="rId33" w:history="1">
        <w:r w:rsidR="00622C22" w:rsidRPr="00AC1895">
          <w:rPr>
            <w:rFonts w:ascii="Times New Roman" w:hAnsi="Times New Roman" w:cs="Times New Roman"/>
            <w:sz w:val="28"/>
          </w:rPr>
          <w:t>стратегией</w:t>
        </w:r>
      </w:hyperlink>
      <w:r w:rsidR="00622C22" w:rsidRPr="00AC1895">
        <w:rPr>
          <w:rFonts w:ascii="Times New Roman" w:hAnsi="Times New Roman" w:cs="Times New Roman"/>
          <w:sz w:val="28"/>
        </w:rPr>
        <w:t xml:space="preserve"> развития Оренбургской области</w:t>
      </w:r>
      <w:proofErr w:type="gramEnd"/>
      <w:r w:rsidR="00622C22" w:rsidRPr="00AC1895">
        <w:rPr>
          <w:rFonts w:ascii="Times New Roman" w:hAnsi="Times New Roman" w:cs="Times New Roman"/>
          <w:sz w:val="28"/>
        </w:rPr>
        <w:t xml:space="preserve"> до 2020 года и на период до 2030 года, утвержденной постановлением Правительства Оренбургской области от 20 августа 2010 года </w:t>
      </w:r>
      <w:r w:rsidR="0063758E" w:rsidRPr="00AC1895">
        <w:rPr>
          <w:rFonts w:ascii="Times New Roman" w:hAnsi="Times New Roman" w:cs="Times New Roman"/>
          <w:sz w:val="28"/>
        </w:rPr>
        <w:t>№</w:t>
      </w:r>
      <w:r w:rsidR="00622C22" w:rsidRPr="00AC1895">
        <w:rPr>
          <w:rFonts w:ascii="Times New Roman" w:hAnsi="Times New Roman" w:cs="Times New Roman"/>
          <w:sz w:val="28"/>
        </w:rPr>
        <w:t xml:space="preserve"> 551-пп.</w:t>
      </w:r>
    </w:p>
    <w:p w:rsidR="00463DAB" w:rsidRPr="00AC189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C1895">
        <w:rPr>
          <w:rFonts w:ascii="Times New Roman" w:hAnsi="Times New Roman" w:cs="Times New Roman"/>
          <w:sz w:val="28"/>
        </w:rPr>
        <w:t>Приоритет</w:t>
      </w:r>
      <w:r w:rsidR="0082691A" w:rsidRPr="00AC1895">
        <w:rPr>
          <w:rFonts w:ascii="Times New Roman" w:hAnsi="Times New Roman" w:cs="Times New Roman"/>
          <w:sz w:val="28"/>
        </w:rPr>
        <w:t>ами</w:t>
      </w:r>
      <w:r w:rsidRPr="00AC1895">
        <w:rPr>
          <w:rFonts w:ascii="Times New Roman" w:hAnsi="Times New Roman" w:cs="Times New Roman"/>
          <w:sz w:val="28"/>
        </w:rPr>
        <w:t xml:space="preserve"> государственной политики в области</w:t>
      </w:r>
      <w:r w:rsidR="0063758E" w:rsidRPr="00AC1895">
        <w:rPr>
          <w:rFonts w:ascii="Times New Roman" w:hAnsi="Times New Roman" w:cs="Times New Roman"/>
          <w:sz w:val="28"/>
        </w:rPr>
        <w:t xml:space="preserve"> </w:t>
      </w:r>
      <w:r w:rsidRPr="00AC1895">
        <w:rPr>
          <w:rFonts w:ascii="Times New Roman" w:hAnsi="Times New Roman" w:cs="Times New Roman"/>
          <w:sz w:val="28"/>
        </w:rPr>
        <w:t>благоустройства</w:t>
      </w:r>
      <w:r w:rsidR="00622C22" w:rsidRPr="00AC1895">
        <w:rPr>
          <w:rFonts w:ascii="Times New Roman" w:hAnsi="Times New Roman" w:cs="Times New Roman"/>
          <w:sz w:val="28"/>
        </w:rPr>
        <w:t xml:space="preserve"> городской среды</w:t>
      </w:r>
      <w:r w:rsidR="0063758E" w:rsidRPr="00AC1895">
        <w:rPr>
          <w:rFonts w:ascii="Times New Roman" w:hAnsi="Times New Roman" w:cs="Times New Roman"/>
          <w:sz w:val="28"/>
        </w:rPr>
        <w:t xml:space="preserve"> </w:t>
      </w:r>
      <w:r w:rsidRPr="00AC1895">
        <w:rPr>
          <w:rFonts w:ascii="Times New Roman" w:hAnsi="Times New Roman" w:cs="Times New Roman"/>
          <w:strike/>
          <w:sz w:val="28"/>
        </w:rPr>
        <w:t xml:space="preserve"> </w:t>
      </w:r>
      <w:r w:rsidR="0063758E" w:rsidRPr="00AC1895">
        <w:rPr>
          <w:rFonts w:ascii="Times New Roman" w:hAnsi="Times New Roman" w:cs="Times New Roman"/>
          <w:strike/>
          <w:sz w:val="28"/>
        </w:rPr>
        <w:t xml:space="preserve"> </w:t>
      </w:r>
      <w:r w:rsidRPr="00AC1895">
        <w:rPr>
          <w:rFonts w:ascii="Times New Roman" w:hAnsi="Times New Roman" w:cs="Times New Roman"/>
          <w:sz w:val="28"/>
        </w:rPr>
        <w:t>являются:</w:t>
      </w:r>
    </w:p>
    <w:p w:rsidR="00463DAB" w:rsidRPr="0063758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AC1895">
        <w:rPr>
          <w:rFonts w:ascii="Times New Roman" w:hAnsi="Times New Roman" w:cs="Times New Roman"/>
          <w:sz w:val="28"/>
        </w:rPr>
        <w:t xml:space="preserve">обеспечение надлежащего содержания и </w:t>
      </w:r>
      <w:r w:rsidR="0063758E" w:rsidRPr="00AC1895">
        <w:rPr>
          <w:rFonts w:ascii="Times New Roman" w:hAnsi="Times New Roman" w:cs="Times New Roman"/>
          <w:sz w:val="28"/>
        </w:rPr>
        <w:t>благоустройства общественных</w:t>
      </w:r>
      <w:r w:rsidR="0063758E">
        <w:rPr>
          <w:rFonts w:ascii="Times New Roman" w:hAnsi="Times New Roman" w:cs="Times New Roman"/>
          <w:sz w:val="28"/>
        </w:rPr>
        <w:t xml:space="preserve"> территорий</w:t>
      </w:r>
      <w:r w:rsidRPr="0063758E">
        <w:rPr>
          <w:rFonts w:ascii="Times New Roman" w:hAnsi="Times New Roman" w:cs="Times New Roman"/>
          <w:sz w:val="28"/>
        </w:rPr>
        <w:t>;</w:t>
      </w:r>
    </w:p>
    <w:p w:rsidR="00463DAB" w:rsidRPr="0063758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обеспечение надлежащего содержания и ремонта объектов и элементов благоустройства городских территорий;</w:t>
      </w:r>
    </w:p>
    <w:p w:rsidR="00463DAB" w:rsidRPr="0063758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 xml:space="preserve">создание новых </w:t>
      </w:r>
      <w:r w:rsidR="0063758E">
        <w:rPr>
          <w:rFonts w:ascii="Times New Roman" w:hAnsi="Times New Roman" w:cs="Times New Roman"/>
          <w:sz w:val="28"/>
        </w:rPr>
        <w:t>общественных территорий</w:t>
      </w:r>
      <w:r w:rsidRPr="0063758E">
        <w:rPr>
          <w:rFonts w:ascii="Times New Roman" w:hAnsi="Times New Roman" w:cs="Times New Roman"/>
          <w:sz w:val="28"/>
        </w:rPr>
        <w:t>, объектов и элементов благоустройства.</w:t>
      </w:r>
    </w:p>
    <w:p w:rsidR="00463DAB" w:rsidRPr="0063758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создание условий для системного повышения качества и комфорта городской среды на всей территории городов Оренбургской области;</w:t>
      </w:r>
    </w:p>
    <w:p w:rsidR="00463DAB" w:rsidRPr="0063758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 xml:space="preserve">повышение комфортности условий проживания, в том числе обеспечение </w:t>
      </w:r>
      <w:r w:rsidRPr="00AC1895">
        <w:rPr>
          <w:rFonts w:ascii="Times New Roman" w:hAnsi="Times New Roman" w:cs="Times New Roman"/>
          <w:sz w:val="28"/>
        </w:rPr>
        <w:t xml:space="preserve">доступности </w:t>
      </w:r>
      <w:r w:rsidR="006659E1" w:rsidRPr="00AC1895">
        <w:rPr>
          <w:rFonts w:ascii="Times New Roman" w:hAnsi="Times New Roman" w:cs="Times New Roman"/>
          <w:sz w:val="28"/>
        </w:rPr>
        <w:t>городской среды</w:t>
      </w:r>
      <w:r w:rsidRPr="00AC1895">
        <w:rPr>
          <w:rFonts w:ascii="Times New Roman" w:hAnsi="Times New Roman" w:cs="Times New Roman"/>
          <w:sz w:val="28"/>
        </w:rPr>
        <w:t xml:space="preserve"> для инвалидов и</w:t>
      </w:r>
      <w:r w:rsidR="001A35E7">
        <w:rPr>
          <w:rFonts w:ascii="Times New Roman" w:hAnsi="Times New Roman" w:cs="Times New Roman"/>
          <w:sz w:val="28"/>
        </w:rPr>
        <w:t xml:space="preserve"> </w:t>
      </w:r>
      <w:r w:rsidRPr="00AC1895">
        <w:rPr>
          <w:rFonts w:ascii="Times New Roman" w:hAnsi="Times New Roman" w:cs="Times New Roman"/>
          <w:sz w:val="28"/>
        </w:rPr>
        <w:t>маломобильных</w:t>
      </w:r>
      <w:r w:rsidRPr="0063758E">
        <w:rPr>
          <w:rFonts w:ascii="Times New Roman" w:hAnsi="Times New Roman" w:cs="Times New Roman"/>
          <w:sz w:val="28"/>
        </w:rPr>
        <w:t xml:space="preserve"> групп населения.</w:t>
      </w:r>
    </w:p>
    <w:p w:rsidR="00463DAB" w:rsidRDefault="00463DAB">
      <w:pPr>
        <w:pStyle w:val="ConsPlusNormal"/>
        <w:jc w:val="both"/>
      </w:pPr>
    </w:p>
    <w:p w:rsidR="00F15334" w:rsidRPr="0063758E" w:rsidRDefault="00F15334" w:rsidP="00F15334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3. Перечень показателей (индикаторов) Программы</w:t>
      </w:r>
    </w:p>
    <w:p w:rsidR="00663884" w:rsidRPr="0063758E" w:rsidRDefault="00663884" w:rsidP="00F15334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:rsidR="00F15334" w:rsidRPr="0063758E" w:rsidRDefault="00F15334" w:rsidP="0063758E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Показателями (индикаторами) достижения цели Программы являются:</w:t>
      </w:r>
    </w:p>
    <w:p w:rsidR="0063758E" w:rsidRPr="0063758E" w:rsidRDefault="00663884" w:rsidP="0063758E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Количество реализованных проектов по благоустройству дворовых территорий.</w:t>
      </w:r>
    </w:p>
    <w:p w:rsidR="0063758E" w:rsidRPr="0063758E" w:rsidRDefault="00663884" w:rsidP="0063758E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Количество реализованных проектов по благоустройству общественных территорий.</w:t>
      </w:r>
    </w:p>
    <w:p w:rsidR="00663884" w:rsidRPr="0063758E" w:rsidRDefault="00543D47" w:rsidP="0063758E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63758E">
        <w:rPr>
          <w:rFonts w:ascii="Times New Roman" w:hAnsi="Times New Roman" w:cs="Times New Roman"/>
          <w:sz w:val="28"/>
        </w:rPr>
        <w:t>Доля реализованных муниципальных программ формирования комфортной городской среды в общем количестве муниципальных программ формирования комфортной городской среды, подлежащих реализации в отчетном году.</w:t>
      </w:r>
    </w:p>
    <w:p w:rsidR="0082691A" w:rsidRPr="0063758E" w:rsidRDefault="009760E7" w:rsidP="0082691A">
      <w:pPr>
        <w:pStyle w:val="ConsPlusNormal"/>
        <w:ind w:firstLine="708"/>
        <w:rPr>
          <w:rFonts w:ascii="Times New Roman" w:hAnsi="Times New Roman" w:cs="Times New Roman"/>
          <w:sz w:val="28"/>
        </w:rPr>
      </w:pPr>
      <w:hyperlink r:id="rId34" w:history="1">
        <w:r w:rsidR="0082691A" w:rsidRPr="0063758E">
          <w:rPr>
            <w:rFonts w:ascii="Times New Roman" w:hAnsi="Times New Roman" w:cs="Times New Roman"/>
            <w:sz w:val="28"/>
          </w:rPr>
          <w:t>Сведения</w:t>
        </w:r>
      </w:hyperlink>
      <w:r w:rsidR="0082691A" w:rsidRPr="0063758E">
        <w:rPr>
          <w:rFonts w:ascii="Times New Roman" w:hAnsi="Times New Roman" w:cs="Times New Roman"/>
          <w:sz w:val="28"/>
        </w:rPr>
        <w:t xml:space="preserve"> о показателях (индикаторах) Программы и их значениях </w:t>
      </w:r>
      <w:r w:rsidR="0082691A" w:rsidRPr="0063758E">
        <w:rPr>
          <w:rFonts w:ascii="Times New Roman" w:hAnsi="Times New Roman" w:cs="Times New Roman"/>
          <w:sz w:val="28"/>
        </w:rPr>
        <w:lastRenderedPageBreak/>
        <w:t xml:space="preserve">представлены в приложении </w:t>
      </w:r>
      <w:r w:rsidR="0063758E" w:rsidRPr="0063758E">
        <w:rPr>
          <w:rFonts w:ascii="Times New Roman" w:hAnsi="Times New Roman" w:cs="Times New Roman"/>
          <w:sz w:val="28"/>
        </w:rPr>
        <w:t xml:space="preserve">№ </w:t>
      </w:r>
      <w:r w:rsidR="0082691A" w:rsidRPr="0063758E">
        <w:rPr>
          <w:rFonts w:ascii="Times New Roman" w:hAnsi="Times New Roman" w:cs="Times New Roman"/>
          <w:sz w:val="28"/>
        </w:rPr>
        <w:t>1 к Программе.</w:t>
      </w:r>
    </w:p>
    <w:p w:rsidR="0082691A" w:rsidRDefault="0082691A">
      <w:pPr>
        <w:pStyle w:val="ConsPlusNormal"/>
        <w:jc w:val="center"/>
        <w:outlineLvl w:val="1"/>
      </w:pPr>
    </w:p>
    <w:p w:rsidR="00463DAB" w:rsidRPr="002B3DCD" w:rsidRDefault="002B3DCD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4</w:t>
      </w:r>
      <w:r w:rsidR="00463DAB" w:rsidRPr="002B3DCD">
        <w:rPr>
          <w:rFonts w:ascii="Times New Roman" w:hAnsi="Times New Roman" w:cs="Times New Roman"/>
          <w:sz w:val="28"/>
        </w:rPr>
        <w:t>. Перечень и характеристика ведомственных целевых программ</w:t>
      </w:r>
    </w:p>
    <w:p w:rsidR="00463DAB" w:rsidRPr="002B3DCD" w:rsidRDefault="00463DAB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и основных мероприятий Подпрограммы</w:t>
      </w:r>
    </w:p>
    <w:p w:rsidR="00463DAB" w:rsidRDefault="00463DAB">
      <w:pPr>
        <w:pStyle w:val="ConsPlusNormal"/>
        <w:jc w:val="both"/>
      </w:pPr>
    </w:p>
    <w:p w:rsidR="00463DAB" w:rsidRPr="002B3DCD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Реализация ведомственных целевых программ в рамках Программы не предусмотрена.</w:t>
      </w:r>
    </w:p>
    <w:p w:rsidR="00463DAB" w:rsidRPr="002B3DCD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 xml:space="preserve">Мероприятия Программы объединены в </w:t>
      </w:r>
      <w:r w:rsidR="00716640" w:rsidRPr="002B3DCD">
        <w:rPr>
          <w:rFonts w:ascii="Times New Roman" w:hAnsi="Times New Roman" w:cs="Times New Roman"/>
          <w:sz w:val="28"/>
        </w:rPr>
        <w:t xml:space="preserve">2 </w:t>
      </w:r>
      <w:r w:rsidRPr="002B3DCD">
        <w:rPr>
          <w:rFonts w:ascii="Times New Roman" w:hAnsi="Times New Roman" w:cs="Times New Roman"/>
          <w:sz w:val="28"/>
        </w:rPr>
        <w:t>раздела основных мероприятий в соответствии с их содержанием и направленностью.</w:t>
      </w:r>
    </w:p>
    <w:p w:rsidR="00463DAB" w:rsidRPr="002B3DCD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 xml:space="preserve">В рамках основного </w:t>
      </w:r>
      <w:hyperlink r:id="rId35" w:history="1">
        <w:r w:rsidRPr="002B3DCD">
          <w:rPr>
            <w:rFonts w:ascii="Times New Roman" w:hAnsi="Times New Roman" w:cs="Times New Roman"/>
            <w:sz w:val="28"/>
          </w:rPr>
          <w:t xml:space="preserve">мероприятия </w:t>
        </w:r>
        <w:r w:rsidR="00716640" w:rsidRPr="001A35E7">
          <w:rPr>
            <w:rFonts w:ascii="Times New Roman" w:hAnsi="Times New Roman" w:cs="Times New Roman"/>
            <w:sz w:val="28"/>
          </w:rPr>
          <w:t>1</w:t>
        </w:r>
        <w:r w:rsidRPr="001A35E7">
          <w:rPr>
            <w:rFonts w:ascii="Times New Roman" w:hAnsi="Times New Roman" w:cs="Times New Roman"/>
            <w:sz w:val="28"/>
          </w:rPr>
          <w:t>.1</w:t>
        </w:r>
      </w:hyperlink>
      <w:r w:rsidRPr="002B3DCD">
        <w:rPr>
          <w:rFonts w:ascii="Times New Roman" w:hAnsi="Times New Roman" w:cs="Times New Roman"/>
          <w:sz w:val="28"/>
        </w:rPr>
        <w:t xml:space="preserve"> "Содействие в обеспечении благоустройства дворовых территорий многоквартирных домов" предусматривается предоставление субсидий бюджетам муниципальных образований Оренбургской области на обеспечение мероприятий по благоустройству дворовых территорий многоквартирных домов.</w:t>
      </w:r>
    </w:p>
    <w:p w:rsidR="00463DAB" w:rsidRPr="002B3DCD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2B3DCD">
        <w:rPr>
          <w:rFonts w:ascii="Times New Roman" w:hAnsi="Times New Roman" w:cs="Times New Roman"/>
          <w:sz w:val="28"/>
        </w:rPr>
        <w:t>Мероприятия по благоустройству дворовых территорий многоквартирных домов включают в себя разработку и реализацию в соответствии с требованиями настоящей Программы дизайн-проектов, предусматривающих выполнение минимального перечня работ по благоустройству дворовых территорий (ремонт дворовых проездов, обеспечение освещения дворовых территорий, установка скамеек, урн), а также выполнение работ, включенных в дополнительный перечень (оборудование детских и (или) спортивных площадок, устройство автомобильных парковок, площадок для мусорных контейнеров</w:t>
      </w:r>
      <w:proofErr w:type="gramEnd"/>
      <w:r w:rsidRPr="002B3DCD">
        <w:rPr>
          <w:rFonts w:ascii="Times New Roman" w:hAnsi="Times New Roman" w:cs="Times New Roman"/>
          <w:sz w:val="28"/>
        </w:rPr>
        <w:t>, озеленение территории и другие</w:t>
      </w:r>
      <w:r w:rsidR="002B3DCD">
        <w:rPr>
          <w:rFonts w:ascii="Times New Roman" w:hAnsi="Times New Roman" w:cs="Times New Roman"/>
          <w:sz w:val="28"/>
        </w:rPr>
        <w:t xml:space="preserve">, </w:t>
      </w:r>
      <w:r w:rsidR="002B3DCD" w:rsidRPr="001A35E7">
        <w:rPr>
          <w:rFonts w:ascii="Times New Roman" w:hAnsi="Times New Roman" w:cs="Times New Roman"/>
          <w:sz w:val="28"/>
        </w:rPr>
        <w:t>в соответствии с пожеланиями населения оформленные протоколами</w:t>
      </w:r>
      <w:r w:rsidRPr="001A35E7">
        <w:rPr>
          <w:rFonts w:ascii="Times New Roman" w:hAnsi="Times New Roman" w:cs="Times New Roman"/>
          <w:sz w:val="28"/>
        </w:rPr>
        <w:t>).</w:t>
      </w:r>
    </w:p>
    <w:p w:rsidR="002B3DCD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Реализация данного основного мероприятия позволит</w:t>
      </w:r>
      <w:r w:rsidR="002B3DCD">
        <w:rPr>
          <w:rFonts w:ascii="Times New Roman" w:hAnsi="Times New Roman" w:cs="Times New Roman"/>
          <w:sz w:val="28"/>
        </w:rPr>
        <w:t>:</w:t>
      </w:r>
    </w:p>
    <w:p w:rsidR="002B3DCD" w:rsidRDefault="00463DAB" w:rsidP="002B3DC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создать комфортные и безопасные условия проживания граждан с соблюдением необходимых санитарных норм и правил</w:t>
      </w:r>
      <w:r w:rsidR="002B3DCD">
        <w:rPr>
          <w:rFonts w:ascii="Times New Roman" w:hAnsi="Times New Roman" w:cs="Times New Roman"/>
          <w:sz w:val="28"/>
        </w:rPr>
        <w:t>;</w:t>
      </w:r>
      <w:r w:rsidRPr="002B3DCD">
        <w:rPr>
          <w:rFonts w:ascii="Times New Roman" w:hAnsi="Times New Roman" w:cs="Times New Roman"/>
          <w:sz w:val="28"/>
        </w:rPr>
        <w:t xml:space="preserve"> </w:t>
      </w:r>
    </w:p>
    <w:p w:rsidR="002B3DCD" w:rsidRDefault="00463DAB" w:rsidP="002B3DC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повысить комфортность проживания с учетом обеспечения доступности маломобильных групп населения</w:t>
      </w:r>
      <w:r w:rsidR="002B3DCD">
        <w:rPr>
          <w:rFonts w:ascii="Times New Roman" w:hAnsi="Times New Roman" w:cs="Times New Roman"/>
          <w:sz w:val="28"/>
        </w:rPr>
        <w:t>;</w:t>
      </w:r>
      <w:r w:rsidRPr="002B3DCD">
        <w:rPr>
          <w:rFonts w:ascii="Times New Roman" w:hAnsi="Times New Roman" w:cs="Times New Roman"/>
          <w:sz w:val="28"/>
        </w:rPr>
        <w:t xml:space="preserve"> </w:t>
      </w:r>
    </w:p>
    <w:p w:rsidR="002B3DCD" w:rsidRDefault="00463DAB" w:rsidP="002B3DC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обеспечить эффективную эксплуатацию многоквартирных домов</w:t>
      </w:r>
      <w:r w:rsidR="002B3DCD">
        <w:rPr>
          <w:rFonts w:ascii="Times New Roman" w:hAnsi="Times New Roman" w:cs="Times New Roman"/>
          <w:sz w:val="28"/>
        </w:rPr>
        <w:t>;</w:t>
      </w:r>
    </w:p>
    <w:p w:rsidR="002B3DCD" w:rsidRDefault="00463DAB" w:rsidP="002B3DC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снижение физического износа дорожного покрытия дворовых территорий многоквартирных домов</w:t>
      </w:r>
      <w:r w:rsidR="002B3DCD">
        <w:rPr>
          <w:rFonts w:ascii="Times New Roman" w:hAnsi="Times New Roman" w:cs="Times New Roman"/>
          <w:sz w:val="28"/>
        </w:rPr>
        <w:t>;</w:t>
      </w:r>
      <w:r w:rsidRPr="002B3DCD">
        <w:rPr>
          <w:rFonts w:ascii="Times New Roman" w:hAnsi="Times New Roman" w:cs="Times New Roman"/>
          <w:sz w:val="28"/>
        </w:rPr>
        <w:t xml:space="preserve"> </w:t>
      </w:r>
    </w:p>
    <w:p w:rsidR="002B3DCD" w:rsidRDefault="00463DAB" w:rsidP="002B3DC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доведение технического и эксплуатационного состояния дворовых территорий многоквартирных домов до нормативных требований</w:t>
      </w:r>
      <w:r w:rsidR="002B3DCD">
        <w:rPr>
          <w:rFonts w:ascii="Times New Roman" w:hAnsi="Times New Roman" w:cs="Times New Roman"/>
          <w:sz w:val="28"/>
        </w:rPr>
        <w:t>;</w:t>
      </w:r>
      <w:r w:rsidRPr="002B3DCD">
        <w:rPr>
          <w:rFonts w:ascii="Times New Roman" w:hAnsi="Times New Roman" w:cs="Times New Roman"/>
          <w:sz w:val="28"/>
        </w:rPr>
        <w:t xml:space="preserve"> </w:t>
      </w:r>
    </w:p>
    <w:p w:rsidR="00463DAB" w:rsidRPr="002B3DCD" w:rsidRDefault="00463DAB" w:rsidP="002B3DCD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>сформировать активную гражданскую позицию жителей многоквартирных домов.</w:t>
      </w:r>
    </w:p>
    <w:p w:rsidR="00463DAB" w:rsidRPr="001A35E7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2B3DCD">
        <w:rPr>
          <w:rFonts w:ascii="Times New Roman" w:hAnsi="Times New Roman" w:cs="Times New Roman"/>
          <w:sz w:val="28"/>
        </w:rPr>
        <w:t xml:space="preserve">В рамках реализации основного </w:t>
      </w:r>
      <w:hyperlink r:id="rId36" w:history="1">
        <w:r w:rsidRPr="001A35E7">
          <w:rPr>
            <w:rFonts w:ascii="Times New Roman" w:hAnsi="Times New Roman" w:cs="Times New Roman"/>
            <w:sz w:val="28"/>
          </w:rPr>
          <w:t xml:space="preserve">мероприятия </w:t>
        </w:r>
        <w:r w:rsidR="008A4306" w:rsidRPr="001A35E7">
          <w:rPr>
            <w:rFonts w:ascii="Times New Roman" w:hAnsi="Times New Roman" w:cs="Times New Roman"/>
            <w:sz w:val="28"/>
          </w:rPr>
          <w:t>1</w:t>
        </w:r>
        <w:r w:rsidRPr="001A35E7">
          <w:rPr>
            <w:rFonts w:ascii="Times New Roman" w:hAnsi="Times New Roman" w:cs="Times New Roman"/>
            <w:sz w:val="28"/>
          </w:rPr>
          <w:t>.2</w:t>
        </w:r>
      </w:hyperlink>
      <w:r w:rsidRPr="001A35E7">
        <w:rPr>
          <w:rFonts w:ascii="Times New Roman" w:hAnsi="Times New Roman" w:cs="Times New Roman"/>
          <w:sz w:val="28"/>
        </w:rPr>
        <w:t xml:space="preserve"> "Содействие в обеспечении </w:t>
      </w:r>
      <w:r w:rsidR="008A4306" w:rsidRPr="001A35E7">
        <w:rPr>
          <w:rFonts w:ascii="Times New Roman" w:hAnsi="Times New Roman" w:cs="Times New Roman"/>
          <w:sz w:val="28"/>
        </w:rPr>
        <w:t>благоустройства общественных территорий</w:t>
      </w:r>
      <w:r w:rsidR="00A14206">
        <w:rPr>
          <w:rFonts w:ascii="Times New Roman" w:hAnsi="Times New Roman" w:cs="Times New Roman"/>
          <w:sz w:val="28"/>
        </w:rPr>
        <w:t>»</w:t>
      </w:r>
      <w:r w:rsidR="008A4306" w:rsidRPr="001A35E7">
        <w:rPr>
          <w:rFonts w:ascii="Times New Roman" w:hAnsi="Times New Roman" w:cs="Times New Roman"/>
          <w:sz w:val="28"/>
        </w:rPr>
        <w:t xml:space="preserve"> </w:t>
      </w:r>
      <w:r w:rsidRPr="001A35E7">
        <w:rPr>
          <w:rFonts w:ascii="Times New Roman" w:hAnsi="Times New Roman" w:cs="Times New Roman"/>
          <w:sz w:val="28"/>
        </w:rPr>
        <w:t>предусматривается:</w:t>
      </w:r>
    </w:p>
    <w:p w:rsidR="00463DAB" w:rsidRPr="001A35E7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A35E7">
        <w:rPr>
          <w:rFonts w:ascii="Times New Roman" w:hAnsi="Times New Roman" w:cs="Times New Roman"/>
          <w:sz w:val="28"/>
        </w:rPr>
        <w:t>предоставление субсидий бюджетам муниципальных образований Оренбургской области на обеспечение мероприятий по благоустройству общественных территорий;</w:t>
      </w:r>
    </w:p>
    <w:p w:rsidR="00463DAB" w:rsidRPr="001A35E7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A35E7">
        <w:rPr>
          <w:rFonts w:ascii="Times New Roman" w:hAnsi="Times New Roman" w:cs="Times New Roman"/>
          <w:sz w:val="28"/>
        </w:rPr>
        <w:t xml:space="preserve">организационно-методическое обеспечение проведения конкурса лучших реализованных проектов по благоустройству общественных </w:t>
      </w:r>
      <w:r w:rsidRPr="001A35E7">
        <w:rPr>
          <w:rFonts w:ascii="Times New Roman" w:hAnsi="Times New Roman" w:cs="Times New Roman"/>
          <w:sz w:val="28"/>
        </w:rPr>
        <w:lastRenderedPageBreak/>
        <w:t>территорий.</w:t>
      </w:r>
    </w:p>
    <w:p w:rsidR="00463DAB" w:rsidRPr="001A35E7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A35E7">
        <w:rPr>
          <w:rFonts w:ascii="Times New Roman" w:hAnsi="Times New Roman" w:cs="Times New Roman"/>
          <w:sz w:val="28"/>
        </w:rPr>
        <w:t>Мероприятия по благоустройству общественных территорий включают в себя разработку и реализацию в соответствии с требованиями настоящей Программы дизайн</w:t>
      </w:r>
      <w:r w:rsidR="002B3DCD" w:rsidRPr="001A35E7">
        <w:rPr>
          <w:rFonts w:ascii="Times New Roman" w:hAnsi="Times New Roman" w:cs="Times New Roman"/>
          <w:sz w:val="28"/>
        </w:rPr>
        <w:t xml:space="preserve"> </w:t>
      </w:r>
      <w:r w:rsidRPr="001A35E7">
        <w:rPr>
          <w:rFonts w:ascii="Times New Roman" w:hAnsi="Times New Roman" w:cs="Times New Roman"/>
          <w:sz w:val="28"/>
        </w:rPr>
        <w:t>-</w:t>
      </w:r>
      <w:r w:rsidR="002B3DCD" w:rsidRPr="001A35E7">
        <w:rPr>
          <w:rFonts w:ascii="Times New Roman" w:hAnsi="Times New Roman" w:cs="Times New Roman"/>
          <w:sz w:val="28"/>
        </w:rPr>
        <w:t xml:space="preserve"> </w:t>
      </w:r>
      <w:r w:rsidRPr="001A35E7">
        <w:rPr>
          <w:rFonts w:ascii="Times New Roman" w:hAnsi="Times New Roman" w:cs="Times New Roman"/>
          <w:sz w:val="28"/>
        </w:rPr>
        <w:t xml:space="preserve">проектов, предусматривающих выполнение работ по благоустройству объектов городской среды, в том числе создание </w:t>
      </w:r>
      <w:proofErr w:type="spellStart"/>
      <w:r w:rsidRPr="001A35E7">
        <w:rPr>
          <w:rFonts w:ascii="Times New Roman" w:hAnsi="Times New Roman" w:cs="Times New Roman"/>
          <w:sz w:val="28"/>
        </w:rPr>
        <w:t>безбарьерной</w:t>
      </w:r>
      <w:proofErr w:type="spellEnd"/>
      <w:r w:rsidRPr="001A35E7">
        <w:rPr>
          <w:rFonts w:ascii="Times New Roman" w:hAnsi="Times New Roman" w:cs="Times New Roman"/>
          <w:sz w:val="28"/>
        </w:rPr>
        <w:t xml:space="preserve"> среды для</w:t>
      </w:r>
      <w:r w:rsidR="002B3DCD" w:rsidRPr="001A35E7">
        <w:rPr>
          <w:rFonts w:ascii="Times New Roman" w:hAnsi="Times New Roman" w:cs="Times New Roman"/>
          <w:sz w:val="28"/>
        </w:rPr>
        <w:t xml:space="preserve"> инвалидов и</w:t>
      </w:r>
      <w:r w:rsidRPr="001A35E7">
        <w:rPr>
          <w:rFonts w:ascii="Times New Roman" w:hAnsi="Times New Roman" w:cs="Times New Roman"/>
          <w:sz w:val="28"/>
        </w:rPr>
        <w:t xml:space="preserve"> маломобильных </w:t>
      </w:r>
      <w:r w:rsidR="00633DF2">
        <w:rPr>
          <w:rFonts w:ascii="Times New Roman" w:hAnsi="Times New Roman" w:cs="Times New Roman"/>
          <w:sz w:val="28"/>
        </w:rPr>
        <w:t>групп населения</w:t>
      </w:r>
      <w:r w:rsidRPr="001A35E7">
        <w:rPr>
          <w:rFonts w:ascii="Times New Roman" w:hAnsi="Times New Roman" w:cs="Times New Roman"/>
          <w:sz w:val="28"/>
        </w:rPr>
        <w:t xml:space="preserve"> в зоне общественных пространств.</w:t>
      </w:r>
    </w:p>
    <w:p w:rsidR="00463DAB" w:rsidRPr="002B3DCD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1A35E7">
        <w:rPr>
          <w:rFonts w:ascii="Times New Roman" w:hAnsi="Times New Roman" w:cs="Times New Roman"/>
          <w:sz w:val="28"/>
        </w:rPr>
        <w:t xml:space="preserve">Реализация данного основного мероприятия позволит повысить качество городской среды, создать </w:t>
      </w:r>
      <w:proofErr w:type="spellStart"/>
      <w:r w:rsidRPr="001A35E7">
        <w:rPr>
          <w:rFonts w:ascii="Times New Roman" w:hAnsi="Times New Roman" w:cs="Times New Roman"/>
          <w:sz w:val="28"/>
        </w:rPr>
        <w:t>безбарьерную</w:t>
      </w:r>
      <w:proofErr w:type="spellEnd"/>
      <w:r w:rsidRPr="001A35E7">
        <w:rPr>
          <w:rFonts w:ascii="Times New Roman" w:hAnsi="Times New Roman" w:cs="Times New Roman"/>
          <w:sz w:val="28"/>
        </w:rPr>
        <w:t xml:space="preserve"> среду </w:t>
      </w:r>
      <w:r w:rsidR="00181E5B" w:rsidRPr="001A35E7">
        <w:rPr>
          <w:rFonts w:ascii="Times New Roman" w:hAnsi="Times New Roman" w:cs="Times New Roman"/>
          <w:sz w:val="28"/>
        </w:rPr>
        <w:t xml:space="preserve">для инвалидов и </w:t>
      </w:r>
      <w:r w:rsidRPr="001A35E7">
        <w:rPr>
          <w:rFonts w:ascii="Times New Roman" w:hAnsi="Times New Roman" w:cs="Times New Roman"/>
          <w:sz w:val="28"/>
        </w:rPr>
        <w:t xml:space="preserve">маломобильных </w:t>
      </w:r>
      <w:r w:rsidR="00633DF2">
        <w:rPr>
          <w:rFonts w:ascii="Times New Roman" w:hAnsi="Times New Roman" w:cs="Times New Roman"/>
          <w:sz w:val="28"/>
        </w:rPr>
        <w:t>групп населения</w:t>
      </w:r>
      <w:r w:rsidRPr="001A35E7">
        <w:rPr>
          <w:rFonts w:ascii="Times New Roman" w:hAnsi="Times New Roman" w:cs="Times New Roman"/>
          <w:sz w:val="28"/>
        </w:rPr>
        <w:t xml:space="preserve"> в зоне общественных пространств.</w:t>
      </w:r>
    </w:p>
    <w:p w:rsidR="00463DAB" w:rsidRPr="002B3DCD" w:rsidRDefault="009760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hyperlink r:id="rId37" w:history="1">
        <w:r w:rsidR="00463DAB" w:rsidRPr="00181E5B">
          <w:rPr>
            <w:rFonts w:ascii="Times New Roman" w:hAnsi="Times New Roman" w:cs="Times New Roman"/>
            <w:sz w:val="28"/>
          </w:rPr>
          <w:t>Перечень</w:t>
        </w:r>
      </w:hyperlink>
      <w:r w:rsidR="00463DAB" w:rsidRPr="00181E5B">
        <w:rPr>
          <w:rFonts w:ascii="Times New Roman" w:hAnsi="Times New Roman" w:cs="Times New Roman"/>
          <w:sz w:val="28"/>
        </w:rPr>
        <w:t xml:space="preserve"> о</w:t>
      </w:r>
      <w:r w:rsidR="00463DAB" w:rsidRPr="002B3DCD">
        <w:rPr>
          <w:rFonts w:ascii="Times New Roman" w:hAnsi="Times New Roman" w:cs="Times New Roman"/>
          <w:sz w:val="28"/>
        </w:rPr>
        <w:t xml:space="preserve">сновных мероприятий Программы представлен в приложении </w:t>
      </w:r>
      <w:r w:rsidR="00181E5B">
        <w:rPr>
          <w:rFonts w:ascii="Times New Roman" w:hAnsi="Times New Roman" w:cs="Times New Roman"/>
          <w:sz w:val="28"/>
        </w:rPr>
        <w:t>№</w:t>
      </w:r>
      <w:r w:rsidR="00463DAB" w:rsidRPr="002B3DCD">
        <w:rPr>
          <w:rFonts w:ascii="Times New Roman" w:hAnsi="Times New Roman" w:cs="Times New Roman"/>
          <w:sz w:val="28"/>
        </w:rPr>
        <w:t xml:space="preserve"> 2 к настоящей Программе.</w:t>
      </w:r>
    </w:p>
    <w:p w:rsidR="00463DAB" w:rsidRDefault="00463DAB">
      <w:pPr>
        <w:pStyle w:val="ConsPlusNormal"/>
        <w:jc w:val="both"/>
      </w:pPr>
    </w:p>
    <w:p w:rsidR="00463DAB" w:rsidRPr="00F772D7" w:rsidRDefault="00F772D7" w:rsidP="00F772D7">
      <w:pPr>
        <w:pStyle w:val="ConsPlusNormal"/>
        <w:jc w:val="center"/>
        <w:outlineLvl w:val="1"/>
        <w:rPr>
          <w:rFonts w:ascii="Times New Roman" w:hAnsi="Times New Roman" w:cs="Times New Roman"/>
          <w:strike/>
          <w:sz w:val="28"/>
        </w:rPr>
      </w:pPr>
      <w:r w:rsidRPr="00EB2172">
        <w:rPr>
          <w:rFonts w:ascii="Times New Roman" w:hAnsi="Times New Roman" w:cs="Times New Roman"/>
          <w:sz w:val="28"/>
        </w:rPr>
        <w:t>5</w:t>
      </w:r>
      <w:r w:rsidR="00463DAB" w:rsidRPr="00EB2172">
        <w:rPr>
          <w:rFonts w:ascii="Times New Roman" w:hAnsi="Times New Roman" w:cs="Times New Roman"/>
          <w:sz w:val="28"/>
        </w:rPr>
        <w:t xml:space="preserve">. </w:t>
      </w:r>
      <w:r w:rsidR="002D6E6E" w:rsidRPr="00EB2172">
        <w:rPr>
          <w:rFonts w:ascii="Times New Roman" w:hAnsi="Times New Roman" w:cs="Times New Roman"/>
          <w:sz w:val="28"/>
        </w:rPr>
        <w:t>Ресурсное обеспечение реализации Программы</w:t>
      </w:r>
      <w:r w:rsidR="002D6E6E" w:rsidRPr="00F772D7">
        <w:rPr>
          <w:rFonts w:ascii="Times New Roman" w:hAnsi="Times New Roman" w:cs="Times New Roman"/>
          <w:sz w:val="28"/>
        </w:rPr>
        <w:t xml:space="preserve"> </w:t>
      </w:r>
    </w:p>
    <w:p w:rsidR="00463DAB" w:rsidRDefault="00463DAB">
      <w:pPr>
        <w:pStyle w:val="ConsPlusNormal"/>
        <w:jc w:val="both"/>
      </w:pPr>
    </w:p>
    <w:p w:rsidR="00463DAB" w:rsidRPr="00B33BD4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33BD4">
        <w:rPr>
          <w:rFonts w:ascii="Times New Roman" w:hAnsi="Times New Roman" w:cs="Times New Roman"/>
          <w:sz w:val="28"/>
        </w:rPr>
        <w:t xml:space="preserve">Финансирование основных мероприятий Программы предусматривается исходя из возможностей областного и местных бюджетов, на условиях </w:t>
      </w:r>
      <w:proofErr w:type="spellStart"/>
      <w:r w:rsidRPr="00B33BD4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Pr="00B33BD4">
        <w:rPr>
          <w:rFonts w:ascii="Times New Roman" w:hAnsi="Times New Roman" w:cs="Times New Roman"/>
          <w:sz w:val="28"/>
        </w:rPr>
        <w:t>, финансовой поддержки за счет средств федерального бюджета.</w:t>
      </w:r>
    </w:p>
    <w:p w:rsidR="00463DAB" w:rsidRPr="00D1274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33BD4">
        <w:rPr>
          <w:rFonts w:ascii="Times New Roman" w:hAnsi="Times New Roman" w:cs="Times New Roman"/>
          <w:sz w:val="28"/>
        </w:rPr>
        <w:t>Общий объем финансирования Программы в 201</w:t>
      </w:r>
      <w:r w:rsidR="00FB719D" w:rsidRPr="00B33BD4">
        <w:rPr>
          <w:rFonts w:ascii="Times New Roman" w:hAnsi="Times New Roman" w:cs="Times New Roman"/>
          <w:sz w:val="28"/>
        </w:rPr>
        <w:t>8-2022</w:t>
      </w:r>
      <w:r w:rsidRPr="00B33BD4">
        <w:rPr>
          <w:rFonts w:ascii="Times New Roman" w:hAnsi="Times New Roman" w:cs="Times New Roman"/>
          <w:sz w:val="28"/>
        </w:rPr>
        <w:t xml:space="preserve"> год</w:t>
      </w:r>
      <w:r w:rsidR="00FB719D" w:rsidRPr="00B33BD4">
        <w:rPr>
          <w:rFonts w:ascii="Times New Roman" w:hAnsi="Times New Roman" w:cs="Times New Roman"/>
          <w:sz w:val="28"/>
        </w:rPr>
        <w:t>ах</w:t>
      </w:r>
      <w:r w:rsidRPr="00B33BD4">
        <w:rPr>
          <w:rFonts w:ascii="Times New Roman" w:hAnsi="Times New Roman" w:cs="Times New Roman"/>
          <w:sz w:val="28"/>
        </w:rPr>
        <w:t xml:space="preserve"> за счет средств областного бюджета </w:t>
      </w:r>
      <w:r w:rsidRPr="00D1274E">
        <w:rPr>
          <w:rFonts w:ascii="Times New Roman" w:hAnsi="Times New Roman" w:cs="Times New Roman"/>
          <w:sz w:val="28"/>
        </w:rPr>
        <w:t xml:space="preserve">составит </w:t>
      </w:r>
      <w:r w:rsidR="00FB719D" w:rsidRPr="00D1274E">
        <w:rPr>
          <w:rFonts w:ascii="Times New Roman" w:hAnsi="Times New Roman" w:cs="Times New Roman"/>
          <w:sz w:val="28"/>
        </w:rPr>
        <w:t>3 001 500,0 тыс. рублей</w:t>
      </w:r>
      <w:r w:rsidRPr="00D1274E">
        <w:rPr>
          <w:rFonts w:ascii="Times New Roman" w:hAnsi="Times New Roman" w:cs="Times New Roman"/>
          <w:sz w:val="28"/>
        </w:rPr>
        <w:t xml:space="preserve"> тыс. рублей.</w:t>
      </w:r>
    </w:p>
    <w:p w:rsidR="00463DAB" w:rsidRPr="00D1274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1274E">
        <w:rPr>
          <w:rFonts w:ascii="Times New Roman" w:hAnsi="Times New Roman" w:cs="Times New Roman"/>
          <w:sz w:val="28"/>
        </w:rPr>
        <w:t xml:space="preserve">В рамках реализации основных мероприятий Программы предполагается участие органов местного самоуправления. Объем финансирования за счет средств местных бюджетов составит </w:t>
      </w:r>
      <w:r w:rsidR="00540FCB" w:rsidRPr="00D1274E">
        <w:rPr>
          <w:rFonts w:ascii="Times New Roman" w:hAnsi="Times New Roman" w:cs="Times New Roman"/>
          <w:sz w:val="28"/>
        </w:rPr>
        <w:t xml:space="preserve">5 431,0 </w:t>
      </w:r>
      <w:r w:rsidRPr="00D1274E">
        <w:rPr>
          <w:rFonts w:ascii="Times New Roman" w:hAnsi="Times New Roman" w:cs="Times New Roman"/>
          <w:sz w:val="28"/>
        </w:rPr>
        <w:t>тыс. рублей.</w:t>
      </w:r>
    </w:p>
    <w:p w:rsidR="00463DAB" w:rsidRPr="00B33BD4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D1274E">
        <w:rPr>
          <w:rFonts w:ascii="Times New Roman" w:hAnsi="Times New Roman" w:cs="Times New Roman"/>
          <w:sz w:val="28"/>
        </w:rPr>
        <w:t xml:space="preserve">Предполагается дополнительное привлечение средств внебюджетных источников, в том числе средств юридических лиц и средств собственников помещений, которые согласовываются индивидуально в рамках муниципальных программ </w:t>
      </w:r>
      <w:r w:rsidR="00300109" w:rsidRPr="00D1274E">
        <w:rPr>
          <w:rFonts w:ascii="Times New Roman" w:hAnsi="Times New Roman" w:cs="Times New Roman"/>
          <w:sz w:val="28"/>
        </w:rPr>
        <w:t xml:space="preserve">формирования комфортной </w:t>
      </w:r>
      <w:r w:rsidRPr="00D1274E">
        <w:rPr>
          <w:rFonts w:ascii="Times New Roman" w:hAnsi="Times New Roman" w:cs="Times New Roman"/>
          <w:sz w:val="28"/>
        </w:rPr>
        <w:t>городской</w:t>
      </w:r>
      <w:r w:rsidRPr="007806C0">
        <w:rPr>
          <w:rFonts w:ascii="Times New Roman" w:hAnsi="Times New Roman" w:cs="Times New Roman"/>
          <w:sz w:val="28"/>
        </w:rPr>
        <w:t xml:space="preserve"> </w:t>
      </w:r>
      <w:r w:rsidRPr="00B33BD4">
        <w:rPr>
          <w:rFonts w:ascii="Times New Roman" w:hAnsi="Times New Roman" w:cs="Times New Roman"/>
          <w:sz w:val="28"/>
        </w:rPr>
        <w:t>среды.</w:t>
      </w:r>
    </w:p>
    <w:p w:rsidR="00463DAB" w:rsidRPr="00B33BD4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7806C0">
        <w:rPr>
          <w:rFonts w:ascii="Times New Roman" w:hAnsi="Times New Roman" w:cs="Times New Roman"/>
          <w:sz w:val="28"/>
        </w:rPr>
        <w:t xml:space="preserve">Ресурсное </w:t>
      </w:r>
      <w:hyperlink r:id="rId38" w:history="1">
        <w:r w:rsidRPr="007806C0">
          <w:rPr>
            <w:rFonts w:ascii="Times New Roman" w:hAnsi="Times New Roman" w:cs="Times New Roman"/>
            <w:sz w:val="28"/>
          </w:rPr>
          <w:t>обеспечение</w:t>
        </w:r>
      </w:hyperlink>
      <w:r w:rsidRPr="007806C0">
        <w:rPr>
          <w:rFonts w:ascii="Times New Roman" w:hAnsi="Times New Roman" w:cs="Times New Roman"/>
          <w:sz w:val="28"/>
        </w:rPr>
        <w:t xml:space="preserve"> реализации Программы из областного бюджета представлено в приложении </w:t>
      </w:r>
      <w:r w:rsidR="007806C0" w:rsidRPr="007806C0">
        <w:rPr>
          <w:rFonts w:ascii="Times New Roman" w:hAnsi="Times New Roman" w:cs="Times New Roman"/>
          <w:sz w:val="28"/>
        </w:rPr>
        <w:t>№</w:t>
      </w:r>
      <w:r w:rsidRPr="007806C0">
        <w:rPr>
          <w:rFonts w:ascii="Times New Roman" w:hAnsi="Times New Roman" w:cs="Times New Roman"/>
          <w:sz w:val="28"/>
        </w:rPr>
        <w:t xml:space="preserve"> 3 к настоящей </w:t>
      </w:r>
      <w:r w:rsidRPr="00B33BD4">
        <w:rPr>
          <w:rFonts w:ascii="Times New Roman" w:hAnsi="Times New Roman" w:cs="Times New Roman"/>
          <w:sz w:val="28"/>
        </w:rPr>
        <w:t>Программе.</w:t>
      </w:r>
    </w:p>
    <w:p w:rsidR="00463DAB" w:rsidRPr="00540FCB" w:rsidRDefault="00463DAB" w:rsidP="00E16ADF">
      <w:pPr>
        <w:pStyle w:val="ConsPlusNormal"/>
        <w:outlineLvl w:val="1"/>
        <w:rPr>
          <w:strike/>
        </w:rPr>
      </w:pPr>
    </w:p>
    <w:p w:rsidR="00463DAB" w:rsidRDefault="00463DAB">
      <w:pPr>
        <w:pStyle w:val="ConsPlusNormal"/>
        <w:jc w:val="both"/>
      </w:pPr>
    </w:p>
    <w:p w:rsidR="00463DAB" w:rsidRPr="00283F45" w:rsidRDefault="00463DAB">
      <w:pPr>
        <w:pStyle w:val="ConsPlusNormal"/>
        <w:jc w:val="center"/>
        <w:outlineLvl w:val="1"/>
        <w:rPr>
          <w:rFonts w:ascii="Times New Roman" w:hAnsi="Times New Roman" w:cs="Times New Roman"/>
          <w:sz w:val="28"/>
        </w:rPr>
      </w:pPr>
      <w:r w:rsidRPr="00283F45">
        <w:rPr>
          <w:rFonts w:ascii="Times New Roman" w:hAnsi="Times New Roman" w:cs="Times New Roman"/>
          <w:sz w:val="28"/>
        </w:rPr>
        <w:t>6. Правила предоставления и распределения субсидий</w:t>
      </w:r>
    </w:p>
    <w:p w:rsidR="00463DAB" w:rsidRPr="00283F45" w:rsidRDefault="00463DAB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283F45">
        <w:rPr>
          <w:rFonts w:ascii="Times New Roman" w:hAnsi="Times New Roman" w:cs="Times New Roman"/>
          <w:sz w:val="28"/>
        </w:rPr>
        <w:t>из областного бюджета бюджетам муниципальных образований</w:t>
      </w:r>
    </w:p>
    <w:p w:rsidR="00463DAB" w:rsidRPr="00283F45" w:rsidRDefault="00463DAB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283F45">
        <w:rPr>
          <w:rFonts w:ascii="Times New Roman" w:hAnsi="Times New Roman" w:cs="Times New Roman"/>
          <w:sz w:val="28"/>
        </w:rPr>
        <w:t>Оренбургской области в рамках реализации Подпрограммы</w:t>
      </w:r>
    </w:p>
    <w:p w:rsidR="00463DAB" w:rsidRPr="00283F45" w:rsidRDefault="00463D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63DAB" w:rsidRPr="00283F45" w:rsidRDefault="009760E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hyperlink w:anchor="P213" w:history="1">
        <w:r w:rsidR="00463DAB" w:rsidRPr="00283F45">
          <w:rPr>
            <w:rFonts w:ascii="Times New Roman" w:hAnsi="Times New Roman" w:cs="Times New Roman"/>
            <w:sz w:val="28"/>
          </w:rPr>
          <w:t>Правила</w:t>
        </w:r>
      </w:hyperlink>
      <w:r w:rsidR="00463DAB" w:rsidRPr="00283F45">
        <w:rPr>
          <w:rFonts w:ascii="Times New Roman" w:hAnsi="Times New Roman" w:cs="Times New Roman"/>
          <w:sz w:val="28"/>
        </w:rPr>
        <w:t xml:space="preserve"> предоставления и распределения субсидий из областного бюджета бюджетам муниципальных образований Оренбургской области на поддержку муниципальных программ </w:t>
      </w:r>
      <w:r w:rsidR="00540FCB" w:rsidRPr="00283F45">
        <w:rPr>
          <w:rFonts w:ascii="Times New Roman" w:hAnsi="Times New Roman" w:cs="Times New Roman"/>
          <w:sz w:val="28"/>
        </w:rPr>
        <w:t xml:space="preserve">формирования комфортной городской среды </w:t>
      </w:r>
      <w:r w:rsidR="00463DAB" w:rsidRPr="00283F45">
        <w:rPr>
          <w:rFonts w:ascii="Times New Roman" w:hAnsi="Times New Roman" w:cs="Times New Roman"/>
          <w:sz w:val="28"/>
        </w:rPr>
        <w:t xml:space="preserve">представлены в приложении </w:t>
      </w:r>
      <w:r w:rsidR="00283F45" w:rsidRPr="00283F45">
        <w:rPr>
          <w:rFonts w:ascii="Times New Roman" w:hAnsi="Times New Roman" w:cs="Times New Roman"/>
          <w:sz w:val="28"/>
        </w:rPr>
        <w:t>№</w:t>
      </w:r>
      <w:r w:rsidR="00463DAB" w:rsidRPr="00283F45">
        <w:rPr>
          <w:rFonts w:ascii="Times New Roman" w:hAnsi="Times New Roman" w:cs="Times New Roman"/>
          <w:sz w:val="28"/>
        </w:rPr>
        <w:t xml:space="preserve"> </w:t>
      </w:r>
      <w:r w:rsidR="007F1266" w:rsidRPr="00283F45">
        <w:rPr>
          <w:rFonts w:ascii="Times New Roman" w:hAnsi="Times New Roman" w:cs="Times New Roman"/>
          <w:sz w:val="28"/>
        </w:rPr>
        <w:t>4</w:t>
      </w:r>
      <w:r w:rsidR="00463DAB" w:rsidRPr="00283F45">
        <w:rPr>
          <w:rFonts w:ascii="Times New Roman" w:hAnsi="Times New Roman" w:cs="Times New Roman"/>
          <w:sz w:val="28"/>
        </w:rPr>
        <w:t xml:space="preserve"> к настоящей Программе.</w:t>
      </w:r>
    </w:p>
    <w:p w:rsidR="00463DAB" w:rsidRDefault="00463DAB">
      <w:pPr>
        <w:pStyle w:val="ConsPlusNormal"/>
        <w:jc w:val="both"/>
      </w:pPr>
    </w:p>
    <w:p w:rsidR="00463DAB" w:rsidRDefault="00463DAB">
      <w:pPr>
        <w:pStyle w:val="ConsPlusNormal"/>
        <w:jc w:val="both"/>
      </w:pPr>
    </w:p>
    <w:p w:rsidR="00463DAB" w:rsidRDefault="00463DAB">
      <w:pPr>
        <w:pStyle w:val="ConsPlusNormal"/>
        <w:jc w:val="both"/>
      </w:pPr>
    </w:p>
    <w:p w:rsidR="00283F45" w:rsidRDefault="00283F45">
      <w:pPr>
        <w:pStyle w:val="ConsPlusNormal"/>
        <w:jc w:val="both"/>
      </w:pPr>
    </w:p>
    <w:p w:rsidR="00633DF2" w:rsidRDefault="00633DF2">
      <w:pPr>
        <w:pStyle w:val="ConsPlusNormal"/>
        <w:jc w:val="both"/>
      </w:pPr>
    </w:p>
    <w:p w:rsidR="00283F45" w:rsidRDefault="00283F45">
      <w:pPr>
        <w:pStyle w:val="ConsPlusNormal"/>
        <w:jc w:val="both"/>
      </w:pPr>
    </w:p>
    <w:p w:rsidR="004E68B5" w:rsidRDefault="004E68B5">
      <w:pPr>
        <w:pStyle w:val="ConsPlusNormal"/>
        <w:jc w:val="both"/>
      </w:pPr>
    </w:p>
    <w:p w:rsidR="004E68B5" w:rsidRDefault="004E68B5">
      <w:pPr>
        <w:pStyle w:val="ConsPlusNormal"/>
        <w:jc w:val="both"/>
        <w:sectPr w:rsidR="004E68B5" w:rsidSect="001E14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proofErr w:type="gramStart"/>
      <w:r w:rsidRPr="004E68B5"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  <w:r w:rsidRPr="004E68B5"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4E68B5" w:rsidRPr="00860419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8B5" w:rsidRPr="004E68B5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Сведения о показателях (индикаторах) Программы</w:t>
      </w:r>
    </w:p>
    <w:p w:rsidR="004E68B5" w:rsidRPr="00860419" w:rsidRDefault="004E68B5" w:rsidP="004E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1701"/>
        <w:gridCol w:w="1418"/>
        <w:gridCol w:w="1417"/>
        <w:gridCol w:w="1418"/>
        <w:gridCol w:w="1417"/>
        <w:gridCol w:w="1494"/>
      </w:tblGrid>
      <w:tr w:rsidR="004E68B5" w:rsidRPr="00860419" w:rsidTr="00737761">
        <w:tc>
          <w:tcPr>
            <w:tcW w:w="675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2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701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164" w:type="dxa"/>
            <w:gridSpan w:val="5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 (индикаторов)</w:t>
            </w:r>
          </w:p>
        </w:tc>
      </w:tr>
      <w:tr w:rsidR="004E68B5" w:rsidRPr="00860419" w:rsidTr="00737761">
        <w:tc>
          <w:tcPr>
            <w:tcW w:w="675" w:type="dxa"/>
            <w:vMerge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4E68B5" w:rsidRPr="00860419" w:rsidTr="00737761">
        <w:tc>
          <w:tcPr>
            <w:tcW w:w="675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E68B5" w:rsidRPr="00860419" w:rsidTr="00737761">
        <w:tc>
          <w:tcPr>
            <w:tcW w:w="675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Доля реализованных муниципальных программ формирования комфортной городской среды в общем количестве муниципальных программ формирования комфортной городской среды, подлежащих реализации в отчетном году</w:t>
            </w:r>
          </w:p>
        </w:tc>
        <w:tc>
          <w:tcPr>
            <w:tcW w:w="1701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E68B5" w:rsidRPr="00860419" w:rsidTr="00737761">
        <w:tc>
          <w:tcPr>
            <w:tcW w:w="675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, в состав которых входят населенные пункты с численностью населения свыше 1000 человек, принявших нормативные правовые акты, направленные на формирование комфортной городской среды, от общего количества органов местного самоуправления поселений, в состав которых входят населенные пункты с численностью населения свыше 1000 человек, участвующих в реализации мероприятий по формированию комфортной городской среды</w:t>
            </w:r>
            <w:proofErr w:type="gramEnd"/>
          </w:p>
        </w:tc>
        <w:tc>
          <w:tcPr>
            <w:tcW w:w="1701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B5" w:rsidRPr="00860419" w:rsidTr="00737761">
        <w:tc>
          <w:tcPr>
            <w:tcW w:w="675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Доля органов местного самоуправления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поселений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, в состав которых входят населенные пункты с численностью населения свыше 1000 человек, разместивших установленную информацию о реализации муниципальных программ</w:t>
            </w:r>
          </w:p>
        </w:tc>
        <w:tc>
          <w:tcPr>
            <w:tcW w:w="1701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E68B5" w:rsidRPr="00860419" w:rsidTr="00737761">
        <w:tc>
          <w:tcPr>
            <w:tcW w:w="675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4E68B5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лучших проектов по благоустройству 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общественных территорий, отобранных для направления в Минстрой России</w:t>
            </w:r>
          </w:p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E68B5" w:rsidRPr="00860419" w:rsidTr="00737761">
        <w:tc>
          <w:tcPr>
            <w:tcW w:w="675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12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благоустройству дворовых территорий</w:t>
            </w:r>
          </w:p>
        </w:tc>
        <w:tc>
          <w:tcPr>
            <w:tcW w:w="1701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20</w:t>
            </w:r>
          </w:p>
        </w:tc>
      </w:tr>
      <w:tr w:rsidR="004E68B5" w:rsidRPr="00860419" w:rsidTr="00737761">
        <w:tc>
          <w:tcPr>
            <w:tcW w:w="675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благоустройству общественных территорий</w:t>
            </w:r>
          </w:p>
        </w:tc>
        <w:tc>
          <w:tcPr>
            <w:tcW w:w="1701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418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417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</w:tc>
        <w:tc>
          <w:tcPr>
            <w:tcW w:w="1494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</w:p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Приложение 2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proofErr w:type="gramStart"/>
      <w:r w:rsidRPr="004E68B5"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  <w:r w:rsidRPr="004E68B5"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4E68B5" w:rsidRPr="004E68B5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Перечень</w:t>
      </w:r>
    </w:p>
    <w:p w:rsidR="004E68B5" w:rsidRPr="004E68B5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Ведомственных целевых программ и основных мероприятий Программы</w:t>
      </w:r>
    </w:p>
    <w:p w:rsidR="004E68B5" w:rsidRPr="00860419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88"/>
        <w:gridCol w:w="1965"/>
        <w:gridCol w:w="1754"/>
        <w:gridCol w:w="1769"/>
        <w:gridCol w:w="2156"/>
        <w:gridCol w:w="1990"/>
        <w:gridCol w:w="2264"/>
      </w:tblGrid>
      <w:tr w:rsidR="004E68B5" w:rsidRPr="00860419" w:rsidTr="00737761">
        <w:tc>
          <w:tcPr>
            <w:tcW w:w="3085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702" w:type="dxa"/>
            <w:gridSpan w:val="2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93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Ожидаемый конечный результат (краткое описание)</w:t>
            </w:r>
          </w:p>
        </w:tc>
        <w:tc>
          <w:tcPr>
            <w:tcW w:w="2043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proofErr w:type="spellStart"/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нереализации</w:t>
            </w:r>
            <w:proofErr w:type="spellEnd"/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ведомственной целевой программы, основного мероприятия</w:t>
            </w:r>
          </w:p>
        </w:tc>
        <w:tc>
          <w:tcPr>
            <w:tcW w:w="2344" w:type="dxa"/>
            <w:vMerge w:val="restart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Программы</w:t>
            </w:r>
          </w:p>
        </w:tc>
      </w:tr>
      <w:tr w:rsidR="004E68B5" w:rsidRPr="00860419" w:rsidTr="00737761">
        <w:tc>
          <w:tcPr>
            <w:tcW w:w="3085" w:type="dxa"/>
            <w:vMerge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860" w:type="dxa"/>
            <w:vAlign w:val="center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193" w:type="dxa"/>
            <w:vMerge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  <w:vMerge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68B5" w:rsidRPr="00860419" w:rsidTr="00737761">
        <w:tc>
          <w:tcPr>
            <w:tcW w:w="3085" w:type="dxa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</w:tcPr>
          <w:p w:rsidR="004E68B5" w:rsidRPr="00860419" w:rsidRDefault="004E68B5" w:rsidP="00737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3" w:type="dxa"/>
          </w:tcPr>
          <w:p w:rsidR="004E68B5" w:rsidRPr="00860419" w:rsidRDefault="004E68B5" w:rsidP="00737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4" w:type="dxa"/>
          </w:tcPr>
          <w:p w:rsidR="004E68B5" w:rsidRPr="00860419" w:rsidRDefault="004E68B5" w:rsidP="0073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E68B5" w:rsidRPr="00860419" w:rsidTr="00737761">
        <w:tc>
          <w:tcPr>
            <w:tcW w:w="3085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1.1. Содействие в обеспечении благоустройства дворовых территорий многоквартирных домов</w:t>
            </w:r>
          </w:p>
        </w:tc>
        <w:tc>
          <w:tcPr>
            <w:tcW w:w="1985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минстрой, органы местного самоуправления</w:t>
            </w:r>
          </w:p>
        </w:tc>
        <w:tc>
          <w:tcPr>
            <w:tcW w:w="1842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860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93" w:type="dxa"/>
          </w:tcPr>
          <w:p w:rsidR="004E68B5" w:rsidRPr="00860419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дворовых территорий в общем количестве дворовых территорий</w:t>
            </w:r>
          </w:p>
        </w:tc>
        <w:tc>
          <w:tcPr>
            <w:tcW w:w="2043" w:type="dxa"/>
          </w:tcPr>
          <w:p w:rsidR="004E68B5" w:rsidRPr="00860419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снижение уровня комфорта проживания граждан</w:t>
            </w:r>
          </w:p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оличество реализованных проектов по благоустройству дворовых территорий</w:t>
            </w:r>
          </w:p>
        </w:tc>
      </w:tr>
      <w:tr w:rsidR="004E68B5" w:rsidRPr="00860419" w:rsidTr="00737761">
        <w:tc>
          <w:tcPr>
            <w:tcW w:w="3085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1.2. Содействие в 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обеспечении благоустройства общественных территорий </w:t>
            </w:r>
          </w:p>
        </w:tc>
        <w:tc>
          <w:tcPr>
            <w:tcW w:w="1985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минстрой, 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органы местного самоуправления</w:t>
            </w:r>
          </w:p>
        </w:tc>
        <w:tc>
          <w:tcPr>
            <w:tcW w:w="1842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 год</w:t>
            </w:r>
          </w:p>
        </w:tc>
        <w:tc>
          <w:tcPr>
            <w:tcW w:w="1860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193" w:type="dxa"/>
          </w:tcPr>
          <w:p w:rsidR="004E68B5" w:rsidRPr="00860419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количества благоустроенных общественных территорий</w:t>
            </w:r>
          </w:p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</w:tcPr>
          <w:p w:rsidR="004E68B5" w:rsidRPr="00860419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снижение уровня 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проживания граждан</w:t>
            </w:r>
          </w:p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лучших 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по благоустройству общественных территорий, отобранных для направления в Минстрой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68B5" w:rsidRPr="00860419" w:rsidRDefault="004E68B5" w:rsidP="00737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0419">
              <w:rPr>
                <w:rFonts w:ascii="Times New Roman" w:hAnsi="Times New Roman" w:cs="Times New Roman"/>
                <w:sz w:val="24"/>
                <w:szCs w:val="24"/>
              </w:rPr>
              <w:t>оличество реализованных проектов по благоустройству общественных территорий</w:t>
            </w:r>
          </w:p>
        </w:tc>
      </w:tr>
    </w:tbl>
    <w:p w:rsidR="004E68B5" w:rsidRPr="00860419" w:rsidRDefault="004E68B5" w:rsidP="004E68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Приложение 3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 xml:space="preserve">«Формирование </w:t>
      </w:r>
      <w:proofErr w:type="gramStart"/>
      <w:r w:rsidRPr="004E68B5"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  <w:r w:rsidRPr="004E68B5">
        <w:rPr>
          <w:rFonts w:ascii="Times New Roman" w:hAnsi="Times New Roman" w:cs="Times New Roman"/>
          <w:sz w:val="28"/>
          <w:szCs w:val="28"/>
        </w:rPr>
        <w:t xml:space="preserve"> городской</w:t>
      </w:r>
    </w:p>
    <w:p w:rsidR="004E68B5" w:rsidRPr="004E68B5" w:rsidRDefault="004E68B5" w:rsidP="004E68B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4E68B5" w:rsidRPr="004E68B5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68B5" w:rsidRPr="004E68B5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68B5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</w:t>
      </w:r>
    </w:p>
    <w:p w:rsidR="004E68B5" w:rsidRPr="00860419" w:rsidRDefault="004E68B5" w:rsidP="004E6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322"/>
        <w:gridCol w:w="1789"/>
        <w:gridCol w:w="851"/>
        <w:gridCol w:w="850"/>
        <w:gridCol w:w="1701"/>
        <w:gridCol w:w="1134"/>
        <w:gridCol w:w="1134"/>
        <w:gridCol w:w="1134"/>
        <w:gridCol w:w="1134"/>
        <w:gridCol w:w="1134"/>
      </w:tblGrid>
      <w:tr w:rsidR="004E68B5" w:rsidRPr="00FC16AE" w:rsidTr="00737761">
        <w:tc>
          <w:tcPr>
            <w:tcW w:w="534" w:type="dxa"/>
            <w:vMerge w:val="restart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№</w:t>
            </w:r>
          </w:p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16AE">
              <w:rPr>
                <w:rFonts w:ascii="Times New Roman" w:hAnsi="Times New Roman" w:cs="Times New Roman"/>
              </w:rPr>
              <w:t>п</w:t>
            </w:r>
            <w:proofErr w:type="gramEnd"/>
            <w:r w:rsidRPr="00FC16A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vMerge w:val="restart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322" w:type="dxa"/>
            <w:vMerge w:val="restart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Наименование Программы, подпрограммы Программы, ведомственной целевой программы, основного мероприятия</w:t>
            </w:r>
          </w:p>
        </w:tc>
        <w:tc>
          <w:tcPr>
            <w:tcW w:w="1789" w:type="dxa"/>
            <w:vMerge w:val="restart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Главный распорядитель бюджетных средств (ГРБС) (ответственный исполнитель, соисполнитель, участник)</w:t>
            </w:r>
          </w:p>
        </w:tc>
        <w:tc>
          <w:tcPr>
            <w:tcW w:w="3402" w:type="dxa"/>
            <w:gridSpan w:val="3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670" w:type="dxa"/>
            <w:gridSpan w:val="5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Объем бюджетных ассигнований, тыс. рублей</w:t>
            </w:r>
          </w:p>
        </w:tc>
      </w:tr>
      <w:tr w:rsidR="004E68B5" w:rsidRPr="00FC16AE" w:rsidTr="00737761">
        <w:tc>
          <w:tcPr>
            <w:tcW w:w="534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850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16AE">
              <w:rPr>
                <w:rFonts w:ascii="Times New Roman" w:hAnsi="Times New Roman" w:cs="Times New Roman"/>
              </w:rPr>
              <w:t>Рз</w:t>
            </w:r>
            <w:proofErr w:type="spellEnd"/>
            <w:r w:rsidRPr="00FC16A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FC16AE">
              <w:rPr>
                <w:rFonts w:ascii="Times New Roman" w:hAnsi="Times New Roman" w:cs="Times New Roman"/>
              </w:rPr>
              <w:t>Пр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2022 год</w:t>
            </w:r>
          </w:p>
        </w:tc>
      </w:tr>
      <w:tr w:rsidR="004E68B5" w:rsidRPr="00FC16AE" w:rsidTr="00737761">
        <w:tc>
          <w:tcPr>
            <w:tcW w:w="534" w:type="dxa"/>
            <w:vMerge w:val="restart"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vMerge w:val="restart"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Государственная программа</w:t>
            </w:r>
          </w:p>
        </w:tc>
        <w:tc>
          <w:tcPr>
            <w:tcW w:w="2322" w:type="dxa"/>
            <w:vMerge w:val="restart"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 xml:space="preserve">«Формирование комфортной городской среды в </w:t>
            </w:r>
            <w:r w:rsidRPr="00FC16AE">
              <w:rPr>
                <w:rFonts w:ascii="Times New Roman" w:hAnsi="Times New Roman" w:cs="Times New Roman"/>
              </w:rPr>
              <w:lastRenderedPageBreak/>
              <w:t>Оренбургской области»</w:t>
            </w:r>
          </w:p>
        </w:tc>
        <w:tc>
          <w:tcPr>
            <w:tcW w:w="1789" w:type="dxa"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85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</w:tr>
      <w:tr w:rsidR="004E68B5" w:rsidRPr="00FC16AE" w:rsidTr="00737761">
        <w:tc>
          <w:tcPr>
            <w:tcW w:w="534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4E68B5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 xml:space="preserve">министерство </w:t>
            </w:r>
            <w:r w:rsidRPr="00FC16AE">
              <w:rPr>
                <w:rFonts w:ascii="Times New Roman" w:hAnsi="Times New Roman" w:cs="Times New Roman"/>
              </w:rPr>
              <w:lastRenderedPageBreak/>
              <w:t>строительства, жилищно-коммунального и дорожного хозяйства Оренбургской области (далее - минстрой)</w:t>
            </w:r>
          </w:p>
          <w:p w:rsidR="004E68B5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E68B5" w:rsidRPr="00FC16AE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lastRenderedPageBreak/>
              <w:t>851</w:t>
            </w:r>
          </w:p>
        </w:tc>
        <w:tc>
          <w:tcPr>
            <w:tcW w:w="850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70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600 300,0</w:t>
            </w:r>
          </w:p>
        </w:tc>
      </w:tr>
      <w:tr w:rsidR="004E68B5" w:rsidRPr="00FC16AE" w:rsidTr="00737761">
        <w:tc>
          <w:tcPr>
            <w:tcW w:w="534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1.1. Содействие в обеспечении благоустройства дворовых территорий многоквартирных домов</w:t>
            </w:r>
          </w:p>
        </w:tc>
        <w:tc>
          <w:tcPr>
            <w:tcW w:w="1789" w:type="dxa"/>
          </w:tcPr>
          <w:p w:rsidR="004E68B5" w:rsidRPr="00FC16AE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минстрой</w:t>
            </w:r>
          </w:p>
        </w:tc>
        <w:tc>
          <w:tcPr>
            <w:tcW w:w="85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50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05 03</w:t>
            </w:r>
          </w:p>
        </w:tc>
        <w:tc>
          <w:tcPr>
            <w:tcW w:w="170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 xml:space="preserve">05 4 01 </w:t>
            </w:r>
            <w:r w:rsidRPr="00FC16AE">
              <w:rPr>
                <w:rFonts w:ascii="Times New Roman" w:hAnsi="Times New Roman" w:cs="Times New Roman"/>
                <w:lang w:val="en-US"/>
              </w:rPr>
              <w:t>R</w:t>
            </w:r>
            <w:r w:rsidRPr="00FC16AE"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389 708,0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389 708,0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389 708,0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389 708,0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389 708,0</w:t>
            </w:r>
          </w:p>
        </w:tc>
      </w:tr>
      <w:tr w:rsidR="004E68B5" w:rsidRPr="00FC16AE" w:rsidTr="00737761">
        <w:tc>
          <w:tcPr>
            <w:tcW w:w="534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2" w:type="dxa"/>
          </w:tcPr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 xml:space="preserve">Основное мероприятие </w:t>
            </w:r>
          </w:p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1.2. Содействие в обеспечении благоустройства общественных территорий</w:t>
            </w:r>
          </w:p>
          <w:p w:rsidR="004E68B5" w:rsidRPr="00FC16AE" w:rsidRDefault="004E68B5" w:rsidP="007377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:rsidR="004E68B5" w:rsidRPr="00FC16AE" w:rsidRDefault="004E68B5" w:rsidP="007377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минстрой</w:t>
            </w:r>
          </w:p>
        </w:tc>
        <w:tc>
          <w:tcPr>
            <w:tcW w:w="85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850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05 03</w:t>
            </w:r>
          </w:p>
        </w:tc>
        <w:tc>
          <w:tcPr>
            <w:tcW w:w="1701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 xml:space="preserve">05 4 02 </w:t>
            </w:r>
            <w:r w:rsidRPr="00FC16AE">
              <w:rPr>
                <w:rFonts w:ascii="Times New Roman" w:hAnsi="Times New Roman" w:cs="Times New Roman"/>
                <w:lang w:val="en-US"/>
              </w:rPr>
              <w:t>R</w:t>
            </w:r>
            <w:r w:rsidRPr="00FC16AE">
              <w:rPr>
                <w:rFonts w:ascii="Times New Roman" w:hAnsi="Times New Roman" w:cs="Times New Roman"/>
              </w:rPr>
              <w:t>5550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210 592,0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210 592,0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210 592,0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210 592,0</w:t>
            </w:r>
          </w:p>
        </w:tc>
        <w:tc>
          <w:tcPr>
            <w:tcW w:w="1134" w:type="dxa"/>
            <w:vAlign w:val="center"/>
          </w:tcPr>
          <w:p w:rsidR="004E68B5" w:rsidRPr="00FC16AE" w:rsidRDefault="004E68B5" w:rsidP="00737761">
            <w:pPr>
              <w:jc w:val="center"/>
              <w:rPr>
                <w:rFonts w:ascii="Times New Roman" w:hAnsi="Times New Roman" w:cs="Times New Roman"/>
              </w:rPr>
            </w:pPr>
            <w:r w:rsidRPr="00FC16AE">
              <w:rPr>
                <w:rFonts w:ascii="Times New Roman" w:hAnsi="Times New Roman" w:cs="Times New Roman"/>
              </w:rPr>
              <w:t>210 592,0</w:t>
            </w:r>
          </w:p>
        </w:tc>
      </w:tr>
    </w:tbl>
    <w:p w:rsidR="004E68B5" w:rsidRDefault="004E68B5">
      <w:pPr>
        <w:pStyle w:val="ConsPlusNormal"/>
        <w:jc w:val="both"/>
        <w:sectPr w:rsidR="004E68B5" w:rsidSect="004E68B5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463DAB" w:rsidRPr="00283F45" w:rsidRDefault="004E68B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463DAB" w:rsidRPr="00D1274E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F1266" w:rsidRPr="00D1274E">
        <w:rPr>
          <w:rFonts w:ascii="Times New Roman" w:hAnsi="Times New Roman" w:cs="Times New Roman"/>
          <w:sz w:val="28"/>
          <w:szCs w:val="28"/>
        </w:rPr>
        <w:t>4</w:t>
      </w:r>
    </w:p>
    <w:p w:rsidR="00463DAB" w:rsidRPr="00283F45" w:rsidRDefault="00463DA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 xml:space="preserve">к </w:t>
      </w:r>
      <w:r w:rsidR="0048396E"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283F45">
        <w:rPr>
          <w:rFonts w:ascii="Times New Roman" w:hAnsi="Times New Roman" w:cs="Times New Roman"/>
          <w:sz w:val="28"/>
          <w:szCs w:val="28"/>
        </w:rPr>
        <w:t>рограмме</w:t>
      </w:r>
    </w:p>
    <w:p w:rsidR="0048396E" w:rsidRDefault="0048396E" w:rsidP="004839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 xml:space="preserve">"Формирование </w:t>
      </w:r>
      <w:proofErr w:type="gramStart"/>
      <w:r w:rsidRPr="00704CAE"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  <w:r w:rsidRPr="0070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DAB" w:rsidRPr="00283F45" w:rsidRDefault="0048396E" w:rsidP="0048396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 xml:space="preserve"> городской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04CAE">
        <w:rPr>
          <w:rFonts w:ascii="Times New Roman" w:hAnsi="Times New Roman" w:cs="Times New Roman"/>
          <w:sz w:val="28"/>
          <w:szCs w:val="28"/>
        </w:rPr>
        <w:t>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CAE">
        <w:rPr>
          <w:rFonts w:ascii="Times New Roman" w:hAnsi="Times New Roman" w:cs="Times New Roman"/>
          <w:sz w:val="28"/>
          <w:szCs w:val="28"/>
        </w:rPr>
        <w:t>в Оренбургской области»</w:t>
      </w:r>
    </w:p>
    <w:p w:rsidR="0048396E" w:rsidRDefault="004839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13"/>
      <w:bookmarkEnd w:id="1"/>
    </w:p>
    <w:p w:rsidR="0048396E" w:rsidRDefault="004839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3DAB" w:rsidRPr="00283F45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Правила</w:t>
      </w:r>
    </w:p>
    <w:p w:rsidR="00463DAB" w:rsidRPr="00283F45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предоставления и распределения субсидий</w:t>
      </w:r>
    </w:p>
    <w:p w:rsidR="00463DAB" w:rsidRPr="00283F45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из областного бюджета бюджетам муниципальных образований</w:t>
      </w:r>
    </w:p>
    <w:p w:rsidR="00463DAB" w:rsidRPr="00283F45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Оренбургской области на поддержку муниципальных программ</w:t>
      </w:r>
    </w:p>
    <w:p w:rsidR="00463DAB" w:rsidRPr="003618BA" w:rsidRDefault="00540F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618BA">
        <w:rPr>
          <w:rFonts w:ascii="Times New Roman" w:hAnsi="Times New Roman" w:cs="Times New Roman"/>
          <w:sz w:val="28"/>
          <w:szCs w:val="28"/>
        </w:rPr>
        <w:t xml:space="preserve">формирования комфортной городской среды </w:t>
      </w:r>
    </w:p>
    <w:p w:rsidR="00463DAB" w:rsidRPr="003618BA" w:rsidRDefault="00463D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3DAB" w:rsidRPr="003618BA" w:rsidRDefault="00463D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18BA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порядок, цели и условия предоставления и распределения субсидий из областного бюджета бюджетам муниципальных образований Оренбургской области на поддержку муниципальных программ </w:t>
      </w:r>
      <w:r w:rsidR="00540FCB" w:rsidRPr="003618BA">
        <w:rPr>
          <w:rFonts w:ascii="Times New Roman" w:hAnsi="Times New Roman" w:cs="Times New Roman"/>
          <w:sz w:val="28"/>
          <w:szCs w:val="28"/>
        </w:rPr>
        <w:t xml:space="preserve">формирования комфортной городской среды </w:t>
      </w:r>
      <w:r w:rsidRPr="003618BA">
        <w:rPr>
          <w:rFonts w:ascii="Times New Roman" w:hAnsi="Times New Roman" w:cs="Times New Roman"/>
          <w:sz w:val="28"/>
          <w:szCs w:val="28"/>
        </w:rPr>
        <w:t>(далее - субсидии).</w:t>
      </w: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рамках реализации основных </w:t>
      </w:r>
      <w:hyperlink r:id="rId39" w:history="1">
        <w:r w:rsidRPr="00283F45">
          <w:rPr>
            <w:rFonts w:ascii="Times New Roman" w:hAnsi="Times New Roman" w:cs="Times New Roman"/>
            <w:sz w:val="28"/>
            <w:szCs w:val="28"/>
          </w:rPr>
          <w:t xml:space="preserve">мероприятий </w:t>
        </w:r>
        <w:r w:rsidR="00B92588" w:rsidRPr="00283F45">
          <w:rPr>
            <w:rFonts w:ascii="Times New Roman" w:hAnsi="Times New Roman" w:cs="Times New Roman"/>
            <w:sz w:val="28"/>
            <w:szCs w:val="28"/>
          </w:rPr>
          <w:t>1.1</w:t>
        </w:r>
        <w:r w:rsidR="00633DF2">
          <w:rPr>
            <w:rFonts w:ascii="Times New Roman" w:hAnsi="Times New Roman" w:cs="Times New Roman"/>
            <w:sz w:val="28"/>
            <w:szCs w:val="28"/>
          </w:rPr>
          <w:t>.</w:t>
        </w:r>
        <w:r w:rsidR="00B92588" w:rsidRPr="00283F45">
          <w:rPr>
            <w:rFonts w:ascii="Times New Roman" w:hAnsi="Times New Roman" w:cs="Times New Roman"/>
            <w:sz w:val="28"/>
            <w:szCs w:val="28"/>
          </w:rPr>
          <w:t xml:space="preserve"> и 1.2. </w:t>
        </w:r>
      </w:hyperlink>
      <w:r w:rsidRPr="00283F45">
        <w:rPr>
          <w:rFonts w:ascii="Times New Roman" w:hAnsi="Times New Roman" w:cs="Times New Roman"/>
          <w:sz w:val="28"/>
          <w:szCs w:val="28"/>
        </w:rPr>
        <w:t xml:space="preserve">Программы в целях </w:t>
      </w:r>
      <w:proofErr w:type="spellStart"/>
      <w:r w:rsidRPr="00283F45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83F45">
        <w:rPr>
          <w:rFonts w:ascii="Times New Roman" w:hAnsi="Times New Roman" w:cs="Times New Roman"/>
          <w:sz w:val="28"/>
          <w:szCs w:val="28"/>
        </w:rPr>
        <w:t xml:space="preserve"> расходных обязательств органов местного самоуправления муниципальных образований Оренбургской области (далее - органы местного самоуправления), связанных с реализацией муниципальных программ развития городской среды, в том числе:</w:t>
      </w: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субсидия бюджетам муниципальных образований на благоустройство дворовых территорий многоквартирных домов (далее - субсидия на благоустройство дворовых территорий);</w:t>
      </w:r>
    </w:p>
    <w:p w:rsidR="00463DAB" w:rsidRPr="00D1274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 xml:space="preserve">субсидия бюджетам муниципальных образований на </w:t>
      </w:r>
      <w:r w:rsidR="001B22A2" w:rsidRPr="00D1274E">
        <w:rPr>
          <w:rFonts w:ascii="Times New Roman" w:hAnsi="Times New Roman" w:cs="Times New Roman"/>
          <w:sz w:val="28"/>
          <w:szCs w:val="28"/>
        </w:rPr>
        <w:t xml:space="preserve">благоустройство общественных территорий </w:t>
      </w:r>
      <w:r w:rsidRPr="00D1274E">
        <w:rPr>
          <w:rFonts w:ascii="Times New Roman" w:hAnsi="Times New Roman" w:cs="Times New Roman"/>
          <w:sz w:val="28"/>
          <w:szCs w:val="28"/>
        </w:rPr>
        <w:t>населенных пунктов.</w:t>
      </w: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74E">
        <w:rPr>
          <w:rFonts w:ascii="Times New Roman" w:hAnsi="Times New Roman" w:cs="Times New Roman"/>
          <w:sz w:val="28"/>
          <w:szCs w:val="28"/>
        </w:rPr>
        <w:t>В случае предоставления субсидии на софинансирование</w:t>
      </w:r>
      <w:r w:rsidRPr="00283F45">
        <w:rPr>
          <w:rFonts w:ascii="Times New Roman" w:hAnsi="Times New Roman" w:cs="Times New Roman"/>
          <w:sz w:val="28"/>
          <w:szCs w:val="28"/>
        </w:rPr>
        <w:t xml:space="preserve"> работ по благоустройству дворовых территорий сельских поселений субсидия подлежит перечислению муниципальными районами в бюджеты сельских поселений.</w:t>
      </w:r>
    </w:p>
    <w:p w:rsidR="00463DAB" w:rsidRPr="00283F45" w:rsidRDefault="00283F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3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="00463DAB" w:rsidRPr="00283F45">
        <w:rPr>
          <w:rFonts w:ascii="Times New Roman" w:hAnsi="Times New Roman" w:cs="Times New Roman"/>
          <w:sz w:val="28"/>
          <w:szCs w:val="28"/>
        </w:rPr>
        <w:t>. Субсидии предоставляются при соблюдении органами местного самоуправления следующих условий:</w:t>
      </w: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а) наличие правового акта органов местного самоуправления, устанавливающего расходное обязательство муниципального образования Оренбургской области, на исполнение которого предоставляется субсидия;</w:t>
      </w: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 xml:space="preserve">б) наличие муниципальной программы на </w:t>
      </w:r>
      <w:r w:rsidR="001B22A2" w:rsidRPr="00283F45">
        <w:rPr>
          <w:rFonts w:ascii="Times New Roman" w:hAnsi="Times New Roman" w:cs="Times New Roman"/>
          <w:sz w:val="28"/>
          <w:szCs w:val="28"/>
        </w:rPr>
        <w:t>2018-2022 годы</w:t>
      </w:r>
      <w:r w:rsidRPr="00283F45">
        <w:rPr>
          <w:rFonts w:ascii="Times New Roman" w:hAnsi="Times New Roman" w:cs="Times New Roman"/>
          <w:sz w:val="28"/>
          <w:szCs w:val="28"/>
        </w:rPr>
        <w:t>, предусматривающей реализацию мероприятий, аналогичных мероприятиям Программы (далее - муниципальная программа)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и включающей в том числе:</w:t>
      </w:r>
    </w:p>
    <w:p w:rsidR="008F497B" w:rsidRPr="00283F45" w:rsidRDefault="005D0AC3" w:rsidP="008F4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-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адресн</w:t>
      </w:r>
      <w:r w:rsidR="00652634" w:rsidRPr="00283F45">
        <w:rPr>
          <w:rFonts w:ascii="Times New Roman" w:hAnsi="Times New Roman" w:cs="Times New Roman"/>
          <w:sz w:val="28"/>
          <w:szCs w:val="28"/>
        </w:rPr>
        <w:t>ый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52634" w:rsidRPr="00283F45">
        <w:rPr>
          <w:rFonts w:ascii="Times New Roman" w:hAnsi="Times New Roman" w:cs="Times New Roman"/>
          <w:sz w:val="28"/>
          <w:szCs w:val="28"/>
        </w:rPr>
        <w:t>ень всех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дворовых территорий, нуждающихся в благоустройстве (с учетом их физического состояния) и подлежащих благоустройству  в период 2018-2022 годов (очередность благоустройства определяется в порядке поступления предложений заинтересованных лиц об </w:t>
      </w:r>
      <w:r w:rsidR="008F497B" w:rsidRPr="00283F45">
        <w:rPr>
          <w:rFonts w:ascii="Times New Roman" w:hAnsi="Times New Roman" w:cs="Times New Roman"/>
          <w:sz w:val="28"/>
          <w:szCs w:val="28"/>
        </w:rPr>
        <w:lastRenderedPageBreak/>
        <w:t>их участии в выполнении указанных работ). Физическое состояние дворовой территории и необходимость её благоустройства определяется по результатам инвентаризации дворовой территории, проведенной в порядке, представленном в Приложении 5 к настоящей Программе;</w:t>
      </w:r>
    </w:p>
    <w:p w:rsidR="008F497B" w:rsidRPr="00283F45" w:rsidRDefault="005D0AC3" w:rsidP="008F4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-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</w:t>
      </w:r>
      <w:r w:rsidR="00652634" w:rsidRPr="00283F45">
        <w:rPr>
          <w:rFonts w:ascii="Times New Roman" w:hAnsi="Times New Roman" w:cs="Times New Roman"/>
          <w:sz w:val="28"/>
          <w:szCs w:val="28"/>
        </w:rPr>
        <w:t>а</w:t>
      </w:r>
      <w:r w:rsidR="008F497B" w:rsidRPr="00283F45">
        <w:rPr>
          <w:rFonts w:ascii="Times New Roman" w:hAnsi="Times New Roman" w:cs="Times New Roman"/>
          <w:sz w:val="28"/>
          <w:szCs w:val="28"/>
        </w:rPr>
        <w:t>дресн</w:t>
      </w:r>
      <w:r w:rsidR="00652634" w:rsidRPr="00283F45">
        <w:rPr>
          <w:rFonts w:ascii="Times New Roman" w:hAnsi="Times New Roman" w:cs="Times New Roman"/>
          <w:sz w:val="28"/>
          <w:szCs w:val="28"/>
        </w:rPr>
        <w:t>ый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52634" w:rsidRPr="00283F45">
        <w:rPr>
          <w:rFonts w:ascii="Times New Roman" w:hAnsi="Times New Roman" w:cs="Times New Roman"/>
          <w:sz w:val="28"/>
          <w:szCs w:val="28"/>
        </w:rPr>
        <w:t>ень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всех общественных территорий, нуждающихся в благоустройстве (с учетом их физического состояния) и подлежащих благоустройству в период 2018-2022 годов. Физическое состояние общественной территории и необходимость её благоустройства определяется по результатам инвентаризации общественной территории, проведенной в порядке, установленном постановлением Правительства Оренбургской области от 15.06.2017 № 433-п;</w:t>
      </w:r>
    </w:p>
    <w:p w:rsidR="008F497B" w:rsidRPr="00283F45" w:rsidRDefault="005D0AC3" w:rsidP="008F4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-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</w:t>
      </w:r>
      <w:r w:rsidR="00652634" w:rsidRPr="00283F45">
        <w:rPr>
          <w:rFonts w:ascii="Times New Roman" w:hAnsi="Times New Roman" w:cs="Times New Roman"/>
          <w:sz w:val="28"/>
          <w:szCs w:val="28"/>
        </w:rPr>
        <w:t>а</w:t>
      </w:r>
      <w:r w:rsidR="008F497B" w:rsidRPr="00283F45">
        <w:rPr>
          <w:rFonts w:ascii="Times New Roman" w:hAnsi="Times New Roman" w:cs="Times New Roman"/>
          <w:sz w:val="28"/>
          <w:szCs w:val="28"/>
        </w:rPr>
        <w:t>дресн</w:t>
      </w:r>
      <w:r w:rsidR="00652634" w:rsidRPr="00283F45">
        <w:rPr>
          <w:rFonts w:ascii="Times New Roman" w:hAnsi="Times New Roman" w:cs="Times New Roman"/>
          <w:sz w:val="28"/>
          <w:szCs w:val="28"/>
        </w:rPr>
        <w:t>ый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652634" w:rsidRPr="00283F45">
        <w:rPr>
          <w:rFonts w:ascii="Times New Roman" w:hAnsi="Times New Roman" w:cs="Times New Roman"/>
          <w:sz w:val="28"/>
          <w:szCs w:val="28"/>
        </w:rPr>
        <w:t>ень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652634" w:rsidRPr="00283F45">
        <w:rPr>
          <w:rFonts w:ascii="Times New Roman" w:hAnsi="Times New Roman" w:cs="Times New Roman"/>
          <w:sz w:val="28"/>
          <w:szCs w:val="28"/>
        </w:rPr>
        <w:t>0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года за счет средств указанных лиц в соответствии с заключенными соглашениями с органами местного самоуправления;</w:t>
      </w:r>
    </w:p>
    <w:p w:rsidR="008F497B" w:rsidRPr="00283F45" w:rsidRDefault="005D0AC3" w:rsidP="008F4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-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52634" w:rsidRPr="00283F45">
        <w:rPr>
          <w:rFonts w:ascii="Times New Roman" w:hAnsi="Times New Roman" w:cs="Times New Roman"/>
          <w:sz w:val="28"/>
          <w:szCs w:val="28"/>
        </w:rPr>
        <w:t>я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по инвентаризации уровня благоустройства индивидуальных жилых домов </w:t>
      </w:r>
      <w:r w:rsidR="00652634" w:rsidRPr="00283F45">
        <w:rPr>
          <w:rFonts w:ascii="Times New Roman" w:hAnsi="Times New Roman" w:cs="Times New Roman"/>
          <w:sz w:val="28"/>
          <w:szCs w:val="28"/>
        </w:rPr>
        <w:t>и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</w:t>
      </w:r>
      <w:r w:rsidR="00652634" w:rsidRPr="00283F45">
        <w:rPr>
          <w:rFonts w:ascii="Times New Roman" w:hAnsi="Times New Roman" w:cs="Times New Roman"/>
          <w:sz w:val="28"/>
          <w:szCs w:val="28"/>
        </w:rPr>
        <w:t>0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года в соответствии с требованиями утвержденных в муниципальном образовании правил благоустройства. Порядок проведения такой инвентаризации приведен в Приложении </w:t>
      </w:r>
      <w:r w:rsidR="00815DC1">
        <w:rPr>
          <w:rFonts w:ascii="Times New Roman" w:hAnsi="Times New Roman" w:cs="Times New Roman"/>
          <w:sz w:val="28"/>
          <w:szCs w:val="28"/>
        </w:rPr>
        <w:t>5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к настоящей Программе;</w:t>
      </w:r>
    </w:p>
    <w:p w:rsidR="008F497B" w:rsidRPr="00283F45" w:rsidRDefault="005D0AC3" w:rsidP="008F49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-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DF02D1" w:rsidRPr="00283F45">
        <w:rPr>
          <w:rFonts w:ascii="Times New Roman" w:hAnsi="Times New Roman" w:cs="Times New Roman"/>
          <w:sz w:val="28"/>
          <w:szCs w:val="28"/>
        </w:rPr>
        <w:t>ень</w:t>
      </w:r>
      <w:r w:rsidR="008F497B" w:rsidRPr="00283F45">
        <w:rPr>
          <w:rFonts w:ascii="Times New Roman" w:hAnsi="Times New Roman" w:cs="Times New Roman"/>
          <w:sz w:val="28"/>
          <w:szCs w:val="28"/>
        </w:rPr>
        <w:t xml:space="preserve"> подлежащих созданию (восстановлению, реконструкции) объектов централизованной (нецентрализованной) систем холо</w:t>
      </w:r>
      <w:r w:rsidR="00DF02D1" w:rsidRPr="00283F45">
        <w:rPr>
          <w:rFonts w:ascii="Times New Roman" w:hAnsi="Times New Roman" w:cs="Times New Roman"/>
          <w:sz w:val="28"/>
          <w:szCs w:val="28"/>
        </w:rPr>
        <w:t>д</w:t>
      </w:r>
      <w:r w:rsidR="008F497B" w:rsidRPr="00283F45">
        <w:rPr>
          <w:rFonts w:ascii="Times New Roman" w:hAnsi="Times New Roman" w:cs="Times New Roman"/>
          <w:sz w:val="28"/>
          <w:szCs w:val="28"/>
        </w:rPr>
        <w:t>ного водоснабжения сельских населенных пунктов.</w:t>
      </w: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в) заключение соглашения о предоставлении субсидий между министерством строительства, жилищно-коммунального и дорожного хозяйства Оренбургской области (далее - минстрой) и муниципальным образованием Оренбургской области (далее - соглашение) в соответствии с типовой формой, утвержденной министерством финансов Оренбургской области;</w:t>
      </w:r>
    </w:p>
    <w:p w:rsidR="00463DAB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>г) наличие утвержденного дизайн</w:t>
      </w:r>
      <w:r w:rsidR="00267142">
        <w:rPr>
          <w:rFonts w:ascii="Times New Roman" w:hAnsi="Times New Roman" w:cs="Times New Roman"/>
          <w:sz w:val="28"/>
          <w:szCs w:val="28"/>
        </w:rPr>
        <w:t xml:space="preserve"> </w:t>
      </w:r>
      <w:r w:rsidRPr="00283F45">
        <w:rPr>
          <w:rFonts w:ascii="Times New Roman" w:hAnsi="Times New Roman" w:cs="Times New Roman"/>
          <w:sz w:val="28"/>
          <w:szCs w:val="28"/>
        </w:rPr>
        <w:t>-</w:t>
      </w:r>
      <w:r w:rsidR="00267142">
        <w:rPr>
          <w:rFonts w:ascii="Times New Roman" w:hAnsi="Times New Roman" w:cs="Times New Roman"/>
          <w:sz w:val="28"/>
          <w:szCs w:val="28"/>
        </w:rPr>
        <w:t xml:space="preserve"> </w:t>
      </w:r>
      <w:r w:rsidRPr="00283F45">
        <w:rPr>
          <w:rFonts w:ascii="Times New Roman" w:hAnsi="Times New Roman" w:cs="Times New Roman"/>
          <w:sz w:val="28"/>
          <w:szCs w:val="28"/>
        </w:rPr>
        <w:t>проекта по благоустройству дворовых территорий многоквартирных домов (в случае получения субсидии на благоустройство дворовых территорий) и (или) дизайн</w:t>
      </w:r>
      <w:r w:rsidR="00267142">
        <w:rPr>
          <w:rFonts w:ascii="Times New Roman" w:hAnsi="Times New Roman" w:cs="Times New Roman"/>
          <w:sz w:val="28"/>
          <w:szCs w:val="28"/>
        </w:rPr>
        <w:t xml:space="preserve"> </w:t>
      </w:r>
      <w:r w:rsidRPr="00283F45">
        <w:rPr>
          <w:rFonts w:ascii="Times New Roman" w:hAnsi="Times New Roman" w:cs="Times New Roman"/>
          <w:sz w:val="28"/>
          <w:szCs w:val="28"/>
        </w:rPr>
        <w:t>-</w:t>
      </w:r>
      <w:r w:rsidR="00267142">
        <w:rPr>
          <w:rFonts w:ascii="Times New Roman" w:hAnsi="Times New Roman" w:cs="Times New Roman"/>
          <w:sz w:val="28"/>
          <w:szCs w:val="28"/>
        </w:rPr>
        <w:t xml:space="preserve"> </w:t>
      </w:r>
      <w:r w:rsidRPr="00283F45">
        <w:rPr>
          <w:rFonts w:ascii="Times New Roman" w:hAnsi="Times New Roman" w:cs="Times New Roman"/>
          <w:sz w:val="28"/>
          <w:szCs w:val="28"/>
        </w:rPr>
        <w:t xml:space="preserve">проекта (проектной документации) по благоустройству общественной территории (в случае получения </w:t>
      </w:r>
      <w:r w:rsidRPr="00D1274E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="001B22A2" w:rsidRPr="00D1274E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</w:t>
      </w:r>
      <w:r w:rsidR="001B22A2" w:rsidRPr="00283F45">
        <w:rPr>
          <w:rFonts w:ascii="Times New Roman" w:hAnsi="Times New Roman" w:cs="Times New Roman"/>
          <w:sz w:val="28"/>
          <w:szCs w:val="28"/>
        </w:rPr>
        <w:t xml:space="preserve"> </w:t>
      </w:r>
      <w:r w:rsidRPr="00283F45">
        <w:rPr>
          <w:rFonts w:ascii="Times New Roman" w:hAnsi="Times New Roman" w:cs="Times New Roman"/>
          <w:sz w:val="28"/>
          <w:szCs w:val="28"/>
        </w:rPr>
        <w:t>населенных пунктов).</w:t>
      </w:r>
    </w:p>
    <w:p w:rsidR="00DD6320" w:rsidRPr="00815DC1" w:rsidRDefault="00DD6320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>4. Заявления на получение субсидий представляются органами местного самоуправления в минстрой по форме и в сроки, установленные минстроем, с приложением:</w:t>
      </w:r>
    </w:p>
    <w:p w:rsidR="00DD6320" w:rsidRPr="00815DC1" w:rsidRDefault="00DD6320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 xml:space="preserve">копии нормативного правового акта органа местного самоуправления, устанавливающего расходные обязательства муниципального образования </w:t>
      </w:r>
      <w:r w:rsidRPr="00815DC1">
        <w:rPr>
          <w:rFonts w:ascii="Times New Roman" w:hAnsi="Times New Roman" w:cs="Times New Roman"/>
          <w:sz w:val="28"/>
          <w:szCs w:val="28"/>
        </w:rPr>
        <w:lastRenderedPageBreak/>
        <w:t>Оренбургской области, на исполнение которых предоставляются субсидии;</w:t>
      </w:r>
    </w:p>
    <w:p w:rsidR="00DD6320" w:rsidRPr="00815DC1" w:rsidRDefault="00DD6320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 xml:space="preserve">обязательства муниципального образования Оренбургской области </w:t>
      </w:r>
      <w:r w:rsidR="00C913F6" w:rsidRPr="00815DC1">
        <w:rPr>
          <w:rFonts w:ascii="Times New Roman" w:hAnsi="Times New Roman" w:cs="Times New Roman"/>
          <w:sz w:val="28"/>
          <w:szCs w:val="28"/>
        </w:rPr>
        <w:t xml:space="preserve">обеспечить финансирование </w:t>
      </w:r>
      <w:r w:rsidRPr="00815DC1">
        <w:rPr>
          <w:rFonts w:ascii="Times New Roman" w:hAnsi="Times New Roman" w:cs="Times New Roman"/>
          <w:sz w:val="28"/>
          <w:szCs w:val="28"/>
        </w:rPr>
        <w:t>расходных обязательств</w:t>
      </w:r>
      <w:r w:rsidR="00C913F6" w:rsidRPr="00815D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 счет средств местного бюджета в объеме, соответствующем установленному уровню </w:t>
      </w:r>
      <w:proofErr w:type="spellStart"/>
      <w:r w:rsidR="00C913F6" w:rsidRPr="00815DC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C913F6" w:rsidRPr="00815DC1">
        <w:rPr>
          <w:rFonts w:ascii="Times New Roman" w:hAnsi="Times New Roman" w:cs="Times New Roman"/>
          <w:sz w:val="28"/>
          <w:szCs w:val="28"/>
        </w:rPr>
        <w:t xml:space="preserve"> из областного бюджета</w:t>
      </w:r>
      <w:r w:rsidRPr="00815DC1">
        <w:rPr>
          <w:rFonts w:ascii="Times New Roman" w:hAnsi="Times New Roman" w:cs="Times New Roman"/>
          <w:sz w:val="28"/>
          <w:szCs w:val="28"/>
        </w:rPr>
        <w:t>;</w:t>
      </w:r>
    </w:p>
    <w:p w:rsidR="00DD6320" w:rsidRPr="00815DC1" w:rsidRDefault="00DD6320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>копии муниципальной программы;</w:t>
      </w:r>
    </w:p>
    <w:p w:rsidR="00DD6320" w:rsidRPr="00815DC1" w:rsidRDefault="00C913F6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 xml:space="preserve">копии </w:t>
      </w:r>
      <w:proofErr w:type="gramStart"/>
      <w:r w:rsidR="00DD6320" w:rsidRPr="00815DC1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="00DD6320" w:rsidRPr="00815DC1"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 многоквартирных домов (в случае получения субсидии на благоустройство дворовых территорий) и (или) дизайн-проекта по благоустройству общественной территории (в случае получения субсидии на </w:t>
      </w:r>
      <w:r w:rsidRPr="00815DC1">
        <w:rPr>
          <w:rFonts w:ascii="Times New Roman" w:hAnsi="Times New Roman" w:cs="Times New Roman"/>
          <w:sz w:val="28"/>
          <w:szCs w:val="28"/>
        </w:rPr>
        <w:t>благоустройство общественной территории</w:t>
      </w:r>
      <w:r w:rsidR="00DD6320" w:rsidRPr="00815DC1">
        <w:rPr>
          <w:rFonts w:ascii="Times New Roman" w:hAnsi="Times New Roman" w:cs="Times New Roman"/>
          <w:sz w:val="28"/>
          <w:szCs w:val="28"/>
        </w:rPr>
        <w:t>);</w:t>
      </w:r>
    </w:p>
    <w:p w:rsidR="00257C94" w:rsidRPr="00815DC1" w:rsidRDefault="00257C94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>копии положительного заключения о достоверности определения сметной стоимости работ</w:t>
      </w:r>
      <w:r w:rsidR="00BA22AF" w:rsidRPr="00815DC1">
        <w:rPr>
          <w:rFonts w:ascii="Times New Roman" w:hAnsi="Times New Roman" w:cs="Times New Roman"/>
          <w:sz w:val="28"/>
          <w:szCs w:val="28"/>
        </w:rPr>
        <w:t xml:space="preserve"> по благоустройству дворовых территорий многоквартирных домов и (или) благоустройству общественной территории</w:t>
      </w:r>
      <w:r w:rsidRPr="00815DC1">
        <w:rPr>
          <w:rFonts w:ascii="Times New Roman" w:hAnsi="Times New Roman" w:cs="Times New Roman"/>
          <w:sz w:val="28"/>
          <w:szCs w:val="28"/>
        </w:rPr>
        <w:t>;</w:t>
      </w:r>
    </w:p>
    <w:p w:rsidR="00257C94" w:rsidRPr="00815DC1" w:rsidRDefault="00257C94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 xml:space="preserve">копии документа об утверждении </w:t>
      </w:r>
      <w:proofErr w:type="gramStart"/>
      <w:r w:rsidRPr="00815DC1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815DC1">
        <w:rPr>
          <w:rFonts w:ascii="Times New Roman" w:hAnsi="Times New Roman" w:cs="Times New Roman"/>
          <w:sz w:val="28"/>
          <w:szCs w:val="28"/>
        </w:rPr>
        <w:t>.</w:t>
      </w:r>
    </w:p>
    <w:p w:rsidR="00DD6320" w:rsidRPr="00815DC1" w:rsidRDefault="00DD6320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>Заявления на получение субсидий не принимаются от органов местного самоуправления в следующих случаях:</w:t>
      </w:r>
    </w:p>
    <w:p w:rsidR="00DD6320" w:rsidRPr="00815DC1" w:rsidRDefault="00DD6320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61" w:history="1">
        <w:r w:rsidRPr="00815DC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779B0" w:rsidRPr="00815DC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5DC1">
        <w:rPr>
          <w:rFonts w:ascii="Times New Roman" w:hAnsi="Times New Roman" w:cs="Times New Roman"/>
          <w:sz w:val="28"/>
          <w:szCs w:val="28"/>
        </w:rPr>
        <w:t xml:space="preserve"> настоящих Правил, представлены по истечении установленного срока;</w:t>
      </w:r>
    </w:p>
    <w:p w:rsidR="00DD6320" w:rsidRPr="00815DC1" w:rsidRDefault="00DD6320" w:rsidP="00DD6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DC1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hyperlink w:anchor="P261" w:history="1">
        <w:r w:rsidRPr="00815DC1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B779B0" w:rsidRPr="00815DC1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5DC1">
        <w:rPr>
          <w:rFonts w:ascii="Times New Roman" w:hAnsi="Times New Roman" w:cs="Times New Roman"/>
          <w:sz w:val="28"/>
          <w:szCs w:val="28"/>
        </w:rPr>
        <w:t xml:space="preserve"> настоящих Правил, представлены не в полном объеме.</w:t>
      </w:r>
    </w:p>
    <w:p w:rsidR="00463DAB" w:rsidRPr="00283F45" w:rsidRDefault="002068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37"/>
      <w:bookmarkStart w:id="4" w:name="P273"/>
      <w:bookmarkEnd w:id="3"/>
      <w:bookmarkEnd w:id="4"/>
      <w:r w:rsidRPr="00815DC1">
        <w:rPr>
          <w:rFonts w:ascii="Times New Roman" w:hAnsi="Times New Roman" w:cs="Times New Roman"/>
          <w:sz w:val="28"/>
          <w:szCs w:val="28"/>
        </w:rPr>
        <w:t>5</w:t>
      </w:r>
      <w:r w:rsidR="00463DAB" w:rsidRPr="00815DC1">
        <w:rPr>
          <w:rFonts w:ascii="Times New Roman" w:hAnsi="Times New Roman" w:cs="Times New Roman"/>
          <w:sz w:val="28"/>
          <w:szCs w:val="28"/>
        </w:rPr>
        <w:t xml:space="preserve">. Распределение субсидий между </w:t>
      </w:r>
      <w:r w:rsidR="00463DAB" w:rsidRPr="00283F45">
        <w:rPr>
          <w:rFonts w:ascii="Times New Roman" w:hAnsi="Times New Roman" w:cs="Times New Roman"/>
          <w:sz w:val="28"/>
          <w:szCs w:val="28"/>
        </w:rPr>
        <w:t>муниципальными образованиями Оренбургской области, осуществляется в пределах объема бюджетных ассигнований</w:t>
      </w:r>
      <w:r w:rsidR="00463DAB" w:rsidRPr="00D1274E">
        <w:rPr>
          <w:rFonts w:ascii="Times New Roman" w:hAnsi="Times New Roman" w:cs="Times New Roman"/>
          <w:sz w:val="28"/>
          <w:szCs w:val="28"/>
        </w:rPr>
        <w:t xml:space="preserve">, </w:t>
      </w:r>
      <w:r w:rsidR="00A36E7D" w:rsidRPr="00D1274E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proofErr w:type="spellStart"/>
      <w:r w:rsidR="00A36E7D" w:rsidRPr="00D1274E">
        <w:rPr>
          <w:rFonts w:ascii="Times New Roman" w:hAnsi="Times New Roman" w:cs="Times New Roman"/>
          <w:sz w:val="28"/>
          <w:szCs w:val="28"/>
        </w:rPr>
        <w:t>минстрою</w:t>
      </w:r>
      <w:proofErr w:type="spellEnd"/>
      <w:r w:rsidR="00A36E7D" w:rsidRPr="00D1274E">
        <w:rPr>
          <w:rFonts w:ascii="Times New Roman" w:hAnsi="Times New Roman" w:cs="Times New Roman"/>
          <w:sz w:val="28"/>
          <w:szCs w:val="28"/>
        </w:rPr>
        <w:t xml:space="preserve"> законом Оренбургской области об областном бюджете </w:t>
      </w:r>
      <w:r w:rsidR="00463DAB" w:rsidRPr="00D1274E">
        <w:rPr>
          <w:rFonts w:ascii="Times New Roman" w:hAnsi="Times New Roman" w:cs="Times New Roman"/>
          <w:sz w:val="28"/>
          <w:szCs w:val="28"/>
        </w:rPr>
        <w:t>на</w:t>
      </w:r>
      <w:r w:rsidR="00463DAB" w:rsidRPr="00283F45">
        <w:rPr>
          <w:rFonts w:ascii="Times New Roman" w:hAnsi="Times New Roman" w:cs="Times New Roman"/>
          <w:sz w:val="28"/>
          <w:szCs w:val="28"/>
        </w:rPr>
        <w:t xml:space="preserve"> цели предоставления субсидий.</w:t>
      </w:r>
    </w:p>
    <w:p w:rsidR="00463DAB" w:rsidRPr="00D1274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 xml:space="preserve">Распределение субсидии на </w:t>
      </w:r>
      <w:r w:rsidR="00A36E7D" w:rsidRPr="00D1274E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</w:t>
      </w:r>
      <w:r w:rsidRPr="00D1274E">
        <w:rPr>
          <w:rFonts w:ascii="Times New Roman" w:hAnsi="Times New Roman" w:cs="Times New Roman"/>
          <w:sz w:val="28"/>
          <w:szCs w:val="28"/>
        </w:rPr>
        <w:t xml:space="preserve">, предоставляемой из областного бюджета бюджетам муниципальных образований, осуществляется </w:t>
      </w:r>
      <w:r w:rsidR="00FD01B9" w:rsidRPr="00D1274E">
        <w:rPr>
          <w:rFonts w:ascii="Times New Roman" w:hAnsi="Times New Roman" w:cs="Times New Roman"/>
          <w:sz w:val="28"/>
          <w:szCs w:val="28"/>
        </w:rPr>
        <w:t>по формуле</w:t>
      </w:r>
      <w:r w:rsidRPr="00D1274E">
        <w:rPr>
          <w:rFonts w:ascii="Times New Roman" w:hAnsi="Times New Roman" w:cs="Times New Roman"/>
          <w:sz w:val="28"/>
          <w:szCs w:val="28"/>
        </w:rPr>
        <w:t>:</w:t>
      </w:r>
    </w:p>
    <w:p w:rsidR="00463DAB" w:rsidRPr="00283F45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274E">
        <w:rPr>
          <w:rFonts w:ascii="Times New Roman" w:hAnsi="Times New Roman" w:cs="Times New Roman"/>
          <w:sz w:val="28"/>
          <w:szCs w:val="28"/>
        </w:rPr>
        <w:t xml:space="preserve">Объем субсидии на </w:t>
      </w:r>
      <w:r w:rsidR="00A36E7D" w:rsidRPr="00D1274E">
        <w:rPr>
          <w:rFonts w:ascii="Times New Roman" w:hAnsi="Times New Roman" w:cs="Times New Roman"/>
          <w:sz w:val="28"/>
          <w:szCs w:val="28"/>
        </w:rPr>
        <w:t>благоустройство общественных территорий</w:t>
      </w:r>
      <w:r w:rsidRPr="00283F45">
        <w:rPr>
          <w:rFonts w:ascii="Times New Roman" w:hAnsi="Times New Roman" w:cs="Times New Roman"/>
          <w:sz w:val="28"/>
          <w:szCs w:val="28"/>
        </w:rPr>
        <w:t>, предоставляемой из областного бюджета бюджету i-</w:t>
      </w:r>
      <w:proofErr w:type="spellStart"/>
      <w:r w:rsidRPr="00283F4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83F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(</w:t>
      </w:r>
      <w:proofErr w:type="spellStart"/>
      <w:r w:rsidRPr="00283F4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83F4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283F45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283F45">
        <w:rPr>
          <w:rFonts w:ascii="Times New Roman" w:hAnsi="Times New Roman" w:cs="Times New Roman"/>
          <w:sz w:val="28"/>
          <w:szCs w:val="28"/>
          <w:vertAlign w:val="subscript"/>
        </w:rPr>
        <w:t>о.т</w:t>
      </w:r>
      <w:proofErr w:type="spellEnd"/>
      <w:r w:rsidRPr="00283F45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Pr="00283F45">
        <w:rPr>
          <w:rFonts w:ascii="Times New Roman" w:hAnsi="Times New Roman" w:cs="Times New Roman"/>
          <w:sz w:val="28"/>
          <w:szCs w:val="28"/>
        </w:rPr>
        <w:t>) рассчитывается по следующей формуле:</w:t>
      </w:r>
    </w:p>
    <w:p w:rsidR="00463DAB" w:rsidRDefault="00463DAB">
      <w:pPr>
        <w:pStyle w:val="ConsPlusNormal"/>
        <w:jc w:val="both"/>
      </w:pPr>
    </w:p>
    <w:p w:rsidR="00463DAB" w:rsidRDefault="009760E7">
      <w:pPr>
        <w:pStyle w:val="ConsPlusNormal"/>
        <w:jc w:val="center"/>
      </w:pPr>
      <w:r>
        <w:rPr>
          <w:position w:val="-14"/>
        </w:rPr>
        <w:pict>
          <v:shape id="_x0000_i1025" style="width:329.95pt;height:21.3pt" coordsize="" o:spt="100" adj="0,,0" path="" filled="f" stroked="f">
            <v:stroke joinstyle="miter"/>
            <v:imagedata r:id="rId40" o:title="base_23942_76918_3"/>
            <v:formulas/>
            <v:path o:connecttype="segments"/>
          </v:shape>
        </w:pict>
      </w:r>
    </w:p>
    <w:p w:rsidR="00463DAB" w:rsidRDefault="00463DAB">
      <w:pPr>
        <w:pStyle w:val="ConsPlusNormal"/>
        <w:jc w:val="both"/>
      </w:pPr>
    </w:p>
    <w:p w:rsidR="00463DAB" w:rsidRPr="00C476D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C476DE">
        <w:rPr>
          <w:rFonts w:ascii="Times New Roman" w:hAnsi="Times New Roman" w:cs="Times New Roman"/>
          <w:sz w:val="28"/>
        </w:rPr>
        <w:t>С</w:t>
      </w:r>
      <w:r w:rsidRPr="00C476DE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C476DE">
        <w:rPr>
          <w:rFonts w:ascii="Times New Roman" w:hAnsi="Times New Roman" w:cs="Times New Roman"/>
          <w:sz w:val="28"/>
          <w:vertAlign w:val="subscript"/>
        </w:rPr>
        <w:t xml:space="preserve">. </w:t>
      </w:r>
      <w:proofErr w:type="spellStart"/>
      <w:r w:rsidRPr="00C476DE">
        <w:rPr>
          <w:rFonts w:ascii="Times New Roman" w:hAnsi="Times New Roman" w:cs="Times New Roman"/>
          <w:sz w:val="28"/>
          <w:vertAlign w:val="subscript"/>
        </w:rPr>
        <w:t>о.т</w:t>
      </w:r>
      <w:proofErr w:type="spellEnd"/>
      <w:r w:rsidRPr="00C476DE">
        <w:rPr>
          <w:rFonts w:ascii="Times New Roman" w:hAnsi="Times New Roman" w:cs="Times New Roman"/>
          <w:sz w:val="28"/>
          <w:vertAlign w:val="subscript"/>
        </w:rPr>
        <w:t>.</w:t>
      </w:r>
      <w:r w:rsidRPr="00C476DE">
        <w:rPr>
          <w:rFonts w:ascii="Times New Roman" w:hAnsi="Times New Roman" w:cs="Times New Roman"/>
          <w:sz w:val="28"/>
        </w:rPr>
        <w:t xml:space="preserve"> - размер бюджетных ассигнований областного бюджета на текущий финансовый год для предоставления субсидии на создание наиболее посещаемой муниципальной территории общего пользования населенных пунктов, распределяемых на соответствующий год;</w:t>
      </w:r>
    </w:p>
    <w:p w:rsidR="00463DAB" w:rsidRPr="00C476DE" w:rsidRDefault="00463DAB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</w:rPr>
      </w:pPr>
      <w:proofErr w:type="spellStart"/>
      <w:r w:rsidRPr="00C476DE">
        <w:rPr>
          <w:rFonts w:ascii="Times New Roman" w:hAnsi="Times New Roman" w:cs="Times New Roman"/>
          <w:sz w:val="28"/>
        </w:rPr>
        <w:t>К</w:t>
      </w:r>
      <w:proofErr w:type="gramStart"/>
      <w:r w:rsidRPr="00C476DE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proofErr w:type="gramEnd"/>
      <w:r w:rsidRPr="00C476DE">
        <w:rPr>
          <w:rFonts w:ascii="Times New Roman" w:hAnsi="Times New Roman" w:cs="Times New Roman"/>
          <w:sz w:val="28"/>
        </w:rPr>
        <w:t xml:space="preserve"> - количество расположенных на территории муниципального образования </w:t>
      </w:r>
      <w:r w:rsidRPr="00D1274E">
        <w:rPr>
          <w:rFonts w:ascii="Times New Roman" w:hAnsi="Times New Roman" w:cs="Times New Roman"/>
          <w:sz w:val="28"/>
        </w:rPr>
        <w:t xml:space="preserve">многоквартирных домов, включенных в региональную </w:t>
      </w:r>
      <w:hyperlink r:id="rId41" w:history="1">
        <w:r w:rsidRPr="00D1274E">
          <w:rPr>
            <w:rFonts w:ascii="Times New Roman" w:hAnsi="Times New Roman" w:cs="Times New Roman"/>
            <w:sz w:val="28"/>
          </w:rPr>
          <w:t>программу</w:t>
        </w:r>
      </w:hyperlink>
      <w:r w:rsidRPr="00D1274E">
        <w:rPr>
          <w:rFonts w:ascii="Times New Roman" w:hAnsi="Times New Roman" w:cs="Times New Roman"/>
          <w:sz w:val="28"/>
        </w:rPr>
        <w:t xml:space="preserve"> "Проведение капитального ремонта общего имущества в многоквартирных домах, расположенных на территории Оренбургск</w:t>
      </w:r>
      <w:r w:rsidR="00DD23A7" w:rsidRPr="00D1274E">
        <w:rPr>
          <w:rFonts w:ascii="Times New Roman" w:hAnsi="Times New Roman" w:cs="Times New Roman"/>
          <w:sz w:val="28"/>
        </w:rPr>
        <w:t>ой области, в 2014 - 2043 годах"</w:t>
      </w:r>
      <w:r w:rsidR="00815DC1">
        <w:rPr>
          <w:rFonts w:ascii="Times New Roman" w:hAnsi="Times New Roman" w:cs="Times New Roman"/>
          <w:sz w:val="28"/>
        </w:rPr>
        <w:t>,</w:t>
      </w:r>
      <w:r w:rsidR="00DD23A7" w:rsidRPr="00D1274E">
        <w:rPr>
          <w:rFonts w:ascii="Times New Roman" w:hAnsi="Times New Roman" w:cs="Times New Roman"/>
          <w:sz w:val="28"/>
        </w:rPr>
        <w:t xml:space="preserve"> </w:t>
      </w:r>
      <w:r w:rsidR="00DD23A7" w:rsidRPr="00D21F76">
        <w:rPr>
          <w:rFonts w:ascii="Times New Roman" w:hAnsi="Times New Roman" w:cs="Times New Roman"/>
          <w:sz w:val="28"/>
        </w:rPr>
        <w:t xml:space="preserve">при отсутствии многоквартирных домов на территории сельского поселения с численностью свыше 1000 </w:t>
      </w:r>
      <w:r w:rsidR="00815DC1" w:rsidRPr="00D21F76">
        <w:rPr>
          <w:rFonts w:ascii="Times New Roman" w:hAnsi="Times New Roman" w:cs="Times New Roman"/>
          <w:sz w:val="28"/>
        </w:rPr>
        <w:t xml:space="preserve">человек </w:t>
      </w:r>
      <w:r w:rsidR="00DD23A7" w:rsidRPr="00D21F76">
        <w:rPr>
          <w:rFonts w:ascii="Times New Roman" w:hAnsi="Times New Roman" w:cs="Times New Roman"/>
          <w:sz w:val="28"/>
        </w:rPr>
        <w:t xml:space="preserve">данный коэффициент считается равным – 1. </w:t>
      </w:r>
    </w:p>
    <w:p w:rsidR="00463DAB" w:rsidRPr="00C476D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C476DE">
        <w:rPr>
          <w:rFonts w:ascii="Times New Roman" w:hAnsi="Times New Roman" w:cs="Times New Roman"/>
          <w:sz w:val="28"/>
        </w:rPr>
        <w:lastRenderedPageBreak/>
        <w:t>Y</w:t>
      </w:r>
      <w:r w:rsidRPr="00C476DE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C476DE">
        <w:rPr>
          <w:rFonts w:ascii="Times New Roman" w:hAnsi="Times New Roman" w:cs="Times New Roman"/>
          <w:sz w:val="28"/>
        </w:rPr>
        <w:t xml:space="preserve"> - уровень расч</w:t>
      </w:r>
      <w:r w:rsidR="00C476DE">
        <w:rPr>
          <w:rFonts w:ascii="Times New Roman" w:hAnsi="Times New Roman" w:cs="Times New Roman"/>
          <w:sz w:val="28"/>
        </w:rPr>
        <w:t xml:space="preserve">етной бюджетной обеспеченности </w:t>
      </w:r>
      <w:r w:rsidRPr="00C476DE">
        <w:rPr>
          <w:rFonts w:ascii="Times New Roman" w:hAnsi="Times New Roman" w:cs="Times New Roman"/>
          <w:sz w:val="28"/>
        </w:rPr>
        <w:t xml:space="preserve">муниципального образования на очередной финансовый год после выравнивания бюджетной обеспеченности, определенный в порядке, установленном </w:t>
      </w:r>
      <w:hyperlink r:id="rId42" w:history="1">
        <w:r w:rsidRPr="00C476DE">
          <w:rPr>
            <w:rFonts w:ascii="Times New Roman" w:hAnsi="Times New Roman" w:cs="Times New Roman"/>
            <w:sz w:val="28"/>
          </w:rPr>
          <w:t>Законом</w:t>
        </w:r>
      </w:hyperlink>
      <w:r w:rsidRPr="00C476DE">
        <w:rPr>
          <w:rFonts w:ascii="Times New Roman" w:hAnsi="Times New Roman" w:cs="Times New Roman"/>
          <w:sz w:val="28"/>
        </w:rPr>
        <w:t xml:space="preserve"> Оренбургской области от 30 ноября 2005 года </w:t>
      </w:r>
      <w:r w:rsidR="00C476DE">
        <w:rPr>
          <w:rFonts w:ascii="Times New Roman" w:hAnsi="Times New Roman" w:cs="Times New Roman"/>
          <w:sz w:val="28"/>
        </w:rPr>
        <w:t>№</w:t>
      </w:r>
      <w:r w:rsidRPr="00C476DE">
        <w:rPr>
          <w:rFonts w:ascii="Times New Roman" w:hAnsi="Times New Roman" w:cs="Times New Roman"/>
          <w:sz w:val="28"/>
        </w:rPr>
        <w:t xml:space="preserve"> 2738/499-III-ОЗ "О межбюджетных отношениях в Оренбургской области";</w:t>
      </w:r>
    </w:p>
    <w:p w:rsidR="00463DAB" w:rsidRPr="00C476D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C476DE">
        <w:rPr>
          <w:rFonts w:ascii="Times New Roman" w:hAnsi="Times New Roman" w:cs="Times New Roman"/>
          <w:sz w:val="28"/>
        </w:rPr>
        <w:t>Р</w:t>
      </w:r>
      <w:r w:rsidRPr="00C476DE">
        <w:rPr>
          <w:rFonts w:ascii="Times New Roman" w:hAnsi="Times New Roman" w:cs="Times New Roman"/>
          <w:sz w:val="28"/>
          <w:vertAlign w:val="subscript"/>
        </w:rPr>
        <w:t>корр</w:t>
      </w:r>
      <w:proofErr w:type="spellEnd"/>
      <w:r w:rsidRPr="00C476DE">
        <w:rPr>
          <w:rFonts w:ascii="Times New Roman" w:hAnsi="Times New Roman" w:cs="Times New Roman"/>
          <w:sz w:val="28"/>
          <w:vertAlign w:val="subscript"/>
        </w:rPr>
        <w:t>.</w:t>
      </w:r>
      <w:r w:rsidRPr="00C476DE">
        <w:rPr>
          <w:rFonts w:ascii="Times New Roman" w:hAnsi="Times New Roman" w:cs="Times New Roman"/>
          <w:sz w:val="28"/>
        </w:rPr>
        <w:t xml:space="preserve"> - корректирующий коэффициент, устанавливаемый в зависимости от плотности населения муниципального образования следующим образом:</w:t>
      </w:r>
    </w:p>
    <w:p w:rsidR="00463DAB" w:rsidRDefault="00463DAB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463DAB">
        <w:tc>
          <w:tcPr>
            <w:tcW w:w="5216" w:type="dxa"/>
          </w:tcPr>
          <w:p w:rsidR="00463DAB" w:rsidRPr="00DD23A7" w:rsidRDefault="00463DAB" w:rsidP="00BB1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Плотность населения муниципального образования, чел./кв. км</w:t>
            </w:r>
          </w:p>
        </w:tc>
        <w:tc>
          <w:tcPr>
            <w:tcW w:w="3855" w:type="dxa"/>
          </w:tcPr>
          <w:p w:rsidR="00463DAB" w:rsidRPr="00DD23A7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Значение корректирующего коэффициента (</w:t>
            </w:r>
            <w:proofErr w:type="spellStart"/>
            <w:r w:rsidRPr="00DD23A7">
              <w:rPr>
                <w:rFonts w:ascii="Times New Roman" w:hAnsi="Times New Roman" w:cs="Times New Roman"/>
                <w:sz w:val="28"/>
              </w:rPr>
              <w:t>Р</w:t>
            </w:r>
            <w:r w:rsidRPr="00DD23A7">
              <w:rPr>
                <w:rFonts w:ascii="Times New Roman" w:hAnsi="Times New Roman" w:cs="Times New Roman"/>
                <w:sz w:val="28"/>
                <w:vertAlign w:val="subscript"/>
              </w:rPr>
              <w:t>корр</w:t>
            </w:r>
            <w:proofErr w:type="spellEnd"/>
            <w:r w:rsidRPr="00DD23A7"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  <w:tr w:rsidR="00463DAB">
        <w:tc>
          <w:tcPr>
            <w:tcW w:w="5216" w:type="dxa"/>
          </w:tcPr>
          <w:p w:rsidR="00463DAB" w:rsidRPr="00DD23A7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до 15000</w:t>
            </w:r>
          </w:p>
        </w:tc>
        <w:tc>
          <w:tcPr>
            <w:tcW w:w="3855" w:type="dxa"/>
          </w:tcPr>
          <w:p w:rsidR="00463DAB" w:rsidRPr="00DD23A7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1,0</w:t>
            </w:r>
          </w:p>
        </w:tc>
      </w:tr>
      <w:tr w:rsidR="00463DAB">
        <w:tc>
          <w:tcPr>
            <w:tcW w:w="5216" w:type="dxa"/>
          </w:tcPr>
          <w:p w:rsidR="00463DAB" w:rsidRPr="00DD23A7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от 15001 до 100000</w:t>
            </w:r>
          </w:p>
        </w:tc>
        <w:tc>
          <w:tcPr>
            <w:tcW w:w="3855" w:type="dxa"/>
          </w:tcPr>
          <w:p w:rsidR="00463DAB" w:rsidRPr="00DD23A7" w:rsidRDefault="00463DAB" w:rsidP="00A32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0,</w:t>
            </w:r>
            <w:r w:rsidR="00A3206E"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  <w:tr w:rsidR="00463DAB">
        <w:tc>
          <w:tcPr>
            <w:tcW w:w="5216" w:type="dxa"/>
          </w:tcPr>
          <w:p w:rsidR="00463DAB" w:rsidRPr="00DD23A7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свыше 100000</w:t>
            </w:r>
          </w:p>
        </w:tc>
        <w:tc>
          <w:tcPr>
            <w:tcW w:w="3855" w:type="dxa"/>
          </w:tcPr>
          <w:p w:rsidR="00463DAB" w:rsidRPr="00DD23A7" w:rsidRDefault="00463DAB" w:rsidP="00A3206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DD23A7">
              <w:rPr>
                <w:rFonts w:ascii="Times New Roman" w:hAnsi="Times New Roman" w:cs="Times New Roman"/>
                <w:sz w:val="28"/>
              </w:rPr>
              <w:t>0,</w:t>
            </w:r>
            <w:r w:rsidR="00A3206E">
              <w:rPr>
                <w:rFonts w:ascii="Times New Roman" w:hAnsi="Times New Roman" w:cs="Times New Roman"/>
                <w:sz w:val="28"/>
              </w:rPr>
              <w:t>6</w:t>
            </w:r>
          </w:p>
        </w:tc>
      </w:tr>
    </w:tbl>
    <w:p w:rsidR="00463DAB" w:rsidRDefault="00463DAB">
      <w:pPr>
        <w:pStyle w:val="ConsPlusNormal"/>
        <w:jc w:val="both"/>
      </w:pP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>Объем субсидии на благоустройство дворовых территорий, предоставляемой из областного бюджета бюджету i-</w:t>
      </w:r>
      <w:proofErr w:type="spellStart"/>
      <w:r w:rsidRPr="00BB169E">
        <w:rPr>
          <w:rFonts w:ascii="Times New Roman" w:hAnsi="Times New Roman" w:cs="Times New Roman"/>
          <w:sz w:val="28"/>
        </w:rPr>
        <w:t>го</w:t>
      </w:r>
      <w:proofErr w:type="spellEnd"/>
      <w:r w:rsidRPr="00BB169E">
        <w:rPr>
          <w:rFonts w:ascii="Times New Roman" w:hAnsi="Times New Roman" w:cs="Times New Roman"/>
          <w:sz w:val="28"/>
        </w:rPr>
        <w:t xml:space="preserve"> муниципального образования, (</w:t>
      </w:r>
      <w:proofErr w:type="spellStart"/>
      <w:r w:rsidRPr="00BB169E">
        <w:rPr>
          <w:rFonts w:ascii="Times New Roman" w:hAnsi="Times New Roman" w:cs="Times New Roman"/>
          <w:sz w:val="28"/>
        </w:rPr>
        <w:t>С</w:t>
      </w:r>
      <w:r w:rsidRPr="00BB169E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BB169E">
        <w:rPr>
          <w:rFonts w:ascii="Times New Roman" w:hAnsi="Times New Roman" w:cs="Times New Roman"/>
          <w:sz w:val="28"/>
          <w:vertAlign w:val="subscript"/>
        </w:rPr>
        <w:t xml:space="preserve"> </w:t>
      </w:r>
      <w:proofErr w:type="spellStart"/>
      <w:r w:rsidRPr="00BB169E">
        <w:rPr>
          <w:rFonts w:ascii="Times New Roman" w:hAnsi="Times New Roman" w:cs="Times New Roman"/>
          <w:sz w:val="28"/>
          <w:vertAlign w:val="subscript"/>
        </w:rPr>
        <w:t>д</w:t>
      </w:r>
      <w:proofErr w:type="gramStart"/>
      <w:r w:rsidRPr="00BB169E">
        <w:rPr>
          <w:rFonts w:ascii="Times New Roman" w:hAnsi="Times New Roman" w:cs="Times New Roman"/>
          <w:sz w:val="28"/>
          <w:vertAlign w:val="subscript"/>
        </w:rPr>
        <w:t>.т</w:t>
      </w:r>
      <w:proofErr w:type="spellEnd"/>
      <w:proofErr w:type="gramEnd"/>
      <w:r w:rsidRPr="00BB169E">
        <w:rPr>
          <w:rFonts w:ascii="Times New Roman" w:hAnsi="Times New Roman" w:cs="Times New Roman"/>
          <w:sz w:val="28"/>
        </w:rPr>
        <w:t>) рассчитывается по следующей формуле:</w:t>
      </w:r>
    </w:p>
    <w:p w:rsidR="00463DAB" w:rsidRPr="00BB169E" w:rsidRDefault="00463D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463DAB" w:rsidRDefault="009760E7">
      <w:pPr>
        <w:pStyle w:val="ConsPlusNormal"/>
        <w:jc w:val="center"/>
      </w:pPr>
      <w:r>
        <w:rPr>
          <w:position w:val="-14"/>
        </w:rPr>
        <w:pict>
          <v:shape id="_x0000_i1026" style="width:223.5pt;height:21.3pt" coordsize="" o:spt="100" adj="0,,0" path="" filled="f" stroked="f">
            <v:stroke joinstyle="miter"/>
            <v:imagedata r:id="rId43" o:title="base_23942_76918_4"/>
            <v:formulas/>
            <v:path o:connecttype="segments"/>
          </v:shape>
        </w:pict>
      </w:r>
    </w:p>
    <w:p w:rsidR="00463DAB" w:rsidRDefault="00463DAB">
      <w:pPr>
        <w:pStyle w:val="ConsPlusNormal"/>
        <w:jc w:val="both"/>
      </w:pP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BB169E">
        <w:rPr>
          <w:rFonts w:ascii="Times New Roman" w:hAnsi="Times New Roman" w:cs="Times New Roman"/>
          <w:sz w:val="28"/>
        </w:rPr>
        <w:t>С</w:t>
      </w:r>
      <w:r w:rsidRPr="00BB169E">
        <w:rPr>
          <w:rFonts w:ascii="Times New Roman" w:hAnsi="Times New Roman" w:cs="Times New Roman"/>
          <w:sz w:val="28"/>
          <w:vertAlign w:val="subscript"/>
        </w:rPr>
        <w:t>общ</w:t>
      </w:r>
      <w:proofErr w:type="spellEnd"/>
      <w:r w:rsidRPr="00BB169E">
        <w:rPr>
          <w:rFonts w:ascii="Times New Roman" w:hAnsi="Times New Roman" w:cs="Times New Roman"/>
          <w:sz w:val="28"/>
          <w:vertAlign w:val="subscript"/>
        </w:rPr>
        <w:t xml:space="preserve">. </w:t>
      </w:r>
      <w:proofErr w:type="spellStart"/>
      <w:r w:rsidRPr="00BB169E">
        <w:rPr>
          <w:rFonts w:ascii="Times New Roman" w:hAnsi="Times New Roman" w:cs="Times New Roman"/>
          <w:sz w:val="28"/>
          <w:vertAlign w:val="subscript"/>
        </w:rPr>
        <w:t>д.т</w:t>
      </w:r>
      <w:proofErr w:type="spellEnd"/>
      <w:r w:rsidRPr="00BB169E">
        <w:rPr>
          <w:rFonts w:ascii="Times New Roman" w:hAnsi="Times New Roman" w:cs="Times New Roman"/>
          <w:sz w:val="28"/>
          <w:vertAlign w:val="subscript"/>
        </w:rPr>
        <w:t>.</w:t>
      </w:r>
      <w:r w:rsidRPr="00BB169E">
        <w:rPr>
          <w:rFonts w:ascii="Times New Roman" w:hAnsi="Times New Roman" w:cs="Times New Roman"/>
          <w:sz w:val="28"/>
        </w:rPr>
        <w:t xml:space="preserve"> - размер бюджетных ассигнований областного бюджета на текущий финансовый год для предоставления субсидии на благоустройство дворовых территорий, распределяемых на соответствующий год;</w:t>
      </w:r>
    </w:p>
    <w:p w:rsidR="00BB169E" w:rsidRPr="00D21F76" w:rsidRDefault="00463DAB" w:rsidP="00BB169E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BB169E">
        <w:rPr>
          <w:rFonts w:ascii="Times New Roman" w:hAnsi="Times New Roman" w:cs="Times New Roman"/>
          <w:sz w:val="28"/>
        </w:rPr>
        <w:t>К</w:t>
      </w:r>
      <w:proofErr w:type="gramStart"/>
      <w:r w:rsidRPr="00BB169E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proofErr w:type="gramEnd"/>
      <w:r w:rsidRPr="00BB169E">
        <w:rPr>
          <w:rFonts w:ascii="Times New Roman" w:hAnsi="Times New Roman" w:cs="Times New Roman"/>
          <w:sz w:val="28"/>
        </w:rPr>
        <w:t xml:space="preserve"> - количество расположенных на территории муниципального образования многоквартирных домов</w:t>
      </w:r>
      <w:r w:rsidR="00BB169E" w:rsidRPr="00815DC1">
        <w:rPr>
          <w:rFonts w:ascii="Times New Roman" w:hAnsi="Times New Roman" w:cs="Times New Roman"/>
          <w:sz w:val="28"/>
        </w:rPr>
        <w:t xml:space="preserve">, включенных в региональную </w:t>
      </w:r>
      <w:hyperlink r:id="rId44" w:history="1">
        <w:r w:rsidR="00BB169E" w:rsidRPr="00815DC1">
          <w:rPr>
            <w:rFonts w:ascii="Times New Roman" w:hAnsi="Times New Roman" w:cs="Times New Roman"/>
            <w:sz w:val="28"/>
          </w:rPr>
          <w:t>программу</w:t>
        </w:r>
      </w:hyperlink>
      <w:r w:rsidR="00BB169E" w:rsidRPr="00815DC1">
        <w:rPr>
          <w:rFonts w:ascii="Times New Roman" w:hAnsi="Times New Roman" w:cs="Times New Roman"/>
          <w:sz w:val="28"/>
        </w:rPr>
        <w:t xml:space="preserve"> "Проведение капитального ремонта общего имущества в многоквартирных домах, расположенных на территории Оренбургской области, в 2014 - 2043 годах"</w:t>
      </w:r>
      <w:r w:rsidR="00815DC1">
        <w:rPr>
          <w:rFonts w:ascii="Times New Roman" w:hAnsi="Times New Roman" w:cs="Times New Roman"/>
          <w:sz w:val="28"/>
        </w:rPr>
        <w:t>,</w:t>
      </w:r>
      <w:r w:rsidR="00BB169E" w:rsidRPr="00815DC1">
        <w:rPr>
          <w:rFonts w:ascii="Times New Roman" w:hAnsi="Times New Roman" w:cs="Times New Roman"/>
          <w:sz w:val="28"/>
        </w:rPr>
        <w:t xml:space="preserve"> </w:t>
      </w:r>
      <w:r w:rsidR="00BB169E" w:rsidRPr="00D21F76">
        <w:rPr>
          <w:rFonts w:ascii="Times New Roman" w:hAnsi="Times New Roman" w:cs="Times New Roman"/>
          <w:sz w:val="28"/>
        </w:rPr>
        <w:t>при отсутствии многоквартирных домов на территории сельского поселения с численностью свыше 1000</w:t>
      </w:r>
      <w:r w:rsidR="00815DC1" w:rsidRPr="00D21F76">
        <w:rPr>
          <w:rFonts w:ascii="Times New Roman" w:hAnsi="Times New Roman" w:cs="Times New Roman"/>
          <w:sz w:val="28"/>
        </w:rPr>
        <w:t xml:space="preserve"> человек</w:t>
      </w:r>
      <w:r w:rsidR="00BB169E" w:rsidRPr="00D21F76">
        <w:rPr>
          <w:rFonts w:ascii="Times New Roman" w:hAnsi="Times New Roman" w:cs="Times New Roman"/>
          <w:sz w:val="28"/>
        </w:rPr>
        <w:t xml:space="preserve"> данный коэффициент считается равным – 1;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BB169E">
        <w:rPr>
          <w:rFonts w:ascii="Times New Roman" w:hAnsi="Times New Roman" w:cs="Times New Roman"/>
          <w:sz w:val="28"/>
        </w:rPr>
        <w:t>Y</w:t>
      </w:r>
      <w:r w:rsidRPr="00BB169E">
        <w:rPr>
          <w:rFonts w:ascii="Times New Roman" w:hAnsi="Times New Roman" w:cs="Times New Roman"/>
          <w:sz w:val="28"/>
          <w:vertAlign w:val="subscript"/>
        </w:rPr>
        <w:t>i</w:t>
      </w:r>
      <w:proofErr w:type="spellEnd"/>
      <w:r w:rsidRPr="00BB169E">
        <w:rPr>
          <w:rFonts w:ascii="Times New Roman" w:hAnsi="Times New Roman" w:cs="Times New Roman"/>
          <w:sz w:val="28"/>
        </w:rPr>
        <w:t xml:space="preserve"> - уровень расчетной бюджетной обеспеченности муниципального образования на очередной финансовый год после выравнивания бюджетной обеспеченности, определенный в порядке, установленном </w:t>
      </w:r>
      <w:hyperlink r:id="rId45" w:history="1">
        <w:r w:rsidRPr="00BB169E">
          <w:rPr>
            <w:rFonts w:ascii="Times New Roman" w:hAnsi="Times New Roman" w:cs="Times New Roman"/>
            <w:sz w:val="28"/>
          </w:rPr>
          <w:t>Законом</w:t>
        </w:r>
      </w:hyperlink>
      <w:r w:rsidRPr="00BB169E">
        <w:rPr>
          <w:rFonts w:ascii="Times New Roman" w:hAnsi="Times New Roman" w:cs="Times New Roman"/>
          <w:sz w:val="28"/>
        </w:rPr>
        <w:t xml:space="preserve"> Оренбургской области от 30 ноября 2005 года </w:t>
      </w:r>
      <w:r w:rsidR="00BB169E">
        <w:rPr>
          <w:rFonts w:ascii="Times New Roman" w:hAnsi="Times New Roman" w:cs="Times New Roman"/>
          <w:sz w:val="28"/>
        </w:rPr>
        <w:t>№</w:t>
      </w:r>
      <w:r w:rsidRPr="00BB169E">
        <w:rPr>
          <w:rFonts w:ascii="Times New Roman" w:hAnsi="Times New Roman" w:cs="Times New Roman"/>
          <w:sz w:val="28"/>
        </w:rPr>
        <w:t xml:space="preserve"> 2738/499-III-ОЗ "О межбюджетных отношениях в Оренбургской области".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BB169E">
        <w:rPr>
          <w:rFonts w:ascii="Times New Roman" w:hAnsi="Times New Roman" w:cs="Times New Roman"/>
          <w:sz w:val="28"/>
        </w:rPr>
        <w:t xml:space="preserve">Распределение субсидий между муниципальными образованиями Оренбургской области утверждается в соответствии с требованиями, установленными </w:t>
      </w:r>
      <w:hyperlink r:id="rId46" w:history="1">
        <w:r w:rsidRPr="00BB169E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BB169E">
        <w:rPr>
          <w:rFonts w:ascii="Times New Roman" w:hAnsi="Times New Roman" w:cs="Times New Roman"/>
          <w:sz w:val="28"/>
        </w:rPr>
        <w:t xml:space="preserve"> Правительства Оренбургской области от 20 июня 2016 года </w:t>
      </w:r>
      <w:r w:rsidR="00BB169E">
        <w:rPr>
          <w:rFonts w:ascii="Times New Roman" w:hAnsi="Times New Roman" w:cs="Times New Roman"/>
          <w:sz w:val="28"/>
        </w:rPr>
        <w:t>№</w:t>
      </w:r>
      <w:r w:rsidRPr="00BB169E">
        <w:rPr>
          <w:rFonts w:ascii="Times New Roman" w:hAnsi="Times New Roman" w:cs="Times New Roman"/>
          <w:sz w:val="28"/>
        </w:rPr>
        <w:t xml:space="preserve"> 430-п "Об утверждении 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предоставление.</w:t>
      </w:r>
      <w:proofErr w:type="gramEnd"/>
    </w:p>
    <w:p w:rsidR="00463DAB" w:rsidRPr="00BB169E" w:rsidRDefault="0020688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6</w:t>
      </w:r>
      <w:r w:rsidR="00463DAB" w:rsidRPr="00BB169E">
        <w:rPr>
          <w:rFonts w:ascii="Times New Roman" w:hAnsi="Times New Roman" w:cs="Times New Roman"/>
          <w:sz w:val="28"/>
        </w:rPr>
        <w:t xml:space="preserve">. </w:t>
      </w:r>
      <w:proofErr w:type="gramStart"/>
      <w:r w:rsidR="00463DAB" w:rsidRPr="00BB169E">
        <w:rPr>
          <w:rFonts w:ascii="Times New Roman" w:hAnsi="Times New Roman" w:cs="Times New Roman"/>
          <w:sz w:val="28"/>
        </w:rPr>
        <w:t xml:space="preserve">Предоставление субсидий осуществляется на основании соглашений, заключенных в соответствии с требованиями, установленными </w:t>
      </w:r>
      <w:hyperlink r:id="rId47" w:history="1">
        <w:r w:rsidR="00463DAB" w:rsidRPr="00BB169E">
          <w:rPr>
            <w:rFonts w:ascii="Times New Roman" w:hAnsi="Times New Roman" w:cs="Times New Roman"/>
            <w:sz w:val="28"/>
          </w:rPr>
          <w:t>постановлением</w:t>
        </w:r>
      </w:hyperlink>
      <w:r w:rsidR="00463DAB" w:rsidRPr="00BB169E">
        <w:rPr>
          <w:rFonts w:ascii="Times New Roman" w:hAnsi="Times New Roman" w:cs="Times New Roman"/>
          <w:sz w:val="28"/>
        </w:rPr>
        <w:t xml:space="preserve"> Правительства Оренбургской области от 20 июня 2016 года </w:t>
      </w:r>
      <w:r w:rsidR="00BB169E">
        <w:rPr>
          <w:rFonts w:ascii="Times New Roman" w:hAnsi="Times New Roman" w:cs="Times New Roman"/>
          <w:sz w:val="28"/>
        </w:rPr>
        <w:t>№</w:t>
      </w:r>
      <w:r w:rsidR="00463DAB" w:rsidRPr="00BB169E">
        <w:rPr>
          <w:rFonts w:ascii="Times New Roman" w:hAnsi="Times New Roman" w:cs="Times New Roman"/>
          <w:sz w:val="28"/>
        </w:rPr>
        <w:t xml:space="preserve"> 430-п "Об утверждении 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предоставление".</w:t>
      </w:r>
      <w:proofErr w:type="gramEnd"/>
      <w:r w:rsidR="00463DAB" w:rsidRPr="00BB169E">
        <w:rPr>
          <w:rFonts w:ascii="Times New Roman" w:hAnsi="Times New Roman" w:cs="Times New Roman"/>
          <w:sz w:val="28"/>
        </w:rPr>
        <w:t xml:space="preserve"> При этом в соглашения включаются рекомендации руководителям органов местного самоуправления обеспечить привлечение к выполнению работ по благоустройству дворовых территорий студенческих строительных отрядов.</w:t>
      </w:r>
    </w:p>
    <w:p w:rsidR="00463DAB" w:rsidRPr="00BB169E" w:rsidRDefault="0020688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463DAB" w:rsidRPr="00BB169E">
        <w:rPr>
          <w:rFonts w:ascii="Times New Roman" w:hAnsi="Times New Roman" w:cs="Times New Roman"/>
          <w:sz w:val="28"/>
        </w:rPr>
        <w:t xml:space="preserve">. При заключении соглашения органом местного самоуправления представляется выписка из решения представительного органа муниципального образования о бюджете муниципального образования Оренбургской области (или сводной бюджетной росписи),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="00463DAB" w:rsidRPr="00BB169E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="00463DAB" w:rsidRPr="00BB169E">
        <w:rPr>
          <w:rFonts w:ascii="Times New Roman" w:hAnsi="Times New Roman" w:cs="Times New Roman"/>
          <w:sz w:val="28"/>
        </w:rPr>
        <w:t xml:space="preserve"> которых предоставляются субсидии, в объеме, обеспечивающем реализацию основных мероприятий Программы.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 xml:space="preserve">Минимальный объем бюджетных ассигнований местного бюджета на исполнение расходных обязательств муниципального образования Оренбургской области определяется исходя из уровня </w:t>
      </w:r>
      <w:proofErr w:type="spellStart"/>
      <w:r w:rsidRPr="00BB169E">
        <w:rPr>
          <w:rFonts w:ascii="Times New Roman" w:hAnsi="Times New Roman" w:cs="Times New Roman"/>
          <w:sz w:val="28"/>
        </w:rPr>
        <w:t>софинансирования</w:t>
      </w:r>
      <w:proofErr w:type="spellEnd"/>
      <w:r w:rsidRPr="00BB169E">
        <w:rPr>
          <w:rFonts w:ascii="Times New Roman" w:hAnsi="Times New Roman" w:cs="Times New Roman"/>
          <w:sz w:val="28"/>
        </w:rPr>
        <w:t xml:space="preserve"> расходного обязательства муниципального образования за счет субсидий, установленного в зависимости от расчетного уровня бюджетной обеспеченности муниципального образования после его выравнивания следующим образом:</w:t>
      </w:r>
    </w:p>
    <w:p w:rsidR="00463DAB" w:rsidRPr="00BB169E" w:rsidRDefault="00463DAB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721"/>
        <w:gridCol w:w="2721"/>
      </w:tblGrid>
      <w:tr w:rsidR="00463DAB">
        <w:tc>
          <w:tcPr>
            <w:tcW w:w="3628" w:type="dxa"/>
          </w:tcPr>
          <w:p w:rsidR="00463DAB" w:rsidRPr="00BB169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B169E">
              <w:rPr>
                <w:rFonts w:ascii="Times New Roman" w:hAnsi="Times New Roman" w:cs="Times New Roman"/>
                <w:sz w:val="28"/>
              </w:rPr>
              <w:t>Расчетный уровень бюджетной обеспеченности муниципального района (городского округа)</w:t>
            </w:r>
          </w:p>
        </w:tc>
        <w:tc>
          <w:tcPr>
            <w:tcW w:w="2721" w:type="dxa"/>
          </w:tcPr>
          <w:p w:rsidR="00463DAB" w:rsidRPr="00BB169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B169E">
              <w:rPr>
                <w:rFonts w:ascii="Times New Roman" w:hAnsi="Times New Roman" w:cs="Times New Roman"/>
                <w:sz w:val="28"/>
              </w:rPr>
              <w:t>Доля средств областного бюджета (процентов)</w:t>
            </w:r>
          </w:p>
        </w:tc>
        <w:tc>
          <w:tcPr>
            <w:tcW w:w="2721" w:type="dxa"/>
          </w:tcPr>
          <w:p w:rsidR="00463DAB" w:rsidRPr="00BB169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B169E">
              <w:rPr>
                <w:rFonts w:ascii="Times New Roman" w:hAnsi="Times New Roman" w:cs="Times New Roman"/>
                <w:sz w:val="28"/>
              </w:rPr>
              <w:t>Доля средств местного бюджета (процентов)</w:t>
            </w:r>
          </w:p>
        </w:tc>
      </w:tr>
      <w:tr w:rsidR="00463DAB">
        <w:tc>
          <w:tcPr>
            <w:tcW w:w="3628" w:type="dxa"/>
          </w:tcPr>
          <w:p w:rsidR="00463DAB" w:rsidRPr="00BB169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B169E">
              <w:rPr>
                <w:rFonts w:ascii="Times New Roman" w:hAnsi="Times New Roman" w:cs="Times New Roman"/>
                <w:sz w:val="28"/>
              </w:rPr>
              <w:t>до 2,0</w:t>
            </w:r>
          </w:p>
        </w:tc>
        <w:tc>
          <w:tcPr>
            <w:tcW w:w="2721" w:type="dxa"/>
          </w:tcPr>
          <w:p w:rsidR="00463DAB" w:rsidRPr="000547DC" w:rsidRDefault="00BB169E" w:rsidP="00C570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47DC">
              <w:rPr>
                <w:rFonts w:ascii="Times New Roman" w:hAnsi="Times New Roman" w:cs="Times New Roman"/>
                <w:sz w:val="28"/>
              </w:rPr>
              <w:t>9</w:t>
            </w:r>
            <w:r w:rsidR="00C5708A" w:rsidRPr="000547DC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721" w:type="dxa"/>
          </w:tcPr>
          <w:p w:rsidR="00463DAB" w:rsidRPr="000547DC" w:rsidRDefault="00C570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47DC"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463DAB">
        <w:tc>
          <w:tcPr>
            <w:tcW w:w="3628" w:type="dxa"/>
          </w:tcPr>
          <w:p w:rsidR="00463DAB" w:rsidRPr="00BB169E" w:rsidRDefault="00463D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BB169E">
              <w:rPr>
                <w:rFonts w:ascii="Times New Roman" w:hAnsi="Times New Roman" w:cs="Times New Roman"/>
                <w:sz w:val="28"/>
              </w:rPr>
              <w:t>свыше 2,0</w:t>
            </w:r>
          </w:p>
        </w:tc>
        <w:tc>
          <w:tcPr>
            <w:tcW w:w="2721" w:type="dxa"/>
          </w:tcPr>
          <w:p w:rsidR="00463DAB" w:rsidRPr="000547DC" w:rsidRDefault="00C5708A" w:rsidP="00BB16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47DC">
              <w:rPr>
                <w:rFonts w:ascii="Times New Roman" w:hAnsi="Times New Roman" w:cs="Times New Roman"/>
                <w:sz w:val="28"/>
              </w:rPr>
              <w:t>90</w:t>
            </w:r>
          </w:p>
        </w:tc>
        <w:tc>
          <w:tcPr>
            <w:tcW w:w="2721" w:type="dxa"/>
          </w:tcPr>
          <w:p w:rsidR="00463DAB" w:rsidRPr="000547DC" w:rsidRDefault="00C5708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0547DC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</w:tbl>
    <w:p w:rsidR="00463DAB" w:rsidRDefault="00463DAB">
      <w:pPr>
        <w:pStyle w:val="ConsPlusNormal"/>
        <w:jc w:val="both"/>
      </w:pP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>В целях достижения наибольшего значения показателей (индикаторов) Программы доля средств областного бюджета, определенная настоящим пунктом, может быть уменьшена минстроем в одинаковой пропорции по всем муниципальным образованиям Оренбургской области в случае недостаточности объема субсидий.</w:t>
      </w:r>
    </w:p>
    <w:p w:rsidR="00463DAB" w:rsidRPr="000547DC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 xml:space="preserve">В случае невыполнения отдельными муниципальными образованиями Оренбургской области установленных требований, субсидии перераспределяются между муниципальными образованиями Оренбургской области, выполнившими требования, в соответствии с </w:t>
      </w:r>
      <w:hyperlink w:anchor="P273" w:history="1">
        <w:r w:rsidRPr="000547DC">
          <w:rPr>
            <w:rFonts w:ascii="Times New Roman" w:hAnsi="Times New Roman" w:cs="Times New Roman"/>
            <w:sz w:val="28"/>
          </w:rPr>
          <w:t xml:space="preserve">пунктом </w:t>
        </w:r>
        <w:r w:rsidR="00206882">
          <w:rPr>
            <w:rFonts w:ascii="Times New Roman" w:hAnsi="Times New Roman" w:cs="Times New Roman"/>
            <w:sz w:val="28"/>
          </w:rPr>
          <w:t>5</w:t>
        </w:r>
      </w:hyperlink>
      <w:r w:rsidRPr="000547DC">
        <w:rPr>
          <w:rFonts w:ascii="Times New Roman" w:hAnsi="Times New Roman" w:cs="Times New Roman"/>
          <w:sz w:val="28"/>
        </w:rPr>
        <w:t xml:space="preserve"> настоящих Правил.</w:t>
      </w:r>
    </w:p>
    <w:p w:rsidR="00463DAB" w:rsidRPr="00BB169E" w:rsidRDefault="0020688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</w:t>
      </w:r>
      <w:r w:rsidR="00463DAB" w:rsidRPr="000547DC">
        <w:rPr>
          <w:rFonts w:ascii="Times New Roman" w:hAnsi="Times New Roman" w:cs="Times New Roman"/>
          <w:sz w:val="28"/>
        </w:rPr>
        <w:t xml:space="preserve">. </w:t>
      </w:r>
      <w:proofErr w:type="gramStart"/>
      <w:r w:rsidR="00463DAB" w:rsidRPr="000547DC">
        <w:rPr>
          <w:rFonts w:ascii="Times New Roman" w:hAnsi="Times New Roman" w:cs="Times New Roman"/>
          <w:sz w:val="28"/>
        </w:rPr>
        <w:t xml:space="preserve">Перечисление субсидий муниципальным образованиям Оренбургской области осуществляется при выполнении органами местного самоуправления условий, указанных в </w:t>
      </w:r>
      <w:hyperlink w:anchor="P231" w:history="1">
        <w:r w:rsidR="00463DAB" w:rsidRPr="000547DC">
          <w:rPr>
            <w:rFonts w:ascii="Times New Roman" w:hAnsi="Times New Roman" w:cs="Times New Roman"/>
            <w:sz w:val="28"/>
          </w:rPr>
          <w:t xml:space="preserve">пункте </w:t>
        </w:r>
      </w:hyperlink>
      <w:r w:rsidR="00C5708A" w:rsidRPr="000547DC">
        <w:rPr>
          <w:rFonts w:ascii="Times New Roman" w:hAnsi="Times New Roman" w:cs="Times New Roman"/>
          <w:sz w:val="28"/>
        </w:rPr>
        <w:t>3</w:t>
      </w:r>
      <w:r w:rsidR="00463DAB" w:rsidRPr="000547DC">
        <w:rPr>
          <w:rFonts w:ascii="Times New Roman" w:hAnsi="Times New Roman" w:cs="Times New Roman"/>
          <w:sz w:val="28"/>
        </w:rPr>
        <w:t xml:space="preserve"> настоящих Правил, на основан</w:t>
      </w:r>
      <w:r w:rsidR="00463DAB" w:rsidRPr="001F79CB">
        <w:rPr>
          <w:rFonts w:ascii="Times New Roman" w:hAnsi="Times New Roman" w:cs="Times New Roman"/>
          <w:sz w:val="28"/>
        </w:rPr>
        <w:t>ии заявок органов местного самоуправления</w:t>
      </w:r>
      <w:r w:rsidR="00463DAB" w:rsidRPr="00BB169E">
        <w:rPr>
          <w:rFonts w:ascii="Times New Roman" w:hAnsi="Times New Roman" w:cs="Times New Roman"/>
          <w:sz w:val="28"/>
        </w:rPr>
        <w:t xml:space="preserve">, составленных по форме, утвержденной минстроем, в установленном для исполнения областного бюджета по расходам порядке в пределах лимитов бюджетных обязательств, утвержденных </w:t>
      </w:r>
      <w:proofErr w:type="spellStart"/>
      <w:r w:rsidR="00463DAB" w:rsidRPr="00BB169E">
        <w:rPr>
          <w:rFonts w:ascii="Times New Roman" w:hAnsi="Times New Roman" w:cs="Times New Roman"/>
          <w:sz w:val="28"/>
        </w:rPr>
        <w:t>минстрою</w:t>
      </w:r>
      <w:proofErr w:type="spellEnd"/>
      <w:r w:rsidR="00463DAB" w:rsidRPr="00BB169E">
        <w:rPr>
          <w:rFonts w:ascii="Times New Roman" w:hAnsi="Times New Roman" w:cs="Times New Roman"/>
          <w:sz w:val="28"/>
        </w:rPr>
        <w:t xml:space="preserve"> на цели предоставления субсидий, в следующем порядке:</w:t>
      </w:r>
      <w:proofErr w:type="gramEnd"/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>30 процентов от стоимости дизайн</w:t>
      </w:r>
      <w:r w:rsidR="001F79CB">
        <w:rPr>
          <w:rFonts w:ascii="Times New Roman" w:hAnsi="Times New Roman" w:cs="Times New Roman"/>
          <w:sz w:val="28"/>
        </w:rPr>
        <w:t xml:space="preserve"> </w:t>
      </w:r>
      <w:r w:rsidRPr="00BB169E">
        <w:rPr>
          <w:rFonts w:ascii="Times New Roman" w:hAnsi="Times New Roman" w:cs="Times New Roman"/>
          <w:sz w:val="28"/>
        </w:rPr>
        <w:t>-</w:t>
      </w:r>
      <w:r w:rsidR="001F79CB">
        <w:rPr>
          <w:rFonts w:ascii="Times New Roman" w:hAnsi="Times New Roman" w:cs="Times New Roman"/>
          <w:sz w:val="28"/>
        </w:rPr>
        <w:t xml:space="preserve"> </w:t>
      </w:r>
      <w:r w:rsidRPr="00BB169E">
        <w:rPr>
          <w:rFonts w:ascii="Times New Roman" w:hAnsi="Times New Roman" w:cs="Times New Roman"/>
          <w:sz w:val="28"/>
        </w:rPr>
        <w:t>проектов, включая расходы по их разработке, в течение 5 дней со дня получения заявки;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>дальнейшее перечисление субсидий по факту реализации дизайн</w:t>
      </w:r>
      <w:r w:rsidR="001F79CB">
        <w:rPr>
          <w:rFonts w:ascii="Times New Roman" w:hAnsi="Times New Roman" w:cs="Times New Roman"/>
          <w:sz w:val="28"/>
        </w:rPr>
        <w:t xml:space="preserve"> </w:t>
      </w:r>
      <w:r w:rsidRPr="00BB169E">
        <w:rPr>
          <w:rFonts w:ascii="Times New Roman" w:hAnsi="Times New Roman" w:cs="Times New Roman"/>
          <w:sz w:val="28"/>
        </w:rPr>
        <w:t>-</w:t>
      </w:r>
      <w:r w:rsidR="001F79CB">
        <w:rPr>
          <w:rFonts w:ascii="Times New Roman" w:hAnsi="Times New Roman" w:cs="Times New Roman"/>
          <w:sz w:val="28"/>
        </w:rPr>
        <w:t xml:space="preserve"> </w:t>
      </w:r>
      <w:r w:rsidRPr="00BB169E">
        <w:rPr>
          <w:rFonts w:ascii="Times New Roman" w:hAnsi="Times New Roman" w:cs="Times New Roman"/>
          <w:sz w:val="28"/>
        </w:rPr>
        <w:t>проектов на основании контрактов (договоров) на проведение работ по благоустройству, документов о стоимости фактически выполненных и принятых объемах работ, документов о выполнении органами местного самоуправления обязательств по финансированию мероприятий (копий платежных документов и иных документов, подтверждающих произведенные расходы).</w:t>
      </w:r>
    </w:p>
    <w:p w:rsidR="00463DAB" w:rsidRPr="00BB169E" w:rsidRDefault="0020688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1F79CB">
        <w:rPr>
          <w:rFonts w:ascii="Times New Roman" w:hAnsi="Times New Roman" w:cs="Times New Roman"/>
          <w:sz w:val="28"/>
        </w:rPr>
        <w:t>.</w:t>
      </w:r>
      <w:r w:rsidR="00463DAB" w:rsidRPr="00BB169E">
        <w:rPr>
          <w:rFonts w:ascii="Times New Roman" w:hAnsi="Times New Roman" w:cs="Times New Roman"/>
          <w:sz w:val="28"/>
        </w:rPr>
        <w:t xml:space="preserve"> Не использованные на 1 января очередного финансового года остатки субсидий подлежат возврату в областной бюджет в соответствии с </w:t>
      </w:r>
      <w:r w:rsidR="00463DAB" w:rsidRPr="001F79CB">
        <w:rPr>
          <w:rFonts w:ascii="Times New Roman" w:hAnsi="Times New Roman" w:cs="Times New Roman"/>
          <w:sz w:val="28"/>
        </w:rPr>
        <w:t xml:space="preserve">Бюджетным </w:t>
      </w:r>
      <w:hyperlink r:id="rId48" w:history="1">
        <w:r w:rsidR="00463DAB" w:rsidRPr="001F79CB">
          <w:rPr>
            <w:rFonts w:ascii="Times New Roman" w:hAnsi="Times New Roman" w:cs="Times New Roman"/>
            <w:sz w:val="28"/>
          </w:rPr>
          <w:t>кодексом</w:t>
        </w:r>
      </w:hyperlink>
      <w:r w:rsidR="00463DAB" w:rsidRPr="001F79CB">
        <w:rPr>
          <w:rFonts w:ascii="Times New Roman" w:hAnsi="Times New Roman" w:cs="Times New Roman"/>
          <w:sz w:val="28"/>
        </w:rPr>
        <w:t xml:space="preserve"> Российской </w:t>
      </w:r>
      <w:r w:rsidR="00463DAB" w:rsidRPr="00BB169E">
        <w:rPr>
          <w:rFonts w:ascii="Times New Roman" w:hAnsi="Times New Roman" w:cs="Times New Roman"/>
          <w:sz w:val="28"/>
        </w:rPr>
        <w:t>Федерации.</w:t>
      </w:r>
    </w:p>
    <w:p w:rsidR="00463DAB" w:rsidRPr="000547DC" w:rsidRDefault="0020688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463DAB" w:rsidRPr="00BB169E">
        <w:rPr>
          <w:rFonts w:ascii="Times New Roman" w:hAnsi="Times New Roman" w:cs="Times New Roman"/>
          <w:sz w:val="28"/>
        </w:rPr>
        <w:t xml:space="preserve">. Уполномоченные органы местного самоуправления осуществляют </w:t>
      </w:r>
      <w:proofErr w:type="gramStart"/>
      <w:r w:rsidR="00463DAB" w:rsidRPr="00BB169E">
        <w:rPr>
          <w:rFonts w:ascii="Times New Roman" w:hAnsi="Times New Roman" w:cs="Times New Roman"/>
          <w:sz w:val="28"/>
        </w:rPr>
        <w:t>контроль за</w:t>
      </w:r>
      <w:proofErr w:type="gramEnd"/>
      <w:r w:rsidR="00463DAB" w:rsidRPr="00BB169E">
        <w:rPr>
          <w:rFonts w:ascii="Times New Roman" w:hAnsi="Times New Roman" w:cs="Times New Roman"/>
          <w:sz w:val="28"/>
        </w:rPr>
        <w:t xml:space="preserve"> выполнением работ и ежемесячно, до 5 числа месяца, следующего за отчетным месяцем, представляют в минстрой отчет об использовании субсидий и расходах местных бюджетов </w:t>
      </w:r>
      <w:r w:rsidR="00463DAB" w:rsidRPr="000547DC">
        <w:rPr>
          <w:rFonts w:ascii="Times New Roman" w:hAnsi="Times New Roman" w:cs="Times New Roman"/>
          <w:sz w:val="28"/>
        </w:rPr>
        <w:t xml:space="preserve">по форме, </w:t>
      </w:r>
      <w:r w:rsidR="000547DC" w:rsidRPr="000547DC">
        <w:rPr>
          <w:rFonts w:ascii="Times New Roman" w:hAnsi="Times New Roman" w:cs="Times New Roman"/>
          <w:sz w:val="28"/>
        </w:rPr>
        <w:t>установленной соглашение</w:t>
      </w:r>
      <w:r w:rsidR="000547DC">
        <w:rPr>
          <w:rFonts w:ascii="Times New Roman" w:hAnsi="Times New Roman" w:cs="Times New Roman"/>
          <w:sz w:val="28"/>
        </w:rPr>
        <w:t>м</w:t>
      </w:r>
      <w:r w:rsidR="00463DAB" w:rsidRPr="000547DC">
        <w:rPr>
          <w:rFonts w:ascii="Times New Roman" w:hAnsi="Times New Roman" w:cs="Times New Roman"/>
          <w:sz w:val="28"/>
        </w:rPr>
        <w:t>.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>1</w:t>
      </w:r>
      <w:r w:rsidR="00206882">
        <w:rPr>
          <w:rFonts w:ascii="Times New Roman" w:hAnsi="Times New Roman" w:cs="Times New Roman"/>
          <w:sz w:val="28"/>
        </w:rPr>
        <w:t>1</w:t>
      </w:r>
      <w:r w:rsidRPr="00BB169E">
        <w:rPr>
          <w:rFonts w:ascii="Times New Roman" w:hAnsi="Times New Roman" w:cs="Times New Roman"/>
          <w:sz w:val="28"/>
        </w:rPr>
        <w:t>. Органы местного самоуправления несут ответственность за достоверность представляемых отчетных данных, целевое использование субсидий, соблюдение условий их предоставления в соответствии с законодательством Российской Федерации.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BB169E">
        <w:rPr>
          <w:rFonts w:ascii="Times New Roman" w:hAnsi="Times New Roman" w:cs="Times New Roman"/>
          <w:sz w:val="28"/>
        </w:rPr>
        <w:t>Контроль за</w:t>
      </w:r>
      <w:proofErr w:type="gramEnd"/>
      <w:r w:rsidRPr="00BB169E">
        <w:rPr>
          <w:rFonts w:ascii="Times New Roman" w:hAnsi="Times New Roman" w:cs="Times New Roman"/>
          <w:sz w:val="28"/>
        </w:rPr>
        <w:t xml:space="preserve"> соблюдением органами местного самоуправления условий, целей и порядка предоставления субсидий осуществляется минстроем, иными уполномоченными органами в соответствии с установленными полномочиями.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>В случае нецелевого использования субсидий, несоблюдения условий их предоставления средства субсидий подлежат возврату в доход областного бюджета в соответствии с нормативными правовыми актами Российской Федерации и Оренбургской области.</w:t>
      </w:r>
    </w:p>
    <w:p w:rsidR="00463DAB" w:rsidRPr="00BB169E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BB169E">
        <w:rPr>
          <w:rFonts w:ascii="Times New Roman" w:hAnsi="Times New Roman" w:cs="Times New Roman"/>
          <w:sz w:val="28"/>
        </w:rPr>
        <w:t>1</w:t>
      </w:r>
      <w:r w:rsidR="00206882">
        <w:rPr>
          <w:rFonts w:ascii="Times New Roman" w:hAnsi="Times New Roman" w:cs="Times New Roman"/>
          <w:sz w:val="28"/>
        </w:rPr>
        <w:t>2</w:t>
      </w:r>
      <w:r w:rsidRPr="00BB169E">
        <w:rPr>
          <w:rFonts w:ascii="Times New Roman" w:hAnsi="Times New Roman" w:cs="Times New Roman"/>
          <w:sz w:val="28"/>
        </w:rPr>
        <w:t xml:space="preserve">. Оценка эффективности и результативности использования муниципальными образованиями Оренбургской области субсидий осуществляется минстроем в соответствии с </w:t>
      </w:r>
      <w:hyperlink r:id="rId49" w:history="1">
        <w:r w:rsidRPr="001F79CB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1F79CB">
        <w:rPr>
          <w:rFonts w:ascii="Times New Roman" w:hAnsi="Times New Roman" w:cs="Times New Roman"/>
          <w:sz w:val="28"/>
        </w:rPr>
        <w:t xml:space="preserve"> Правительства Оренбургской области от 20 июня 2016 года </w:t>
      </w:r>
      <w:r w:rsidR="001F79CB" w:rsidRPr="001F79CB">
        <w:rPr>
          <w:rFonts w:ascii="Times New Roman" w:hAnsi="Times New Roman" w:cs="Times New Roman"/>
          <w:sz w:val="28"/>
        </w:rPr>
        <w:t>№</w:t>
      </w:r>
      <w:r w:rsidRPr="001F79CB">
        <w:rPr>
          <w:rFonts w:ascii="Times New Roman" w:hAnsi="Times New Roman" w:cs="Times New Roman"/>
          <w:sz w:val="28"/>
        </w:rPr>
        <w:t xml:space="preserve"> 430-п "Об утверж</w:t>
      </w:r>
      <w:r w:rsidRPr="00BB169E">
        <w:rPr>
          <w:rFonts w:ascii="Times New Roman" w:hAnsi="Times New Roman" w:cs="Times New Roman"/>
          <w:sz w:val="28"/>
        </w:rPr>
        <w:t>дении 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 расходов на их предоставление".</w:t>
      </w:r>
    </w:p>
    <w:p w:rsidR="00463DAB" w:rsidRDefault="00463DAB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BB169E">
        <w:rPr>
          <w:rFonts w:ascii="Times New Roman" w:hAnsi="Times New Roman" w:cs="Times New Roman"/>
          <w:sz w:val="28"/>
        </w:rPr>
        <w:lastRenderedPageBreak/>
        <w:t xml:space="preserve">В случае если по результатам оценки минстроем выявлено нарушение исполнения целевых показателей результативности использования субсидий, орган местного самоуправления обязан возвратить </w:t>
      </w:r>
      <w:r w:rsidRPr="001F79CB">
        <w:rPr>
          <w:rFonts w:ascii="Times New Roman" w:hAnsi="Times New Roman" w:cs="Times New Roman"/>
          <w:sz w:val="28"/>
        </w:rPr>
        <w:t xml:space="preserve">в областной бюджет средства </w:t>
      </w:r>
      <w:r w:rsidR="00515822">
        <w:rPr>
          <w:rFonts w:ascii="Times New Roman" w:hAnsi="Times New Roman" w:cs="Times New Roman"/>
          <w:sz w:val="28"/>
        </w:rPr>
        <w:t xml:space="preserve">местного бюджета </w:t>
      </w:r>
      <w:r w:rsidRPr="001F79CB">
        <w:rPr>
          <w:rFonts w:ascii="Times New Roman" w:hAnsi="Times New Roman" w:cs="Times New Roman"/>
          <w:sz w:val="28"/>
        </w:rPr>
        <w:t xml:space="preserve">в порядке, установленном </w:t>
      </w:r>
      <w:hyperlink r:id="rId50" w:history="1">
        <w:r w:rsidRPr="001F79CB">
          <w:rPr>
            <w:rFonts w:ascii="Times New Roman" w:hAnsi="Times New Roman" w:cs="Times New Roman"/>
            <w:sz w:val="28"/>
          </w:rPr>
          <w:t>постановлением</w:t>
        </w:r>
      </w:hyperlink>
      <w:r w:rsidRPr="001F79CB">
        <w:rPr>
          <w:rFonts w:ascii="Times New Roman" w:hAnsi="Times New Roman" w:cs="Times New Roman"/>
          <w:sz w:val="28"/>
        </w:rPr>
        <w:t xml:space="preserve"> Правительства Оренбургской области от 20 июня 2016 года </w:t>
      </w:r>
      <w:r w:rsidR="001F79CB" w:rsidRPr="001F79CB">
        <w:rPr>
          <w:rFonts w:ascii="Times New Roman" w:hAnsi="Times New Roman" w:cs="Times New Roman"/>
          <w:sz w:val="28"/>
        </w:rPr>
        <w:t>№</w:t>
      </w:r>
      <w:r w:rsidRPr="001F79CB">
        <w:rPr>
          <w:rFonts w:ascii="Times New Roman" w:hAnsi="Times New Roman" w:cs="Times New Roman"/>
          <w:sz w:val="28"/>
        </w:rPr>
        <w:t xml:space="preserve"> 430-п "Об утверждении </w:t>
      </w:r>
      <w:r w:rsidRPr="00BB169E">
        <w:rPr>
          <w:rFonts w:ascii="Times New Roman" w:hAnsi="Times New Roman" w:cs="Times New Roman"/>
          <w:sz w:val="28"/>
        </w:rPr>
        <w:t>правил предоставления и распределения субсидий из областного бюджета бюджетам муниципальных образований Оренбургской области и порядка проведения оценки эффективности бюджетных</w:t>
      </w:r>
      <w:proofErr w:type="gramEnd"/>
      <w:r w:rsidRPr="00BB169E">
        <w:rPr>
          <w:rFonts w:ascii="Times New Roman" w:hAnsi="Times New Roman" w:cs="Times New Roman"/>
          <w:sz w:val="28"/>
        </w:rPr>
        <w:t xml:space="preserve"> расходов на их предоставление".</w:t>
      </w: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434409" w:rsidRDefault="00434409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15DC1" w:rsidRDefault="00815DC1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34409" w:rsidRPr="00283F45" w:rsidRDefault="00434409" w:rsidP="0043440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D1274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34409" w:rsidRPr="00283F45" w:rsidRDefault="00434409" w:rsidP="004344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83F45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государственной п</w:t>
      </w:r>
      <w:r w:rsidRPr="00283F45">
        <w:rPr>
          <w:rFonts w:ascii="Times New Roman" w:hAnsi="Times New Roman" w:cs="Times New Roman"/>
          <w:sz w:val="28"/>
          <w:szCs w:val="28"/>
        </w:rPr>
        <w:t>рограмме</w:t>
      </w:r>
    </w:p>
    <w:p w:rsidR="00434409" w:rsidRDefault="00434409" w:rsidP="004344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 xml:space="preserve">"Формирование </w:t>
      </w:r>
      <w:proofErr w:type="gramStart"/>
      <w:r w:rsidRPr="00704CAE">
        <w:rPr>
          <w:rFonts w:ascii="Times New Roman" w:hAnsi="Times New Roman" w:cs="Times New Roman"/>
          <w:sz w:val="28"/>
          <w:szCs w:val="28"/>
        </w:rPr>
        <w:t>комфортной</w:t>
      </w:r>
      <w:proofErr w:type="gramEnd"/>
      <w:r w:rsidRPr="00704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409" w:rsidRDefault="00434409" w:rsidP="004344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04CAE">
        <w:rPr>
          <w:rFonts w:ascii="Times New Roman" w:hAnsi="Times New Roman" w:cs="Times New Roman"/>
          <w:sz w:val="28"/>
          <w:szCs w:val="28"/>
        </w:rPr>
        <w:t xml:space="preserve"> городской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704CAE">
        <w:rPr>
          <w:rFonts w:ascii="Times New Roman" w:hAnsi="Times New Roman" w:cs="Times New Roman"/>
          <w:sz w:val="28"/>
          <w:szCs w:val="28"/>
        </w:rPr>
        <w:t>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CAE">
        <w:rPr>
          <w:rFonts w:ascii="Times New Roman" w:hAnsi="Times New Roman" w:cs="Times New Roman"/>
          <w:sz w:val="28"/>
          <w:szCs w:val="28"/>
        </w:rPr>
        <w:t>в Оренбургской области»</w:t>
      </w:r>
    </w:p>
    <w:p w:rsidR="00434409" w:rsidRPr="00283F45" w:rsidRDefault="00434409" w:rsidP="004344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4409" w:rsidRDefault="00434409" w:rsidP="0043440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409" w:rsidRDefault="00434409" w:rsidP="0043440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34409" w:rsidRPr="00073064" w:rsidRDefault="00EB25BA" w:rsidP="00815DC1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4490">
        <w:rPr>
          <w:rFonts w:ascii="Times New Roman" w:hAnsi="Times New Roman" w:cs="Times New Roman"/>
          <w:sz w:val="28"/>
          <w:szCs w:val="28"/>
        </w:rPr>
        <w:t xml:space="preserve"> </w:t>
      </w:r>
      <w:r w:rsidR="00F04490" w:rsidRPr="00F04490">
        <w:rPr>
          <w:rFonts w:ascii="Times New Roman" w:hAnsi="Times New Roman" w:cs="Times New Roman"/>
          <w:sz w:val="28"/>
          <w:szCs w:val="28"/>
        </w:rPr>
        <w:t>проведени</w:t>
      </w:r>
      <w:r w:rsidR="00F04490">
        <w:rPr>
          <w:rFonts w:ascii="Times New Roman" w:hAnsi="Times New Roman" w:cs="Times New Roman"/>
          <w:sz w:val="28"/>
          <w:szCs w:val="28"/>
        </w:rPr>
        <w:t>и</w:t>
      </w:r>
      <w:r w:rsidR="00F04490" w:rsidRPr="00F04490">
        <w:rPr>
          <w:rFonts w:ascii="Times New Roman" w:hAnsi="Times New Roman" w:cs="Times New Roman"/>
          <w:sz w:val="28"/>
          <w:szCs w:val="28"/>
        </w:rPr>
        <w:t xml:space="preserve"> инвентаризации дворовых территорий, </w:t>
      </w:r>
      <w:r w:rsidR="00815DC1">
        <w:rPr>
          <w:rFonts w:ascii="Times New Roman" w:hAnsi="Times New Roman" w:cs="Times New Roman"/>
          <w:sz w:val="28"/>
          <w:szCs w:val="28"/>
        </w:rPr>
        <w:t>территорий, находящихся</w:t>
      </w:r>
      <w:r w:rsidR="00815DC1" w:rsidRPr="00B45453">
        <w:rPr>
          <w:rFonts w:ascii="Times New Roman" w:hAnsi="Times New Roman" w:cs="Times New Roman"/>
          <w:sz w:val="28"/>
          <w:szCs w:val="28"/>
        </w:rPr>
        <w:t xml:space="preserve"> в ведении юридических</w:t>
      </w:r>
      <w:r w:rsidR="00815DC1">
        <w:rPr>
          <w:rFonts w:ascii="Times New Roman" w:hAnsi="Times New Roman" w:cs="Times New Roman"/>
          <w:sz w:val="28"/>
          <w:szCs w:val="28"/>
        </w:rPr>
        <w:t xml:space="preserve"> </w:t>
      </w:r>
      <w:r w:rsidR="00815DC1" w:rsidRPr="00B45453">
        <w:rPr>
          <w:rFonts w:ascii="Times New Roman" w:hAnsi="Times New Roman" w:cs="Times New Roman"/>
          <w:sz w:val="28"/>
          <w:szCs w:val="28"/>
        </w:rPr>
        <w:t>лиц и индивидуальных предпринимателей</w:t>
      </w:r>
      <w:r w:rsidR="00F04490" w:rsidRPr="00F04490">
        <w:rPr>
          <w:rFonts w:ascii="Times New Roman" w:hAnsi="Times New Roman" w:cs="Times New Roman"/>
          <w:sz w:val="28"/>
          <w:szCs w:val="28"/>
        </w:rPr>
        <w:t>, уровня благоустройства индивидуальных жилых домов и земельных участков, предоставленных для их размещения</w:t>
      </w:r>
      <w:r w:rsidR="00F04490">
        <w:rPr>
          <w:rFonts w:ascii="Times New Roman" w:hAnsi="Times New Roman" w:cs="Times New Roman"/>
          <w:sz w:val="28"/>
          <w:szCs w:val="28"/>
        </w:rPr>
        <w:t xml:space="preserve"> на </w:t>
      </w:r>
      <w:r w:rsidR="009E27D2">
        <w:rPr>
          <w:rFonts w:ascii="Times New Roman" w:hAnsi="Times New Roman" w:cs="Times New Roman"/>
          <w:sz w:val="28"/>
          <w:szCs w:val="28"/>
        </w:rPr>
        <w:t>территори</w:t>
      </w:r>
      <w:r w:rsidR="00F04490">
        <w:rPr>
          <w:rFonts w:ascii="Times New Roman" w:hAnsi="Times New Roman" w:cs="Times New Roman"/>
          <w:sz w:val="28"/>
          <w:szCs w:val="28"/>
        </w:rPr>
        <w:t>и</w:t>
      </w:r>
      <w:r w:rsidR="00434409" w:rsidRPr="00073064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="00434409">
        <w:rPr>
          <w:rFonts w:ascii="Times New Roman" w:hAnsi="Times New Roman" w:cs="Times New Roman"/>
          <w:sz w:val="28"/>
          <w:szCs w:val="28"/>
        </w:rPr>
        <w:t xml:space="preserve"> </w:t>
      </w:r>
      <w:r w:rsidR="00434409" w:rsidRPr="00073064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34409" w:rsidRDefault="00434409" w:rsidP="00434409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D1871" w:rsidRDefault="00434409" w:rsidP="00AD1871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48E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FA148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ложение определяет порядок проведения муниципальными образованиями </w:t>
      </w:r>
      <w:r w:rsidRPr="00073064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1135D6" w:rsidRPr="001135D6">
        <w:rPr>
          <w:rFonts w:ascii="Times New Roman" w:hAnsi="Times New Roman" w:cs="Times New Roman"/>
          <w:sz w:val="28"/>
          <w:szCs w:val="28"/>
        </w:rPr>
        <w:t>инвентаризации</w:t>
      </w:r>
      <w:r w:rsidR="001135D6" w:rsidRPr="001135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D6" w:rsidRPr="001135D6">
        <w:rPr>
          <w:rFonts w:ascii="Times New Roman" w:hAnsi="Times New Roman" w:cs="Times New Roman"/>
          <w:sz w:val="28"/>
          <w:szCs w:val="28"/>
        </w:rPr>
        <w:t xml:space="preserve">дворовых территорий, </w:t>
      </w:r>
      <w:r w:rsidR="00815DC1">
        <w:rPr>
          <w:rFonts w:ascii="Times New Roman" w:hAnsi="Times New Roman" w:cs="Times New Roman"/>
          <w:sz w:val="28"/>
          <w:szCs w:val="28"/>
        </w:rPr>
        <w:t>территорий, находящихся</w:t>
      </w:r>
      <w:r w:rsidR="00815DC1" w:rsidRPr="00B45453">
        <w:rPr>
          <w:rFonts w:ascii="Times New Roman" w:hAnsi="Times New Roman" w:cs="Times New Roman"/>
          <w:sz w:val="28"/>
          <w:szCs w:val="28"/>
        </w:rPr>
        <w:t xml:space="preserve"> в ведении юридических</w:t>
      </w:r>
      <w:r w:rsidR="00815DC1">
        <w:rPr>
          <w:rFonts w:ascii="Times New Roman" w:hAnsi="Times New Roman" w:cs="Times New Roman"/>
          <w:sz w:val="28"/>
          <w:szCs w:val="28"/>
        </w:rPr>
        <w:t xml:space="preserve"> </w:t>
      </w:r>
      <w:r w:rsidR="00815DC1" w:rsidRPr="00B45453">
        <w:rPr>
          <w:rFonts w:ascii="Times New Roman" w:hAnsi="Times New Roman" w:cs="Times New Roman"/>
          <w:sz w:val="28"/>
          <w:szCs w:val="28"/>
        </w:rPr>
        <w:t>лиц и индивидуальных предпринимателей</w:t>
      </w:r>
      <w:r w:rsidR="001135D6" w:rsidRPr="001135D6">
        <w:rPr>
          <w:rFonts w:ascii="Times New Roman" w:hAnsi="Times New Roman" w:cs="Times New Roman"/>
          <w:sz w:val="28"/>
          <w:szCs w:val="28"/>
        </w:rPr>
        <w:t>, уровня благоустройства индивидуальных жилых домов и земельных участков, предоставленных для их размещения в поселениях</w:t>
      </w:r>
      <w:r w:rsidR="001135D6">
        <w:rPr>
          <w:rFonts w:ascii="Times New Roman" w:hAnsi="Times New Roman" w:cs="Times New Roman"/>
          <w:sz w:val="28"/>
          <w:szCs w:val="28"/>
        </w:rPr>
        <w:t>,</w:t>
      </w:r>
      <w:r w:rsidR="001135D6" w:rsidRPr="00FA148E">
        <w:rPr>
          <w:rFonts w:ascii="Times New Roman" w:hAnsi="Times New Roman" w:cs="Times New Roman"/>
          <w:sz w:val="28"/>
          <w:szCs w:val="28"/>
        </w:rPr>
        <w:t xml:space="preserve"> </w:t>
      </w:r>
      <w:r w:rsidRPr="00FA148E">
        <w:rPr>
          <w:rFonts w:ascii="Times New Roman" w:hAnsi="Times New Roman" w:cs="Times New Roman"/>
          <w:sz w:val="28"/>
          <w:szCs w:val="28"/>
        </w:rPr>
        <w:t xml:space="preserve">в населенных пунктах </w:t>
      </w:r>
      <w:r w:rsidRPr="00073064"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Pr="00FA148E">
        <w:rPr>
          <w:rFonts w:ascii="Times New Roman" w:hAnsi="Times New Roman" w:cs="Times New Roman"/>
          <w:sz w:val="28"/>
          <w:szCs w:val="28"/>
        </w:rPr>
        <w:t xml:space="preserve"> с численностью населения свыше 1000 человек</w:t>
      </w:r>
      <w:r w:rsidR="00AD1871">
        <w:rPr>
          <w:rFonts w:ascii="Times New Roman" w:hAnsi="Times New Roman" w:cs="Times New Roman"/>
          <w:sz w:val="28"/>
          <w:szCs w:val="28"/>
        </w:rPr>
        <w:t xml:space="preserve"> </w:t>
      </w:r>
      <w:r w:rsidR="00AD1871" w:rsidRPr="00AD1871">
        <w:rPr>
          <w:rFonts w:ascii="Times New Roman" w:hAnsi="Times New Roman" w:cs="Times New Roman"/>
          <w:sz w:val="28"/>
          <w:szCs w:val="28"/>
        </w:rPr>
        <w:t xml:space="preserve">в соответствии с графиком, утверждаемым администрацией </w:t>
      </w:r>
      <w:r w:rsidR="001135D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="00AD1871" w:rsidRPr="00AD1871">
        <w:rPr>
          <w:rFonts w:ascii="Times New Roman" w:hAnsi="Times New Roman" w:cs="Times New Roman"/>
          <w:sz w:val="28"/>
          <w:szCs w:val="28"/>
        </w:rPr>
        <w:t>муниципального образования (далее - график).</w:t>
      </w:r>
      <w:proofErr w:type="gramEnd"/>
    </w:p>
    <w:p w:rsidR="00AD1871" w:rsidRPr="00AD1871" w:rsidRDefault="00AD1871" w:rsidP="00AD1871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График не позднее 5 рабочих дней со дня утверждения размещается на официальном сайте администрации муниципального образования в информационно-телекоммуникационной сети «Интернет», в средствах массовой информации.</w:t>
      </w:r>
    </w:p>
    <w:p w:rsidR="00AD1871" w:rsidRDefault="00AD1871" w:rsidP="00AD1871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Информация о датах проведения инвентаризации размещается на информационных досках многоквартирных жилых домов (далее – МКД), местах общего пользования</w:t>
      </w:r>
      <w:r w:rsidR="00BB7565">
        <w:rPr>
          <w:szCs w:val="28"/>
        </w:rPr>
        <w:t xml:space="preserve">, </w:t>
      </w:r>
      <w:r w:rsidR="00BB7565" w:rsidRPr="00BB7565">
        <w:rPr>
          <w:rFonts w:ascii="Times New Roman" w:hAnsi="Times New Roman" w:cs="Times New Roman"/>
          <w:sz w:val="30"/>
          <w:szCs w:val="30"/>
        </w:rPr>
        <w:t>в районах индивидуальной застройки</w:t>
      </w:r>
      <w:r w:rsidRPr="00AD1871">
        <w:rPr>
          <w:rFonts w:ascii="Times New Roman" w:hAnsi="Times New Roman" w:cs="Times New Roman"/>
          <w:sz w:val="28"/>
          <w:szCs w:val="28"/>
        </w:rPr>
        <w:t xml:space="preserve"> не менее чем за 5 рабочих дней до даты инвентаризации.</w:t>
      </w:r>
    </w:p>
    <w:p w:rsidR="00AD1871" w:rsidRPr="00AD1871" w:rsidRDefault="00AD1871" w:rsidP="00AD1871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Инвентаризация осуществляется комиссиями, создаваемыми администрацией муниципального образования.</w:t>
      </w:r>
    </w:p>
    <w:p w:rsidR="00AD1871" w:rsidRDefault="00AD1871" w:rsidP="00AD18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В состав комиссии включаются:</w:t>
      </w:r>
    </w:p>
    <w:p w:rsidR="00AD1871" w:rsidRDefault="00AD1871" w:rsidP="00AD18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представители собственников помещений в МКД, уполномоченные на участие в работе комиссии решением общего собрания собственников;</w:t>
      </w:r>
    </w:p>
    <w:p w:rsidR="00AD1871" w:rsidRDefault="00AD1871" w:rsidP="00AD18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представители организаций, осуществляющих управление МКД, территории которых подлежат инвентаризации;</w:t>
      </w:r>
    </w:p>
    <w:p w:rsidR="00AD1871" w:rsidRDefault="00AD1871" w:rsidP="00AD18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лица либо представители лиц, в чьем ведении (на правах собственности, пользования, аренды и т.п.) находятся территории;</w:t>
      </w:r>
    </w:p>
    <w:p w:rsidR="00AD1871" w:rsidRDefault="00AD1871" w:rsidP="00AD18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представители территориального общественного самоуправления;</w:t>
      </w:r>
    </w:p>
    <w:p w:rsidR="00AD1871" w:rsidRDefault="00AD1871" w:rsidP="00AD18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представители политических партий и движений, общественных организаций, объединений</w:t>
      </w:r>
      <w:r w:rsidR="00B45BF6">
        <w:rPr>
          <w:rFonts w:ascii="Times New Roman" w:hAnsi="Times New Roman" w:cs="Times New Roman"/>
          <w:sz w:val="28"/>
          <w:szCs w:val="28"/>
        </w:rPr>
        <w:t>,</w:t>
      </w:r>
      <w:r w:rsidRPr="00AD1871">
        <w:rPr>
          <w:rFonts w:ascii="Times New Roman" w:hAnsi="Times New Roman" w:cs="Times New Roman"/>
          <w:sz w:val="28"/>
          <w:szCs w:val="28"/>
        </w:rPr>
        <w:t xml:space="preserve"> предприниматели</w:t>
      </w:r>
      <w:r w:rsidR="00B45BF6">
        <w:rPr>
          <w:rFonts w:ascii="Times New Roman" w:hAnsi="Times New Roman" w:cs="Times New Roman"/>
          <w:sz w:val="28"/>
          <w:szCs w:val="28"/>
        </w:rPr>
        <w:t>;</w:t>
      </w:r>
    </w:p>
    <w:p w:rsidR="00AD1871" w:rsidRPr="00AD1871" w:rsidRDefault="00AD1871" w:rsidP="00AD187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иные заинтересованные лица.</w:t>
      </w:r>
    </w:p>
    <w:p w:rsidR="00AD1871" w:rsidRDefault="00AD1871" w:rsidP="00542E79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lastRenderedPageBreak/>
        <w:t>В случае расположения территории в исторических районах населенного пункта,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 w:rsidR="00434409" w:rsidRDefault="00434409" w:rsidP="00542E79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инвентаризации определяются физическое состояние </w:t>
      </w:r>
      <w:r w:rsidRPr="00542E79">
        <w:rPr>
          <w:rFonts w:ascii="Times New Roman" w:hAnsi="Times New Roman" w:cs="Times New Roman"/>
          <w:sz w:val="28"/>
          <w:szCs w:val="28"/>
        </w:rPr>
        <w:t>территори</w:t>
      </w:r>
      <w:r w:rsidR="00542E79" w:rsidRPr="00542E7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необходимость ее благоустройства.</w:t>
      </w:r>
    </w:p>
    <w:p w:rsidR="00434409" w:rsidRDefault="00434409" w:rsidP="00542E79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7F6C">
        <w:rPr>
          <w:rFonts w:ascii="Times New Roman" w:hAnsi="Times New Roman" w:cs="Times New Roman"/>
          <w:sz w:val="28"/>
          <w:szCs w:val="28"/>
        </w:rPr>
        <w:t>Инвентаризация проводится путем натурного обследования территорий и расположенных на ней элементов.</w:t>
      </w:r>
    </w:p>
    <w:p w:rsidR="003E18FE" w:rsidRDefault="00434409" w:rsidP="00542E79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7F6C">
        <w:rPr>
          <w:rFonts w:ascii="Times New Roman" w:hAnsi="Times New Roman" w:cs="Times New Roman"/>
          <w:sz w:val="28"/>
          <w:szCs w:val="28"/>
        </w:rPr>
        <w:t xml:space="preserve">По итогам проведения инвентаризации составляется паспорт благоустройства территории (далее – паспорт территории) по форме согласно </w:t>
      </w:r>
      <w:r w:rsidRPr="00542E79">
        <w:rPr>
          <w:rFonts w:ascii="Times New Roman" w:hAnsi="Times New Roman" w:cs="Times New Roman"/>
          <w:sz w:val="28"/>
          <w:szCs w:val="28"/>
        </w:rPr>
        <w:t>приложени</w:t>
      </w:r>
      <w:r w:rsidR="00F549D0" w:rsidRPr="00542E79">
        <w:rPr>
          <w:rFonts w:ascii="Times New Roman" w:hAnsi="Times New Roman" w:cs="Times New Roman"/>
          <w:sz w:val="28"/>
          <w:szCs w:val="28"/>
        </w:rPr>
        <w:t>ям</w:t>
      </w:r>
      <w:r w:rsidRPr="00542E79">
        <w:rPr>
          <w:rFonts w:ascii="Times New Roman" w:hAnsi="Times New Roman" w:cs="Times New Roman"/>
          <w:sz w:val="28"/>
          <w:szCs w:val="28"/>
        </w:rPr>
        <w:t xml:space="preserve"> № 1</w:t>
      </w:r>
      <w:r w:rsidR="00F549D0" w:rsidRPr="00542E79">
        <w:rPr>
          <w:rFonts w:ascii="Times New Roman" w:hAnsi="Times New Roman" w:cs="Times New Roman"/>
          <w:sz w:val="28"/>
          <w:szCs w:val="28"/>
        </w:rPr>
        <w:t>, № 2 и № 3</w:t>
      </w:r>
      <w:r w:rsidRPr="002C7F6C"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</w:p>
    <w:p w:rsidR="00434409" w:rsidRPr="003E18FE" w:rsidRDefault="00434409" w:rsidP="00542E79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18FE">
        <w:rPr>
          <w:rFonts w:ascii="Times New Roman" w:hAnsi="Times New Roman" w:cs="Times New Roman"/>
          <w:sz w:val="28"/>
          <w:szCs w:val="28"/>
        </w:rPr>
        <w:t>При составлении паспорта</w:t>
      </w:r>
      <w:r w:rsidR="00542E79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3E18FE">
        <w:rPr>
          <w:rFonts w:ascii="Times New Roman" w:hAnsi="Times New Roman" w:cs="Times New Roman"/>
          <w:sz w:val="28"/>
          <w:szCs w:val="28"/>
        </w:rPr>
        <w:t xml:space="preserve"> учитываются следующие особенности:</w:t>
      </w:r>
    </w:p>
    <w:p w:rsidR="00434409" w:rsidRDefault="00434409" w:rsidP="00542E7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>не допускается пересечение границ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D1871" w:rsidRDefault="00434409" w:rsidP="00542E7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>
        <w:rPr>
          <w:rFonts w:ascii="Times New Roman" w:hAnsi="Times New Roman" w:cs="Times New Roman"/>
          <w:sz w:val="28"/>
          <w:szCs w:val="28"/>
        </w:rPr>
        <w:t xml:space="preserve">обозначение </w:t>
      </w:r>
      <w:r w:rsidRPr="00FA148E">
        <w:rPr>
          <w:rFonts w:ascii="Times New Roman" w:hAnsi="Times New Roman" w:cs="Times New Roman"/>
          <w:sz w:val="28"/>
          <w:szCs w:val="28"/>
        </w:rPr>
        <w:t xml:space="preserve">границ территорий, приводящее к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возникновению </w:t>
      </w:r>
      <w:r w:rsidRPr="00FA148E">
        <w:rPr>
          <w:rFonts w:ascii="Times New Roman" w:hAnsi="Times New Roman" w:cs="Times New Roman"/>
          <w:sz w:val="28"/>
          <w:szCs w:val="28"/>
        </w:rPr>
        <w:t>неучтенных объектов</w:t>
      </w:r>
      <w:r w:rsidR="00B45BF6">
        <w:rPr>
          <w:rFonts w:ascii="Times New Roman" w:hAnsi="Times New Roman" w:cs="Times New Roman"/>
          <w:sz w:val="28"/>
          <w:szCs w:val="28"/>
        </w:rPr>
        <w:t>;</w:t>
      </w:r>
    </w:p>
    <w:p w:rsidR="00AD1871" w:rsidRDefault="00AD1871" w:rsidP="00542E79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 xml:space="preserve">инвентаризация дворовой территории, прилегающей к двум и более МКД оформляется единым паспортом с указанием перечня </w:t>
      </w:r>
      <w:proofErr w:type="gramStart"/>
      <w:r w:rsidRPr="00AD1871">
        <w:rPr>
          <w:rFonts w:ascii="Times New Roman" w:hAnsi="Times New Roman" w:cs="Times New Roman"/>
          <w:sz w:val="28"/>
          <w:szCs w:val="28"/>
        </w:rPr>
        <w:t>прилегающих</w:t>
      </w:r>
      <w:proofErr w:type="gramEnd"/>
      <w:r w:rsidRPr="00AD1871">
        <w:rPr>
          <w:rFonts w:ascii="Times New Roman" w:hAnsi="Times New Roman" w:cs="Times New Roman"/>
          <w:sz w:val="28"/>
          <w:szCs w:val="28"/>
        </w:rPr>
        <w:t xml:space="preserve"> МКД;</w:t>
      </w:r>
    </w:p>
    <w:p w:rsidR="00AD1871" w:rsidRDefault="00AD1871" w:rsidP="00AD1871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1871">
        <w:rPr>
          <w:rFonts w:ascii="Times New Roman" w:hAnsi="Times New Roman" w:cs="Times New Roman"/>
          <w:sz w:val="28"/>
          <w:szCs w:val="28"/>
        </w:rPr>
        <w:t>в случае примыкания внутриквартального проезда к дворовой территории необходимо включать данный внутриквартальный проезд в состав паспорта, разрабатываемого на дворовую территорию;</w:t>
      </w:r>
    </w:p>
    <w:p w:rsidR="003E18FE" w:rsidRDefault="00AD1871" w:rsidP="003E18FE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2E79">
        <w:rPr>
          <w:rFonts w:ascii="Times New Roman" w:hAnsi="Times New Roman" w:cs="Times New Roman"/>
          <w:sz w:val="28"/>
          <w:szCs w:val="28"/>
        </w:rPr>
        <w:t>в паспорт территории, находящейся в ведении юридических лиц и индивидуальных предпринимателей, включается информация об объектах недвижимого имущества, объектах незавершенного строительства, их состоянии.</w:t>
      </w:r>
    </w:p>
    <w:p w:rsidR="003E18FE" w:rsidRDefault="00434409" w:rsidP="003E18FE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п</w:t>
      </w:r>
      <w:r w:rsidRPr="00FA148E">
        <w:rPr>
          <w:rFonts w:ascii="Times New Roman" w:hAnsi="Times New Roman" w:cs="Times New Roman"/>
          <w:sz w:val="28"/>
          <w:szCs w:val="28"/>
        </w:rPr>
        <w:t>аспортов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148E"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3E18FE">
        <w:rPr>
          <w:rFonts w:ascii="Times New Roman" w:hAnsi="Times New Roman" w:cs="Times New Roman"/>
          <w:sz w:val="28"/>
          <w:szCs w:val="28"/>
        </w:rPr>
        <w:t>ся не реже одного раза в 5 лет.</w:t>
      </w:r>
    </w:p>
    <w:p w:rsidR="003E18FE" w:rsidRDefault="00434409" w:rsidP="003E18FE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A148E">
        <w:rPr>
          <w:rFonts w:ascii="Times New Roman" w:hAnsi="Times New Roman" w:cs="Times New Roman"/>
          <w:sz w:val="28"/>
          <w:szCs w:val="28"/>
        </w:rPr>
        <w:t>ри</w:t>
      </w:r>
      <w:r>
        <w:rPr>
          <w:rFonts w:ascii="Times New Roman" w:hAnsi="Times New Roman" w:cs="Times New Roman"/>
          <w:sz w:val="28"/>
          <w:szCs w:val="28"/>
        </w:rPr>
        <w:t xml:space="preserve"> изменении состояния территорий в результате </w:t>
      </w:r>
      <w:r w:rsidRPr="00FA148E">
        <w:rPr>
          <w:rFonts w:ascii="Times New Roman" w:hAnsi="Times New Roman" w:cs="Times New Roman"/>
          <w:sz w:val="28"/>
          <w:szCs w:val="28"/>
        </w:rPr>
        <w:t>реализации мероприятий по благоустройству территорий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148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Pr="00FA148E">
        <w:rPr>
          <w:rFonts w:ascii="Times New Roman" w:hAnsi="Times New Roman" w:cs="Times New Roman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FA148E">
        <w:rPr>
          <w:rFonts w:ascii="Times New Roman" w:hAnsi="Times New Roman" w:cs="Times New Roman"/>
          <w:sz w:val="28"/>
          <w:szCs w:val="28"/>
        </w:rPr>
        <w:t>программ</w:t>
      </w:r>
      <w:r w:rsidR="00B45BF6">
        <w:rPr>
          <w:rFonts w:ascii="Times New Roman" w:hAnsi="Times New Roman" w:cs="Times New Roman"/>
          <w:sz w:val="28"/>
          <w:szCs w:val="28"/>
        </w:rPr>
        <w:t>,</w:t>
      </w:r>
      <w:r w:rsidRPr="00FA148E">
        <w:rPr>
          <w:rFonts w:ascii="Times New Roman" w:hAnsi="Times New Roman" w:cs="Times New Roman"/>
          <w:sz w:val="28"/>
          <w:szCs w:val="28"/>
        </w:rPr>
        <w:t xml:space="preserve"> финансируемых с привлечением средств бюджетов различных уровней, </w:t>
      </w:r>
      <w:r>
        <w:rPr>
          <w:rFonts w:ascii="Times New Roman" w:hAnsi="Times New Roman" w:cs="Times New Roman"/>
          <w:sz w:val="28"/>
          <w:szCs w:val="28"/>
        </w:rPr>
        <w:t xml:space="preserve">указанные </w:t>
      </w:r>
      <w:r w:rsidRPr="00FA148E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подлежат повторной инвентаризации.</w:t>
      </w:r>
    </w:p>
    <w:p w:rsidR="003E18FE" w:rsidRPr="003E18FE" w:rsidRDefault="003E18FE" w:rsidP="003E18FE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18FE">
        <w:rPr>
          <w:rFonts w:ascii="Times New Roman" w:hAnsi="Times New Roman" w:cs="Times New Roman"/>
          <w:sz w:val="28"/>
          <w:szCs w:val="28"/>
        </w:rPr>
        <w:t xml:space="preserve">Копия паспорта соответствующей территории направляется в организацию, осуществляющую управление многоквартирным домом в срок не позднее 10 рабочих дней со дня его составления. </w:t>
      </w:r>
    </w:p>
    <w:p w:rsidR="00434409" w:rsidRPr="003E18FE" w:rsidRDefault="00434409" w:rsidP="003E18FE">
      <w:pPr>
        <w:pStyle w:val="ConsNormal"/>
        <w:widowControl/>
        <w:numPr>
          <w:ilvl w:val="0"/>
          <w:numId w:val="5"/>
        </w:numPr>
        <w:ind w:left="0" w:righ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E18FE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="00542E79">
        <w:rPr>
          <w:rFonts w:ascii="Times New Roman" w:hAnsi="Times New Roman" w:cs="Times New Roman"/>
          <w:sz w:val="28"/>
          <w:szCs w:val="28"/>
        </w:rPr>
        <w:t>территории</w:t>
      </w:r>
      <w:r w:rsidRPr="003E18FE">
        <w:rPr>
          <w:rFonts w:ascii="Times New Roman" w:hAnsi="Times New Roman" w:cs="Times New Roman"/>
          <w:sz w:val="28"/>
          <w:szCs w:val="28"/>
        </w:rPr>
        <w:t xml:space="preserve"> подлежит обязательной ежегодной актуализации не позднее 1 февраля с учетом изменений благоустройства территорий, произошедших в предыдущем году. </w:t>
      </w:r>
    </w:p>
    <w:p w:rsidR="00434409" w:rsidRDefault="00434409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4968F2" w:rsidRDefault="004968F2" w:rsidP="004968F2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F2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4968F2" w:rsidTr="004968F2">
        <w:tc>
          <w:tcPr>
            <w:tcW w:w="3227" w:type="dxa"/>
          </w:tcPr>
          <w:p w:rsidR="004968F2" w:rsidRDefault="004968F2" w:rsidP="004968F2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4968F2" w:rsidRDefault="004968F2" w:rsidP="004968F2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инвентаризации</w:t>
            </w:r>
          </w:p>
          <w:p w:rsidR="004968F2" w:rsidRDefault="004968F2" w:rsidP="004968F2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 xml:space="preserve">дворовых территорий,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 находящихся</w:t>
            </w:r>
          </w:p>
          <w:p w:rsidR="004968F2" w:rsidRDefault="004968F2" w:rsidP="004968F2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в ведении 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лиц и индивидуальных</w:t>
            </w:r>
          </w:p>
          <w:p w:rsidR="004968F2" w:rsidRDefault="004968F2" w:rsidP="004968F2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предпринимателей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, уровня благоустройства</w:t>
            </w:r>
          </w:p>
          <w:p w:rsidR="004968F2" w:rsidRDefault="004968F2" w:rsidP="004968F2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индивидуальных жилых домов и земельных</w:t>
            </w:r>
          </w:p>
          <w:p w:rsidR="004968F2" w:rsidRDefault="004968F2" w:rsidP="004968F2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участков, предоставленных для их размещения</w:t>
            </w:r>
          </w:p>
          <w:p w:rsidR="004968F2" w:rsidRDefault="004968F2" w:rsidP="004968F2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0730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</w:p>
          <w:p w:rsidR="004968F2" w:rsidRDefault="004968F2" w:rsidP="004968F2">
            <w:pPr>
              <w:pStyle w:val="ConsNormal"/>
              <w:widowControl/>
              <w:ind w:left="317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</w:tbl>
    <w:p w:rsidR="004968F2" w:rsidRDefault="004968F2" w:rsidP="004968F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3B3EB1" w:rsidRDefault="003B3EB1" w:rsidP="00434409">
      <w:pPr>
        <w:pStyle w:val="ConsNormal"/>
        <w:widowControl/>
        <w:ind w:right="0" w:firstLine="709"/>
        <w:jc w:val="right"/>
      </w:pPr>
    </w:p>
    <w:p w:rsidR="00434409" w:rsidRDefault="00434409" w:rsidP="00FC5F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434409" w:rsidRDefault="00434409" w:rsidP="00FC5F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FC5FF1">
        <w:rPr>
          <w:rFonts w:ascii="Times New Roman" w:hAnsi="Times New Roman" w:cs="Times New Roman"/>
          <w:sz w:val="28"/>
          <w:szCs w:val="28"/>
        </w:rPr>
        <w:t xml:space="preserve">дворовых </w:t>
      </w:r>
      <w:r w:rsidR="00A112DF">
        <w:rPr>
          <w:rFonts w:ascii="Times New Roman" w:hAnsi="Times New Roman" w:cs="Times New Roman"/>
          <w:sz w:val="28"/>
          <w:szCs w:val="28"/>
        </w:rPr>
        <w:t>территорий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34409" w:rsidRDefault="00CC775E" w:rsidP="00FC5F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434409" w:rsidRPr="001A339F">
        <w:rPr>
          <w:rFonts w:ascii="Times New Roman" w:hAnsi="Times New Roman" w:cs="Times New Roman"/>
        </w:rPr>
        <w:t>(наименование населенного пункта)</w:t>
      </w:r>
    </w:p>
    <w:p w:rsidR="00434409" w:rsidRDefault="00434409" w:rsidP="00FC5FF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FA14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148E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434409" w:rsidRDefault="00434409" w:rsidP="004344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24C26" w:rsidRPr="00706427" w:rsidRDefault="00434409" w:rsidP="00124C26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>Дворовые территории</w:t>
      </w:r>
      <w:r w:rsidR="00124C26" w:rsidRPr="00706427">
        <w:rPr>
          <w:rFonts w:ascii="Times New Roman" w:hAnsi="Times New Roman" w:cs="Times New Roman"/>
          <w:sz w:val="28"/>
          <w:szCs w:val="28"/>
        </w:rPr>
        <w:t xml:space="preserve">, подлежащей </w:t>
      </w:r>
      <w:r w:rsidR="00124C26">
        <w:rPr>
          <w:rFonts w:ascii="Times New Roman" w:hAnsi="Times New Roman" w:cs="Times New Roman"/>
          <w:sz w:val="28"/>
          <w:szCs w:val="28"/>
        </w:rPr>
        <w:t>б</w:t>
      </w:r>
      <w:r w:rsidR="00124C26" w:rsidRPr="00706427">
        <w:rPr>
          <w:rFonts w:ascii="Times New Roman" w:hAnsi="Times New Roman" w:cs="Times New Roman"/>
          <w:sz w:val="28"/>
          <w:szCs w:val="28"/>
        </w:rPr>
        <w:t>лагоустройству</w:t>
      </w:r>
      <w:r w:rsidR="00124C2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4459"/>
        <w:gridCol w:w="2044"/>
        <w:gridCol w:w="2462"/>
      </w:tblGrid>
      <w:tr w:rsidR="002500AF" w:rsidRPr="00274266" w:rsidTr="002500AF">
        <w:trPr>
          <w:trHeight w:val="717"/>
        </w:trPr>
        <w:tc>
          <w:tcPr>
            <w:tcW w:w="606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44" w:type="dxa"/>
          </w:tcPr>
          <w:p w:rsidR="002500AF" w:rsidRPr="00274266" w:rsidRDefault="002500AF" w:rsidP="001D1AA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2462" w:type="dxa"/>
            <w:shd w:val="clear" w:color="auto" w:fill="auto"/>
          </w:tcPr>
          <w:p w:rsidR="002500AF" w:rsidRPr="00274266" w:rsidRDefault="002500AF" w:rsidP="001D1AAE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местонахождения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  <w:tc>
          <w:tcPr>
            <w:tcW w:w="2044" w:type="dxa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9" w:type="dxa"/>
            <w:shd w:val="clear" w:color="auto" w:fill="auto"/>
          </w:tcPr>
          <w:p w:rsidR="002500AF" w:rsidRPr="00C653BD" w:rsidRDefault="002500AF" w:rsidP="00C653B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3BD">
              <w:rPr>
                <w:rFonts w:ascii="Times New Roman" w:hAnsi="Times New Roman" w:cs="Times New Roman"/>
                <w:sz w:val="24"/>
                <w:szCs w:val="28"/>
              </w:rPr>
              <w:t>Кадастровый номер земельного участка (дворовой территории)*</w:t>
            </w:r>
            <w:r w:rsidRPr="00C653BD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Здания, строения, сооружения, расположенные в пределах территории</w:t>
            </w:r>
          </w:p>
        </w:tc>
        <w:tc>
          <w:tcPr>
            <w:tcW w:w="2044" w:type="dxa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Общая площадь территории,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</w:tc>
        <w:tc>
          <w:tcPr>
            <w:tcW w:w="2044" w:type="dxa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59" w:type="dxa"/>
            <w:shd w:val="clear" w:color="auto" w:fill="auto"/>
          </w:tcPr>
          <w:p w:rsidR="002500AF" w:rsidRPr="00274266" w:rsidRDefault="00EB25BA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 w:val="restart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площадь площадок на дворовых территориях: 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2500A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детских площадок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от 0- 7 лет (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ед. /</w:t>
            </w:r>
            <w:proofErr w:type="gramStart"/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Default="002500AF" w:rsidP="00FC5FF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детских площадок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детей от 7 – 15 лет (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ед. /</w:t>
            </w:r>
            <w:proofErr w:type="gramStart"/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Pr="00EB25BA" w:rsidRDefault="002500AF" w:rsidP="00FC5FF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BA">
              <w:rPr>
                <w:rFonts w:ascii="Times New Roman" w:hAnsi="Times New Roman" w:cs="Times New Roman"/>
                <w:sz w:val="24"/>
                <w:szCs w:val="24"/>
              </w:rPr>
              <w:t xml:space="preserve">площадок </w:t>
            </w:r>
            <w:r w:rsidR="00EB25BA" w:rsidRPr="00EB25B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молодых людей (ед. /</w:t>
            </w:r>
            <w:proofErr w:type="gramStart"/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Default="002500AF" w:rsidP="00FC5FF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пенсионеров (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ед. /</w:t>
            </w:r>
            <w:proofErr w:type="gramStart"/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взрослых с детьми (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ед. /</w:t>
            </w:r>
            <w:proofErr w:type="gramStart"/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площадок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взрослых (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ед. /</w:t>
            </w:r>
            <w:proofErr w:type="gramStart"/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Pr="00EB25BA" w:rsidRDefault="002500AF" w:rsidP="002500A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парковочных мест (ед. /</w:t>
            </w:r>
            <w:proofErr w:type="gramStart"/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Pr="00EB25BA" w:rsidRDefault="002500AF" w:rsidP="00F549D0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5BA">
              <w:rPr>
                <w:rFonts w:ascii="Times New Roman" w:hAnsi="Times New Roman" w:cs="Times New Roman"/>
                <w:sz w:val="24"/>
                <w:szCs w:val="24"/>
              </w:rPr>
              <w:t xml:space="preserve">площадок для </w:t>
            </w:r>
            <w:r w:rsidR="00F549D0" w:rsidRPr="00EB25BA">
              <w:rPr>
                <w:rFonts w:ascii="Times New Roman" w:hAnsi="Times New Roman" w:cs="Times New Roman"/>
                <w:sz w:val="24"/>
                <w:szCs w:val="24"/>
              </w:rPr>
              <w:t>выгула собак</w:t>
            </w:r>
            <w:r w:rsidRPr="00EB25BA">
              <w:rPr>
                <w:rFonts w:ascii="Times New Roman" w:hAnsi="Times New Roman" w:cs="Times New Roman"/>
                <w:sz w:val="24"/>
                <w:szCs w:val="24"/>
              </w:rPr>
              <w:t xml:space="preserve"> (ед. /</w:t>
            </w:r>
            <w:proofErr w:type="gramStart"/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B25BA">
              <w:rPr>
                <w:rFonts w:ascii="Times New Roman" w:hAnsi="Times New Roman" w:cs="Times New Roman"/>
                <w:sz w:val="24"/>
                <w:szCs w:val="24"/>
              </w:rPr>
              <w:t>²)</w:t>
            </w:r>
          </w:p>
        </w:tc>
        <w:tc>
          <w:tcPr>
            <w:tcW w:w="2044" w:type="dxa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8E1C7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0AF" w:rsidRPr="00274266" w:rsidTr="002500AF">
        <w:trPr>
          <w:trHeight w:val="407"/>
        </w:trPr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2500A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контейнерных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12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91233F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proofErr w:type="spellStart"/>
            <w:r w:rsidRPr="0091233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1233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044" w:type="dxa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00AF" w:rsidRPr="00274266" w:rsidTr="002500AF">
        <w:tc>
          <w:tcPr>
            <w:tcW w:w="606" w:type="dxa"/>
            <w:vMerge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9" w:type="dxa"/>
            <w:shd w:val="clear" w:color="auto" w:fill="auto"/>
          </w:tcPr>
          <w:p w:rsidR="002500AF" w:rsidRPr="00274266" w:rsidRDefault="002500AF" w:rsidP="00FC5FF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 xml:space="preserve"> площад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426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91233F">
              <w:rPr>
                <w:rFonts w:ascii="Times New Roman" w:hAnsi="Times New Roman" w:cs="Times New Roman"/>
                <w:sz w:val="24"/>
                <w:szCs w:val="24"/>
              </w:rPr>
              <w:t>ед./</w:t>
            </w:r>
            <w:proofErr w:type="spellStart"/>
            <w:r w:rsidRPr="0091233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9123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4" w:type="dxa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Pr="00274266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59" w:type="dxa"/>
            <w:shd w:val="clear" w:color="auto" w:fill="auto"/>
          </w:tcPr>
          <w:p w:rsidR="002500AF" w:rsidRPr="00C653BD" w:rsidRDefault="002500AF" w:rsidP="00FC5FF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3BD">
              <w:rPr>
                <w:rFonts w:ascii="Times New Roman" w:hAnsi="Times New Roman" w:cs="Times New Roman"/>
                <w:sz w:val="24"/>
                <w:szCs w:val="28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2044" w:type="dxa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59" w:type="dxa"/>
            <w:shd w:val="clear" w:color="auto" w:fill="auto"/>
          </w:tcPr>
          <w:p w:rsidR="002500AF" w:rsidRPr="002500AF" w:rsidRDefault="002500AF" w:rsidP="00FC5FF1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AF">
              <w:rPr>
                <w:rFonts w:ascii="Times New Roman" w:hAnsi="Times New Roman" w:cs="Times New Roman"/>
                <w:sz w:val="24"/>
                <w:szCs w:val="24"/>
              </w:rPr>
              <w:t>Требует ремонта дорожное покрытие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2044" w:type="dxa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59" w:type="dxa"/>
            <w:shd w:val="clear" w:color="auto" w:fill="auto"/>
          </w:tcPr>
          <w:p w:rsidR="002500AF" w:rsidRPr="002500AF" w:rsidRDefault="002500AF" w:rsidP="002500A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A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достаточного освещения </w:t>
            </w:r>
            <w:r w:rsidRPr="002500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2044" w:type="dxa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459" w:type="dxa"/>
            <w:shd w:val="clear" w:color="auto" w:fill="auto"/>
          </w:tcPr>
          <w:p w:rsidR="002500AF" w:rsidRPr="002500AF" w:rsidRDefault="002500AF" w:rsidP="002500AF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0AF">
              <w:rPr>
                <w:rFonts w:ascii="Times New Roman" w:hAnsi="Times New Roman" w:cs="Times New Roman"/>
                <w:sz w:val="24"/>
                <w:szCs w:val="24"/>
              </w:rPr>
              <w:t>Достаточность озеленения (газонов, кустарников, деревьев, цветочного оформления)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2044" w:type="dxa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00AF" w:rsidRPr="00274266" w:rsidTr="002500AF">
        <w:tc>
          <w:tcPr>
            <w:tcW w:w="606" w:type="dxa"/>
            <w:shd w:val="clear" w:color="auto" w:fill="auto"/>
          </w:tcPr>
          <w:p w:rsidR="002500AF" w:rsidRDefault="002500AF" w:rsidP="008E1C7D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59" w:type="dxa"/>
            <w:shd w:val="clear" w:color="auto" w:fill="auto"/>
          </w:tcPr>
          <w:p w:rsidR="002500AF" w:rsidRPr="002500AF" w:rsidRDefault="002500AF" w:rsidP="002500A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0AF">
              <w:rPr>
                <w:rFonts w:ascii="Times New Roman" w:hAnsi="Times New Roman" w:cs="Times New Roman"/>
                <w:sz w:val="24"/>
                <w:szCs w:val="24"/>
              </w:rPr>
              <w:t>Наличие приспособлений для маломобильных групп населения (опорных поручней, специального оборудования на детских и спортивных площадках; спусков,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0AF">
              <w:rPr>
                <w:rFonts w:ascii="Times New Roman" w:hAnsi="Times New Roman" w:cs="Times New Roman"/>
                <w:sz w:val="24"/>
                <w:szCs w:val="24"/>
              </w:rPr>
              <w:t>пандусов для обеспечения беспрепятственного перемещения)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(да/нет)</w:t>
            </w:r>
          </w:p>
        </w:tc>
        <w:tc>
          <w:tcPr>
            <w:tcW w:w="2044" w:type="dxa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2" w:type="dxa"/>
            <w:shd w:val="clear" w:color="auto" w:fill="auto"/>
          </w:tcPr>
          <w:p w:rsidR="002500AF" w:rsidRPr="00434409" w:rsidRDefault="002500AF" w:rsidP="00912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653BD" w:rsidRPr="00C653BD" w:rsidRDefault="00C653BD" w:rsidP="00C65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3BD">
        <w:rPr>
          <w:rFonts w:ascii="Times New Roman" w:hAnsi="Times New Roman" w:cs="Times New Roman"/>
          <w:sz w:val="24"/>
          <w:szCs w:val="24"/>
        </w:rPr>
        <w:t>*  - при образовании дворовой территории земельными участками нескольких МКД в пунктах 1.1. и 1.2. указываются данные для каждого МКД.</w:t>
      </w:r>
    </w:p>
    <w:p w:rsidR="00C653BD" w:rsidRPr="00C653BD" w:rsidRDefault="00C653BD" w:rsidP="00C65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53BD">
        <w:rPr>
          <w:rFonts w:ascii="Times New Roman" w:hAnsi="Times New Roman" w:cs="Times New Roman"/>
          <w:sz w:val="24"/>
          <w:szCs w:val="24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урн, скамеек, озеленением, оборудованными площадками для сбора твердых коммунальных  отходов.</w:t>
      </w:r>
      <w:proofErr w:type="gramEnd"/>
    </w:p>
    <w:p w:rsidR="00124C26" w:rsidRDefault="00124C26" w:rsidP="0043440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53BD" w:rsidRDefault="00FC5FF1" w:rsidP="00FC5FF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</w:t>
      </w:r>
      <w:r w:rsidR="00C653BD">
        <w:rPr>
          <w:rFonts w:ascii="Times New Roman" w:hAnsi="Times New Roman" w:cs="Times New Roman"/>
          <w:sz w:val="28"/>
          <w:szCs w:val="28"/>
        </w:rPr>
        <w:t>я к паспорту:</w:t>
      </w:r>
    </w:p>
    <w:p w:rsidR="00C653BD" w:rsidRDefault="00FC5FF1" w:rsidP="00C653BD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 xml:space="preserve">Схема земельного участка территории с указанием ее размеров и границ, размещением объектов благоустройства на _____ </w:t>
      </w:r>
      <w:proofErr w:type="gramStart"/>
      <w:r w:rsidRPr="00FA148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FA148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5FF1" w:rsidRDefault="00FC5FF1" w:rsidP="00C653BD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653BD">
        <w:rPr>
          <w:rFonts w:ascii="Times New Roman" w:hAnsi="Times New Roman" w:cs="Times New Roman"/>
          <w:sz w:val="28"/>
          <w:szCs w:val="28"/>
        </w:rPr>
        <w:t xml:space="preserve">Фотографии существующего положения. </w:t>
      </w:r>
    </w:p>
    <w:p w:rsidR="0081105A" w:rsidRDefault="0081105A" w:rsidP="0081105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5A">
        <w:rPr>
          <w:rFonts w:ascii="Times New Roman" w:hAnsi="Times New Roman" w:cs="Times New Roman"/>
          <w:sz w:val="28"/>
          <w:szCs w:val="28"/>
        </w:rPr>
        <w:t>Дата проведения инвентаризации: «___»_____________ 20___г.</w:t>
      </w: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5A">
        <w:rPr>
          <w:rFonts w:ascii="Times New Roman" w:hAnsi="Times New Roman" w:cs="Times New Roman"/>
          <w:sz w:val="28"/>
          <w:szCs w:val="28"/>
        </w:rPr>
        <w:t>Ф.И.О., должности и подписи членов комиссии:</w:t>
      </w: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81105A" w:rsidRPr="0081105A" w:rsidRDefault="0081105A" w:rsidP="0081105A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605F11" w:rsidRPr="00C653BD" w:rsidRDefault="0081105A" w:rsidP="0081105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968F2" w:rsidRDefault="004968F2" w:rsidP="004968F2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4968F2" w:rsidTr="0035579E">
        <w:tc>
          <w:tcPr>
            <w:tcW w:w="3227" w:type="dxa"/>
          </w:tcPr>
          <w:p w:rsidR="004968F2" w:rsidRDefault="004968F2" w:rsidP="0035579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4968F2" w:rsidRDefault="004968F2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инвентаризации</w:t>
            </w:r>
          </w:p>
          <w:p w:rsidR="004968F2" w:rsidRDefault="004968F2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 xml:space="preserve">дворовых территорий,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 находящихся</w:t>
            </w:r>
          </w:p>
          <w:p w:rsidR="004968F2" w:rsidRDefault="004968F2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в ведении 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лиц и индивидуальных</w:t>
            </w:r>
          </w:p>
          <w:p w:rsidR="004968F2" w:rsidRDefault="004968F2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предпринимателей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, уровня благоустройства</w:t>
            </w:r>
          </w:p>
          <w:p w:rsidR="004968F2" w:rsidRDefault="004968F2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индивидуальных жилых домов и земельных</w:t>
            </w:r>
          </w:p>
          <w:p w:rsidR="004968F2" w:rsidRDefault="004968F2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участков, предоставленных для их размещения</w:t>
            </w:r>
          </w:p>
          <w:p w:rsidR="004968F2" w:rsidRDefault="004968F2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0730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</w:p>
          <w:p w:rsidR="004968F2" w:rsidRDefault="004968F2" w:rsidP="0035579E">
            <w:pPr>
              <w:pStyle w:val="ConsNormal"/>
              <w:widowControl/>
              <w:ind w:left="317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</w:tbl>
    <w:p w:rsidR="004968F2" w:rsidRDefault="004968F2" w:rsidP="004968F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4968F2" w:rsidRDefault="004968F2" w:rsidP="00605F1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757C" w:rsidRDefault="001A757C" w:rsidP="001A7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1A757C" w:rsidRPr="00B45453" w:rsidRDefault="001A757C" w:rsidP="001A7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B45453">
        <w:rPr>
          <w:rFonts w:ascii="Times New Roman" w:hAnsi="Times New Roman" w:cs="Times New Roman"/>
          <w:sz w:val="28"/>
          <w:szCs w:val="28"/>
        </w:rPr>
        <w:t>ерритории</w:t>
      </w:r>
      <w:r>
        <w:rPr>
          <w:rFonts w:ascii="Times New Roman" w:hAnsi="Times New Roman" w:cs="Times New Roman"/>
          <w:sz w:val="28"/>
          <w:szCs w:val="28"/>
        </w:rPr>
        <w:t>, находящейся</w:t>
      </w:r>
      <w:r w:rsidRPr="00B45453">
        <w:rPr>
          <w:rFonts w:ascii="Times New Roman" w:hAnsi="Times New Roman" w:cs="Times New Roman"/>
          <w:sz w:val="28"/>
          <w:szCs w:val="28"/>
        </w:rPr>
        <w:t xml:space="preserve"> в ведении </w:t>
      </w:r>
      <w:proofErr w:type="gramStart"/>
      <w:r w:rsidRPr="00B45453">
        <w:rPr>
          <w:rFonts w:ascii="Times New Roman" w:hAnsi="Times New Roman" w:cs="Times New Roman"/>
          <w:sz w:val="28"/>
          <w:szCs w:val="28"/>
        </w:rPr>
        <w:t>юридических</w:t>
      </w:r>
      <w:proofErr w:type="gramEnd"/>
    </w:p>
    <w:p w:rsidR="001A757C" w:rsidRDefault="001A757C" w:rsidP="001A757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45453">
        <w:rPr>
          <w:rFonts w:ascii="Times New Roman" w:hAnsi="Times New Roman" w:cs="Times New Roman"/>
          <w:sz w:val="28"/>
          <w:szCs w:val="28"/>
        </w:rPr>
        <w:t>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1A757C" w:rsidRDefault="001A757C" w:rsidP="001A7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Pr="001A339F">
        <w:rPr>
          <w:rFonts w:ascii="Times New Roman" w:hAnsi="Times New Roman" w:cs="Times New Roman"/>
        </w:rPr>
        <w:t>(наименование населенного пункта)</w:t>
      </w:r>
    </w:p>
    <w:p w:rsidR="001A757C" w:rsidRDefault="001A757C" w:rsidP="001A7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FA14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148E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1A757C" w:rsidRPr="00FB6C13" w:rsidRDefault="001A757C" w:rsidP="001A757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1A757C" w:rsidRPr="00334F7C" w:rsidRDefault="001A757C" w:rsidP="001A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F7C">
        <w:rPr>
          <w:rFonts w:ascii="Times New Roman" w:hAnsi="Times New Roman" w:cs="Times New Roman"/>
          <w:sz w:val="28"/>
          <w:szCs w:val="28"/>
        </w:rPr>
        <w:t>1. Общие сведения о территории благоустройства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7"/>
        <w:gridCol w:w="3828"/>
      </w:tblGrid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Значение показателя</w:t>
            </w: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 xml:space="preserve">1.1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Наименование (вид)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Адрес местонахождения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 xml:space="preserve">Кадастровый номер земельного участка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Общая площадь территории, кв. 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Оценка уровня благоустроенности территории (благоустроенная/ не благоустроенная)*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Соответствие внешнего вида правилам благоустройства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(да/нет)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1A757C" w:rsidRDefault="001A757C" w:rsidP="001A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FB6C1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334F7C">
        <w:rPr>
          <w:rFonts w:ascii="Times New Roman" w:hAnsi="Times New Roman" w:cs="Times New Roman"/>
          <w:sz w:val="24"/>
          <w:szCs w:val="28"/>
        </w:rPr>
        <w:t>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урн, скамеек, озеленением, оборудованными площадками для сбора твердых коммунальных отходов.</w:t>
      </w:r>
      <w:proofErr w:type="gramEnd"/>
    </w:p>
    <w:p w:rsidR="001A757C" w:rsidRDefault="001A757C" w:rsidP="001A7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A757C" w:rsidRPr="00B45453" w:rsidRDefault="001A757C" w:rsidP="001A757C">
      <w:pPr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34F7C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r w:rsidRPr="00B45453">
        <w:rPr>
          <w:rFonts w:ascii="Times New Roman" w:hAnsi="Times New Roman" w:cs="Times New Roman"/>
          <w:sz w:val="28"/>
          <w:szCs w:val="28"/>
        </w:rPr>
        <w:t xml:space="preserve">благоустройства территории в ведении </w:t>
      </w:r>
      <w:proofErr w:type="gramStart"/>
      <w:r w:rsidRPr="00B45453">
        <w:rPr>
          <w:rFonts w:ascii="Times New Roman" w:hAnsi="Times New Roman" w:cs="Times New Roman"/>
          <w:sz w:val="28"/>
          <w:szCs w:val="28"/>
        </w:rPr>
        <w:t>юридических</w:t>
      </w:r>
      <w:proofErr w:type="gramEnd"/>
    </w:p>
    <w:p w:rsidR="001A757C" w:rsidRPr="00B45453" w:rsidRDefault="001A757C" w:rsidP="001A75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5453">
        <w:rPr>
          <w:rFonts w:ascii="Times New Roman" w:hAnsi="Times New Roman" w:cs="Times New Roman"/>
          <w:sz w:val="28"/>
          <w:szCs w:val="28"/>
        </w:rPr>
        <w:t>лиц и индивидуальных предпринимателей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4537"/>
        <w:gridCol w:w="1976"/>
        <w:gridCol w:w="2169"/>
      </w:tblGrid>
      <w:tr w:rsidR="001A757C" w:rsidRPr="00B45453" w:rsidTr="0035579E">
        <w:trPr>
          <w:tblHeader/>
        </w:trPr>
        <w:tc>
          <w:tcPr>
            <w:tcW w:w="674" w:type="dxa"/>
            <w:shd w:val="clear" w:color="auto" w:fill="auto"/>
            <w:vAlign w:val="center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7" w:type="dxa"/>
            <w:shd w:val="clear" w:color="auto" w:fill="auto"/>
            <w:vAlign w:val="center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1A757C" w:rsidRPr="00B45453" w:rsidTr="0035579E">
        <w:tc>
          <w:tcPr>
            <w:tcW w:w="674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4.1</w:t>
            </w:r>
          </w:p>
        </w:tc>
        <w:tc>
          <w:tcPr>
            <w:tcW w:w="4537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Площадь территорий в ведении юридических лиц и индивидуальных предпринимателей</w:t>
            </w:r>
          </w:p>
        </w:tc>
        <w:tc>
          <w:tcPr>
            <w:tcW w:w="1976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9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B45453" w:rsidTr="0035579E">
        <w:tc>
          <w:tcPr>
            <w:tcW w:w="674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- общая площадь</w:t>
            </w:r>
          </w:p>
        </w:tc>
        <w:tc>
          <w:tcPr>
            <w:tcW w:w="1976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кв. м</w:t>
            </w:r>
          </w:p>
        </w:tc>
        <w:tc>
          <w:tcPr>
            <w:tcW w:w="2169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B45453" w:rsidTr="0035579E">
        <w:tc>
          <w:tcPr>
            <w:tcW w:w="674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7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- площадь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кв. м</w:t>
            </w:r>
          </w:p>
        </w:tc>
        <w:tc>
          <w:tcPr>
            <w:tcW w:w="2169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B45453" w:rsidTr="0035579E">
        <w:tc>
          <w:tcPr>
            <w:tcW w:w="674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4.2</w:t>
            </w:r>
          </w:p>
        </w:tc>
        <w:tc>
          <w:tcPr>
            <w:tcW w:w="4537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Доля благоустроенных территорий</w:t>
            </w:r>
          </w:p>
        </w:tc>
        <w:tc>
          <w:tcPr>
            <w:tcW w:w="1976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2169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B45453" w:rsidTr="0035579E">
        <w:tc>
          <w:tcPr>
            <w:tcW w:w="674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4.3</w:t>
            </w:r>
          </w:p>
        </w:tc>
        <w:tc>
          <w:tcPr>
            <w:tcW w:w="4537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 xml:space="preserve">Доля территорий с </w:t>
            </w:r>
            <w:proofErr w:type="gramStart"/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внешнем</w:t>
            </w:r>
            <w:proofErr w:type="gramEnd"/>
            <w:r w:rsidRPr="00B45453">
              <w:rPr>
                <w:rFonts w:ascii="Times New Roman" w:hAnsi="Times New Roman" w:cs="Times New Roman"/>
                <w:sz w:val="24"/>
                <w:szCs w:val="28"/>
              </w:rPr>
              <w:t xml:space="preserve"> видом зданий, строений и сооружений, соответствующим правилам благоустройства</w:t>
            </w:r>
          </w:p>
        </w:tc>
        <w:tc>
          <w:tcPr>
            <w:tcW w:w="1976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5453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2169" w:type="dxa"/>
            <w:shd w:val="clear" w:color="auto" w:fill="auto"/>
          </w:tcPr>
          <w:p w:rsidR="001A757C" w:rsidRPr="00B45453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A757C" w:rsidRPr="00B45453" w:rsidRDefault="001A757C" w:rsidP="001A7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B45453">
        <w:rPr>
          <w:rFonts w:ascii="Times New Roman" w:hAnsi="Times New Roman" w:cs="Times New Roman"/>
          <w:sz w:val="24"/>
          <w:szCs w:val="28"/>
        </w:rPr>
        <w:t xml:space="preserve">* - благоустроенной считается территория, обеспеченная твердым покрытием, позволяющим комфортное передвижение по основным пешеходным коммуникациям в </w:t>
      </w:r>
      <w:r w:rsidRPr="00B45453">
        <w:rPr>
          <w:rFonts w:ascii="Times New Roman" w:hAnsi="Times New Roman" w:cs="Times New Roman"/>
          <w:sz w:val="24"/>
          <w:szCs w:val="28"/>
        </w:rPr>
        <w:lastRenderedPageBreak/>
        <w:t>любое время года и в любую погоду, освещением, игровым оборудованием для детей возрастом до пяти лет и набором необходимой урн, скамеек, озеленением, оборудованными площадками для сбора твердых коммунальных отходов.</w:t>
      </w:r>
      <w:proofErr w:type="gramEnd"/>
    </w:p>
    <w:p w:rsidR="001A757C" w:rsidRPr="00B45453" w:rsidRDefault="001A757C" w:rsidP="001A75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45453">
        <w:rPr>
          <w:rFonts w:ascii="Times New Roman" w:hAnsi="Times New Roman" w:cs="Times New Roman"/>
          <w:sz w:val="24"/>
          <w:szCs w:val="28"/>
        </w:rPr>
        <w:t>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минут.</w:t>
      </w:r>
    </w:p>
    <w:p w:rsidR="001A757C" w:rsidRDefault="001A757C" w:rsidP="001A7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57C" w:rsidRDefault="001A757C" w:rsidP="001A7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паспорту:</w:t>
      </w:r>
    </w:p>
    <w:p w:rsidR="001A757C" w:rsidRDefault="001A757C" w:rsidP="001A757C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653BD">
        <w:rPr>
          <w:rFonts w:ascii="Times New Roman" w:hAnsi="Times New Roman" w:cs="Times New Roman"/>
          <w:sz w:val="28"/>
          <w:szCs w:val="28"/>
        </w:rPr>
        <w:t xml:space="preserve">Фотографии существующего положения. </w:t>
      </w:r>
    </w:p>
    <w:p w:rsidR="001A757C" w:rsidRDefault="001A757C" w:rsidP="001A757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5A">
        <w:rPr>
          <w:rFonts w:ascii="Times New Roman" w:hAnsi="Times New Roman" w:cs="Times New Roman"/>
          <w:sz w:val="28"/>
          <w:szCs w:val="28"/>
        </w:rPr>
        <w:t>Дата проведения инвентаризации: «___»_____________ 20___г.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5A">
        <w:rPr>
          <w:rFonts w:ascii="Times New Roman" w:hAnsi="Times New Roman" w:cs="Times New Roman"/>
          <w:sz w:val="28"/>
          <w:szCs w:val="28"/>
        </w:rPr>
        <w:t>Ф.И.О., должности и подписи членов комиссии: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1A757C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1A757C" w:rsidRPr="00FB6C13" w:rsidRDefault="001A757C" w:rsidP="001A75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1A757C" w:rsidRDefault="001A757C" w:rsidP="00605F11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644945" w:rsidRDefault="00644945" w:rsidP="00334F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1A757C" w:rsidRDefault="001A757C" w:rsidP="00644945">
      <w:pPr>
        <w:pStyle w:val="ConsNormal"/>
        <w:widowControl/>
        <w:ind w:right="0" w:firstLine="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1A757C" w:rsidRDefault="001A757C" w:rsidP="001A757C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968F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B7B34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44"/>
      </w:tblGrid>
      <w:tr w:rsidR="001A757C" w:rsidTr="0035579E">
        <w:tc>
          <w:tcPr>
            <w:tcW w:w="3227" w:type="dxa"/>
          </w:tcPr>
          <w:p w:rsidR="001A757C" w:rsidRDefault="001A757C" w:rsidP="0035579E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4" w:type="dxa"/>
          </w:tcPr>
          <w:p w:rsidR="001A757C" w:rsidRDefault="001A757C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 xml:space="preserve"> инвентаризации</w:t>
            </w:r>
          </w:p>
          <w:p w:rsidR="001A757C" w:rsidRDefault="001A757C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 xml:space="preserve">дворовых территорий,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территорий, находящихся</w:t>
            </w:r>
          </w:p>
          <w:p w:rsidR="001A757C" w:rsidRDefault="001A757C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в ведении юридических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лиц и индивидуальных</w:t>
            </w:r>
          </w:p>
          <w:p w:rsidR="001A757C" w:rsidRDefault="001A757C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45453">
              <w:rPr>
                <w:rFonts w:ascii="Times New Roman" w:hAnsi="Times New Roman" w:cs="Times New Roman"/>
                <w:sz w:val="28"/>
                <w:szCs w:val="28"/>
              </w:rPr>
              <w:t>предпринимателей</w:t>
            </w: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, уровня благоустройства</w:t>
            </w:r>
          </w:p>
          <w:p w:rsidR="001A757C" w:rsidRDefault="001A757C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индивидуальных жилых домов и земельных</w:t>
            </w:r>
          </w:p>
          <w:p w:rsidR="001A757C" w:rsidRDefault="001A757C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04490">
              <w:rPr>
                <w:rFonts w:ascii="Times New Roman" w:hAnsi="Times New Roman" w:cs="Times New Roman"/>
                <w:sz w:val="28"/>
                <w:szCs w:val="28"/>
              </w:rPr>
              <w:t>участков, предоставленных для их размещения</w:t>
            </w:r>
          </w:p>
          <w:p w:rsidR="001A757C" w:rsidRDefault="001A757C" w:rsidP="0035579E">
            <w:pPr>
              <w:ind w:left="14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территории</w:t>
            </w:r>
            <w:r w:rsidRPr="0007306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образований</w:t>
            </w:r>
          </w:p>
          <w:p w:rsidR="001A757C" w:rsidRDefault="001A757C" w:rsidP="0035579E">
            <w:pPr>
              <w:pStyle w:val="ConsNormal"/>
              <w:widowControl/>
              <w:ind w:left="317" w:righ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</w:tc>
      </w:tr>
    </w:tbl>
    <w:p w:rsidR="001A757C" w:rsidRDefault="001A757C" w:rsidP="006449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B7B34" w:rsidRDefault="00EB7B34" w:rsidP="001A7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A757C" w:rsidRDefault="001A757C" w:rsidP="001A7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1A757C" w:rsidRDefault="001A757C" w:rsidP="001A757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04490">
        <w:rPr>
          <w:rFonts w:ascii="Times New Roman" w:hAnsi="Times New Roman" w:cs="Times New Roman"/>
          <w:sz w:val="28"/>
          <w:szCs w:val="28"/>
        </w:rPr>
        <w:t xml:space="preserve">благоустройства индивидуальных жилых домов </w:t>
      </w:r>
    </w:p>
    <w:p w:rsidR="001A757C" w:rsidRDefault="001A757C" w:rsidP="001A757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F04490">
        <w:rPr>
          <w:rFonts w:ascii="Times New Roman" w:hAnsi="Times New Roman" w:cs="Times New Roman"/>
          <w:sz w:val="28"/>
          <w:szCs w:val="28"/>
        </w:rPr>
        <w:t>и земельных участков, предоставленных для их размещения</w:t>
      </w:r>
    </w:p>
    <w:p w:rsidR="001A757C" w:rsidRDefault="001A757C" w:rsidP="001A757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территории___________________________</w:t>
      </w:r>
    </w:p>
    <w:p w:rsidR="001A757C" w:rsidRDefault="001A757C" w:rsidP="001A7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1A339F">
        <w:rPr>
          <w:rFonts w:ascii="Times New Roman" w:hAnsi="Times New Roman" w:cs="Times New Roman"/>
        </w:rPr>
        <w:t>(наименование населенного пункта)</w:t>
      </w:r>
    </w:p>
    <w:p w:rsidR="001A757C" w:rsidRDefault="001A757C" w:rsidP="001A757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A148E"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 w:rsidRPr="00FA148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A148E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1A757C" w:rsidRPr="00FB6C13" w:rsidRDefault="001A757C" w:rsidP="001A757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1A757C" w:rsidRPr="00334F7C" w:rsidRDefault="001A757C" w:rsidP="001A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F7C">
        <w:rPr>
          <w:rFonts w:ascii="Times New Roman" w:hAnsi="Times New Roman" w:cs="Times New Roman"/>
          <w:sz w:val="28"/>
          <w:szCs w:val="28"/>
        </w:rPr>
        <w:t>1. Общие сведения о территории благоустройства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677"/>
        <w:gridCol w:w="3828"/>
      </w:tblGrid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Значение показателя</w:t>
            </w: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 xml:space="preserve">1.1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Наименование (вид)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Адрес местонахождения территории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 xml:space="preserve">Кадастровый номер земельного участка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Численность населения, проживающего в пределах территории, чел.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Общая площадь территории, кв. м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Оценка уровня благоустроенности территории (благоустроенная/ не благоустроенная)*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1.7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Соответствие внешнего вида ИЖС правилам благоустройства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(да/нет)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FB6C13" w:rsidRDefault="001A757C" w:rsidP="00355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1A757C" w:rsidRPr="00334F7C" w:rsidRDefault="001A757C" w:rsidP="001A7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B6C1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334F7C">
        <w:rPr>
          <w:rFonts w:ascii="Times New Roman" w:hAnsi="Times New Roman" w:cs="Times New Roman"/>
          <w:sz w:val="24"/>
          <w:szCs w:val="28"/>
        </w:rPr>
        <w:t>*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урн, скамеек, озеленением, оборудованными площадками для сбора твердых коммунальных отходов.</w:t>
      </w:r>
      <w:proofErr w:type="gramEnd"/>
    </w:p>
    <w:p w:rsidR="001A757C" w:rsidRPr="00FB6C13" w:rsidRDefault="001A757C" w:rsidP="001A757C">
      <w:pPr>
        <w:spacing w:after="0" w:line="240" w:lineRule="auto"/>
        <w:ind w:hanging="142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1A757C" w:rsidRPr="00334F7C" w:rsidRDefault="001A757C" w:rsidP="001A7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F7C">
        <w:rPr>
          <w:rFonts w:ascii="Times New Roman" w:hAnsi="Times New Roman" w:cs="Times New Roman"/>
          <w:sz w:val="28"/>
          <w:szCs w:val="28"/>
        </w:rPr>
        <w:t xml:space="preserve">2. Характеристика </w:t>
      </w:r>
      <w:r w:rsidRPr="00630E10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>
        <w:rPr>
          <w:rFonts w:ascii="Times New Roman" w:hAnsi="Times New Roman" w:cs="Times New Roman"/>
          <w:sz w:val="28"/>
          <w:szCs w:val="28"/>
        </w:rPr>
        <w:t>земельных участков, предоставленных для размещения индивидуальных жилых домов</w:t>
      </w:r>
      <w:r w:rsidRPr="00630E1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1134"/>
        <w:gridCol w:w="1843"/>
        <w:gridCol w:w="2268"/>
      </w:tblGrid>
      <w:tr w:rsidR="001A757C" w:rsidRPr="00FB6C13" w:rsidTr="0035579E">
        <w:trPr>
          <w:trHeight w:val="2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334F7C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34F7C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Значение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Примечание</w:t>
            </w:r>
          </w:p>
        </w:tc>
      </w:tr>
      <w:tr w:rsidR="001A757C" w:rsidRPr="00FB6C13" w:rsidTr="0035579E">
        <w:trPr>
          <w:trHeight w:val="2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FB6C13" w:rsidRDefault="001A757C" w:rsidP="00355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FB6C13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1A757C" w:rsidRPr="00FB6C13" w:rsidTr="0035579E">
        <w:trPr>
          <w:trHeight w:val="2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Площадь территорий застройки ИЖС: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- общая площадь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- площадь благоустроенных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кв. 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Доля благоустроенных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757C" w:rsidRPr="00FB6C13" w:rsidTr="0035579E">
        <w:trPr>
          <w:trHeight w:val="28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Доля территорий с ИЖС, внешний вид которых соответствует правилам благоустройства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1531F">
              <w:rPr>
                <w:rFonts w:ascii="Times New Roman" w:hAnsi="Times New Roman" w:cs="Times New Roman"/>
                <w:sz w:val="24"/>
                <w:szCs w:val="28"/>
              </w:rPr>
              <w:t>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7C" w:rsidRPr="0001531F" w:rsidRDefault="001A757C" w:rsidP="003557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1A757C" w:rsidRDefault="001A757C" w:rsidP="001A757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к паспорту:</w:t>
      </w:r>
    </w:p>
    <w:p w:rsidR="001A757C" w:rsidRDefault="001A757C" w:rsidP="001A757C">
      <w:pPr>
        <w:pStyle w:val="ConsNormal"/>
        <w:widowControl/>
        <w:numPr>
          <w:ilvl w:val="0"/>
          <w:numId w:val="7"/>
        </w:numPr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C653BD">
        <w:rPr>
          <w:rFonts w:ascii="Times New Roman" w:hAnsi="Times New Roman" w:cs="Times New Roman"/>
          <w:sz w:val="28"/>
          <w:szCs w:val="28"/>
        </w:rPr>
        <w:t xml:space="preserve">Фотографии существующего положения. </w:t>
      </w:r>
    </w:p>
    <w:p w:rsidR="001A757C" w:rsidRDefault="001A757C" w:rsidP="001A757C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5A">
        <w:rPr>
          <w:rFonts w:ascii="Times New Roman" w:hAnsi="Times New Roman" w:cs="Times New Roman"/>
          <w:sz w:val="28"/>
          <w:szCs w:val="28"/>
        </w:rPr>
        <w:t>Дата проведения инвентаризации: «___»_____________ 20___г.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05A">
        <w:rPr>
          <w:rFonts w:ascii="Times New Roman" w:hAnsi="Times New Roman" w:cs="Times New Roman"/>
          <w:sz w:val="28"/>
          <w:szCs w:val="28"/>
        </w:rPr>
        <w:t>Ф.И.О., должности и подписи членов комиссии: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1A757C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05A">
        <w:rPr>
          <w:rFonts w:ascii="Times New Roman" w:hAnsi="Times New Roman" w:cs="Times New Roman"/>
          <w:b/>
          <w:sz w:val="28"/>
          <w:szCs w:val="28"/>
        </w:rPr>
        <w:t>____________________       ________________        /_____________/</w:t>
      </w:r>
    </w:p>
    <w:p w:rsidR="001A757C" w:rsidRPr="0081105A" w:rsidRDefault="001A757C" w:rsidP="001A757C">
      <w:pPr>
        <w:shd w:val="clear" w:color="auto" w:fill="FFFFFF"/>
        <w:tabs>
          <w:tab w:val="left" w:pos="142"/>
        </w:tabs>
        <w:suppressAutoHyphens/>
        <w:spacing w:line="360" w:lineRule="exact"/>
        <w:ind w:left="720"/>
        <w:contextualSpacing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Pr="0081105A">
        <w:rPr>
          <w:rFonts w:ascii="Times New Roman" w:hAnsi="Times New Roman" w:cs="Times New Roman"/>
          <w:sz w:val="20"/>
          <w:szCs w:val="28"/>
        </w:rPr>
        <w:t xml:space="preserve">(организация, должность)  </w:t>
      </w:r>
      <w:r w:rsidRPr="0081105A">
        <w:rPr>
          <w:rFonts w:ascii="Times New Roman" w:hAnsi="Times New Roman" w:cs="Times New Roman"/>
          <w:b/>
          <w:sz w:val="20"/>
          <w:szCs w:val="28"/>
        </w:rPr>
        <w:t xml:space="preserve">                          </w:t>
      </w:r>
      <w:r w:rsidRPr="0081105A">
        <w:rPr>
          <w:rFonts w:ascii="Times New Roman" w:hAnsi="Times New Roman" w:cs="Times New Roman"/>
          <w:sz w:val="20"/>
          <w:szCs w:val="28"/>
        </w:rPr>
        <w:t>(подпись)                         (Ф.И.О.)</w:t>
      </w:r>
    </w:p>
    <w:p w:rsidR="001A757C" w:rsidRDefault="001A757C" w:rsidP="001A757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8"/>
        </w:rPr>
      </w:pPr>
    </w:p>
    <w:p w:rsidR="001A757C" w:rsidRDefault="001A757C" w:rsidP="00644945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A757C" w:rsidSect="001E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693E"/>
    <w:multiLevelType w:val="hybridMultilevel"/>
    <w:tmpl w:val="1ADE34E6"/>
    <w:lvl w:ilvl="0" w:tplc="873A249E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E037F6"/>
    <w:multiLevelType w:val="hybridMultilevel"/>
    <w:tmpl w:val="0D98C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B075B"/>
    <w:multiLevelType w:val="multilevel"/>
    <w:tmpl w:val="E0523D98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3A046B0E"/>
    <w:multiLevelType w:val="hybridMultilevel"/>
    <w:tmpl w:val="587C0A0A"/>
    <w:lvl w:ilvl="0" w:tplc="3182C23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CCF74A3"/>
    <w:multiLevelType w:val="hybridMultilevel"/>
    <w:tmpl w:val="CAE8D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2007FB"/>
    <w:multiLevelType w:val="hybridMultilevel"/>
    <w:tmpl w:val="B548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5256CC"/>
    <w:multiLevelType w:val="hybridMultilevel"/>
    <w:tmpl w:val="3BBC2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DA04A7"/>
    <w:multiLevelType w:val="multilevel"/>
    <w:tmpl w:val="5BA4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AB"/>
    <w:rsid w:val="00001195"/>
    <w:rsid w:val="000040F8"/>
    <w:rsid w:val="00004A64"/>
    <w:rsid w:val="00004CAE"/>
    <w:rsid w:val="0001205C"/>
    <w:rsid w:val="0001531F"/>
    <w:rsid w:val="00032FFA"/>
    <w:rsid w:val="00033732"/>
    <w:rsid w:val="00043403"/>
    <w:rsid w:val="00044F6B"/>
    <w:rsid w:val="00045AA4"/>
    <w:rsid w:val="000547DC"/>
    <w:rsid w:val="000559AA"/>
    <w:rsid w:val="00063CD9"/>
    <w:rsid w:val="00080E34"/>
    <w:rsid w:val="00082D27"/>
    <w:rsid w:val="00090A20"/>
    <w:rsid w:val="000944E7"/>
    <w:rsid w:val="00094D66"/>
    <w:rsid w:val="000968CE"/>
    <w:rsid w:val="000A1C05"/>
    <w:rsid w:val="000A7F0E"/>
    <w:rsid w:val="000D3ED6"/>
    <w:rsid w:val="000D42E9"/>
    <w:rsid w:val="000E472F"/>
    <w:rsid w:val="000E62F1"/>
    <w:rsid w:val="000E6C17"/>
    <w:rsid w:val="000F0CB4"/>
    <w:rsid w:val="000F1E30"/>
    <w:rsid w:val="000F5F6C"/>
    <w:rsid w:val="00101347"/>
    <w:rsid w:val="0010144C"/>
    <w:rsid w:val="00101EF8"/>
    <w:rsid w:val="001028A4"/>
    <w:rsid w:val="00103292"/>
    <w:rsid w:val="00106FBB"/>
    <w:rsid w:val="00111733"/>
    <w:rsid w:val="001135D6"/>
    <w:rsid w:val="00113C6D"/>
    <w:rsid w:val="00114AED"/>
    <w:rsid w:val="00115141"/>
    <w:rsid w:val="001239FE"/>
    <w:rsid w:val="00124C26"/>
    <w:rsid w:val="00134F4C"/>
    <w:rsid w:val="001363C7"/>
    <w:rsid w:val="00142BA9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E41"/>
    <w:rsid w:val="00181E5B"/>
    <w:rsid w:val="0018270D"/>
    <w:rsid w:val="001831B4"/>
    <w:rsid w:val="001834D5"/>
    <w:rsid w:val="00185965"/>
    <w:rsid w:val="001875EE"/>
    <w:rsid w:val="001A35E7"/>
    <w:rsid w:val="001A3FD7"/>
    <w:rsid w:val="001A59AF"/>
    <w:rsid w:val="001A757C"/>
    <w:rsid w:val="001A7848"/>
    <w:rsid w:val="001B22A2"/>
    <w:rsid w:val="001C0070"/>
    <w:rsid w:val="001C18E1"/>
    <w:rsid w:val="001C4089"/>
    <w:rsid w:val="001C462A"/>
    <w:rsid w:val="001C4AB1"/>
    <w:rsid w:val="001C6401"/>
    <w:rsid w:val="001C681A"/>
    <w:rsid w:val="001D0C43"/>
    <w:rsid w:val="001D1A33"/>
    <w:rsid w:val="001D1AAE"/>
    <w:rsid w:val="001D1D63"/>
    <w:rsid w:val="001D35EB"/>
    <w:rsid w:val="001D52EC"/>
    <w:rsid w:val="001D65A2"/>
    <w:rsid w:val="001E1434"/>
    <w:rsid w:val="001E5B0E"/>
    <w:rsid w:val="001F1B46"/>
    <w:rsid w:val="001F296D"/>
    <w:rsid w:val="001F79CB"/>
    <w:rsid w:val="00200E08"/>
    <w:rsid w:val="002011BA"/>
    <w:rsid w:val="002044EE"/>
    <w:rsid w:val="00205F5A"/>
    <w:rsid w:val="00206183"/>
    <w:rsid w:val="00206882"/>
    <w:rsid w:val="002071AF"/>
    <w:rsid w:val="00215CDA"/>
    <w:rsid w:val="0021665E"/>
    <w:rsid w:val="00221673"/>
    <w:rsid w:val="00224372"/>
    <w:rsid w:val="00237203"/>
    <w:rsid w:val="0024793C"/>
    <w:rsid w:val="00247EB1"/>
    <w:rsid w:val="002500AF"/>
    <w:rsid w:val="002579A2"/>
    <w:rsid w:val="00257C94"/>
    <w:rsid w:val="00262580"/>
    <w:rsid w:val="00267142"/>
    <w:rsid w:val="00273047"/>
    <w:rsid w:val="00280419"/>
    <w:rsid w:val="0028216A"/>
    <w:rsid w:val="00282FEC"/>
    <w:rsid w:val="00283AE3"/>
    <w:rsid w:val="00283F45"/>
    <w:rsid w:val="002954F4"/>
    <w:rsid w:val="00297332"/>
    <w:rsid w:val="002A1549"/>
    <w:rsid w:val="002A410C"/>
    <w:rsid w:val="002B097B"/>
    <w:rsid w:val="002B0EA8"/>
    <w:rsid w:val="002B1442"/>
    <w:rsid w:val="002B2FD5"/>
    <w:rsid w:val="002B3DCD"/>
    <w:rsid w:val="002C615B"/>
    <w:rsid w:val="002D4198"/>
    <w:rsid w:val="002D6E6E"/>
    <w:rsid w:val="002E19C2"/>
    <w:rsid w:val="002E6538"/>
    <w:rsid w:val="002E7BE1"/>
    <w:rsid w:val="002F0686"/>
    <w:rsid w:val="002F6867"/>
    <w:rsid w:val="00300109"/>
    <w:rsid w:val="00310C82"/>
    <w:rsid w:val="00310E67"/>
    <w:rsid w:val="003206C9"/>
    <w:rsid w:val="00333213"/>
    <w:rsid w:val="00333D2A"/>
    <w:rsid w:val="00334260"/>
    <w:rsid w:val="00334F7C"/>
    <w:rsid w:val="003360AE"/>
    <w:rsid w:val="003457A8"/>
    <w:rsid w:val="00346CBE"/>
    <w:rsid w:val="003618BA"/>
    <w:rsid w:val="0036737A"/>
    <w:rsid w:val="00371D2D"/>
    <w:rsid w:val="003755A3"/>
    <w:rsid w:val="0037748C"/>
    <w:rsid w:val="00386338"/>
    <w:rsid w:val="003968E4"/>
    <w:rsid w:val="00397A05"/>
    <w:rsid w:val="003B2031"/>
    <w:rsid w:val="003B3EB1"/>
    <w:rsid w:val="003B7321"/>
    <w:rsid w:val="003C557B"/>
    <w:rsid w:val="003D000A"/>
    <w:rsid w:val="003E18FE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34409"/>
    <w:rsid w:val="00452401"/>
    <w:rsid w:val="00452994"/>
    <w:rsid w:val="00452B14"/>
    <w:rsid w:val="00453A4D"/>
    <w:rsid w:val="00460F28"/>
    <w:rsid w:val="0046245C"/>
    <w:rsid w:val="00463DAB"/>
    <w:rsid w:val="0046504F"/>
    <w:rsid w:val="00467878"/>
    <w:rsid w:val="00470E95"/>
    <w:rsid w:val="00473C36"/>
    <w:rsid w:val="00475AEB"/>
    <w:rsid w:val="0048396E"/>
    <w:rsid w:val="00483FFC"/>
    <w:rsid w:val="00486A59"/>
    <w:rsid w:val="00487A80"/>
    <w:rsid w:val="00494C67"/>
    <w:rsid w:val="004968F2"/>
    <w:rsid w:val="004B4BA3"/>
    <w:rsid w:val="004B6827"/>
    <w:rsid w:val="004C37AE"/>
    <w:rsid w:val="004C41D2"/>
    <w:rsid w:val="004C509E"/>
    <w:rsid w:val="004C643A"/>
    <w:rsid w:val="004D586B"/>
    <w:rsid w:val="004E24B8"/>
    <w:rsid w:val="004E2B8F"/>
    <w:rsid w:val="004E68B5"/>
    <w:rsid w:val="004F237C"/>
    <w:rsid w:val="004F5983"/>
    <w:rsid w:val="004F767C"/>
    <w:rsid w:val="004F7CDA"/>
    <w:rsid w:val="00502286"/>
    <w:rsid w:val="00512F24"/>
    <w:rsid w:val="00513E34"/>
    <w:rsid w:val="00515822"/>
    <w:rsid w:val="00516BF7"/>
    <w:rsid w:val="0052138E"/>
    <w:rsid w:val="00537DD0"/>
    <w:rsid w:val="00540FCB"/>
    <w:rsid w:val="00542E79"/>
    <w:rsid w:val="00543D47"/>
    <w:rsid w:val="005441CC"/>
    <w:rsid w:val="00544802"/>
    <w:rsid w:val="00544A2F"/>
    <w:rsid w:val="00545645"/>
    <w:rsid w:val="00547246"/>
    <w:rsid w:val="0055228C"/>
    <w:rsid w:val="0055520C"/>
    <w:rsid w:val="005573FD"/>
    <w:rsid w:val="00571B13"/>
    <w:rsid w:val="00574266"/>
    <w:rsid w:val="005802A3"/>
    <w:rsid w:val="005855DE"/>
    <w:rsid w:val="00586957"/>
    <w:rsid w:val="00590656"/>
    <w:rsid w:val="005910D7"/>
    <w:rsid w:val="005B2DDD"/>
    <w:rsid w:val="005C15F6"/>
    <w:rsid w:val="005D0478"/>
    <w:rsid w:val="005D0AC3"/>
    <w:rsid w:val="005D35F7"/>
    <w:rsid w:val="005F5D55"/>
    <w:rsid w:val="005F60E6"/>
    <w:rsid w:val="00601AA0"/>
    <w:rsid w:val="00605F11"/>
    <w:rsid w:val="00607B09"/>
    <w:rsid w:val="00610F60"/>
    <w:rsid w:val="00613BDE"/>
    <w:rsid w:val="00622A81"/>
    <w:rsid w:val="00622C22"/>
    <w:rsid w:val="00630E10"/>
    <w:rsid w:val="00631CEC"/>
    <w:rsid w:val="0063212F"/>
    <w:rsid w:val="00633DF2"/>
    <w:rsid w:val="0063758E"/>
    <w:rsid w:val="00637DA4"/>
    <w:rsid w:val="00644945"/>
    <w:rsid w:val="00646A5D"/>
    <w:rsid w:val="00652634"/>
    <w:rsid w:val="00656C4D"/>
    <w:rsid w:val="0066004C"/>
    <w:rsid w:val="00662545"/>
    <w:rsid w:val="00663884"/>
    <w:rsid w:val="006659E1"/>
    <w:rsid w:val="00667E6F"/>
    <w:rsid w:val="00670F96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6A66"/>
    <w:rsid w:val="00697E11"/>
    <w:rsid w:val="006A29D3"/>
    <w:rsid w:val="006A3575"/>
    <w:rsid w:val="006A71FC"/>
    <w:rsid w:val="006A7BB6"/>
    <w:rsid w:val="006B0641"/>
    <w:rsid w:val="006B5EF8"/>
    <w:rsid w:val="006C0189"/>
    <w:rsid w:val="006C2D21"/>
    <w:rsid w:val="006D037C"/>
    <w:rsid w:val="006D1CCC"/>
    <w:rsid w:val="006E25CB"/>
    <w:rsid w:val="006F4BA3"/>
    <w:rsid w:val="007005A9"/>
    <w:rsid w:val="00700844"/>
    <w:rsid w:val="00704CAE"/>
    <w:rsid w:val="00705A05"/>
    <w:rsid w:val="00714A19"/>
    <w:rsid w:val="00715D48"/>
    <w:rsid w:val="00716640"/>
    <w:rsid w:val="007169FC"/>
    <w:rsid w:val="00716EB4"/>
    <w:rsid w:val="00724C9A"/>
    <w:rsid w:val="00725B38"/>
    <w:rsid w:val="00726F6F"/>
    <w:rsid w:val="0073169B"/>
    <w:rsid w:val="00735792"/>
    <w:rsid w:val="00736547"/>
    <w:rsid w:val="0074036E"/>
    <w:rsid w:val="00741584"/>
    <w:rsid w:val="00743C9B"/>
    <w:rsid w:val="00747A3E"/>
    <w:rsid w:val="00752289"/>
    <w:rsid w:val="00752B9A"/>
    <w:rsid w:val="00753319"/>
    <w:rsid w:val="00761253"/>
    <w:rsid w:val="00761DD2"/>
    <w:rsid w:val="00761FFE"/>
    <w:rsid w:val="00762AFE"/>
    <w:rsid w:val="00763772"/>
    <w:rsid w:val="00767AF3"/>
    <w:rsid w:val="007806C0"/>
    <w:rsid w:val="00780E1D"/>
    <w:rsid w:val="007822D9"/>
    <w:rsid w:val="00790B32"/>
    <w:rsid w:val="00790FE1"/>
    <w:rsid w:val="007946AE"/>
    <w:rsid w:val="007960AD"/>
    <w:rsid w:val="007A4BE3"/>
    <w:rsid w:val="007A655B"/>
    <w:rsid w:val="007B2EAA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6ADC"/>
    <w:rsid w:val="007D7CFE"/>
    <w:rsid w:val="007E2E7E"/>
    <w:rsid w:val="007E3778"/>
    <w:rsid w:val="007E71A9"/>
    <w:rsid w:val="007E7F76"/>
    <w:rsid w:val="007F1266"/>
    <w:rsid w:val="007F339E"/>
    <w:rsid w:val="007F63CB"/>
    <w:rsid w:val="008059F3"/>
    <w:rsid w:val="00807025"/>
    <w:rsid w:val="0081105A"/>
    <w:rsid w:val="00811A98"/>
    <w:rsid w:val="00811F67"/>
    <w:rsid w:val="0081253E"/>
    <w:rsid w:val="00815DC1"/>
    <w:rsid w:val="008174E0"/>
    <w:rsid w:val="00822F96"/>
    <w:rsid w:val="008240DE"/>
    <w:rsid w:val="008267BD"/>
    <w:rsid w:val="0082691A"/>
    <w:rsid w:val="008305E5"/>
    <w:rsid w:val="00832FFB"/>
    <w:rsid w:val="00841F48"/>
    <w:rsid w:val="008472ED"/>
    <w:rsid w:val="00847DE3"/>
    <w:rsid w:val="00851D69"/>
    <w:rsid w:val="0085358F"/>
    <w:rsid w:val="00855D74"/>
    <w:rsid w:val="00856D7E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3D74"/>
    <w:rsid w:val="00886259"/>
    <w:rsid w:val="00886C40"/>
    <w:rsid w:val="00886EC1"/>
    <w:rsid w:val="0089198C"/>
    <w:rsid w:val="00896FAF"/>
    <w:rsid w:val="008A2E6D"/>
    <w:rsid w:val="008A4306"/>
    <w:rsid w:val="008B2568"/>
    <w:rsid w:val="008B78F5"/>
    <w:rsid w:val="008C36A0"/>
    <w:rsid w:val="008C490F"/>
    <w:rsid w:val="008E1C7D"/>
    <w:rsid w:val="008F05DF"/>
    <w:rsid w:val="008F4490"/>
    <w:rsid w:val="008F497B"/>
    <w:rsid w:val="008F49A1"/>
    <w:rsid w:val="008F516A"/>
    <w:rsid w:val="00904DBE"/>
    <w:rsid w:val="00906BB2"/>
    <w:rsid w:val="00907C34"/>
    <w:rsid w:val="0091233F"/>
    <w:rsid w:val="00912999"/>
    <w:rsid w:val="009137BD"/>
    <w:rsid w:val="009155B9"/>
    <w:rsid w:val="0091665D"/>
    <w:rsid w:val="00921E19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73CF5"/>
    <w:rsid w:val="009760E7"/>
    <w:rsid w:val="009761C6"/>
    <w:rsid w:val="00982AA3"/>
    <w:rsid w:val="009A01FD"/>
    <w:rsid w:val="009A2DDA"/>
    <w:rsid w:val="009B1221"/>
    <w:rsid w:val="009C055E"/>
    <w:rsid w:val="009D2933"/>
    <w:rsid w:val="009D2FD1"/>
    <w:rsid w:val="009E12D4"/>
    <w:rsid w:val="009E27D2"/>
    <w:rsid w:val="009E2B7B"/>
    <w:rsid w:val="009E3804"/>
    <w:rsid w:val="009E78C0"/>
    <w:rsid w:val="009F156B"/>
    <w:rsid w:val="009F2485"/>
    <w:rsid w:val="009F4EFD"/>
    <w:rsid w:val="009F5AE8"/>
    <w:rsid w:val="009F63F0"/>
    <w:rsid w:val="00A04642"/>
    <w:rsid w:val="00A06D43"/>
    <w:rsid w:val="00A075C3"/>
    <w:rsid w:val="00A112DF"/>
    <w:rsid w:val="00A14206"/>
    <w:rsid w:val="00A2460A"/>
    <w:rsid w:val="00A3206E"/>
    <w:rsid w:val="00A36E7D"/>
    <w:rsid w:val="00A37A76"/>
    <w:rsid w:val="00A42EFF"/>
    <w:rsid w:val="00A56A98"/>
    <w:rsid w:val="00A67336"/>
    <w:rsid w:val="00A704CF"/>
    <w:rsid w:val="00A7443B"/>
    <w:rsid w:val="00A81316"/>
    <w:rsid w:val="00A82277"/>
    <w:rsid w:val="00A82A28"/>
    <w:rsid w:val="00A82EE4"/>
    <w:rsid w:val="00A83A15"/>
    <w:rsid w:val="00A9267D"/>
    <w:rsid w:val="00A954AE"/>
    <w:rsid w:val="00A9680C"/>
    <w:rsid w:val="00AA5758"/>
    <w:rsid w:val="00AA5FE7"/>
    <w:rsid w:val="00AB13D5"/>
    <w:rsid w:val="00AB27CC"/>
    <w:rsid w:val="00AB3123"/>
    <w:rsid w:val="00AB3AD6"/>
    <w:rsid w:val="00AC1895"/>
    <w:rsid w:val="00AC4C7B"/>
    <w:rsid w:val="00AC7969"/>
    <w:rsid w:val="00AD1871"/>
    <w:rsid w:val="00AD4277"/>
    <w:rsid w:val="00AD685A"/>
    <w:rsid w:val="00AE20B2"/>
    <w:rsid w:val="00B00023"/>
    <w:rsid w:val="00B06462"/>
    <w:rsid w:val="00B14A63"/>
    <w:rsid w:val="00B155A6"/>
    <w:rsid w:val="00B17C3A"/>
    <w:rsid w:val="00B304D8"/>
    <w:rsid w:val="00B33BD4"/>
    <w:rsid w:val="00B33D7C"/>
    <w:rsid w:val="00B34DD5"/>
    <w:rsid w:val="00B35021"/>
    <w:rsid w:val="00B37CAD"/>
    <w:rsid w:val="00B410D1"/>
    <w:rsid w:val="00B420F4"/>
    <w:rsid w:val="00B42425"/>
    <w:rsid w:val="00B45453"/>
    <w:rsid w:val="00B45BF6"/>
    <w:rsid w:val="00B51C8D"/>
    <w:rsid w:val="00B61C91"/>
    <w:rsid w:val="00B63768"/>
    <w:rsid w:val="00B63BEA"/>
    <w:rsid w:val="00B779B0"/>
    <w:rsid w:val="00B87092"/>
    <w:rsid w:val="00B87B1C"/>
    <w:rsid w:val="00B92588"/>
    <w:rsid w:val="00B93B29"/>
    <w:rsid w:val="00B94E56"/>
    <w:rsid w:val="00B95D9B"/>
    <w:rsid w:val="00BA22AF"/>
    <w:rsid w:val="00BA53C4"/>
    <w:rsid w:val="00BB169E"/>
    <w:rsid w:val="00BB2507"/>
    <w:rsid w:val="00BB7565"/>
    <w:rsid w:val="00BC642F"/>
    <w:rsid w:val="00BD01F5"/>
    <w:rsid w:val="00BD599F"/>
    <w:rsid w:val="00BE5D39"/>
    <w:rsid w:val="00BF29B5"/>
    <w:rsid w:val="00C031F8"/>
    <w:rsid w:val="00C04CDF"/>
    <w:rsid w:val="00C061EA"/>
    <w:rsid w:val="00C23472"/>
    <w:rsid w:val="00C41CFD"/>
    <w:rsid w:val="00C45EDE"/>
    <w:rsid w:val="00C476DE"/>
    <w:rsid w:val="00C5708A"/>
    <w:rsid w:val="00C653BD"/>
    <w:rsid w:val="00C66D2B"/>
    <w:rsid w:val="00C67B96"/>
    <w:rsid w:val="00C712A4"/>
    <w:rsid w:val="00C71B43"/>
    <w:rsid w:val="00C913F6"/>
    <w:rsid w:val="00C9169B"/>
    <w:rsid w:val="00C9275A"/>
    <w:rsid w:val="00C9557F"/>
    <w:rsid w:val="00CA3E47"/>
    <w:rsid w:val="00CB197D"/>
    <w:rsid w:val="00CB35D7"/>
    <w:rsid w:val="00CB5395"/>
    <w:rsid w:val="00CB6116"/>
    <w:rsid w:val="00CC3D15"/>
    <w:rsid w:val="00CC775E"/>
    <w:rsid w:val="00CC7CB4"/>
    <w:rsid w:val="00CD0933"/>
    <w:rsid w:val="00CD6C20"/>
    <w:rsid w:val="00CD729B"/>
    <w:rsid w:val="00CE051A"/>
    <w:rsid w:val="00CE1E02"/>
    <w:rsid w:val="00CF029A"/>
    <w:rsid w:val="00CF1761"/>
    <w:rsid w:val="00CF5CC1"/>
    <w:rsid w:val="00D04D17"/>
    <w:rsid w:val="00D1274E"/>
    <w:rsid w:val="00D14813"/>
    <w:rsid w:val="00D14A0B"/>
    <w:rsid w:val="00D153B4"/>
    <w:rsid w:val="00D205F2"/>
    <w:rsid w:val="00D21F76"/>
    <w:rsid w:val="00D22A44"/>
    <w:rsid w:val="00D22BA4"/>
    <w:rsid w:val="00D24EE4"/>
    <w:rsid w:val="00D324D3"/>
    <w:rsid w:val="00D42DEC"/>
    <w:rsid w:val="00D441D2"/>
    <w:rsid w:val="00D50312"/>
    <w:rsid w:val="00D56129"/>
    <w:rsid w:val="00D56C11"/>
    <w:rsid w:val="00D56CCD"/>
    <w:rsid w:val="00D57FF3"/>
    <w:rsid w:val="00D614A8"/>
    <w:rsid w:val="00D65321"/>
    <w:rsid w:val="00D80BB3"/>
    <w:rsid w:val="00D82EC6"/>
    <w:rsid w:val="00D8556C"/>
    <w:rsid w:val="00D91D50"/>
    <w:rsid w:val="00D93D4D"/>
    <w:rsid w:val="00DA14CB"/>
    <w:rsid w:val="00DA764E"/>
    <w:rsid w:val="00DB766D"/>
    <w:rsid w:val="00DB7A57"/>
    <w:rsid w:val="00DC413B"/>
    <w:rsid w:val="00DD23A7"/>
    <w:rsid w:val="00DD250A"/>
    <w:rsid w:val="00DD6276"/>
    <w:rsid w:val="00DD6320"/>
    <w:rsid w:val="00DF02D1"/>
    <w:rsid w:val="00DF26EF"/>
    <w:rsid w:val="00DF3A83"/>
    <w:rsid w:val="00DF6B6A"/>
    <w:rsid w:val="00DF6D73"/>
    <w:rsid w:val="00E10DE0"/>
    <w:rsid w:val="00E14629"/>
    <w:rsid w:val="00E15E7C"/>
    <w:rsid w:val="00E16ADF"/>
    <w:rsid w:val="00E20AE3"/>
    <w:rsid w:val="00E23DDE"/>
    <w:rsid w:val="00E24B38"/>
    <w:rsid w:val="00E258CA"/>
    <w:rsid w:val="00E307BB"/>
    <w:rsid w:val="00E33DF0"/>
    <w:rsid w:val="00E34261"/>
    <w:rsid w:val="00E361F6"/>
    <w:rsid w:val="00E3671F"/>
    <w:rsid w:val="00E41277"/>
    <w:rsid w:val="00E43127"/>
    <w:rsid w:val="00E47398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439C"/>
    <w:rsid w:val="00E92C2D"/>
    <w:rsid w:val="00E936BA"/>
    <w:rsid w:val="00EA3468"/>
    <w:rsid w:val="00EA35FF"/>
    <w:rsid w:val="00EA538D"/>
    <w:rsid w:val="00EB2172"/>
    <w:rsid w:val="00EB25BA"/>
    <w:rsid w:val="00EB7B34"/>
    <w:rsid w:val="00EC2E5D"/>
    <w:rsid w:val="00EC7E4B"/>
    <w:rsid w:val="00ED4048"/>
    <w:rsid w:val="00ED4D55"/>
    <w:rsid w:val="00EE3C11"/>
    <w:rsid w:val="00EE56FD"/>
    <w:rsid w:val="00EE6B81"/>
    <w:rsid w:val="00EE7BFF"/>
    <w:rsid w:val="00EF24D9"/>
    <w:rsid w:val="00EF668D"/>
    <w:rsid w:val="00EF724F"/>
    <w:rsid w:val="00F04490"/>
    <w:rsid w:val="00F05D71"/>
    <w:rsid w:val="00F13C5C"/>
    <w:rsid w:val="00F15334"/>
    <w:rsid w:val="00F30D18"/>
    <w:rsid w:val="00F31B0C"/>
    <w:rsid w:val="00F34309"/>
    <w:rsid w:val="00F42A2C"/>
    <w:rsid w:val="00F4330E"/>
    <w:rsid w:val="00F52EFC"/>
    <w:rsid w:val="00F547C2"/>
    <w:rsid w:val="00F549D0"/>
    <w:rsid w:val="00F64DEA"/>
    <w:rsid w:val="00F6522D"/>
    <w:rsid w:val="00F76E70"/>
    <w:rsid w:val="00F772D7"/>
    <w:rsid w:val="00F8794E"/>
    <w:rsid w:val="00F917F3"/>
    <w:rsid w:val="00F91D6F"/>
    <w:rsid w:val="00F977E9"/>
    <w:rsid w:val="00FA4AFF"/>
    <w:rsid w:val="00FB24A0"/>
    <w:rsid w:val="00FB291C"/>
    <w:rsid w:val="00FB6C13"/>
    <w:rsid w:val="00FB719D"/>
    <w:rsid w:val="00FB72F8"/>
    <w:rsid w:val="00FC1B6A"/>
    <w:rsid w:val="00FC57DF"/>
    <w:rsid w:val="00FC5FF1"/>
    <w:rsid w:val="00FD01B9"/>
    <w:rsid w:val="00FD3510"/>
    <w:rsid w:val="00FD5961"/>
    <w:rsid w:val="00FD6C3E"/>
    <w:rsid w:val="00FE4759"/>
    <w:rsid w:val="00FE68E6"/>
    <w:rsid w:val="00FF110C"/>
    <w:rsid w:val="00FF2E3D"/>
    <w:rsid w:val="00FF4275"/>
    <w:rsid w:val="00FF4428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91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E12D4"/>
    <w:rPr>
      <w:b/>
      <w:bCs/>
    </w:rPr>
  </w:style>
  <w:style w:type="paragraph" w:styleId="a6">
    <w:name w:val="List Paragraph"/>
    <w:basedOn w:val="a"/>
    <w:uiPriority w:val="34"/>
    <w:qFormat/>
    <w:rsid w:val="009E12D4"/>
    <w:pPr>
      <w:ind w:left="720"/>
      <w:contextualSpacing/>
    </w:pPr>
  </w:style>
  <w:style w:type="paragraph" w:customStyle="1" w:styleId="ConsNormal">
    <w:name w:val="ConsNormal"/>
    <w:rsid w:val="004344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E47398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62580"/>
  </w:style>
  <w:style w:type="character" w:styleId="a7">
    <w:name w:val="Hyperlink"/>
    <w:basedOn w:val="a0"/>
    <w:uiPriority w:val="99"/>
    <w:semiHidden/>
    <w:unhideWhenUsed/>
    <w:rsid w:val="00262580"/>
    <w:rPr>
      <w:color w:val="0000FF"/>
      <w:u w:val="single"/>
    </w:rPr>
  </w:style>
  <w:style w:type="table" w:styleId="a8">
    <w:name w:val="Table Grid"/>
    <w:basedOn w:val="a1"/>
    <w:uiPriority w:val="59"/>
    <w:rsid w:val="00496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D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91A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E12D4"/>
    <w:rPr>
      <w:b/>
      <w:bCs/>
    </w:rPr>
  </w:style>
  <w:style w:type="paragraph" w:styleId="a6">
    <w:name w:val="List Paragraph"/>
    <w:basedOn w:val="a"/>
    <w:uiPriority w:val="34"/>
    <w:qFormat/>
    <w:rsid w:val="009E12D4"/>
    <w:pPr>
      <w:ind w:left="720"/>
      <w:contextualSpacing/>
    </w:pPr>
  </w:style>
  <w:style w:type="paragraph" w:customStyle="1" w:styleId="ConsNormal">
    <w:name w:val="ConsNormal"/>
    <w:rsid w:val="004344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E47398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262580"/>
  </w:style>
  <w:style w:type="character" w:styleId="a7">
    <w:name w:val="Hyperlink"/>
    <w:basedOn w:val="a0"/>
    <w:uiPriority w:val="99"/>
    <w:semiHidden/>
    <w:unhideWhenUsed/>
    <w:rsid w:val="00262580"/>
    <w:rPr>
      <w:color w:val="0000FF"/>
      <w:u w:val="single"/>
    </w:rPr>
  </w:style>
  <w:style w:type="table" w:styleId="a8">
    <w:name w:val="Table Grid"/>
    <w:basedOn w:val="a1"/>
    <w:uiPriority w:val="59"/>
    <w:rsid w:val="004968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7%D0%B4%D0%B0%D0%BD%D0%B8%D0%B5" TargetMode="External"/><Relationship Id="rId18" Type="http://schemas.openxmlformats.org/officeDocument/2006/relationships/hyperlink" Target="https://ru.wikipedia.org/wiki/%D0%A0%D0%B0%D0%B7%D0%BC%D1%8B%D0%B2" TargetMode="External"/><Relationship Id="rId26" Type="http://schemas.openxmlformats.org/officeDocument/2006/relationships/hyperlink" Target="https://ru.wikipedia.org/wiki/%D0%93%D0%B0" TargetMode="External"/><Relationship Id="rId39" Type="http://schemas.openxmlformats.org/officeDocument/2006/relationships/hyperlink" Target="consultantplus://offline/ref=62792AEBFE95A6EEA61DB790E707FE67081B76660E2156112974582FA9DD429948949D6F6C5B8C880A9338q2j2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7%D0%B4%D0%B0%D0%BD%D0%B8%D0%B5" TargetMode="External"/><Relationship Id="rId34" Type="http://schemas.openxmlformats.org/officeDocument/2006/relationships/hyperlink" Target="consultantplus://offline/ref=62792AEBFE95A6EEA61DB790E707FE67081B76660E2156112974582FA9DD429948949D6F6C5B8C8809963Aq2j8M" TargetMode="External"/><Relationship Id="rId42" Type="http://schemas.openxmlformats.org/officeDocument/2006/relationships/hyperlink" Target="consultantplus://offline/ref=62792AEBFE95A6EEA61DB790E707FE67081B76660E215D172474582FA9DD4299q4j8M" TargetMode="External"/><Relationship Id="rId47" Type="http://schemas.openxmlformats.org/officeDocument/2006/relationships/hyperlink" Target="consultantplus://offline/ref=62792AEBFE95A6EEA61DB790E707FE67081B76660E2357162074582FA9DD4299q4j8M" TargetMode="External"/><Relationship Id="rId50" Type="http://schemas.openxmlformats.org/officeDocument/2006/relationships/hyperlink" Target="consultantplus://offline/ref=62792AEBFE95A6EEA61DB790E707FE67081B76660E2357162074582FA9DD4299q4j8M" TargetMode="External"/><Relationship Id="rId7" Type="http://schemas.openxmlformats.org/officeDocument/2006/relationships/hyperlink" Target="https://ru.wikipedia.org/wiki/%D0%97%D0%B5%D0%BB%D1%91%D0%BD%D1%8B%D0%B5_%D0%BD%D0%B0%D1%81%D0%B0%D0%B6%D0%B4%D0%B5%D0%BD%D0%B8%D1%8F" TargetMode="External"/><Relationship Id="rId12" Type="http://schemas.openxmlformats.org/officeDocument/2006/relationships/hyperlink" Target="https://ru.wikipedia.org/wiki/%D0%A2%D1%80%D0%BE%D1%82%D1%83%D0%B0%D1%80" TargetMode="External"/><Relationship Id="rId17" Type="http://schemas.openxmlformats.org/officeDocument/2006/relationships/hyperlink" Target="https://ru.wikipedia.org/wiki/%D0%A0%D0%B5%D0%BA%D0%B0" TargetMode="External"/><Relationship Id="rId25" Type="http://schemas.openxmlformats.org/officeDocument/2006/relationships/hyperlink" Target="https://ru.wikipedia.org/wiki/%D0%93%D0%BE%D1%80%D0%BE%D0%B4" TargetMode="External"/><Relationship Id="rId33" Type="http://schemas.openxmlformats.org/officeDocument/2006/relationships/hyperlink" Target="consultantplus://offline/ref=0F4B942D041163B5A5ADFA186488209CDE7B930C366AD7D149103240B8426623CCDB31CA817E256D84A62Bg8f5N" TargetMode="External"/><Relationship Id="rId38" Type="http://schemas.openxmlformats.org/officeDocument/2006/relationships/hyperlink" Target="consultantplus://offline/ref=62792AEBFE95A6EEA61DB790E707FE67081B76660E2156112974582FA9DD429948949D6F6C5B8C880B903Cq2j8M" TargetMode="External"/><Relationship Id="rId46" Type="http://schemas.openxmlformats.org/officeDocument/2006/relationships/hyperlink" Target="consultantplus://offline/ref=62792AEBFE95A6EEA61DB790E707FE67081B76660E2357162074582FA9DD4299q4j8M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5%D1%80%D0%B5%D0%B3%D0%BE%D0%B2%D0%B0%D1%8F_%D0%BB%D0%B8%D0%BD%D0%B8%D1%8F" TargetMode="External"/><Relationship Id="rId20" Type="http://schemas.openxmlformats.org/officeDocument/2006/relationships/hyperlink" Target="https://ru.wikipedia.org/wiki/%D0%90%D1%80%D1%85%D0%B8%D1%82%D0%B5%D0%BA%D1%82%D1%83%D1%80%D0%B0" TargetMode="External"/><Relationship Id="rId29" Type="http://schemas.openxmlformats.org/officeDocument/2006/relationships/hyperlink" Target="https://ru.wikipedia.org/wiki/%D0%93%D0%B0%D0%B7%D0%BE%D0%BD" TargetMode="External"/><Relationship Id="rId41" Type="http://schemas.openxmlformats.org/officeDocument/2006/relationships/hyperlink" Target="consultantplus://offline/ref=62792AEBFE95A6EEA61DB790E707FE67081B76660E225B182174582FA9DD429948949D6F6C5B8C880D9138q2jB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B%D0%BB%D0%B5%D1%8F" TargetMode="External"/><Relationship Id="rId11" Type="http://schemas.openxmlformats.org/officeDocument/2006/relationships/hyperlink" Target="https://ru.wikipedia.org/wiki/%D0%9E%D1%82%D0%B4%D1%8B%D1%85" TargetMode="External"/><Relationship Id="rId24" Type="http://schemas.openxmlformats.org/officeDocument/2006/relationships/hyperlink" Target="https://ru.wikipedia.org/wiki/%D0%9E%D0%B7%D0%B5%D0%BB%D0%B5%D0%BD%D0%B5%D0%BD%D0%B8%D0%B5" TargetMode="External"/><Relationship Id="rId32" Type="http://schemas.openxmlformats.org/officeDocument/2006/relationships/hyperlink" Target="consultantplus://offline/ref=0F4B942D041163B5A5ADE41572E47D98DC71CF09366DD481114F691DEF4B6C748B946888C573246Dg8fCN" TargetMode="External"/><Relationship Id="rId37" Type="http://schemas.openxmlformats.org/officeDocument/2006/relationships/hyperlink" Target="consultantplus://offline/ref=62792AEBFE95A6EEA61DB790E707FE67081B76660E2156112974582FA9DD429948949D6F6C5B8C880B913Eq2jAM" TargetMode="External"/><Relationship Id="rId40" Type="http://schemas.openxmlformats.org/officeDocument/2006/relationships/image" Target="media/image1.wmf"/><Relationship Id="rId45" Type="http://schemas.openxmlformats.org/officeDocument/2006/relationships/hyperlink" Target="consultantplus://offline/ref=62792AEBFE95A6EEA61DB790E707FE67081B76660E215D172474582FA9DD4299q4j8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8%D1%83%D0%BC" TargetMode="External"/><Relationship Id="rId23" Type="http://schemas.openxmlformats.org/officeDocument/2006/relationships/hyperlink" Target="https://ru.wikipedia.org/wiki/%D0%93%D0%BE%D1%80%D0%BE%D0%B4" TargetMode="External"/><Relationship Id="rId28" Type="http://schemas.openxmlformats.org/officeDocument/2006/relationships/hyperlink" Target="https://ru.wikipedia.org/wiki/%D0%94%D0%BE%D1%80%D0%BE%D0%B6%D0%BA%D0%B0" TargetMode="External"/><Relationship Id="rId36" Type="http://schemas.openxmlformats.org/officeDocument/2006/relationships/hyperlink" Target="consultantplus://offline/ref=62792AEBFE95A6EEA61DB790E707FE67081B76660E2156112974582FA9DD429948949D6F6C5B8C880A933Bq2jCM" TargetMode="External"/><Relationship Id="rId49" Type="http://schemas.openxmlformats.org/officeDocument/2006/relationships/hyperlink" Target="consultantplus://offline/ref=62792AEBFE95A6EEA61DB790E707FE67081B76660E2357162074582FA9DD4299q4j8M" TargetMode="External"/><Relationship Id="rId10" Type="http://schemas.openxmlformats.org/officeDocument/2006/relationships/hyperlink" Target="https://ru.wikipedia.org/wiki/%D0%9F%D0%B5%D1%88%D0%B5%D1%85%D0%BE%D0%B4" TargetMode="External"/><Relationship Id="rId19" Type="http://schemas.openxmlformats.org/officeDocument/2006/relationships/hyperlink" Target="https://ru.wikipedia.org/wiki/%D0%91%D0%B5%D1%80%D0%B5%D0%B3" TargetMode="External"/><Relationship Id="rId31" Type="http://schemas.openxmlformats.org/officeDocument/2006/relationships/hyperlink" Target="https://ru.wikipedia.org/wiki/%D0%9E%D1%82%D0%B4%D1%8B%D1%85" TargetMode="External"/><Relationship Id="rId44" Type="http://schemas.openxmlformats.org/officeDocument/2006/relationships/hyperlink" Target="consultantplus://offline/ref=62792AEBFE95A6EEA61DB790E707FE67081B76660E225B182174582FA9DD429948949D6F6C5B8C880D9138q2jBM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5%D0%BA%D0%B0" TargetMode="External"/><Relationship Id="rId14" Type="http://schemas.openxmlformats.org/officeDocument/2006/relationships/hyperlink" Target="https://ru.wikipedia.org/wiki/%D0%9F%D1%8B%D0%BB%D1%8C" TargetMode="External"/><Relationship Id="rId22" Type="http://schemas.openxmlformats.org/officeDocument/2006/relationships/hyperlink" Target="https://ru.wikipedia.org/wiki/%D0%97%D0%B5%D0%BB%D1%91%D0%BD%D1%8B%D0%B5_%D0%BD%D0%B0%D1%81%D0%B0%D0%B6%D0%B4%D0%B5%D0%BD%D0%B8%D1%8F" TargetMode="External"/><Relationship Id="rId27" Type="http://schemas.openxmlformats.org/officeDocument/2006/relationships/hyperlink" Target="https://ru.wikipedia.org/wiki/%D0%A3%D0%BB%D0%B8%D1%86%D0%B0" TargetMode="External"/><Relationship Id="rId30" Type="http://schemas.openxmlformats.org/officeDocument/2006/relationships/hyperlink" Target="https://ru.wikipedia.org/wiki/%D0%A6%D0%B2%D0%B5%D1%82%D0%BD%D0%B8%D0%BA" TargetMode="External"/><Relationship Id="rId35" Type="http://schemas.openxmlformats.org/officeDocument/2006/relationships/hyperlink" Target="consultantplus://offline/ref=62792AEBFE95A6EEA61DB790E707FE67081B76660E2156112974582FA9DD429948949D6F6C5B8C880A9338q2j2M" TargetMode="External"/><Relationship Id="rId43" Type="http://schemas.openxmlformats.org/officeDocument/2006/relationships/image" Target="media/image2.wmf"/><Relationship Id="rId48" Type="http://schemas.openxmlformats.org/officeDocument/2006/relationships/hyperlink" Target="consultantplus://offline/ref=62792AEBFE95A6EEA61DA99DF16BA3630A112C6E0F2054467D2B0372FEqDj4M" TargetMode="External"/><Relationship Id="rId8" Type="http://schemas.openxmlformats.org/officeDocument/2006/relationships/hyperlink" Target="https://ru.wikipedia.org/wiki/%D0%A3%D0%BB%D0%B8%D1%86%D0%B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9167</Words>
  <Characters>52256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Костенко Наталья Петровна</cp:lastModifiedBy>
  <cp:revision>2</cp:revision>
  <cp:lastPrinted>2017-06-23T09:19:00Z</cp:lastPrinted>
  <dcterms:created xsi:type="dcterms:W3CDTF">2017-06-29T09:28:00Z</dcterms:created>
  <dcterms:modified xsi:type="dcterms:W3CDTF">2017-06-29T09:28:00Z</dcterms:modified>
</cp:coreProperties>
</file>