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CB" w:rsidRDefault="000D7BCB">
      <w:pPr>
        <w:pStyle w:val="ConsPlusNormal"/>
        <w:jc w:val="both"/>
        <w:outlineLvl w:val="0"/>
      </w:pPr>
      <w:bookmarkStart w:id="0" w:name="_GoBack"/>
      <w:bookmarkEnd w:id="0"/>
    </w:p>
    <w:p w:rsidR="000D7BCB" w:rsidRDefault="000D7BCB">
      <w:pPr>
        <w:pStyle w:val="ConsPlusTitle"/>
        <w:jc w:val="center"/>
      </w:pPr>
      <w:r>
        <w:t>ПРАВИТЕЛЬСТВО ОРЕНБУРГСКОЙ ОБЛАСТИ</w:t>
      </w:r>
    </w:p>
    <w:p w:rsidR="000D7BCB" w:rsidRDefault="000D7BCB">
      <w:pPr>
        <w:pStyle w:val="ConsPlusTitle"/>
        <w:jc w:val="both"/>
      </w:pPr>
    </w:p>
    <w:p w:rsidR="000D7BCB" w:rsidRDefault="000D7BCB">
      <w:pPr>
        <w:pStyle w:val="ConsPlusTitle"/>
        <w:jc w:val="center"/>
      </w:pPr>
      <w:r>
        <w:t>ПОСТАНОВЛЕНИЕ</w:t>
      </w:r>
    </w:p>
    <w:p w:rsidR="000D7BCB" w:rsidRDefault="000D7BCB">
      <w:pPr>
        <w:pStyle w:val="ConsPlusTitle"/>
        <w:jc w:val="center"/>
      </w:pPr>
      <w:r>
        <w:t>от 26 мая 2022 г. N 473-пп</w:t>
      </w:r>
    </w:p>
    <w:p w:rsidR="000D7BCB" w:rsidRDefault="000D7BCB">
      <w:pPr>
        <w:pStyle w:val="ConsPlusTitle"/>
        <w:jc w:val="both"/>
      </w:pPr>
    </w:p>
    <w:p w:rsidR="000D7BCB" w:rsidRDefault="000D7BCB">
      <w:pPr>
        <w:pStyle w:val="ConsPlusTitle"/>
        <w:jc w:val="center"/>
      </w:pPr>
      <w:r>
        <w:t xml:space="preserve">Об особенностях осуществления </w:t>
      </w:r>
      <w:proofErr w:type="gramStart"/>
      <w:r>
        <w:t>градостроительной</w:t>
      </w:r>
      <w:proofErr w:type="gramEnd"/>
    </w:p>
    <w:p w:rsidR="000D7BCB" w:rsidRDefault="000D7BCB">
      <w:pPr>
        <w:pStyle w:val="ConsPlusTitle"/>
        <w:jc w:val="center"/>
      </w:pPr>
      <w:r>
        <w:t>деятельности в Оренбургской области в 2022 году</w:t>
      </w:r>
    </w:p>
    <w:p w:rsidR="000D7BCB" w:rsidRDefault="000D7BCB">
      <w:pPr>
        <w:pStyle w:val="ConsPlusNormal"/>
        <w:jc w:val="both"/>
      </w:pPr>
    </w:p>
    <w:p w:rsidR="000D7BCB" w:rsidRDefault="000D7BC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7</w:t>
        </w:r>
      </w:hyperlink>
      <w:r>
        <w:t xml:space="preserve"> Федерального закона от 14 марта 2022 года N 58-ФЗ "О внесении изменений в отдельные законодательные акты Российской Федерации" и в целях регулирования отдельных вопросов осуществления градостроительной деятельности в Оренбургской области в 2022 году Правительство Оренбургской области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>ПОСТАНОВЛЯЕТ:</w:t>
      </w:r>
    </w:p>
    <w:p w:rsidR="000D7BCB" w:rsidRDefault="000D7BCB">
      <w:pPr>
        <w:pStyle w:val="ConsPlusNormal"/>
        <w:jc w:val="both"/>
      </w:pPr>
    </w:p>
    <w:p w:rsidR="000D7BCB" w:rsidRDefault="000D7BCB">
      <w:pPr>
        <w:pStyle w:val="ConsPlusNormal"/>
        <w:ind w:firstLine="540"/>
        <w:jc w:val="both"/>
      </w:pPr>
      <w:r>
        <w:t>1. Установить, что в 2022 году не требуется проведение общественных обсуждений и публичных слушаний: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>1) по проектам генеральных планов, проектам, предусматривающим внесение изменений в генеральные планы, в следующих случаях: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 xml:space="preserve">внесение изменений, предусмотренных </w:t>
      </w:r>
      <w:hyperlink r:id="rId6">
        <w:r>
          <w:rPr>
            <w:color w:val="0000FF"/>
          </w:rPr>
          <w:t>частью 7 статьи 26</w:t>
        </w:r>
      </w:hyperlink>
      <w:r>
        <w:t xml:space="preserve"> Градостроительного кодекса Российской Федерации;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>внесение изменений в части реконструкции объектов капитального строительства местного значения поселения, городского округа, размещение которых предусмотрено утвержденным генеральным планом поселения или утвержденным генеральным планом городского округа;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>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Федерации, утвержденными документами территориального планирования двух и более субъектов Российской Федерации, утвержденными документами территориального планирования Оренбургской области;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>2) по проектам, предусматривающим внесение изменений в правила землепользования и застройки в случае их несоответствия генеральному плану поселения, генеральному плану городского округа, схеме территориального планирования муниципального района, возникшего в результате внесения в такие генеральные планы или схему территориального планирования муниципального района изменений;</w:t>
      </w:r>
    </w:p>
    <w:p w:rsidR="000D7BCB" w:rsidRDefault="000D7BCB">
      <w:pPr>
        <w:pStyle w:val="ConsPlusNormal"/>
        <w:spacing w:before="200"/>
        <w:ind w:firstLine="540"/>
        <w:jc w:val="both"/>
      </w:pPr>
      <w:r>
        <w:t>3) по проектам планировки территории, проектам межевания территории подготовленных в целях размещения линейных объектов за границами населенных пунктов (за исключением случаев, когда предполагаются резервирование и (или) изъятие земельных участков для муниципальных ну</w:t>
      </w:r>
      <w:proofErr w:type="gramStart"/>
      <w:r>
        <w:t>жд в св</w:t>
      </w:r>
      <w:proofErr w:type="gramEnd"/>
      <w:r>
        <w:t>язи с размещением объектов местного значения).</w:t>
      </w:r>
    </w:p>
    <w:p w:rsidR="000D7BCB" w:rsidRDefault="000D7BCB">
      <w:pPr>
        <w:pStyle w:val="ConsPlusNormal"/>
        <w:jc w:val="both"/>
      </w:pPr>
    </w:p>
    <w:p w:rsidR="000D7BCB" w:rsidRDefault="000D7BCB">
      <w:pPr>
        <w:pStyle w:val="ConsPlusNormal"/>
        <w:ind w:firstLine="540"/>
        <w:jc w:val="both"/>
      </w:pPr>
      <w:r>
        <w:t>2. Постановление вступает в силу после его официального опубликования.</w:t>
      </w:r>
    </w:p>
    <w:p w:rsidR="000D7BCB" w:rsidRDefault="000D7BCB">
      <w:pPr>
        <w:pStyle w:val="ConsPlusNormal"/>
        <w:jc w:val="both"/>
      </w:pPr>
    </w:p>
    <w:p w:rsidR="000D7BCB" w:rsidRDefault="000D7BCB">
      <w:pPr>
        <w:pStyle w:val="ConsPlusNormal"/>
        <w:jc w:val="right"/>
      </w:pPr>
      <w:r>
        <w:t>Губернатор -</w:t>
      </w:r>
    </w:p>
    <w:p w:rsidR="000D7BCB" w:rsidRDefault="000D7BCB">
      <w:pPr>
        <w:pStyle w:val="ConsPlusNormal"/>
        <w:jc w:val="right"/>
      </w:pPr>
      <w:r>
        <w:t>председатель Правительства</w:t>
      </w:r>
    </w:p>
    <w:p w:rsidR="000D7BCB" w:rsidRDefault="000D7BCB">
      <w:pPr>
        <w:pStyle w:val="ConsPlusNormal"/>
        <w:jc w:val="right"/>
      </w:pPr>
      <w:r>
        <w:t>Оренбургской области</w:t>
      </w:r>
    </w:p>
    <w:p w:rsidR="000D7BCB" w:rsidRDefault="000D7BCB">
      <w:pPr>
        <w:pStyle w:val="ConsPlusNormal"/>
        <w:jc w:val="right"/>
      </w:pPr>
      <w:r>
        <w:t>Д.В.ПАСЛЕР</w:t>
      </w:r>
    </w:p>
    <w:p w:rsidR="000D7BCB" w:rsidRDefault="000D7BCB">
      <w:pPr>
        <w:pStyle w:val="ConsPlusNormal"/>
        <w:jc w:val="both"/>
      </w:pPr>
    </w:p>
    <w:p w:rsidR="000D7BCB" w:rsidRDefault="000D7BCB">
      <w:pPr>
        <w:pStyle w:val="ConsPlusNormal"/>
        <w:jc w:val="both"/>
      </w:pPr>
    </w:p>
    <w:p w:rsidR="000D7BCB" w:rsidRDefault="000D7B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63E" w:rsidRDefault="0020663E"/>
    <w:sectPr w:rsidR="0020663E" w:rsidSect="0028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CB"/>
    <w:rsid w:val="000D7BCB"/>
    <w:rsid w:val="002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B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D7B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D7B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B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D7B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D7B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98CCD353ADABBAF4392381A98B5E243D2BEBA92BA6353E25E8E35475744FEA6791DEC90C9810A1C22FFB8940445CEDED3C0D97F47B549b2S4M" TargetMode="External"/><Relationship Id="rId5" Type="http://schemas.openxmlformats.org/officeDocument/2006/relationships/hyperlink" Target="consultantplus://offline/ref=41C98CCD353ADABBAF4392381A98B5E243D1BDBF93BA6353E25E8E35475744FEA6791DEC90C8860A1722FFB8940445CEDED3C0D97F47B549b2S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Вострикова Анна Викторовна</dc:creator>
  <cp:lastModifiedBy>Вострикова Анна Викторовна</cp:lastModifiedBy>
  <cp:revision>1</cp:revision>
  <dcterms:created xsi:type="dcterms:W3CDTF">2022-07-28T12:18:00Z</dcterms:created>
  <dcterms:modified xsi:type="dcterms:W3CDTF">2022-07-28T12:19:00Z</dcterms:modified>
</cp:coreProperties>
</file>