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72" w:rsidRDefault="009C3972">
      <w:pPr>
        <w:pStyle w:val="ConsPlusTitlePage"/>
      </w:pPr>
      <w:r>
        <w:t xml:space="preserve">Документ предоставлен </w:t>
      </w:r>
      <w:hyperlink r:id="rId5" w:history="1">
        <w:r>
          <w:rPr>
            <w:color w:val="0000FF"/>
          </w:rPr>
          <w:t>КонсультантПлюс</w:t>
        </w:r>
      </w:hyperlink>
      <w:r>
        <w:br/>
      </w:r>
    </w:p>
    <w:p w:rsidR="009C3972" w:rsidRDefault="009C3972">
      <w:pPr>
        <w:pStyle w:val="ConsPlusNormal"/>
        <w:jc w:val="both"/>
        <w:outlineLvl w:val="0"/>
      </w:pPr>
    </w:p>
    <w:p w:rsidR="009C3972" w:rsidRDefault="009C3972">
      <w:pPr>
        <w:pStyle w:val="ConsPlusTitle"/>
        <w:jc w:val="center"/>
        <w:outlineLvl w:val="0"/>
      </w:pPr>
      <w:r>
        <w:t>ПРАВИТЕЛЬСТВО ОРЕНБУРГСКОЙ ОБЛАСТИ</w:t>
      </w:r>
    </w:p>
    <w:p w:rsidR="009C3972" w:rsidRDefault="009C3972">
      <w:pPr>
        <w:pStyle w:val="ConsPlusTitle"/>
        <w:ind w:firstLine="540"/>
        <w:jc w:val="both"/>
      </w:pPr>
    </w:p>
    <w:p w:rsidR="009C3972" w:rsidRDefault="009C3972">
      <w:pPr>
        <w:pStyle w:val="ConsPlusTitle"/>
        <w:jc w:val="center"/>
      </w:pPr>
      <w:r>
        <w:t>ПОСТАНОВЛЕНИЕ</w:t>
      </w:r>
    </w:p>
    <w:p w:rsidR="009C3972" w:rsidRDefault="009C3972">
      <w:pPr>
        <w:pStyle w:val="ConsPlusTitle"/>
        <w:jc w:val="center"/>
      </w:pPr>
      <w:r>
        <w:t>от 29 декабря 2018 г. N 916-пп</w:t>
      </w:r>
    </w:p>
    <w:p w:rsidR="009C3972" w:rsidRDefault="009C3972">
      <w:pPr>
        <w:pStyle w:val="ConsPlusTitle"/>
        <w:ind w:firstLine="540"/>
        <w:jc w:val="both"/>
      </w:pPr>
    </w:p>
    <w:p w:rsidR="009C3972" w:rsidRDefault="009C3972">
      <w:pPr>
        <w:pStyle w:val="ConsPlusTitle"/>
        <w:jc w:val="center"/>
      </w:pPr>
      <w:r>
        <w:t>Об утверждении государственной программы</w:t>
      </w:r>
    </w:p>
    <w:p w:rsidR="009C3972" w:rsidRDefault="009C3972">
      <w:pPr>
        <w:pStyle w:val="ConsPlusTitle"/>
        <w:jc w:val="center"/>
      </w:pPr>
      <w:r>
        <w:t>"Развитие транспортной системы Оренбургской области"</w:t>
      </w:r>
    </w:p>
    <w:p w:rsidR="009C3972" w:rsidRDefault="009C397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39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3972" w:rsidRDefault="009C397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3972" w:rsidRDefault="009C3972">
            <w:pPr>
              <w:pStyle w:val="ConsPlusNormal"/>
              <w:jc w:val="center"/>
            </w:pPr>
            <w:r>
              <w:rPr>
                <w:color w:val="392C69"/>
              </w:rPr>
              <w:t>Список изменяющих документов</w:t>
            </w:r>
          </w:p>
          <w:p w:rsidR="009C3972" w:rsidRDefault="009C3972">
            <w:pPr>
              <w:pStyle w:val="ConsPlusNormal"/>
              <w:jc w:val="center"/>
            </w:pPr>
            <w:r>
              <w:rPr>
                <w:color w:val="392C69"/>
              </w:rPr>
              <w:t>(в ред. Постановлений Правительства Оренбургской области</w:t>
            </w:r>
          </w:p>
          <w:p w:rsidR="009C3972" w:rsidRDefault="009C3972">
            <w:pPr>
              <w:pStyle w:val="ConsPlusNormal"/>
              <w:jc w:val="center"/>
            </w:pPr>
            <w:r>
              <w:rPr>
                <w:color w:val="392C69"/>
              </w:rPr>
              <w:t xml:space="preserve">от 05.03.2019 </w:t>
            </w:r>
            <w:hyperlink r:id="rId6" w:history="1">
              <w:r>
                <w:rPr>
                  <w:color w:val="0000FF"/>
                </w:rPr>
                <w:t>N 130-пп</w:t>
              </w:r>
            </w:hyperlink>
            <w:r>
              <w:rPr>
                <w:color w:val="392C69"/>
              </w:rPr>
              <w:t xml:space="preserve">, от 06.06.2019 </w:t>
            </w:r>
            <w:hyperlink r:id="rId7" w:history="1">
              <w:r>
                <w:rPr>
                  <w:color w:val="0000FF"/>
                </w:rPr>
                <w:t>N 359-пп</w:t>
              </w:r>
            </w:hyperlink>
            <w:r>
              <w:rPr>
                <w:color w:val="392C69"/>
              </w:rPr>
              <w:t xml:space="preserve">, от 18.12.2019 </w:t>
            </w:r>
            <w:hyperlink r:id="rId8" w:history="1">
              <w:r>
                <w:rPr>
                  <w:color w:val="0000FF"/>
                </w:rPr>
                <w:t>N 912-пп</w:t>
              </w:r>
            </w:hyperlink>
            <w:r>
              <w:rPr>
                <w:color w:val="392C69"/>
              </w:rPr>
              <w:t>,</w:t>
            </w:r>
          </w:p>
          <w:p w:rsidR="009C3972" w:rsidRDefault="009C3972">
            <w:pPr>
              <w:pStyle w:val="ConsPlusNormal"/>
              <w:jc w:val="center"/>
            </w:pPr>
            <w:r>
              <w:rPr>
                <w:color w:val="392C69"/>
              </w:rPr>
              <w:t xml:space="preserve">от 30.12.2019 </w:t>
            </w:r>
            <w:hyperlink r:id="rId9" w:history="1">
              <w:r>
                <w:rPr>
                  <w:color w:val="0000FF"/>
                </w:rPr>
                <w:t>N 1039-пп</w:t>
              </w:r>
            </w:hyperlink>
            <w:r>
              <w:rPr>
                <w:color w:val="392C69"/>
              </w:rPr>
              <w:t xml:space="preserve">, от 20.02.2020 </w:t>
            </w:r>
            <w:hyperlink r:id="rId10" w:history="1">
              <w:r>
                <w:rPr>
                  <w:color w:val="0000FF"/>
                </w:rPr>
                <w:t>N 82-пп</w:t>
              </w:r>
            </w:hyperlink>
            <w:r>
              <w:rPr>
                <w:color w:val="392C69"/>
              </w:rPr>
              <w:t xml:space="preserve">, от 29.12.2020 </w:t>
            </w:r>
            <w:hyperlink r:id="rId11" w:history="1">
              <w:r>
                <w:rPr>
                  <w:color w:val="0000FF"/>
                </w:rPr>
                <w:t>N 1276-пп</w:t>
              </w:r>
            </w:hyperlink>
            <w:r>
              <w:rPr>
                <w:color w:val="392C69"/>
              </w:rPr>
              <w:t>,</w:t>
            </w:r>
          </w:p>
          <w:p w:rsidR="009C3972" w:rsidRDefault="009C3972">
            <w:pPr>
              <w:pStyle w:val="ConsPlusNormal"/>
              <w:jc w:val="center"/>
            </w:pPr>
            <w:r>
              <w:rPr>
                <w:color w:val="392C69"/>
              </w:rPr>
              <w:t xml:space="preserve">от 26.07.2021 </w:t>
            </w:r>
            <w:hyperlink r:id="rId12" w:history="1">
              <w:r>
                <w:rPr>
                  <w:color w:val="0000FF"/>
                </w:rPr>
                <w:t>N 622-пп</w:t>
              </w:r>
            </w:hyperlink>
            <w:r>
              <w:rPr>
                <w:color w:val="392C69"/>
              </w:rPr>
              <w:t xml:space="preserve">, от 08.02.2022 </w:t>
            </w:r>
            <w:hyperlink r:id="rId13" w:history="1">
              <w:r>
                <w:rPr>
                  <w:color w:val="0000FF"/>
                </w:rPr>
                <w:t>N 102-пп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r>
    </w:tbl>
    <w:p w:rsidR="009C3972" w:rsidRDefault="009C3972">
      <w:pPr>
        <w:pStyle w:val="ConsPlusNormal"/>
        <w:jc w:val="both"/>
      </w:pPr>
    </w:p>
    <w:p w:rsidR="009C3972" w:rsidRDefault="009C3972">
      <w:pPr>
        <w:pStyle w:val="ConsPlusNormal"/>
        <w:ind w:firstLine="540"/>
        <w:jc w:val="both"/>
      </w:pPr>
      <w:r>
        <w:t xml:space="preserve">В соответствии с </w:t>
      </w:r>
      <w:hyperlink r:id="rId14" w:history="1">
        <w:r>
          <w:rPr>
            <w:color w:val="0000FF"/>
          </w:rPr>
          <w:t>постановлением</w:t>
        </w:r>
      </w:hyperlink>
      <w:r>
        <w:t xml:space="preserve"> Правительства Оренбургской области от 28.04.2011 N 279-п "Об утверждении порядка разработки, реализации и оценки эффективности государственных программ Оренбургской области", </w:t>
      </w:r>
      <w:hyperlink r:id="rId15" w:history="1">
        <w:r>
          <w:rPr>
            <w:color w:val="0000FF"/>
          </w:rPr>
          <w:t>распоряжением</w:t>
        </w:r>
      </w:hyperlink>
      <w:r>
        <w:t xml:space="preserve"> Губернатора Оренбургской области от 06.08.2018 N 218-р "Об утверждении перечня государственных программ Оренбургской области" Правительство Оренбургской области</w:t>
      </w:r>
    </w:p>
    <w:p w:rsidR="009C3972" w:rsidRDefault="009C3972">
      <w:pPr>
        <w:pStyle w:val="ConsPlusNormal"/>
        <w:spacing w:before="220"/>
        <w:ind w:firstLine="540"/>
        <w:jc w:val="both"/>
      </w:pPr>
      <w:r>
        <w:t>ПОСТАНОВЛЯЕТ:</w:t>
      </w:r>
    </w:p>
    <w:p w:rsidR="009C3972" w:rsidRDefault="009C3972">
      <w:pPr>
        <w:pStyle w:val="ConsPlusNormal"/>
        <w:jc w:val="both"/>
      </w:pPr>
    </w:p>
    <w:p w:rsidR="009C3972" w:rsidRDefault="009C3972">
      <w:pPr>
        <w:pStyle w:val="ConsPlusNormal"/>
        <w:ind w:firstLine="540"/>
        <w:jc w:val="both"/>
      </w:pPr>
      <w:r>
        <w:t xml:space="preserve">1. Утвердить государственную </w:t>
      </w:r>
      <w:hyperlink w:anchor="P53" w:history="1">
        <w:r>
          <w:rPr>
            <w:color w:val="0000FF"/>
          </w:rPr>
          <w:t>программу</w:t>
        </w:r>
      </w:hyperlink>
      <w:r>
        <w:t xml:space="preserve"> "Развитие транспортной системы Оренбургской области" согласно приложению.</w:t>
      </w:r>
    </w:p>
    <w:p w:rsidR="009C3972" w:rsidRDefault="009C3972">
      <w:pPr>
        <w:pStyle w:val="ConsPlusNormal"/>
        <w:jc w:val="both"/>
      </w:pPr>
    </w:p>
    <w:p w:rsidR="009C3972" w:rsidRDefault="009C3972">
      <w:pPr>
        <w:pStyle w:val="ConsPlusNormal"/>
        <w:ind w:firstLine="540"/>
        <w:jc w:val="both"/>
      </w:pPr>
      <w:r>
        <w:t>2. Признать утратившими силу постановления Правительства Оренбургской области:</w:t>
      </w:r>
    </w:p>
    <w:p w:rsidR="009C3972" w:rsidRDefault="009C3972">
      <w:pPr>
        <w:pStyle w:val="ConsPlusNormal"/>
        <w:spacing w:before="220"/>
        <w:ind w:firstLine="540"/>
        <w:jc w:val="both"/>
      </w:pPr>
      <w:r>
        <w:t xml:space="preserve">от 30.04.2014 </w:t>
      </w:r>
      <w:hyperlink r:id="rId16" w:history="1">
        <w:r>
          <w:rPr>
            <w:color w:val="0000FF"/>
          </w:rPr>
          <w:t>N 272-пп</w:t>
        </w:r>
      </w:hyperlink>
      <w:r>
        <w:t xml:space="preserve"> "Об утверждении государственной программы "Развитие транспортной системы Оренбургской области" на 2015 - 2020 годы";</w:t>
      </w:r>
    </w:p>
    <w:p w:rsidR="009C3972" w:rsidRDefault="009C3972">
      <w:pPr>
        <w:pStyle w:val="ConsPlusNormal"/>
        <w:spacing w:before="220"/>
        <w:ind w:firstLine="540"/>
        <w:jc w:val="both"/>
      </w:pPr>
      <w:r>
        <w:t xml:space="preserve">от 13.03.2015 </w:t>
      </w:r>
      <w:hyperlink r:id="rId17" w:history="1">
        <w:r>
          <w:rPr>
            <w:color w:val="0000FF"/>
          </w:rPr>
          <w:t>N 161-пп</w:t>
        </w:r>
      </w:hyperlink>
      <w:r>
        <w:t xml:space="preserve"> "О внесении изменений в постановление Правительства Оренбургской области от 30.04.2014 N 272-пп";</w:t>
      </w:r>
    </w:p>
    <w:p w:rsidR="009C3972" w:rsidRDefault="009C3972">
      <w:pPr>
        <w:pStyle w:val="ConsPlusNormal"/>
        <w:spacing w:before="220"/>
        <w:ind w:firstLine="540"/>
        <w:jc w:val="both"/>
      </w:pPr>
      <w:r>
        <w:t xml:space="preserve">от 15.06.2015 </w:t>
      </w:r>
      <w:hyperlink r:id="rId18" w:history="1">
        <w:r>
          <w:rPr>
            <w:color w:val="0000FF"/>
          </w:rPr>
          <w:t>N 462-пп</w:t>
        </w:r>
      </w:hyperlink>
      <w:r>
        <w:t xml:space="preserve"> "О внесении изменений в постановление Правительства Оренбургской области от 30.04.2014 N 272-пп";</w:t>
      </w:r>
    </w:p>
    <w:p w:rsidR="009C3972" w:rsidRDefault="009C3972">
      <w:pPr>
        <w:pStyle w:val="ConsPlusNormal"/>
        <w:spacing w:before="220"/>
        <w:ind w:firstLine="540"/>
        <w:jc w:val="both"/>
      </w:pPr>
      <w:r>
        <w:t xml:space="preserve">от 20.08.2015 </w:t>
      </w:r>
      <w:hyperlink r:id="rId19" w:history="1">
        <w:r>
          <w:rPr>
            <w:color w:val="0000FF"/>
          </w:rPr>
          <w:t>N 629-пп</w:t>
        </w:r>
      </w:hyperlink>
      <w:r>
        <w:t xml:space="preserve"> "О внесении изменений в постановление Правительства Оренбургской области от 30.04.2014 N 272-пп";</w:t>
      </w:r>
    </w:p>
    <w:p w:rsidR="009C3972" w:rsidRDefault="009C3972">
      <w:pPr>
        <w:pStyle w:val="ConsPlusNormal"/>
        <w:spacing w:before="220"/>
        <w:ind w:firstLine="540"/>
        <w:jc w:val="both"/>
      </w:pPr>
      <w:r>
        <w:t xml:space="preserve">от 30.11.2015 </w:t>
      </w:r>
      <w:hyperlink r:id="rId20" w:history="1">
        <w:r>
          <w:rPr>
            <w:color w:val="0000FF"/>
          </w:rPr>
          <w:t>N 932-пп</w:t>
        </w:r>
      </w:hyperlink>
      <w:r>
        <w:t xml:space="preserve"> "О внесении изменения в постановление Правительства Оренбургской области от 30.04.2014 N 272-пп";</w:t>
      </w:r>
    </w:p>
    <w:p w:rsidR="009C3972" w:rsidRDefault="009C3972">
      <w:pPr>
        <w:pStyle w:val="ConsPlusNormal"/>
        <w:spacing w:before="220"/>
        <w:ind w:firstLine="540"/>
        <w:jc w:val="both"/>
      </w:pPr>
      <w:r>
        <w:t xml:space="preserve">от 17.08.2016 </w:t>
      </w:r>
      <w:hyperlink r:id="rId21" w:history="1">
        <w:r>
          <w:rPr>
            <w:color w:val="0000FF"/>
          </w:rPr>
          <w:t>N 590-пп</w:t>
        </w:r>
      </w:hyperlink>
      <w:r>
        <w:t xml:space="preserve"> "О внесении изменений в постановление Правительства Оренбургской области от 30.04.2014 N 272-пп";</w:t>
      </w:r>
    </w:p>
    <w:p w:rsidR="009C3972" w:rsidRDefault="009C3972">
      <w:pPr>
        <w:pStyle w:val="ConsPlusNormal"/>
        <w:spacing w:before="220"/>
        <w:ind w:firstLine="540"/>
        <w:jc w:val="both"/>
      </w:pPr>
      <w:r>
        <w:t xml:space="preserve">от 26.12.2016 </w:t>
      </w:r>
      <w:hyperlink r:id="rId22" w:history="1">
        <w:r>
          <w:rPr>
            <w:color w:val="0000FF"/>
          </w:rPr>
          <w:t>N 992-пп</w:t>
        </w:r>
      </w:hyperlink>
      <w:r>
        <w:t xml:space="preserve"> "О внесении изменений в постановление Правительства Оренбургской области от 30.04.2014 N 272-пп";</w:t>
      </w:r>
    </w:p>
    <w:p w:rsidR="009C3972" w:rsidRDefault="009C3972">
      <w:pPr>
        <w:pStyle w:val="ConsPlusNormal"/>
        <w:spacing w:before="220"/>
        <w:ind w:firstLine="540"/>
        <w:jc w:val="both"/>
      </w:pPr>
      <w:r>
        <w:t xml:space="preserve">от 20.02.2017 </w:t>
      </w:r>
      <w:hyperlink r:id="rId23" w:history="1">
        <w:r>
          <w:rPr>
            <w:color w:val="0000FF"/>
          </w:rPr>
          <w:t>N 119-пп</w:t>
        </w:r>
      </w:hyperlink>
      <w:r>
        <w:t xml:space="preserve"> "О внесении изменений в постановление Правительства Оренбургской области от 30.04.2014 N 272-пп";</w:t>
      </w:r>
    </w:p>
    <w:p w:rsidR="009C3972" w:rsidRDefault="009C3972">
      <w:pPr>
        <w:pStyle w:val="ConsPlusNormal"/>
        <w:spacing w:before="220"/>
        <w:ind w:firstLine="540"/>
        <w:jc w:val="both"/>
      </w:pPr>
      <w:r>
        <w:t xml:space="preserve">от 16.10.2017 </w:t>
      </w:r>
      <w:hyperlink r:id="rId24" w:history="1">
        <w:r>
          <w:rPr>
            <w:color w:val="0000FF"/>
          </w:rPr>
          <w:t>N 739-пп</w:t>
        </w:r>
      </w:hyperlink>
      <w:r>
        <w:t xml:space="preserve"> "О внесении изменений в постановление Правительства </w:t>
      </w:r>
      <w:r>
        <w:lastRenderedPageBreak/>
        <w:t>Оренбургской области от 30.04.2014 N 272-пп";</w:t>
      </w:r>
    </w:p>
    <w:p w:rsidR="009C3972" w:rsidRDefault="009C3972">
      <w:pPr>
        <w:pStyle w:val="ConsPlusNormal"/>
        <w:spacing w:before="220"/>
        <w:ind w:firstLine="540"/>
        <w:jc w:val="both"/>
      </w:pPr>
      <w:r>
        <w:t xml:space="preserve">от 26.12.2017 </w:t>
      </w:r>
      <w:hyperlink r:id="rId25" w:history="1">
        <w:r>
          <w:rPr>
            <w:color w:val="0000FF"/>
          </w:rPr>
          <w:t>N 960-пп</w:t>
        </w:r>
      </w:hyperlink>
      <w:r>
        <w:t xml:space="preserve"> "О внесении изменения в постановление Правительства Оренбургской области от 30.04.2014 N 272-пп";</w:t>
      </w:r>
    </w:p>
    <w:p w:rsidR="009C3972" w:rsidRDefault="009C3972">
      <w:pPr>
        <w:pStyle w:val="ConsPlusNormal"/>
        <w:spacing w:before="220"/>
        <w:ind w:firstLine="540"/>
        <w:jc w:val="both"/>
      </w:pPr>
      <w:r>
        <w:t xml:space="preserve">от 04.04.2018 </w:t>
      </w:r>
      <w:hyperlink r:id="rId26" w:history="1">
        <w:r>
          <w:rPr>
            <w:color w:val="0000FF"/>
          </w:rPr>
          <w:t>N 204-пп</w:t>
        </w:r>
      </w:hyperlink>
      <w:r>
        <w:t xml:space="preserve"> "О внесении изменений в постановление Правительства Оренбургской области от 30.04.2014 N 272-пп";</w:t>
      </w:r>
    </w:p>
    <w:p w:rsidR="009C3972" w:rsidRDefault="009C3972">
      <w:pPr>
        <w:pStyle w:val="ConsPlusNormal"/>
        <w:spacing w:before="220"/>
        <w:ind w:firstLine="540"/>
        <w:jc w:val="both"/>
      </w:pPr>
      <w:r>
        <w:t xml:space="preserve">от 21.12.2018 </w:t>
      </w:r>
      <w:hyperlink r:id="rId27" w:history="1">
        <w:r>
          <w:rPr>
            <w:color w:val="0000FF"/>
          </w:rPr>
          <w:t>N 837-пп</w:t>
        </w:r>
      </w:hyperlink>
      <w:r>
        <w:t xml:space="preserve"> "О внесении изменений в постановление Правительства Оренбургской области от 30.04.2014 N 272-пп".</w:t>
      </w:r>
    </w:p>
    <w:p w:rsidR="009C3972" w:rsidRDefault="009C3972">
      <w:pPr>
        <w:pStyle w:val="ConsPlusNormal"/>
        <w:jc w:val="both"/>
      </w:pPr>
    </w:p>
    <w:p w:rsidR="009C3972" w:rsidRDefault="009C3972">
      <w:pPr>
        <w:pStyle w:val="ConsPlusNormal"/>
        <w:ind w:firstLine="540"/>
        <w:jc w:val="both"/>
      </w:pPr>
      <w:r>
        <w:t>3. Контроль за исполнением настоящего постановления возложить на заместителя председателя Правительства Оренбургской области - министра строительства, жилищно-коммунального, дорожного хозяйства и транспорта Оренбургской области.</w:t>
      </w:r>
    </w:p>
    <w:p w:rsidR="009C3972" w:rsidRDefault="009C3972">
      <w:pPr>
        <w:pStyle w:val="ConsPlusNormal"/>
        <w:jc w:val="both"/>
      </w:pPr>
      <w:r>
        <w:t xml:space="preserve">(п. 3 в ред. </w:t>
      </w:r>
      <w:hyperlink r:id="rId28" w:history="1">
        <w:r>
          <w:rPr>
            <w:color w:val="0000FF"/>
          </w:rPr>
          <w:t>Постановления</w:t>
        </w:r>
      </w:hyperlink>
      <w:r>
        <w:t xml:space="preserve"> Правительства Оренбургской области от 20.02.2020 N 82-пп)</w:t>
      </w:r>
    </w:p>
    <w:p w:rsidR="009C3972" w:rsidRDefault="009C3972">
      <w:pPr>
        <w:pStyle w:val="ConsPlusNormal"/>
        <w:jc w:val="both"/>
      </w:pPr>
    </w:p>
    <w:p w:rsidR="009C3972" w:rsidRDefault="009C3972">
      <w:pPr>
        <w:pStyle w:val="ConsPlusNormal"/>
        <w:ind w:firstLine="540"/>
        <w:jc w:val="both"/>
      </w:pPr>
      <w:r>
        <w:t>4. Постановление вступает в силу после его официального опубликования, но не ранее 1 января 2019 года.</w:t>
      </w:r>
    </w:p>
    <w:p w:rsidR="009C3972" w:rsidRDefault="009C3972">
      <w:pPr>
        <w:pStyle w:val="ConsPlusNormal"/>
        <w:jc w:val="both"/>
      </w:pPr>
    </w:p>
    <w:p w:rsidR="009C3972" w:rsidRDefault="009C3972">
      <w:pPr>
        <w:pStyle w:val="ConsPlusNormal"/>
        <w:jc w:val="right"/>
      </w:pPr>
      <w:r>
        <w:t>Губернатор -</w:t>
      </w:r>
    </w:p>
    <w:p w:rsidR="009C3972" w:rsidRDefault="009C3972">
      <w:pPr>
        <w:pStyle w:val="ConsPlusNormal"/>
        <w:jc w:val="right"/>
      </w:pPr>
      <w:r>
        <w:t>председатель Правительства</w:t>
      </w:r>
    </w:p>
    <w:p w:rsidR="009C3972" w:rsidRDefault="009C3972">
      <w:pPr>
        <w:pStyle w:val="ConsPlusNormal"/>
        <w:jc w:val="right"/>
      </w:pPr>
      <w:r>
        <w:t>Оренбургской области</w:t>
      </w:r>
    </w:p>
    <w:p w:rsidR="009C3972" w:rsidRDefault="009C3972">
      <w:pPr>
        <w:pStyle w:val="ConsPlusNormal"/>
        <w:jc w:val="right"/>
      </w:pPr>
      <w:r>
        <w:t>Ю.А.БЕРГ</w:t>
      </w: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right"/>
        <w:outlineLvl w:val="0"/>
      </w:pPr>
      <w:r>
        <w:t>Приложение</w:t>
      </w:r>
    </w:p>
    <w:p w:rsidR="009C3972" w:rsidRDefault="009C3972">
      <w:pPr>
        <w:pStyle w:val="ConsPlusNormal"/>
        <w:jc w:val="right"/>
      </w:pPr>
      <w:r>
        <w:t>к постановлению</w:t>
      </w:r>
    </w:p>
    <w:p w:rsidR="009C3972" w:rsidRDefault="009C3972">
      <w:pPr>
        <w:pStyle w:val="ConsPlusNormal"/>
        <w:jc w:val="right"/>
      </w:pPr>
      <w:r>
        <w:t>Правительства</w:t>
      </w:r>
    </w:p>
    <w:p w:rsidR="009C3972" w:rsidRDefault="009C3972">
      <w:pPr>
        <w:pStyle w:val="ConsPlusNormal"/>
        <w:jc w:val="right"/>
      </w:pPr>
      <w:r>
        <w:t>Оренбургской области</w:t>
      </w:r>
    </w:p>
    <w:p w:rsidR="009C3972" w:rsidRDefault="009C3972">
      <w:pPr>
        <w:pStyle w:val="ConsPlusNormal"/>
        <w:jc w:val="right"/>
      </w:pPr>
      <w:r>
        <w:t>от 29 декабря 2018 г. N 916-пп</w:t>
      </w:r>
    </w:p>
    <w:p w:rsidR="009C3972" w:rsidRDefault="009C3972">
      <w:pPr>
        <w:pStyle w:val="ConsPlusNormal"/>
        <w:jc w:val="both"/>
      </w:pPr>
    </w:p>
    <w:p w:rsidR="009C3972" w:rsidRDefault="009C3972">
      <w:pPr>
        <w:pStyle w:val="ConsPlusTitle"/>
        <w:jc w:val="center"/>
      </w:pPr>
      <w:bookmarkStart w:id="0" w:name="P53"/>
      <w:bookmarkEnd w:id="0"/>
      <w:r>
        <w:t>Государственная программа</w:t>
      </w:r>
    </w:p>
    <w:p w:rsidR="009C3972" w:rsidRDefault="009C3972">
      <w:pPr>
        <w:pStyle w:val="ConsPlusTitle"/>
        <w:jc w:val="center"/>
      </w:pPr>
      <w:r>
        <w:t>"Развитие транспортной системы Оренбургской области"</w:t>
      </w:r>
    </w:p>
    <w:p w:rsidR="009C3972" w:rsidRDefault="009C397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39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3972" w:rsidRDefault="009C397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3972" w:rsidRDefault="009C3972">
            <w:pPr>
              <w:pStyle w:val="ConsPlusNormal"/>
              <w:jc w:val="center"/>
            </w:pPr>
            <w:r>
              <w:rPr>
                <w:color w:val="392C69"/>
              </w:rPr>
              <w:t>Список изменяющих документов</w:t>
            </w:r>
          </w:p>
          <w:p w:rsidR="009C3972" w:rsidRDefault="009C3972">
            <w:pPr>
              <w:pStyle w:val="ConsPlusNormal"/>
              <w:jc w:val="center"/>
            </w:pPr>
            <w:r>
              <w:rPr>
                <w:color w:val="392C69"/>
              </w:rPr>
              <w:t>(в ред. Постановлений Правительства Оренбургской области</w:t>
            </w:r>
          </w:p>
          <w:p w:rsidR="009C3972" w:rsidRDefault="009C3972">
            <w:pPr>
              <w:pStyle w:val="ConsPlusNormal"/>
              <w:jc w:val="center"/>
            </w:pPr>
            <w:r>
              <w:rPr>
                <w:color w:val="392C69"/>
              </w:rPr>
              <w:t xml:space="preserve">от 20.02.2020 </w:t>
            </w:r>
            <w:hyperlink r:id="rId29" w:history="1">
              <w:r>
                <w:rPr>
                  <w:color w:val="0000FF"/>
                </w:rPr>
                <w:t>N 82-пп</w:t>
              </w:r>
            </w:hyperlink>
            <w:r>
              <w:rPr>
                <w:color w:val="392C69"/>
              </w:rPr>
              <w:t xml:space="preserve">, от 29.12.2020 </w:t>
            </w:r>
            <w:hyperlink r:id="rId30" w:history="1">
              <w:r>
                <w:rPr>
                  <w:color w:val="0000FF"/>
                </w:rPr>
                <w:t>N 1276-пп</w:t>
              </w:r>
            </w:hyperlink>
            <w:r>
              <w:rPr>
                <w:color w:val="392C69"/>
              </w:rPr>
              <w:t xml:space="preserve">, от 26.07.2021 </w:t>
            </w:r>
            <w:hyperlink r:id="rId31" w:history="1">
              <w:r>
                <w:rPr>
                  <w:color w:val="0000FF"/>
                </w:rPr>
                <w:t>N 622-пп</w:t>
              </w:r>
            </w:hyperlink>
            <w:r>
              <w:rPr>
                <w:color w:val="392C69"/>
              </w:rPr>
              <w:t>,</w:t>
            </w:r>
          </w:p>
          <w:p w:rsidR="009C3972" w:rsidRDefault="009C3972">
            <w:pPr>
              <w:pStyle w:val="ConsPlusNormal"/>
              <w:jc w:val="center"/>
            </w:pPr>
            <w:r>
              <w:rPr>
                <w:color w:val="392C69"/>
              </w:rPr>
              <w:t xml:space="preserve">от 08.02.2022 </w:t>
            </w:r>
            <w:hyperlink r:id="rId32" w:history="1">
              <w:r>
                <w:rPr>
                  <w:color w:val="0000FF"/>
                </w:rPr>
                <w:t>N 102-пп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r>
    </w:tbl>
    <w:p w:rsidR="009C3972" w:rsidRDefault="009C3972">
      <w:pPr>
        <w:pStyle w:val="ConsPlusNormal"/>
        <w:jc w:val="both"/>
      </w:pPr>
    </w:p>
    <w:p w:rsidR="009C3972" w:rsidRDefault="009C3972">
      <w:pPr>
        <w:pStyle w:val="ConsPlusTitle"/>
        <w:jc w:val="center"/>
        <w:outlineLvl w:val="1"/>
      </w:pPr>
      <w:r>
        <w:t>Паспорт государственной программы</w:t>
      </w:r>
    </w:p>
    <w:p w:rsidR="009C3972" w:rsidRDefault="009C3972">
      <w:pPr>
        <w:pStyle w:val="ConsPlusTitle"/>
        <w:jc w:val="center"/>
      </w:pPr>
      <w:r>
        <w:t>"Развитие транспортной системы Оренбургской области"</w:t>
      </w:r>
    </w:p>
    <w:p w:rsidR="009C3972" w:rsidRDefault="009C3972">
      <w:pPr>
        <w:pStyle w:val="ConsPlusTitle"/>
        <w:jc w:val="center"/>
      </w:pPr>
      <w:r>
        <w:t>(далее - Программа)</w:t>
      </w:r>
    </w:p>
    <w:p w:rsidR="009C3972" w:rsidRDefault="009C397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40"/>
        <w:gridCol w:w="6520"/>
      </w:tblGrid>
      <w:tr w:rsidR="009C3972">
        <w:tc>
          <w:tcPr>
            <w:tcW w:w="2211" w:type="dxa"/>
            <w:tcBorders>
              <w:top w:val="nil"/>
              <w:left w:val="nil"/>
              <w:bottom w:val="nil"/>
              <w:right w:val="nil"/>
            </w:tcBorders>
          </w:tcPr>
          <w:p w:rsidR="009C3972" w:rsidRDefault="009C3972">
            <w:pPr>
              <w:pStyle w:val="ConsPlusNormal"/>
            </w:pPr>
            <w:r>
              <w:t>Ответственный исполнитель государственной 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министерство строительства, жилищно-коммунального, дорожного хозяйства и транспорта Оренбургской области</w:t>
            </w:r>
          </w:p>
        </w:tc>
      </w:tr>
      <w:tr w:rsidR="009C3972">
        <w:tc>
          <w:tcPr>
            <w:tcW w:w="9071" w:type="dxa"/>
            <w:gridSpan w:val="3"/>
            <w:tcBorders>
              <w:top w:val="nil"/>
              <w:left w:val="nil"/>
              <w:bottom w:val="nil"/>
              <w:right w:val="nil"/>
            </w:tcBorders>
          </w:tcPr>
          <w:p w:rsidR="009C3972" w:rsidRDefault="009C3972">
            <w:pPr>
              <w:pStyle w:val="ConsPlusNormal"/>
              <w:jc w:val="both"/>
            </w:pPr>
            <w:r>
              <w:t xml:space="preserve">(в ред. </w:t>
            </w:r>
            <w:hyperlink r:id="rId33" w:history="1">
              <w:r>
                <w:rPr>
                  <w:color w:val="0000FF"/>
                </w:rPr>
                <w:t>Постановления</w:t>
              </w:r>
            </w:hyperlink>
            <w:r>
              <w:t xml:space="preserve"> Правительства Оренбургской области от 08.02.2022 N 102-пп)</w:t>
            </w:r>
          </w:p>
        </w:tc>
      </w:tr>
      <w:tr w:rsidR="009C3972">
        <w:tc>
          <w:tcPr>
            <w:tcW w:w="2211" w:type="dxa"/>
            <w:tcBorders>
              <w:top w:val="nil"/>
              <w:left w:val="nil"/>
              <w:bottom w:val="nil"/>
              <w:right w:val="nil"/>
            </w:tcBorders>
          </w:tcPr>
          <w:p w:rsidR="009C3972" w:rsidRDefault="009C3972">
            <w:pPr>
              <w:pStyle w:val="ConsPlusNormal"/>
            </w:pPr>
            <w:r>
              <w:lastRenderedPageBreak/>
              <w:t>Соисполнители государственной 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pPr>
            <w:r>
              <w:t>отсутствуют</w:t>
            </w:r>
          </w:p>
        </w:tc>
      </w:tr>
      <w:tr w:rsidR="009C3972">
        <w:tc>
          <w:tcPr>
            <w:tcW w:w="9071" w:type="dxa"/>
            <w:gridSpan w:val="3"/>
            <w:tcBorders>
              <w:top w:val="nil"/>
              <w:left w:val="nil"/>
              <w:bottom w:val="nil"/>
              <w:right w:val="nil"/>
            </w:tcBorders>
          </w:tcPr>
          <w:p w:rsidR="009C3972" w:rsidRDefault="009C3972">
            <w:pPr>
              <w:pStyle w:val="ConsPlusNormal"/>
              <w:jc w:val="both"/>
            </w:pPr>
            <w:r>
              <w:t xml:space="preserve">(раздел введен </w:t>
            </w:r>
            <w:hyperlink r:id="rId34" w:history="1">
              <w:r>
                <w:rPr>
                  <w:color w:val="0000FF"/>
                </w:rPr>
                <w:t>Постановлением</w:t>
              </w:r>
            </w:hyperlink>
            <w:r>
              <w:t xml:space="preserve"> Правительства Оренбургской области от 08.02.2022 N 102-пп)</w:t>
            </w:r>
          </w:p>
        </w:tc>
      </w:tr>
      <w:tr w:rsidR="009C3972">
        <w:tc>
          <w:tcPr>
            <w:tcW w:w="2211" w:type="dxa"/>
            <w:tcBorders>
              <w:top w:val="nil"/>
              <w:left w:val="nil"/>
              <w:bottom w:val="nil"/>
              <w:right w:val="nil"/>
            </w:tcBorders>
          </w:tcPr>
          <w:p w:rsidR="009C3972" w:rsidRDefault="009C3972">
            <w:pPr>
              <w:pStyle w:val="ConsPlusNormal"/>
            </w:pPr>
            <w:r>
              <w:t>Участник государственной 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министерство образования Оренбургской области;</w:t>
            </w:r>
          </w:p>
          <w:p w:rsidR="009C3972" w:rsidRDefault="009C3972">
            <w:pPr>
              <w:pStyle w:val="ConsPlusNormal"/>
              <w:jc w:val="both"/>
            </w:pPr>
            <w:r>
              <w:t>министерство экономического развития, промышленной политики и торговли Оренбургской области (до 2020 года)</w:t>
            </w:r>
          </w:p>
        </w:tc>
      </w:tr>
      <w:tr w:rsidR="009C3972">
        <w:tc>
          <w:tcPr>
            <w:tcW w:w="9071" w:type="dxa"/>
            <w:gridSpan w:val="3"/>
            <w:tcBorders>
              <w:top w:val="nil"/>
              <w:left w:val="nil"/>
              <w:bottom w:val="nil"/>
              <w:right w:val="nil"/>
            </w:tcBorders>
          </w:tcPr>
          <w:p w:rsidR="009C3972" w:rsidRDefault="009C3972">
            <w:pPr>
              <w:pStyle w:val="ConsPlusNormal"/>
              <w:jc w:val="both"/>
            </w:pPr>
            <w:r>
              <w:t xml:space="preserve">(в ред. </w:t>
            </w:r>
            <w:hyperlink r:id="rId35" w:history="1">
              <w:r>
                <w:rPr>
                  <w:color w:val="0000FF"/>
                </w:rPr>
                <w:t>Постановления</w:t>
              </w:r>
            </w:hyperlink>
            <w:r>
              <w:t xml:space="preserve"> Правительства Оренбургской области от 08.02.2022 N 102-пп)</w:t>
            </w:r>
          </w:p>
        </w:tc>
      </w:tr>
      <w:tr w:rsidR="009C3972">
        <w:tc>
          <w:tcPr>
            <w:tcW w:w="2211" w:type="dxa"/>
            <w:tcBorders>
              <w:top w:val="nil"/>
              <w:left w:val="nil"/>
              <w:bottom w:val="nil"/>
              <w:right w:val="nil"/>
            </w:tcBorders>
          </w:tcPr>
          <w:p w:rsidR="009C3972" w:rsidRDefault="009C3972">
            <w:pPr>
              <w:pStyle w:val="ConsPlusNormal"/>
            </w:pPr>
            <w:r>
              <w:t>Подпрограммы государственной 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pPr>
            <w:hyperlink w:anchor="P3184" w:history="1">
              <w:r>
                <w:rPr>
                  <w:color w:val="0000FF"/>
                </w:rPr>
                <w:t>подпрограмма 1</w:t>
              </w:r>
            </w:hyperlink>
            <w:r>
              <w:t xml:space="preserve"> "Дорожное хозяйство Оренбургской области",</w:t>
            </w:r>
          </w:p>
          <w:p w:rsidR="009C3972" w:rsidRDefault="009C3972">
            <w:pPr>
              <w:pStyle w:val="ConsPlusNormal"/>
            </w:pPr>
            <w:hyperlink w:anchor="P3661" w:history="1">
              <w:r>
                <w:rPr>
                  <w:color w:val="0000FF"/>
                </w:rPr>
                <w:t>подпрограмма 2</w:t>
              </w:r>
            </w:hyperlink>
            <w:r>
              <w:t xml:space="preserve"> "Развитие системы общественного пассажирского транспорта в Оренбургской области"</w:t>
            </w:r>
          </w:p>
        </w:tc>
      </w:tr>
      <w:tr w:rsidR="009C3972">
        <w:tc>
          <w:tcPr>
            <w:tcW w:w="9071" w:type="dxa"/>
            <w:gridSpan w:val="3"/>
            <w:tcBorders>
              <w:top w:val="nil"/>
              <w:left w:val="nil"/>
              <w:bottom w:val="nil"/>
              <w:right w:val="nil"/>
            </w:tcBorders>
          </w:tcPr>
          <w:p w:rsidR="009C3972" w:rsidRDefault="009C3972">
            <w:pPr>
              <w:pStyle w:val="ConsPlusNormal"/>
              <w:jc w:val="both"/>
            </w:pPr>
            <w:r>
              <w:t xml:space="preserve">(раздел в ред. </w:t>
            </w:r>
            <w:hyperlink r:id="rId36" w:history="1">
              <w:r>
                <w:rPr>
                  <w:color w:val="0000FF"/>
                </w:rPr>
                <w:t>Постановления</w:t>
              </w:r>
            </w:hyperlink>
            <w:r>
              <w:t xml:space="preserve"> Правительства Оренбургской области от 08.02.2022 N 102-пп)</w:t>
            </w:r>
          </w:p>
        </w:tc>
      </w:tr>
      <w:tr w:rsidR="009C3972">
        <w:tc>
          <w:tcPr>
            <w:tcW w:w="2211" w:type="dxa"/>
            <w:tcBorders>
              <w:top w:val="nil"/>
              <w:left w:val="nil"/>
              <w:bottom w:val="nil"/>
              <w:right w:val="nil"/>
            </w:tcBorders>
          </w:tcPr>
          <w:p w:rsidR="009C3972" w:rsidRDefault="009C3972">
            <w:pPr>
              <w:pStyle w:val="ConsPlusNormal"/>
            </w:pPr>
            <w:r>
              <w:t>Приоритетные проекты, региональные проекты, реализуемые в рамках государственной 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региональный проект "Общесистемные меры развития дорожного хозяйства";</w:t>
            </w:r>
          </w:p>
          <w:p w:rsidR="009C3972" w:rsidRDefault="009C3972">
            <w:pPr>
              <w:pStyle w:val="ConsPlusNormal"/>
              <w:jc w:val="both"/>
            </w:pPr>
            <w:r>
              <w:t>региональный проект "Региональная и местная дорожная сеть (Оренбургская область)"</w:t>
            </w:r>
          </w:p>
        </w:tc>
      </w:tr>
      <w:tr w:rsidR="009C3972">
        <w:tc>
          <w:tcPr>
            <w:tcW w:w="9071" w:type="dxa"/>
            <w:gridSpan w:val="3"/>
            <w:tcBorders>
              <w:top w:val="nil"/>
              <w:left w:val="nil"/>
              <w:bottom w:val="nil"/>
              <w:right w:val="nil"/>
            </w:tcBorders>
          </w:tcPr>
          <w:p w:rsidR="009C3972" w:rsidRDefault="009C3972">
            <w:pPr>
              <w:pStyle w:val="ConsPlusNormal"/>
              <w:jc w:val="both"/>
            </w:pPr>
            <w:r>
              <w:t xml:space="preserve">(раздел в ред. </w:t>
            </w:r>
            <w:hyperlink r:id="rId37" w:history="1">
              <w:r>
                <w:rPr>
                  <w:color w:val="0000FF"/>
                </w:rPr>
                <w:t>Постановления</w:t>
              </w:r>
            </w:hyperlink>
            <w:r>
              <w:t xml:space="preserve"> Правительства Оренбургской области от 08.02.2022 N 102-пп)</w:t>
            </w:r>
          </w:p>
        </w:tc>
      </w:tr>
      <w:tr w:rsidR="009C3972">
        <w:tc>
          <w:tcPr>
            <w:tcW w:w="2211" w:type="dxa"/>
            <w:tcBorders>
              <w:top w:val="nil"/>
              <w:left w:val="nil"/>
              <w:bottom w:val="nil"/>
              <w:right w:val="nil"/>
            </w:tcBorders>
          </w:tcPr>
          <w:p w:rsidR="009C3972" w:rsidRDefault="009C3972">
            <w:pPr>
              <w:pStyle w:val="ConsPlusNormal"/>
            </w:pPr>
            <w:r>
              <w:t>Цель государственной 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развитие современной и эффективной инфраструктуры автомобильных дорог общего пользования регионального и межмуниципального значения, обеспечивающей благоприятные условия для развития экономики и социальной сферы Оренбургской области и дальнейшее развитие устойчиво функционирующей и доступной для всех единой системы общественного пассажирского транспорта</w:t>
            </w:r>
          </w:p>
        </w:tc>
      </w:tr>
      <w:tr w:rsidR="009C3972">
        <w:tc>
          <w:tcPr>
            <w:tcW w:w="9071" w:type="dxa"/>
            <w:gridSpan w:val="3"/>
            <w:tcBorders>
              <w:top w:val="nil"/>
              <w:left w:val="nil"/>
              <w:bottom w:val="nil"/>
              <w:right w:val="nil"/>
            </w:tcBorders>
          </w:tcPr>
          <w:p w:rsidR="009C3972" w:rsidRDefault="009C3972">
            <w:pPr>
              <w:pStyle w:val="ConsPlusNormal"/>
              <w:jc w:val="both"/>
            </w:pPr>
            <w:r>
              <w:t xml:space="preserve">(в ред. </w:t>
            </w:r>
            <w:hyperlink r:id="rId38" w:history="1">
              <w:r>
                <w:rPr>
                  <w:color w:val="0000FF"/>
                </w:rPr>
                <w:t>Постановления</w:t>
              </w:r>
            </w:hyperlink>
            <w:r>
              <w:t xml:space="preserve"> Правительства Оренбургской области от 08.02.2022 N 102-пп)</w:t>
            </w:r>
          </w:p>
        </w:tc>
      </w:tr>
      <w:tr w:rsidR="009C3972">
        <w:tc>
          <w:tcPr>
            <w:tcW w:w="2211" w:type="dxa"/>
            <w:tcBorders>
              <w:top w:val="nil"/>
              <w:left w:val="nil"/>
              <w:bottom w:val="nil"/>
              <w:right w:val="nil"/>
            </w:tcBorders>
          </w:tcPr>
          <w:p w:rsidR="009C3972" w:rsidRDefault="009C3972">
            <w:pPr>
              <w:pStyle w:val="ConsPlusNormal"/>
            </w:pPr>
            <w:r>
              <w:t>Задачи государственной 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создание условий для формирования единой дорожной сети, круглогодично доступной для населения, обеспечение автомобильного сообщения с отдаленными населенными пунктами области, требуемого технического состояния автомобильных дорог, повышение их пропускной способности;</w:t>
            </w:r>
          </w:p>
          <w:p w:rsidR="009C3972" w:rsidRDefault="009C3972">
            <w:pPr>
              <w:pStyle w:val="ConsPlusNormal"/>
              <w:jc w:val="both"/>
            </w:pPr>
            <w:r>
              <w:t>создание условий для стабильного функционирования пассажирского транспорта, обеспечения качества и равной доступности услуг общественного транспорта для всех категорий населения области</w:t>
            </w:r>
          </w:p>
        </w:tc>
      </w:tr>
      <w:tr w:rsidR="009C3972">
        <w:tc>
          <w:tcPr>
            <w:tcW w:w="9071" w:type="dxa"/>
            <w:gridSpan w:val="3"/>
            <w:tcBorders>
              <w:top w:val="nil"/>
              <w:left w:val="nil"/>
              <w:bottom w:val="nil"/>
              <w:right w:val="nil"/>
            </w:tcBorders>
          </w:tcPr>
          <w:p w:rsidR="009C3972" w:rsidRDefault="009C3972">
            <w:pPr>
              <w:pStyle w:val="ConsPlusNormal"/>
              <w:jc w:val="both"/>
            </w:pPr>
            <w:r>
              <w:t xml:space="preserve">(в ред. </w:t>
            </w:r>
            <w:hyperlink r:id="rId39" w:history="1">
              <w:r>
                <w:rPr>
                  <w:color w:val="0000FF"/>
                </w:rPr>
                <w:t>Постановления</w:t>
              </w:r>
            </w:hyperlink>
            <w:r>
              <w:t xml:space="preserve"> Правительства Оренбургской области от 08.02.2022 N 102-пп)</w:t>
            </w:r>
          </w:p>
        </w:tc>
      </w:tr>
      <w:tr w:rsidR="009C3972">
        <w:tc>
          <w:tcPr>
            <w:tcW w:w="2211" w:type="dxa"/>
            <w:tcBorders>
              <w:top w:val="nil"/>
              <w:left w:val="nil"/>
              <w:bottom w:val="nil"/>
              <w:right w:val="nil"/>
            </w:tcBorders>
          </w:tcPr>
          <w:p w:rsidR="009C3972" w:rsidRDefault="009C3972">
            <w:pPr>
              <w:pStyle w:val="ConsPlusNormal"/>
            </w:pPr>
            <w:r>
              <w:t>Показатели (индикаторы) государственной 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доля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на 31 декабря отчетного года;</w:t>
            </w:r>
          </w:p>
          <w:p w:rsidR="009C3972" w:rsidRDefault="009C3972">
            <w:pPr>
              <w:pStyle w:val="ConsPlusNormal"/>
              <w:jc w:val="both"/>
            </w:pPr>
            <w:r>
              <w:t>транспортная подвижность населения</w:t>
            </w:r>
          </w:p>
        </w:tc>
      </w:tr>
      <w:tr w:rsidR="009C3972">
        <w:tc>
          <w:tcPr>
            <w:tcW w:w="9071" w:type="dxa"/>
            <w:gridSpan w:val="3"/>
            <w:tcBorders>
              <w:top w:val="nil"/>
              <w:left w:val="nil"/>
              <w:bottom w:val="nil"/>
              <w:right w:val="nil"/>
            </w:tcBorders>
          </w:tcPr>
          <w:p w:rsidR="009C3972" w:rsidRDefault="009C3972">
            <w:pPr>
              <w:pStyle w:val="ConsPlusNormal"/>
              <w:jc w:val="both"/>
            </w:pPr>
            <w:r>
              <w:lastRenderedPageBreak/>
              <w:t xml:space="preserve">(в ред. </w:t>
            </w:r>
            <w:hyperlink r:id="rId40" w:history="1">
              <w:r>
                <w:rPr>
                  <w:color w:val="0000FF"/>
                </w:rPr>
                <w:t>Постановления</w:t>
              </w:r>
            </w:hyperlink>
            <w:r>
              <w:t xml:space="preserve"> Правительства Оренбургской области от 08.02.2022 N 102-пп)</w:t>
            </w:r>
          </w:p>
        </w:tc>
      </w:tr>
      <w:tr w:rsidR="009C3972">
        <w:tc>
          <w:tcPr>
            <w:tcW w:w="2211" w:type="dxa"/>
            <w:tcBorders>
              <w:top w:val="nil"/>
              <w:left w:val="nil"/>
              <w:bottom w:val="nil"/>
              <w:right w:val="nil"/>
            </w:tcBorders>
          </w:tcPr>
          <w:p w:rsidR="009C3972" w:rsidRDefault="009C3972">
            <w:pPr>
              <w:pStyle w:val="ConsPlusNormal"/>
            </w:pPr>
            <w:r>
              <w:t>Срок и этапы реализации государственной 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2019 - 2024 годы, этапы не выделяются</w:t>
            </w:r>
          </w:p>
        </w:tc>
      </w:tr>
      <w:tr w:rsidR="009C3972">
        <w:tc>
          <w:tcPr>
            <w:tcW w:w="9071" w:type="dxa"/>
            <w:gridSpan w:val="3"/>
            <w:tcBorders>
              <w:top w:val="nil"/>
              <w:left w:val="nil"/>
              <w:bottom w:val="nil"/>
              <w:right w:val="nil"/>
            </w:tcBorders>
          </w:tcPr>
          <w:p w:rsidR="009C3972" w:rsidRDefault="009C3972">
            <w:pPr>
              <w:pStyle w:val="ConsPlusNormal"/>
              <w:jc w:val="both"/>
            </w:pPr>
            <w:r>
              <w:t xml:space="preserve">(в ред. </w:t>
            </w:r>
            <w:hyperlink r:id="rId41" w:history="1">
              <w:r>
                <w:rPr>
                  <w:color w:val="0000FF"/>
                </w:rPr>
                <w:t>Постановления</w:t>
              </w:r>
            </w:hyperlink>
            <w:r>
              <w:t xml:space="preserve"> Правительства Оренбургской области от 08.02.2022 N 102-пп)</w:t>
            </w:r>
          </w:p>
        </w:tc>
      </w:tr>
      <w:tr w:rsidR="009C3972">
        <w:tc>
          <w:tcPr>
            <w:tcW w:w="2211" w:type="dxa"/>
            <w:tcBorders>
              <w:top w:val="nil"/>
              <w:left w:val="nil"/>
              <w:bottom w:val="nil"/>
              <w:right w:val="nil"/>
            </w:tcBorders>
          </w:tcPr>
          <w:p w:rsidR="009C3972" w:rsidRDefault="009C3972">
            <w:pPr>
              <w:pStyle w:val="ConsPlusNormal"/>
            </w:pPr>
            <w:r>
              <w:t>Объем бюджетных ассигнований государственной 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pPr>
            <w:r>
              <w:t>90879028,1 тыс. рублей, в том числе по годам реализации:</w:t>
            </w:r>
          </w:p>
          <w:p w:rsidR="009C3972" w:rsidRDefault="009C3972">
            <w:pPr>
              <w:pStyle w:val="ConsPlusNormal"/>
            </w:pPr>
            <w:r>
              <w:t>2019 год - 11372177,3 тыс. рублей;</w:t>
            </w:r>
          </w:p>
          <w:p w:rsidR="009C3972" w:rsidRDefault="009C3972">
            <w:pPr>
              <w:pStyle w:val="ConsPlusNormal"/>
            </w:pPr>
            <w:r>
              <w:t>2020 год - 15030574,1 тыс. рублей;</w:t>
            </w:r>
          </w:p>
          <w:p w:rsidR="009C3972" w:rsidRDefault="009C3972">
            <w:pPr>
              <w:pStyle w:val="ConsPlusNormal"/>
            </w:pPr>
            <w:r>
              <w:t>2021 год - 17172900,1 тыс. рублей;</w:t>
            </w:r>
          </w:p>
          <w:p w:rsidR="009C3972" w:rsidRDefault="009C3972">
            <w:pPr>
              <w:pStyle w:val="ConsPlusNormal"/>
            </w:pPr>
            <w:r>
              <w:t>2022 год - 14602207,3 тыс. рублей;</w:t>
            </w:r>
          </w:p>
          <w:p w:rsidR="009C3972" w:rsidRDefault="009C3972">
            <w:pPr>
              <w:pStyle w:val="ConsPlusNormal"/>
            </w:pPr>
            <w:r>
              <w:t>2023 год - 16247186,1 тыс. рублей;</w:t>
            </w:r>
          </w:p>
          <w:p w:rsidR="009C3972" w:rsidRDefault="009C3972">
            <w:pPr>
              <w:pStyle w:val="ConsPlusNormal"/>
            </w:pPr>
            <w:r>
              <w:t>2024 год - 16453983,2 тыс. рублей</w:t>
            </w:r>
          </w:p>
        </w:tc>
      </w:tr>
      <w:tr w:rsidR="009C3972">
        <w:tc>
          <w:tcPr>
            <w:tcW w:w="9071" w:type="dxa"/>
            <w:gridSpan w:val="3"/>
            <w:tcBorders>
              <w:top w:val="nil"/>
              <w:left w:val="nil"/>
              <w:bottom w:val="nil"/>
              <w:right w:val="nil"/>
            </w:tcBorders>
          </w:tcPr>
          <w:p w:rsidR="009C3972" w:rsidRDefault="009C3972">
            <w:pPr>
              <w:pStyle w:val="ConsPlusNormal"/>
              <w:jc w:val="both"/>
            </w:pPr>
            <w:r>
              <w:t xml:space="preserve">(раздел в ред. </w:t>
            </w:r>
            <w:hyperlink r:id="rId42" w:history="1">
              <w:r>
                <w:rPr>
                  <w:color w:val="0000FF"/>
                </w:rPr>
                <w:t>Постановления</w:t>
              </w:r>
            </w:hyperlink>
            <w:r>
              <w:t xml:space="preserve"> Правительства Оренбургской области от 08.02.2022 N 102-пп)</w:t>
            </w:r>
          </w:p>
        </w:tc>
      </w:tr>
      <w:tr w:rsidR="009C3972">
        <w:tc>
          <w:tcPr>
            <w:tcW w:w="2211" w:type="dxa"/>
            <w:tcBorders>
              <w:top w:val="nil"/>
              <w:left w:val="nil"/>
              <w:bottom w:val="nil"/>
              <w:right w:val="nil"/>
            </w:tcBorders>
          </w:tcPr>
          <w:p w:rsidR="009C3972" w:rsidRDefault="009C3972">
            <w:pPr>
              <w:pStyle w:val="ConsPlusNormal"/>
            </w:pPr>
            <w:r>
              <w:t>Ожидаемые результаты реализации государственной 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повышение доступности услуг общественного транспорта за счет улучшения транспортной инфраструктуры автомобильных дорог общего пользования, увеличения их протяженности и плотности сети, оптимизации и развития сети пассажирских перевозок, сохранения приемлемого уровня тарифов на перевозки пассажиров для населения области</w:t>
            </w:r>
          </w:p>
        </w:tc>
      </w:tr>
      <w:tr w:rsidR="009C3972">
        <w:tc>
          <w:tcPr>
            <w:tcW w:w="9071" w:type="dxa"/>
            <w:gridSpan w:val="3"/>
            <w:tcBorders>
              <w:top w:val="nil"/>
              <w:left w:val="nil"/>
              <w:bottom w:val="nil"/>
              <w:right w:val="nil"/>
            </w:tcBorders>
          </w:tcPr>
          <w:p w:rsidR="009C3972" w:rsidRDefault="009C3972">
            <w:pPr>
              <w:pStyle w:val="ConsPlusNormal"/>
              <w:jc w:val="both"/>
            </w:pPr>
            <w:r>
              <w:t xml:space="preserve">(в ред. </w:t>
            </w:r>
            <w:hyperlink r:id="rId43" w:history="1">
              <w:r>
                <w:rPr>
                  <w:color w:val="0000FF"/>
                </w:rPr>
                <w:t>Постановления</w:t>
              </w:r>
            </w:hyperlink>
            <w:r>
              <w:t xml:space="preserve"> Правительства Оренбургской области от 08.02.2022 N 102-пп)</w:t>
            </w:r>
          </w:p>
        </w:tc>
      </w:tr>
    </w:tbl>
    <w:p w:rsidR="009C3972" w:rsidRDefault="009C3972">
      <w:pPr>
        <w:pStyle w:val="ConsPlusNormal"/>
        <w:jc w:val="both"/>
      </w:pPr>
    </w:p>
    <w:p w:rsidR="009C3972" w:rsidRDefault="009C3972">
      <w:pPr>
        <w:pStyle w:val="ConsPlusTitle"/>
        <w:jc w:val="center"/>
        <w:outlineLvl w:val="1"/>
      </w:pPr>
      <w:r>
        <w:t>Список сокращений,</w:t>
      </w:r>
    </w:p>
    <w:p w:rsidR="009C3972" w:rsidRDefault="009C3972">
      <w:pPr>
        <w:pStyle w:val="ConsPlusTitle"/>
        <w:jc w:val="center"/>
      </w:pPr>
      <w:r>
        <w:t>используемых в государственной программе:</w:t>
      </w:r>
    </w:p>
    <w:p w:rsidR="009C3972" w:rsidRDefault="009C3972">
      <w:pPr>
        <w:pStyle w:val="ConsPlusNormal"/>
        <w:jc w:val="center"/>
      </w:pPr>
      <w:r>
        <w:t xml:space="preserve">(в ред. </w:t>
      </w:r>
      <w:hyperlink r:id="rId44" w:history="1">
        <w:r>
          <w:rPr>
            <w:color w:val="0000FF"/>
          </w:rPr>
          <w:t>Постановления</w:t>
        </w:r>
      </w:hyperlink>
      <w:r>
        <w:t xml:space="preserve"> Правительства Оренбургской области</w:t>
      </w:r>
    </w:p>
    <w:p w:rsidR="009C3972" w:rsidRDefault="009C3972">
      <w:pPr>
        <w:pStyle w:val="ConsPlusNormal"/>
        <w:jc w:val="center"/>
      </w:pPr>
      <w:r>
        <w:t>от 08.02.2022 N 102-пп)</w:t>
      </w:r>
    </w:p>
    <w:p w:rsidR="009C3972" w:rsidRDefault="009C3972">
      <w:pPr>
        <w:pStyle w:val="ConsPlusNormal"/>
        <w:jc w:val="both"/>
      </w:pPr>
    </w:p>
    <w:p w:rsidR="009C3972" w:rsidRDefault="009C3972">
      <w:pPr>
        <w:pStyle w:val="ConsPlusNormal"/>
        <w:ind w:firstLine="540"/>
        <w:jc w:val="both"/>
      </w:pPr>
      <w:r>
        <w:t>МСЖКДХиТ - министерство строительства, жилищно-коммунального, дорожного хозяйства и транспорта Оренбургской области;</w:t>
      </w:r>
    </w:p>
    <w:p w:rsidR="009C3972" w:rsidRDefault="009C3972">
      <w:pPr>
        <w:pStyle w:val="ConsPlusNormal"/>
        <w:spacing w:before="220"/>
        <w:ind w:firstLine="540"/>
        <w:jc w:val="both"/>
      </w:pPr>
      <w:r>
        <w:t>МЭРППиТ - министерство экономического развития, промышленной политики и торговли Оренбургской области;</w:t>
      </w:r>
    </w:p>
    <w:p w:rsidR="009C3972" w:rsidRDefault="009C3972">
      <w:pPr>
        <w:pStyle w:val="ConsPlusNormal"/>
        <w:spacing w:before="220"/>
        <w:ind w:firstLine="540"/>
        <w:jc w:val="both"/>
      </w:pPr>
      <w:r>
        <w:t>МО - министерство образования Оренбургской области;</w:t>
      </w:r>
    </w:p>
    <w:p w:rsidR="009C3972" w:rsidRDefault="009C3972">
      <w:pPr>
        <w:pStyle w:val="ConsPlusNormal"/>
        <w:spacing w:before="220"/>
        <w:ind w:firstLine="540"/>
        <w:jc w:val="both"/>
      </w:pPr>
      <w:r>
        <w:t>Реестр - реестр новых и наилучших технологий, материалов и технологических решений повторного применения.</w:t>
      </w:r>
    </w:p>
    <w:p w:rsidR="009C3972" w:rsidRDefault="009C3972">
      <w:pPr>
        <w:pStyle w:val="ConsPlusNormal"/>
        <w:jc w:val="both"/>
      </w:pPr>
      <w:r>
        <w:t xml:space="preserve">(абзац введен </w:t>
      </w:r>
      <w:hyperlink r:id="rId45" w:history="1">
        <w:r>
          <w:rPr>
            <w:color w:val="0000FF"/>
          </w:rPr>
          <w:t>Постановлением</w:t>
        </w:r>
      </w:hyperlink>
      <w:r>
        <w:t xml:space="preserve"> Правительства Оренбургской области от 29.12.2020 N 1276-пп)</w:t>
      </w:r>
    </w:p>
    <w:p w:rsidR="009C3972" w:rsidRDefault="009C3972">
      <w:pPr>
        <w:pStyle w:val="ConsPlusNormal"/>
        <w:jc w:val="both"/>
      </w:pPr>
    </w:p>
    <w:p w:rsidR="009C3972" w:rsidRDefault="009C3972">
      <w:pPr>
        <w:pStyle w:val="ConsPlusTitle"/>
        <w:jc w:val="center"/>
        <w:outlineLvl w:val="1"/>
      </w:pPr>
      <w:r>
        <w:t>1. Общая характеристика сферы реализации</w:t>
      </w:r>
    </w:p>
    <w:p w:rsidR="009C3972" w:rsidRDefault="009C3972">
      <w:pPr>
        <w:pStyle w:val="ConsPlusTitle"/>
        <w:jc w:val="center"/>
      </w:pPr>
      <w:r>
        <w:t>государственной программы</w:t>
      </w:r>
    </w:p>
    <w:p w:rsidR="009C3972" w:rsidRDefault="009C3972">
      <w:pPr>
        <w:pStyle w:val="ConsPlusNormal"/>
        <w:jc w:val="center"/>
      </w:pPr>
      <w:r>
        <w:t xml:space="preserve">(в ред. </w:t>
      </w:r>
      <w:hyperlink r:id="rId46" w:history="1">
        <w:r>
          <w:rPr>
            <w:color w:val="0000FF"/>
          </w:rPr>
          <w:t>Постановления</w:t>
        </w:r>
      </w:hyperlink>
      <w:r>
        <w:t xml:space="preserve"> Правительства Оренбургской области</w:t>
      </w:r>
    </w:p>
    <w:p w:rsidR="009C3972" w:rsidRDefault="009C3972">
      <w:pPr>
        <w:pStyle w:val="ConsPlusNormal"/>
        <w:jc w:val="center"/>
      </w:pPr>
      <w:r>
        <w:t>от 08.02.2022 N 102-пп)</w:t>
      </w:r>
    </w:p>
    <w:p w:rsidR="009C3972" w:rsidRDefault="009C3972">
      <w:pPr>
        <w:pStyle w:val="ConsPlusNormal"/>
        <w:jc w:val="both"/>
      </w:pPr>
    </w:p>
    <w:p w:rsidR="009C3972" w:rsidRDefault="009C3972">
      <w:pPr>
        <w:pStyle w:val="ConsPlusNormal"/>
        <w:ind w:firstLine="540"/>
        <w:jc w:val="both"/>
      </w:pPr>
      <w:r>
        <w:t xml:space="preserve">Оренбургская область - одна из крупнейших областей Российской Федерации площадью 124 тыс. кв. километров. Область располагает развитой транспортной инфраструктурой, которая включает в себя предприятия железнодорожного, автомобильного и воздушного транспорта. Транспорт как инфраструктурная отрасль обеспечивает базовые условия жизнедеятельности и развития государства и общества. Для Оренбургской области состояние и развитие транспортной </w:t>
      </w:r>
      <w:r>
        <w:lastRenderedPageBreak/>
        <w:t>системы имеют первостепенное значение и являются необходимыми условиями реализации инновационной модели экономического роста и улучшения качества жизни населения.</w:t>
      </w:r>
    </w:p>
    <w:p w:rsidR="009C3972" w:rsidRDefault="009C3972">
      <w:pPr>
        <w:pStyle w:val="ConsPlusNormal"/>
        <w:spacing w:before="220"/>
        <w:ind w:firstLine="540"/>
        <w:jc w:val="both"/>
      </w:pPr>
      <w:r>
        <w:t>Несмотря на благоприятные тенденции в развитии отдельных видов транспорта, транспортная система не в полной мере отвечает существующим потребностям и перспективам развития Оренбургской области. Несбалансированное и несогласованное развитие отдельных видов транспорта и транспортной инфраструктуры в условиях ограниченности инвестиционных ресурсов сдерживает развитие единого экономического пространства Оренбургской области и не позволяет в полной мере осваивать ресурсы муниципальных образований области.</w:t>
      </w:r>
    </w:p>
    <w:p w:rsidR="009C3972" w:rsidRDefault="009C3972">
      <w:pPr>
        <w:pStyle w:val="ConsPlusNormal"/>
        <w:spacing w:before="220"/>
        <w:ind w:firstLine="540"/>
        <w:jc w:val="both"/>
      </w:pPr>
      <w:r>
        <w:t>Автомобильные дороги являются важнейшей составной частью транспортной системы Оренбургской области. От уровня транспортно-эксплуатационного состояния и развития сети автомобильных дорог общего пользования, обеспечивающих связь между населенными пунктами области, а также выхода на дорожную сеть сопредельных регионов во многом зависит решение задач по достижению устойчивого экономического роста, улучшению условий для предпринимательской деятельности и повышению уровня жизни населения, проведению структурных реформ и интеграции транспортной системы области в транспортную систему России. Развитие дорожной сети должно соответствовать темпам социально-экономического развития Оренбургской области и обеспечивать потребность в перевозках в соответствии с ростом автопарка.</w:t>
      </w:r>
    </w:p>
    <w:p w:rsidR="009C3972" w:rsidRDefault="009C3972">
      <w:pPr>
        <w:pStyle w:val="ConsPlusNormal"/>
        <w:spacing w:before="220"/>
        <w:ind w:firstLine="540"/>
        <w:jc w:val="both"/>
      </w:pPr>
      <w:r>
        <w:t>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 снижению скорости движения, продолжительным простоям транспортных средств, повышению уровня аварийности.</w:t>
      </w:r>
    </w:p>
    <w:p w:rsidR="009C3972" w:rsidRDefault="009C3972">
      <w:pPr>
        <w:pStyle w:val="ConsPlusNormal"/>
        <w:spacing w:before="220"/>
        <w:ind w:firstLine="540"/>
        <w:jc w:val="both"/>
      </w:pPr>
      <w:r>
        <w:t>В рамках национального проекта "Безопасные и качественные автомобильные дороги" запланированы приведение в нормативное транспортно-эксплуатационное состояние сети автомобильных дорог регионального и межмуниципального значения и доведение доли дорожной сети городских агломераций, находящейся в нормативном состоянии, до 85 процентов.</w:t>
      </w:r>
    </w:p>
    <w:p w:rsidR="009C3972" w:rsidRDefault="009C3972">
      <w:pPr>
        <w:pStyle w:val="ConsPlusNormal"/>
        <w:spacing w:before="220"/>
        <w:ind w:firstLine="540"/>
        <w:jc w:val="both"/>
      </w:pPr>
      <w:r>
        <w:t>Одним из важнейших звеньев транспортного комплекса Оренбургской области является автомобильный пассажирский транспорт общего пользования. Большая мобильность, удобство перемещения и способность быстро реагировать на изменения спроса пассажиров позволяют рассматривать автомобильный транспорт как наиболее эффективный вид пассажирских перевозок в регионе.</w:t>
      </w:r>
    </w:p>
    <w:p w:rsidR="009C3972" w:rsidRDefault="009C3972">
      <w:pPr>
        <w:pStyle w:val="ConsPlusNormal"/>
        <w:spacing w:before="220"/>
        <w:ind w:firstLine="540"/>
        <w:jc w:val="both"/>
      </w:pPr>
      <w:r>
        <w:t>Ежегодно автомобильный транспорт области перевозит около 50 млн. тонн грузов и 180 млн. пассажиров.</w:t>
      </w:r>
    </w:p>
    <w:p w:rsidR="009C3972" w:rsidRDefault="009C3972">
      <w:pPr>
        <w:pStyle w:val="ConsPlusNormal"/>
        <w:spacing w:before="220"/>
        <w:ind w:firstLine="540"/>
        <w:jc w:val="both"/>
      </w:pPr>
      <w:r>
        <w:t>На регулярных автобусных маршрутах области работает более 550 перевозчиков, которые обслуживают около 500 городских, пригородных и междугородных маршрутов.</w:t>
      </w:r>
    </w:p>
    <w:p w:rsidR="009C3972" w:rsidRDefault="009C3972">
      <w:pPr>
        <w:pStyle w:val="ConsPlusNormal"/>
        <w:spacing w:before="220"/>
        <w:ind w:firstLine="540"/>
        <w:jc w:val="both"/>
      </w:pPr>
      <w:r>
        <w:t>Правительством Оренбургской области и органами местного самоуправления муниципальных образований области принимаются меры по созданию условий для предоставления транспортных услуг населению, организации транспортного обслуживания и обеспечению равной доступности пассажирских услуг для населения Оренбургской области.</w:t>
      </w:r>
    </w:p>
    <w:p w:rsidR="009C3972" w:rsidRDefault="009C3972">
      <w:pPr>
        <w:pStyle w:val="ConsPlusNormal"/>
        <w:spacing w:before="220"/>
        <w:ind w:firstLine="540"/>
        <w:jc w:val="both"/>
      </w:pPr>
      <w:r>
        <w:t>Существует ряд вопросов и проблем в сфере автомобильного транспорта, которые требуют комплексного решения. Одной из таких проблем является высокий износ основных производственных фондов (подвижного состава) автомобильного транспорта (по отдельным группам до 50 - 80 процентов). Действующие финансово-экономические механизмы воспроизводства основных фондов недостаточно эффективны и не в полной мере адаптированы к особенностям транспортной отрасли. В настоящее время объемы перевозок растут благодаря увеличению интенсивности использования существующих (морально и физически устаревших) транспортных средств.</w:t>
      </w:r>
    </w:p>
    <w:p w:rsidR="009C3972" w:rsidRDefault="009C3972">
      <w:pPr>
        <w:pStyle w:val="ConsPlusNormal"/>
        <w:spacing w:before="220"/>
        <w:ind w:firstLine="540"/>
        <w:jc w:val="both"/>
      </w:pPr>
      <w:r>
        <w:lastRenderedPageBreak/>
        <w:t>Другим важным звеном транспортного комплекса Оренбургской области является железнодорожный транспорт.</w:t>
      </w:r>
    </w:p>
    <w:p w:rsidR="009C3972" w:rsidRDefault="009C3972">
      <w:pPr>
        <w:pStyle w:val="ConsPlusNormal"/>
        <w:spacing w:before="220"/>
        <w:ind w:firstLine="540"/>
        <w:jc w:val="both"/>
      </w:pPr>
      <w:r>
        <w:t>На территории области функционируют 2 филиала открытого акционерного общества "Российские железные дороги": Южно-Уральская и Куйбышевская железные дороги. Обслуживание населения области в пригородном железнодорожном сообщении, в том числе и по перевозке региональных льготников, осуществляют акционерные общества: "Свердловская пригородная компания" и "Башкортостанская пригородная пассажирская компания".</w:t>
      </w:r>
    </w:p>
    <w:p w:rsidR="009C3972" w:rsidRDefault="009C3972">
      <w:pPr>
        <w:pStyle w:val="ConsPlusNormal"/>
        <w:spacing w:before="220"/>
        <w:ind w:firstLine="540"/>
        <w:jc w:val="both"/>
      </w:pPr>
      <w:r>
        <w:t>В соответствии с соглашением между Правительством Оренбургской области и открытым акционерным обществом "Российские железные дороги" о взаимодействии и сотрудничестве проводится совместная работа по обновлению объектов пассажирского комплекса, строительству и реконструкции объектов железнодорожной инфраструктуры. Для развития внутриобластного пассажирского сообщения планируется ускоренное движение поездов на направлениях Оренбург - Орск, Оренбург - Бузулук. В условиях реформирования железнодорожного транспорта Российской Федерации остается неизменной задача повышения качества перевозки населения, обеспечения безопасности и уровня комфорта.</w:t>
      </w:r>
    </w:p>
    <w:p w:rsidR="009C3972" w:rsidRDefault="009C3972">
      <w:pPr>
        <w:pStyle w:val="ConsPlusNormal"/>
        <w:spacing w:before="220"/>
        <w:ind w:firstLine="540"/>
        <w:jc w:val="both"/>
      </w:pPr>
      <w:r>
        <w:t>Все более существенное значение в развитии транспортной системы Оренбургской области приобретает воздушный транспорт. Устойчивое развитие авиаперевозок является гарантией свободного перемещения авиапассажиров и грузов, модернизации экономики, улучшения уровня жизни населения.</w:t>
      </w:r>
    </w:p>
    <w:p w:rsidR="009C3972" w:rsidRDefault="009C3972">
      <w:pPr>
        <w:pStyle w:val="ConsPlusNormal"/>
        <w:spacing w:before="220"/>
        <w:ind w:firstLine="540"/>
        <w:jc w:val="both"/>
      </w:pPr>
      <w:r>
        <w:t>В Российской Федерации обеспечено устойчивое развитие магистральных авиационных перевозок. В настоящее время важнейшей задачей является обеспечение развития именно малой авиации, роста региональных и местных авиаперевозок.</w:t>
      </w:r>
    </w:p>
    <w:p w:rsidR="009C3972" w:rsidRDefault="009C3972">
      <w:pPr>
        <w:pStyle w:val="ConsPlusNormal"/>
        <w:spacing w:before="220"/>
        <w:ind w:firstLine="540"/>
        <w:jc w:val="both"/>
      </w:pPr>
      <w:r>
        <w:t>При этом предпосылки для развития региональной авиации без использования системного подхода и реализации государственной поддержки за счет средств федерального и областного бюджетов практически отсутствуют. Даже у авиакомпаний с эффективно организованной перевозочной деятельностью себестоимость на региональных маршрутах с относительно низкой величиной спроса более чем в 2 раза превышает величину рыночного тарифа на перевозки.</w:t>
      </w:r>
    </w:p>
    <w:p w:rsidR="009C3972" w:rsidRDefault="009C3972">
      <w:pPr>
        <w:pStyle w:val="ConsPlusNormal"/>
        <w:spacing w:before="220"/>
        <w:ind w:firstLine="540"/>
        <w:jc w:val="both"/>
      </w:pPr>
      <w:r>
        <w:t>В сложившихся условиях необходимо разработать концепцию развития социально значимых региональных и местных авиаперевозок, предусматривающую правовые и экономические основы организации транспортного обслуживания населения воздушным транспортом в Оренбургской области, а также скоординированное развитие аэропортовой инфраструктуры и авиационной промышленности, обновление основных производственных фондов, приобретение воздушных судов, оптимально подходящих для организации региональных и местных авиаперевозок, и улучшение экономического положения организаций воздушного транспорта.</w:t>
      </w:r>
    </w:p>
    <w:p w:rsidR="009C3972" w:rsidRDefault="009C3972">
      <w:pPr>
        <w:pStyle w:val="ConsPlusNormal"/>
        <w:spacing w:before="220"/>
        <w:ind w:firstLine="540"/>
        <w:jc w:val="both"/>
      </w:pPr>
      <w:r>
        <w:t xml:space="preserve">Основополагающим документом, регламентирующим этот процесс в Оренбургской области, является </w:t>
      </w:r>
      <w:hyperlink r:id="rId47" w:history="1">
        <w:r>
          <w:rPr>
            <w:color w:val="0000FF"/>
          </w:rPr>
          <w:t>Закон</w:t>
        </w:r>
      </w:hyperlink>
      <w:r>
        <w:t xml:space="preserve"> Оренбургской области от 7 мая 2013 года N 1452/435-V-ОЗ "Об организации транспортного обслуживания населения воздушным транспортом в Оренбургской области", который регулирует правоотношения, связанные с организацией транспортного обслуживания населения воздушным транспортом, и устанавливает основные принципы, правовые и экономические основы, пути и направления организации транспортного обслуживания населения воздушным транспортом в Оренбургской области.</w:t>
      </w:r>
    </w:p>
    <w:p w:rsidR="009C3972" w:rsidRDefault="009C3972">
      <w:pPr>
        <w:pStyle w:val="ConsPlusNormal"/>
        <w:spacing w:before="220"/>
        <w:ind w:firstLine="540"/>
        <w:jc w:val="both"/>
      </w:pPr>
      <w:r>
        <w:t>В настоящее время в условиях дальнейшего развития экономики и повышения транспортной активности населения в области решается задача по возрождению региональных и местных авиаперевозок.</w:t>
      </w:r>
    </w:p>
    <w:p w:rsidR="009C3972" w:rsidRDefault="009C3972">
      <w:pPr>
        <w:pStyle w:val="ConsPlusNormal"/>
        <w:spacing w:before="220"/>
        <w:ind w:firstLine="540"/>
        <w:jc w:val="both"/>
      </w:pPr>
      <w:r>
        <w:t xml:space="preserve">Организатором перевозок выступает находящееся в областной собственности государственное унитарное предприятие "Международный аэропорт "Оренбург", имеющее </w:t>
      </w:r>
      <w:r>
        <w:lastRenderedPageBreak/>
        <w:t>соответствующий сертификат эксплуатанта.</w:t>
      </w:r>
    </w:p>
    <w:p w:rsidR="009C3972" w:rsidRDefault="009C3972">
      <w:pPr>
        <w:pStyle w:val="ConsPlusNormal"/>
        <w:spacing w:before="220"/>
        <w:ind w:firstLine="540"/>
        <w:jc w:val="both"/>
      </w:pPr>
      <w:r>
        <w:t>Под гарантию и при финансовой поддержке Правительства Оренбургской области приобретены 7 самолетов L 410 UVP Е-20 чешского производства. Проведена работа по сертификации самолетов и технической базы, обучению летного и технического составов.</w:t>
      </w:r>
    </w:p>
    <w:p w:rsidR="009C3972" w:rsidRDefault="009C3972">
      <w:pPr>
        <w:pStyle w:val="ConsPlusNormal"/>
        <w:spacing w:before="220"/>
        <w:ind w:firstLine="540"/>
        <w:jc w:val="both"/>
      </w:pPr>
      <w:r>
        <w:t>Оренбургская область активно участвует в реализации проекта Приволжского федерального округа, который связывает авиационным сообщением все административные центры округа. Открыто авиасообщение из города Оренбурга в города Самару, Казань, Уфу.</w:t>
      </w:r>
    </w:p>
    <w:p w:rsidR="009C3972" w:rsidRDefault="009C3972">
      <w:pPr>
        <w:pStyle w:val="ConsPlusNormal"/>
        <w:spacing w:before="220"/>
        <w:ind w:firstLine="540"/>
        <w:jc w:val="both"/>
      </w:pPr>
      <w:r>
        <w:t>Кроме того, выполняются рейсы из города Оренбурга в город Орск и пос. Светлый Светлинского района.</w:t>
      </w:r>
    </w:p>
    <w:p w:rsidR="009C3972" w:rsidRDefault="009C3972">
      <w:pPr>
        <w:pStyle w:val="ConsPlusNormal"/>
        <w:spacing w:before="220"/>
        <w:ind w:firstLine="540"/>
        <w:jc w:val="both"/>
      </w:pPr>
      <w:r>
        <w:t>Государственная программа, являясь важнейшим инструментом реализации государственной политики в сфере воздушного транспорта Оренбургской области, в сочетании с действенной системой управления и контроля, создает предпосылки для дальнейшего динамичного развития данного сектора экономики, позволяет планомерно проводить работу по обеспечению и развитию региональных и местных авиаперевозок, предусматривать необходимые материальные и организационные ресурсы для обеспечения доступности и качества услуг воздушного транспорта для всех категорий населения Оренбургской области.</w:t>
      </w:r>
    </w:p>
    <w:p w:rsidR="009C3972" w:rsidRDefault="009C3972">
      <w:pPr>
        <w:pStyle w:val="ConsPlusNormal"/>
        <w:jc w:val="both"/>
      </w:pPr>
      <w:r>
        <w:t xml:space="preserve">(в ред. </w:t>
      </w:r>
      <w:hyperlink r:id="rId48"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spacing w:before="220"/>
        <w:ind w:firstLine="540"/>
        <w:jc w:val="both"/>
      </w:pPr>
      <w:r>
        <w:t>Анализ отдельных аспектов несоответствия транспортной системы потребностям социально-экономического развития области показывает, что они не являются проблемами отдельных видов транспорта, а носят комплексный характер. Целесообразность решения задачи дальнейшего развития транспортного комплекса с использованием программно-целевого метода управления определяется следующими факторами:</w:t>
      </w:r>
    </w:p>
    <w:p w:rsidR="009C3972" w:rsidRDefault="009C3972">
      <w:pPr>
        <w:pStyle w:val="ConsPlusNormal"/>
        <w:spacing w:before="220"/>
        <w:ind w:firstLine="540"/>
        <w:jc w:val="both"/>
      </w:pPr>
      <w:r>
        <w:t>комплексный характер проблемы, обусловленный сложной структурой видов транспорта, объединяющей их в единую систему, и ролью транспорта в обеспечении условий для экономического роста, повышения качества жизни населения;</w:t>
      </w:r>
    </w:p>
    <w:p w:rsidR="009C3972" w:rsidRDefault="009C3972">
      <w:pPr>
        <w:pStyle w:val="ConsPlusNormal"/>
        <w:spacing w:before="220"/>
        <w:ind w:firstLine="540"/>
        <w:jc w:val="both"/>
      </w:pPr>
      <w:r>
        <w:t>высокая капиталоемкость и длительные сроки окупаемости инвестиционных проектов развития транспортной инфраструктуры, определяющие их низкую инвестиционную привлекательность для бизнеса и необходимость активного участия (в том числе финансового) государства в их реализации;</w:t>
      </w:r>
    </w:p>
    <w:p w:rsidR="009C3972" w:rsidRDefault="009C3972">
      <w:pPr>
        <w:pStyle w:val="ConsPlusNormal"/>
        <w:spacing w:before="220"/>
        <w:ind w:firstLine="540"/>
        <w:jc w:val="both"/>
      </w:pPr>
      <w:r>
        <w:t>возможность концентрации ресурсов для решения приоритетных задач, направленных на снятие системной проблемы в целом и создание условий для комплексного развития всех видов транспорта;</w:t>
      </w:r>
    </w:p>
    <w:p w:rsidR="009C3972" w:rsidRDefault="009C3972">
      <w:pPr>
        <w:pStyle w:val="ConsPlusNormal"/>
        <w:spacing w:before="220"/>
        <w:ind w:firstLine="540"/>
        <w:jc w:val="both"/>
      </w:pPr>
      <w:r>
        <w:t>необходимость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общества в целом.</w:t>
      </w:r>
    </w:p>
    <w:p w:rsidR="009C3972" w:rsidRDefault="009C3972">
      <w:pPr>
        <w:pStyle w:val="ConsPlusNormal"/>
        <w:spacing w:before="220"/>
        <w:ind w:firstLine="540"/>
        <w:jc w:val="both"/>
      </w:pPr>
      <w:r>
        <w:t>Для решения проблем в сфере транспортной системы Оренбургской области предусмотрено активное воздействие на ситуацию с помощью программно-целевого метода управления, предполагающего разработку государственной программы "Развитие транспортной системы Оренбургской области", направленной на решение задачи развития транспортной системы региона в целом.</w:t>
      </w:r>
    </w:p>
    <w:p w:rsidR="009C3972" w:rsidRDefault="009C3972">
      <w:pPr>
        <w:pStyle w:val="ConsPlusNormal"/>
        <w:spacing w:before="220"/>
        <w:ind w:firstLine="540"/>
        <w:jc w:val="both"/>
      </w:pPr>
      <w:r>
        <w:t xml:space="preserve">Необходимость достижения целей социально-экономического развития Оренбургской области в условиях ограниченности бюджетных ресурсов требует разработки и реализации системы мер, направленных на обеспечение более тесной увязки стратегического и бюджетного планирования и целевого расходования бюджетных средств с мониторингом достижения </w:t>
      </w:r>
      <w:r>
        <w:lastRenderedPageBreak/>
        <w:t>заявленных целей, создание механизмов повышения эффективности бюджетных расходов.</w:t>
      </w:r>
    </w:p>
    <w:p w:rsidR="009C3972" w:rsidRDefault="009C3972">
      <w:pPr>
        <w:pStyle w:val="ConsPlusNormal"/>
        <w:spacing w:before="220"/>
        <w:ind w:firstLine="540"/>
        <w:jc w:val="both"/>
      </w:pPr>
      <w:r>
        <w:t xml:space="preserve">Государственная программа подготовлена с учетом положений </w:t>
      </w:r>
      <w:hyperlink r:id="rId49" w:history="1">
        <w:r>
          <w:rPr>
            <w:color w:val="0000FF"/>
          </w:rPr>
          <w:t>Указа</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и роли транспорта в решении приоритетных задач социально-экономического развития Оренбургской области. Для реализации стратегии социально-экономического развития области формируется современный транспортно-логистический комплекс, отвечающий потребностям роста качества жизни и обеспечивающий развитие внутренних, межрегиональных, а также межгосударственных хозяйственных связей.</w:t>
      </w:r>
    </w:p>
    <w:p w:rsidR="009C3972" w:rsidRDefault="009C3972">
      <w:pPr>
        <w:pStyle w:val="ConsPlusNormal"/>
        <w:jc w:val="both"/>
      </w:pPr>
      <w:r>
        <w:t xml:space="preserve">(в ред. </w:t>
      </w:r>
      <w:hyperlink r:id="rId50"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jc w:val="both"/>
      </w:pPr>
    </w:p>
    <w:p w:rsidR="009C3972" w:rsidRDefault="009C3972">
      <w:pPr>
        <w:pStyle w:val="ConsPlusTitle"/>
        <w:jc w:val="center"/>
        <w:outlineLvl w:val="1"/>
      </w:pPr>
      <w:r>
        <w:t>2. Показатели (индикаторы) государственной программы</w:t>
      </w:r>
    </w:p>
    <w:p w:rsidR="009C3972" w:rsidRDefault="009C3972">
      <w:pPr>
        <w:pStyle w:val="ConsPlusNormal"/>
        <w:jc w:val="center"/>
      </w:pPr>
      <w:r>
        <w:t xml:space="preserve">(в ред. </w:t>
      </w:r>
      <w:hyperlink r:id="rId51" w:history="1">
        <w:r>
          <w:rPr>
            <w:color w:val="0000FF"/>
          </w:rPr>
          <w:t>Постановления</w:t>
        </w:r>
      </w:hyperlink>
      <w:r>
        <w:t xml:space="preserve"> Правительства Оренбургской области</w:t>
      </w:r>
    </w:p>
    <w:p w:rsidR="009C3972" w:rsidRDefault="009C3972">
      <w:pPr>
        <w:pStyle w:val="ConsPlusNormal"/>
        <w:jc w:val="center"/>
      </w:pPr>
      <w:r>
        <w:t>от 08.02.2022 N 102-пп)</w:t>
      </w:r>
    </w:p>
    <w:p w:rsidR="009C3972" w:rsidRDefault="009C3972">
      <w:pPr>
        <w:pStyle w:val="ConsPlusNormal"/>
        <w:jc w:val="both"/>
      </w:pPr>
    </w:p>
    <w:p w:rsidR="009C3972" w:rsidRDefault="009C3972">
      <w:pPr>
        <w:pStyle w:val="ConsPlusNormal"/>
        <w:ind w:firstLine="540"/>
        <w:jc w:val="both"/>
      </w:pPr>
      <w:r>
        <w:t>Показателями (индикаторами) достижения цели государственной программы являются:</w:t>
      </w:r>
    </w:p>
    <w:p w:rsidR="009C3972" w:rsidRDefault="009C3972">
      <w:pPr>
        <w:pStyle w:val="ConsPlusNormal"/>
        <w:jc w:val="both"/>
      </w:pPr>
      <w:r>
        <w:t xml:space="preserve">(в ред. </w:t>
      </w:r>
      <w:hyperlink r:id="rId52"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spacing w:before="220"/>
        <w:ind w:firstLine="540"/>
        <w:jc w:val="both"/>
      </w:pPr>
      <w:r>
        <w:t>1) доля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на 31 декабря отчетного года.</w:t>
      </w:r>
    </w:p>
    <w:p w:rsidR="009C3972" w:rsidRDefault="009C3972">
      <w:pPr>
        <w:pStyle w:val="ConsPlusNormal"/>
        <w:spacing w:before="220"/>
        <w:ind w:firstLine="540"/>
        <w:jc w:val="both"/>
      </w:pPr>
      <w:r>
        <w:t>Значение данного показателя рассчитывается как процентное отношение показателя подпрограммы "Дорожное хозяйство Оренбургской области" "</w:t>
      </w:r>
      <w:hyperlink w:anchor="P240" w:history="1">
        <w:r>
          <w:rPr>
            <w:color w:val="0000FF"/>
          </w:rPr>
          <w:t>Общая протяженность</w:t>
        </w:r>
      </w:hyperlink>
      <w:r>
        <w:t xml:space="preserve">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на 31 декабря отчетного года" к показателю подпрограммы "</w:t>
      </w:r>
      <w:hyperlink w:anchor="P240" w:history="1">
        <w:r>
          <w:rPr>
            <w:color w:val="0000FF"/>
          </w:rPr>
          <w:t>Протяженность сети</w:t>
        </w:r>
      </w:hyperlink>
      <w:r>
        <w:t xml:space="preserve"> автомобильных дорог общего пользования регионального и межмуниципального, местного значения", которые, в свою очередь, вносятся на основании статистических данных формы N 1-ДГ и формы N 3-ДГ (мо);</w:t>
      </w:r>
    </w:p>
    <w:p w:rsidR="009C3972" w:rsidRDefault="009C3972">
      <w:pPr>
        <w:pStyle w:val="ConsPlusNormal"/>
        <w:spacing w:before="220"/>
        <w:ind w:firstLine="540"/>
        <w:jc w:val="both"/>
      </w:pPr>
      <w:r>
        <w:t>2) транспортная подвижность населения (К</w:t>
      </w:r>
      <w:r>
        <w:rPr>
          <w:vertAlign w:val="subscript"/>
        </w:rPr>
        <w:t>ПН</w:t>
      </w:r>
      <w:r>
        <w:t>).</w:t>
      </w:r>
    </w:p>
    <w:p w:rsidR="009C3972" w:rsidRDefault="009C3972">
      <w:pPr>
        <w:pStyle w:val="ConsPlusNormal"/>
        <w:spacing w:before="220"/>
        <w:ind w:firstLine="540"/>
        <w:jc w:val="both"/>
      </w:pPr>
      <w:r>
        <w:t>Значение данного показателя (индикатора) рассчитывается по формуле:</w:t>
      </w:r>
    </w:p>
    <w:p w:rsidR="009C3972" w:rsidRDefault="009C3972">
      <w:pPr>
        <w:pStyle w:val="ConsPlusNormal"/>
        <w:jc w:val="both"/>
      </w:pPr>
    </w:p>
    <w:p w:rsidR="009C3972" w:rsidRDefault="009C3972">
      <w:pPr>
        <w:pStyle w:val="ConsPlusNormal"/>
        <w:jc w:val="center"/>
      </w:pPr>
      <w:r>
        <w:t>К</w:t>
      </w:r>
      <w:r>
        <w:rPr>
          <w:vertAlign w:val="subscript"/>
        </w:rPr>
        <w:t>ПН</w:t>
      </w:r>
      <w:r>
        <w:t xml:space="preserve"> = П</w:t>
      </w:r>
      <w:r>
        <w:rPr>
          <w:vertAlign w:val="subscript"/>
        </w:rPr>
        <w:t>n</w:t>
      </w:r>
      <w:r>
        <w:t xml:space="preserve"> / Ч</w:t>
      </w:r>
      <w:r>
        <w:rPr>
          <w:vertAlign w:val="subscript"/>
        </w:rPr>
        <w:t>n</w:t>
      </w:r>
      <w:r>
        <w:t>, где:</w:t>
      </w:r>
    </w:p>
    <w:p w:rsidR="009C3972" w:rsidRDefault="009C3972">
      <w:pPr>
        <w:pStyle w:val="ConsPlusNormal"/>
        <w:jc w:val="both"/>
      </w:pPr>
    </w:p>
    <w:p w:rsidR="009C3972" w:rsidRDefault="009C3972">
      <w:pPr>
        <w:pStyle w:val="ConsPlusNormal"/>
        <w:ind w:firstLine="540"/>
        <w:jc w:val="both"/>
      </w:pPr>
      <w:r>
        <w:t>П</w:t>
      </w:r>
      <w:r>
        <w:rPr>
          <w:vertAlign w:val="subscript"/>
        </w:rPr>
        <w:t>n</w:t>
      </w:r>
      <w:r>
        <w:t xml:space="preserve"> - пассажирооборот по видам транспорта общего пользования в году n (по данным специальной отчетности);</w:t>
      </w:r>
    </w:p>
    <w:p w:rsidR="009C3972" w:rsidRDefault="009C3972">
      <w:pPr>
        <w:pStyle w:val="ConsPlusNormal"/>
        <w:spacing w:before="220"/>
        <w:ind w:firstLine="540"/>
        <w:jc w:val="both"/>
      </w:pPr>
      <w:r>
        <w:t>Ч</w:t>
      </w:r>
      <w:r>
        <w:rPr>
          <w:vertAlign w:val="subscript"/>
        </w:rPr>
        <w:t>n</w:t>
      </w:r>
      <w:r>
        <w:t xml:space="preserve"> - численность населения области в году n (по данным Территориального органа Федеральной службы государственной статистики по Оренбургской области).</w:t>
      </w:r>
    </w:p>
    <w:p w:rsidR="009C3972" w:rsidRDefault="009C3972">
      <w:pPr>
        <w:pStyle w:val="ConsPlusNormal"/>
        <w:jc w:val="both"/>
      </w:pPr>
      <w:r>
        <w:t xml:space="preserve">(п. 2 в ред. </w:t>
      </w:r>
      <w:hyperlink r:id="rId53" w:history="1">
        <w:r>
          <w:rPr>
            <w:color w:val="0000FF"/>
          </w:rPr>
          <w:t>Постановления</w:t>
        </w:r>
      </w:hyperlink>
      <w:r>
        <w:t xml:space="preserve"> Правительства Оренбургской области от 29.12.2020 N 1276-пп)</w:t>
      </w:r>
    </w:p>
    <w:p w:rsidR="009C3972" w:rsidRDefault="009C3972">
      <w:pPr>
        <w:pStyle w:val="ConsPlusNormal"/>
        <w:spacing w:before="220"/>
        <w:ind w:firstLine="540"/>
        <w:jc w:val="both"/>
      </w:pPr>
      <w:hyperlink w:anchor="P240" w:history="1">
        <w:r>
          <w:rPr>
            <w:color w:val="0000FF"/>
          </w:rPr>
          <w:t>Сведения</w:t>
        </w:r>
      </w:hyperlink>
      <w:r>
        <w:t xml:space="preserve"> о показателях (индикаторах) государственной программы и их значениях представлены в приложении N 1 к государственной программе.</w:t>
      </w:r>
    </w:p>
    <w:p w:rsidR="009C3972" w:rsidRDefault="009C3972">
      <w:pPr>
        <w:pStyle w:val="ConsPlusNormal"/>
        <w:jc w:val="both"/>
      </w:pPr>
      <w:r>
        <w:t xml:space="preserve">(в ред. </w:t>
      </w:r>
      <w:hyperlink r:id="rId54"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jc w:val="both"/>
      </w:pPr>
    </w:p>
    <w:p w:rsidR="009C3972" w:rsidRDefault="009C3972">
      <w:pPr>
        <w:pStyle w:val="ConsPlusTitle"/>
        <w:jc w:val="center"/>
        <w:outlineLvl w:val="1"/>
      </w:pPr>
      <w:r>
        <w:t>3. Перечень структурных элементов</w:t>
      </w:r>
    </w:p>
    <w:p w:rsidR="009C3972" w:rsidRDefault="009C3972">
      <w:pPr>
        <w:pStyle w:val="ConsPlusTitle"/>
        <w:jc w:val="center"/>
      </w:pPr>
      <w:r>
        <w:t>государственной программы</w:t>
      </w:r>
    </w:p>
    <w:p w:rsidR="009C3972" w:rsidRDefault="009C3972">
      <w:pPr>
        <w:pStyle w:val="ConsPlusNormal"/>
        <w:jc w:val="center"/>
      </w:pPr>
      <w:r>
        <w:t xml:space="preserve">(в ред. </w:t>
      </w:r>
      <w:hyperlink r:id="rId55" w:history="1">
        <w:r>
          <w:rPr>
            <w:color w:val="0000FF"/>
          </w:rPr>
          <w:t>Постановления</w:t>
        </w:r>
      </w:hyperlink>
      <w:r>
        <w:t xml:space="preserve"> Правительства Оренбургской области</w:t>
      </w:r>
    </w:p>
    <w:p w:rsidR="009C3972" w:rsidRDefault="009C3972">
      <w:pPr>
        <w:pStyle w:val="ConsPlusNormal"/>
        <w:jc w:val="center"/>
      </w:pPr>
      <w:r>
        <w:t>от 08.02.2022 N 102-пп)</w:t>
      </w:r>
    </w:p>
    <w:p w:rsidR="009C3972" w:rsidRDefault="009C3972">
      <w:pPr>
        <w:pStyle w:val="ConsPlusNormal"/>
        <w:jc w:val="both"/>
      </w:pPr>
    </w:p>
    <w:p w:rsidR="009C3972" w:rsidRDefault="009C3972">
      <w:pPr>
        <w:pStyle w:val="ConsPlusNormal"/>
        <w:ind w:firstLine="540"/>
        <w:jc w:val="both"/>
      </w:pPr>
      <w:hyperlink w:anchor="P826" w:history="1">
        <w:r>
          <w:rPr>
            <w:color w:val="0000FF"/>
          </w:rPr>
          <w:t>Структура</w:t>
        </w:r>
      </w:hyperlink>
      <w:r>
        <w:t xml:space="preserve"> государственной программы представлена в приложении N 2 к государственной программе.</w:t>
      </w:r>
    </w:p>
    <w:p w:rsidR="009C3972" w:rsidRDefault="009C3972">
      <w:pPr>
        <w:pStyle w:val="ConsPlusNormal"/>
        <w:spacing w:before="220"/>
        <w:ind w:firstLine="540"/>
        <w:jc w:val="both"/>
      </w:pPr>
      <w:r>
        <w:lastRenderedPageBreak/>
        <w:t xml:space="preserve">Подпрограммы государственной программы представлены в </w:t>
      </w:r>
      <w:hyperlink w:anchor="P3184" w:history="1">
        <w:r>
          <w:rPr>
            <w:color w:val="0000FF"/>
          </w:rPr>
          <w:t>приложениях N 7</w:t>
        </w:r>
      </w:hyperlink>
      <w:r>
        <w:t xml:space="preserve">, </w:t>
      </w:r>
      <w:hyperlink w:anchor="P3661" w:history="1">
        <w:r>
          <w:rPr>
            <w:color w:val="0000FF"/>
          </w:rPr>
          <w:t>N 8</w:t>
        </w:r>
      </w:hyperlink>
      <w:r>
        <w:t xml:space="preserve"> к государственной программе.</w:t>
      </w:r>
    </w:p>
    <w:p w:rsidR="009C3972" w:rsidRDefault="009C3972">
      <w:pPr>
        <w:pStyle w:val="ConsPlusNormal"/>
        <w:jc w:val="both"/>
      </w:pPr>
    </w:p>
    <w:p w:rsidR="009C3972" w:rsidRDefault="009C3972">
      <w:pPr>
        <w:pStyle w:val="ConsPlusTitle"/>
        <w:jc w:val="center"/>
        <w:outlineLvl w:val="1"/>
      </w:pPr>
      <w:r>
        <w:t>4. Ресурсное обеспечение реализации</w:t>
      </w:r>
    </w:p>
    <w:p w:rsidR="009C3972" w:rsidRDefault="009C3972">
      <w:pPr>
        <w:pStyle w:val="ConsPlusTitle"/>
        <w:jc w:val="center"/>
      </w:pPr>
      <w:r>
        <w:t>государственной программы</w:t>
      </w:r>
    </w:p>
    <w:p w:rsidR="009C3972" w:rsidRDefault="009C3972">
      <w:pPr>
        <w:pStyle w:val="ConsPlusNormal"/>
        <w:jc w:val="center"/>
      </w:pPr>
      <w:r>
        <w:t xml:space="preserve">(в ред. </w:t>
      </w:r>
      <w:hyperlink r:id="rId56" w:history="1">
        <w:r>
          <w:rPr>
            <w:color w:val="0000FF"/>
          </w:rPr>
          <w:t>Постановления</w:t>
        </w:r>
      </w:hyperlink>
      <w:r>
        <w:t xml:space="preserve"> Правительства Оренбургской области</w:t>
      </w:r>
    </w:p>
    <w:p w:rsidR="009C3972" w:rsidRDefault="009C3972">
      <w:pPr>
        <w:pStyle w:val="ConsPlusNormal"/>
        <w:jc w:val="center"/>
      </w:pPr>
      <w:r>
        <w:t>от 08.02.2022 N 102-пп)</w:t>
      </w:r>
    </w:p>
    <w:p w:rsidR="009C3972" w:rsidRDefault="009C3972">
      <w:pPr>
        <w:pStyle w:val="ConsPlusNormal"/>
        <w:jc w:val="both"/>
      </w:pPr>
    </w:p>
    <w:p w:rsidR="009C3972" w:rsidRDefault="009C3972">
      <w:pPr>
        <w:pStyle w:val="ConsPlusNormal"/>
        <w:ind w:firstLine="540"/>
        <w:jc w:val="both"/>
      </w:pPr>
      <w:r>
        <w:t xml:space="preserve">Ресурсное </w:t>
      </w:r>
      <w:hyperlink w:anchor="P1005" w:history="1">
        <w:r>
          <w:rPr>
            <w:color w:val="0000FF"/>
          </w:rPr>
          <w:t>обеспечение</w:t>
        </w:r>
      </w:hyperlink>
      <w:r>
        <w:t xml:space="preserve"> реализации государственной программы представлено в приложении N 3 к государственной программе.</w:t>
      </w:r>
    </w:p>
    <w:p w:rsidR="009C3972" w:rsidRDefault="009C3972">
      <w:pPr>
        <w:pStyle w:val="ConsPlusNormal"/>
        <w:spacing w:before="220"/>
        <w:ind w:firstLine="540"/>
        <w:jc w:val="both"/>
      </w:pPr>
      <w:r>
        <w:t xml:space="preserve">Ресурсное </w:t>
      </w:r>
      <w:hyperlink w:anchor="P1705" w:history="1">
        <w:r>
          <w:rPr>
            <w:color w:val="0000FF"/>
          </w:rPr>
          <w:t>обеспечение</w:t>
        </w:r>
      </w:hyperlink>
      <w:r>
        <w:t xml:space="preserve"> реализации государственной программы за счет средств областного бюджета, средств государственных внебюджетных фондов и прогнозная оценка привлекаемых на реализацию государственной программы средств федерального бюджета представлены в приложении N 4 к государственной программе.</w:t>
      </w:r>
    </w:p>
    <w:p w:rsidR="009C3972" w:rsidRDefault="009C3972">
      <w:pPr>
        <w:pStyle w:val="ConsPlusNormal"/>
        <w:jc w:val="both"/>
      </w:pPr>
    </w:p>
    <w:p w:rsidR="009C3972" w:rsidRDefault="009C3972">
      <w:pPr>
        <w:pStyle w:val="ConsPlusTitle"/>
        <w:jc w:val="center"/>
        <w:outlineLvl w:val="1"/>
      </w:pPr>
      <w:r>
        <w:t>5. План реализации государственной программы</w:t>
      </w:r>
    </w:p>
    <w:p w:rsidR="009C3972" w:rsidRDefault="009C3972">
      <w:pPr>
        <w:pStyle w:val="ConsPlusNormal"/>
        <w:jc w:val="center"/>
      </w:pPr>
      <w:r>
        <w:t xml:space="preserve">(в ред. </w:t>
      </w:r>
      <w:hyperlink r:id="rId57" w:history="1">
        <w:r>
          <w:rPr>
            <w:color w:val="0000FF"/>
          </w:rPr>
          <w:t>Постановления</w:t>
        </w:r>
      </w:hyperlink>
      <w:r>
        <w:t xml:space="preserve"> Правительства Оренбургской области</w:t>
      </w:r>
    </w:p>
    <w:p w:rsidR="009C3972" w:rsidRDefault="009C3972">
      <w:pPr>
        <w:pStyle w:val="ConsPlusNormal"/>
        <w:jc w:val="center"/>
      </w:pPr>
      <w:r>
        <w:t>от 08.02.2022 N 102-пп)</w:t>
      </w:r>
    </w:p>
    <w:p w:rsidR="009C3972" w:rsidRDefault="009C3972">
      <w:pPr>
        <w:pStyle w:val="ConsPlusNormal"/>
        <w:jc w:val="both"/>
      </w:pPr>
    </w:p>
    <w:p w:rsidR="009C3972" w:rsidRDefault="009C3972">
      <w:pPr>
        <w:pStyle w:val="ConsPlusNormal"/>
        <w:ind w:firstLine="540"/>
        <w:jc w:val="both"/>
      </w:pPr>
      <w:hyperlink w:anchor="P2140" w:history="1">
        <w:r>
          <w:rPr>
            <w:color w:val="0000FF"/>
          </w:rPr>
          <w:t>План</w:t>
        </w:r>
      </w:hyperlink>
      <w:r>
        <w:t xml:space="preserve"> реализации государственной программы представлен в приложении N 6 к государственной программе.</w:t>
      </w:r>
    </w:p>
    <w:p w:rsidR="009C3972" w:rsidRDefault="009C3972">
      <w:pPr>
        <w:pStyle w:val="ConsPlusNormal"/>
        <w:jc w:val="both"/>
      </w:pPr>
      <w:r>
        <w:t xml:space="preserve">(в ред. </w:t>
      </w:r>
      <w:hyperlink r:id="rId58"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jc w:val="both"/>
      </w:pPr>
    </w:p>
    <w:p w:rsidR="009C3972" w:rsidRDefault="009C3972">
      <w:pPr>
        <w:pStyle w:val="ConsPlusTitle"/>
        <w:jc w:val="center"/>
        <w:outlineLvl w:val="1"/>
      </w:pPr>
      <w:r>
        <w:t>6. Обоснование необходимости применения и описание</w:t>
      </w:r>
    </w:p>
    <w:p w:rsidR="009C3972" w:rsidRDefault="009C3972">
      <w:pPr>
        <w:pStyle w:val="ConsPlusTitle"/>
        <w:jc w:val="center"/>
      </w:pPr>
      <w:r>
        <w:t>применяемых налоговых, таможенных, тарифных, кредитных</w:t>
      </w:r>
    </w:p>
    <w:p w:rsidR="009C3972" w:rsidRDefault="009C3972">
      <w:pPr>
        <w:pStyle w:val="ConsPlusTitle"/>
        <w:jc w:val="center"/>
      </w:pPr>
      <w:r>
        <w:t>и иных инструментов (налоговых и неналоговых расходов)</w:t>
      </w:r>
    </w:p>
    <w:p w:rsidR="009C3972" w:rsidRDefault="009C3972">
      <w:pPr>
        <w:pStyle w:val="ConsPlusTitle"/>
        <w:jc w:val="center"/>
      </w:pPr>
      <w:r>
        <w:t>для достижения цели и (или) ожидаемых результатов</w:t>
      </w:r>
    </w:p>
    <w:p w:rsidR="009C3972" w:rsidRDefault="009C3972">
      <w:pPr>
        <w:pStyle w:val="ConsPlusTitle"/>
        <w:jc w:val="center"/>
      </w:pPr>
      <w:r>
        <w:t>государственной программы</w:t>
      </w:r>
    </w:p>
    <w:p w:rsidR="009C3972" w:rsidRDefault="009C3972">
      <w:pPr>
        <w:pStyle w:val="ConsPlusNormal"/>
        <w:jc w:val="both"/>
      </w:pPr>
    </w:p>
    <w:p w:rsidR="009C3972" w:rsidRDefault="009C3972">
      <w:pPr>
        <w:pStyle w:val="ConsPlusNormal"/>
        <w:ind w:firstLine="540"/>
        <w:jc w:val="both"/>
      </w:pPr>
      <w:r>
        <w:t xml:space="preserve">В соответствии с </w:t>
      </w:r>
      <w:hyperlink r:id="rId59" w:history="1">
        <w:r>
          <w:rPr>
            <w:color w:val="0000FF"/>
          </w:rPr>
          <w:t>Законом</w:t>
        </w:r>
      </w:hyperlink>
      <w:r>
        <w:t xml:space="preserve"> Оренбургской области от 16 ноября 2002 года N 322/66-III-ОЗ "О транспортном налоге" организации автотранспорта, осуществляющие пассажирские перевозки на муниципальных, межмуниципальных, межрегиональных и междугородных маршрутах, соблюдающие единые условия перевозки пассажиров, у которых наибольший удельный вес доходов составляют доходы от пассажирских перевозок, по транспортным средствам, осуществляющим перевозки пассажиров (кроме легкового такси и автобусов (микроавтобусов), работающих в платном режиме маршрутных такси), уплачивают транспортный налог в размере 50 процентов.</w:t>
      </w:r>
    </w:p>
    <w:p w:rsidR="009C3972" w:rsidRDefault="009C3972">
      <w:pPr>
        <w:pStyle w:val="ConsPlusNormal"/>
        <w:spacing w:before="220"/>
        <w:ind w:firstLine="540"/>
        <w:jc w:val="both"/>
      </w:pPr>
      <w:r>
        <w:t>Налоговая льгота в отношении уплаты транспортного налога организациям автотранспорта, осуществляющим пассажирские перевозки, предоставляется в целях оказания экономической поддержки в решении приоритетной социальной задачи - обеспечение доступности для населения услуг автомобильного транспорта.</w:t>
      </w:r>
    </w:p>
    <w:p w:rsidR="009C3972" w:rsidRDefault="009C3972">
      <w:pPr>
        <w:pStyle w:val="ConsPlusNormal"/>
        <w:spacing w:before="220"/>
        <w:ind w:firstLine="540"/>
        <w:jc w:val="both"/>
      </w:pPr>
      <w:r>
        <w:t>Налоговая льгота в отношении уплаты транспортного налога предоставляется в рамках реализации основного мероприятия 3 "Обеспечение осуществления отдельных государственных полномочий по организации перевозок граждан до территорий садоводческих и огороднических некоммерческих товариществ по межмуниципальным маршрутам и обратно" и основного мероприятия 4 "Обеспечение равной доступности услуг общественного транспорта для отдельных категорий граждан" подпрограммы "Развитие системы общественного пассажирского транспорта в Оренбургской области".</w:t>
      </w:r>
    </w:p>
    <w:p w:rsidR="009C3972" w:rsidRDefault="009C3972">
      <w:pPr>
        <w:pStyle w:val="ConsPlusNormal"/>
        <w:jc w:val="both"/>
      </w:pPr>
      <w:r>
        <w:t xml:space="preserve">(в ред. </w:t>
      </w:r>
      <w:hyperlink r:id="rId60" w:history="1">
        <w:r>
          <w:rPr>
            <w:color w:val="0000FF"/>
          </w:rPr>
          <w:t>Постановления</w:t>
        </w:r>
      </w:hyperlink>
      <w:r>
        <w:t xml:space="preserve"> Правительства Оренбургской области от 29.12.2020 N 1276-пп)</w:t>
      </w:r>
    </w:p>
    <w:p w:rsidR="009C3972" w:rsidRDefault="009C3972">
      <w:pPr>
        <w:pStyle w:val="ConsPlusNormal"/>
        <w:spacing w:before="220"/>
        <w:ind w:firstLine="540"/>
        <w:jc w:val="both"/>
      </w:pPr>
      <w:r>
        <w:t xml:space="preserve">Применение данного инструмента способствует снижению налоговой нагрузки на </w:t>
      </w:r>
      <w:r>
        <w:lastRenderedPageBreak/>
        <w:t>организации пассажирского транспорта.</w:t>
      </w:r>
    </w:p>
    <w:p w:rsidR="009C3972" w:rsidRDefault="009C3972">
      <w:pPr>
        <w:pStyle w:val="ConsPlusNormal"/>
        <w:spacing w:before="220"/>
        <w:ind w:firstLine="540"/>
        <w:jc w:val="both"/>
      </w:pPr>
      <w:r>
        <w:t>Данная льгота влияет на достижение следующих показателей:</w:t>
      </w:r>
    </w:p>
    <w:p w:rsidR="009C3972" w:rsidRDefault="009C3972">
      <w:pPr>
        <w:pStyle w:val="ConsPlusNormal"/>
        <w:spacing w:before="220"/>
        <w:ind w:firstLine="540"/>
        <w:jc w:val="both"/>
      </w:pPr>
      <w:r>
        <w:t>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w:t>
      </w:r>
    </w:p>
    <w:p w:rsidR="009C3972" w:rsidRDefault="009C3972">
      <w:pPr>
        <w:pStyle w:val="ConsPlusNormal"/>
        <w:spacing w:before="220"/>
        <w:ind w:firstLine="540"/>
        <w:jc w:val="both"/>
      </w:pPr>
      <w:r>
        <w:t>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w:t>
      </w:r>
    </w:p>
    <w:p w:rsidR="009C3972" w:rsidRDefault="009C3972">
      <w:pPr>
        <w:pStyle w:val="ConsPlusNormal"/>
        <w:jc w:val="both"/>
      </w:pPr>
      <w:r>
        <w:t xml:space="preserve">(в ред. </w:t>
      </w:r>
      <w:hyperlink r:id="rId61" w:history="1">
        <w:r>
          <w:rPr>
            <w:color w:val="0000FF"/>
          </w:rPr>
          <w:t>Постановления</w:t>
        </w:r>
      </w:hyperlink>
      <w:r>
        <w:t xml:space="preserve"> Правительства Оренбургской области от 29.12.2020 N 1276-пп)</w:t>
      </w:r>
    </w:p>
    <w:p w:rsidR="009C3972" w:rsidRDefault="009C3972">
      <w:pPr>
        <w:pStyle w:val="ConsPlusNormal"/>
        <w:spacing w:before="220"/>
        <w:ind w:firstLine="540"/>
        <w:jc w:val="both"/>
      </w:pPr>
      <w:r>
        <w:t xml:space="preserve">Ресурсное </w:t>
      </w:r>
      <w:hyperlink w:anchor="P2096" w:history="1">
        <w:r>
          <w:rPr>
            <w:color w:val="0000FF"/>
          </w:rPr>
          <w:t>обеспечение</w:t>
        </w:r>
      </w:hyperlink>
      <w:r>
        <w:t xml:space="preserve"> реализации государственной программы за счет налоговых и неналоговых расходов представлено в приложении N 5 к государственной программе.</w:t>
      </w:r>
    </w:p>
    <w:p w:rsidR="009C3972" w:rsidRDefault="009C3972">
      <w:pPr>
        <w:pStyle w:val="ConsPlusNormal"/>
        <w:jc w:val="both"/>
      </w:pPr>
      <w:r>
        <w:t xml:space="preserve">(в ред. </w:t>
      </w:r>
      <w:hyperlink r:id="rId62"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right"/>
        <w:outlineLvl w:val="1"/>
      </w:pPr>
      <w:r>
        <w:t>Приложение 1</w:t>
      </w:r>
    </w:p>
    <w:p w:rsidR="009C3972" w:rsidRDefault="009C3972">
      <w:pPr>
        <w:pStyle w:val="ConsPlusNormal"/>
        <w:jc w:val="right"/>
      </w:pPr>
      <w:r>
        <w:t>к государственной программе</w:t>
      </w:r>
    </w:p>
    <w:p w:rsidR="009C3972" w:rsidRDefault="009C3972">
      <w:pPr>
        <w:pStyle w:val="ConsPlusNormal"/>
        <w:jc w:val="right"/>
      </w:pPr>
      <w:r>
        <w:t>"Развитие транспортной системы</w:t>
      </w:r>
    </w:p>
    <w:p w:rsidR="009C3972" w:rsidRDefault="009C3972">
      <w:pPr>
        <w:pStyle w:val="ConsPlusNormal"/>
        <w:jc w:val="right"/>
      </w:pPr>
      <w:r>
        <w:t>Оренбургской области"</w:t>
      </w:r>
    </w:p>
    <w:p w:rsidR="009C3972" w:rsidRDefault="009C3972">
      <w:pPr>
        <w:pStyle w:val="ConsPlusNormal"/>
        <w:jc w:val="both"/>
      </w:pPr>
    </w:p>
    <w:p w:rsidR="009C3972" w:rsidRDefault="009C3972">
      <w:pPr>
        <w:pStyle w:val="ConsPlusTitle"/>
        <w:jc w:val="center"/>
      </w:pPr>
      <w:bookmarkStart w:id="1" w:name="P240"/>
      <w:bookmarkEnd w:id="1"/>
      <w:r>
        <w:t>Сведения</w:t>
      </w:r>
    </w:p>
    <w:p w:rsidR="009C3972" w:rsidRDefault="009C3972">
      <w:pPr>
        <w:pStyle w:val="ConsPlusTitle"/>
        <w:jc w:val="center"/>
      </w:pPr>
      <w:r>
        <w:t>о показателях (индикаторах) государственной программы,</w:t>
      </w:r>
    </w:p>
    <w:p w:rsidR="009C3972" w:rsidRDefault="009C3972">
      <w:pPr>
        <w:pStyle w:val="ConsPlusTitle"/>
        <w:jc w:val="center"/>
      </w:pPr>
      <w:r>
        <w:t>подпрограмм государственной программы и их значениях</w:t>
      </w:r>
    </w:p>
    <w:p w:rsidR="009C3972" w:rsidRDefault="009C397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39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3972" w:rsidRDefault="009C397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3972" w:rsidRDefault="009C3972">
            <w:pPr>
              <w:pStyle w:val="ConsPlusNormal"/>
              <w:jc w:val="center"/>
            </w:pPr>
            <w:r>
              <w:rPr>
                <w:color w:val="392C69"/>
              </w:rPr>
              <w:t>Список изменяющих документов</w:t>
            </w:r>
          </w:p>
          <w:p w:rsidR="009C3972" w:rsidRDefault="009C3972">
            <w:pPr>
              <w:pStyle w:val="ConsPlusNormal"/>
              <w:jc w:val="center"/>
            </w:pPr>
            <w:r>
              <w:rPr>
                <w:color w:val="392C69"/>
              </w:rPr>
              <w:t xml:space="preserve">(в ред. </w:t>
            </w:r>
            <w:hyperlink r:id="rId63" w:history="1">
              <w:r>
                <w:rPr>
                  <w:color w:val="0000FF"/>
                </w:rPr>
                <w:t>Постановления</w:t>
              </w:r>
            </w:hyperlink>
            <w:r>
              <w:rPr>
                <w:color w:val="392C69"/>
              </w:rPr>
              <w:t xml:space="preserve"> Правительства Оренбургской области</w:t>
            </w:r>
          </w:p>
          <w:p w:rsidR="009C3972" w:rsidRDefault="009C3972">
            <w:pPr>
              <w:pStyle w:val="ConsPlusNormal"/>
              <w:jc w:val="center"/>
            </w:pPr>
            <w:r>
              <w:rPr>
                <w:color w:val="392C69"/>
              </w:rPr>
              <w:t>от 08.02.2022 N 102-пп)</w:t>
            </w: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r>
    </w:tbl>
    <w:p w:rsidR="009C3972" w:rsidRDefault="009C3972">
      <w:pPr>
        <w:pStyle w:val="ConsPlusNormal"/>
        <w:jc w:val="both"/>
      </w:pPr>
    </w:p>
    <w:p w:rsidR="009C3972" w:rsidRDefault="009C3972">
      <w:pPr>
        <w:sectPr w:rsidR="009C3972" w:rsidSect="00E11CB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11"/>
        <w:gridCol w:w="1984"/>
        <w:gridCol w:w="2834"/>
        <w:gridCol w:w="1247"/>
        <w:gridCol w:w="1247"/>
        <w:gridCol w:w="1247"/>
        <w:gridCol w:w="1247"/>
        <w:gridCol w:w="1247"/>
        <w:gridCol w:w="1247"/>
        <w:gridCol w:w="1247"/>
      </w:tblGrid>
      <w:tr w:rsidR="009C3972">
        <w:tc>
          <w:tcPr>
            <w:tcW w:w="566" w:type="dxa"/>
            <w:vMerge w:val="restart"/>
          </w:tcPr>
          <w:p w:rsidR="009C3972" w:rsidRDefault="009C3972">
            <w:pPr>
              <w:pStyle w:val="ConsPlusNormal"/>
              <w:jc w:val="center"/>
            </w:pPr>
            <w:r>
              <w:lastRenderedPageBreak/>
              <w:t>N п/п</w:t>
            </w:r>
          </w:p>
        </w:tc>
        <w:tc>
          <w:tcPr>
            <w:tcW w:w="3911" w:type="dxa"/>
            <w:vMerge w:val="restart"/>
          </w:tcPr>
          <w:p w:rsidR="009C3972" w:rsidRDefault="009C3972">
            <w:pPr>
              <w:pStyle w:val="ConsPlusNormal"/>
              <w:jc w:val="center"/>
            </w:pPr>
            <w:r>
              <w:t>Наименование показателя (индикатора)</w:t>
            </w:r>
          </w:p>
        </w:tc>
        <w:tc>
          <w:tcPr>
            <w:tcW w:w="1984" w:type="dxa"/>
            <w:vMerge w:val="restart"/>
          </w:tcPr>
          <w:p w:rsidR="009C3972" w:rsidRDefault="009C3972">
            <w:pPr>
              <w:pStyle w:val="ConsPlusNormal"/>
              <w:jc w:val="center"/>
            </w:pPr>
            <w:r>
              <w:t>Характеристика показателя (индикатора) &lt;*&gt;</w:t>
            </w:r>
          </w:p>
        </w:tc>
        <w:tc>
          <w:tcPr>
            <w:tcW w:w="2834" w:type="dxa"/>
            <w:vMerge w:val="restart"/>
          </w:tcPr>
          <w:p w:rsidR="009C3972" w:rsidRDefault="009C3972">
            <w:pPr>
              <w:pStyle w:val="ConsPlusNormal"/>
              <w:jc w:val="center"/>
            </w:pPr>
            <w:r>
              <w:t>Единица измерения</w:t>
            </w:r>
          </w:p>
        </w:tc>
        <w:tc>
          <w:tcPr>
            <w:tcW w:w="8729" w:type="dxa"/>
            <w:gridSpan w:val="7"/>
          </w:tcPr>
          <w:p w:rsidR="009C3972" w:rsidRDefault="009C3972">
            <w:pPr>
              <w:pStyle w:val="ConsPlusNormal"/>
              <w:jc w:val="center"/>
            </w:pPr>
            <w:r>
              <w:t>Значение показателя (индикатора)</w:t>
            </w:r>
          </w:p>
        </w:tc>
      </w:tr>
      <w:tr w:rsidR="009C3972">
        <w:tc>
          <w:tcPr>
            <w:tcW w:w="566" w:type="dxa"/>
            <w:vMerge/>
          </w:tcPr>
          <w:p w:rsidR="009C3972" w:rsidRDefault="009C3972">
            <w:pPr>
              <w:spacing w:after="1" w:line="0" w:lineRule="atLeast"/>
            </w:pPr>
          </w:p>
        </w:tc>
        <w:tc>
          <w:tcPr>
            <w:tcW w:w="3911" w:type="dxa"/>
            <w:vMerge/>
          </w:tcPr>
          <w:p w:rsidR="009C3972" w:rsidRDefault="009C3972">
            <w:pPr>
              <w:spacing w:after="1" w:line="0" w:lineRule="atLeast"/>
            </w:pPr>
          </w:p>
        </w:tc>
        <w:tc>
          <w:tcPr>
            <w:tcW w:w="1984" w:type="dxa"/>
            <w:vMerge/>
          </w:tcPr>
          <w:p w:rsidR="009C3972" w:rsidRDefault="009C3972">
            <w:pPr>
              <w:spacing w:after="1" w:line="0" w:lineRule="atLeast"/>
            </w:pPr>
          </w:p>
        </w:tc>
        <w:tc>
          <w:tcPr>
            <w:tcW w:w="2834" w:type="dxa"/>
            <w:vMerge/>
          </w:tcPr>
          <w:p w:rsidR="009C3972" w:rsidRDefault="009C3972">
            <w:pPr>
              <w:spacing w:after="1" w:line="0" w:lineRule="atLeast"/>
            </w:pPr>
          </w:p>
        </w:tc>
        <w:tc>
          <w:tcPr>
            <w:tcW w:w="1247" w:type="dxa"/>
          </w:tcPr>
          <w:p w:rsidR="009C3972" w:rsidRDefault="009C3972">
            <w:pPr>
              <w:pStyle w:val="ConsPlusNormal"/>
              <w:jc w:val="center"/>
            </w:pPr>
            <w:r>
              <w:t>2018 год</w:t>
            </w:r>
          </w:p>
        </w:tc>
        <w:tc>
          <w:tcPr>
            <w:tcW w:w="1247" w:type="dxa"/>
          </w:tcPr>
          <w:p w:rsidR="009C3972" w:rsidRDefault="009C3972">
            <w:pPr>
              <w:pStyle w:val="ConsPlusNormal"/>
              <w:jc w:val="center"/>
            </w:pPr>
            <w:r>
              <w:t>2019 год</w:t>
            </w:r>
          </w:p>
        </w:tc>
        <w:tc>
          <w:tcPr>
            <w:tcW w:w="1247" w:type="dxa"/>
          </w:tcPr>
          <w:p w:rsidR="009C3972" w:rsidRDefault="009C3972">
            <w:pPr>
              <w:pStyle w:val="ConsPlusNormal"/>
              <w:jc w:val="center"/>
            </w:pPr>
            <w:r>
              <w:t>2020 год</w:t>
            </w:r>
          </w:p>
        </w:tc>
        <w:tc>
          <w:tcPr>
            <w:tcW w:w="1247" w:type="dxa"/>
          </w:tcPr>
          <w:p w:rsidR="009C3972" w:rsidRDefault="009C3972">
            <w:pPr>
              <w:pStyle w:val="ConsPlusNormal"/>
              <w:jc w:val="center"/>
            </w:pPr>
            <w:r>
              <w:t>2021 год</w:t>
            </w:r>
          </w:p>
        </w:tc>
        <w:tc>
          <w:tcPr>
            <w:tcW w:w="1247" w:type="dxa"/>
          </w:tcPr>
          <w:p w:rsidR="009C3972" w:rsidRDefault="009C3972">
            <w:pPr>
              <w:pStyle w:val="ConsPlusNormal"/>
              <w:jc w:val="center"/>
            </w:pPr>
            <w:r>
              <w:t>2022 год</w:t>
            </w:r>
          </w:p>
        </w:tc>
        <w:tc>
          <w:tcPr>
            <w:tcW w:w="1247" w:type="dxa"/>
          </w:tcPr>
          <w:p w:rsidR="009C3972" w:rsidRDefault="009C3972">
            <w:pPr>
              <w:pStyle w:val="ConsPlusNormal"/>
              <w:jc w:val="center"/>
            </w:pPr>
            <w:r>
              <w:t>2023 год</w:t>
            </w:r>
          </w:p>
        </w:tc>
        <w:tc>
          <w:tcPr>
            <w:tcW w:w="1247" w:type="dxa"/>
          </w:tcPr>
          <w:p w:rsidR="009C3972" w:rsidRDefault="009C3972">
            <w:pPr>
              <w:pStyle w:val="ConsPlusNormal"/>
              <w:jc w:val="center"/>
            </w:pPr>
            <w:r>
              <w:t>2024 год</w:t>
            </w:r>
          </w:p>
        </w:tc>
      </w:tr>
      <w:tr w:rsidR="009C3972">
        <w:tc>
          <w:tcPr>
            <w:tcW w:w="566" w:type="dxa"/>
          </w:tcPr>
          <w:p w:rsidR="009C3972" w:rsidRDefault="009C3972">
            <w:pPr>
              <w:pStyle w:val="ConsPlusNormal"/>
              <w:jc w:val="center"/>
            </w:pPr>
            <w:r>
              <w:t>1</w:t>
            </w:r>
          </w:p>
        </w:tc>
        <w:tc>
          <w:tcPr>
            <w:tcW w:w="3911" w:type="dxa"/>
          </w:tcPr>
          <w:p w:rsidR="009C3972" w:rsidRDefault="009C3972">
            <w:pPr>
              <w:pStyle w:val="ConsPlusNormal"/>
              <w:jc w:val="center"/>
            </w:pPr>
            <w:r>
              <w:t>2</w:t>
            </w:r>
          </w:p>
        </w:tc>
        <w:tc>
          <w:tcPr>
            <w:tcW w:w="1984" w:type="dxa"/>
          </w:tcPr>
          <w:p w:rsidR="009C3972" w:rsidRDefault="009C3972">
            <w:pPr>
              <w:pStyle w:val="ConsPlusNormal"/>
              <w:jc w:val="center"/>
            </w:pPr>
            <w:r>
              <w:t>3</w:t>
            </w:r>
          </w:p>
        </w:tc>
        <w:tc>
          <w:tcPr>
            <w:tcW w:w="2834" w:type="dxa"/>
          </w:tcPr>
          <w:p w:rsidR="009C3972" w:rsidRDefault="009C3972">
            <w:pPr>
              <w:pStyle w:val="ConsPlusNormal"/>
              <w:jc w:val="center"/>
            </w:pPr>
            <w:r>
              <w:t>4</w:t>
            </w:r>
          </w:p>
        </w:tc>
        <w:tc>
          <w:tcPr>
            <w:tcW w:w="1247" w:type="dxa"/>
          </w:tcPr>
          <w:p w:rsidR="009C3972" w:rsidRDefault="009C3972">
            <w:pPr>
              <w:pStyle w:val="ConsPlusNormal"/>
              <w:jc w:val="center"/>
            </w:pPr>
            <w:r>
              <w:t>5</w:t>
            </w:r>
          </w:p>
        </w:tc>
        <w:tc>
          <w:tcPr>
            <w:tcW w:w="1247" w:type="dxa"/>
          </w:tcPr>
          <w:p w:rsidR="009C3972" w:rsidRDefault="009C3972">
            <w:pPr>
              <w:pStyle w:val="ConsPlusNormal"/>
              <w:jc w:val="center"/>
            </w:pPr>
            <w:r>
              <w:t>6</w:t>
            </w:r>
          </w:p>
        </w:tc>
        <w:tc>
          <w:tcPr>
            <w:tcW w:w="1247" w:type="dxa"/>
          </w:tcPr>
          <w:p w:rsidR="009C3972" w:rsidRDefault="009C3972">
            <w:pPr>
              <w:pStyle w:val="ConsPlusNormal"/>
              <w:jc w:val="center"/>
            </w:pPr>
            <w:r>
              <w:t>7</w:t>
            </w:r>
          </w:p>
        </w:tc>
        <w:tc>
          <w:tcPr>
            <w:tcW w:w="1247" w:type="dxa"/>
          </w:tcPr>
          <w:p w:rsidR="009C3972" w:rsidRDefault="009C3972">
            <w:pPr>
              <w:pStyle w:val="ConsPlusNormal"/>
              <w:jc w:val="center"/>
            </w:pPr>
            <w:r>
              <w:t>8</w:t>
            </w:r>
          </w:p>
        </w:tc>
        <w:tc>
          <w:tcPr>
            <w:tcW w:w="1247" w:type="dxa"/>
          </w:tcPr>
          <w:p w:rsidR="009C3972" w:rsidRDefault="009C3972">
            <w:pPr>
              <w:pStyle w:val="ConsPlusNormal"/>
              <w:jc w:val="center"/>
            </w:pPr>
            <w:r>
              <w:t>9</w:t>
            </w:r>
          </w:p>
        </w:tc>
        <w:tc>
          <w:tcPr>
            <w:tcW w:w="1247" w:type="dxa"/>
          </w:tcPr>
          <w:p w:rsidR="009C3972" w:rsidRDefault="009C3972">
            <w:pPr>
              <w:pStyle w:val="ConsPlusNormal"/>
              <w:jc w:val="center"/>
            </w:pPr>
            <w:r>
              <w:t>10</w:t>
            </w:r>
          </w:p>
        </w:tc>
        <w:tc>
          <w:tcPr>
            <w:tcW w:w="1247" w:type="dxa"/>
          </w:tcPr>
          <w:p w:rsidR="009C3972" w:rsidRDefault="009C3972">
            <w:pPr>
              <w:pStyle w:val="ConsPlusNormal"/>
              <w:jc w:val="center"/>
            </w:pPr>
            <w:r>
              <w:t>11</w:t>
            </w:r>
          </w:p>
        </w:tc>
      </w:tr>
      <w:tr w:rsidR="009C3972">
        <w:tc>
          <w:tcPr>
            <w:tcW w:w="18024" w:type="dxa"/>
            <w:gridSpan w:val="11"/>
          </w:tcPr>
          <w:p w:rsidR="009C3972" w:rsidRDefault="009C3972">
            <w:pPr>
              <w:pStyle w:val="ConsPlusNormal"/>
              <w:jc w:val="center"/>
              <w:outlineLvl w:val="2"/>
            </w:pPr>
            <w:r>
              <w:t>Государственная программа "Развитие транспортной системы Оренбургской области"</w:t>
            </w:r>
          </w:p>
        </w:tc>
      </w:tr>
      <w:tr w:rsidR="009C3972">
        <w:tc>
          <w:tcPr>
            <w:tcW w:w="566" w:type="dxa"/>
            <w:vMerge w:val="restart"/>
          </w:tcPr>
          <w:p w:rsidR="009C3972" w:rsidRDefault="009C3972">
            <w:pPr>
              <w:pStyle w:val="ConsPlusNormal"/>
              <w:jc w:val="center"/>
            </w:pPr>
            <w:r>
              <w:t>1.</w:t>
            </w:r>
          </w:p>
        </w:tc>
        <w:tc>
          <w:tcPr>
            <w:tcW w:w="3911" w:type="dxa"/>
          </w:tcPr>
          <w:p w:rsidR="009C3972" w:rsidRDefault="009C3972">
            <w:pPr>
              <w:pStyle w:val="ConsPlusNormal"/>
            </w:pPr>
            <w:r>
              <w:t>Доля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на 31 декабря отчетного года - всего, в том числе:</w:t>
            </w:r>
          </w:p>
        </w:tc>
        <w:tc>
          <w:tcPr>
            <w:tcW w:w="1984" w:type="dxa"/>
          </w:tcPr>
          <w:p w:rsidR="009C3972" w:rsidRDefault="009C3972">
            <w:pPr>
              <w:pStyle w:val="ConsPlusNormal"/>
              <w:jc w:val="center"/>
            </w:pPr>
            <w:r>
              <w:t>ГП</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37,2</w:t>
            </w:r>
          </w:p>
        </w:tc>
        <w:tc>
          <w:tcPr>
            <w:tcW w:w="1247" w:type="dxa"/>
          </w:tcPr>
          <w:p w:rsidR="009C3972" w:rsidRDefault="009C3972">
            <w:pPr>
              <w:pStyle w:val="ConsPlusNormal"/>
              <w:jc w:val="center"/>
            </w:pPr>
            <w:r>
              <w:t>38,5</w:t>
            </w:r>
          </w:p>
        </w:tc>
        <w:tc>
          <w:tcPr>
            <w:tcW w:w="1247" w:type="dxa"/>
          </w:tcPr>
          <w:p w:rsidR="009C3972" w:rsidRDefault="009C3972">
            <w:pPr>
              <w:pStyle w:val="ConsPlusNormal"/>
              <w:jc w:val="center"/>
            </w:pPr>
            <w:r>
              <w:t>39,4</w:t>
            </w:r>
          </w:p>
        </w:tc>
        <w:tc>
          <w:tcPr>
            <w:tcW w:w="1247" w:type="dxa"/>
          </w:tcPr>
          <w:p w:rsidR="009C3972" w:rsidRDefault="009C3972">
            <w:pPr>
              <w:pStyle w:val="ConsPlusNormal"/>
              <w:jc w:val="center"/>
            </w:pPr>
            <w:r>
              <w:t>43,3</w:t>
            </w:r>
          </w:p>
        </w:tc>
        <w:tc>
          <w:tcPr>
            <w:tcW w:w="1247" w:type="dxa"/>
          </w:tcPr>
          <w:p w:rsidR="009C3972" w:rsidRDefault="009C3972">
            <w:pPr>
              <w:pStyle w:val="ConsPlusNormal"/>
              <w:jc w:val="center"/>
            </w:pPr>
            <w:r>
              <w:t>44,8</w:t>
            </w:r>
          </w:p>
        </w:tc>
        <w:tc>
          <w:tcPr>
            <w:tcW w:w="1247" w:type="dxa"/>
          </w:tcPr>
          <w:p w:rsidR="009C3972" w:rsidRDefault="009C3972">
            <w:pPr>
              <w:pStyle w:val="ConsPlusNormal"/>
              <w:jc w:val="center"/>
            </w:pPr>
            <w:r>
              <w:t>46,2</w:t>
            </w:r>
          </w:p>
        </w:tc>
        <w:tc>
          <w:tcPr>
            <w:tcW w:w="1247" w:type="dxa"/>
          </w:tcPr>
          <w:p w:rsidR="009C3972" w:rsidRDefault="009C3972">
            <w:pPr>
              <w:pStyle w:val="ConsPlusNormal"/>
              <w:jc w:val="center"/>
            </w:pPr>
            <w:r>
              <w:t>47,5</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сети автомобильных дорог общего пользования регионального и межмуниципального значения</w:t>
            </w:r>
          </w:p>
        </w:tc>
        <w:tc>
          <w:tcPr>
            <w:tcW w:w="1984" w:type="dxa"/>
          </w:tcPr>
          <w:p w:rsidR="009C3972" w:rsidRDefault="009C3972">
            <w:pPr>
              <w:pStyle w:val="ConsPlusNormal"/>
              <w:jc w:val="center"/>
            </w:pPr>
            <w:r>
              <w:t>ГП</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25,0</w:t>
            </w:r>
          </w:p>
        </w:tc>
        <w:tc>
          <w:tcPr>
            <w:tcW w:w="1247" w:type="dxa"/>
          </w:tcPr>
          <w:p w:rsidR="009C3972" w:rsidRDefault="009C3972">
            <w:pPr>
              <w:pStyle w:val="ConsPlusNormal"/>
              <w:jc w:val="center"/>
            </w:pPr>
            <w:r>
              <w:t>26,70</w:t>
            </w:r>
          </w:p>
        </w:tc>
        <w:tc>
          <w:tcPr>
            <w:tcW w:w="1247" w:type="dxa"/>
          </w:tcPr>
          <w:p w:rsidR="009C3972" w:rsidRDefault="009C3972">
            <w:pPr>
              <w:pStyle w:val="ConsPlusNormal"/>
              <w:jc w:val="center"/>
            </w:pPr>
            <w:r>
              <w:t>27,40</w:t>
            </w:r>
          </w:p>
        </w:tc>
        <w:tc>
          <w:tcPr>
            <w:tcW w:w="1247" w:type="dxa"/>
          </w:tcPr>
          <w:p w:rsidR="009C3972" w:rsidRDefault="009C3972">
            <w:pPr>
              <w:pStyle w:val="ConsPlusNormal"/>
              <w:jc w:val="center"/>
            </w:pPr>
            <w:r>
              <w:t>34,2</w:t>
            </w:r>
          </w:p>
        </w:tc>
        <w:tc>
          <w:tcPr>
            <w:tcW w:w="1247" w:type="dxa"/>
          </w:tcPr>
          <w:p w:rsidR="009C3972" w:rsidRDefault="009C3972">
            <w:pPr>
              <w:pStyle w:val="ConsPlusNormal"/>
              <w:jc w:val="center"/>
            </w:pPr>
            <w:r>
              <w:t>35,6</w:t>
            </w:r>
          </w:p>
        </w:tc>
        <w:tc>
          <w:tcPr>
            <w:tcW w:w="1247" w:type="dxa"/>
          </w:tcPr>
          <w:p w:rsidR="009C3972" w:rsidRDefault="009C3972">
            <w:pPr>
              <w:pStyle w:val="ConsPlusNormal"/>
              <w:jc w:val="center"/>
            </w:pPr>
            <w:r>
              <w:t>37,7</w:t>
            </w:r>
          </w:p>
        </w:tc>
        <w:tc>
          <w:tcPr>
            <w:tcW w:w="1247" w:type="dxa"/>
          </w:tcPr>
          <w:p w:rsidR="009C3972" w:rsidRDefault="009C3972">
            <w:pPr>
              <w:pStyle w:val="ConsPlusNormal"/>
              <w:jc w:val="center"/>
            </w:pPr>
            <w:r>
              <w:t>39,5</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сети автомобильных дорог общего пользования местного значения</w:t>
            </w:r>
          </w:p>
        </w:tc>
        <w:tc>
          <w:tcPr>
            <w:tcW w:w="1984" w:type="dxa"/>
          </w:tcPr>
          <w:p w:rsidR="009C3972" w:rsidRDefault="009C3972">
            <w:pPr>
              <w:pStyle w:val="ConsPlusNormal"/>
              <w:jc w:val="center"/>
            </w:pPr>
            <w:r>
              <w:t>ГП</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49,10</w:t>
            </w:r>
          </w:p>
        </w:tc>
        <w:tc>
          <w:tcPr>
            <w:tcW w:w="1247" w:type="dxa"/>
          </w:tcPr>
          <w:p w:rsidR="009C3972" w:rsidRDefault="009C3972">
            <w:pPr>
              <w:pStyle w:val="ConsPlusNormal"/>
              <w:jc w:val="center"/>
            </w:pPr>
            <w:r>
              <w:t>49,80</w:t>
            </w:r>
          </w:p>
        </w:tc>
        <w:tc>
          <w:tcPr>
            <w:tcW w:w="1247" w:type="dxa"/>
          </w:tcPr>
          <w:p w:rsidR="009C3972" w:rsidRDefault="009C3972">
            <w:pPr>
              <w:pStyle w:val="ConsPlusNormal"/>
              <w:jc w:val="center"/>
            </w:pPr>
            <w:r>
              <w:t>50,90</w:t>
            </w:r>
          </w:p>
        </w:tc>
        <w:tc>
          <w:tcPr>
            <w:tcW w:w="1247" w:type="dxa"/>
          </w:tcPr>
          <w:p w:rsidR="009C3972" w:rsidRDefault="009C3972">
            <w:pPr>
              <w:pStyle w:val="ConsPlusNormal"/>
              <w:jc w:val="center"/>
            </w:pPr>
            <w:r>
              <w:t>51,8</w:t>
            </w:r>
          </w:p>
        </w:tc>
        <w:tc>
          <w:tcPr>
            <w:tcW w:w="1247" w:type="dxa"/>
          </w:tcPr>
          <w:p w:rsidR="009C3972" w:rsidRDefault="009C3972">
            <w:pPr>
              <w:pStyle w:val="ConsPlusNormal"/>
              <w:jc w:val="center"/>
            </w:pPr>
            <w:r>
              <w:t>53,5</w:t>
            </w:r>
          </w:p>
        </w:tc>
        <w:tc>
          <w:tcPr>
            <w:tcW w:w="1247" w:type="dxa"/>
          </w:tcPr>
          <w:p w:rsidR="009C3972" w:rsidRDefault="009C3972">
            <w:pPr>
              <w:pStyle w:val="ConsPlusNormal"/>
              <w:jc w:val="center"/>
            </w:pPr>
            <w:r>
              <w:t>54,3</w:t>
            </w:r>
          </w:p>
        </w:tc>
        <w:tc>
          <w:tcPr>
            <w:tcW w:w="1247" w:type="dxa"/>
          </w:tcPr>
          <w:p w:rsidR="009C3972" w:rsidRDefault="009C3972">
            <w:pPr>
              <w:pStyle w:val="ConsPlusNormal"/>
              <w:jc w:val="center"/>
            </w:pPr>
            <w:r>
              <w:t>55,0</w:t>
            </w:r>
          </w:p>
        </w:tc>
      </w:tr>
      <w:tr w:rsidR="009C3972">
        <w:tc>
          <w:tcPr>
            <w:tcW w:w="566" w:type="dxa"/>
          </w:tcPr>
          <w:p w:rsidR="009C3972" w:rsidRDefault="009C3972">
            <w:pPr>
              <w:pStyle w:val="ConsPlusNormal"/>
              <w:jc w:val="center"/>
            </w:pPr>
            <w:r>
              <w:t>2.</w:t>
            </w:r>
          </w:p>
        </w:tc>
        <w:tc>
          <w:tcPr>
            <w:tcW w:w="3911" w:type="dxa"/>
          </w:tcPr>
          <w:p w:rsidR="009C3972" w:rsidRDefault="009C3972">
            <w:pPr>
              <w:pStyle w:val="ConsPlusNormal"/>
            </w:pPr>
            <w:r>
              <w:t>Транспортная подвижность населения</w:t>
            </w:r>
          </w:p>
        </w:tc>
        <w:tc>
          <w:tcPr>
            <w:tcW w:w="1984" w:type="dxa"/>
          </w:tcPr>
          <w:p w:rsidR="009C3972" w:rsidRDefault="009C3972">
            <w:pPr>
              <w:pStyle w:val="ConsPlusNormal"/>
              <w:jc w:val="center"/>
            </w:pPr>
            <w:r>
              <w:t>ГП</w:t>
            </w:r>
          </w:p>
        </w:tc>
        <w:tc>
          <w:tcPr>
            <w:tcW w:w="2834" w:type="dxa"/>
          </w:tcPr>
          <w:p w:rsidR="009C3972" w:rsidRDefault="009C3972">
            <w:pPr>
              <w:pStyle w:val="ConsPlusNormal"/>
              <w:jc w:val="center"/>
            </w:pPr>
            <w:r>
              <w:t>тыс. пассажиро-километров на 1 жителя</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0,765</w:t>
            </w:r>
          </w:p>
        </w:tc>
        <w:tc>
          <w:tcPr>
            <w:tcW w:w="1247" w:type="dxa"/>
          </w:tcPr>
          <w:p w:rsidR="009C3972" w:rsidRDefault="009C3972">
            <w:pPr>
              <w:pStyle w:val="ConsPlusNormal"/>
              <w:jc w:val="center"/>
            </w:pPr>
            <w:r>
              <w:t>0,765</w:t>
            </w:r>
          </w:p>
        </w:tc>
        <w:tc>
          <w:tcPr>
            <w:tcW w:w="1247" w:type="dxa"/>
          </w:tcPr>
          <w:p w:rsidR="009C3972" w:rsidRDefault="009C3972">
            <w:pPr>
              <w:pStyle w:val="ConsPlusNormal"/>
              <w:jc w:val="center"/>
            </w:pPr>
            <w:r>
              <w:t>0,765</w:t>
            </w:r>
          </w:p>
        </w:tc>
        <w:tc>
          <w:tcPr>
            <w:tcW w:w="1247" w:type="dxa"/>
          </w:tcPr>
          <w:p w:rsidR="009C3972" w:rsidRDefault="009C3972">
            <w:pPr>
              <w:pStyle w:val="ConsPlusNormal"/>
              <w:jc w:val="center"/>
            </w:pPr>
            <w:r>
              <w:t>0,765</w:t>
            </w:r>
          </w:p>
        </w:tc>
        <w:tc>
          <w:tcPr>
            <w:tcW w:w="1247" w:type="dxa"/>
          </w:tcPr>
          <w:p w:rsidR="009C3972" w:rsidRDefault="009C3972">
            <w:pPr>
              <w:pStyle w:val="ConsPlusNormal"/>
              <w:jc w:val="center"/>
            </w:pPr>
            <w:r>
              <w:t>0,765</w:t>
            </w:r>
          </w:p>
        </w:tc>
        <w:tc>
          <w:tcPr>
            <w:tcW w:w="1247" w:type="dxa"/>
          </w:tcPr>
          <w:p w:rsidR="009C3972" w:rsidRDefault="009C3972">
            <w:pPr>
              <w:pStyle w:val="ConsPlusNormal"/>
              <w:jc w:val="center"/>
            </w:pPr>
            <w:r>
              <w:t>0,765</w:t>
            </w:r>
          </w:p>
        </w:tc>
      </w:tr>
      <w:tr w:rsidR="009C3972">
        <w:tc>
          <w:tcPr>
            <w:tcW w:w="18024" w:type="dxa"/>
            <w:gridSpan w:val="11"/>
          </w:tcPr>
          <w:p w:rsidR="009C3972" w:rsidRDefault="009C3972">
            <w:pPr>
              <w:pStyle w:val="ConsPlusNormal"/>
              <w:jc w:val="center"/>
              <w:outlineLvl w:val="2"/>
            </w:pPr>
            <w:r>
              <w:t>Подпрограмма 1 "Дорожное хозяйство Оренбургской области"</w:t>
            </w:r>
          </w:p>
        </w:tc>
      </w:tr>
      <w:tr w:rsidR="009C3972">
        <w:tc>
          <w:tcPr>
            <w:tcW w:w="566" w:type="dxa"/>
            <w:vMerge w:val="restart"/>
          </w:tcPr>
          <w:p w:rsidR="009C3972" w:rsidRDefault="009C3972">
            <w:pPr>
              <w:pStyle w:val="ConsPlusNormal"/>
              <w:jc w:val="center"/>
            </w:pPr>
            <w:r>
              <w:t>3.</w:t>
            </w:r>
          </w:p>
        </w:tc>
        <w:tc>
          <w:tcPr>
            <w:tcW w:w="3911" w:type="dxa"/>
          </w:tcPr>
          <w:p w:rsidR="009C3972" w:rsidRDefault="009C3972">
            <w:pPr>
              <w:pStyle w:val="ConsPlusNormal"/>
            </w:pPr>
            <w:r>
              <w:t>Объем ввода в эксплуатацию после строительства и реконструкции автомобильных дорог общего пользования регионального и межмуниципального, местного значения - всего, в том числе:</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19,23</w:t>
            </w:r>
          </w:p>
        </w:tc>
        <w:tc>
          <w:tcPr>
            <w:tcW w:w="1247" w:type="dxa"/>
          </w:tcPr>
          <w:p w:rsidR="009C3972" w:rsidRDefault="009C3972">
            <w:pPr>
              <w:pStyle w:val="ConsPlusNormal"/>
              <w:jc w:val="center"/>
            </w:pPr>
            <w:r>
              <w:t>22,54</w:t>
            </w:r>
          </w:p>
        </w:tc>
        <w:tc>
          <w:tcPr>
            <w:tcW w:w="1247" w:type="dxa"/>
          </w:tcPr>
          <w:p w:rsidR="009C3972" w:rsidRDefault="009C3972">
            <w:pPr>
              <w:pStyle w:val="ConsPlusNormal"/>
              <w:jc w:val="center"/>
            </w:pPr>
            <w:r>
              <w:t>10,61</w:t>
            </w:r>
          </w:p>
        </w:tc>
        <w:tc>
          <w:tcPr>
            <w:tcW w:w="1247" w:type="dxa"/>
          </w:tcPr>
          <w:p w:rsidR="009C3972" w:rsidRDefault="009C3972">
            <w:pPr>
              <w:pStyle w:val="ConsPlusNormal"/>
              <w:jc w:val="center"/>
            </w:pPr>
            <w:r>
              <w:t>3,04</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10,89</w:t>
            </w:r>
          </w:p>
        </w:tc>
        <w:tc>
          <w:tcPr>
            <w:tcW w:w="1247" w:type="dxa"/>
          </w:tcPr>
          <w:p w:rsidR="009C3972" w:rsidRDefault="009C3972">
            <w:pPr>
              <w:pStyle w:val="ConsPlusNormal"/>
              <w:jc w:val="center"/>
            </w:pPr>
            <w:r>
              <w:t>-</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автомобильных дорог общего пользования регионального и межмуниципального значения</w:t>
            </w:r>
          </w:p>
        </w:tc>
        <w:tc>
          <w:tcPr>
            <w:tcW w:w="1984" w:type="dxa"/>
          </w:tcPr>
          <w:p w:rsidR="009C3972" w:rsidRDefault="009C3972">
            <w:pPr>
              <w:pStyle w:val="ConsPlusNormal"/>
            </w:pP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18,06</w:t>
            </w:r>
          </w:p>
        </w:tc>
        <w:tc>
          <w:tcPr>
            <w:tcW w:w="1247" w:type="dxa"/>
          </w:tcPr>
          <w:p w:rsidR="009C3972" w:rsidRDefault="009C3972">
            <w:pPr>
              <w:pStyle w:val="ConsPlusNormal"/>
              <w:jc w:val="center"/>
            </w:pPr>
            <w:r>
              <w:t>11,46</w:t>
            </w:r>
          </w:p>
        </w:tc>
        <w:tc>
          <w:tcPr>
            <w:tcW w:w="1247" w:type="dxa"/>
          </w:tcPr>
          <w:p w:rsidR="009C3972" w:rsidRDefault="009C3972">
            <w:pPr>
              <w:pStyle w:val="ConsPlusNormal"/>
              <w:jc w:val="center"/>
            </w:pPr>
            <w:r>
              <w:t>6,06</w:t>
            </w:r>
          </w:p>
        </w:tc>
        <w:tc>
          <w:tcPr>
            <w:tcW w:w="1247" w:type="dxa"/>
          </w:tcPr>
          <w:p w:rsidR="009C3972" w:rsidRDefault="009C3972">
            <w:pPr>
              <w:pStyle w:val="ConsPlusNormal"/>
              <w:jc w:val="center"/>
            </w:pPr>
            <w:r>
              <w:t>0,90</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10,89</w:t>
            </w:r>
          </w:p>
        </w:tc>
        <w:tc>
          <w:tcPr>
            <w:tcW w:w="1247" w:type="dxa"/>
          </w:tcPr>
          <w:p w:rsidR="009C3972" w:rsidRDefault="009C3972">
            <w:pPr>
              <w:pStyle w:val="ConsPlusNormal"/>
              <w:jc w:val="center"/>
            </w:pPr>
            <w:r>
              <w:t>-</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автомобильных дорог общего пользования местного значения</w:t>
            </w:r>
          </w:p>
        </w:tc>
        <w:tc>
          <w:tcPr>
            <w:tcW w:w="1984" w:type="dxa"/>
          </w:tcPr>
          <w:p w:rsidR="009C3972" w:rsidRDefault="009C3972">
            <w:pPr>
              <w:pStyle w:val="ConsPlusNormal"/>
            </w:pP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1,17</w:t>
            </w:r>
          </w:p>
        </w:tc>
        <w:tc>
          <w:tcPr>
            <w:tcW w:w="1247" w:type="dxa"/>
          </w:tcPr>
          <w:p w:rsidR="009C3972" w:rsidRDefault="009C3972">
            <w:pPr>
              <w:pStyle w:val="ConsPlusNormal"/>
              <w:jc w:val="center"/>
            </w:pPr>
            <w:r>
              <w:t>11,08</w:t>
            </w:r>
          </w:p>
        </w:tc>
        <w:tc>
          <w:tcPr>
            <w:tcW w:w="1247" w:type="dxa"/>
          </w:tcPr>
          <w:p w:rsidR="009C3972" w:rsidRDefault="009C3972">
            <w:pPr>
              <w:pStyle w:val="ConsPlusNormal"/>
              <w:jc w:val="center"/>
            </w:pPr>
            <w:r>
              <w:t>4,55</w:t>
            </w:r>
          </w:p>
        </w:tc>
        <w:tc>
          <w:tcPr>
            <w:tcW w:w="1247" w:type="dxa"/>
          </w:tcPr>
          <w:p w:rsidR="009C3972" w:rsidRDefault="009C3972">
            <w:pPr>
              <w:pStyle w:val="ConsPlusNormal"/>
              <w:jc w:val="center"/>
            </w:pPr>
            <w:r>
              <w:t>2,14</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vMerge w:val="restart"/>
          </w:tcPr>
          <w:p w:rsidR="009C3972" w:rsidRDefault="009C3972">
            <w:pPr>
              <w:pStyle w:val="ConsPlusNormal"/>
              <w:jc w:val="center"/>
            </w:pPr>
            <w:r>
              <w:t>4.</w:t>
            </w:r>
          </w:p>
        </w:tc>
        <w:tc>
          <w:tcPr>
            <w:tcW w:w="3911" w:type="dxa"/>
          </w:tcPr>
          <w:p w:rsidR="009C3972" w:rsidRDefault="009C3972">
            <w:pPr>
              <w:pStyle w:val="ConsPlusNormal"/>
            </w:pPr>
            <w:r>
              <w:t>Прирост протяженности сети автомобильных дорог регионального и межмуниципального, местного значения в результате строительства новых автомобильных дорог - всего, в том числе:</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19,23</w:t>
            </w:r>
          </w:p>
        </w:tc>
        <w:tc>
          <w:tcPr>
            <w:tcW w:w="1247" w:type="dxa"/>
          </w:tcPr>
          <w:p w:rsidR="009C3972" w:rsidRDefault="009C3972">
            <w:pPr>
              <w:pStyle w:val="ConsPlusNormal"/>
              <w:jc w:val="center"/>
            </w:pPr>
            <w:r>
              <w:t>5,20</w:t>
            </w:r>
          </w:p>
        </w:tc>
        <w:tc>
          <w:tcPr>
            <w:tcW w:w="1247" w:type="dxa"/>
          </w:tcPr>
          <w:p w:rsidR="009C3972" w:rsidRDefault="009C3972">
            <w:pPr>
              <w:pStyle w:val="ConsPlusNormal"/>
              <w:jc w:val="center"/>
            </w:pPr>
            <w:r>
              <w:t>7,48</w:t>
            </w:r>
          </w:p>
        </w:tc>
        <w:tc>
          <w:tcPr>
            <w:tcW w:w="1247" w:type="dxa"/>
          </w:tcPr>
          <w:p w:rsidR="009C3972" w:rsidRDefault="009C3972">
            <w:pPr>
              <w:pStyle w:val="ConsPlusNormal"/>
              <w:jc w:val="center"/>
            </w:pPr>
            <w:r>
              <w:t>1,28</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сети автомобильных дорог общего пользования регионального и межмуниципального значения</w:t>
            </w:r>
          </w:p>
        </w:tc>
        <w:tc>
          <w:tcPr>
            <w:tcW w:w="1984" w:type="dxa"/>
          </w:tcPr>
          <w:p w:rsidR="009C3972" w:rsidRDefault="009C3972">
            <w:pPr>
              <w:pStyle w:val="ConsPlusNormal"/>
            </w:pP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18,06</w:t>
            </w:r>
          </w:p>
        </w:tc>
        <w:tc>
          <w:tcPr>
            <w:tcW w:w="1247" w:type="dxa"/>
          </w:tcPr>
          <w:p w:rsidR="009C3972" w:rsidRDefault="009C3972">
            <w:pPr>
              <w:pStyle w:val="ConsPlusNormal"/>
              <w:jc w:val="center"/>
            </w:pPr>
            <w:r>
              <w:t>0,46</w:t>
            </w:r>
          </w:p>
        </w:tc>
        <w:tc>
          <w:tcPr>
            <w:tcW w:w="1247" w:type="dxa"/>
          </w:tcPr>
          <w:p w:rsidR="009C3972" w:rsidRDefault="009C3972">
            <w:pPr>
              <w:pStyle w:val="ConsPlusNormal"/>
              <w:jc w:val="center"/>
            </w:pPr>
            <w:r>
              <w:t>6,06</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сети автомобильных дорог общего пользования местного значения</w:t>
            </w:r>
          </w:p>
        </w:tc>
        <w:tc>
          <w:tcPr>
            <w:tcW w:w="1984" w:type="dxa"/>
          </w:tcPr>
          <w:p w:rsidR="009C3972" w:rsidRDefault="009C3972">
            <w:pPr>
              <w:pStyle w:val="ConsPlusNormal"/>
            </w:pP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1,17</w:t>
            </w:r>
          </w:p>
        </w:tc>
        <w:tc>
          <w:tcPr>
            <w:tcW w:w="1247" w:type="dxa"/>
          </w:tcPr>
          <w:p w:rsidR="009C3972" w:rsidRDefault="009C3972">
            <w:pPr>
              <w:pStyle w:val="ConsPlusNormal"/>
              <w:jc w:val="center"/>
            </w:pPr>
            <w:r>
              <w:t>4,74</w:t>
            </w:r>
          </w:p>
        </w:tc>
        <w:tc>
          <w:tcPr>
            <w:tcW w:w="1247" w:type="dxa"/>
          </w:tcPr>
          <w:p w:rsidR="009C3972" w:rsidRDefault="009C3972">
            <w:pPr>
              <w:pStyle w:val="ConsPlusNormal"/>
              <w:jc w:val="center"/>
            </w:pPr>
            <w:r>
              <w:t>1,42</w:t>
            </w:r>
          </w:p>
        </w:tc>
        <w:tc>
          <w:tcPr>
            <w:tcW w:w="1247" w:type="dxa"/>
          </w:tcPr>
          <w:p w:rsidR="009C3972" w:rsidRDefault="009C3972">
            <w:pPr>
              <w:pStyle w:val="ConsPlusNormal"/>
              <w:jc w:val="center"/>
            </w:pPr>
            <w:r>
              <w:t>1,28</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vMerge w:val="restart"/>
          </w:tcPr>
          <w:p w:rsidR="009C3972" w:rsidRDefault="009C3972">
            <w:pPr>
              <w:pStyle w:val="ConsPlusNormal"/>
              <w:jc w:val="center"/>
            </w:pPr>
            <w:r>
              <w:t>5.</w:t>
            </w:r>
          </w:p>
        </w:tc>
        <w:tc>
          <w:tcPr>
            <w:tcW w:w="3911" w:type="dxa"/>
          </w:tcPr>
          <w:p w:rsidR="009C3972" w:rsidRDefault="009C3972">
            <w:pPr>
              <w:pStyle w:val="ConsPlusNormal"/>
            </w:pPr>
            <w:r>
              <w:t>Прирост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 всего, в том числе:</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17,34</w:t>
            </w:r>
          </w:p>
        </w:tc>
        <w:tc>
          <w:tcPr>
            <w:tcW w:w="1247" w:type="dxa"/>
          </w:tcPr>
          <w:p w:rsidR="009C3972" w:rsidRDefault="009C3972">
            <w:pPr>
              <w:pStyle w:val="ConsPlusNormal"/>
              <w:jc w:val="center"/>
            </w:pPr>
            <w:r>
              <w:t>3,13</w:t>
            </w:r>
          </w:p>
        </w:tc>
        <w:tc>
          <w:tcPr>
            <w:tcW w:w="1247" w:type="dxa"/>
          </w:tcPr>
          <w:p w:rsidR="009C3972" w:rsidRDefault="009C3972">
            <w:pPr>
              <w:pStyle w:val="ConsPlusNormal"/>
              <w:jc w:val="center"/>
            </w:pPr>
            <w:r>
              <w:t>1,76</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10,89</w:t>
            </w:r>
          </w:p>
        </w:tc>
        <w:tc>
          <w:tcPr>
            <w:tcW w:w="1247" w:type="dxa"/>
          </w:tcPr>
          <w:p w:rsidR="009C3972" w:rsidRDefault="009C3972">
            <w:pPr>
              <w:pStyle w:val="ConsPlusNormal"/>
              <w:jc w:val="center"/>
            </w:pPr>
            <w:r>
              <w:t>-</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сети автомобильных дорог общего пользования регионального и межмуниципального значения</w:t>
            </w:r>
          </w:p>
        </w:tc>
        <w:tc>
          <w:tcPr>
            <w:tcW w:w="1984" w:type="dxa"/>
          </w:tcPr>
          <w:p w:rsidR="009C3972" w:rsidRDefault="009C3972">
            <w:pPr>
              <w:pStyle w:val="ConsPlusNormal"/>
            </w:pP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11,00</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0,9</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10,89</w:t>
            </w:r>
          </w:p>
        </w:tc>
        <w:tc>
          <w:tcPr>
            <w:tcW w:w="1247" w:type="dxa"/>
          </w:tcPr>
          <w:p w:rsidR="009C3972" w:rsidRDefault="009C3972">
            <w:pPr>
              <w:pStyle w:val="ConsPlusNormal"/>
              <w:jc w:val="center"/>
            </w:pPr>
            <w:r>
              <w:t>-</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сети автомобильных дорог общего пользования местного значения</w:t>
            </w:r>
          </w:p>
        </w:tc>
        <w:tc>
          <w:tcPr>
            <w:tcW w:w="1984" w:type="dxa"/>
          </w:tcPr>
          <w:p w:rsidR="009C3972" w:rsidRDefault="009C3972">
            <w:pPr>
              <w:pStyle w:val="ConsPlusNormal"/>
            </w:pP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6,34</w:t>
            </w:r>
          </w:p>
        </w:tc>
        <w:tc>
          <w:tcPr>
            <w:tcW w:w="1247" w:type="dxa"/>
          </w:tcPr>
          <w:p w:rsidR="009C3972" w:rsidRDefault="009C3972">
            <w:pPr>
              <w:pStyle w:val="ConsPlusNormal"/>
              <w:jc w:val="center"/>
            </w:pPr>
            <w:r>
              <w:t>3,13</w:t>
            </w:r>
          </w:p>
        </w:tc>
        <w:tc>
          <w:tcPr>
            <w:tcW w:w="1247" w:type="dxa"/>
          </w:tcPr>
          <w:p w:rsidR="009C3972" w:rsidRDefault="009C3972">
            <w:pPr>
              <w:pStyle w:val="ConsPlusNormal"/>
              <w:jc w:val="center"/>
            </w:pPr>
            <w:r>
              <w:t>0,86</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vMerge w:val="restart"/>
          </w:tcPr>
          <w:p w:rsidR="009C3972" w:rsidRDefault="009C3972">
            <w:pPr>
              <w:pStyle w:val="ConsPlusNormal"/>
              <w:jc w:val="center"/>
            </w:pPr>
            <w:r>
              <w:t>6.</w:t>
            </w:r>
          </w:p>
        </w:tc>
        <w:tc>
          <w:tcPr>
            <w:tcW w:w="3911" w:type="dxa"/>
          </w:tcPr>
          <w:p w:rsidR="009C3972" w:rsidRDefault="009C3972">
            <w:pPr>
              <w:pStyle w:val="ConsPlusNormal"/>
            </w:pPr>
            <w:r>
              <w:t>Прирост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 всего, в том числе:</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267,90</w:t>
            </w:r>
          </w:p>
        </w:tc>
        <w:tc>
          <w:tcPr>
            <w:tcW w:w="1247" w:type="dxa"/>
          </w:tcPr>
          <w:p w:rsidR="009C3972" w:rsidRDefault="009C3972">
            <w:pPr>
              <w:pStyle w:val="ConsPlusNormal"/>
              <w:jc w:val="center"/>
            </w:pPr>
            <w:r>
              <w:t>524,86</w:t>
            </w:r>
          </w:p>
        </w:tc>
        <w:tc>
          <w:tcPr>
            <w:tcW w:w="1247" w:type="dxa"/>
          </w:tcPr>
          <w:p w:rsidR="009C3972" w:rsidRDefault="009C3972">
            <w:pPr>
              <w:pStyle w:val="ConsPlusNormal"/>
              <w:jc w:val="center"/>
            </w:pPr>
            <w:r>
              <w:t>484,46</w:t>
            </w:r>
          </w:p>
        </w:tc>
        <w:tc>
          <w:tcPr>
            <w:tcW w:w="1247" w:type="dxa"/>
          </w:tcPr>
          <w:p w:rsidR="009C3972" w:rsidRDefault="009C3972">
            <w:pPr>
              <w:pStyle w:val="ConsPlusNormal"/>
              <w:jc w:val="center"/>
            </w:pPr>
            <w:r>
              <w:t>599,66</w:t>
            </w:r>
          </w:p>
        </w:tc>
        <w:tc>
          <w:tcPr>
            <w:tcW w:w="1247" w:type="dxa"/>
          </w:tcPr>
          <w:p w:rsidR="009C3972" w:rsidRDefault="009C3972">
            <w:pPr>
              <w:pStyle w:val="ConsPlusNormal"/>
              <w:jc w:val="center"/>
            </w:pPr>
            <w:r>
              <w:t>257,1</w:t>
            </w:r>
          </w:p>
        </w:tc>
        <w:tc>
          <w:tcPr>
            <w:tcW w:w="1247" w:type="dxa"/>
          </w:tcPr>
          <w:p w:rsidR="009C3972" w:rsidRDefault="009C3972">
            <w:pPr>
              <w:pStyle w:val="ConsPlusNormal"/>
              <w:jc w:val="center"/>
            </w:pPr>
            <w:r>
              <w:t>318,1</w:t>
            </w:r>
          </w:p>
        </w:tc>
        <w:tc>
          <w:tcPr>
            <w:tcW w:w="1247" w:type="dxa"/>
          </w:tcPr>
          <w:p w:rsidR="009C3972" w:rsidRDefault="009C3972">
            <w:pPr>
              <w:pStyle w:val="ConsPlusNormal"/>
              <w:jc w:val="center"/>
            </w:pPr>
            <w:r>
              <w:t>304,2</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сети автомобильных дорог общего пользования регионального и межмуниципального значения</w:t>
            </w:r>
          </w:p>
        </w:tc>
        <w:tc>
          <w:tcPr>
            <w:tcW w:w="1984" w:type="dxa"/>
          </w:tcPr>
          <w:p w:rsidR="009C3972" w:rsidRDefault="009C3972">
            <w:pPr>
              <w:pStyle w:val="ConsPlusNormal"/>
            </w:pP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117,45</w:t>
            </w:r>
          </w:p>
        </w:tc>
        <w:tc>
          <w:tcPr>
            <w:tcW w:w="1247" w:type="dxa"/>
          </w:tcPr>
          <w:p w:rsidR="009C3972" w:rsidRDefault="009C3972">
            <w:pPr>
              <w:pStyle w:val="ConsPlusNormal"/>
              <w:jc w:val="center"/>
            </w:pPr>
            <w:r>
              <w:t>394,64</w:t>
            </w:r>
          </w:p>
        </w:tc>
        <w:tc>
          <w:tcPr>
            <w:tcW w:w="1247" w:type="dxa"/>
          </w:tcPr>
          <w:p w:rsidR="009C3972" w:rsidRDefault="009C3972">
            <w:pPr>
              <w:pStyle w:val="ConsPlusNormal"/>
              <w:jc w:val="center"/>
            </w:pPr>
            <w:r>
              <w:t>303,5</w:t>
            </w:r>
          </w:p>
        </w:tc>
        <w:tc>
          <w:tcPr>
            <w:tcW w:w="1247" w:type="dxa"/>
          </w:tcPr>
          <w:p w:rsidR="009C3972" w:rsidRDefault="009C3972">
            <w:pPr>
              <w:pStyle w:val="ConsPlusNormal"/>
              <w:jc w:val="center"/>
            </w:pPr>
            <w:r>
              <w:t>389,5</w:t>
            </w:r>
          </w:p>
        </w:tc>
        <w:tc>
          <w:tcPr>
            <w:tcW w:w="1247" w:type="dxa"/>
          </w:tcPr>
          <w:p w:rsidR="009C3972" w:rsidRDefault="009C3972">
            <w:pPr>
              <w:pStyle w:val="ConsPlusNormal"/>
              <w:jc w:val="center"/>
            </w:pPr>
            <w:r>
              <w:t>167,1</w:t>
            </w:r>
          </w:p>
        </w:tc>
        <w:tc>
          <w:tcPr>
            <w:tcW w:w="1247" w:type="dxa"/>
          </w:tcPr>
          <w:p w:rsidR="009C3972" w:rsidRDefault="009C3972">
            <w:pPr>
              <w:pStyle w:val="ConsPlusNormal"/>
              <w:jc w:val="center"/>
            </w:pPr>
            <w:r>
              <w:t>228,1</w:t>
            </w:r>
          </w:p>
        </w:tc>
        <w:tc>
          <w:tcPr>
            <w:tcW w:w="1247" w:type="dxa"/>
          </w:tcPr>
          <w:p w:rsidR="009C3972" w:rsidRDefault="009C3972">
            <w:pPr>
              <w:pStyle w:val="ConsPlusNormal"/>
              <w:jc w:val="center"/>
            </w:pPr>
            <w:r>
              <w:t>214,2</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сети автомобильных дорог общего пользования местного значения</w:t>
            </w:r>
          </w:p>
        </w:tc>
        <w:tc>
          <w:tcPr>
            <w:tcW w:w="1984" w:type="dxa"/>
          </w:tcPr>
          <w:p w:rsidR="009C3972" w:rsidRDefault="009C3972">
            <w:pPr>
              <w:pStyle w:val="ConsPlusNormal"/>
            </w:pP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150,45</w:t>
            </w:r>
          </w:p>
        </w:tc>
        <w:tc>
          <w:tcPr>
            <w:tcW w:w="1247" w:type="dxa"/>
          </w:tcPr>
          <w:p w:rsidR="009C3972" w:rsidRDefault="009C3972">
            <w:pPr>
              <w:pStyle w:val="ConsPlusNormal"/>
              <w:jc w:val="center"/>
            </w:pPr>
            <w:r>
              <w:t>130,22</w:t>
            </w:r>
          </w:p>
        </w:tc>
        <w:tc>
          <w:tcPr>
            <w:tcW w:w="1247" w:type="dxa"/>
          </w:tcPr>
          <w:p w:rsidR="009C3972" w:rsidRDefault="009C3972">
            <w:pPr>
              <w:pStyle w:val="ConsPlusNormal"/>
              <w:jc w:val="center"/>
            </w:pPr>
            <w:r>
              <w:t>180,96</w:t>
            </w:r>
          </w:p>
        </w:tc>
        <w:tc>
          <w:tcPr>
            <w:tcW w:w="1247" w:type="dxa"/>
          </w:tcPr>
          <w:p w:rsidR="009C3972" w:rsidRDefault="009C3972">
            <w:pPr>
              <w:pStyle w:val="ConsPlusNormal"/>
              <w:jc w:val="center"/>
            </w:pPr>
            <w:r>
              <w:t>210,16</w:t>
            </w:r>
          </w:p>
        </w:tc>
        <w:tc>
          <w:tcPr>
            <w:tcW w:w="1247" w:type="dxa"/>
          </w:tcPr>
          <w:p w:rsidR="009C3972" w:rsidRDefault="009C3972">
            <w:pPr>
              <w:pStyle w:val="ConsPlusNormal"/>
              <w:jc w:val="center"/>
            </w:pPr>
            <w:r>
              <w:t>90,0</w:t>
            </w:r>
          </w:p>
        </w:tc>
        <w:tc>
          <w:tcPr>
            <w:tcW w:w="1247" w:type="dxa"/>
          </w:tcPr>
          <w:p w:rsidR="009C3972" w:rsidRDefault="009C3972">
            <w:pPr>
              <w:pStyle w:val="ConsPlusNormal"/>
              <w:jc w:val="center"/>
            </w:pPr>
            <w:r>
              <w:t>90,0</w:t>
            </w:r>
          </w:p>
        </w:tc>
        <w:tc>
          <w:tcPr>
            <w:tcW w:w="1247" w:type="dxa"/>
          </w:tcPr>
          <w:p w:rsidR="009C3972" w:rsidRDefault="009C3972">
            <w:pPr>
              <w:pStyle w:val="ConsPlusNormal"/>
              <w:jc w:val="center"/>
            </w:pPr>
            <w:r>
              <w:t>90,0</w:t>
            </w:r>
          </w:p>
        </w:tc>
      </w:tr>
      <w:tr w:rsidR="009C3972">
        <w:tc>
          <w:tcPr>
            <w:tcW w:w="566" w:type="dxa"/>
            <w:vMerge w:val="restart"/>
          </w:tcPr>
          <w:p w:rsidR="009C3972" w:rsidRDefault="009C3972">
            <w:pPr>
              <w:pStyle w:val="ConsPlusNormal"/>
              <w:jc w:val="center"/>
            </w:pPr>
            <w:r>
              <w:t>7.</w:t>
            </w:r>
          </w:p>
        </w:tc>
        <w:tc>
          <w:tcPr>
            <w:tcW w:w="3911" w:type="dxa"/>
          </w:tcPr>
          <w:p w:rsidR="009C3972" w:rsidRDefault="009C3972">
            <w:pPr>
              <w:pStyle w:val="ConsPlusNormal"/>
            </w:pPr>
            <w:r>
              <w:t>Общая протяженность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на 31 декабря отчетного года - всего, в том числе:</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9130,58</w:t>
            </w:r>
          </w:p>
        </w:tc>
        <w:tc>
          <w:tcPr>
            <w:tcW w:w="1247" w:type="dxa"/>
          </w:tcPr>
          <w:p w:rsidR="009C3972" w:rsidRDefault="009C3972">
            <w:pPr>
              <w:pStyle w:val="ConsPlusNormal"/>
              <w:jc w:val="center"/>
            </w:pPr>
            <w:r>
              <w:t>9450,80</w:t>
            </w:r>
          </w:p>
        </w:tc>
        <w:tc>
          <w:tcPr>
            <w:tcW w:w="1247" w:type="dxa"/>
          </w:tcPr>
          <w:p w:rsidR="009C3972" w:rsidRDefault="009C3972">
            <w:pPr>
              <w:pStyle w:val="ConsPlusNormal"/>
              <w:jc w:val="center"/>
            </w:pPr>
            <w:r>
              <w:t>9552,13</w:t>
            </w:r>
          </w:p>
        </w:tc>
        <w:tc>
          <w:tcPr>
            <w:tcW w:w="1247" w:type="dxa"/>
          </w:tcPr>
          <w:p w:rsidR="009C3972" w:rsidRDefault="009C3972">
            <w:pPr>
              <w:pStyle w:val="ConsPlusNormal"/>
              <w:jc w:val="center"/>
            </w:pPr>
            <w:r>
              <w:t>10420,2</w:t>
            </w:r>
          </w:p>
        </w:tc>
        <w:tc>
          <w:tcPr>
            <w:tcW w:w="1247" w:type="dxa"/>
          </w:tcPr>
          <w:p w:rsidR="009C3972" w:rsidRDefault="009C3972">
            <w:pPr>
              <w:pStyle w:val="ConsPlusNormal"/>
              <w:jc w:val="center"/>
            </w:pPr>
            <w:r>
              <w:t>10799,61</w:t>
            </w:r>
          </w:p>
        </w:tc>
        <w:tc>
          <w:tcPr>
            <w:tcW w:w="1247" w:type="dxa"/>
          </w:tcPr>
          <w:p w:rsidR="009C3972" w:rsidRDefault="009C3972">
            <w:pPr>
              <w:pStyle w:val="ConsPlusNormal"/>
              <w:jc w:val="center"/>
            </w:pPr>
            <w:r>
              <w:t>11128,6</w:t>
            </w:r>
          </w:p>
        </w:tc>
        <w:tc>
          <w:tcPr>
            <w:tcW w:w="1247" w:type="dxa"/>
          </w:tcPr>
          <w:p w:rsidR="009C3972" w:rsidRDefault="009C3972">
            <w:pPr>
              <w:pStyle w:val="ConsPlusNormal"/>
              <w:jc w:val="center"/>
            </w:pPr>
            <w:r>
              <w:t>11432,8</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сети автомобильных дорог общего пользования регионального и межмуниципального значения</w:t>
            </w:r>
          </w:p>
        </w:tc>
        <w:tc>
          <w:tcPr>
            <w:tcW w:w="1984" w:type="dxa"/>
          </w:tcPr>
          <w:p w:rsidR="009C3972" w:rsidRDefault="009C3972">
            <w:pPr>
              <w:pStyle w:val="ConsPlusNormal"/>
            </w:pP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3078,75</w:t>
            </w:r>
          </w:p>
        </w:tc>
        <w:tc>
          <w:tcPr>
            <w:tcW w:w="1247" w:type="dxa"/>
          </w:tcPr>
          <w:p w:rsidR="009C3972" w:rsidRDefault="009C3972">
            <w:pPr>
              <w:pStyle w:val="ConsPlusNormal"/>
              <w:jc w:val="center"/>
            </w:pPr>
            <w:r>
              <w:t>3257,67</w:t>
            </w:r>
          </w:p>
        </w:tc>
        <w:tc>
          <w:tcPr>
            <w:tcW w:w="1247" w:type="dxa"/>
          </w:tcPr>
          <w:p w:rsidR="009C3972" w:rsidRDefault="009C3972">
            <w:pPr>
              <w:pStyle w:val="ConsPlusNormal"/>
              <w:jc w:val="center"/>
            </w:pPr>
            <w:r>
              <w:t>3269,00</w:t>
            </w:r>
          </w:p>
        </w:tc>
        <w:tc>
          <w:tcPr>
            <w:tcW w:w="1247" w:type="dxa"/>
          </w:tcPr>
          <w:p w:rsidR="009C3972" w:rsidRDefault="009C3972">
            <w:pPr>
              <w:pStyle w:val="ConsPlusNormal"/>
              <w:jc w:val="center"/>
            </w:pPr>
            <w:r>
              <w:t>4007,4</w:t>
            </w:r>
          </w:p>
        </w:tc>
        <w:tc>
          <w:tcPr>
            <w:tcW w:w="1247" w:type="dxa"/>
          </w:tcPr>
          <w:p w:rsidR="009C3972" w:rsidRDefault="009C3972">
            <w:pPr>
              <w:pStyle w:val="ConsPlusNormal"/>
              <w:jc w:val="center"/>
            </w:pPr>
            <w:r>
              <w:t>4174,5</w:t>
            </w:r>
          </w:p>
        </w:tc>
        <w:tc>
          <w:tcPr>
            <w:tcW w:w="1247" w:type="dxa"/>
          </w:tcPr>
          <w:p w:rsidR="009C3972" w:rsidRDefault="009C3972">
            <w:pPr>
              <w:pStyle w:val="ConsPlusNormal"/>
              <w:jc w:val="center"/>
            </w:pPr>
            <w:r>
              <w:t>4413,49</w:t>
            </w:r>
          </w:p>
        </w:tc>
        <w:tc>
          <w:tcPr>
            <w:tcW w:w="1247" w:type="dxa"/>
          </w:tcPr>
          <w:p w:rsidR="009C3972" w:rsidRDefault="009C3972">
            <w:pPr>
              <w:pStyle w:val="ConsPlusNormal"/>
              <w:jc w:val="center"/>
            </w:pPr>
            <w:r>
              <w:t>4627,69</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сети автомобильных дорог общего пользования местного значения</w:t>
            </w:r>
          </w:p>
        </w:tc>
        <w:tc>
          <w:tcPr>
            <w:tcW w:w="1984" w:type="dxa"/>
          </w:tcPr>
          <w:p w:rsidR="009C3972" w:rsidRDefault="009C3972">
            <w:pPr>
              <w:pStyle w:val="ConsPlusNormal"/>
            </w:pP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6051,83</w:t>
            </w:r>
          </w:p>
        </w:tc>
        <w:tc>
          <w:tcPr>
            <w:tcW w:w="1247" w:type="dxa"/>
          </w:tcPr>
          <w:p w:rsidR="009C3972" w:rsidRDefault="009C3972">
            <w:pPr>
              <w:pStyle w:val="ConsPlusNormal"/>
              <w:jc w:val="center"/>
            </w:pPr>
            <w:r>
              <w:t>6193,13</w:t>
            </w:r>
          </w:p>
        </w:tc>
        <w:tc>
          <w:tcPr>
            <w:tcW w:w="1247" w:type="dxa"/>
          </w:tcPr>
          <w:p w:rsidR="009C3972" w:rsidRDefault="009C3972">
            <w:pPr>
              <w:pStyle w:val="ConsPlusNormal"/>
              <w:jc w:val="center"/>
            </w:pPr>
            <w:r>
              <w:t>6283,13</w:t>
            </w:r>
          </w:p>
        </w:tc>
        <w:tc>
          <w:tcPr>
            <w:tcW w:w="1247" w:type="dxa"/>
          </w:tcPr>
          <w:p w:rsidR="009C3972" w:rsidRDefault="009C3972">
            <w:pPr>
              <w:pStyle w:val="ConsPlusNormal"/>
              <w:jc w:val="center"/>
            </w:pPr>
            <w:r>
              <w:t>6412,8</w:t>
            </w:r>
          </w:p>
        </w:tc>
        <w:tc>
          <w:tcPr>
            <w:tcW w:w="1247" w:type="dxa"/>
          </w:tcPr>
          <w:p w:rsidR="009C3972" w:rsidRDefault="009C3972">
            <w:pPr>
              <w:pStyle w:val="ConsPlusNormal"/>
              <w:jc w:val="center"/>
            </w:pPr>
            <w:r>
              <w:t>6625,11</w:t>
            </w:r>
          </w:p>
        </w:tc>
        <w:tc>
          <w:tcPr>
            <w:tcW w:w="1247" w:type="dxa"/>
          </w:tcPr>
          <w:p w:rsidR="009C3972" w:rsidRDefault="009C3972">
            <w:pPr>
              <w:pStyle w:val="ConsPlusNormal"/>
              <w:jc w:val="center"/>
            </w:pPr>
            <w:r>
              <w:t>6715,11</w:t>
            </w:r>
          </w:p>
        </w:tc>
        <w:tc>
          <w:tcPr>
            <w:tcW w:w="1247" w:type="dxa"/>
          </w:tcPr>
          <w:p w:rsidR="009C3972" w:rsidRDefault="009C3972">
            <w:pPr>
              <w:pStyle w:val="ConsPlusNormal"/>
              <w:jc w:val="center"/>
            </w:pPr>
            <w:r>
              <w:t>6805,11</w:t>
            </w:r>
          </w:p>
        </w:tc>
      </w:tr>
      <w:tr w:rsidR="009C3972">
        <w:tc>
          <w:tcPr>
            <w:tcW w:w="566" w:type="dxa"/>
            <w:vMerge w:val="restart"/>
          </w:tcPr>
          <w:p w:rsidR="009C3972" w:rsidRDefault="009C3972">
            <w:pPr>
              <w:pStyle w:val="ConsPlusNormal"/>
              <w:jc w:val="center"/>
            </w:pPr>
            <w:r>
              <w:t>8.</w:t>
            </w:r>
          </w:p>
        </w:tc>
        <w:tc>
          <w:tcPr>
            <w:tcW w:w="3911" w:type="dxa"/>
          </w:tcPr>
          <w:p w:rsidR="009C3972" w:rsidRDefault="009C3972">
            <w:pPr>
              <w:pStyle w:val="ConsPlusNormal"/>
            </w:pPr>
            <w:r>
              <w:t>Протяженность сети автомобильных дорог общего пользования регионального и межмуниципального, местного значения - всего, в том числе:</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24641,10</w:t>
            </w:r>
          </w:p>
        </w:tc>
        <w:tc>
          <w:tcPr>
            <w:tcW w:w="1247" w:type="dxa"/>
          </w:tcPr>
          <w:p w:rsidR="009C3972" w:rsidRDefault="009C3972">
            <w:pPr>
              <w:pStyle w:val="ConsPlusNormal"/>
              <w:jc w:val="center"/>
            </w:pPr>
            <w:r>
              <w:t>24528,27</w:t>
            </w:r>
          </w:p>
        </w:tc>
        <w:tc>
          <w:tcPr>
            <w:tcW w:w="1247" w:type="dxa"/>
          </w:tcPr>
          <w:p w:rsidR="009C3972" w:rsidRDefault="009C3972">
            <w:pPr>
              <w:pStyle w:val="ConsPlusNormal"/>
              <w:jc w:val="center"/>
            </w:pPr>
            <w:r>
              <w:t>24253,40</w:t>
            </w:r>
          </w:p>
        </w:tc>
        <w:tc>
          <w:tcPr>
            <w:tcW w:w="1247" w:type="dxa"/>
          </w:tcPr>
          <w:p w:rsidR="009C3972" w:rsidRDefault="009C3972">
            <w:pPr>
              <w:pStyle w:val="ConsPlusNormal"/>
              <w:jc w:val="center"/>
            </w:pPr>
            <w:r>
              <w:t>24109,4</w:t>
            </w:r>
          </w:p>
        </w:tc>
        <w:tc>
          <w:tcPr>
            <w:tcW w:w="1247" w:type="dxa"/>
          </w:tcPr>
          <w:p w:rsidR="009C3972" w:rsidRDefault="009C3972">
            <w:pPr>
              <w:pStyle w:val="ConsPlusNormal"/>
              <w:jc w:val="center"/>
            </w:pPr>
            <w:r>
              <w:t>24062,3</w:t>
            </w:r>
          </w:p>
        </w:tc>
        <w:tc>
          <w:tcPr>
            <w:tcW w:w="1247" w:type="dxa"/>
          </w:tcPr>
          <w:p w:rsidR="009C3972" w:rsidRDefault="009C3972">
            <w:pPr>
              <w:pStyle w:val="ConsPlusNormal"/>
              <w:jc w:val="center"/>
            </w:pPr>
            <w:r>
              <w:t>24062,3</w:t>
            </w:r>
          </w:p>
        </w:tc>
        <w:tc>
          <w:tcPr>
            <w:tcW w:w="1247" w:type="dxa"/>
          </w:tcPr>
          <w:p w:rsidR="009C3972" w:rsidRDefault="009C3972">
            <w:pPr>
              <w:pStyle w:val="ConsPlusNormal"/>
              <w:jc w:val="center"/>
            </w:pPr>
            <w:r>
              <w:t>24062,3</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сети автомобильных дорог общего пользования регионального и межмуниципального значения</w:t>
            </w:r>
          </w:p>
        </w:tc>
        <w:tc>
          <w:tcPr>
            <w:tcW w:w="1984" w:type="dxa"/>
          </w:tcPr>
          <w:p w:rsidR="009C3972" w:rsidRDefault="009C3972">
            <w:pPr>
              <w:pStyle w:val="ConsPlusNormal"/>
            </w:pP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12315,00</w:t>
            </w:r>
          </w:p>
        </w:tc>
        <w:tc>
          <w:tcPr>
            <w:tcW w:w="1247" w:type="dxa"/>
          </w:tcPr>
          <w:p w:rsidR="009C3972" w:rsidRDefault="009C3972">
            <w:pPr>
              <w:pStyle w:val="ConsPlusNormal"/>
              <w:jc w:val="center"/>
            </w:pPr>
            <w:r>
              <w:t>12201,00</w:t>
            </w:r>
          </w:p>
        </w:tc>
        <w:tc>
          <w:tcPr>
            <w:tcW w:w="1247" w:type="dxa"/>
          </w:tcPr>
          <w:p w:rsidR="009C3972" w:rsidRDefault="009C3972">
            <w:pPr>
              <w:pStyle w:val="ConsPlusNormal"/>
              <w:jc w:val="center"/>
            </w:pPr>
            <w:r>
              <w:t>11897,00</w:t>
            </w:r>
          </w:p>
        </w:tc>
        <w:tc>
          <w:tcPr>
            <w:tcW w:w="1247" w:type="dxa"/>
          </w:tcPr>
          <w:p w:rsidR="009C3972" w:rsidRDefault="009C3972">
            <w:pPr>
              <w:pStyle w:val="ConsPlusNormal"/>
              <w:jc w:val="center"/>
            </w:pPr>
            <w:r>
              <w:t>11753,0</w:t>
            </w:r>
          </w:p>
        </w:tc>
        <w:tc>
          <w:tcPr>
            <w:tcW w:w="1247" w:type="dxa"/>
          </w:tcPr>
          <w:p w:rsidR="009C3972" w:rsidRDefault="009C3972">
            <w:pPr>
              <w:pStyle w:val="ConsPlusNormal"/>
              <w:jc w:val="center"/>
            </w:pPr>
            <w:r>
              <w:t>11697,0</w:t>
            </w:r>
          </w:p>
        </w:tc>
        <w:tc>
          <w:tcPr>
            <w:tcW w:w="1247" w:type="dxa"/>
          </w:tcPr>
          <w:p w:rsidR="009C3972" w:rsidRDefault="009C3972">
            <w:pPr>
              <w:pStyle w:val="ConsPlusNormal"/>
              <w:jc w:val="center"/>
            </w:pPr>
            <w:r>
              <w:t>11697,0</w:t>
            </w:r>
          </w:p>
        </w:tc>
        <w:tc>
          <w:tcPr>
            <w:tcW w:w="1247" w:type="dxa"/>
          </w:tcPr>
          <w:p w:rsidR="009C3972" w:rsidRDefault="009C3972">
            <w:pPr>
              <w:pStyle w:val="ConsPlusNormal"/>
              <w:jc w:val="center"/>
            </w:pPr>
            <w:r>
              <w:t>11697,0</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сети автомобильных дорог общего пользования местного значения</w:t>
            </w:r>
          </w:p>
        </w:tc>
        <w:tc>
          <w:tcPr>
            <w:tcW w:w="1984" w:type="dxa"/>
          </w:tcPr>
          <w:p w:rsidR="009C3972" w:rsidRDefault="009C3972">
            <w:pPr>
              <w:pStyle w:val="ConsPlusNormal"/>
            </w:pPr>
          </w:p>
        </w:tc>
        <w:tc>
          <w:tcPr>
            <w:tcW w:w="2834" w:type="dxa"/>
          </w:tcPr>
          <w:p w:rsidR="009C3972" w:rsidRDefault="009C3972">
            <w:pPr>
              <w:pStyle w:val="ConsPlusNormal"/>
              <w:jc w:val="center"/>
            </w:pPr>
            <w:r>
              <w:t>километров</w:t>
            </w:r>
          </w:p>
        </w:tc>
        <w:tc>
          <w:tcPr>
            <w:tcW w:w="1247" w:type="dxa"/>
          </w:tcPr>
          <w:p w:rsidR="009C3972" w:rsidRDefault="009C3972">
            <w:pPr>
              <w:pStyle w:val="ConsPlusNormal"/>
              <w:jc w:val="center"/>
            </w:pPr>
            <w:r>
              <w:t>12326,10</w:t>
            </w:r>
          </w:p>
        </w:tc>
        <w:tc>
          <w:tcPr>
            <w:tcW w:w="1247" w:type="dxa"/>
          </w:tcPr>
          <w:p w:rsidR="009C3972" w:rsidRDefault="009C3972">
            <w:pPr>
              <w:pStyle w:val="ConsPlusNormal"/>
              <w:jc w:val="center"/>
            </w:pPr>
            <w:r>
              <w:t>12327,27</w:t>
            </w:r>
          </w:p>
        </w:tc>
        <w:tc>
          <w:tcPr>
            <w:tcW w:w="1247" w:type="dxa"/>
          </w:tcPr>
          <w:p w:rsidR="009C3972" w:rsidRDefault="009C3972">
            <w:pPr>
              <w:pStyle w:val="ConsPlusNormal"/>
              <w:jc w:val="center"/>
            </w:pPr>
            <w:r>
              <w:t>12356,40</w:t>
            </w:r>
          </w:p>
        </w:tc>
        <w:tc>
          <w:tcPr>
            <w:tcW w:w="1247" w:type="dxa"/>
          </w:tcPr>
          <w:p w:rsidR="009C3972" w:rsidRDefault="009C3972">
            <w:pPr>
              <w:pStyle w:val="ConsPlusNormal"/>
              <w:jc w:val="center"/>
            </w:pPr>
            <w:r>
              <w:t>12356,4</w:t>
            </w:r>
          </w:p>
        </w:tc>
        <w:tc>
          <w:tcPr>
            <w:tcW w:w="1247" w:type="dxa"/>
          </w:tcPr>
          <w:p w:rsidR="009C3972" w:rsidRDefault="009C3972">
            <w:pPr>
              <w:pStyle w:val="ConsPlusNormal"/>
              <w:jc w:val="center"/>
            </w:pPr>
            <w:r>
              <w:t>12365,3</w:t>
            </w:r>
          </w:p>
        </w:tc>
        <w:tc>
          <w:tcPr>
            <w:tcW w:w="1247" w:type="dxa"/>
          </w:tcPr>
          <w:p w:rsidR="009C3972" w:rsidRDefault="009C3972">
            <w:pPr>
              <w:pStyle w:val="ConsPlusNormal"/>
              <w:jc w:val="center"/>
            </w:pPr>
            <w:r>
              <w:t>12365,3</w:t>
            </w:r>
          </w:p>
        </w:tc>
        <w:tc>
          <w:tcPr>
            <w:tcW w:w="1247" w:type="dxa"/>
          </w:tcPr>
          <w:p w:rsidR="009C3972" w:rsidRDefault="009C3972">
            <w:pPr>
              <w:pStyle w:val="ConsPlusNormal"/>
              <w:jc w:val="center"/>
            </w:pPr>
            <w:r>
              <w:t>12365,3</w:t>
            </w:r>
          </w:p>
        </w:tc>
      </w:tr>
      <w:tr w:rsidR="009C3972">
        <w:tc>
          <w:tcPr>
            <w:tcW w:w="566" w:type="dxa"/>
          </w:tcPr>
          <w:p w:rsidR="009C3972" w:rsidRDefault="009C3972">
            <w:pPr>
              <w:pStyle w:val="ConsPlusNormal"/>
              <w:jc w:val="center"/>
            </w:pPr>
            <w:r>
              <w:t>9.</w:t>
            </w:r>
          </w:p>
        </w:tc>
        <w:tc>
          <w:tcPr>
            <w:tcW w:w="3911" w:type="dxa"/>
          </w:tcPr>
          <w:p w:rsidR="009C3972" w:rsidRDefault="009C3972">
            <w:pPr>
              <w:pStyle w:val="ConsPlusNormal"/>
            </w:pPr>
            <w:r>
              <w:t>Площадь твердого покрытия автомобильных дорог общего пользования населенных пунктов после капитального ремонта и ремонта</w:t>
            </w:r>
          </w:p>
        </w:tc>
        <w:tc>
          <w:tcPr>
            <w:tcW w:w="1984" w:type="dxa"/>
          </w:tcPr>
          <w:p w:rsidR="009C3972" w:rsidRDefault="009C3972">
            <w:pPr>
              <w:pStyle w:val="ConsPlusNormal"/>
              <w:jc w:val="center"/>
            </w:pPr>
            <w:r>
              <w:t>ОС</w:t>
            </w:r>
          </w:p>
        </w:tc>
        <w:tc>
          <w:tcPr>
            <w:tcW w:w="2834" w:type="dxa"/>
          </w:tcPr>
          <w:p w:rsidR="009C3972" w:rsidRDefault="009C3972">
            <w:pPr>
              <w:pStyle w:val="ConsPlusNormal"/>
              <w:jc w:val="center"/>
            </w:pPr>
            <w:r>
              <w:t>тыс. кв. метров</w:t>
            </w:r>
          </w:p>
        </w:tc>
        <w:tc>
          <w:tcPr>
            <w:tcW w:w="1247" w:type="dxa"/>
          </w:tcPr>
          <w:p w:rsidR="009C3972" w:rsidRDefault="009C3972">
            <w:pPr>
              <w:pStyle w:val="ConsPlusNormal"/>
              <w:jc w:val="center"/>
            </w:pPr>
            <w:r>
              <w:t>1044,57</w:t>
            </w:r>
          </w:p>
        </w:tc>
        <w:tc>
          <w:tcPr>
            <w:tcW w:w="1247" w:type="dxa"/>
          </w:tcPr>
          <w:p w:rsidR="009C3972" w:rsidRDefault="009C3972">
            <w:pPr>
              <w:pStyle w:val="ConsPlusNormal"/>
              <w:jc w:val="center"/>
            </w:pPr>
            <w:r>
              <w:t>750,0</w:t>
            </w:r>
          </w:p>
        </w:tc>
        <w:tc>
          <w:tcPr>
            <w:tcW w:w="1247" w:type="dxa"/>
          </w:tcPr>
          <w:p w:rsidR="009C3972" w:rsidRDefault="009C3972">
            <w:pPr>
              <w:pStyle w:val="ConsPlusNormal"/>
              <w:jc w:val="center"/>
            </w:pPr>
            <w:r>
              <w:t>1662,11</w:t>
            </w:r>
          </w:p>
        </w:tc>
        <w:tc>
          <w:tcPr>
            <w:tcW w:w="1247" w:type="dxa"/>
          </w:tcPr>
          <w:p w:rsidR="009C3972" w:rsidRDefault="009C3972">
            <w:pPr>
              <w:pStyle w:val="ConsPlusNormal"/>
              <w:jc w:val="center"/>
            </w:pPr>
            <w:r>
              <w:t>1225,2</w:t>
            </w:r>
          </w:p>
        </w:tc>
        <w:tc>
          <w:tcPr>
            <w:tcW w:w="1247" w:type="dxa"/>
          </w:tcPr>
          <w:p w:rsidR="009C3972" w:rsidRDefault="009C3972">
            <w:pPr>
              <w:pStyle w:val="ConsPlusNormal"/>
              <w:jc w:val="center"/>
            </w:pPr>
            <w:r>
              <w:t>750,0</w:t>
            </w:r>
          </w:p>
        </w:tc>
        <w:tc>
          <w:tcPr>
            <w:tcW w:w="1247" w:type="dxa"/>
          </w:tcPr>
          <w:p w:rsidR="009C3972" w:rsidRDefault="009C3972">
            <w:pPr>
              <w:pStyle w:val="ConsPlusNormal"/>
              <w:jc w:val="center"/>
            </w:pPr>
            <w:r>
              <w:t>750,0</w:t>
            </w:r>
          </w:p>
        </w:tc>
        <w:tc>
          <w:tcPr>
            <w:tcW w:w="1247" w:type="dxa"/>
          </w:tcPr>
          <w:p w:rsidR="009C3972" w:rsidRDefault="009C3972">
            <w:pPr>
              <w:pStyle w:val="ConsPlusNormal"/>
              <w:jc w:val="center"/>
            </w:pPr>
            <w:r>
              <w:t>750,0</w:t>
            </w:r>
          </w:p>
        </w:tc>
      </w:tr>
      <w:tr w:rsidR="009C3972">
        <w:tc>
          <w:tcPr>
            <w:tcW w:w="566" w:type="dxa"/>
          </w:tcPr>
          <w:p w:rsidR="009C3972" w:rsidRDefault="009C3972">
            <w:pPr>
              <w:pStyle w:val="ConsPlusNormal"/>
              <w:jc w:val="center"/>
            </w:pPr>
            <w:r>
              <w:t>10.</w:t>
            </w:r>
          </w:p>
        </w:tc>
        <w:tc>
          <w:tcPr>
            <w:tcW w:w="3911" w:type="dxa"/>
          </w:tcPr>
          <w:p w:rsidR="009C3972" w:rsidRDefault="009C3972">
            <w:pPr>
              <w:pStyle w:val="ConsPlusNormal"/>
            </w:pPr>
            <w:r>
              <w:t>Протяженность искусственных дорожных сооружений на сети автомобильных дорог общего пользования местного значения, завершенных в результате строительства (реконструкции), капитального ремонта и ремонта</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метров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35,0</w:t>
            </w:r>
          </w:p>
        </w:tc>
        <w:tc>
          <w:tcPr>
            <w:tcW w:w="1247" w:type="dxa"/>
          </w:tcPr>
          <w:p w:rsidR="009C3972" w:rsidRDefault="009C3972">
            <w:pPr>
              <w:pStyle w:val="ConsPlusNormal"/>
              <w:jc w:val="center"/>
            </w:pPr>
            <w:r>
              <w:t>-</w:t>
            </w:r>
          </w:p>
        </w:tc>
      </w:tr>
      <w:tr w:rsidR="009C3972">
        <w:tc>
          <w:tcPr>
            <w:tcW w:w="566" w:type="dxa"/>
          </w:tcPr>
          <w:p w:rsidR="009C3972" w:rsidRDefault="009C3972">
            <w:pPr>
              <w:pStyle w:val="ConsPlusNormal"/>
              <w:jc w:val="center"/>
            </w:pPr>
            <w:r>
              <w:t>11.</w:t>
            </w:r>
          </w:p>
        </w:tc>
        <w:tc>
          <w:tcPr>
            <w:tcW w:w="3911" w:type="dxa"/>
          </w:tcPr>
          <w:p w:rsidR="009C3972" w:rsidRDefault="009C3972">
            <w:pPr>
              <w:pStyle w:val="ConsPlusNormal"/>
            </w:pPr>
            <w:r>
              <w:t>Доля автомобильных дорог регионального значения, соответствующих нормативным требованиям, относительно их протяженности на конец 2017 года</w:t>
            </w:r>
          </w:p>
        </w:tc>
        <w:tc>
          <w:tcPr>
            <w:tcW w:w="1984" w:type="dxa"/>
          </w:tcPr>
          <w:p w:rsidR="009C3972" w:rsidRDefault="009C3972">
            <w:pPr>
              <w:pStyle w:val="ConsPlusNormal"/>
              <w:jc w:val="center"/>
            </w:pPr>
            <w:r>
              <w:t>РП</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24,76</w:t>
            </w:r>
          </w:p>
        </w:tc>
        <w:tc>
          <w:tcPr>
            <w:tcW w:w="1247" w:type="dxa"/>
          </w:tcPr>
          <w:p w:rsidR="009C3972" w:rsidRDefault="009C3972">
            <w:pPr>
              <w:pStyle w:val="ConsPlusNormal"/>
              <w:jc w:val="center"/>
            </w:pPr>
            <w:r>
              <w:t>26,90</w:t>
            </w:r>
          </w:p>
        </w:tc>
        <w:tc>
          <w:tcPr>
            <w:tcW w:w="1247" w:type="dxa"/>
          </w:tcPr>
          <w:p w:rsidR="009C3972" w:rsidRDefault="009C3972">
            <w:pPr>
              <w:pStyle w:val="ConsPlusNormal"/>
              <w:jc w:val="center"/>
            </w:pPr>
            <w:r>
              <w:t>27,90</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tcPr>
          <w:p w:rsidR="009C3972" w:rsidRDefault="009C3972">
            <w:pPr>
              <w:pStyle w:val="ConsPlusNormal"/>
              <w:jc w:val="center"/>
            </w:pPr>
            <w:r>
              <w:t>12.</w:t>
            </w:r>
          </w:p>
        </w:tc>
        <w:tc>
          <w:tcPr>
            <w:tcW w:w="3911" w:type="dxa"/>
          </w:tcPr>
          <w:p w:rsidR="009C3972" w:rsidRDefault="009C3972">
            <w:pPr>
              <w:pStyle w:val="ConsPlusNormal"/>
            </w:pPr>
            <w:r>
              <w:t xml:space="preserve">Доля автомобильных дорог </w:t>
            </w:r>
            <w:r>
              <w:lastRenderedPageBreak/>
              <w:t>регионального и межмуниципального значения, соответствующих нормативным требованиям</w:t>
            </w:r>
          </w:p>
        </w:tc>
        <w:tc>
          <w:tcPr>
            <w:tcW w:w="1984" w:type="dxa"/>
          </w:tcPr>
          <w:p w:rsidR="009C3972" w:rsidRDefault="009C3972">
            <w:pPr>
              <w:pStyle w:val="ConsPlusNormal"/>
              <w:jc w:val="center"/>
            </w:pPr>
            <w:r>
              <w:lastRenderedPageBreak/>
              <w:t>РП</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27,9</w:t>
            </w:r>
          </w:p>
        </w:tc>
        <w:tc>
          <w:tcPr>
            <w:tcW w:w="1247" w:type="dxa"/>
          </w:tcPr>
          <w:p w:rsidR="009C3972" w:rsidRDefault="009C3972">
            <w:pPr>
              <w:pStyle w:val="ConsPlusNormal"/>
              <w:jc w:val="center"/>
            </w:pPr>
            <w:r>
              <w:t>31,3</w:t>
            </w:r>
          </w:p>
        </w:tc>
        <w:tc>
          <w:tcPr>
            <w:tcW w:w="1247" w:type="dxa"/>
          </w:tcPr>
          <w:p w:rsidR="009C3972" w:rsidRDefault="009C3972">
            <w:pPr>
              <w:pStyle w:val="ConsPlusNormal"/>
              <w:jc w:val="center"/>
            </w:pPr>
            <w:r>
              <w:t>36,56</w:t>
            </w:r>
          </w:p>
        </w:tc>
        <w:tc>
          <w:tcPr>
            <w:tcW w:w="1247" w:type="dxa"/>
          </w:tcPr>
          <w:p w:rsidR="009C3972" w:rsidRDefault="009C3972">
            <w:pPr>
              <w:pStyle w:val="ConsPlusNormal"/>
              <w:jc w:val="center"/>
            </w:pPr>
            <w:r>
              <w:t>38,42</w:t>
            </w:r>
          </w:p>
        </w:tc>
        <w:tc>
          <w:tcPr>
            <w:tcW w:w="1247" w:type="dxa"/>
          </w:tcPr>
          <w:p w:rsidR="009C3972" w:rsidRDefault="009C3972">
            <w:pPr>
              <w:pStyle w:val="ConsPlusNormal"/>
              <w:jc w:val="center"/>
            </w:pPr>
            <w:r>
              <w:t>40,16</w:t>
            </w:r>
          </w:p>
        </w:tc>
      </w:tr>
      <w:tr w:rsidR="009C3972">
        <w:tc>
          <w:tcPr>
            <w:tcW w:w="566" w:type="dxa"/>
            <w:vMerge w:val="restart"/>
          </w:tcPr>
          <w:p w:rsidR="009C3972" w:rsidRDefault="009C3972">
            <w:pPr>
              <w:pStyle w:val="ConsPlusNormal"/>
              <w:jc w:val="center"/>
            </w:pPr>
            <w:r>
              <w:lastRenderedPageBreak/>
              <w:t>13.</w:t>
            </w:r>
          </w:p>
        </w:tc>
        <w:tc>
          <w:tcPr>
            <w:tcW w:w="3911" w:type="dxa"/>
          </w:tcPr>
          <w:p w:rsidR="009C3972" w:rsidRDefault="009C3972">
            <w:pPr>
              <w:pStyle w:val="ConsPlusNormal"/>
            </w:pPr>
            <w:r>
              <w:t>Доля дорожной сети городских агломераций, находящаяся в нормативном состоянии, в том числе:</w:t>
            </w:r>
          </w:p>
        </w:tc>
        <w:tc>
          <w:tcPr>
            <w:tcW w:w="1984" w:type="dxa"/>
            <w:vMerge w:val="restart"/>
          </w:tcPr>
          <w:p w:rsidR="009C3972" w:rsidRDefault="009C3972">
            <w:pPr>
              <w:pStyle w:val="ConsPlusNormal"/>
              <w:jc w:val="center"/>
            </w:pPr>
            <w:r>
              <w:t>РП</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53,39</w:t>
            </w:r>
          </w:p>
        </w:tc>
        <w:tc>
          <w:tcPr>
            <w:tcW w:w="1247" w:type="dxa"/>
          </w:tcPr>
          <w:p w:rsidR="009C3972" w:rsidRDefault="009C3972">
            <w:pPr>
              <w:pStyle w:val="ConsPlusNormal"/>
              <w:jc w:val="center"/>
            </w:pPr>
            <w:r>
              <w:t>58,41</w:t>
            </w:r>
          </w:p>
        </w:tc>
        <w:tc>
          <w:tcPr>
            <w:tcW w:w="1247" w:type="dxa"/>
          </w:tcPr>
          <w:p w:rsidR="009C3972" w:rsidRDefault="009C3972">
            <w:pPr>
              <w:pStyle w:val="ConsPlusNormal"/>
              <w:jc w:val="center"/>
            </w:pPr>
            <w:r>
              <w:t>63,6</w:t>
            </w:r>
          </w:p>
        </w:tc>
        <w:tc>
          <w:tcPr>
            <w:tcW w:w="1247" w:type="dxa"/>
          </w:tcPr>
          <w:p w:rsidR="009C3972" w:rsidRDefault="009C3972">
            <w:pPr>
              <w:pStyle w:val="ConsPlusNormal"/>
              <w:jc w:val="center"/>
            </w:pPr>
            <w:r>
              <w:t>71,0</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доля дорожной сети Оренбургской агломерации, находящаяся в нормативном состоянии</w:t>
            </w:r>
          </w:p>
        </w:tc>
        <w:tc>
          <w:tcPr>
            <w:tcW w:w="1984" w:type="dxa"/>
            <w:vMerge/>
          </w:tcPr>
          <w:p w:rsidR="009C3972" w:rsidRDefault="009C3972">
            <w:pPr>
              <w:spacing w:after="1" w:line="0" w:lineRule="atLeast"/>
            </w:pP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64,0</w:t>
            </w:r>
          </w:p>
        </w:tc>
        <w:tc>
          <w:tcPr>
            <w:tcW w:w="1247" w:type="dxa"/>
          </w:tcPr>
          <w:p w:rsidR="009C3972" w:rsidRDefault="009C3972">
            <w:pPr>
              <w:pStyle w:val="ConsPlusNormal"/>
              <w:jc w:val="center"/>
            </w:pPr>
            <w:r>
              <w:t>68,2</w:t>
            </w:r>
          </w:p>
        </w:tc>
        <w:tc>
          <w:tcPr>
            <w:tcW w:w="1247" w:type="dxa"/>
          </w:tcPr>
          <w:p w:rsidR="009C3972" w:rsidRDefault="009C3972">
            <w:pPr>
              <w:pStyle w:val="ConsPlusNormal"/>
              <w:jc w:val="center"/>
            </w:pPr>
            <w:r>
              <w:t>73,3</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vMerge/>
          </w:tcPr>
          <w:p w:rsidR="009C3972" w:rsidRDefault="009C3972">
            <w:pPr>
              <w:spacing w:after="1" w:line="0" w:lineRule="atLeast"/>
            </w:pPr>
          </w:p>
        </w:tc>
        <w:tc>
          <w:tcPr>
            <w:tcW w:w="3911" w:type="dxa"/>
          </w:tcPr>
          <w:p w:rsidR="009C3972" w:rsidRDefault="009C3972">
            <w:pPr>
              <w:pStyle w:val="ConsPlusNormal"/>
            </w:pPr>
            <w:r>
              <w:t>доля дорожной сети Орской агломерации, находящаяся в нормативном состоянии</w:t>
            </w:r>
          </w:p>
        </w:tc>
        <w:tc>
          <w:tcPr>
            <w:tcW w:w="1984" w:type="dxa"/>
            <w:vMerge/>
          </w:tcPr>
          <w:p w:rsidR="009C3972" w:rsidRDefault="009C3972">
            <w:pPr>
              <w:spacing w:after="1" w:line="0" w:lineRule="atLeast"/>
            </w:pP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35,3</w:t>
            </w:r>
          </w:p>
        </w:tc>
        <w:tc>
          <w:tcPr>
            <w:tcW w:w="1247" w:type="dxa"/>
          </w:tcPr>
          <w:p w:rsidR="009C3972" w:rsidRDefault="009C3972">
            <w:pPr>
              <w:pStyle w:val="ConsPlusNormal"/>
              <w:jc w:val="center"/>
            </w:pPr>
            <w:r>
              <w:t>42,0</w:t>
            </w:r>
          </w:p>
        </w:tc>
        <w:tc>
          <w:tcPr>
            <w:tcW w:w="1247" w:type="dxa"/>
          </w:tcPr>
          <w:p w:rsidR="009C3972" w:rsidRDefault="009C3972">
            <w:pPr>
              <w:pStyle w:val="ConsPlusNormal"/>
              <w:jc w:val="center"/>
            </w:pPr>
            <w:r>
              <w:t>47,0</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tcPr>
          <w:p w:rsidR="009C3972" w:rsidRDefault="009C3972">
            <w:pPr>
              <w:pStyle w:val="ConsPlusNormal"/>
              <w:jc w:val="center"/>
            </w:pPr>
            <w:r>
              <w:t>14.</w:t>
            </w:r>
          </w:p>
        </w:tc>
        <w:tc>
          <w:tcPr>
            <w:tcW w:w="3911" w:type="dxa"/>
          </w:tcPr>
          <w:p w:rsidR="009C3972" w:rsidRDefault="009C3972">
            <w:pPr>
              <w:pStyle w:val="ConsPlusNormal"/>
            </w:pPr>
            <w:r>
              <w:t>Доля дорожной сети городских агломераций, находящаяся в нормативном состоянии</w:t>
            </w:r>
          </w:p>
        </w:tc>
        <w:tc>
          <w:tcPr>
            <w:tcW w:w="1984" w:type="dxa"/>
          </w:tcPr>
          <w:p w:rsidR="009C3972" w:rsidRDefault="009C3972">
            <w:pPr>
              <w:pStyle w:val="ConsPlusNormal"/>
              <w:jc w:val="center"/>
            </w:pPr>
            <w:r>
              <w:t>РП</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72,32</w:t>
            </w:r>
          </w:p>
        </w:tc>
        <w:tc>
          <w:tcPr>
            <w:tcW w:w="1247" w:type="dxa"/>
          </w:tcPr>
          <w:p w:rsidR="009C3972" w:rsidRDefault="009C3972">
            <w:pPr>
              <w:pStyle w:val="ConsPlusNormal"/>
              <w:jc w:val="center"/>
            </w:pPr>
            <w:r>
              <w:t>78,85</w:t>
            </w:r>
          </w:p>
        </w:tc>
        <w:tc>
          <w:tcPr>
            <w:tcW w:w="1247" w:type="dxa"/>
          </w:tcPr>
          <w:p w:rsidR="009C3972" w:rsidRDefault="009C3972">
            <w:pPr>
              <w:pStyle w:val="ConsPlusNormal"/>
              <w:jc w:val="center"/>
            </w:pPr>
            <w:r>
              <w:t>85,08</w:t>
            </w:r>
          </w:p>
        </w:tc>
      </w:tr>
      <w:tr w:rsidR="009C3972">
        <w:tc>
          <w:tcPr>
            <w:tcW w:w="566" w:type="dxa"/>
          </w:tcPr>
          <w:p w:rsidR="009C3972" w:rsidRDefault="009C3972">
            <w:pPr>
              <w:pStyle w:val="ConsPlusNormal"/>
              <w:jc w:val="center"/>
            </w:pPr>
            <w:r>
              <w:t>15.</w:t>
            </w:r>
          </w:p>
        </w:tc>
        <w:tc>
          <w:tcPr>
            <w:tcW w:w="3911" w:type="dxa"/>
          </w:tcPr>
          <w:p w:rsidR="009C3972" w:rsidRDefault="009C3972">
            <w:pPr>
              <w:pStyle w:val="ConsPlusNormal"/>
            </w:pPr>
            <w:r>
              <w:t>Доля отечественного оборудования (товаров, работ, услуг) в общем объеме закупок</w:t>
            </w:r>
          </w:p>
        </w:tc>
        <w:tc>
          <w:tcPr>
            <w:tcW w:w="1984" w:type="dxa"/>
          </w:tcPr>
          <w:p w:rsidR="009C3972" w:rsidRDefault="009C3972">
            <w:pPr>
              <w:pStyle w:val="ConsPlusNormal"/>
              <w:jc w:val="center"/>
            </w:pPr>
            <w:r>
              <w:t>РП</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100</w:t>
            </w:r>
          </w:p>
        </w:tc>
        <w:tc>
          <w:tcPr>
            <w:tcW w:w="1247" w:type="dxa"/>
          </w:tcPr>
          <w:p w:rsidR="009C3972" w:rsidRDefault="009C3972">
            <w:pPr>
              <w:pStyle w:val="ConsPlusNormal"/>
              <w:jc w:val="center"/>
            </w:pPr>
            <w:r>
              <w:t>62</w:t>
            </w:r>
          </w:p>
        </w:tc>
        <w:tc>
          <w:tcPr>
            <w:tcW w:w="1247" w:type="dxa"/>
          </w:tcPr>
          <w:p w:rsidR="009C3972" w:rsidRDefault="009C3972">
            <w:pPr>
              <w:pStyle w:val="ConsPlusNormal"/>
              <w:jc w:val="center"/>
            </w:pPr>
            <w:r>
              <w:t>64</w:t>
            </w:r>
          </w:p>
        </w:tc>
        <w:tc>
          <w:tcPr>
            <w:tcW w:w="1247" w:type="dxa"/>
          </w:tcPr>
          <w:p w:rsidR="009C3972" w:rsidRDefault="009C3972">
            <w:pPr>
              <w:pStyle w:val="ConsPlusNormal"/>
              <w:jc w:val="center"/>
            </w:pPr>
            <w:r>
              <w:t>66</w:t>
            </w:r>
          </w:p>
        </w:tc>
        <w:tc>
          <w:tcPr>
            <w:tcW w:w="1247" w:type="dxa"/>
          </w:tcPr>
          <w:p w:rsidR="009C3972" w:rsidRDefault="009C3972">
            <w:pPr>
              <w:pStyle w:val="ConsPlusNormal"/>
              <w:jc w:val="center"/>
            </w:pPr>
            <w:r>
              <w:t>70</w:t>
            </w:r>
          </w:p>
        </w:tc>
      </w:tr>
      <w:tr w:rsidR="009C3972">
        <w:tc>
          <w:tcPr>
            <w:tcW w:w="566" w:type="dxa"/>
          </w:tcPr>
          <w:p w:rsidR="009C3972" w:rsidRDefault="009C3972">
            <w:pPr>
              <w:pStyle w:val="ConsPlusNormal"/>
              <w:jc w:val="center"/>
            </w:pPr>
            <w:r>
              <w:t>16.</w:t>
            </w:r>
          </w:p>
        </w:tc>
        <w:tc>
          <w:tcPr>
            <w:tcW w:w="3911" w:type="dxa"/>
          </w:tcPr>
          <w:p w:rsidR="009C3972" w:rsidRDefault="009C3972">
            <w:pPr>
              <w:pStyle w:val="ConsPlusNormal"/>
            </w:pPr>
            <w:r>
              <w:t>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(накопленным итогом)</w:t>
            </w:r>
          </w:p>
        </w:tc>
        <w:tc>
          <w:tcPr>
            <w:tcW w:w="1984" w:type="dxa"/>
          </w:tcPr>
          <w:p w:rsidR="009C3972" w:rsidRDefault="009C3972">
            <w:pPr>
              <w:pStyle w:val="ConsPlusNormal"/>
              <w:jc w:val="center"/>
            </w:pPr>
            <w:r>
              <w:t>РП</w:t>
            </w:r>
          </w:p>
        </w:tc>
        <w:tc>
          <w:tcPr>
            <w:tcW w:w="2834" w:type="dxa"/>
          </w:tcPr>
          <w:p w:rsidR="009C3972" w:rsidRDefault="009C3972">
            <w:pPr>
              <w:pStyle w:val="ConsPlusNormal"/>
              <w:jc w:val="center"/>
            </w:pPr>
            <w:r>
              <w:t>тыс. погонных метров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0,3488</w:t>
            </w:r>
          </w:p>
        </w:tc>
        <w:tc>
          <w:tcPr>
            <w:tcW w:w="1247" w:type="dxa"/>
          </w:tcPr>
          <w:p w:rsidR="009C3972" w:rsidRDefault="009C3972">
            <w:pPr>
              <w:pStyle w:val="ConsPlusNormal"/>
              <w:jc w:val="center"/>
            </w:pPr>
            <w:r>
              <w:t>1,0889</w:t>
            </w:r>
          </w:p>
        </w:tc>
        <w:tc>
          <w:tcPr>
            <w:tcW w:w="1247" w:type="dxa"/>
          </w:tcPr>
          <w:p w:rsidR="009C3972" w:rsidRDefault="009C3972">
            <w:pPr>
              <w:pStyle w:val="ConsPlusNormal"/>
              <w:jc w:val="center"/>
            </w:pPr>
            <w:r>
              <w:t>2,1436</w:t>
            </w:r>
          </w:p>
        </w:tc>
      </w:tr>
      <w:tr w:rsidR="009C3972">
        <w:tc>
          <w:tcPr>
            <w:tcW w:w="566" w:type="dxa"/>
          </w:tcPr>
          <w:p w:rsidR="009C3972" w:rsidRDefault="009C3972">
            <w:pPr>
              <w:pStyle w:val="ConsPlusNormal"/>
              <w:jc w:val="center"/>
            </w:pPr>
            <w:r>
              <w:t>17.</w:t>
            </w:r>
          </w:p>
        </w:tc>
        <w:tc>
          <w:tcPr>
            <w:tcW w:w="3911" w:type="dxa"/>
          </w:tcPr>
          <w:p w:rsidR="009C3972" w:rsidRDefault="009C3972">
            <w:pPr>
              <w:pStyle w:val="ConsPlusNormal"/>
            </w:pPr>
            <w:r>
              <w:t>Количество мест концентрации дорожно-транспортных происшествий (аварийно опасных участков) на дорожной сети Оренбургской области</w:t>
            </w:r>
          </w:p>
        </w:tc>
        <w:tc>
          <w:tcPr>
            <w:tcW w:w="1984" w:type="dxa"/>
          </w:tcPr>
          <w:p w:rsidR="009C3972" w:rsidRDefault="009C3972">
            <w:pPr>
              <w:pStyle w:val="ConsPlusNormal"/>
              <w:jc w:val="center"/>
            </w:pPr>
            <w:r>
              <w:t>РП</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71,6</w:t>
            </w:r>
          </w:p>
        </w:tc>
        <w:tc>
          <w:tcPr>
            <w:tcW w:w="1247" w:type="dxa"/>
          </w:tcPr>
          <w:p w:rsidR="009C3972" w:rsidRDefault="009C3972">
            <w:pPr>
              <w:pStyle w:val="ConsPlusNormal"/>
              <w:jc w:val="center"/>
            </w:pPr>
            <w:r>
              <w:t>73,1</w:t>
            </w:r>
          </w:p>
        </w:tc>
        <w:tc>
          <w:tcPr>
            <w:tcW w:w="1247" w:type="dxa"/>
          </w:tcPr>
          <w:p w:rsidR="009C3972" w:rsidRDefault="009C3972">
            <w:pPr>
              <w:pStyle w:val="ConsPlusNormal"/>
              <w:jc w:val="center"/>
            </w:pPr>
            <w:r>
              <w:t>80,0</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tcPr>
          <w:p w:rsidR="009C3972" w:rsidRDefault="009C3972">
            <w:pPr>
              <w:pStyle w:val="ConsPlusNormal"/>
              <w:jc w:val="center"/>
            </w:pPr>
            <w:r>
              <w:lastRenderedPageBreak/>
              <w:t>18.</w:t>
            </w:r>
          </w:p>
        </w:tc>
        <w:tc>
          <w:tcPr>
            <w:tcW w:w="3911" w:type="dxa"/>
          </w:tcPr>
          <w:p w:rsidR="009C3972" w:rsidRDefault="009C3972">
            <w:pPr>
              <w:pStyle w:val="ConsPlusNormal"/>
            </w:pPr>
            <w:r>
              <w:t>Доля автомобильных дорог регионального и межмуниципального значения, работающих в режиме перегрузки</w:t>
            </w:r>
          </w:p>
        </w:tc>
        <w:tc>
          <w:tcPr>
            <w:tcW w:w="1984" w:type="dxa"/>
          </w:tcPr>
          <w:p w:rsidR="009C3972" w:rsidRDefault="009C3972">
            <w:pPr>
              <w:pStyle w:val="ConsPlusNormal"/>
              <w:jc w:val="center"/>
            </w:pPr>
            <w:r>
              <w:t>РП</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1,16</w:t>
            </w:r>
          </w:p>
        </w:tc>
        <w:tc>
          <w:tcPr>
            <w:tcW w:w="1247" w:type="dxa"/>
          </w:tcPr>
          <w:p w:rsidR="009C3972" w:rsidRDefault="009C3972">
            <w:pPr>
              <w:pStyle w:val="ConsPlusNormal"/>
              <w:jc w:val="center"/>
            </w:pPr>
            <w:r>
              <w:t>0,71</w:t>
            </w:r>
          </w:p>
        </w:tc>
        <w:tc>
          <w:tcPr>
            <w:tcW w:w="1247" w:type="dxa"/>
          </w:tcPr>
          <w:p w:rsidR="009C3972" w:rsidRDefault="009C3972">
            <w:pPr>
              <w:pStyle w:val="ConsPlusNormal"/>
              <w:jc w:val="center"/>
            </w:pPr>
            <w:r>
              <w:t>0,99</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tcPr>
          <w:p w:rsidR="009C3972" w:rsidRDefault="009C3972">
            <w:pPr>
              <w:pStyle w:val="ConsPlusNormal"/>
              <w:jc w:val="center"/>
            </w:pPr>
            <w:r>
              <w:t>19.</w:t>
            </w:r>
          </w:p>
        </w:tc>
        <w:tc>
          <w:tcPr>
            <w:tcW w:w="3911" w:type="dxa"/>
          </w:tcPr>
          <w:p w:rsidR="009C3972" w:rsidRDefault="009C3972">
            <w:pPr>
              <w:pStyle w:val="ConsPlusNormal"/>
            </w:pPr>
            <w:r>
              <w:t>Доля уникальных искусственных дорожных сооружений на сети автомобильных дорог общего пользования регионального и межмуниципального значения, находящихся в предаварийном или аварийном состоянии</w:t>
            </w:r>
          </w:p>
        </w:tc>
        <w:tc>
          <w:tcPr>
            <w:tcW w:w="1984" w:type="dxa"/>
          </w:tcPr>
          <w:p w:rsidR="009C3972" w:rsidRDefault="009C3972">
            <w:pPr>
              <w:pStyle w:val="ConsPlusNormal"/>
              <w:jc w:val="center"/>
            </w:pPr>
            <w:r>
              <w:t>РП</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50,0</w:t>
            </w:r>
          </w:p>
        </w:tc>
        <w:tc>
          <w:tcPr>
            <w:tcW w:w="1247" w:type="dxa"/>
          </w:tcPr>
          <w:p w:rsidR="009C3972" w:rsidRDefault="009C3972">
            <w:pPr>
              <w:pStyle w:val="ConsPlusNormal"/>
              <w:jc w:val="center"/>
            </w:pPr>
            <w:r>
              <w:t>42,3</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tcPr>
          <w:p w:rsidR="009C3972" w:rsidRDefault="009C3972">
            <w:pPr>
              <w:pStyle w:val="ConsPlusNormal"/>
              <w:jc w:val="center"/>
            </w:pPr>
            <w:r>
              <w:t>20.</w:t>
            </w:r>
          </w:p>
        </w:tc>
        <w:tc>
          <w:tcPr>
            <w:tcW w:w="3911" w:type="dxa"/>
          </w:tcPr>
          <w:p w:rsidR="009C3972" w:rsidRDefault="009C3972">
            <w:pPr>
              <w:pStyle w:val="ConsPlusNormal"/>
            </w:pPr>
            <w:r>
              <w:t>Протяженность уникальных искусственных дорожных сооружений на сети автомобильных дорог общего пользования регионального и межмуниципального значения, завершенных в результате строительства или реконструкции</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пог. метров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101,45</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tcPr>
          <w:p w:rsidR="009C3972" w:rsidRDefault="009C3972">
            <w:pPr>
              <w:pStyle w:val="ConsPlusNormal"/>
              <w:jc w:val="center"/>
            </w:pPr>
            <w:r>
              <w:t>21.</w:t>
            </w:r>
          </w:p>
        </w:tc>
        <w:tc>
          <w:tcPr>
            <w:tcW w:w="3911" w:type="dxa"/>
          </w:tcPr>
          <w:p w:rsidR="009C3972" w:rsidRDefault="009C3972">
            <w:pPr>
              <w:pStyle w:val="ConsPlusNormal"/>
            </w:pPr>
            <w:r>
              <w:t>Количество уникальных искусственных дорожных сооружений на сети автомобильных дорог общего пользования регионального и межмуниципального значения, завершенных в результате строительства или реконструкции</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штук</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1</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tcPr>
          <w:p w:rsidR="009C3972" w:rsidRDefault="009C3972">
            <w:pPr>
              <w:pStyle w:val="ConsPlusNormal"/>
              <w:jc w:val="center"/>
            </w:pPr>
            <w:r>
              <w:t>22.</w:t>
            </w:r>
          </w:p>
        </w:tc>
        <w:tc>
          <w:tcPr>
            <w:tcW w:w="3911" w:type="dxa"/>
          </w:tcPr>
          <w:p w:rsidR="009C3972" w:rsidRDefault="009C3972">
            <w:pPr>
              <w:pStyle w:val="ConsPlusNormal"/>
            </w:pPr>
            <w:r>
              <w:t xml:space="preserve">Протяженность уникальных искусственных дорожных сооружений на сети автомобильных дорог общего пользования регионального и межмуниципального значения, </w:t>
            </w:r>
            <w:r>
              <w:lastRenderedPageBreak/>
              <w:t>завершенных в результате ремонта</w:t>
            </w:r>
          </w:p>
        </w:tc>
        <w:tc>
          <w:tcPr>
            <w:tcW w:w="1984" w:type="dxa"/>
          </w:tcPr>
          <w:p w:rsidR="009C3972" w:rsidRDefault="009C3972">
            <w:pPr>
              <w:pStyle w:val="ConsPlusNormal"/>
              <w:jc w:val="center"/>
            </w:pPr>
            <w:r>
              <w:lastRenderedPageBreak/>
              <w:t>ОМ</w:t>
            </w:r>
          </w:p>
        </w:tc>
        <w:tc>
          <w:tcPr>
            <w:tcW w:w="2834" w:type="dxa"/>
          </w:tcPr>
          <w:p w:rsidR="009C3972" w:rsidRDefault="009C3972">
            <w:pPr>
              <w:pStyle w:val="ConsPlusNormal"/>
              <w:jc w:val="center"/>
            </w:pPr>
            <w:r>
              <w:t>пог. метров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562,27</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tcPr>
          <w:p w:rsidR="009C3972" w:rsidRDefault="009C3972">
            <w:pPr>
              <w:pStyle w:val="ConsPlusNormal"/>
              <w:jc w:val="center"/>
            </w:pPr>
            <w:r>
              <w:lastRenderedPageBreak/>
              <w:t>23.</w:t>
            </w:r>
          </w:p>
        </w:tc>
        <w:tc>
          <w:tcPr>
            <w:tcW w:w="3911" w:type="dxa"/>
          </w:tcPr>
          <w:p w:rsidR="009C3972" w:rsidRDefault="009C3972">
            <w:pPr>
              <w:pStyle w:val="ConsPlusNormal"/>
            </w:pPr>
            <w:r>
              <w:t>Количество уникальных искусственных дорожных сооружений на сети автомобильных дорог общего пользования регионального и межмуниципального значения, завершенных в результате ремонта</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штук</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4</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tcPr>
          <w:p w:rsidR="009C3972" w:rsidRDefault="009C3972">
            <w:pPr>
              <w:pStyle w:val="ConsPlusNormal"/>
              <w:jc w:val="center"/>
            </w:pPr>
            <w:r>
              <w:t>24.</w:t>
            </w:r>
          </w:p>
        </w:tc>
        <w:tc>
          <w:tcPr>
            <w:tcW w:w="3911" w:type="dxa"/>
          </w:tcPr>
          <w:p w:rsidR="009C3972" w:rsidRDefault="009C3972">
            <w:pPr>
              <w:pStyle w:val="ConsPlusNormal"/>
            </w:pPr>
            <w:r>
              <w:t>Доля контрактов на осуществление дорожной деятельности в рамках национального проекта, предусматривающих использование новых технологий и материалов, включенных в Реестр новых и наилучших технологий, материалов и технологических решений повторного применения, процентов в общем объеме новых государственных контрактов на выполнение работ по капитальному ремонту, ремонту и содержанию автомобильных дорог</w:t>
            </w:r>
          </w:p>
        </w:tc>
        <w:tc>
          <w:tcPr>
            <w:tcW w:w="1984" w:type="dxa"/>
          </w:tcPr>
          <w:p w:rsidR="009C3972" w:rsidRDefault="009C3972">
            <w:pPr>
              <w:pStyle w:val="ConsPlusNormal"/>
              <w:jc w:val="center"/>
            </w:pPr>
            <w:r>
              <w:t>РП</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0</w:t>
            </w:r>
          </w:p>
        </w:tc>
        <w:tc>
          <w:tcPr>
            <w:tcW w:w="1247" w:type="dxa"/>
          </w:tcPr>
          <w:p w:rsidR="009C3972" w:rsidRDefault="009C3972">
            <w:pPr>
              <w:pStyle w:val="ConsPlusNormal"/>
              <w:jc w:val="center"/>
            </w:pPr>
            <w:r>
              <w:t>10</w:t>
            </w:r>
          </w:p>
        </w:tc>
        <w:tc>
          <w:tcPr>
            <w:tcW w:w="1247" w:type="dxa"/>
          </w:tcPr>
          <w:p w:rsidR="009C3972" w:rsidRDefault="009C3972">
            <w:pPr>
              <w:pStyle w:val="ConsPlusNormal"/>
              <w:jc w:val="center"/>
            </w:pPr>
            <w:r>
              <w:t>20</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tcPr>
          <w:p w:rsidR="009C3972" w:rsidRDefault="009C3972">
            <w:pPr>
              <w:pStyle w:val="ConsPlusNormal"/>
              <w:jc w:val="center"/>
            </w:pPr>
            <w:r>
              <w:t>25.</w:t>
            </w:r>
          </w:p>
        </w:tc>
        <w:tc>
          <w:tcPr>
            <w:tcW w:w="3911" w:type="dxa"/>
          </w:tcPr>
          <w:p w:rsidR="009C3972" w:rsidRDefault="009C3972">
            <w:pPr>
              <w:pStyle w:val="ConsPlusNormal"/>
            </w:pPr>
            <w:r>
              <w:t xml:space="preserve">Доля контрактов на осуществление дорожной деятельности в рамках национального проекта, предусматривающих выполнение работ на принципах контракта жизненного цикла, предусматривающего объединение в один контракт различных видов дорожных работ, процентов в общем объеме новых государственных контрактов на выполнение работ по капитальному </w:t>
            </w:r>
            <w:r>
              <w:lastRenderedPageBreak/>
              <w:t>ремонту, ремонту и содержанию автомобильных дорог</w:t>
            </w:r>
          </w:p>
        </w:tc>
        <w:tc>
          <w:tcPr>
            <w:tcW w:w="1984" w:type="dxa"/>
          </w:tcPr>
          <w:p w:rsidR="009C3972" w:rsidRDefault="009C3972">
            <w:pPr>
              <w:pStyle w:val="ConsPlusNormal"/>
              <w:jc w:val="center"/>
            </w:pPr>
            <w:r>
              <w:lastRenderedPageBreak/>
              <w:t>РП</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0</w:t>
            </w:r>
          </w:p>
        </w:tc>
        <w:tc>
          <w:tcPr>
            <w:tcW w:w="1247" w:type="dxa"/>
          </w:tcPr>
          <w:p w:rsidR="009C3972" w:rsidRDefault="009C3972">
            <w:pPr>
              <w:pStyle w:val="ConsPlusNormal"/>
              <w:jc w:val="center"/>
            </w:pPr>
            <w:r>
              <w:t>10</w:t>
            </w:r>
          </w:p>
        </w:tc>
        <w:tc>
          <w:tcPr>
            <w:tcW w:w="1247" w:type="dxa"/>
          </w:tcPr>
          <w:p w:rsidR="009C3972" w:rsidRDefault="009C3972">
            <w:pPr>
              <w:pStyle w:val="ConsPlusNormal"/>
              <w:jc w:val="center"/>
            </w:pPr>
            <w:r>
              <w:t>20</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r>
      <w:tr w:rsidR="009C3972">
        <w:tc>
          <w:tcPr>
            <w:tcW w:w="566" w:type="dxa"/>
          </w:tcPr>
          <w:p w:rsidR="009C3972" w:rsidRDefault="009C3972">
            <w:pPr>
              <w:pStyle w:val="ConsPlusNormal"/>
              <w:jc w:val="center"/>
            </w:pPr>
            <w:r>
              <w:lastRenderedPageBreak/>
              <w:t>26.</w:t>
            </w:r>
          </w:p>
        </w:tc>
        <w:tc>
          <w:tcPr>
            <w:tcW w:w="3911" w:type="dxa"/>
          </w:tcPr>
          <w:p w:rsidR="009C3972" w:rsidRDefault="009C3972">
            <w:pPr>
              <w:pStyle w:val="ConsPlusNormal"/>
            </w:pPr>
            <w:r>
              <w:t>Доля объектов, на которых предусматривается использование новых и наилучших технологий, включенных в Реестр</w:t>
            </w:r>
          </w:p>
        </w:tc>
        <w:tc>
          <w:tcPr>
            <w:tcW w:w="1984" w:type="dxa"/>
          </w:tcPr>
          <w:p w:rsidR="009C3972" w:rsidRDefault="009C3972">
            <w:pPr>
              <w:pStyle w:val="ConsPlusNormal"/>
              <w:jc w:val="center"/>
            </w:pPr>
            <w:r>
              <w:t>РП</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10</w:t>
            </w:r>
          </w:p>
        </w:tc>
        <w:tc>
          <w:tcPr>
            <w:tcW w:w="1247" w:type="dxa"/>
          </w:tcPr>
          <w:p w:rsidR="009C3972" w:rsidRDefault="009C3972">
            <w:pPr>
              <w:pStyle w:val="ConsPlusNormal"/>
              <w:jc w:val="center"/>
            </w:pPr>
            <w:r>
              <w:t>20</w:t>
            </w:r>
          </w:p>
        </w:tc>
        <w:tc>
          <w:tcPr>
            <w:tcW w:w="1247" w:type="dxa"/>
          </w:tcPr>
          <w:p w:rsidR="009C3972" w:rsidRDefault="009C3972">
            <w:pPr>
              <w:pStyle w:val="ConsPlusNormal"/>
              <w:jc w:val="center"/>
            </w:pPr>
            <w:r>
              <w:t>30</w:t>
            </w:r>
          </w:p>
        </w:tc>
        <w:tc>
          <w:tcPr>
            <w:tcW w:w="1247" w:type="dxa"/>
          </w:tcPr>
          <w:p w:rsidR="009C3972" w:rsidRDefault="009C3972">
            <w:pPr>
              <w:pStyle w:val="ConsPlusNormal"/>
              <w:jc w:val="center"/>
            </w:pPr>
            <w:r>
              <w:t>40</w:t>
            </w:r>
          </w:p>
        </w:tc>
      </w:tr>
      <w:tr w:rsidR="009C3972">
        <w:tc>
          <w:tcPr>
            <w:tcW w:w="566" w:type="dxa"/>
          </w:tcPr>
          <w:p w:rsidR="009C3972" w:rsidRDefault="009C3972">
            <w:pPr>
              <w:pStyle w:val="ConsPlusNormal"/>
              <w:jc w:val="center"/>
            </w:pPr>
            <w:r>
              <w:t>27.</w:t>
            </w:r>
          </w:p>
        </w:tc>
        <w:tc>
          <w:tcPr>
            <w:tcW w:w="3911" w:type="dxa"/>
          </w:tcPr>
          <w:p w:rsidR="009C3972" w:rsidRDefault="009C3972">
            <w:pPr>
              <w:pStyle w:val="ConsPlusNormal"/>
            </w:pPr>
            <w:r>
              <w:t>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w:t>
            </w:r>
          </w:p>
        </w:tc>
        <w:tc>
          <w:tcPr>
            <w:tcW w:w="1984" w:type="dxa"/>
          </w:tcPr>
          <w:p w:rsidR="009C3972" w:rsidRDefault="009C3972">
            <w:pPr>
              <w:pStyle w:val="ConsPlusNormal"/>
              <w:jc w:val="center"/>
            </w:pPr>
            <w:r>
              <w:t>РП</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7</w:t>
            </w:r>
          </w:p>
        </w:tc>
        <w:tc>
          <w:tcPr>
            <w:tcW w:w="1247" w:type="dxa"/>
          </w:tcPr>
          <w:p w:rsidR="009C3972" w:rsidRDefault="009C3972">
            <w:pPr>
              <w:pStyle w:val="ConsPlusNormal"/>
              <w:jc w:val="center"/>
            </w:pPr>
            <w:r>
              <w:t>15</w:t>
            </w:r>
          </w:p>
        </w:tc>
        <w:tc>
          <w:tcPr>
            <w:tcW w:w="1247" w:type="dxa"/>
          </w:tcPr>
          <w:p w:rsidR="009C3972" w:rsidRDefault="009C3972">
            <w:pPr>
              <w:pStyle w:val="ConsPlusNormal"/>
              <w:jc w:val="center"/>
            </w:pPr>
            <w:r>
              <w:t>20</w:t>
            </w:r>
          </w:p>
        </w:tc>
        <w:tc>
          <w:tcPr>
            <w:tcW w:w="1247" w:type="dxa"/>
          </w:tcPr>
          <w:p w:rsidR="009C3972" w:rsidRDefault="009C3972">
            <w:pPr>
              <w:pStyle w:val="ConsPlusNormal"/>
              <w:jc w:val="center"/>
            </w:pPr>
            <w:r>
              <w:t>25</w:t>
            </w:r>
          </w:p>
        </w:tc>
      </w:tr>
      <w:tr w:rsidR="009C3972">
        <w:tc>
          <w:tcPr>
            <w:tcW w:w="18024" w:type="dxa"/>
            <w:gridSpan w:val="11"/>
          </w:tcPr>
          <w:p w:rsidR="009C3972" w:rsidRDefault="009C3972">
            <w:pPr>
              <w:pStyle w:val="ConsPlusNormal"/>
              <w:jc w:val="center"/>
              <w:outlineLvl w:val="2"/>
            </w:pPr>
            <w:r>
              <w:t>Подпрограмма 2 "Развитие системы общественного пассажирского транспорта в Оренбургской области"</w:t>
            </w:r>
          </w:p>
        </w:tc>
      </w:tr>
      <w:tr w:rsidR="009C3972">
        <w:tc>
          <w:tcPr>
            <w:tcW w:w="566" w:type="dxa"/>
          </w:tcPr>
          <w:p w:rsidR="009C3972" w:rsidRDefault="009C3972">
            <w:pPr>
              <w:pStyle w:val="ConsPlusNormal"/>
              <w:jc w:val="center"/>
            </w:pPr>
            <w:r>
              <w:t>28.</w:t>
            </w:r>
          </w:p>
        </w:tc>
        <w:tc>
          <w:tcPr>
            <w:tcW w:w="3911" w:type="dxa"/>
          </w:tcPr>
          <w:p w:rsidR="009C3972" w:rsidRDefault="009C3972">
            <w:pPr>
              <w:pStyle w:val="ConsPlusNormal"/>
            </w:pPr>
            <w:r>
              <w:t>Количество перевезенных пассажиров железнодорожным транспортом общего пользования в пригородном сообщении</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тыс. пассажиров</w:t>
            </w:r>
          </w:p>
        </w:tc>
        <w:tc>
          <w:tcPr>
            <w:tcW w:w="1247" w:type="dxa"/>
          </w:tcPr>
          <w:p w:rsidR="009C3972" w:rsidRDefault="009C3972">
            <w:pPr>
              <w:pStyle w:val="ConsPlusNormal"/>
              <w:jc w:val="center"/>
            </w:pPr>
            <w:r>
              <w:t>1100,0</w:t>
            </w:r>
          </w:p>
        </w:tc>
        <w:tc>
          <w:tcPr>
            <w:tcW w:w="1247" w:type="dxa"/>
          </w:tcPr>
          <w:p w:rsidR="009C3972" w:rsidRDefault="009C3972">
            <w:pPr>
              <w:pStyle w:val="ConsPlusNormal"/>
              <w:jc w:val="center"/>
            </w:pPr>
            <w:r>
              <w:t>1250,0</w:t>
            </w:r>
          </w:p>
        </w:tc>
        <w:tc>
          <w:tcPr>
            <w:tcW w:w="1247" w:type="dxa"/>
          </w:tcPr>
          <w:p w:rsidR="009C3972" w:rsidRDefault="009C3972">
            <w:pPr>
              <w:pStyle w:val="ConsPlusNormal"/>
              <w:jc w:val="center"/>
            </w:pPr>
            <w:r>
              <w:t>986,0</w:t>
            </w:r>
          </w:p>
        </w:tc>
        <w:tc>
          <w:tcPr>
            <w:tcW w:w="1247" w:type="dxa"/>
          </w:tcPr>
          <w:p w:rsidR="009C3972" w:rsidRDefault="009C3972">
            <w:pPr>
              <w:pStyle w:val="ConsPlusNormal"/>
              <w:jc w:val="center"/>
            </w:pPr>
            <w:r>
              <w:t>1000,0</w:t>
            </w:r>
          </w:p>
        </w:tc>
        <w:tc>
          <w:tcPr>
            <w:tcW w:w="1247" w:type="dxa"/>
          </w:tcPr>
          <w:p w:rsidR="009C3972" w:rsidRDefault="009C3972">
            <w:pPr>
              <w:pStyle w:val="ConsPlusNormal"/>
              <w:jc w:val="center"/>
            </w:pPr>
            <w:r>
              <w:t>1000,0</w:t>
            </w:r>
          </w:p>
        </w:tc>
        <w:tc>
          <w:tcPr>
            <w:tcW w:w="1247" w:type="dxa"/>
          </w:tcPr>
          <w:p w:rsidR="009C3972" w:rsidRDefault="009C3972">
            <w:pPr>
              <w:pStyle w:val="ConsPlusNormal"/>
              <w:jc w:val="center"/>
            </w:pPr>
            <w:r>
              <w:t>1250,0</w:t>
            </w:r>
          </w:p>
        </w:tc>
        <w:tc>
          <w:tcPr>
            <w:tcW w:w="1247" w:type="dxa"/>
          </w:tcPr>
          <w:p w:rsidR="009C3972" w:rsidRDefault="009C3972">
            <w:pPr>
              <w:pStyle w:val="ConsPlusNormal"/>
              <w:jc w:val="center"/>
            </w:pPr>
            <w:r>
              <w:t>1250,0</w:t>
            </w:r>
          </w:p>
        </w:tc>
      </w:tr>
      <w:tr w:rsidR="009C3972">
        <w:tc>
          <w:tcPr>
            <w:tcW w:w="566" w:type="dxa"/>
          </w:tcPr>
          <w:p w:rsidR="009C3972" w:rsidRDefault="009C3972">
            <w:pPr>
              <w:pStyle w:val="ConsPlusNormal"/>
              <w:jc w:val="center"/>
            </w:pPr>
            <w:r>
              <w:t>29.</w:t>
            </w:r>
          </w:p>
        </w:tc>
        <w:tc>
          <w:tcPr>
            <w:tcW w:w="3911" w:type="dxa"/>
          </w:tcPr>
          <w:p w:rsidR="009C3972" w:rsidRDefault="009C3972">
            <w:pPr>
              <w:pStyle w:val="ConsPlusNormal"/>
            </w:pPr>
            <w:r>
              <w:t>Количество перевезенных пассажиров льготных категорий железнодорожным транспортом в пригородном сообщении</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тыс. пассажиров</w:t>
            </w:r>
          </w:p>
        </w:tc>
        <w:tc>
          <w:tcPr>
            <w:tcW w:w="1247" w:type="dxa"/>
          </w:tcPr>
          <w:p w:rsidR="009C3972" w:rsidRDefault="009C3972">
            <w:pPr>
              <w:pStyle w:val="ConsPlusNormal"/>
              <w:jc w:val="center"/>
            </w:pPr>
            <w:r>
              <w:t>85,0</w:t>
            </w:r>
          </w:p>
        </w:tc>
        <w:tc>
          <w:tcPr>
            <w:tcW w:w="1247" w:type="dxa"/>
          </w:tcPr>
          <w:p w:rsidR="009C3972" w:rsidRDefault="009C3972">
            <w:pPr>
              <w:pStyle w:val="ConsPlusNormal"/>
              <w:jc w:val="center"/>
            </w:pPr>
            <w:r>
              <w:t>85,0</w:t>
            </w:r>
          </w:p>
        </w:tc>
        <w:tc>
          <w:tcPr>
            <w:tcW w:w="1247" w:type="dxa"/>
          </w:tcPr>
          <w:p w:rsidR="009C3972" w:rsidRDefault="009C3972">
            <w:pPr>
              <w:pStyle w:val="ConsPlusNormal"/>
              <w:jc w:val="center"/>
            </w:pPr>
            <w:r>
              <w:t>55,0</w:t>
            </w:r>
          </w:p>
        </w:tc>
        <w:tc>
          <w:tcPr>
            <w:tcW w:w="1247" w:type="dxa"/>
          </w:tcPr>
          <w:p w:rsidR="009C3972" w:rsidRDefault="009C3972">
            <w:pPr>
              <w:pStyle w:val="ConsPlusNormal"/>
              <w:jc w:val="center"/>
            </w:pPr>
            <w:r>
              <w:t>70,0</w:t>
            </w:r>
          </w:p>
        </w:tc>
        <w:tc>
          <w:tcPr>
            <w:tcW w:w="1247" w:type="dxa"/>
          </w:tcPr>
          <w:p w:rsidR="009C3972" w:rsidRDefault="009C3972">
            <w:pPr>
              <w:pStyle w:val="ConsPlusNormal"/>
              <w:jc w:val="center"/>
            </w:pPr>
            <w:r>
              <w:t>70,0</w:t>
            </w:r>
          </w:p>
        </w:tc>
        <w:tc>
          <w:tcPr>
            <w:tcW w:w="1247" w:type="dxa"/>
          </w:tcPr>
          <w:p w:rsidR="009C3972" w:rsidRDefault="009C3972">
            <w:pPr>
              <w:pStyle w:val="ConsPlusNormal"/>
              <w:jc w:val="center"/>
            </w:pPr>
            <w:r>
              <w:t>85,0</w:t>
            </w:r>
          </w:p>
        </w:tc>
        <w:tc>
          <w:tcPr>
            <w:tcW w:w="1247" w:type="dxa"/>
          </w:tcPr>
          <w:p w:rsidR="009C3972" w:rsidRDefault="009C3972">
            <w:pPr>
              <w:pStyle w:val="ConsPlusNormal"/>
              <w:jc w:val="center"/>
            </w:pPr>
            <w:r>
              <w:t>85,0</w:t>
            </w:r>
          </w:p>
        </w:tc>
      </w:tr>
      <w:tr w:rsidR="009C3972">
        <w:tc>
          <w:tcPr>
            <w:tcW w:w="566" w:type="dxa"/>
          </w:tcPr>
          <w:p w:rsidR="009C3972" w:rsidRDefault="009C3972">
            <w:pPr>
              <w:pStyle w:val="ConsPlusNormal"/>
              <w:jc w:val="center"/>
            </w:pPr>
            <w:r>
              <w:t>30.</w:t>
            </w:r>
          </w:p>
        </w:tc>
        <w:tc>
          <w:tcPr>
            <w:tcW w:w="3911" w:type="dxa"/>
          </w:tcPr>
          <w:p w:rsidR="009C3972" w:rsidRDefault="009C3972">
            <w:pPr>
              <w:pStyle w:val="ConsPlusNormal"/>
            </w:pPr>
            <w:r>
              <w:t>Количество перевезенных пассажиров на субсидируемых региональных и местных маршрутах регулярного воздушного сообщения</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тыс. пассажиров</w:t>
            </w:r>
          </w:p>
        </w:tc>
        <w:tc>
          <w:tcPr>
            <w:tcW w:w="1247" w:type="dxa"/>
          </w:tcPr>
          <w:p w:rsidR="009C3972" w:rsidRDefault="009C3972">
            <w:pPr>
              <w:pStyle w:val="ConsPlusNormal"/>
              <w:jc w:val="center"/>
            </w:pPr>
            <w:r>
              <w:t>6,7</w:t>
            </w:r>
          </w:p>
        </w:tc>
        <w:tc>
          <w:tcPr>
            <w:tcW w:w="1247" w:type="dxa"/>
          </w:tcPr>
          <w:p w:rsidR="009C3972" w:rsidRDefault="009C3972">
            <w:pPr>
              <w:pStyle w:val="ConsPlusNormal"/>
              <w:jc w:val="center"/>
            </w:pPr>
            <w:r>
              <w:t>6,7</w:t>
            </w:r>
          </w:p>
        </w:tc>
        <w:tc>
          <w:tcPr>
            <w:tcW w:w="1247" w:type="dxa"/>
          </w:tcPr>
          <w:p w:rsidR="009C3972" w:rsidRDefault="009C3972">
            <w:pPr>
              <w:pStyle w:val="ConsPlusNormal"/>
              <w:jc w:val="center"/>
            </w:pPr>
            <w:r>
              <w:t>8,3</w:t>
            </w:r>
          </w:p>
        </w:tc>
        <w:tc>
          <w:tcPr>
            <w:tcW w:w="1247" w:type="dxa"/>
          </w:tcPr>
          <w:p w:rsidR="009C3972" w:rsidRDefault="009C3972">
            <w:pPr>
              <w:pStyle w:val="ConsPlusNormal"/>
              <w:jc w:val="center"/>
            </w:pPr>
            <w:r>
              <w:t>5,7</w:t>
            </w:r>
          </w:p>
        </w:tc>
        <w:tc>
          <w:tcPr>
            <w:tcW w:w="1247" w:type="dxa"/>
          </w:tcPr>
          <w:p w:rsidR="009C3972" w:rsidRDefault="009C3972">
            <w:pPr>
              <w:pStyle w:val="ConsPlusNormal"/>
              <w:jc w:val="center"/>
            </w:pPr>
            <w:r>
              <w:t>5,7</w:t>
            </w:r>
          </w:p>
        </w:tc>
        <w:tc>
          <w:tcPr>
            <w:tcW w:w="1247" w:type="dxa"/>
          </w:tcPr>
          <w:p w:rsidR="009C3972" w:rsidRDefault="009C3972">
            <w:pPr>
              <w:pStyle w:val="ConsPlusNormal"/>
              <w:jc w:val="center"/>
            </w:pPr>
            <w:r>
              <w:t>5,7</w:t>
            </w:r>
          </w:p>
        </w:tc>
        <w:tc>
          <w:tcPr>
            <w:tcW w:w="1247" w:type="dxa"/>
          </w:tcPr>
          <w:p w:rsidR="009C3972" w:rsidRDefault="009C3972">
            <w:pPr>
              <w:pStyle w:val="ConsPlusNormal"/>
              <w:jc w:val="center"/>
            </w:pPr>
            <w:r>
              <w:t>5,7</w:t>
            </w:r>
          </w:p>
        </w:tc>
      </w:tr>
      <w:tr w:rsidR="009C3972">
        <w:tc>
          <w:tcPr>
            <w:tcW w:w="566" w:type="dxa"/>
          </w:tcPr>
          <w:p w:rsidR="009C3972" w:rsidRDefault="009C3972">
            <w:pPr>
              <w:pStyle w:val="ConsPlusNormal"/>
              <w:jc w:val="center"/>
            </w:pPr>
            <w:r>
              <w:t>31.</w:t>
            </w:r>
          </w:p>
        </w:tc>
        <w:tc>
          <w:tcPr>
            <w:tcW w:w="3911" w:type="dxa"/>
          </w:tcPr>
          <w:p w:rsidR="009C3972" w:rsidRDefault="009C3972">
            <w:pPr>
              <w:pStyle w:val="ConsPlusNormal"/>
            </w:pPr>
            <w:r>
              <w:t xml:space="preserve">Количество перевезенных пассажиров на межмуниципальных маршрутах регулярных перевозок граждан до </w:t>
            </w:r>
            <w:r>
              <w:lastRenderedPageBreak/>
              <w:t>территорий садоводческих и огороднических некоммерческих товариществ и обратно</w:t>
            </w:r>
          </w:p>
        </w:tc>
        <w:tc>
          <w:tcPr>
            <w:tcW w:w="1984" w:type="dxa"/>
          </w:tcPr>
          <w:p w:rsidR="009C3972" w:rsidRDefault="009C3972">
            <w:pPr>
              <w:pStyle w:val="ConsPlusNormal"/>
              <w:jc w:val="center"/>
            </w:pPr>
            <w:r>
              <w:lastRenderedPageBreak/>
              <w:t>ОМ</w:t>
            </w:r>
          </w:p>
        </w:tc>
        <w:tc>
          <w:tcPr>
            <w:tcW w:w="2834" w:type="dxa"/>
          </w:tcPr>
          <w:p w:rsidR="009C3972" w:rsidRDefault="009C3972">
            <w:pPr>
              <w:pStyle w:val="ConsPlusNormal"/>
              <w:jc w:val="center"/>
            </w:pPr>
            <w:r>
              <w:t>тыс. пассажиров</w:t>
            </w:r>
          </w:p>
        </w:tc>
        <w:tc>
          <w:tcPr>
            <w:tcW w:w="1247" w:type="dxa"/>
          </w:tcPr>
          <w:p w:rsidR="009C3972" w:rsidRDefault="009C3972">
            <w:pPr>
              <w:pStyle w:val="ConsPlusNormal"/>
              <w:jc w:val="center"/>
            </w:pPr>
            <w:r>
              <w:t>1800,0</w:t>
            </w:r>
          </w:p>
        </w:tc>
        <w:tc>
          <w:tcPr>
            <w:tcW w:w="1247" w:type="dxa"/>
          </w:tcPr>
          <w:p w:rsidR="009C3972" w:rsidRDefault="009C3972">
            <w:pPr>
              <w:pStyle w:val="ConsPlusNormal"/>
              <w:jc w:val="center"/>
            </w:pPr>
            <w:r>
              <w:t>1600,0</w:t>
            </w:r>
          </w:p>
        </w:tc>
        <w:tc>
          <w:tcPr>
            <w:tcW w:w="1247" w:type="dxa"/>
          </w:tcPr>
          <w:p w:rsidR="009C3972" w:rsidRDefault="009C3972">
            <w:pPr>
              <w:pStyle w:val="ConsPlusNormal"/>
              <w:jc w:val="center"/>
            </w:pPr>
            <w:r>
              <w:t>1300,0</w:t>
            </w:r>
          </w:p>
        </w:tc>
        <w:tc>
          <w:tcPr>
            <w:tcW w:w="1247" w:type="dxa"/>
          </w:tcPr>
          <w:p w:rsidR="009C3972" w:rsidRDefault="009C3972">
            <w:pPr>
              <w:pStyle w:val="ConsPlusNormal"/>
              <w:jc w:val="center"/>
            </w:pPr>
            <w:r>
              <w:t>1030,0</w:t>
            </w:r>
          </w:p>
        </w:tc>
        <w:tc>
          <w:tcPr>
            <w:tcW w:w="1247" w:type="dxa"/>
          </w:tcPr>
          <w:p w:rsidR="009C3972" w:rsidRDefault="009C3972">
            <w:pPr>
              <w:pStyle w:val="ConsPlusNormal"/>
              <w:jc w:val="center"/>
            </w:pPr>
            <w:r>
              <w:t>1100,0</w:t>
            </w:r>
          </w:p>
        </w:tc>
        <w:tc>
          <w:tcPr>
            <w:tcW w:w="1247" w:type="dxa"/>
          </w:tcPr>
          <w:p w:rsidR="009C3972" w:rsidRDefault="009C3972">
            <w:pPr>
              <w:pStyle w:val="ConsPlusNormal"/>
              <w:jc w:val="center"/>
            </w:pPr>
            <w:r>
              <w:t>1600,0</w:t>
            </w:r>
          </w:p>
        </w:tc>
        <w:tc>
          <w:tcPr>
            <w:tcW w:w="1247" w:type="dxa"/>
          </w:tcPr>
          <w:p w:rsidR="009C3972" w:rsidRDefault="009C3972">
            <w:pPr>
              <w:pStyle w:val="ConsPlusNormal"/>
              <w:jc w:val="center"/>
            </w:pPr>
            <w:r>
              <w:t>1600,0</w:t>
            </w:r>
          </w:p>
        </w:tc>
      </w:tr>
      <w:tr w:rsidR="009C3972">
        <w:tc>
          <w:tcPr>
            <w:tcW w:w="566" w:type="dxa"/>
          </w:tcPr>
          <w:p w:rsidR="009C3972" w:rsidRDefault="009C3972">
            <w:pPr>
              <w:pStyle w:val="ConsPlusNormal"/>
              <w:jc w:val="center"/>
            </w:pPr>
            <w:r>
              <w:lastRenderedPageBreak/>
              <w:t>32.</w:t>
            </w:r>
          </w:p>
        </w:tc>
        <w:tc>
          <w:tcPr>
            <w:tcW w:w="3911" w:type="dxa"/>
          </w:tcPr>
          <w:p w:rsidR="009C3972" w:rsidRDefault="009C3972">
            <w:pPr>
              <w:pStyle w:val="ConsPlusNormal"/>
            </w:pPr>
            <w:r>
              <w:t>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тыс. пассажиров</w:t>
            </w:r>
          </w:p>
        </w:tc>
        <w:tc>
          <w:tcPr>
            <w:tcW w:w="1247" w:type="dxa"/>
          </w:tcPr>
          <w:p w:rsidR="009C3972" w:rsidRDefault="009C3972">
            <w:pPr>
              <w:pStyle w:val="ConsPlusNormal"/>
              <w:jc w:val="center"/>
            </w:pPr>
            <w:r>
              <w:t>10850,0</w:t>
            </w:r>
          </w:p>
        </w:tc>
        <w:tc>
          <w:tcPr>
            <w:tcW w:w="1247" w:type="dxa"/>
          </w:tcPr>
          <w:p w:rsidR="009C3972" w:rsidRDefault="009C3972">
            <w:pPr>
              <w:pStyle w:val="ConsPlusNormal"/>
              <w:jc w:val="center"/>
            </w:pPr>
            <w:r>
              <w:t>11500,0</w:t>
            </w:r>
          </w:p>
        </w:tc>
        <w:tc>
          <w:tcPr>
            <w:tcW w:w="1247" w:type="dxa"/>
          </w:tcPr>
          <w:p w:rsidR="009C3972" w:rsidRDefault="009C3972">
            <w:pPr>
              <w:pStyle w:val="ConsPlusNormal"/>
              <w:jc w:val="center"/>
            </w:pPr>
            <w:r>
              <w:t>9000,0</w:t>
            </w:r>
          </w:p>
        </w:tc>
        <w:tc>
          <w:tcPr>
            <w:tcW w:w="1247" w:type="dxa"/>
          </w:tcPr>
          <w:p w:rsidR="009C3972" w:rsidRDefault="009C3972">
            <w:pPr>
              <w:pStyle w:val="ConsPlusNormal"/>
              <w:jc w:val="center"/>
            </w:pPr>
            <w:r>
              <w:t>8200,0</w:t>
            </w:r>
          </w:p>
        </w:tc>
        <w:tc>
          <w:tcPr>
            <w:tcW w:w="1247" w:type="dxa"/>
          </w:tcPr>
          <w:p w:rsidR="009C3972" w:rsidRDefault="009C3972">
            <w:pPr>
              <w:pStyle w:val="ConsPlusNormal"/>
              <w:jc w:val="center"/>
            </w:pPr>
            <w:r>
              <w:t>9000,0</w:t>
            </w:r>
          </w:p>
        </w:tc>
        <w:tc>
          <w:tcPr>
            <w:tcW w:w="1247" w:type="dxa"/>
          </w:tcPr>
          <w:p w:rsidR="009C3972" w:rsidRDefault="009C3972">
            <w:pPr>
              <w:pStyle w:val="ConsPlusNormal"/>
              <w:jc w:val="center"/>
            </w:pPr>
            <w:r>
              <w:t>11550,0</w:t>
            </w:r>
          </w:p>
        </w:tc>
        <w:tc>
          <w:tcPr>
            <w:tcW w:w="1247" w:type="dxa"/>
          </w:tcPr>
          <w:p w:rsidR="009C3972" w:rsidRDefault="009C3972">
            <w:pPr>
              <w:pStyle w:val="ConsPlusNormal"/>
              <w:jc w:val="center"/>
            </w:pPr>
            <w:r>
              <w:t>11550,0</w:t>
            </w:r>
          </w:p>
        </w:tc>
      </w:tr>
      <w:tr w:rsidR="009C3972">
        <w:tc>
          <w:tcPr>
            <w:tcW w:w="566" w:type="dxa"/>
          </w:tcPr>
          <w:p w:rsidR="009C3972" w:rsidRDefault="009C3972">
            <w:pPr>
              <w:pStyle w:val="ConsPlusNormal"/>
              <w:jc w:val="center"/>
            </w:pPr>
            <w:r>
              <w:t>33.</w:t>
            </w:r>
          </w:p>
        </w:tc>
        <w:tc>
          <w:tcPr>
            <w:tcW w:w="3911" w:type="dxa"/>
          </w:tcPr>
          <w:p w:rsidR="009C3972" w:rsidRDefault="009C3972">
            <w:pPr>
              <w:pStyle w:val="ConsPlusNormal"/>
            </w:pPr>
            <w:r>
              <w:t>Доля автобусов, осуществляющих регулярные перевозки пассажиров в городском, пригородном и междугородном (в пределах Оренбургской области) сообщении, оснащенных системами безналичной оплаты проезда</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50</w:t>
            </w:r>
          </w:p>
        </w:tc>
        <w:tc>
          <w:tcPr>
            <w:tcW w:w="1247" w:type="dxa"/>
          </w:tcPr>
          <w:p w:rsidR="009C3972" w:rsidRDefault="009C3972">
            <w:pPr>
              <w:pStyle w:val="ConsPlusNormal"/>
              <w:jc w:val="center"/>
            </w:pPr>
            <w:r>
              <w:t>65</w:t>
            </w:r>
          </w:p>
        </w:tc>
        <w:tc>
          <w:tcPr>
            <w:tcW w:w="1247" w:type="dxa"/>
          </w:tcPr>
          <w:p w:rsidR="009C3972" w:rsidRDefault="009C3972">
            <w:pPr>
              <w:pStyle w:val="ConsPlusNormal"/>
              <w:jc w:val="center"/>
            </w:pPr>
            <w:r>
              <w:t>80</w:t>
            </w:r>
          </w:p>
        </w:tc>
      </w:tr>
      <w:tr w:rsidR="009C3972">
        <w:tc>
          <w:tcPr>
            <w:tcW w:w="566" w:type="dxa"/>
          </w:tcPr>
          <w:p w:rsidR="009C3972" w:rsidRDefault="009C3972">
            <w:pPr>
              <w:pStyle w:val="ConsPlusNormal"/>
              <w:jc w:val="center"/>
            </w:pPr>
            <w:r>
              <w:t>34.</w:t>
            </w:r>
          </w:p>
        </w:tc>
        <w:tc>
          <w:tcPr>
            <w:tcW w:w="3911" w:type="dxa"/>
          </w:tcPr>
          <w:p w:rsidR="009C3972" w:rsidRDefault="009C3972">
            <w:pPr>
              <w:pStyle w:val="ConsPlusNormal"/>
            </w:pPr>
            <w:r>
              <w:t>Доля автобусов, осуществляющих регулярные перевозки пассажиров в городском, пригородном и междугородном (в пределах Оренбургской области) сообщении, для которых обеспечена в открытом доступе информация об их реальном движении по маршруту</w:t>
            </w:r>
          </w:p>
        </w:tc>
        <w:tc>
          <w:tcPr>
            <w:tcW w:w="1984" w:type="dxa"/>
          </w:tcPr>
          <w:p w:rsidR="009C3972" w:rsidRDefault="009C3972">
            <w:pPr>
              <w:pStyle w:val="ConsPlusNormal"/>
              <w:jc w:val="center"/>
            </w:pPr>
            <w:r>
              <w:t>ОМ</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35</w:t>
            </w:r>
          </w:p>
        </w:tc>
        <w:tc>
          <w:tcPr>
            <w:tcW w:w="1247" w:type="dxa"/>
          </w:tcPr>
          <w:p w:rsidR="009C3972" w:rsidRDefault="009C3972">
            <w:pPr>
              <w:pStyle w:val="ConsPlusNormal"/>
              <w:jc w:val="center"/>
            </w:pPr>
            <w:r>
              <w:t>50</w:t>
            </w:r>
          </w:p>
        </w:tc>
        <w:tc>
          <w:tcPr>
            <w:tcW w:w="1247" w:type="dxa"/>
          </w:tcPr>
          <w:p w:rsidR="009C3972" w:rsidRDefault="009C3972">
            <w:pPr>
              <w:pStyle w:val="ConsPlusNormal"/>
              <w:jc w:val="center"/>
            </w:pPr>
            <w:r>
              <w:t>75</w:t>
            </w:r>
          </w:p>
        </w:tc>
      </w:tr>
      <w:tr w:rsidR="009C3972">
        <w:tc>
          <w:tcPr>
            <w:tcW w:w="566" w:type="dxa"/>
          </w:tcPr>
          <w:p w:rsidR="009C3972" w:rsidRDefault="009C3972">
            <w:pPr>
              <w:pStyle w:val="ConsPlusNormal"/>
              <w:jc w:val="center"/>
            </w:pPr>
            <w:r>
              <w:t>35.</w:t>
            </w:r>
          </w:p>
        </w:tc>
        <w:tc>
          <w:tcPr>
            <w:tcW w:w="3911" w:type="dxa"/>
          </w:tcPr>
          <w:p w:rsidR="009C3972" w:rsidRDefault="009C3972">
            <w:pPr>
              <w:pStyle w:val="ConsPlusNormal"/>
            </w:pPr>
            <w:r>
              <w:t xml:space="preserve">Доля автобусов, осуществляющих регулярные перевозки пассажиров городском, пригородном и междугородном (в пределах Оренбургской области) сообщении, оснащенных системами видеонаблюдения салонов (с функцией </w:t>
            </w:r>
            <w:r>
              <w:lastRenderedPageBreak/>
              <w:t>записи), соответствующих требованиям о защите персональных данных</w:t>
            </w:r>
          </w:p>
        </w:tc>
        <w:tc>
          <w:tcPr>
            <w:tcW w:w="1984" w:type="dxa"/>
          </w:tcPr>
          <w:p w:rsidR="009C3972" w:rsidRDefault="009C3972">
            <w:pPr>
              <w:pStyle w:val="ConsPlusNormal"/>
              <w:jc w:val="center"/>
            </w:pPr>
            <w:r>
              <w:lastRenderedPageBreak/>
              <w:t>ОМ</w:t>
            </w:r>
          </w:p>
        </w:tc>
        <w:tc>
          <w:tcPr>
            <w:tcW w:w="2834" w:type="dxa"/>
          </w:tcPr>
          <w:p w:rsidR="009C3972" w:rsidRDefault="009C3972">
            <w:pPr>
              <w:pStyle w:val="ConsPlusNormal"/>
              <w:jc w:val="center"/>
            </w:pPr>
            <w:r>
              <w:t>процентов</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w:t>
            </w:r>
          </w:p>
        </w:tc>
        <w:tc>
          <w:tcPr>
            <w:tcW w:w="1247" w:type="dxa"/>
          </w:tcPr>
          <w:p w:rsidR="009C3972" w:rsidRDefault="009C3972">
            <w:pPr>
              <w:pStyle w:val="ConsPlusNormal"/>
              <w:jc w:val="center"/>
            </w:pPr>
            <w:r>
              <w:t>15</w:t>
            </w:r>
          </w:p>
        </w:tc>
        <w:tc>
          <w:tcPr>
            <w:tcW w:w="1247" w:type="dxa"/>
          </w:tcPr>
          <w:p w:rsidR="009C3972" w:rsidRDefault="009C3972">
            <w:pPr>
              <w:pStyle w:val="ConsPlusNormal"/>
              <w:jc w:val="center"/>
            </w:pPr>
            <w:r>
              <w:t>25</w:t>
            </w:r>
          </w:p>
        </w:tc>
        <w:tc>
          <w:tcPr>
            <w:tcW w:w="1247" w:type="dxa"/>
          </w:tcPr>
          <w:p w:rsidR="009C3972" w:rsidRDefault="009C3972">
            <w:pPr>
              <w:pStyle w:val="ConsPlusNormal"/>
              <w:jc w:val="center"/>
            </w:pPr>
            <w:r>
              <w:t>50</w:t>
            </w:r>
          </w:p>
        </w:tc>
      </w:tr>
    </w:tbl>
    <w:p w:rsidR="009C3972" w:rsidRDefault="009C3972">
      <w:pPr>
        <w:sectPr w:rsidR="009C3972">
          <w:pgSz w:w="16838" w:h="11905" w:orient="landscape"/>
          <w:pgMar w:top="1701" w:right="1134" w:bottom="850" w:left="1134" w:header="0" w:footer="0" w:gutter="0"/>
          <w:cols w:space="720"/>
        </w:sectPr>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right"/>
        <w:outlineLvl w:val="1"/>
      </w:pPr>
      <w:r>
        <w:t>Приложение 2</w:t>
      </w:r>
    </w:p>
    <w:p w:rsidR="009C3972" w:rsidRDefault="009C3972">
      <w:pPr>
        <w:pStyle w:val="ConsPlusNormal"/>
        <w:jc w:val="right"/>
      </w:pPr>
      <w:r>
        <w:t>к государственной программе</w:t>
      </w:r>
    </w:p>
    <w:p w:rsidR="009C3972" w:rsidRDefault="009C3972">
      <w:pPr>
        <w:pStyle w:val="ConsPlusNormal"/>
        <w:jc w:val="right"/>
      </w:pPr>
      <w:r>
        <w:t>"Развитие транспортной системы</w:t>
      </w:r>
    </w:p>
    <w:p w:rsidR="009C3972" w:rsidRDefault="009C3972">
      <w:pPr>
        <w:pStyle w:val="ConsPlusNormal"/>
        <w:jc w:val="right"/>
      </w:pPr>
      <w:r>
        <w:t>Оренбургской области"</w:t>
      </w:r>
    </w:p>
    <w:p w:rsidR="009C3972" w:rsidRDefault="009C3972">
      <w:pPr>
        <w:pStyle w:val="ConsPlusNormal"/>
        <w:jc w:val="both"/>
      </w:pPr>
    </w:p>
    <w:p w:rsidR="009C3972" w:rsidRDefault="009C3972">
      <w:pPr>
        <w:pStyle w:val="ConsPlusTitle"/>
        <w:jc w:val="center"/>
      </w:pPr>
      <w:bookmarkStart w:id="2" w:name="P826"/>
      <w:bookmarkEnd w:id="2"/>
      <w:r>
        <w:t>Структура государственной программы</w:t>
      </w:r>
    </w:p>
    <w:p w:rsidR="009C3972" w:rsidRDefault="009C397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39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3972" w:rsidRDefault="009C397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3972" w:rsidRDefault="009C3972">
            <w:pPr>
              <w:pStyle w:val="ConsPlusNormal"/>
              <w:jc w:val="center"/>
            </w:pPr>
            <w:r>
              <w:rPr>
                <w:color w:val="392C69"/>
              </w:rPr>
              <w:t>Список изменяющих документов</w:t>
            </w:r>
          </w:p>
          <w:p w:rsidR="009C3972" w:rsidRDefault="009C3972">
            <w:pPr>
              <w:pStyle w:val="ConsPlusNormal"/>
              <w:jc w:val="center"/>
            </w:pPr>
            <w:r>
              <w:rPr>
                <w:color w:val="392C69"/>
              </w:rPr>
              <w:t xml:space="preserve">(в ред. </w:t>
            </w:r>
            <w:hyperlink r:id="rId64" w:history="1">
              <w:r>
                <w:rPr>
                  <w:color w:val="0000FF"/>
                </w:rPr>
                <w:t>Постановления</w:t>
              </w:r>
            </w:hyperlink>
            <w:r>
              <w:rPr>
                <w:color w:val="392C69"/>
              </w:rPr>
              <w:t xml:space="preserve"> Правительства Оренбургской области</w:t>
            </w:r>
          </w:p>
          <w:p w:rsidR="009C3972" w:rsidRDefault="009C3972">
            <w:pPr>
              <w:pStyle w:val="ConsPlusNormal"/>
              <w:jc w:val="center"/>
            </w:pPr>
            <w:r>
              <w:rPr>
                <w:color w:val="392C69"/>
              </w:rPr>
              <w:t>от 08.02.2022 N 102-пп)</w:t>
            </w: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r>
    </w:tbl>
    <w:p w:rsidR="009C3972" w:rsidRDefault="009C39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948"/>
        <w:gridCol w:w="1928"/>
        <w:gridCol w:w="1474"/>
        <w:gridCol w:w="1531"/>
        <w:gridCol w:w="3742"/>
        <w:gridCol w:w="3742"/>
        <w:gridCol w:w="3742"/>
      </w:tblGrid>
      <w:tr w:rsidR="009C3972">
        <w:tc>
          <w:tcPr>
            <w:tcW w:w="510" w:type="dxa"/>
            <w:vMerge w:val="restart"/>
          </w:tcPr>
          <w:p w:rsidR="009C3972" w:rsidRDefault="009C3972">
            <w:pPr>
              <w:pStyle w:val="ConsPlusNormal"/>
              <w:jc w:val="center"/>
            </w:pPr>
            <w:r>
              <w:t>N п/п</w:t>
            </w:r>
          </w:p>
        </w:tc>
        <w:tc>
          <w:tcPr>
            <w:tcW w:w="2948" w:type="dxa"/>
            <w:vMerge w:val="restart"/>
          </w:tcPr>
          <w:p w:rsidR="009C3972" w:rsidRDefault="009C3972">
            <w:pPr>
              <w:pStyle w:val="ConsPlusNormal"/>
              <w:jc w:val="center"/>
            </w:pPr>
            <w:r>
              <w:t>Номер и наименование структурного элемента государственной программы</w:t>
            </w:r>
          </w:p>
        </w:tc>
        <w:tc>
          <w:tcPr>
            <w:tcW w:w="1928" w:type="dxa"/>
            <w:vMerge w:val="restart"/>
          </w:tcPr>
          <w:p w:rsidR="009C3972" w:rsidRDefault="009C3972">
            <w:pPr>
              <w:pStyle w:val="ConsPlusNormal"/>
              <w:jc w:val="center"/>
            </w:pPr>
            <w:r>
              <w:t>Ответственный исполнитель</w:t>
            </w:r>
          </w:p>
        </w:tc>
        <w:tc>
          <w:tcPr>
            <w:tcW w:w="3005" w:type="dxa"/>
            <w:gridSpan w:val="2"/>
          </w:tcPr>
          <w:p w:rsidR="009C3972" w:rsidRDefault="009C3972">
            <w:pPr>
              <w:pStyle w:val="ConsPlusNormal"/>
              <w:jc w:val="center"/>
            </w:pPr>
            <w:r>
              <w:t>Срок</w:t>
            </w:r>
          </w:p>
        </w:tc>
        <w:tc>
          <w:tcPr>
            <w:tcW w:w="3742" w:type="dxa"/>
            <w:vMerge w:val="restart"/>
          </w:tcPr>
          <w:p w:rsidR="009C3972" w:rsidRDefault="009C3972">
            <w:pPr>
              <w:pStyle w:val="ConsPlusNormal"/>
              <w:jc w:val="center"/>
            </w:pPr>
            <w:r>
              <w:t>Ожидаемый конечный результат (краткое описание)</w:t>
            </w:r>
          </w:p>
        </w:tc>
        <w:tc>
          <w:tcPr>
            <w:tcW w:w="3742" w:type="dxa"/>
            <w:vMerge w:val="restart"/>
          </w:tcPr>
          <w:p w:rsidR="009C3972" w:rsidRDefault="009C3972">
            <w:pPr>
              <w:pStyle w:val="ConsPlusNormal"/>
              <w:jc w:val="center"/>
            </w:pPr>
            <w:r>
              <w:t>Последствия нереализации структурного элемента государственной программы</w:t>
            </w:r>
          </w:p>
        </w:tc>
        <w:tc>
          <w:tcPr>
            <w:tcW w:w="3742" w:type="dxa"/>
            <w:vMerge w:val="restart"/>
          </w:tcPr>
          <w:p w:rsidR="009C3972" w:rsidRDefault="009C3972">
            <w:pPr>
              <w:pStyle w:val="ConsPlusNormal"/>
              <w:jc w:val="center"/>
            </w:pPr>
            <w:r>
              <w:t>Связь с показателями (индикаторами) государственной программы (подпрограммы)</w:t>
            </w:r>
          </w:p>
        </w:tc>
      </w:tr>
      <w:tr w:rsidR="009C3972">
        <w:tc>
          <w:tcPr>
            <w:tcW w:w="510" w:type="dxa"/>
            <w:vMerge/>
          </w:tcPr>
          <w:p w:rsidR="009C3972" w:rsidRDefault="009C3972">
            <w:pPr>
              <w:spacing w:after="1" w:line="0" w:lineRule="atLeast"/>
            </w:pPr>
          </w:p>
        </w:tc>
        <w:tc>
          <w:tcPr>
            <w:tcW w:w="2948" w:type="dxa"/>
            <w:vMerge/>
          </w:tcPr>
          <w:p w:rsidR="009C3972" w:rsidRDefault="009C3972">
            <w:pPr>
              <w:spacing w:after="1" w:line="0" w:lineRule="atLeast"/>
            </w:pPr>
          </w:p>
        </w:tc>
        <w:tc>
          <w:tcPr>
            <w:tcW w:w="1928" w:type="dxa"/>
            <w:vMerge/>
          </w:tcPr>
          <w:p w:rsidR="009C3972" w:rsidRDefault="009C3972">
            <w:pPr>
              <w:spacing w:after="1" w:line="0" w:lineRule="atLeast"/>
            </w:pPr>
          </w:p>
        </w:tc>
        <w:tc>
          <w:tcPr>
            <w:tcW w:w="1474" w:type="dxa"/>
          </w:tcPr>
          <w:p w:rsidR="009C3972" w:rsidRDefault="009C3972">
            <w:pPr>
              <w:pStyle w:val="ConsPlusNormal"/>
              <w:jc w:val="center"/>
            </w:pPr>
            <w:r>
              <w:t>начала реализации</w:t>
            </w:r>
          </w:p>
        </w:tc>
        <w:tc>
          <w:tcPr>
            <w:tcW w:w="1531" w:type="dxa"/>
          </w:tcPr>
          <w:p w:rsidR="009C3972" w:rsidRDefault="009C3972">
            <w:pPr>
              <w:pStyle w:val="ConsPlusNormal"/>
              <w:jc w:val="center"/>
            </w:pPr>
            <w:r>
              <w:t>окончания реализации</w:t>
            </w:r>
          </w:p>
        </w:tc>
        <w:tc>
          <w:tcPr>
            <w:tcW w:w="3742" w:type="dxa"/>
            <w:vMerge/>
          </w:tcPr>
          <w:p w:rsidR="009C3972" w:rsidRDefault="009C3972">
            <w:pPr>
              <w:spacing w:after="1" w:line="0" w:lineRule="atLeast"/>
            </w:pPr>
          </w:p>
        </w:tc>
        <w:tc>
          <w:tcPr>
            <w:tcW w:w="3742" w:type="dxa"/>
            <w:vMerge/>
          </w:tcPr>
          <w:p w:rsidR="009C3972" w:rsidRDefault="009C3972">
            <w:pPr>
              <w:spacing w:after="1" w:line="0" w:lineRule="atLeast"/>
            </w:pPr>
          </w:p>
        </w:tc>
        <w:tc>
          <w:tcPr>
            <w:tcW w:w="3742" w:type="dxa"/>
            <w:vMerge/>
          </w:tcPr>
          <w:p w:rsidR="009C3972" w:rsidRDefault="009C3972">
            <w:pPr>
              <w:spacing w:after="1" w:line="0" w:lineRule="atLeast"/>
            </w:pPr>
          </w:p>
        </w:tc>
      </w:tr>
      <w:tr w:rsidR="009C3972">
        <w:tc>
          <w:tcPr>
            <w:tcW w:w="510" w:type="dxa"/>
          </w:tcPr>
          <w:p w:rsidR="009C3972" w:rsidRDefault="009C3972">
            <w:pPr>
              <w:pStyle w:val="ConsPlusNormal"/>
              <w:jc w:val="center"/>
            </w:pPr>
            <w:r>
              <w:t>1</w:t>
            </w:r>
          </w:p>
        </w:tc>
        <w:tc>
          <w:tcPr>
            <w:tcW w:w="2948" w:type="dxa"/>
          </w:tcPr>
          <w:p w:rsidR="009C3972" w:rsidRDefault="009C3972">
            <w:pPr>
              <w:pStyle w:val="ConsPlusNormal"/>
              <w:jc w:val="center"/>
            </w:pPr>
            <w:r>
              <w:t>2</w:t>
            </w:r>
          </w:p>
        </w:tc>
        <w:tc>
          <w:tcPr>
            <w:tcW w:w="1928" w:type="dxa"/>
          </w:tcPr>
          <w:p w:rsidR="009C3972" w:rsidRDefault="009C3972">
            <w:pPr>
              <w:pStyle w:val="ConsPlusNormal"/>
              <w:jc w:val="center"/>
            </w:pPr>
            <w:r>
              <w:t>3</w:t>
            </w:r>
          </w:p>
        </w:tc>
        <w:tc>
          <w:tcPr>
            <w:tcW w:w="1474" w:type="dxa"/>
          </w:tcPr>
          <w:p w:rsidR="009C3972" w:rsidRDefault="009C3972">
            <w:pPr>
              <w:pStyle w:val="ConsPlusNormal"/>
              <w:jc w:val="center"/>
            </w:pPr>
            <w:r>
              <w:t>4</w:t>
            </w:r>
          </w:p>
        </w:tc>
        <w:tc>
          <w:tcPr>
            <w:tcW w:w="1531" w:type="dxa"/>
          </w:tcPr>
          <w:p w:rsidR="009C3972" w:rsidRDefault="009C3972">
            <w:pPr>
              <w:pStyle w:val="ConsPlusNormal"/>
              <w:jc w:val="center"/>
            </w:pPr>
            <w:r>
              <w:t>5</w:t>
            </w:r>
          </w:p>
        </w:tc>
        <w:tc>
          <w:tcPr>
            <w:tcW w:w="3742" w:type="dxa"/>
          </w:tcPr>
          <w:p w:rsidR="009C3972" w:rsidRDefault="009C3972">
            <w:pPr>
              <w:pStyle w:val="ConsPlusNormal"/>
              <w:jc w:val="center"/>
            </w:pPr>
            <w:r>
              <w:t>6</w:t>
            </w:r>
          </w:p>
        </w:tc>
        <w:tc>
          <w:tcPr>
            <w:tcW w:w="3742" w:type="dxa"/>
          </w:tcPr>
          <w:p w:rsidR="009C3972" w:rsidRDefault="009C3972">
            <w:pPr>
              <w:pStyle w:val="ConsPlusNormal"/>
              <w:jc w:val="center"/>
            </w:pPr>
            <w:r>
              <w:t>7</w:t>
            </w:r>
          </w:p>
        </w:tc>
        <w:tc>
          <w:tcPr>
            <w:tcW w:w="3742" w:type="dxa"/>
          </w:tcPr>
          <w:p w:rsidR="009C3972" w:rsidRDefault="009C3972">
            <w:pPr>
              <w:pStyle w:val="ConsPlusNormal"/>
              <w:jc w:val="center"/>
            </w:pPr>
            <w:r>
              <w:t>8</w:t>
            </w:r>
          </w:p>
        </w:tc>
      </w:tr>
      <w:tr w:rsidR="009C3972">
        <w:tc>
          <w:tcPr>
            <w:tcW w:w="19617" w:type="dxa"/>
            <w:gridSpan w:val="8"/>
          </w:tcPr>
          <w:p w:rsidR="009C3972" w:rsidRDefault="009C3972">
            <w:pPr>
              <w:pStyle w:val="ConsPlusNormal"/>
              <w:jc w:val="center"/>
              <w:outlineLvl w:val="2"/>
            </w:pPr>
            <w:r>
              <w:t>Подпрограмма 1 "Дорожное хозяйство Оренбургской области"</w:t>
            </w:r>
          </w:p>
        </w:tc>
      </w:tr>
      <w:tr w:rsidR="009C3972">
        <w:tc>
          <w:tcPr>
            <w:tcW w:w="510" w:type="dxa"/>
          </w:tcPr>
          <w:p w:rsidR="009C3972" w:rsidRDefault="009C3972">
            <w:pPr>
              <w:pStyle w:val="ConsPlusNormal"/>
              <w:jc w:val="center"/>
            </w:pPr>
            <w:r>
              <w:t>1.</w:t>
            </w:r>
          </w:p>
        </w:tc>
        <w:tc>
          <w:tcPr>
            <w:tcW w:w="2948" w:type="dxa"/>
          </w:tcPr>
          <w:p w:rsidR="009C3972" w:rsidRDefault="009C3972">
            <w:pPr>
              <w:pStyle w:val="ConsPlusNormal"/>
            </w:pPr>
            <w:r>
              <w:t>Основное мероприятие 1 "Строительство и реконструкция автомобильных дорог регионального и межмуниципального значения и искусственных сооружений на них"</w:t>
            </w:r>
          </w:p>
        </w:tc>
        <w:tc>
          <w:tcPr>
            <w:tcW w:w="1928" w:type="dxa"/>
          </w:tcPr>
          <w:p w:rsidR="009C3972" w:rsidRDefault="009C3972">
            <w:pPr>
              <w:pStyle w:val="ConsPlusNormal"/>
            </w:pPr>
            <w:r>
              <w:t>МСЖКДХиТ</w:t>
            </w:r>
          </w:p>
        </w:tc>
        <w:tc>
          <w:tcPr>
            <w:tcW w:w="1474" w:type="dxa"/>
          </w:tcPr>
          <w:p w:rsidR="009C3972" w:rsidRDefault="009C3972">
            <w:pPr>
              <w:pStyle w:val="ConsPlusNormal"/>
              <w:jc w:val="center"/>
            </w:pPr>
            <w:r>
              <w:t>2019 год</w:t>
            </w:r>
          </w:p>
        </w:tc>
        <w:tc>
          <w:tcPr>
            <w:tcW w:w="1531" w:type="dxa"/>
          </w:tcPr>
          <w:p w:rsidR="009C3972" w:rsidRDefault="009C3972">
            <w:pPr>
              <w:pStyle w:val="ConsPlusNormal"/>
              <w:jc w:val="center"/>
            </w:pPr>
            <w:r>
              <w:t>2024 год</w:t>
            </w:r>
          </w:p>
        </w:tc>
        <w:tc>
          <w:tcPr>
            <w:tcW w:w="3742" w:type="dxa"/>
          </w:tcPr>
          <w:p w:rsidR="009C3972" w:rsidRDefault="009C3972">
            <w:pPr>
              <w:pStyle w:val="ConsPlusNormal"/>
            </w:pPr>
            <w:r>
              <w:t>улучшение транспортной инфраструктуры автомобильных дорог общего пользования;</w:t>
            </w:r>
          </w:p>
          <w:p w:rsidR="009C3972" w:rsidRDefault="009C3972">
            <w:pPr>
              <w:pStyle w:val="ConsPlusNormal"/>
            </w:pPr>
            <w:r>
              <w:t>увеличение протяженности и плотности сети автомобильных дорог общего пользования регионального и межмуниципального значения</w:t>
            </w:r>
          </w:p>
        </w:tc>
        <w:tc>
          <w:tcPr>
            <w:tcW w:w="3742" w:type="dxa"/>
          </w:tcPr>
          <w:p w:rsidR="009C3972" w:rsidRDefault="009C3972">
            <w:pPr>
              <w:pStyle w:val="ConsPlusNormal"/>
            </w:pPr>
            <w:r>
              <w:t>увеличение износа автомобильных дорог регионального и межмуниципального значения;</w:t>
            </w:r>
          </w:p>
          <w:p w:rsidR="009C3972" w:rsidRDefault="009C3972">
            <w:pPr>
              <w:pStyle w:val="ConsPlusNormal"/>
            </w:pPr>
            <w:r>
              <w:t>несоответствие автомобильных дорог регионального и межмуниципального значения техническим требованиям к транспортно-эксплуатационным показателям;</w:t>
            </w:r>
          </w:p>
          <w:p w:rsidR="009C3972" w:rsidRDefault="009C3972">
            <w:pPr>
              <w:pStyle w:val="ConsPlusNormal"/>
            </w:pPr>
            <w:r>
              <w:lastRenderedPageBreak/>
              <w:t>ухудшение общего состояния сети автомобильных дорог в осенне-весенний период</w:t>
            </w:r>
          </w:p>
        </w:tc>
        <w:tc>
          <w:tcPr>
            <w:tcW w:w="3742" w:type="dxa"/>
          </w:tcPr>
          <w:p w:rsidR="009C3972" w:rsidRDefault="009C3972">
            <w:pPr>
              <w:pStyle w:val="ConsPlusNormal"/>
            </w:pPr>
            <w:r>
              <w:lastRenderedPageBreak/>
              <w:t>объем ввода в эксплуатацию после строительства и реконструкции автомобильных дорог общего пользования регионального и межмуниципального значения;</w:t>
            </w:r>
          </w:p>
          <w:p w:rsidR="009C3972" w:rsidRDefault="009C3972">
            <w:pPr>
              <w:pStyle w:val="ConsPlusNormal"/>
            </w:pPr>
            <w:r>
              <w:t xml:space="preserve">прирост протяженности сети автомобильных дорог регионального и межмуниципального значения в </w:t>
            </w:r>
            <w:r>
              <w:lastRenderedPageBreak/>
              <w:t>результате строительства новых автомобильных дорог;</w:t>
            </w:r>
          </w:p>
          <w:p w:rsidR="009C3972" w:rsidRDefault="009C3972">
            <w:pPr>
              <w:pStyle w:val="ConsPlusNormal"/>
            </w:pPr>
            <w:r>
              <w:t>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в результате реконструкции автомобильных дорог</w:t>
            </w:r>
          </w:p>
        </w:tc>
      </w:tr>
      <w:tr w:rsidR="009C3972">
        <w:tc>
          <w:tcPr>
            <w:tcW w:w="510" w:type="dxa"/>
          </w:tcPr>
          <w:p w:rsidR="009C3972" w:rsidRDefault="009C3972">
            <w:pPr>
              <w:pStyle w:val="ConsPlusNormal"/>
              <w:jc w:val="center"/>
            </w:pPr>
            <w:r>
              <w:lastRenderedPageBreak/>
              <w:t>2.</w:t>
            </w:r>
          </w:p>
        </w:tc>
        <w:tc>
          <w:tcPr>
            <w:tcW w:w="2948" w:type="dxa"/>
          </w:tcPr>
          <w:p w:rsidR="009C3972" w:rsidRDefault="009C3972">
            <w:pPr>
              <w:pStyle w:val="ConsPlusNormal"/>
            </w:pPr>
            <w:r>
              <w:t>Основное мероприятие 2 "Содействие развитию сети автомобильных дорог общего пользования местного значения"</w:t>
            </w:r>
          </w:p>
        </w:tc>
        <w:tc>
          <w:tcPr>
            <w:tcW w:w="1928" w:type="dxa"/>
          </w:tcPr>
          <w:p w:rsidR="009C3972" w:rsidRDefault="009C3972">
            <w:pPr>
              <w:pStyle w:val="ConsPlusNormal"/>
            </w:pPr>
            <w:r>
              <w:t>МСЖКДХиТ</w:t>
            </w:r>
          </w:p>
        </w:tc>
        <w:tc>
          <w:tcPr>
            <w:tcW w:w="1474" w:type="dxa"/>
          </w:tcPr>
          <w:p w:rsidR="009C3972" w:rsidRDefault="009C3972">
            <w:pPr>
              <w:pStyle w:val="ConsPlusNormal"/>
              <w:jc w:val="center"/>
            </w:pPr>
            <w:r>
              <w:t>2019 год</w:t>
            </w:r>
          </w:p>
        </w:tc>
        <w:tc>
          <w:tcPr>
            <w:tcW w:w="1531" w:type="dxa"/>
          </w:tcPr>
          <w:p w:rsidR="009C3972" w:rsidRDefault="009C3972">
            <w:pPr>
              <w:pStyle w:val="ConsPlusNormal"/>
              <w:jc w:val="center"/>
            </w:pPr>
            <w:r>
              <w:t>2024 год</w:t>
            </w:r>
          </w:p>
        </w:tc>
        <w:tc>
          <w:tcPr>
            <w:tcW w:w="3742" w:type="dxa"/>
          </w:tcPr>
          <w:p w:rsidR="009C3972" w:rsidRDefault="009C3972">
            <w:pPr>
              <w:pStyle w:val="ConsPlusNormal"/>
            </w:pPr>
            <w:r>
              <w:t>улучшение транспортной инфраструктуры автомобильных дорог общего пользования местного значения</w:t>
            </w:r>
          </w:p>
        </w:tc>
        <w:tc>
          <w:tcPr>
            <w:tcW w:w="3742" w:type="dxa"/>
          </w:tcPr>
          <w:p w:rsidR="009C3972" w:rsidRDefault="009C3972">
            <w:pPr>
              <w:pStyle w:val="ConsPlusNormal"/>
            </w:pPr>
            <w:r>
              <w:t>увеличение износа автомобильных дорог общего пользования местного значения</w:t>
            </w:r>
          </w:p>
        </w:tc>
        <w:tc>
          <w:tcPr>
            <w:tcW w:w="3742" w:type="dxa"/>
          </w:tcPr>
          <w:p w:rsidR="009C3972" w:rsidRDefault="009C3972">
            <w:pPr>
              <w:pStyle w:val="ConsPlusNormal"/>
            </w:pPr>
            <w:r>
              <w:t>объем ввода в эксплуатацию после строительства и реконструкции автомобильных дорог общего пользования местного значения;</w:t>
            </w:r>
          </w:p>
          <w:p w:rsidR="009C3972" w:rsidRDefault="009C3972">
            <w:pPr>
              <w:pStyle w:val="ConsPlusNormal"/>
            </w:pPr>
            <w:r>
              <w:t>площадь твердого покрытия автомобильных дорог общего пользования населенных пунктов после капитального ремонта и ремонта;</w:t>
            </w:r>
          </w:p>
          <w:p w:rsidR="009C3972" w:rsidRDefault="009C3972">
            <w:pPr>
              <w:pStyle w:val="ConsPlusNormal"/>
            </w:pPr>
            <w:r>
              <w:t>прирост протяженности сети автомобильных дорог местного значения в результате строительства новых автомобильных дорог;</w:t>
            </w:r>
          </w:p>
          <w:p w:rsidR="009C3972" w:rsidRDefault="009C3972">
            <w:pPr>
              <w:pStyle w:val="ConsPlusNormal"/>
            </w:pPr>
            <w: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w:t>
            </w:r>
          </w:p>
          <w:p w:rsidR="009C3972" w:rsidRDefault="009C3972">
            <w:pPr>
              <w:pStyle w:val="ConsPlusNormal"/>
            </w:pPr>
            <w:r>
              <w:t xml:space="preserve">прирост протяженности </w:t>
            </w:r>
            <w:r>
              <w:lastRenderedPageBreak/>
              <w:t>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p w:rsidR="009C3972" w:rsidRDefault="009C3972">
            <w:pPr>
              <w:pStyle w:val="ConsPlusNormal"/>
            </w:pPr>
            <w:r>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p w:rsidR="009C3972" w:rsidRDefault="009C3972">
            <w:pPr>
              <w:pStyle w:val="ConsPlusNormal"/>
            </w:pPr>
            <w:r>
              <w:t>протяженность сети автомобильных дорог общего пользования местного значения;</w:t>
            </w:r>
          </w:p>
          <w:p w:rsidR="009C3972" w:rsidRDefault="009C3972">
            <w:pPr>
              <w:pStyle w:val="ConsPlusNormal"/>
            </w:pPr>
            <w:r>
              <w:t>протяженность искусственных дорожных сооружений на сети автомобильных дорог общего пользования местного значения, завершенных в результате строительства (реконструкции), капитального ремонта и ремонта</w:t>
            </w:r>
          </w:p>
        </w:tc>
      </w:tr>
      <w:tr w:rsidR="009C3972">
        <w:tc>
          <w:tcPr>
            <w:tcW w:w="510" w:type="dxa"/>
          </w:tcPr>
          <w:p w:rsidR="009C3972" w:rsidRDefault="009C3972">
            <w:pPr>
              <w:pStyle w:val="ConsPlusNormal"/>
              <w:jc w:val="center"/>
            </w:pPr>
            <w:r>
              <w:lastRenderedPageBreak/>
              <w:t>3.</w:t>
            </w:r>
          </w:p>
        </w:tc>
        <w:tc>
          <w:tcPr>
            <w:tcW w:w="2948" w:type="dxa"/>
          </w:tcPr>
          <w:p w:rsidR="009C3972" w:rsidRDefault="009C3972">
            <w:pPr>
              <w:pStyle w:val="ConsPlusNormal"/>
            </w:pPr>
            <w:r>
              <w:t>Основное мероприятие 3 "Капитальный ремонт, ремонт и содержание автомобильных дорог регионального и межмуниципального значения и искусственных сооружений на них"</w:t>
            </w:r>
          </w:p>
        </w:tc>
        <w:tc>
          <w:tcPr>
            <w:tcW w:w="1928" w:type="dxa"/>
          </w:tcPr>
          <w:p w:rsidR="009C3972" w:rsidRDefault="009C3972">
            <w:pPr>
              <w:pStyle w:val="ConsPlusNormal"/>
            </w:pPr>
            <w:r>
              <w:t>МСЖКДХиТ</w:t>
            </w:r>
          </w:p>
        </w:tc>
        <w:tc>
          <w:tcPr>
            <w:tcW w:w="1474" w:type="dxa"/>
          </w:tcPr>
          <w:p w:rsidR="009C3972" w:rsidRDefault="009C3972">
            <w:pPr>
              <w:pStyle w:val="ConsPlusNormal"/>
              <w:jc w:val="center"/>
            </w:pPr>
            <w:r>
              <w:t>2019 год</w:t>
            </w:r>
          </w:p>
        </w:tc>
        <w:tc>
          <w:tcPr>
            <w:tcW w:w="1531" w:type="dxa"/>
          </w:tcPr>
          <w:p w:rsidR="009C3972" w:rsidRDefault="009C3972">
            <w:pPr>
              <w:pStyle w:val="ConsPlusNormal"/>
              <w:jc w:val="center"/>
            </w:pPr>
            <w:r>
              <w:t>2024 год</w:t>
            </w:r>
          </w:p>
        </w:tc>
        <w:tc>
          <w:tcPr>
            <w:tcW w:w="3742" w:type="dxa"/>
          </w:tcPr>
          <w:p w:rsidR="009C3972" w:rsidRDefault="009C3972">
            <w:pPr>
              <w:pStyle w:val="ConsPlusNormal"/>
            </w:pPr>
            <w:r>
              <w:t>увеличение доли автомобильных дорог регионального и межмуниципального значения, отвечающих нормативным требованиям к транспортно-эксплуатационным показателям;</w:t>
            </w:r>
          </w:p>
          <w:p w:rsidR="009C3972" w:rsidRDefault="009C3972">
            <w:pPr>
              <w:pStyle w:val="ConsPlusNormal"/>
            </w:pPr>
            <w:r>
              <w:t xml:space="preserve">увеличение объемов финансирования на содержание автомобильных дорог общего </w:t>
            </w:r>
            <w:r>
              <w:lastRenderedPageBreak/>
              <w:t>пользования регионального и межмуниципального значения и искусственных сооружений на них</w:t>
            </w:r>
          </w:p>
        </w:tc>
        <w:tc>
          <w:tcPr>
            <w:tcW w:w="3742" w:type="dxa"/>
          </w:tcPr>
          <w:p w:rsidR="009C3972" w:rsidRDefault="009C3972">
            <w:pPr>
              <w:pStyle w:val="ConsPlusNormal"/>
            </w:pPr>
            <w:r>
              <w:lastRenderedPageBreak/>
              <w:t>увеличение износа автомобильных дорог регионального и межмуниципального значения и несоответствие их техническим требованиям к транспортно-эксплуатационным показателям;</w:t>
            </w:r>
          </w:p>
          <w:p w:rsidR="009C3972" w:rsidRDefault="009C3972">
            <w:pPr>
              <w:pStyle w:val="ConsPlusNormal"/>
            </w:pPr>
            <w:r>
              <w:t>увеличение рисков дорожно-транспортных происшествий</w:t>
            </w:r>
          </w:p>
        </w:tc>
        <w:tc>
          <w:tcPr>
            <w:tcW w:w="3742" w:type="dxa"/>
          </w:tcPr>
          <w:p w:rsidR="009C3972" w:rsidRDefault="009C3972">
            <w:pPr>
              <w:pStyle w:val="ConsPlusNormal"/>
            </w:pPr>
            <w:r>
              <w:t>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r>
      <w:tr w:rsidR="009C3972">
        <w:tc>
          <w:tcPr>
            <w:tcW w:w="510" w:type="dxa"/>
          </w:tcPr>
          <w:p w:rsidR="009C3972" w:rsidRDefault="009C3972">
            <w:pPr>
              <w:pStyle w:val="ConsPlusNormal"/>
              <w:jc w:val="center"/>
            </w:pPr>
            <w:r>
              <w:lastRenderedPageBreak/>
              <w:t>4.</w:t>
            </w:r>
          </w:p>
        </w:tc>
        <w:tc>
          <w:tcPr>
            <w:tcW w:w="2948" w:type="dxa"/>
          </w:tcPr>
          <w:p w:rsidR="009C3972" w:rsidRDefault="009C3972">
            <w:pPr>
              <w:pStyle w:val="ConsPlusNormal"/>
            </w:pPr>
            <w:r>
              <w:t>Основное мероприятие 4 "Обеспечение реализации подпрограммы"</w:t>
            </w:r>
          </w:p>
        </w:tc>
        <w:tc>
          <w:tcPr>
            <w:tcW w:w="1928" w:type="dxa"/>
          </w:tcPr>
          <w:p w:rsidR="009C3972" w:rsidRDefault="009C3972">
            <w:pPr>
              <w:pStyle w:val="ConsPlusNormal"/>
            </w:pPr>
            <w:r>
              <w:t>МСЖКДХиТ</w:t>
            </w:r>
          </w:p>
        </w:tc>
        <w:tc>
          <w:tcPr>
            <w:tcW w:w="1474" w:type="dxa"/>
          </w:tcPr>
          <w:p w:rsidR="009C3972" w:rsidRDefault="009C3972">
            <w:pPr>
              <w:pStyle w:val="ConsPlusNormal"/>
              <w:jc w:val="center"/>
            </w:pPr>
            <w:r>
              <w:t>2019 год</w:t>
            </w:r>
          </w:p>
        </w:tc>
        <w:tc>
          <w:tcPr>
            <w:tcW w:w="1531" w:type="dxa"/>
          </w:tcPr>
          <w:p w:rsidR="009C3972" w:rsidRDefault="009C3972">
            <w:pPr>
              <w:pStyle w:val="ConsPlusNormal"/>
              <w:jc w:val="center"/>
            </w:pPr>
            <w:r>
              <w:t>2024 год</w:t>
            </w:r>
          </w:p>
        </w:tc>
        <w:tc>
          <w:tcPr>
            <w:tcW w:w="3742" w:type="dxa"/>
          </w:tcPr>
          <w:p w:rsidR="009C3972" w:rsidRDefault="009C3972">
            <w:pPr>
              <w:pStyle w:val="ConsPlusNormal"/>
            </w:pPr>
            <w:r>
              <w:t>улучшение транспортной инфраструктуры автомобильных дорог общего пользования;</w:t>
            </w:r>
          </w:p>
          <w:p w:rsidR="009C3972" w:rsidRDefault="009C3972">
            <w:pPr>
              <w:pStyle w:val="ConsPlusNormal"/>
            </w:pPr>
            <w:r>
              <w:t>увеличение протяженности и плотности сети автомобильных дорог общего пользования регионального и межмуниципального значения;</w:t>
            </w:r>
          </w:p>
          <w:p w:rsidR="009C3972" w:rsidRDefault="009C3972">
            <w:pPr>
              <w:pStyle w:val="ConsPlusNormal"/>
            </w:pPr>
            <w:r>
              <w:t>обеспечение круглогодичной связи населенных пунктов области по автомобильным дорогам с твердым покрытием</w:t>
            </w:r>
          </w:p>
        </w:tc>
        <w:tc>
          <w:tcPr>
            <w:tcW w:w="3742" w:type="dxa"/>
          </w:tcPr>
          <w:p w:rsidR="009C3972" w:rsidRDefault="009C3972">
            <w:pPr>
              <w:pStyle w:val="ConsPlusNormal"/>
            </w:pPr>
            <w:r>
              <w:t>неэффективное использование бюджетных средств</w:t>
            </w:r>
          </w:p>
        </w:tc>
        <w:tc>
          <w:tcPr>
            <w:tcW w:w="3742" w:type="dxa"/>
          </w:tcPr>
          <w:p w:rsidR="009C3972" w:rsidRDefault="009C3972">
            <w:pPr>
              <w:pStyle w:val="ConsPlusNormal"/>
            </w:pPr>
            <w:r>
              <w:t>общая протяженность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на 31 декабря отчетного года;</w:t>
            </w:r>
          </w:p>
          <w:p w:rsidR="009C3972" w:rsidRDefault="009C3972">
            <w:pPr>
              <w:pStyle w:val="ConsPlusNormal"/>
            </w:pPr>
            <w:r>
              <w:t>протяженность сети автомобильных дорог общего пользования регионального и межмуниципального значения</w:t>
            </w:r>
          </w:p>
        </w:tc>
      </w:tr>
      <w:tr w:rsidR="009C3972">
        <w:tc>
          <w:tcPr>
            <w:tcW w:w="510" w:type="dxa"/>
          </w:tcPr>
          <w:p w:rsidR="009C3972" w:rsidRDefault="009C3972">
            <w:pPr>
              <w:pStyle w:val="ConsPlusNormal"/>
              <w:jc w:val="center"/>
            </w:pPr>
            <w:r>
              <w:t>5.</w:t>
            </w:r>
          </w:p>
        </w:tc>
        <w:tc>
          <w:tcPr>
            <w:tcW w:w="2948" w:type="dxa"/>
          </w:tcPr>
          <w:p w:rsidR="009C3972" w:rsidRDefault="009C3972">
            <w:pPr>
              <w:pStyle w:val="ConsPlusNormal"/>
            </w:pPr>
            <w:r>
              <w:t>Основное мероприятие 5 "Строительство, реконструкция и ремонт уникальных искусственных дорожных сооружений"</w:t>
            </w:r>
          </w:p>
        </w:tc>
        <w:tc>
          <w:tcPr>
            <w:tcW w:w="1928" w:type="dxa"/>
          </w:tcPr>
          <w:p w:rsidR="009C3972" w:rsidRDefault="009C3972">
            <w:pPr>
              <w:pStyle w:val="ConsPlusNormal"/>
            </w:pPr>
            <w:r>
              <w:t>МСЖКДХиТ</w:t>
            </w:r>
          </w:p>
        </w:tc>
        <w:tc>
          <w:tcPr>
            <w:tcW w:w="1474" w:type="dxa"/>
          </w:tcPr>
          <w:p w:rsidR="009C3972" w:rsidRDefault="009C3972">
            <w:pPr>
              <w:pStyle w:val="ConsPlusNormal"/>
              <w:jc w:val="center"/>
            </w:pPr>
            <w:r>
              <w:t>2019 год</w:t>
            </w:r>
          </w:p>
        </w:tc>
        <w:tc>
          <w:tcPr>
            <w:tcW w:w="1531" w:type="dxa"/>
          </w:tcPr>
          <w:p w:rsidR="009C3972" w:rsidRDefault="009C3972">
            <w:pPr>
              <w:pStyle w:val="ConsPlusNormal"/>
              <w:jc w:val="center"/>
            </w:pPr>
            <w:r>
              <w:t>2020 год</w:t>
            </w:r>
          </w:p>
        </w:tc>
        <w:tc>
          <w:tcPr>
            <w:tcW w:w="3742" w:type="dxa"/>
          </w:tcPr>
          <w:p w:rsidR="009C3972" w:rsidRDefault="009C3972">
            <w:pPr>
              <w:pStyle w:val="ConsPlusNormal"/>
            </w:pPr>
            <w:r>
              <w:t>снижение доли уникальных искусственных дорожных сооружений, находящихся в предаварийном или аварийном состоянии, на сети автомобильных дорог общего пользования регионального и межмуниципального значения;</w:t>
            </w:r>
          </w:p>
          <w:p w:rsidR="009C3972" w:rsidRDefault="009C3972">
            <w:pPr>
              <w:pStyle w:val="ConsPlusNormal"/>
            </w:pPr>
            <w:r>
              <w:t>прирост протяженности уникальных искусственных дорожных сооружений, завершенных в результате строительства, реконструкции и ремонта, на сети автомобильных дорог общего пользования регионального и межмуниципального значения</w:t>
            </w:r>
          </w:p>
        </w:tc>
        <w:tc>
          <w:tcPr>
            <w:tcW w:w="3742" w:type="dxa"/>
          </w:tcPr>
          <w:p w:rsidR="009C3972" w:rsidRDefault="009C3972">
            <w:pPr>
              <w:pStyle w:val="ConsPlusNormal"/>
            </w:pPr>
            <w:r>
              <w:t>ухудшение общего состояния уникальных искусственных дорожных сооружений;</w:t>
            </w:r>
          </w:p>
          <w:p w:rsidR="009C3972" w:rsidRDefault="009C3972">
            <w:pPr>
              <w:pStyle w:val="ConsPlusNormal"/>
            </w:pPr>
            <w:r>
              <w:t>несоответствие уникальных искусственных дорожных сооружений техническим требованиям к транспортно-эксплуатационным показателям</w:t>
            </w:r>
          </w:p>
        </w:tc>
        <w:tc>
          <w:tcPr>
            <w:tcW w:w="3742" w:type="dxa"/>
          </w:tcPr>
          <w:p w:rsidR="009C3972" w:rsidRDefault="009C3972">
            <w:pPr>
              <w:pStyle w:val="ConsPlusNormal"/>
            </w:pPr>
            <w:r>
              <w:t>доля уникальных искусственных дорожных сооружений на сети автомобильных дорог общего пользования регионального и межмуниципального значения, находящихся в предаварийном или аварийном состоянии;</w:t>
            </w:r>
          </w:p>
          <w:p w:rsidR="009C3972" w:rsidRDefault="009C3972">
            <w:pPr>
              <w:pStyle w:val="ConsPlusNormal"/>
            </w:pPr>
            <w:r>
              <w:t>протяженность уникальных искусственных дорожных сооружений на сети автомобильных дорог общего пользования регионального и межмуниципального значения, завершенных в результате строительства или реконструкции;</w:t>
            </w:r>
          </w:p>
          <w:p w:rsidR="009C3972" w:rsidRDefault="009C3972">
            <w:pPr>
              <w:pStyle w:val="ConsPlusNormal"/>
            </w:pPr>
            <w:r>
              <w:t xml:space="preserve">количество уникальных искусственных дорожных сооружений на сети автомобильных дорог общего </w:t>
            </w:r>
            <w:r>
              <w:lastRenderedPageBreak/>
              <w:t>пользования регионального и межмуниципального значения, завершенных в результате строительства или реконструкции;</w:t>
            </w:r>
          </w:p>
          <w:p w:rsidR="009C3972" w:rsidRDefault="009C3972">
            <w:pPr>
              <w:pStyle w:val="ConsPlusNormal"/>
            </w:pPr>
            <w:r>
              <w:t>протяженность уникальных искусственных дорожных сооружений на сети автомобильных дорог общего пользования регионального и межмуниципального значения, завершенных в результате ремонта;</w:t>
            </w:r>
          </w:p>
          <w:p w:rsidR="009C3972" w:rsidRDefault="009C3972">
            <w:pPr>
              <w:pStyle w:val="ConsPlusNormal"/>
            </w:pPr>
            <w:r>
              <w:t>количество уникальных искусственных дорожных сооружений на сети автомобильных дорог общего пользования регионального и межмуниципального значения, завершенных в результате ремонта</w:t>
            </w:r>
          </w:p>
        </w:tc>
      </w:tr>
      <w:tr w:rsidR="009C3972">
        <w:tc>
          <w:tcPr>
            <w:tcW w:w="510" w:type="dxa"/>
          </w:tcPr>
          <w:p w:rsidR="009C3972" w:rsidRDefault="009C3972">
            <w:pPr>
              <w:pStyle w:val="ConsPlusNormal"/>
              <w:jc w:val="center"/>
            </w:pPr>
            <w:r>
              <w:lastRenderedPageBreak/>
              <w:t>6.</w:t>
            </w:r>
          </w:p>
        </w:tc>
        <w:tc>
          <w:tcPr>
            <w:tcW w:w="2948" w:type="dxa"/>
          </w:tcPr>
          <w:p w:rsidR="009C3972" w:rsidRDefault="009C3972">
            <w:pPr>
              <w:pStyle w:val="ConsPlusNormal"/>
            </w:pPr>
            <w:r>
              <w:t>Региональный проект "Региональная и местная дорожная сеть (Оренбургская область)"</w:t>
            </w:r>
          </w:p>
        </w:tc>
        <w:tc>
          <w:tcPr>
            <w:tcW w:w="1928" w:type="dxa"/>
          </w:tcPr>
          <w:p w:rsidR="009C3972" w:rsidRDefault="009C3972">
            <w:pPr>
              <w:pStyle w:val="ConsPlusNormal"/>
            </w:pPr>
            <w:r>
              <w:t>МСЖКДХиТ</w:t>
            </w:r>
          </w:p>
        </w:tc>
        <w:tc>
          <w:tcPr>
            <w:tcW w:w="1474" w:type="dxa"/>
          </w:tcPr>
          <w:p w:rsidR="009C3972" w:rsidRDefault="009C3972">
            <w:pPr>
              <w:pStyle w:val="ConsPlusNormal"/>
              <w:jc w:val="center"/>
            </w:pPr>
            <w:r>
              <w:t>2019 год</w:t>
            </w:r>
          </w:p>
        </w:tc>
        <w:tc>
          <w:tcPr>
            <w:tcW w:w="1531" w:type="dxa"/>
          </w:tcPr>
          <w:p w:rsidR="009C3972" w:rsidRDefault="009C3972">
            <w:pPr>
              <w:pStyle w:val="ConsPlusNormal"/>
              <w:jc w:val="center"/>
            </w:pPr>
            <w:r>
              <w:t>2024 год</w:t>
            </w:r>
          </w:p>
        </w:tc>
        <w:tc>
          <w:tcPr>
            <w:tcW w:w="3742" w:type="dxa"/>
          </w:tcPr>
          <w:p w:rsidR="009C3972" w:rsidRDefault="009C3972">
            <w:pPr>
              <w:pStyle w:val="ConsPlusNormal"/>
            </w:pPr>
            <w:r>
              <w:t>увеличение доли автомобильных дорог регионального и межмуниципального, местного значения, отвечающих нормативным требованиям к транспортно-эксплуатационным показателям;</w:t>
            </w:r>
          </w:p>
          <w:p w:rsidR="009C3972" w:rsidRDefault="009C3972">
            <w:pPr>
              <w:pStyle w:val="ConsPlusNormal"/>
            </w:pPr>
            <w:r>
              <w:t>улучшение транспортной инфраструктуры автомобильных дорог общего пользования;</w:t>
            </w:r>
          </w:p>
          <w:p w:rsidR="009C3972" w:rsidRDefault="009C3972">
            <w:pPr>
              <w:pStyle w:val="ConsPlusNormal"/>
            </w:pPr>
            <w:r>
              <w:t>увеличение протяженности и плотности сети автомобильных дорог общего пользования местного значения</w:t>
            </w:r>
          </w:p>
        </w:tc>
        <w:tc>
          <w:tcPr>
            <w:tcW w:w="3742" w:type="dxa"/>
          </w:tcPr>
          <w:p w:rsidR="009C3972" w:rsidRDefault="009C3972">
            <w:pPr>
              <w:pStyle w:val="ConsPlusNormal"/>
            </w:pPr>
            <w:r>
              <w:t>несоответствие автомобильных дорог регионального и межмуниципального, местного значения техническим требованиям к транспортно-эксплуатационным показателям;</w:t>
            </w:r>
          </w:p>
          <w:p w:rsidR="009C3972" w:rsidRDefault="009C3972">
            <w:pPr>
              <w:pStyle w:val="ConsPlusNormal"/>
            </w:pPr>
            <w:r>
              <w:t>увеличение рисков дорожно-транспортных происшествий</w:t>
            </w:r>
          </w:p>
        </w:tc>
        <w:tc>
          <w:tcPr>
            <w:tcW w:w="3742" w:type="dxa"/>
          </w:tcPr>
          <w:p w:rsidR="009C3972" w:rsidRDefault="009C3972">
            <w:pPr>
              <w:pStyle w:val="ConsPlusNormal"/>
            </w:pPr>
            <w:r>
              <w:t>доля автомобильных дорог регионального значения, соответствующих нормативным требованиям, относительно их протяженности на конец 2017 года;</w:t>
            </w:r>
          </w:p>
          <w:p w:rsidR="009C3972" w:rsidRDefault="009C3972">
            <w:pPr>
              <w:pStyle w:val="ConsPlusNormal"/>
            </w:pPr>
            <w:r>
              <w:t>доля дорожной сети городских агломераций, находящаяся в нормативном состоянии, в том числе:</w:t>
            </w:r>
          </w:p>
          <w:p w:rsidR="009C3972" w:rsidRDefault="009C3972">
            <w:pPr>
              <w:pStyle w:val="ConsPlusNormal"/>
            </w:pPr>
            <w:r>
              <w:t>доля дорожной сети Оренбургской агломерации, находящаяся в нормативном состоянии;</w:t>
            </w:r>
          </w:p>
          <w:p w:rsidR="009C3972" w:rsidRDefault="009C3972">
            <w:pPr>
              <w:pStyle w:val="ConsPlusNormal"/>
            </w:pPr>
            <w:r>
              <w:t>доля дорожной сети Орской агломерации, находящаяся в нормативном состоянии;</w:t>
            </w:r>
          </w:p>
          <w:p w:rsidR="009C3972" w:rsidRDefault="009C3972">
            <w:pPr>
              <w:pStyle w:val="ConsPlusNormal"/>
            </w:pPr>
            <w:r>
              <w:t xml:space="preserve">количество мест концентрации дорожно-транспортных происшествий (аварийно опасных </w:t>
            </w:r>
            <w:r>
              <w:lastRenderedPageBreak/>
              <w:t>участков) на дорожной сети Оренбургской области;</w:t>
            </w:r>
          </w:p>
          <w:p w:rsidR="009C3972" w:rsidRDefault="009C3972">
            <w:pPr>
              <w:pStyle w:val="ConsPlusNormal"/>
            </w:pPr>
            <w:r>
              <w:t>доля автомобильных дорог регионального и межмуниципального значения, работающих в режиме перегрузки;</w:t>
            </w:r>
          </w:p>
          <w:p w:rsidR="009C3972" w:rsidRDefault="009C3972">
            <w:pPr>
              <w:pStyle w:val="ConsPlusNormal"/>
            </w:pPr>
            <w:r>
              <w:t>доля автомобильных дорог регионального и межмуниципального значения, соответствующих нормативным требованиям;</w:t>
            </w:r>
          </w:p>
          <w:p w:rsidR="009C3972" w:rsidRDefault="009C3972">
            <w:pPr>
              <w:pStyle w:val="ConsPlusNormal"/>
            </w:pPr>
            <w:r>
              <w:t>доля отечественного оборудования (товаров, работ, услуг) в общем объеме закупок;</w:t>
            </w:r>
          </w:p>
          <w:p w:rsidR="009C3972" w:rsidRDefault="009C3972">
            <w:pPr>
              <w:pStyle w:val="ConsPlusNormal"/>
            </w:pPr>
            <w:r>
              <w:t>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(накопленным итогом);</w:t>
            </w:r>
          </w:p>
          <w:p w:rsidR="009C3972" w:rsidRDefault="009C3972">
            <w:pPr>
              <w:pStyle w:val="ConsPlusNormal"/>
            </w:pPr>
            <w:r>
              <w:t>доля дорожной сети городских агломераций, находящаяся в нормативном состоянии</w:t>
            </w:r>
          </w:p>
        </w:tc>
      </w:tr>
      <w:tr w:rsidR="009C3972">
        <w:tc>
          <w:tcPr>
            <w:tcW w:w="510" w:type="dxa"/>
          </w:tcPr>
          <w:p w:rsidR="009C3972" w:rsidRDefault="009C3972">
            <w:pPr>
              <w:pStyle w:val="ConsPlusNormal"/>
              <w:jc w:val="center"/>
            </w:pPr>
            <w:r>
              <w:lastRenderedPageBreak/>
              <w:t>7.</w:t>
            </w:r>
          </w:p>
        </w:tc>
        <w:tc>
          <w:tcPr>
            <w:tcW w:w="2948" w:type="dxa"/>
          </w:tcPr>
          <w:p w:rsidR="009C3972" w:rsidRDefault="009C3972">
            <w:pPr>
              <w:pStyle w:val="ConsPlusNormal"/>
            </w:pPr>
            <w:r>
              <w:t>Региональный проект "Общесистемные меры развития дорожного хозяйства"</w:t>
            </w:r>
          </w:p>
        </w:tc>
        <w:tc>
          <w:tcPr>
            <w:tcW w:w="1928" w:type="dxa"/>
          </w:tcPr>
          <w:p w:rsidR="009C3972" w:rsidRDefault="009C3972">
            <w:pPr>
              <w:pStyle w:val="ConsPlusNormal"/>
            </w:pPr>
            <w:r>
              <w:t>МСЖКДХиТ</w:t>
            </w:r>
          </w:p>
        </w:tc>
        <w:tc>
          <w:tcPr>
            <w:tcW w:w="1474" w:type="dxa"/>
          </w:tcPr>
          <w:p w:rsidR="009C3972" w:rsidRDefault="009C3972">
            <w:pPr>
              <w:pStyle w:val="ConsPlusNormal"/>
              <w:jc w:val="center"/>
            </w:pPr>
            <w:r>
              <w:t>2019 год</w:t>
            </w:r>
          </w:p>
        </w:tc>
        <w:tc>
          <w:tcPr>
            <w:tcW w:w="1531" w:type="dxa"/>
          </w:tcPr>
          <w:p w:rsidR="009C3972" w:rsidRDefault="009C3972">
            <w:pPr>
              <w:pStyle w:val="ConsPlusNormal"/>
              <w:jc w:val="center"/>
            </w:pPr>
            <w:r>
              <w:t>2024 год</w:t>
            </w:r>
          </w:p>
        </w:tc>
        <w:tc>
          <w:tcPr>
            <w:tcW w:w="3742" w:type="dxa"/>
          </w:tcPr>
          <w:p w:rsidR="009C3972" w:rsidRDefault="009C3972">
            <w:pPr>
              <w:pStyle w:val="ConsPlusNormal"/>
            </w:pPr>
            <w:r>
              <w:t>снижение количества мест концентрации дорожно-транспортных происшествий (аварийно опасных участков) на дорожной сети</w:t>
            </w:r>
          </w:p>
        </w:tc>
        <w:tc>
          <w:tcPr>
            <w:tcW w:w="3742" w:type="dxa"/>
          </w:tcPr>
          <w:p w:rsidR="009C3972" w:rsidRDefault="009C3972">
            <w:pPr>
              <w:pStyle w:val="ConsPlusNormal"/>
            </w:pPr>
            <w:r>
              <w:t>увеличение рисков дорожно-транспортных происшествий</w:t>
            </w:r>
          </w:p>
        </w:tc>
        <w:tc>
          <w:tcPr>
            <w:tcW w:w="3742" w:type="dxa"/>
          </w:tcPr>
          <w:p w:rsidR="009C3972" w:rsidRDefault="009C3972">
            <w:pPr>
              <w:pStyle w:val="ConsPlusNormal"/>
            </w:pPr>
            <w:r>
              <w:t xml:space="preserve">доля контрактов на осуществление дорожной деятельности в рамках национального проекта, предусматривающих использование новых технологий и материалов, включенных в Реестр новых и наилучших технологий, материалов и технологических решений повторного применения, процентов в общем объеме новых государственных </w:t>
            </w:r>
            <w:r>
              <w:lastRenderedPageBreak/>
              <w:t>контрактов на выполнение работ по капитальному ремонту, ремонту и содержанию автомобильных дорог;</w:t>
            </w:r>
          </w:p>
          <w:p w:rsidR="009C3972" w:rsidRDefault="009C3972">
            <w:pPr>
              <w:pStyle w:val="ConsPlusNormal"/>
            </w:pPr>
            <w:r>
              <w:t>доля контрактов на осуществление дорожной деятельности в рамках национального проекта, предусматривающих выполнение работ на принципах контракта жизненного цикла, предусматривающего объединение в один контракт различных видов дорожных работ, процентов в общем объеме новых государственных контрактов на выполнение работ по капитальному ремонту, ремонту и содержанию автомобильных дорог;</w:t>
            </w:r>
          </w:p>
          <w:p w:rsidR="009C3972" w:rsidRDefault="009C3972">
            <w:pPr>
              <w:pStyle w:val="ConsPlusNormal"/>
            </w:pPr>
            <w:r>
              <w:t>доля объектов, на которых предусматривается использование новых и наилучших технологий, включенных в Реестр;</w:t>
            </w:r>
          </w:p>
          <w:p w:rsidR="009C3972" w:rsidRDefault="009C3972">
            <w:pPr>
              <w:pStyle w:val="ConsPlusNormal"/>
            </w:pPr>
            <w:r>
              <w:t>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w:t>
            </w:r>
          </w:p>
        </w:tc>
      </w:tr>
      <w:tr w:rsidR="009C3972">
        <w:tc>
          <w:tcPr>
            <w:tcW w:w="19617" w:type="dxa"/>
            <w:gridSpan w:val="8"/>
          </w:tcPr>
          <w:p w:rsidR="009C3972" w:rsidRDefault="009C3972">
            <w:pPr>
              <w:pStyle w:val="ConsPlusNormal"/>
              <w:jc w:val="center"/>
              <w:outlineLvl w:val="2"/>
            </w:pPr>
            <w:r>
              <w:lastRenderedPageBreak/>
              <w:t>Подпрограмма 2 "Развитие системы общественного пассажирского транспорта в Оренбургской области"</w:t>
            </w:r>
          </w:p>
        </w:tc>
      </w:tr>
      <w:tr w:rsidR="009C3972">
        <w:tc>
          <w:tcPr>
            <w:tcW w:w="510" w:type="dxa"/>
          </w:tcPr>
          <w:p w:rsidR="009C3972" w:rsidRDefault="009C3972">
            <w:pPr>
              <w:pStyle w:val="ConsPlusNormal"/>
              <w:jc w:val="center"/>
            </w:pPr>
            <w:r>
              <w:t>8.</w:t>
            </w:r>
          </w:p>
        </w:tc>
        <w:tc>
          <w:tcPr>
            <w:tcW w:w="2948" w:type="dxa"/>
          </w:tcPr>
          <w:p w:rsidR="009C3972" w:rsidRDefault="009C3972">
            <w:pPr>
              <w:pStyle w:val="ConsPlusNormal"/>
            </w:pPr>
            <w:r>
              <w:t>Основное мероприятие 1 "Государственная поддержка железнодорожного транспорта"</w:t>
            </w:r>
          </w:p>
        </w:tc>
        <w:tc>
          <w:tcPr>
            <w:tcW w:w="1928" w:type="dxa"/>
          </w:tcPr>
          <w:p w:rsidR="009C3972" w:rsidRDefault="009C3972">
            <w:pPr>
              <w:pStyle w:val="ConsPlusNormal"/>
            </w:pPr>
            <w:r>
              <w:t>МСЖКДХиТ</w:t>
            </w:r>
          </w:p>
          <w:p w:rsidR="009C3972" w:rsidRDefault="009C3972">
            <w:pPr>
              <w:pStyle w:val="ConsPlusNormal"/>
            </w:pPr>
            <w:r>
              <w:t>МО</w:t>
            </w:r>
          </w:p>
        </w:tc>
        <w:tc>
          <w:tcPr>
            <w:tcW w:w="1474" w:type="dxa"/>
          </w:tcPr>
          <w:p w:rsidR="009C3972" w:rsidRDefault="009C3972">
            <w:pPr>
              <w:pStyle w:val="ConsPlusNormal"/>
              <w:jc w:val="center"/>
            </w:pPr>
            <w:r>
              <w:t>2019 год</w:t>
            </w:r>
          </w:p>
        </w:tc>
        <w:tc>
          <w:tcPr>
            <w:tcW w:w="1531" w:type="dxa"/>
          </w:tcPr>
          <w:p w:rsidR="009C3972" w:rsidRDefault="009C3972">
            <w:pPr>
              <w:pStyle w:val="ConsPlusNormal"/>
              <w:jc w:val="center"/>
            </w:pPr>
            <w:r>
              <w:t>2024 год</w:t>
            </w:r>
          </w:p>
        </w:tc>
        <w:tc>
          <w:tcPr>
            <w:tcW w:w="3742" w:type="dxa"/>
          </w:tcPr>
          <w:p w:rsidR="009C3972" w:rsidRDefault="009C3972">
            <w:pPr>
              <w:pStyle w:val="ConsPlusNormal"/>
            </w:pPr>
            <w:r>
              <w:t>повышение доступности перевозок пассажиров железнодорожным транспортом в пригородном сообщении;</w:t>
            </w:r>
          </w:p>
          <w:p w:rsidR="009C3972" w:rsidRDefault="009C3972">
            <w:pPr>
              <w:pStyle w:val="ConsPlusNormal"/>
            </w:pPr>
            <w:r>
              <w:lastRenderedPageBreak/>
              <w:t>сохранение приемлемого уровня тарифов на железнодорожные перевозки в пригородном сообщении;</w:t>
            </w:r>
          </w:p>
          <w:p w:rsidR="009C3972" w:rsidRDefault="009C3972">
            <w:pPr>
              <w:pStyle w:val="ConsPlusNormal"/>
            </w:pPr>
            <w:r>
              <w:t>обеспечение транспортной доступности населенных пунктов области</w:t>
            </w:r>
          </w:p>
        </w:tc>
        <w:tc>
          <w:tcPr>
            <w:tcW w:w="3742" w:type="dxa"/>
          </w:tcPr>
          <w:p w:rsidR="009C3972" w:rsidRDefault="009C3972">
            <w:pPr>
              <w:pStyle w:val="ConsPlusNormal"/>
            </w:pPr>
            <w:r>
              <w:lastRenderedPageBreak/>
              <w:t>снижение доступности железнодорожных перевозок для населения области;</w:t>
            </w:r>
          </w:p>
          <w:p w:rsidR="009C3972" w:rsidRDefault="009C3972">
            <w:pPr>
              <w:pStyle w:val="ConsPlusNormal"/>
            </w:pPr>
            <w:r>
              <w:t xml:space="preserve">повышение тарифов на перевозку </w:t>
            </w:r>
            <w:r>
              <w:lastRenderedPageBreak/>
              <w:t>пассажиров</w:t>
            </w:r>
          </w:p>
        </w:tc>
        <w:tc>
          <w:tcPr>
            <w:tcW w:w="3742" w:type="dxa"/>
          </w:tcPr>
          <w:p w:rsidR="009C3972" w:rsidRDefault="009C3972">
            <w:pPr>
              <w:pStyle w:val="ConsPlusNormal"/>
            </w:pPr>
            <w:r>
              <w:lastRenderedPageBreak/>
              <w:t>количество перевезенных пассажиров железнодорожным транспортом общего пользования в пригородном сообщении;</w:t>
            </w:r>
          </w:p>
          <w:p w:rsidR="009C3972" w:rsidRDefault="009C3972">
            <w:pPr>
              <w:pStyle w:val="ConsPlusNormal"/>
            </w:pPr>
            <w:r>
              <w:lastRenderedPageBreak/>
              <w:t>количество перевезенных пассажиров льготных категорий железнодорожным транспортом в пригородном сообщении</w:t>
            </w:r>
          </w:p>
        </w:tc>
      </w:tr>
      <w:tr w:rsidR="009C3972">
        <w:tc>
          <w:tcPr>
            <w:tcW w:w="510" w:type="dxa"/>
          </w:tcPr>
          <w:p w:rsidR="009C3972" w:rsidRDefault="009C3972">
            <w:pPr>
              <w:pStyle w:val="ConsPlusNormal"/>
              <w:jc w:val="center"/>
            </w:pPr>
            <w:r>
              <w:lastRenderedPageBreak/>
              <w:t>9.</w:t>
            </w:r>
          </w:p>
        </w:tc>
        <w:tc>
          <w:tcPr>
            <w:tcW w:w="2948" w:type="dxa"/>
          </w:tcPr>
          <w:p w:rsidR="009C3972" w:rsidRDefault="009C3972">
            <w:pPr>
              <w:pStyle w:val="ConsPlusNormal"/>
            </w:pPr>
            <w:r>
              <w:t>Основное мероприятие 2 "Содействие повышению доступности воздушных перевозок населения"</w:t>
            </w:r>
          </w:p>
        </w:tc>
        <w:tc>
          <w:tcPr>
            <w:tcW w:w="1928" w:type="dxa"/>
          </w:tcPr>
          <w:p w:rsidR="009C3972" w:rsidRDefault="009C3972">
            <w:pPr>
              <w:pStyle w:val="ConsPlusNormal"/>
            </w:pPr>
            <w:r>
              <w:t>МСЖКДХиТ</w:t>
            </w:r>
          </w:p>
        </w:tc>
        <w:tc>
          <w:tcPr>
            <w:tcW w:w="1474" w:type="dxa"/>
          </w:tcPr>
          <w:p w:rsidR="009C3972" w:rsidRDefault="009C3972">
            <w:pPr>
              <w:pStyle w:val="ConsPlusNormal"/>
              <w:jc w:val="center"/>
            </w:pPr>
            <w:r>
              <w:t>2019 год</w:t>
            </w:r>
          </w:p>
        </w:tc>
        <w:tc>
          <w:tcPr>
            <w:tcW w:w="1531" w:type="dxa"/>
          </w:tcPr>
          <w:p w:rsidR="009C3972" w:rsidRDefault="009C3972">
            <w:pPr>
              <w:pStyle w:val="ConsPlusNormal"/>
              <w:jc w:val="center"/>
            </w:pPr>
            <w:r>
              <w:t>2024 год</w:t>
            </w:r>
          </w:p>
        </w:tc>
        <w:tc>
          <w:tcPr>
            <w:tcW w:w="3742" w:type="dxa"/>
          </w:tcPr>
          <w:p w:rsidR="009C3972" w:rsidRDefault="009C3972">
            <w:pPr>
              <w:pStyle w:val="ConsPlusNormal"/>
            </w:pPr>
            <w:r>
              <w:t>создание условий для организации и дальнейшего развития региональных и местных авиаперевозок и обеспечения доступности услуг воздушного транспорта для населения области</w:t>
            </w:r>
          </w:p>
        </w:tc>
        <w:tc>
          <w:tcPr>
            <w:tcW w:w="3742" w:type="dxa"/>
          </w:tcPr>
          <w:p w:rsidR="009C3972" w:rsidRDefault="009C3972">
            <w:pPr>
              <w:pStyle w:val="ConsPlusNormal"/>
            </w:pPr>
            <w:r>
              <w:t>сокращение либо непредоставление услуг по перевозке пассажиров на региональных и местных авиалиниях;</w:t>
            </w:r>
          </w:p>
          <w:p w:rsidR="009C3972" w:rsidRDefault="009C3972">
            <w:pPr>
              <w:pStyle w:val="ConsPlusNormal"/>
            </w:pPr>
            <w:r>
              <w:t>недоступность услуг воздушного транспорта для населения области</w:t>
            </w:r>
          </w:p>
        </w:tc>
        <w:tc>
          <w:tcPr>
            <w:tcW w:w="3742" w:type="dxa"/>
          </w:tcPr>
          <w:p w:rsidR="009C3972" w:rsidRDefault="009C3972">
            <w:pPr>
              <w:pStyle w:val="ConsPlusNormal"/>
            </w:pPr>
            <w:r>
              <w:t>количество перевезенных пассажиров на субсидируемых региональных и местных маршрутах регулярного воздушного сообщения</w:t>
            </w:r>
          </w:p>
        </w:tc>
      </w:tr>
      <w:tr w:rsidR="009C3972">
        <w:tc>
          <w:tcPr>
            <w:tcW w:w="510" w:type="dxa"/>
          </w:tcPr>
          <w:p w:rsidR="009C3972" w:rsidRDefault="009C3972">
            <w:pPr>
              <w:pStyle w:val="ConsPlusNormal"/>
              <w:jc w:val="center"/>
            </w:pPr>
            <w:r>
              <w:t>10.</w:t>
            </w:r>
          </w:p>
        </w:tc>
        <w:tc>
          <w:tcPr>
            <w:tcW w:w="2948" w:type="dxa"/>
          </w:tcPr>
          <w:p w:rsidR="009C3972" w:rsidRDefault="009C3972">
            <w:pPr>
              <w:pStyle w:val="ConsPlusNormal"/>
            </w:pPr>
            <w:r>
              <w:t>Основное мероприятие 3 "Обеспечение осуществления отдельных государственных полномочий по организации перевозок граждан до территорий садоводческих и огороднических некоммерческих товариществ по межмуниципальным маршрутам и обратно"</w:t>
            </w:r>
          </w:p>
        </w:tc>
        <w:tc>
          <w:tcPr>
            <w:tcW w:w="1928" w:type="dxa"/>
          </w:tcPr>
          <w:p w:rsidR="009C3972" w:rsidRDefault="009C3972">
            <w:pPr>
              <w:pStyle w:val="ConsPlusNormal"/>
              <w:jc w:val="center"/>
            </w:pPr>
            <w:r>
              <w:t>МСЖКДХиТ</w:t>
            </w:r>
          </w:p>
        </w:tc>
        <w:tc>
          <w:tcPr>
            <w:tcW w:w="1474" w:type="dxa"/>
          </w:tcPr>
          <w:p w:rsidR="009C3972" w:rsidRDefault="009C3972">
            <w:pPr>
              <w:pStyle w:val="ConsPlusNormal"/>
              <w:jc w:val="center"/>
            </w:pPr>
            <w:r>
              <w:t>2019 год</w:t>
            </w:r>
          </w:p>
        </w:tc>
        <w:tc>
          <w:tcPr>
            <w:tcW w:w="1531" w:type="dxa"/>
          </w:tcPr>
          <w:p w:rsidR="009C3972" w:rsidRDefault="009C3972">
            <w:pPr>
              <w:pStyle w:val="ConsPlusNormal"/>
              <w:jc w:val="center"/>
            </w:pPr>
            <w:r>
              <w:t>2024 год</w:t>
            </w:r>
          </w:p>
        </w:tc>
        <w:tc>
          <w:tcPr>
            <w:tcW w:w="3742" w:type="dxa"/>
          </w:tcPr>
          <w:p w:rsidR="009C3972" w:rsidRDefault="009C3972">
            <w:pPr>
              <w:pStyle w:val="ConsPlusNormal"/>
            </w:pPr>
            <w:r>
              <w:t>увеличение доступности перевозок пассажиров автомобильным транспортом;</w:t>
            </w:r>
          </w:p>
          <w:p w:rsidR="009C3972" w:rsidRDefault="009C3972">
            <w:pPr>
              <w:pStyle w:val="ConsPlusNormal"/>
            </w:pPr>
            <w:r>
              <w:t>финансовое обеспечение городскими округами и муниципальными районами области переданных им отдельных государственных полномочий</w:t>
            </w:r>
          </w:p>
        </w:tc>
        <w:tc>
          <w:tcPr>
            <w:tcW w:w="3742" w:type="dxa"/>
          </w:tcPr>
          <w:p w:rsidR="009C3972" w:rsidRDefault="009C3972">
            <w:pPr>
              <w:pStyle w:val="ConsPlusNormal"/>
            </w:pPr>
            <w:r>
              <w:t>снижение доступности автомобильных перевозок для населения области;</w:t>
            </w:r>
          </w:p>
          <w:p w:rsidR="009C3972" w:rsidRDefault="009C3972">
            <w:pPr>
              <w:pStyle w:val="ConsPlusNormal"/>
            </w:pPr>
            <w:r>
              <w:t>нарушение бюджетного законодательства</w:t>
            </w:r>
          </w:p>
        </w:tc>
        <w:tc>
          <w:tcPr>
            <w:tcW w:w="3742" w:type="dxa"/>
          </w:tcPr>
          <w:p w:rsidR="009C3972" w:rsidRDefault="009C3972">
            <w:pPr>
              <w:pStyle w:val="ConsPlusNormal"/>
            </w:pPr>
            <w:r>
              <w:t>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w:t>
            </w:r>
          </w:p>
        </w:tc>
      </w:tr>
      <w:tr w:rsidR="009C3972">
        <w:tc>
          <w:tcPr>
            <w:tcW w:w="510" w:type="dxa"/>
          </w:tcPr>
          <w:p w:rsidR="009C3972" w:rsidRDefault="009C3972">
            <w:pPr>
              <w:pStyle w:val="ConsPlusNormal"/>
              <w:jc w:val="center"/>
            </w:pPr>
            <w:r>
              <w:t>11.</w:t>
            </w:r>
          </w:p>
        </w:tc>
        <w:tc>
          <w:tcPr>
            <w:tcW w:w="2948" w:type="dxa"/>
          </w:tcPr>
          <w:p w:rsidR="009C3972" w:rsidRDefault="009C3972">
            <w:pPr>
              <w:pStyle w:val="ConsPlusNormal"/>
            </w:pPr>
            <w:r>
              <w:t>Основное мероприятие 4 "Обеспечение равной доступности услуг общественного транспорта для отдельных категорий граждан"</w:t>
            </w:r>
          </w:p>
        </w:tc>
        <w:tc>
          <w:tcPr>
            <w:tcW w:w="1928" w:type="dxa"/>
          </w:tcPr>
          <w:p w:rsidR="009C3972" w:rsidRDefault="009C3972">
            <w:pPr>
              <w:pStyle w:val="ConsPlusNormal"/>
              <w:jc w:val="center"/>
            </w:pPr>
            <w:r>
              <w:t>МСЖКДХиТ</w:t>
            </w:r>
          </w:p>
        </w:tc>
        <w:tc>
          <w:tcPr>
            <w:tcW w:w="1474" w:type="dxa"/>
          </w:tcPr>
          <w:p w:rsidR="009C3972" w:rsidRDefault="009C3972">
            <w:pPr>
              <w:pStyle w:val="ConsPlusNormal"/>
              <w:jc w:val="center"/>
            </w:pPr>
            <w:r>
              <w:t>2019 год</w:t>
            </w:r>
          </w:p>
        </w:tc>
        <w:tc>
          <w:tcPr>
            <w:tcW w:w="1531" w:type="dxa"/>
          </w:tcPr>
          <w:p w:rsidR="009C3972" w:rsidRDefault="009C3972">
            <w:pPr>
              <w:pStyle w:val="ConsPlusNormal"/>
              <w:jc w:val="center"/>
            </w:pPr>
            <w:r>
              <w:t>2024 год</w:t>
            </w:r>
          </w:p>
        </w:tc>
        <w:tc>
          <w:tcPr>
            <w:tcW w:w="3742" w:type="dxa"/>
          </w:tcPr>
          <w:p w:rsidR="009C3972" w:rsidRDefault="009C3972">
            <w:pPr>
              <w:pStyle w:val="ConsPlusNormal"/>
            </w:pPr>
            <w:r>
              <w:t>увеличение доступности перевозок пассажиров автомобильным транспортом;</w:t>
            </w:r>
          </w:p>
          <w:p w:rsidR="009C3972" w:rsidRDefault="009C3972">
            <w:pPr>
              <w:pStyle w:val="ConsPlusNormal"/>
            </w:pPr>
            <w:r>
              <w:t>обеспечение гарантированного права на льготный проезд отдельным категориям граждан</w:t>
            </w:r>
          </w:p>
        </w:tc>
        <w:tc>
          <w:tcPr>
            <w:tcW w:w="3742" w:type="dxa"/>
          </w:tcPr>
          <w:p w:rsidR="009C3972" w:rsidRDefault="009C3972">
            <w:pPr>
              <w:pStyle w:val="ConsPlusNormal"/>
            </w:pPr>
            <w:r>
              <w:t>снижение доступности автомобильных перевозок для населения, в том числе для отдельных категорий граждан</w:t>
            </w:r>
          </w:p>
        </w:tc>
        <w:tc>
          <w:tcPr>
            <w:tcW w:w="3742" w:type="dxa"/>
          </w:tcPr>
          <w:p w:rsidR="009C3972" w:rsidRDefault="009C3972">
            <w:pPr>
              <w:pStyle w:val="ConsPlusNormal"/>
            </w:pPr>
            <w:r>
              <w:t>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w:t>
            </w:r>
          </w:p>
        </w:tc>
      </w:tr>
      <w:tr w:rsidR="009C3972">
        <w:tc>
          <w:tcPr>
            <w:tcW w:w="510" w:type="dxa"/>
          </w:tcPr>
          <w:p w:rsidR="009C3972" w:rsidRDefault="009C3972">
            <w:pPr>
              <w:pStyle w:val="ConsPlusNormal"/>
              <w:jc w:val="center"/>
            </w:pPr>
            <w:r>
              <w:lastRenderedPageBreak/>
              <w:t>12.</w:t>
            </w:r>
          </w:p>
        </w:tc>
        <w:tc>
          <w:tcPr>
            <w:tcW w:w="2948" w:type="dxa"/>
          </w:tcPr>
          <w:p w:rsidR="009C3972" w:rsidRDefault="009C3972">
            <w:pPr>
              <w:pStyle w:val="ConsPlusNormal"/>
            </w:pPr>
            <w:r>
              <w:t>Основное мероприятие 5 "Развитие качественных и безопасных услуг в сфере автомобильного транспорта общественного пользования"</w:t>
            </w:r>
          </w:p>
        </w:tc>
        <w:tc>
          <w:tcPr>
            <w:tcW w:w="1928" w:type="dxa"/>
          </w:tcPr>
          <w:p w:rsidR="009C3972" w:rsidRDefault="009C3972">
            <w:pPr>
              <w:pStyle w:val="ConsPlusNormal"/>
              <w:jc w:val="center"/>
            </w:pPr>
            <w:r>
              <w:t>МСЖКДХиТ</w:t>
            </w:r>
          </w:p>
        </w:tc>
        <w:tc>
          <w:tcPr>
            <w:tcW w:w="1474" w:type="dxa"/>
          </w:tcPr>
          <w:p w:rsidR="009C3972" w:rsidRDefault="009C3972">
            <w:pPr>
              <w:pStyle w:val="ConsPlusNormal"/>
              <w:jc w:val="center"/>
            </w:pPr>
            <w:r>
              <w:t>2022 год</w:t>
            </w:r>
          </w:p>
        </w:tc>
        <w:tc>
          <w:tcPr>
            <w:tcW w:w="1531" w:type="dxa"/>
          </w:tcPr>
          <w:p w:rsidR="009C3972" w:rsidRDefault="009C3972">
            <w:pPr>
              <w:pStyle w:val="ConsPlusNormal"/>
              <w:jc w:val="center"/>
            </w:pPr>
            <w:r>
              <w:t>2024 год</w:t>
            </w:r>
          </w:p>
        </w:tc>
        <w:tc>
          <w:tcPr>
            <w:tcW w:w="3742" w:type="dxa"/>
          </w:tcPr>
          <w:p w:rsidR="009C3972" w:rsidRDefault="009C3972">
            <w:pPr>
              <w:pStyle w:val="ConsPlusNormal"/>
            </w:pPr>
            <w:r>
              <w:t>повышение доступности услуг транспортного комплекса для населения и удовлетворения потребности населения в качественных пассажирских перевозках в пригородном и межмуниципальном сообщении; внедрение (модернизация) интеллектуальных транспортных систем</w:t>
            </w:r>
          </w:p>
        </w:tc>
        <w:tc>
          <w:tcPr>
            <w:tcW w:w="3742" w:type="dxa"/>
          </w:tcPr>
          <w:p w:rsidR="009C3972" w:rsidRDefault="009C3972">
            <w:pPr>
              <w:pStyle w:val="ConsPlusNormal"/>
            </w:pPr>
            <w:r>
              <w:t>снижение доступности услуг транспортного комплекса для населения и удовлетворения потребности населения в качественных пассажирских перевозках в пригородном и межмуниципальном сообщении</w:t>
            </w:r>
          </w:p>
        </w:tc>
        <w:tc>
          <w:tcPr>
            <w:tcW w:w="3742" w:type="dxa"/>
          </w:tcPr>
          <w:p w:rsidR="009C3972" w:rsidRDefault="009C3972">
            <w:pPr>
              <w:pStyle w:val="ConsPlusNormal"/>
            </w:pPr>
            <w:r>
              <w:t>доля автобусов, осуществляющих регулярные перевозки пассажиров в городском, пригородном и междугородном (в пределах Оренбургской области) сообщении, оснащенных системами безналичной оплаты проезда;</w:t>
            </w:r>
          </w:p>
          <w:p w:rsidR="009C3972" w:rsidRDefault="009C3972">
            <w:pPr>
              <w:pStyle w:val="ConsPlusNormal"/>
            </w:pPr>
            <w:r>
              <w:t>доля автобусов, осуществляющих регулярные перевозки пассажиров в городском, пригородном и междугородном (в пределах Оренбургской области) сообщении, для которых обеспечена в открытом доступе информация об их реальном движении по маршруту;</w:t>
            </w:r>
          </w:p>
          <w:p w:rsidR="009C3972" w:rsidRDefault="009C3972">
            <w:pPr>
              <w:pStyle w:val="ConsPlusNormal"/>
            </w:pPr>
            <w:r>
              <w:t>доля автобусов, осуществляющих регулярные перевозки пассажиров в городском, пригородном и междугородном (в пределах Оренбургской области) сообщении, оснащенных системами видеонаблюдения салонов (с функцией записи), соответствующими требованиям о защите персональных данных</w:t>
            </w:r>
          </w:p>
        </w:tc>
      </w:tr>
    </w:tbl>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right"/>
        <w:outlineLvl w:val="1"/>
      </w:pPr>
      <w:r>
        <w:t>Приложение 3</w:t>
      </w:r>
    </w:p>
    <w:p w:rsidR="009C3972" w:rsidRDefault="009C3972">
      <w:pPr>
        <w:pStyle w:val="ConsPlusNormal"/>
        <w:jc w:val="right"/>
      </w:pPr>
      <w:r>
        <w:t>к государственной программе</w:t>
      </w:r>
    </w:p>
    <w:p w:rsidR="009C3972" w:rsidRDefault="009C3972">
      <w:pPr>
        <w:pStyle w:val="ConsPlusNormal"/>
        <w:jc w:val="right"/>
      </w:pPr>
      <w:r>
        <w:t>"Развитие транспортной системы</w:t>
      </w:r>
    </w:p>
    <w:p w:rsidR="009C3972" w:rsidRDefault="009C3972">
      <w:pPr>
        <w:pStyle w:val="ConsPlusNormal"/>
        <w:jc w:val="right"/>
      </w:pPr>
      <w:r>
        <w:lastRenderedPageBreak/>
        <w:t>Оренбургской области"</w:t>
      </w:r>
    </w:p>
    <w:p w:rsidR="009C3972" w:rsidRDefault="009C3972">
      <w:pPr>
        <w:pStyle w:val="ConsPlusNormal"/>
        <w:jc w:val="both"/>
      </w:pPr>
    </w:p>
    <w:p w:rsidR="009C3972" w:rsidRDefault="009C3972">
      <w:pPr>
        <w:pStyle w:val="ConsPlusTitle"/>
        <w:jc w:val="center"/>
      </w:pPr>
      <w:bookmarkStart w:id="3" w:name="P1005"/>
      <w:bookmarkEnd w:id="3"/>
      <w:r>
        <w:t>Ресурсное обеспечение</w:t>
      </w:r>
    </w:p>
    <w:p w:rsidR="009C3972" w:rsidRDefault="009C3972">
      <w:pPr>
        <w:pStyle w:val="ConsPlusTitle"/>
        <w:jc w:val="center"/>
      </w:pPr>
      <w:r>
        <w:t>реализации государственной программы</w:t>
      </w:r>
    </w:p>
    <w:p w:rsidR="009C3972" w:rsidRDefault="009C397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39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3972" w:rsidRDefault="009C397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3972" w:rsidRDefault="009C3972">
            <w:pPr>
              <w:pStyle w:val="ConsPlusNormal"/>
              <w:jc w:val="center"/>
            </w:pPr>
            <w:r>
              <w:rPr>
                <w:color w:val="392C69"/>
              </w:rPr>
              <w:t>Список изменяющих документов</w:t>
            </w:r>
          </w:p>
          <w:p w:rsidR="009C3972" w:rsidRDefault="009C3972">
            <w:pPr>
              <w:pStyle w:val="ConsPlusNormal"/>
              <w:jc w:val="center"/>
            </w:pPr>
            <w:r>
              <w:rPr>
                <w:color w:val="392C69"/>
              </w:rPr>
              <w:t xml:space="preserve">(в ред. </w:t>
            </w:r>
            <w:hyperlink r:id="rId65" w:history="1">
              <w:r>
                <w:rPr>
                  <w:color w:val="0000FF"/>
                </w:rPr>
                <w:t>Постановления</w:t>
              </w:r>
            </w:hyperlink>
            <w:r>
              <w:rPr>
                <w:color w:val="392C69"/>
              </w:rPr>
              <w:t xml:space="preserve"> Правительства Оренбургской области</w:t>
            </w:r>
          </w:p>
          <w:p w:rsidR="009C3972" w:rsidRDefault="009C3972">
            <w:pPr>
              <w:pStyle w:val="ConsPlusNormal"/>
              <w:jc w:val="center"/>
            </w:pPr>
            <w:r>
              <w:rPr>
                <w:color w:val="392C69"/>
              </w:rPr>
              <w:t>от 08.02.2022 N 102-пп)</w:t>
            </w: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r>
    </w:tbl>
    <w:p w:rsidR="009C3972" w:rsidRDefault="009C3972">
      <w:pPr>
        <w:pStyle w:val="ConsPlusNormal"/>
        <w:jc w:val="both"/>
      </w:pPr>
    </w:p>
    <w:p w:rsidR="009C3972" w:rsidRDefault="009C3972">
      <w:pPr>
        <w:pStyle w:val="ConsPlusNormal"/>
        <w:jc w:val="right"/>
      </w:pPr>
      <w:r>
        <w:t>(тыс. рублей)</w:t>
      </w:r>
    </w:p>
    <w:p w:rsidR="009C3972" w:rsidRDefault="009C3972">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24"/>
        <w:gridCol w:w="3061"/>
        <w:gridCol w:w="2098"/>
        <w:gridCol w:w="907"/>
        <w:gridCol w:w="1757"/>
        <w:gridCol w:w="1530"/>
        <w:gridCol w:w="1530"/>
        <w:gridCol w:w="1530"/>
        <w:gridCol w:w="1530"/>
        <w:gridCol w:w="1530"/>
        <w:gridCol w:w="1530"/>
      </w:tblGrid>
      <w:tr w:rsidR="009C3972">
        <w:tc>
          <w:tcPr>
            <w:tcW w:w="510" w:type="dxa"/>
            <w:vMerge w:val="restart"/>
          </w:tcPr>
          <w:p w:rsidR="009C3972" w:rsidRDefault="009C3972">
            <w:pPr>
              <w:pStyle w:val="ConsPlusNormal"/>
              <w:jc w:val="center"/>
            </w:pPr>
            <w:r>
              <w:t>N п/п</w:t>
            </w:r>
          </w:p>
        </w:tc>
        <w:tc>
          <w:tcPr>
            <w:tcW w:w="2324" w:type="dxa"/>
            <w:vMerge w:val="restart"/>
          </w:tcPr>
          <w:p w:rsidR="009C3972" w:rsidRDefault="009C3972">
            <w:pPr>
              <w:pStyle w:val="ConsPlusNormal"/>
              <w:jc w:val="center"/>
            </w:pPr>
            <w:r>
              <w:t>Статус</w:t>
            </w:r>
          </w:p>
        </w:tc>
        <w:tc>
          <w:tcPr>
            <w:tcW w:w="3061" w:type="dxa"/>
            <w:vMerge w:val="restart"/>
          </w:tcPr>
          <w:p w:rsidR="009C3972" w:rsidRDefault="009C3972">
            <w:pPr>
              <w:pStyle w:val="ConsPlusNormal"/>
              <w:jc w:val="center"/>
            </w:pPr>
            <w:r>
              <w:t>Наименование государственной программы, подпрограммы, структурного элемента государственной программы</w:t>
            </w:r>
          </w:p>
        </w:tc>
        <w:tc>
          <w:tcPr>
            <w:tcW w:w="2098" w:type="dxa"/>
            <w:vMerge w:val="restart"/>
          </w:tcPr>
          <w:p w:rsidR="009C3972" w:rsidRDefault="009C3972">
            <w:pPr>
              <w:pStyle w:val="ConsPlusNormal"/>
              <w:jc w:val="center"/>
            </w:pPr>
            <w:r>
              <w:t>Главный распорядитель бюджетных средств (ответственный исполнитель, соисполнитель участник)</w:t>
            </w:r>
          </w:p>
        </w:tc>
        <w:tc>
          <w:tcPr>
            <w:tcW w:w="2664" w:type="dxa"/>
            <w:gridSpan w:val="2"/>
          </w:tcPr>
          <w:p w:rsidR="009C3972" w:rsidRDefault="009C3972">
            <w:pPr>
              <w:pStyle w:val="ConsPlusNormal"/>
              <w:jc w:val="center"/>
            </w:pPr>
            <w:r>
              <w:t>Код бюджетной классификации</w:t>
            </w:r>
          </w:p>
        </w:tc>
        <w:tc>
          <w:tcPr>
            <w:tcW w:w="9180" w:type="dxa"/>
            <w:gridSpan w:val="6"/>
          </w:tcPr>
          <w:p w:rsidR="009C3972" w:rsidRDefault="009C3972">
            <w:pPr>
              <w:pStyle w:val="ConsPlusNormal"/>
              <w:jc w:val="center"/>
            </w:pPr>
            <w:r>
              <w:t>Объем бюджетных ассигнований</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ГРБС</w:t>
            </w:r>
          </w:p>
        </w:tc>
        <w:tc>
          <w:tcPr>
            <w:tcW w:w="1757" w:type="dxa"/>
          </w:tcPr>
          <w:p w:rsidR="009C3972" w:rsidRDefault="009C3972">
            <w:pPr>
              <w:pStyle w:val="ConsPlusNormal"/>
              <w:jc w:val="center"/>
            </w:pPr>
            <w:r>
              <w:t>ЦСР</w:t>
            </w:r>
          </w:p>
        </w:tc>
        <w:tc>
          <w:tcPr>
            <w:tcW w:w="1530" w:type="dxa"/>
          </w:tcPr>
          <w:p w:rsidR="009C3972" w:rsidRDefault="009C3972">
            <w:pPr>
              <w:pStyle w:val="ConsPlusNormal"/>
              <w:jc w:val="center"/>
            </w:pPr>
            <w:r>
              <w:t>2019 год</w:t>
            </w:r>
          </w:p>
        </w:tc>
        <w:tc>
          <w:tcPr>
            <w:tcW w:w="1530" w:type="dxa"/>
          </w:tcPr>
          <w:p w:rsidR="009C3972" w:rsidRDefault="009C3972">
            <w:pPr>
              <w:pStyle w:val="ConsPlusNormal"/>
              <w:jc w:val="center"/>
            </w:pPr>
            <w:r>
              <w:t>2020 год</w:t>
            </w:r>
          </w:p>
        </w:tc>
        <w:tc>
          <w:tcPr>
            <w:tcW w:w="1530" w:type="dxa"/>
          </w:tcPr>
          <w:p w:rsidR="009C3972" w:rsidRDefault="009C3972">
            <w:pPr>
              <w:pStyle w:val="ConsPlusNormal"/>
              <w:jc w:val="center"/>
            </w:pPr>
            <w:r>
              <w:t>2021 год</w:t>
            </w:r>
          </w:p>
        </w:tc>
        <w:tc>
          <w:tcPr>
            <w:tcW w:w="1530" w:type="dxa"/>
          </w:tcPr>
          <w:p w:rsidR="009C3972" w:rsidRDefault="009C3972">
            <w:pPr>
              <w:pStyle w:val="ConsPlusNormal"/>
              <w:jc w:val="center"/>
            </w:pPr>
            <w:r>
              <w:t>2022 год</w:t>
            </w:r>
          </w:p>
        </w:tc>
        <w:tc>
          <w:tcPr>
            <w:tcW w:w="1530" w:type="dxa"/>
          </w:tcPr>
          <w:p w:rsidR="009C3972" w:rsidRDefault="009C3972">
            <w:pPr>
              <w:pStyle w:val="ConsPlusNormal"/>
              <w:jc w:val="center"/>
            </w:pPr>
            <w:r>
              <w:t>2023 год</w:t>
            </w:r>
          </w:p>
        </w:tc>
        <w:tc>
          <w:tcPr>
            <w:tcW w:w="1530" w:type="dxa"/>
          </w:tcPr>
          <w:p w:rsidR="009C3972" w:rsidRDefault="009C3972">
            <w:pPr>
              <w:pStyle w:val="ConsPlusNormal"/>
              <w:jc w:val="center"/>
            </w:pPr>
            <w:r>
              <w:t>2024 год</w:t>
            </w:r>
          </w:p>
        </w:tc>
      </w:tr>
      <w:tr w:rsidR="009C3972">
        <w:tc>
          <w:tcPr>
            <w:tcW w:w="510" w:type="dxa"/>
          </w:tcPr>
          <w:p w:rsidR="009C3972" w:rsidRDefault="009C3972">
            <w:pPr>
              <w:pStyle w:val="ConsPlusNormal"/>
              <w:jc w:val="center"/>
            </w:pPr>
            <w:r>
              <w:t>1</w:t>
            </w:r>
          </w:p>
        </w:tc>
        <w:tc>
          <w:tcPr>
            <w:tcW w:w="2324" w:type="dxa"/>
          </w:tcPr>
          <w:p w:rsidR="009C3972" w:rsidRDefault="009C3972">
            <w:pPr>
              <w:pStyle w:val="ConsPlusNormal"/>
              <w:jc w:val="center"/>
            </w:pPr>
            <w:r>
              <w:t>2</w:t>
            </w:r>
          </w:p>
        </w:tc>
        <w:tc>
          <w:tcPr>
            <w:tcW w:w="3061" w:type="dxa"/>
          </w:tcPr>
          <w:p w:rsidR="009C3972" w:rsidRDefault="009C3972">
            <w:pPr>
              <w:pStyle w:val="ConsPlusNormal"/>
              <w:jc w:val="center"/>
            </w:pPr>
            <w:r>
              <w:t>3</w:t>
            </w:r>
          </w:p>
        </w:tc>
        <w:tc>
          <w:tcPr>
            <w:tcW w:w="2098" w:type="dxa"/>
          </w:tcPr>
          <w:p w:rsidR="009C3972" w:rsidRDefault="009C3972">
            <w:pPr>
              <w:pStyle w:val="ConsPlusNormal"/>
              <w:jc w:val="center"/>
            </w:pPr>
            <w:r>
              <w:t>4</w:t>
            </w:r>
          </w:p>
        </w:tc>
        <w:tc>
          <w:tcPr>
            <w:tcW w:w="907" w:type="dxa"/>
          </w:tcPr>
          <w:p w:rsidR="009C3972" w:rsidRDefault="009C3972">
            <w:pPr>
              <w:pStyle w:val="ConsPlusNormal"/>
              <w:jc w:val="center"/>
            </w:pPr>
            <w:r>
              <w:t>5</w:t>
            </w:r>
          </w:p>
        </w:tc>
        <w:tc>
          <w:tcPr>
            <w:tcW w:w="1757" w:type="dxa"/>
          </w:tcPr>
          <w:p w:rsidR="009C3972" w:rsidRDefault="009C3972">
            <w:pPr>
              <w:pStyle w:val="ConsPlusNormal"/>
              <w:jc w:val="center"/>
            </w:pPr>
            <w:r>
              <w:t>6</w:t>
            </w:r>
          </w:p>
        </w:tc>
        <w:tc>
          <w:tcPr>
            <w:tcW w:w="1530" w:type="dxa"/>
          </w:tcPr>
          <w:p w:rsidR="009C3972" w:rsidRDefault="009C3972">
            <w:pPr>
              <w:pStyle w:val="ConsPlusNormal"/>
              <w:jc w:val="center"/>
            </w:pPr>
            <w:r>
              <w:t>7</w:t>
            </w:r>
          </w:p>
        </w:tc>
        <w:tc>
          <w:tcPr>
            <w:tcW w:w="1530" w:type="dxa"/>
          </w:tcPr>
          <w:p w:rsidR="009C3972" w:rsidRDefault="009C3972">
            <w:pPr>
              <w:pStyle w:val="ConsPlusNormal"/>
              <w:jc w:val="center"/>
            </w:pPr>
            <w:r>
              <w:t>8</w:t>
            </w:r>
          </w:p>
        </w:tc>
        <w:tc>
          <w:tcPr>
            <w:tcW w:w="1530" w:type="dxa"/>
          </w:tcPr>
          <w:p w:rsidR="009C3972" w:rsidRDefault="009C3972">
            <w:pPr>
              <w:pStyle w:val="ConsPlusNormal"/>
              <w:jc w:val="center"/>
            </w:pPr>
            <w:r>
              <w:t>9</w:t>
            </w:r>
          </w:p>
        </w:tc>
        <w:tc>
          <w:tcPr>
            <w:tcW w:w="1530" w:type="dxa"/>
          </w:tcPr>
          <w:p w:rsidR="009C3972" w:rsidRDefault="009C3972">
            <w:pPr>
              <w:pStyle w:val="ConsPlusNormal"/>
              <w:jc w:val="center"/>
            </w:pPr>
            <w:r>
              <w:t>10</w:t>
            </w:r>
          </w:p>
        </w:tc>
        <w:tc>
          <w:tcPr>
            <w:tcW w:w="1530" w:type="dxa"/>
          </w:tcPr>
          <w:p w:rsidR="009C3972" w:rsidRDefault="009C3972">
            <w:pPr>
              <w:pStyle w:val="ConsPlusNormal"/>
              <w:jc w:val="center"/>
            </w:pPr>
            <w:r>
              <w:t>11</w:t>
            </w:r>
          </w:p>
        </w:tc>
        <w:tc>
          <w:tcPr>
            <w:tcW w:w="1530" w:type="dxa"/>
          </w:tcPr>
          <w:p w:rsidR="009C3972" w:rsidRDefault="009C3972">
            <w:pPr>
              <w:pStyle w:val="ConsPlusNormal"/>
              <w:jc w:val="center"/>
            </w:pPr>
            <w:r>
              <w:t>12</w:t>
            </w:r>
          </w:p>
        </w:tc>
      </w:tr>
      <w:tr w:rsidR="009C3972">
        <w:tc>
          <w:tcPr>
            <w:tcW w:w="510" w:type="dxa"/>
            <w:vMerge w:val="restart"/>
          </w:tcPr>
          <w:p w:rsidR="009C3972" w:rsidRDefault="009C3972">
            <w:pPr>
              <w:pStyle w:val="ConsPlusNormal"/>
              <w:jc w:val="center"/>
              <w:outlineLvl w:val="2"/>
            </w:pPr>
            <w:r>
              <w:t>1.</w:t>
            </w:r>
          </w:p>
        </w:tc>
        <w:tc>
          <w:tcPr>
            <w:tcW w:w="2324" w:type="dxa"/>
            <w:vMerge w:val="restart"/>
          </w:tcPr>
          <w:p w:rsidR="009C3972" w:rsidRDefault="009C3972">
            <w:pPr>
              <w:pStyle w:val="ConsPlusNormal"/>
            </w:pPr>
            <w:r>
              <w:t>Государственная программа</w:t>
            </w:r>
          </w:p>
        </w:tc>
        <w:tc>
          <w:tcPr>
            <w:tcW w:w="3061" w:type="dxa"/>
            <w:vMerge w:val="restart"/>
          </w:tcPr>
          <w:p w:rsidR="009C3972" w:rsidRDefault="009C3972">
            <w:pPr>
              <w:pStyle w:val="ConsPlusNormal"/>
            </w:pPr>
            <w:r>
              <w:t>"Развитие транспортной системы Оренбургской области"</w:t>
            </w:r>
          </w:p>
        </w:tc>
        <w:tc>
          <w:tcPr>
            <w:tcW w:w="2098" w:type="dxa"/>
          </w:tcPr>
          <w:p w:rsidR="009C3972" w:rsidRDefault="009C3972">
            <w:pPr>
              <w:pStyle w:val="ConsPlusNormal"/>
            </w:pPr>
            <w:r>
              <w:t>всего,</w:t>
            </w:r>
          </w:p>
        </w:tc>
        <w:tc>
          <w:tcPr>
            <w:tcW w:w="907" w:type="dxa"/>
            <w:vMerge w:val="restart"/>
          </w:tcPr>
          <w:p w:rsidR="009C3972" w:rsidRDefault="009C3972">
            <w:pPr>
              <w:pStyle w:val="ConsPlusNormal"/>
              <w:jc w:val="center"/>
            </w:pPr>
            <w:r>
              <w:t>Х</w:t>
            </w:r>
          </w:p>
        </w:tc>
        <w:tc>
          <w:tcPr>
            <w:tcW w:w="1757" w:type="dxa"/>
            <w:vMerge w:val="restart"/>
          </w:tcPr>
          <w:p w:rsidR="009C3972" w:rsidRDefault="009C3972">
            <w:pPr>
              <w:pStyle w:val="ConsPlusNormal"/>
              <w:jc w:val="center"/>
            </w:pPr>
            <w:r>
              <w:t>Х</w:t>
            </w:r>
          </w:p>
        </w:tc>
        <w:tc>
          <w:tcPr>
            <w:tcW w:w="1530" w:type="dxa"/>
            <w:vMerge w:val="restart"/>
            <w:vAlign w:val="center"/>
          </w:tcPr>
          <w:p w:rsidR="009C3972" w:rsidRDefault="009C3972">
            <w:pPr>
              <w:pStyle w:val="ConsPlusNormal"/>
              <w:jc w:val="right"/>
            </w:pPr>
            <w:r>
              <w:t>11372177,3</w:t>
            </w:r>
          </w:p>
        </w:tc>
        <w:tc>
          <w:tcPr>
            <w:tcW w:w="1530" w:type="dxa"/>
            <w:vMerge w:val="restart"/>
            <w:vAlign w:val="center"/>
          </w:tcPr>
          <w:p w:rsidR="009C3972" w:rsidRDefault="009C3972">
            <w:pPr>
              <w:pStyle w:val="ConsPlusNormal"/>
              <w:jc w:val="right"/>
            </w:pPr>
            <w:r>
              <w:t>15030574,1</w:t>
            </w:r>
          </w:p>
        </w:tc>
        <w:tc>
          <w:tcPr>
            <w:tcW w:w="1530" w:type="dxa"/>
            <w:vMerge w:val="restart"/>
            <w:vAlign w:val="center"/>
          </w:tcPr>
          <w:p w:rsidR="009C3972" w:rsidRDefault="009C3972">
            <w:pPr>
              <w:pStyle w:val="ConsPlusNormal"/>
              <w:jc w:val="right"/>
            </w:pPr>
            <w:r>
              <w:t>17172900,1</w:t>
            </w:r>
          </w:p>
        </w:tc>
        <w:tc>
          <w:tcPr>
            <w:tcW w:w="1530" w:type="dxa"/>
            <w:vMerge w:val="restart"/>
            <w:vAlign w:val="center"/>
          </w:tcPr>
          <w:p w:rsidR="009C3972" w:rsidRDefault="009C3972">
            <w:pPr>
              <w:pStyle w:val="ConsPlusNormal"/>
              <w:jc w:val="right"/>
            </w:pPr>
            <w:r>
              <w:t>14602207,3</w:t>
            </w:r>
          </w:p>
        </w:tc>
        <w:tc>
          <w:tcPr>
            <w:tcW w:w="1530" w:type="dxa"/>
            <w:vMerge w:val="restart"/>
            <w:vAlign w:val="center"/>
          </w:tcPr>
          <w:p w:rsidR="009C3972" w:rsidRDefault="009C3972">
            <w:pPr>
              <w:pStyle w:val="ConsPlusNormal"/>
              <w:jc w:val="right"/>
            </w:pPr>
            <w:r>
              <w:t>16247186,1</w:t>
            </w:r>
          </w:p>
        </w:tc>
        <w:tc>
          <w:tcPr>
            <w:tcW w:w="1530" w:type="dxa"/>
            <w:vMerge w:val="restart"/>
            <w:vAlign w:val="center"/>
          </w:tcPr>
          <w:p w:rsidR="009C3972" w:rsidRDefault="009C3972">
            <w:pPr>
              <w:pStyle w:val="ConsPlusNormal"/>
              <w:jc w:val="right"/>
            </w:pPr>
            <w:r>
              <w:t>16453983,2</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в том числе:</w:t>
            </w:r>
          </w:p>
        </w:tc>
        <w:tc>
          <w:tcPr>
            <w:tcW w:w="907" w:type="dxa"/>
            <w:vMerge/>
          </w:tcPr>
          <w:p w:rsidR="009C3972" w:rsidRDefault="009C3972">
            <w:pPr>
              <w:spacing w:after="1" w:line="0" w:lineRule="atLeast"/>
            </w:pPr>
          </w:p>
        </w:tc>
        <w:tc>
          <w:tcPr>
            <w:tcW w:w="1757" w:type="dxa"/>
            <w:vMerge/>
          </w:tcPr>
          <w:p w:rsidR="009C3972" w:rsidRDefault="009C3972">
            <w:pPr>
              <w:spacing w:after="1" w:line="0" w:lineRule="atLeast"/>
            </w:pPr>
          </w:p>
        </w:tc>
        <w:tc>
          <w:tcPr>
            <w:tcW w:w="1530" w:type="dxa"/>
            <w:vMerge/>
          </w:tcPr>
          <w:p w:rsidR="009C3972" w:rsidRDefault="009C3972">
            <w:pPr>
              <w:spacing w:after="1" w:line="0" w:lineRule="atLeast"/>
            </w:pPr>
          </w:p>
        </w:tc>
        <w:tc>
          <w:tcPr>
            <w:tcW w:w="1530" w:type="dxa"/>
            <w:vMerge/>
          </w:tcPr>
          <w:p w:rsidR="009C3972" w:rsidRDefault="009C3972">
            <w:pPr>
              <w:spacing w:after="1" w:line="0" w:lineRule="atLeast"/>
            </w:pPr>
          </w:p>
        </w:tc>
        <w:tc>
          <w:tcPr>
            <w:tcW w:w="1530" w:type="dxa"/>
            <w:vMerge/>
          </w:tcPr>
          <w:p w:rsidR="009C3972" w:rsidRDefault="009C3972">
            <w:pPr>
              <w:spacing w:after="1" w:line="0" w:lineRule="atLeast"/>
            </w:pPr>
          </w:p>
        </w:tc>
        <w:tc>
          <w:tcPr>
            <w:tcW w:w="1530" w:type="dxa"/>
            <w:vMerge/>
          </w:tcPr>
          <w:p w:rsidR="009C3972" w:rsidRDefault="009C3972">
            <w:pPr>
              <w:spacing w:after="1" w:line="0" w:lineRule="atLeast"/>
            </w:pPr>
          </w:p>
        </w:tc>
        <w:tc>
          <w:tcPr>
            <w:tcW w:w="1530" w:type="dxa"/>
            <w:vMerge/>
          </w:tcPr>
          <w:p w:rsidR="009C3972" w:rsidRDefault="009C3972">
            <w:pPr>
              <w:spacing w:after="1" w:line="0" w:lineRule="atLeast"/>
            </w:pPr>
          </w:p>
        </w:tc>
        <w:tc>
          <w:tcPr>
            <w:tcW w:w="1530" w:type="dxa"/>
            <w:vMerge/>
          </w:tcPr>
          <w:p w:rsidR="009C3972" w:rsidRDefault="009C3972">
            <w:pPr>
              <w:spacing w:after="1" w:line="0" w:lineRule="atLeast"/>
            </w:pP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МЭРППиТ</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902673,1</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pP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10465504,2</w:t>
            </w:r>
          </w:p>
        </w:tc>
        <w:tc>
          <w:tcPr>
            <w:tcW w:w="1530" w:type="dxa"/>
            <w:vAlign w:val="center"/>
          </w:tcPr>
          <w:p w:rsidR="009C3972" w:rsidRDefault="009C3972">
            <w:pPr>
              <w:pStyle w:val="ConsPlusNormal"/>
              <w:jc w:val="right"/>
            </w:pPr>
            <w:r>
              <w:t>15026574,1</w:t>
            </w:r>
          </w:p>
        </w:tc>
        <w:tc>
          <w:tcPr>
            <w:tcW w:w="1530" w:type="dxa"/>
            <w:vAlign w:val="center"/>
          </w:tcPr>
          <w:p w:rsidR="009C3972" w:rsidRDefault="009C3972">
            <w:pPr>
              <w:pStyle w:val="ConsPlusNormal"/>
              <w:jc w:val="right"/>
            </w:pPr>
            <w:r>
              <w:t>17168900,1</w:t>
            </w:r>
          </w:p>
        </w:tc>
        <w:tc>
          <w:tcPr>
            <w:tcW w:w="1530" w:type="dxa"/>
            <w:vAlign w:val="center"/>
          </w:tcPr>
          <w:p w:rsidR="009C3972" w:rsidRDefault="009C3972">
            <w:pPr>
              <w:pStyle w:val="ConsPlusNormal"/>
              <w:jc w:val="right"/>
            </w:pPr>
            <w:r>
              <w:t>14598207,3</w:t>
            </w:r>
          </w:p>
        </w:tc>
        <w:tc>
          <w:tcPr>
            <w:tcW w:w="1530" w:type="dxa"/>
            <w:vAlign w:val="center"/>
          </w:tcPr>
          <w:p w:rsidR="009C3972" w:rsidRDefault="009C3972">
            <w:pPr>
              <w:pStyle w:val="ConsPlusNormal"/>
              <w:jc w:val="right"/>
            </w:pPr>
            <w:r>
              <w:t>16243186,1</w:t>
            </w:r>
          </w:p>
        </w:tc>
        <w:tc>
          <w:tcPr>
            <w:tcW w:w="1530" w:type="dxa"/>
            <w:vAlign w:val="center"/>
          </w:tcPr>
          <w:p w:rsidR="009C3972" w:rsidRDefault="009C3972">
            <w:pPr>
              <w:pStyle w:val="ConsPlusNormal"/>
              <w:jc w:val="center"/>
            </w:pPr>
            <w:r>
              <w:t>16449983,2</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МО</w:t>
            </w:r>
          </w:p>
        </w:tc>
        <w:tc>
          <w:tcPr>
            <w:tcW w:w="907" w:type="dxa"/>
          </w:tcPr>
          <w:p w:rsidR="009C3972" w:rsidRDefault="009C3972">
            <w:pPr>
              <w:pStyle w:val="ConsPlusNormal"/>
            </w:pPr>
          </w:p>
        </w:tc>
        <w:tc>
          <w:tcPr>
            <w:tcW w:w="1757" w:type="dxa"/>
          </w:tcPr>
          <w:p w:rsidR="009C3972" w:rsidRDefault="009C3972">
            <w:pPr>
              <w:pStyle w:val="ConsPlusNormal"/>
            </w:pPr>
          </w:p>
        </w:tc>
        <w:tc>
          <w:tcPr>
            <w:tcW w:w="1530" w:type="dxa"/>
            <w:vAlign w:val="center"/>
          </w:tcPr>
          <w:p w:rsidR="009C3972" w:rsidRDefault="009C3972">
            <w:pPr>
              <w:pStyle w:val="ConsPlusNormal"/>
              <w:jc w:val="right"/>
            </w:pPr>
            <w:r>
              <w:t>4000,0</w:t>
            </w:r>
          </w:p>
        </w:tc>
        <w:tc>
          <w:tcPr>
            <w:tcW w:w="1530" w:type="dxa"/>
            <w:vAlign w:val="center"/>
          </w:tcPr>
          <w:p w:rsidR="009C3972" w:rsidRDefault="009C3972">
            <w:pPr>
              <w:pStyle w:val="ConsPlusNormal"/>
              <w:jc w:val="right"/>
            </w:pPr>
            <w:r>
              <w:t>4000,0</w:t>
            </w:r>
          </w:p>
        </w:tc>
        <w:tc>
          <w:tcPr>
            <w:tcW w:w="1530" w:type="dxa"/>
            <w:vAlign w:val="center"/>
          </w:tcPr>
          <w:p w:rsidR="009C3972" w:rsidRDefault="009C3972">
            <w:pPr>
              <w:pStyle w:val="ConsPlusNormal"/>
              <w:jc w:val="right"/>
            </w:pPr>
            <w:r>
              <w:t>4000,00</w:t>
            </w:r>
          </w:p>
        </w:tc>
        <w:tc>
          <w:tcPr>
            <w:tcW w:w="1530" w:type="dxa"/>
            <w:vAlign w:val="center"/>
          </w:tcPr>
          <w:p w:rsidR="009C3972" w:rsidRDefault="009C3972">
            <w:pPr>
              <w:pStyle w:val="ConsPlusNormal"/>
              <w:jc w:val="right"/>
            </w:pPr>
            <w:r>
              <w:t>4000,0</w:t>
            </w:r>
          </w:p>
        </w:tc>
        <w:tc>
          <w:tcPr>
            <w:tcW w:w="1530" w:type="dxa"/>
            <w:vAlign w:val="center"/>
          </w:tcPr>
          <w:p w:rsidR="009C3972" w:rsidRDefault="009C3972">
            <w:pPr>
              <w:pStyle w:val="ConsPlusNormal"/>
              <w:jc w:val="right"/>
            </w:pPr>
            <w:r>
              <w:t>4000,0</w:t>
            </w:r>
          </w:p>
        </w:tc>
        <w:tc>
          <w:tcPr>
            <w:tcW w:w="1530" w:type="dxa"/>
            <w:vAlign w:val="center"/>
          </w:tcPr>
          <w:p w:rsidR="009C3972" w:rsidRDefault="009C3972">
            <w:pPr>
              <w:pStyle w:val="ConsPlusNormal"/>
              <w:jc w:val="right"/>
            </w:pPr>
            <w:r>
              <w:t>4000,0</w:t>
            </w:r>
          </w:p>
        </w:tc>
      </w:tr>
      <w:tr w:rsidR="009C3972">
        <w:tc>
          <w:tcPr>
            <w:tcW w:w="510" w:type="dxa"/>
            <w:vMerge w:val="restart"/>
          </w:tcPr>
          <w:p w:rsidR="009C3972" w:rsidRDefault="009C3972">
            <w:pPr>
              <w:pStyle w:val="ConsPlusNormal"/>
              <w:jc w:val="center"/>
              <w:outlineLvl w:val="3"/>
            </w:pPr>
            <w:r>
              <w:t>2.</w:t>
            </w:r>
          </w:p>
        </w:tc>
        <w:tc>
          <w:tcPr>
            <w:tcW w:w="2324" w:type="dxa"/>
            <w:vMerge w:val="restart"/>
          </w:tcPr>
          <w:p w:rsidR="009C3972" w:rsidRDefault="009C3972">
            <w:pPr>
              <w:pStyle w:val="ConsPlusNormal"/>
              <w:jc w:val="both"/>
            </w:pPr>
            <w:r>
              <w:t>Подпрограмма 1</w:t>
            </w:r>
          </w:p>
        </w:tc>
        <w:tc>
          <w:tcPr>
            <w:tcW w:w="3061" w:type="dxa"/>
            <w:vMerge w:val="restart"/>
          </w:tcPr>
          <w:p w:rsidR="009C3972" w:rsidRDefault="009C3972">
            <w:pPr>
              <w:pStyle w:val="ConsPlusNormal"/>
            </w:pPr>
            <w:r>
              <w:t>"Дорожное хозяйство Оренбургской области"</w:t>
            </w:r>
          </w:p>
        </w:tc>
        <w:tc>
          <w:tcPr>
            <w:tcW w:w="2098" w:type="dxa"/>
          </w:tcPr>
          <w:p w:rsidR="009C3972" w:rsidRDefault="009C3972">
            <w:pPr>
              <w:pStyle w:val="ConsPlusNormal"/>
            </w:pPr>
            <w:r>
              <w:t>всего</w:t>
            </w:r>
          </w:p>
        </w:tc>
        <w:tc>
          <w:tcPr>
            <w:tcW w:w="907" w:type="dxa"/>
          </w:tcPr>
          <w:p w:rsidR="009C3972" w:rsidRDefault="009C3972">
            <w:pPr>
              <w:pStyle w:val="ConsPlusNormal"/>
            </w:pPr>
          </w:p>
        </w:tc>
        <w:tc>
          <w:tcPr>
            <w:tcW w:w="1757" w:type="dxa"/>
          </w:tcPr>
          <w:p w:rsidR="009C3972" w:rsidRDefault="009C3972">
            <w:pPr>
              <w:pStyle w:val="ConsPlusNormal"/>
            </w:pPr>
          </w:p>
        </w:tc>
        <w:tc>
          <w:tcPr>
            <w:tcW w:w="1530" w:type="dxa"/>
            <w:vAlign w:val="center"/>
          </w:tcPr>
          <w:p w:rsidR="009C3972" w:rsidRDefault="009C3972">
            <w:pPr>
              <w:pStyle w:val="ConsPlusNormal"/>
              <w:jc w:val="right"/>
            </w:pPr>
            <w:r>
              <w:t>10465504,2</w:t>
            </w:r>
          </w:p>
        </w:tc>
        <w:tc>
          <w:tcPr>
            <w:tcW w:w="1530" w:type="dxa"/>
            <w:vAlign w:val="center"/>
          </w:tcPr>
          <w:p w:rsidR="009C3972" w:rsidRDefault="009C3972">
            <w:pPr>
              <w:pStyle w:val="ConsPlusNormal"/>
              <w:jc w:val="right"/>
            </w:pPr>
            <w:r>
              <w:t>14284997,4</w:t>
            </w:r>
          </w:p>
        </w:tc>
        <w:tc>
          <w:tcPr>
            <w:tcW w:w="1530" w:type="dxa"/>
            <w:vAlign w:val="center"/>
          </w:tcPr>
          <w:p w:rsidR="009C3972" w:rsidRDefault="009C3972">
            <w:pPr>
              <w:pStyle w:val="ConsPlusNormal"/>
              <w:jc w:val="right"/>
            </w:pPr>
            <w:r>
              <w:t>16642679,5</w:t>
            </w:r>
          </w:p>
        </w:tc>
        <w:tc>
          <w:tcPr>
            <w:tcW w:w="1530" w:type="dxa"/>
            <w:vAlign w:val="center"/>
          </w:tcPr>
          <w:p w:rsidR="009C3972" w:rsidRDefault="009C3972">
            <w:pPr>
              <w:pStyle w:val="ConsPlusNormal"/>
              <w:jc w:val="right"/>
            </w:pPr>
            <w:r>
              <w:t>13824126,0</w:t>
            </w:r>
          </w:p>
        </w:tc>
        <w:tc>
          <w:tcPr>
            <w:tcW w:w="1530" w:type="dxa"/>
            <w:vAlign w:val="center"/>
          </w:tcPr>
          <w:p w:rsidR="009C3972" w:rsidRDefault="009C3972">
            <w:pPr>
              <w:pStyle w:val="ConsPlusNormal"/>
              <w:jc w:val="right"/>
            </w:pPr>
            <w:r>
              <w:t>15612427,0</w:t>
            </w:r>
          </w:p>
        </w:tc>
        <w:tc>
          <w:tcPr>
            <w:tcW w:w="1530" w:type="dxa"/>
            <w:vAlign w:val="center"/>
          </w:tcPr>
          <w:p w:rsidR="009C3972" w:rsidRDefault="009C3972">
            <w:pPr>
              <w:pStyle w:val="ConsPlusNormal"/>
              <w:jc w:val="center"/>
            </w:pPr>
            <w:r>
              <w:t>15819224,10</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10465504,2</w:t>
            </w:r>
          </w:p>
        </w:tc>
        <w:tc>
          <w:tcPr>
            <w:tcW w:w="1530" w:type="dxa"/>
            <w:vAlign w:val="center"/>
          </w:tcPr>
          <w:p w:rsidR="009C3972" w:rsidRDefault="009C3972">
            <w:pPr>
              <w:pStyle w:val="ConsPlusNormal"/>
              <w:jc w:val="right"/>
            </w:pPr>
            <w:r>
              <w:t>14284997,4</w:t>
            </w:r>
          </w:p>
        </w:tc>
        <w:tc>
          <w:tcPr>
            <w:tcW w:w="1530" w:type="dxa"/>
            <w:vAlign w:val="center"/>
          </w:tcPr>
          <w:p w:rsidR="009C3972" w:rsidRDefault="009C3972">
            <w:pPr>
              <w:pStyle w:val="ConsPlusNormal"/>
              <w:jc w:val="right"/>
            </w:pPr>
            <w:r>
              <w:t>16642679,5</w:t>
            </w:r>
          </w:p>
        </w:tc>
        <w:tc>
          <w:tcPr>
            <w:tcW w:w="1530" w:type="dxa"/>
            <w:vAlign w:val="center"/>
          </w:tcPr>
          <w:p w:rsidR="009C3972" w:rsidRDefault="009C3972">
            <w:pPr>
              <w:pStyle w:val="ConsPlusNormal"/>
              <w:jc w:val="right"/>
            </w:pPr>
            <w:r>
              <w:t>13824126,0</w:t>
            </w:r>
          </w:p>
        </w:tc>
        <w:tc>
          <w:tcPr>
            <w:tcW w:w="1530" w:type="dxa"/>
            <w:vAlign w:val="center"/>
          </w:tcPr>
          <w:p w:rsidR="009C3972" w:rsidRDefault="009C3972">
            <w:pPr>
              <w:pStyle w:val="ConsPlusNormal"/>
              <w:jc w:val="right"/>
            </w:pPr>
            <w:r>
              <w:t>15612427,0</w:t>
            </w:r>
          </w:p>
        </w:tc>
        <w:tc>
          <w:tcPr>
            <w:tcW w:w="1530" w:type="dxa"/>
            <w:vAlign w:val="center"/>
          </w:tcPr>
          <w:p w:rsidR="009C3972" w:rsidRDefault="009C3972">
            <w:pPr>
              <w:pStyle w:val="ConsPlusNormal"/>
              <w:jc w:val="center"/>
            </w:pPr>
            <w:r>
              <w:t>15819224,10</w:t>
            </w:r>
          </w:p>
        </w:tc>
      </w:tr>
      <w:tr w:rsidR="009C3972">
        <w:tc>
          <w:tcPr>
            <w:tcW w:w="510" w:type="dxa"/>
            <w:vMerge w:val="restart"/>
          </w:tcPr>
          <w:p w:rsidR="009C3972" w:rsidRDefault="009C3972">
            <w:pPr>
              <w:pStyle w:val="ConsPlusNormal"/>
              <w:jc w:val="center"/>
            </w:pPr>
            <w:r>
              <w:lastRenderedPageBreak/>
              <w:t>3.</w:t>
            </w:r>
          </w:p>
        </w:tc>
        <w:tc>
          <w:tcPr>
            <w:tcW w:w="2324" w:type="dxa"/>
            <w:vMerge w:val="restart"/>
          </w:tcPr>
          <w:p w:rsidR="009C3972" w:rsidRDefault="009C3972">
            <w:pPr>
              <w:pStyle w:val="ConsPlusNormal"/>
            </w:pPr>
            <w:r>
              <w:t>Основное мероприятие 1</w:t>
            </w:r>
          </w:p>
        </w:tc>
        <w:tc>
          <w:tcPr>
            <w:tcW w:w="3061" w:type="dxa"/>
            <w:vMerge w:val="restart"/>
          </w:tcPr>
          <w:p w:rsidR="009C3972" w:rsidRDefault="009C3972">
            <w:pPr>
              <w:pStyle w:val="ConsPlusNormal"/>
            </w:pPr>
            <w:r>
              <w:t>"Строительство и реконструкция автомобильных дорог регионального и межмуниципального значения и искусственных сооружений на них"</w:t>
            </w:r>
          </w:p>
        </w:tc>
        <w:tc>
          <w:tcPr>
            <w:tcW w:w="2098" w:type="dxa"/>
          </w:tcPr>
          <w:p w:rsidR="009C3972" w:rsidRDefault="009C3972">
            <w:pPr>
              <w:pStyle w:val="ConsPlusNormal"/>
            </w:pPr>
            <w:r>
              <w:t>всего</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222216,8</w:t>
            </w:r>
          </w:p>
        </w:tc>
        <w:tc>
          <w:tcPr>
            <w:tcW w:w="1530" w:type="dxa"/>
            <w:vAlign w:val="center"/>
          </w:tcPr>
          <w:p w:rsidR="009C3972" w:rsidRDefault="009C3972">
            <w:pPr>
              <w:pStyle w:val="ConsPlusNormal"/>
              <w:jc w:val="right"/>
            </w:pPr>
            <w:r>
              <w:t>287318,8</w:t>
            </w:r>
          </w:p>
        </w:tc>
        <w:tc>
          <w:tcPr>
            <w:tcW w:w="1530" w:type="dxa"/>
            <w:vAlign w:val="center"/>
          </w:tcPr>
          <w:p w:rsidR="009C3972" w:rsidRDefault="009C3972">
            <w:pPr>
              <w:pStyle w:val="ConsPlusNormal"/>
              <w:jc w:val="right"/>
            </w:pPr>
            <w:r>
              <w:t>278539,9</w:t>
            </w:r>
          </w:p>
        </w:tc>
        <w:tc>
          <w:tcPr>
            <w:tcW w:w="1530" w:type="dxa"/>
            <w:vAlign w:val="center"/>
          </w:tcPr>
          <w:p w:rsidR="009C3972" w:rsidRDefault="009C3972">
            <w:pPr>
              <w:pStyle w:val="ConsPlusNormal"/>
              <w:jc w:val="right"/>
            </w:pPr>
            <w:r>
              <w:t>159552,5</w:t>
            </w:r>
          </w:p>
        </w:tc>
        <w:tc>
          <w:tcPr>
            <w:tcW w:w="1530" w:type="dxa"/>
            <w:vAlign w:val="center"/>
          </w:tcPr>
          <w:p w:rsidR="009C3972" w:rsidRDefault="009C3972">
            <w:pPr>
              <w:pStyle w:val="ConsPlusNormal"/>
              <w:jc w:val="right"/>
            </w:pPr>
            <w:r>
              <w:t>100050,0</w:t>
            </w:r>
          </w:p>
        </w:tc>
        <w:tc>
          <w:tcPr>
            <w:tcW w:w="1530" w:type="dxa"/>
            <w:vAlign w:val="center"/>
          </w:tcPr>
          <w:p w:rsidR="009C3972" w:rsidRDefault="009C3972">
            <w:pPr>
              <w:pStyle w:val="ConsPlusNormal"/>
              <w:jc w:val="right"/>
            </w:pPr>
            <w:r>
              <w:t>100000,0</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1710140010</w:t>
            </w:r>
          </w:p>
        </w:tc>
        <w:tc>
          <w:tcPr>
            <w:tcW w:w="1530" w:type="dxa"/>
            <w:vAlign w:val="center"/>
          </w:tcPr>
          <w:p w:rsidR="009C3972" w:rsidRDefault="009C3972">
            <w:pPr>
              <w:pStyle w:val="ConsPlusNormal"/>
              <w:jc w:val="right"/>
            </w:pPr>
            <w:r>
              <w:t>222216,8</w:t>
            </w:r>
          </w:p>
        </w:tc>
        <w:tc>
          <w:tcPr>
            <w:tcW w:w="1530" w:type="dxa"/>
            <w:vAlign w:val="center"/>
          </w:tcPr>
          <w:p w:rsidR="009C3972" w:rsidRDefault="009C3972">
            <w:pPr>
              <w:pStyle w:val="ConsPlusNormal"/>
              <w:jc w:val="right"/>
            </w:pPr>
            <w:r>
              <w:t>287318,8</w:t>
            </w:r>
          </w:p>
        </w:tc>
        <w:tc>
          <w:tcPr>
            <w:tcW w:w="1530" w:type="dxa"/>
            <w:vAlign w:val="center"/>
          </w:tcPr>
          <w:p w:rsidR="009C3972" w:rsidRDefault="009C3972">
            <w:pPr>
              <w:pStyle w:val="ConsPlusNormal"/>
              <w:jc w:val="right"/>
            </w:pPr>
            <w:r>
              <w:t>278539,9</w:t>
            </w:r>
          </w:p>
        </w:tc>
        <w:tc>
          <w:tcPr>
            <w:tcW w:w="1530" w:type="dxa"/>
            <w:vAlign w:val="center"/>
          </w:tcPr>
          <w:p w:rsidR="009C3972" w:rsidRDefault="009C3972">
            <w:pPr>
              <w:pStyle w:val="ConsPlusNormal"/>
              <w:jc w:val="right"/>
            </w:pPr>
            <w:r>
              <w:t>159552,5</w:t>
            </w:r>
          </w:p>
        </w:tc>
        <w:tc>
          <w:tcPr>
            <w:tcW w:w="1530" w:type="dxa"/>
            <w:vAlign w:val="center"/>
          </w:tcPr>
          <w:p w:rsidR="009C3972" w:rsidRDefault="009C3972">
            <w:pPr>
              <w:pStyle w:val="ConsPlusNormal"/>
              <w:jc w:val="right"/>
            </w:pPr>
            <w:r>
              <w:t>100050,0</w:t>
            </w:r>
          </w:p>
        </w:tc>
        <w:tc>
          <w:tcPr>
            <w:tcW w:w="1530" w:type="dxa"/>
            <w:vAlign w:val="center"/>
          </w:tcPr>
          <w:p w:rsidR="009C3972" w:rsidRDefault="009C3972">
            <w:pPr>
              <w:pStyle w:val="ConsPlusNormal"/>
              <w:jc w:val="right"/>
            </w:pPr>
            <w:r>
              <w:t>100000,0</w:t>
            </w:r>
          </w:p>
        </w:tc>
      </w:tr>
      <w:tr w:rsidR="009C3972">
        <w:tc>
          <w:tcPr>
            <w:tcW w:w="510" w:type="dxa"/>
          </w:tcPr>
          <w:p w:rsidR="009C3972" w:rsidRDefault="009C3972">
            <w:pPr>
              <w:pStyle w:val="ConsPlusNormal"/>
              <w:jc w:val="center"/>
            </w:pPr>
            <w:r>
              <w:t>4.</w:t>
            </w:r>
          </w:p>
        </w:tc>
        <w:tc>
          <w:tcPr>
            <w:tcW w:w="2324" w:type="dxa"/>
          </w:tcPr>
          <w:p w:rsidR="009C3972" w:rsidRDefault="009C3972">
            <w:pPr>
              <w:pStyle w:val="ConsPlusNormal"/>
            </w:pPr>
            <w:r>
              <w:t>Основное мероприятие 2</w:t>
            </w:r>
          </w:p>
        </w:tc>
        <w:tc>
          <w:tcPr>
            <w:tcW w:w="3061" w:type="dxa"/>
          </w:tcPr>
          <w:p w:rsidR="009C3972" w:rsidRDefault="009C3972">
            <w:pPr>
              <w:pStyle w:val="ConsPlusNormal"/>
            </w:pPr>
            <w:r>
              <w:t>"Содействие развитию сети автомобильных дорог общего пользования местного значения"</w:t>
            </w:r>
          </w:p>
        </w:tc>
        <w:tc>
          <w:tcPr>
            <w:tcW w:w="2098" w:type="dxa"/>
          </w:tcPr>
          <w:p w:rsidR="009C3972" w:rsidRDefault="009C3972">
            <w:pPr>
              <w:pStyle w:val="ConsPlusNormal"/>
            </w:pPr>
            <w:r>
              <w:t>всего</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1036617,9</w:t>
            </w:r>
          </w:p>
        </w:tc>
        <w:tc>
          <w:tcPr>
            <w:tcW w:w="1530" w:type="dxa"/>
            <w:vAlign w:val="center"/>
          </w:tcPr>
          <w:p w:rsidR="009C3972" w:rsidRDefault="009C3972">
            <w:pPr>
              <w:pStyle w:val="ConsPlusNormal"/>
              <w:jc w:val="right"/>
            </w:pPr>
            <w:r>
              <w:t>2226094,0</w:t>
            </w:r>
          </w:p>
        </w:tc>
        <w:tc>
          <w:tcPr>
            <w:tcW w:w="1530" w:type="dxa"/>
            <w:vAlign w:val="center"/>
          </w:tcPr>
          <w:p w:rsidR="009C3972" w:rsidRDefault="009C3972">
            <w:pPr>
              <w:pStyle w:val="ConsPlusNormal"/>
              <w:jc w:val="right"/>
            </w:pPr>
            <w:r>
              <w:t>1068000,5</w:t>
            </w:r>
          </w:p>
        </w:tc>
        <w:tc>
          <w:tcPr>
            <w:tcW w:w="1530" w:type="dxa"/>
            <w:vAlign w:val="center"/>
          </w:tcPr>
          <w:p w:rsidR="009C3972" w:rsidRDefault="009C3972">
            <w:pPr>
              <w:pStyle w:val="ConsPlusNormal"/>
              <w:jc w:val="right"/>
            </w:pPr>
            <w:r>
              <w:t>571702,40</w:t>
            </w:r>
          </w:p>
        </w:tc>
        <w:tc>
          <w:tcPr>
            <w:tcW w:w="1530" w:type="dxa"/>
            <w:vAlign w:val="center"/>
          </w:tcPr>
          <w:p w:rsidR="009C3972" w:rsidRDefault="009C3972">
            <w:pPr>
              <w:pStyle w:val="ConsPlusNormal"/>
              <w:jc w:val="right"/>
            </w:pPr>
            <w:r>
              <w:t>646702,4</w:t>
            </w:r>
          </w:p>
        </w:tc>
        <w:tc>
          <w:tcPr>
            <w:tcW w:w="1530" w:type="dxa"/>
            <w:vAlign w:val="center"/>
          </w:tcPr>
          <w:p w:rsidR="009C3972" w:rsidRDefault="009C3972">
            <w:pPr>
              <w:pStyle w:val="ConsPlusNormal"/>
              <w:jc w:val="right"/>
            </w:pPr>
            <w:r>
              <w:t>1156702,4</w:t>
            </w:r>
          </w:p>
        </w:tc>
      </w:tr>
      <w:tr w:rsidR="009C3972">
        <w:tc>
          <w:tcPr>
            <w:tcW w:w="510" w:type="dxa"/>
            <w:vMerge w:val="restart"/>
          </w:tcPr>
          <w:p w:rsidR="009C3972" w:rsidRDefault="009C3972">
            <w:pPr>
              <w:pStyle w:val="ConsPlusNormal"/>
            </w:pPr>
          </w:p>
        </w:tc>
        <w:tc>
          <w:tcPr>
            <w:tcW w:w="2324" w:type="dxa"/>
            <w:vMerge w:val="restart"/>
          </w:tcPr>
          <w:p w:rsidR="009C3972" w:rsidRDefault="009C3972">
            <w:pPr>
              <w:pStyle w:val="ConsPlusNormal"/>
            </w:pPr>
          </w:p>
        </w:tc>
        <w:tc>
          <w:tcPr>
            <w:tcW w:w="3061" w:type="dxa"/>
            <w:vMerge w:val="restart"/>
          </w:tcPr>
          <w:p w:rsidR="009C3972" w:rsidRDefault="009C3972">
            <w:pPr>
              <w:pStyle w:val="ConsPlusNormal"/>
            </w:pPr>
          </w:p>
        </w:tc>
        <w:tc>
          <w:tcPr>
            <w:tcW w:w="2098" w:type="dxa"/>
            <w:vMerge w:val="restart"/>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1710280410</w:t>
            </w:r>
          </w:p>
        </w:tc>
        <w:tc>
          <w:tcPr>
            <w:tcW w:w="1530" w:type="dxa"/>
            <w:vAlign w:val="center"/>
          </w:tcPr>
          <w:p w:rsidR="009C3972" w:rsidRDefault="009C3972">
            <w:pPr>
              <w:pStyle w:val="ConsPlusNormal"/>
              <w:jc w:val="right"/>
            </w:pPr>
            <w:r>
              <w:t>361585,2</w:t>
            </w:r>
          </w:p>
        </w:tc>
        <w:tc>
          <w:tcPr>
            <w:tcW w:w="1530" w:type="dxa"/>
            <w:vAlign w:val="center"/>
          </w:tcPr>
          <w:p w:rsidR="009C3972" w:rsidRDefault="009C3972">
            <w:pPr>
              <w:pStyle w:val="ConsPlusNormal"/>
              <w:jc w:val="right"/>
            </w:pPr>
            <w:r>
              <w:t>361585,2</w:t>
            </w:r>
          </w:p>
        </w:tc>
        <w:tc>
          <w:tcPr>
            <w:tcW w:w="1530" w:type="dxa"/>
            <w:vAlign w:val="center"/>
          </w:tcPr>
          <w:p w:rsidR="009C3972" w:rsidRDefault="009C3972">
            <w:pPr>
              <w:pStyle w:val="ConsPlusNormal"/>
              <w:jc w:val="right"/>
            </w:pPr>
            <w:r>
              <w:t>376000,5</w:t>
            </w:r>
          </w:p>
        </w:tc>
        <w:tc>
          <w:tcPr>
            <w:tcW w:w="1530" w:type="dxa"/>
            <w:vAlign w:val="center"/>
          </w:tcPr>
          <w:p w:rsidR="009C3972" w:rsidRDefault="009C3972">
            <w:pPr>
              <w:pStyle w:val="ConsPlusNormal"/>
              <w:jc w:val="right"/>
            </w:pPr>
            <w:r>
              <w:t>356702,4</w:t>
            </w:r>
          </w:p>
        </w:tc>
        <w:tc>
          <w:tcPr>
            <w:tcW w:w="1530" w:type="dxa"/>
            <w:vAlign w:val="center"/>
          </w:tcPr>
          <w:p w:rsidR="009C3972" w:rsidRDefault="009C3972">
            <w:pPr>
              <w:pStyle w:val="ConsPlusNormal"/>
              <w:jc w:val="right"/>
            </w:pPr>
            <w:r>
              <w:t>356702,4</w:t>
            </w:r>
          </w:p>
        </w:tc>
        <w:tc>
          <w:tcPr>
            <w:tcW w:w="1530" w:type="dxa"/>
            <w:vAlign w:val="center"/>
          </w:tcPr>
          <w:p w:rsidR="009C3972" w:rsidRDefault="009C3972">
            <w:pPr>
              <w:pStyle w:val="ConsPlusNormal"/>
              <w:jc w:val="right"/>
            </w:pPr>
            <w:r>
              <w:t>356702,4</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1710280010</w:t>
            </w:r>
          </w:p>
        </w:tc>
        <w:tc>
          <w:tcPr>
            <w:tcW w:w="1530" w:type="dxa"/>
            <w:vAlign w:val="center"/>
          </w:tcPr>
          <w:p w:rsidR="009C3972" w:rsidRDefault="009C3972">
            <w:pPr>
              <w:pStyle w:val="ConsPlusNormal"/>
              <w:jc w:val="right"/>
            </w:pPr>
            <w:r>
              <w:t>175032,7</w:t>
            </w:r>
          </w:p>
        </w:tc>
        <w:tc>
          <w:tcPr>
            <w:tcW w:w="1530" w:type="dxa"/>
            <w:vAlign w:val="center"/>
          </w:tcPr>
          <w:p w:rsidR="009C3972" w:rsidRDefault="009C3972">
            <w:pPr>
              <w:pStyle w:val="ConsPlusNormal"/>
              <w:jc w:val="right"/>
            </w:pPr>
            <w:r>
              <w:t>58238,6</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1710281320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1240380,9</w:t>
            </w:r>
          </w:p>
        </w:tc>
        <w:tc>
          <w:tcPr>
            <w:tcW w:w="1530" w:type="dxa"/>
            <w:vAlign w:val="center"/>
          </w:tcPr>
          <w:p w:rsidR="009C3972" w:rsidRDefault="009C3972">
            <w:pPr>
              <w:pStyle w:val="ConsPlusNormal"/>
              <w:jc w:val="right"/>
            </w:pPr>
            <w:r>
              <w:t>517000,0</w:t>
            </w:r>
          </w:p>
        </w:tc>
        <w:tc>
          <w:tcPr>
            <w:tcW w:w="1530" w:type="dxa"/>
            <w:vAlign w:val="center"/>
          </w:tcPr>
          <w:p w:rsidR="009C3972" w:rsidRDefault="009C3972">
            <w:pPr>
              <w:pStyle w:val="ConsPlusNormal"/>
              <w:jc w:val="right"/>
            </w:pPr>
            <w:r>
              <w:t>100000,0</w:t>
            </w:r>
          </w:p>
        </w:tc>
        <w:tc>
          <w:tcPr>
            <w:tcW w:w="1530" w:type="dxa"/>
            <w:vAlign w:val="center"/>
          </w:tcPr>
          <w:p w:rsidR="009C3972" w:rsidRDefault="009C3972">
            <w:pPr>
              <w:pStyle w:val="ConsPlusNormal"/>
              <w:jc w:val="right"/>
            </w:pPr>
            <w:r>
              <w:t>100000,0</w:t>
            </w:r>
          </w:p>
        </w:tc>
        <w:tc>
          <w:tcPr>
            <w:tcW w:w="1530" w:type="dxa"/>
            <w:vAlign w:val="center"/>
          </w:tcPr>
          <w:p w:rsidR="009C3972" w:rsidRDefault="009C3972">
            <w:pPr>
              <w:pStyle w:val="ConsPlusNormal"/>
              <w:jc w:val="right"/>
            </w:pPr>
            <w:r>
              <w:t>100000,0</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1710253903</w:t>
            </w:r>
          </w:p>
        </w:tc>
        <w:tc>
          <w:tcPr>
            <w:tcW w:w="1530" w:type="dxa"/>
            <w:vAlign w:val="center"/>
          </w:tcPr>
          <w:p w:rsidR="009C3972" w:rsidRDefault="009C3972">
            <w:pPr>
              <w:pStyle w:val="ConsPlusNormal"/>
              <w:jc w:val="right"/>
            </w:pPr>
            <w:r>
              <w:t>500000,0</w:t>
            </w:r>
          </w:p>
        </w:tc>
        <w:tc>
          <w:tcPr>
            <w:tcW w:w="1530" w:type="dxa"/>
            <w:vAlign w:val="center"/>
          </w:tcPr>
          <w:p w:rsidR="009C3972" w:rsidRDefault="009C3972">
            <w:pPr>
              <w:pStyle w:val="ConsPlusNormal"/>
              <w:jc w:val="right"/>
            </w:pPr>
            <w:r>
              <w:t>565889,3</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171025390F</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175000,0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1710281570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115000,0</w:t>
            </w:r>
          </w:p>
        </w:tc>
        <w:tc>
          <w:tcPr>
            <w:tcW w:w="1530" w:type="dxa"/>
            <w:vAlign w:val="center"/>
          </w:tcPr>
          <w:p w:rsidR="009C3972" w:rsidRDefault="009C3972">
            <w:pPr>
              <w:pStyle w:val="ConsPlusNormal"/>
              <w:jc w:val="right"/>
            </w:pPr>
            <w:r>
              <w:t>190000,0</w:t>
            </w:r>
          </w:p>
        </w:tc>
        <w:tc>
          <w:tcPr>
            <w:tcW w:w="1530" w:type="dxa"/>
            <w:vAlign w:val="center"/>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t>5.</w:t>
            </w:r>
          </w:p>
        </w:tc>
        <w:tc>
          <w:tcPr>
            <w:tcW w:w="2324" w:type="dxa"/>
            <w:vMerge w:val="restart"/>
          </w:tcPr>
          <w:p w:rsidR="009C3972" w:rsidRDefault="009C3972">
            <w:pPr>
              <w:pStyle w:val="ConsPlusNormal"/>
            </w:pPr>
            <w:r>
              <w:t>Основное мероприятие 3</w:t>
            </w:r>
          </w:p>
        </w:tc>
        <w:tc>
          <w:tcPr>
            <w:tcW w:w="3061" w:type="dxa"/>
            <w:vMerge w:val="restart"/>
          </w:tcPr>
          <w:p w:rsidR="009C3972" w:rsidRDefault="009C3972">
            <w:pPr>
              <w:pStyle w:val="ConsPlusNormal"/>
            </w:pPr>
            <w:r>
              <w:t>"Капитальный ремонт, ремонт и содержание автомобильных дорог регионального и межмуниципального значения и искусственных сооружений на них"</w:t>
            </w:r>
          </w:p>
        </w:tc>
        <w:tc>
          <w:tcPr>
            <w:tcW w:w="2098" w:type="dxa"/>
          </w:tcPr>
          <w:p w:rsidR="009C3972" w:rsidRDefault="009C3972">
            <w:pPr>
              <w:pStyle w:val="ConsPlusNormal"/>
            </w:pPr>
            <w:r>
              <w:t>всего</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5820171,3</w:t>
            </w:r>
          </w:p>
        </w:tc>
        <w:tc>
          <w:tcPr>
            <w:tcW w:w="1530" w:type="dxa"/>
            <w:vAlign w:val="center"/>
          </w:tcPr>
          <w:p w:rsidR="009C3972" w:rsidRDefault="009C3972">
            <w:pPr>
              <w:pStyle w:val="ConsPlusNormal"/>
              <w:jc w:val="right"/>
            </w:pPr>
            <w:r>
              <w:t>7196151,4</w:t>
            </w:r>
          </w:p>
        </w:tc>
        <w:tc>
          <w:tcPr>
            <w:tcW w:w="1530" w:type="dxa"/>
            <w:vAlign w:val="center"/>
          </w:tcPr>
          <w:p w:rsidR="009C3972" w:rsidRDefault="009C3972">
            <w:pPr>
              <w:pStyle w:val="ConsPlusNormal"/>
              <w:jc w:val="right"/>
            </w:pPr>
            <w:r>
              <w:t>7697973,6</w:t>
            </w:r>
          </w:p>
        </w:tc>
        <w:tc>
          <w:tcPr>
            <w:tcW w:w="1530" w:type="dxa"/>
            <w:vAlign w:val="center"/>
          </w:tcPr>
          <w:p w:rsidR="009C3972" w:rsidRDefault="009C3972">
            <w:pPr>
              <w:pStyle w:val="ConsPlusNormal"/>
              <w:jc w:val="right"/>
            </w:pPr>
            <w:r>
              <w:t>7670944,8</w:t>
            </w:r>
          </w:p>
        </w:tc>
        <w:tc>
          <w:tcPr>
            <w:tcW w:w="1530" w:type="dxa"/>
            <w:vAlign w:val="center"/>
          </w:tcPr>
          <w:p w:rsidR="009C3972" w:rsidRDefault="009C3972">
            <w:pPr>
              <w:pStyle w:val="ConsPlusNormal"/>
              <w:jc w:val="right"/>
            </w:pPr>
            <w:r>
              <w:t>7776828,4</w:t>
            </w:r>
          </w:p>
        </w:tc>
        <w:tc>
          <w:tcPr>
            <w:tcW w:w="1530" w:type="dxa"/>
            <w:vAlign w:val="center"/>
          </w:tcPr>
          <w:p w:rsidR="009C3972" w:rsidRDefault="009C3972">
            <w:pPr>
              <w:pStyle w:val="ConsPlusNormal"/>
              <w:jc w:val="right"/>
            </w:pPr>
            <w:r>
              <w:t>5953195,1</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val="restart"/>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1710353901</w:t>
            </w:r>
          </w:p>
        </w:tc>
        <w:tc>
          <w:tcPr>
            <w:tcW w:w="1530" w:type="dxa"/>
            <w:vAlign w:val="center"/>
          </w:tcPr>
          <w:p w:rsidR="009C3972" w:rsidRDefault="009C3972">
            <w:pPr>
              <w:pStyle w:val="ConsPlusNormal"/>
              <w:jc w:val="right"/>
            </w:pPr>
            <w:r>
              <w:t>618080,1</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1710393200</w:t>
            </w:r>
          </w:p>
        </w:tc>
        <w:tc>
          <w:tcPr>
            <w:tcW w:w="1530" w:type="dxa"/>
            <w:vAlign w:val="center"/>
          </w:tcPr>
          <w:p w:rsidR="009C3972" w:rsidRDefault="009C3972">
            <w:pPr>
              <w:pStyle w:val="ConsPlusNormal"/>
              <w:jc w:val="right"/>
            </w:pPr>
            <w:r>
              <w:t>5095792,6</w:t>
            </w:r>
          </w:p>
        </w:tc>
        <w:tc>
          <w:tcPr>
            <w:tcW w:w="1530" w:type="dxa"/>
            <w:vAlign w:val="center"/>
          </w:tcPr>
          <w:p w:rsidR="009C3972" w:rsidRDefault="009C3972">
            <w:pPr>
              <w:pStyle w:val="ConsPlusNormal"/>
              <w:jc w:val="right"/>
            </w:pPr>
            <w:r>
              <w:t>5116395,1</w:t>
            </w:r>
          </w:p>
        </w:tc>
        <w:tc>
          <w:tcPr>
            <w:tcW w:w="1530" w:type="dxa"/>
            <w:vAlign w:val="center"/>
          </w:tcPr>
          <w:p w:rsidR="009C3972" w:rsidRDefault="009C3972">
            <w:pPr>
              <w:pStyle w:val="ConsPlusNormal"/>
              <w:jc w:val="right"/>
            </w:pPr>
            <w:r>
              <w:t>5609764,2</w:t>
            </w:r>
          </w:p>
        </w:tc>
        <w:tc>
          <w:tcPr>
            <w:tcW w:w="1530" w:type="dxa"/>
            <w:vAlign w:val="center"/>
          </w:tcPr>
          <w:p w:rsidR="009C3972" w:rsidRDefault="009C3972">
            <w:pPr>
              <w:pStyle w:val="ConsPlusNormal"/>
              <w:jc w:val="right"/>
            </w:pPr>
            <w:r>
              <w:t>6298334,8</w:t>
            </w:r>
          </w:p>
        </w:tc>
        <w:tc>
          <w:tcPr>
            <w:tcW w:w="1530" w:type="dxa"/>
            <w:vAlign w:val="center"/>
          </w:tcPr>
          <w:p w:rsidR="009C3972" w:rsidRDefault="009C3972">
            <w:pPr>
              <w:pStyle w:val="ConsPlusNormal"/>
              <w:jc w:val="right"/>
            </w:pPr>
            <w:r>
              <w:t>6470718,4</w:t>
            </w:r>
          </w:p>
        </w:tc>
        <w:tc>
          <w:tcPr>
            <w:tcW w:w="1530" w:type="dxa"/>
            <w:vAlign w:val="center"/>
          </w:tcPr>
          <w:p w:rsidR="009C3972" w:rsidRDefault="009C3972">
            <w:pPr>
              <w:pStyle w:val="ConsPlusNormal"/>
              <w:jc w:val="right"/>
            </w:pPr>
            <w:r>
              <w:t>5807695,1</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17103 90920</w:t>
            </w:r>
          </w:p>
        </w:tc>
        <w:tc>
          <w:tcPr>
            <w:tcW w:w="1530" w:type="dxa"/>
            <w:vAlign w:val="center"/>
          </w:tcPr>
          <w:p w:rsidR="009C3972" w:rsidRDefault="009C3972">
            <w:pPr>
              <w:pStyle w:val="ConsPlusNormal"/>
              <w:jc w:val="right"/>
            </w:pPr>
            <w:r>
              <w:t>106298,6</w:t>
            </w:r>
          </w:p>
        </w:tc>
        <w:tc>
          <w:tcPr>
            <w:tcW w:w="1530" w:type="dxa"/>
            <w:vAlign w:val="center"/>
          </w:tcPr>
          <w:p w:rsidR="009C3972" w:rsidRDefault="009C3972">
            <w:pPr>
              <w:pStyle w:val="ConsPlusNormal"/>
              <w:jc w:val="right"/>
            </w:pPr>
            <w:r>
              <w:t>145645,6</w:t>
            </w:r>
          </w:p>
        </w:tc>
        <w:tc>
          <w:tcPr>
            <w:tcW w:w="1530" w:type="dxa"/>
            <w:vAlign w:val="center"/>
          </w:tcPr>
          <w:p w:rsidR="009C3972" w:rsidRDefault="009C3972">
            <w:pPr>
              <w:pStyle w:val="ConsPlusNormal"/>
              <w:jc w:val="right"/>
            </w:pPr>
            <w:r>
              <w:t>125410,0</w:t>
            </w:r>
          </w:p>
        </w:tc>
        <w:tc>
          <w:tcPr>
            <w:tcW w:w="1530" w:type="dxa"/>
            <w:vAlign w:val="center"/>
          </w:tcPr>
          <w:p w:rsidR="009C3972" w:rsidRDefault="009C3972">
            <w:pPr>
              <w:pStyle w:val="ConsPlusNormal"/>
              <w:jc w:val="right"/>
            </w:pPr>
            <w:r>
              <w:t>210000,0</w:t>
            </w:r>
          </w:p>
        </w:tc>
        <w:tc>
          <w:tcPr>
            <w:tcW w:w="1530" w:type="dxa"/>
            <w:vAlign w:val="center"/>
          </w:tcPr>
          <w:p w:rsidR="009C3972" w:rsidRDefault="009C3972">
            <w:pPr>
              <w:pStyle w:val="ConsPlusNormal"/>
              <w:jc w:val="right"/>
            </w:pPr>
            <w:r>
              <w:t>143500,0</w:t>
            </w:r>
          </w:p>
        </w:tc>
        <w:tc>
          <w:tcPr>
            <w:tcW w:w="1530" w:type="dxa"/>
            <w:vAlign w:val="center"/>
          </w:tcPr>
          <w:p w:rsidR="009C3972" w:rsidRDefault="009C3972">
            <w:pPr>
              <w:pStyle w:val="ConsPlusNormal"/>
              <w:jc w:val="right"/>
            </w:pPr>
            <w:r>
              <w:t>145500,0</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171035390F</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1500000,0</w:t>
            </w:r>
          </w:p>
        </w:tc>
        <w:tc>
          <w:tcPr>
            <w:tcW w:w="1530" w:type="dxa"/>
            <w:vAlign w:val="center"/>
          </w:tcPr>
          <w:p w:rsidR="009C3972" w:rsidRDefault="009C3972">
            <w:pPr>
              <w:pStyle w:val="ConsPlusNormal"/>
              <w:jc w:val="right"/>
            </w:pPr>
            <w:r>
              <w:t>1962799,4</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1710353901</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434110,7</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1710357840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1162610,0</w:t>
            </w:r>
          </w:p>
        </w:tc>
        <w:tc>
          <w:tcPr>
            <w:tcW w:w="1530" w:type="dxa"/>
            <w:vAlign w:val="center"/>
          </w:tcPr>
          <w:p w:rsidR="009C3972" w:rsidRDefault="009C3972">
            <w:pPr>
              <w:pStyle w:val="ConsPlusNormal"/>
              <w:jc w:val="right"/>
            </w:pPr>
            <w:r>
              <w:t>1162610,0</w:t>
            </w:r>
          </w:p>
        </w:tc>
        <w:tc>
          <w:tcPr>
            <w:tcW w:w="1530" w:type="dxa"/>
            <w:vAlign w:val="center"/>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t>6.</w:t>
            </w:r>
          </w:p>
        </w:tc>
        <w:tc>
          <w:tcPr>
            <w:tcW w:w="2324" w:type="dxa"/>
            <w:vMerge w:val="restart"/>
          </w:tcPr>
          <w:p w:rsidR="009C3972" w:rsidRDefault="009C3972">
            <w:pPr>
              <w:pStyle w:val="ConsPlusNormal"/>
            </w:pPr>
            <w:r>
              <w:t>Основное мероприятие 4</w:t>
            </w:r>
          </w:p>
        </w:tc>
        <w:tc>
          <w:tcPr>
            <w:tcW w:w="3061" w:type="dxa"/>
            <w:vMerge w:val="restart"/>
          </w:tcPr>
          <w:p w:rsidR="009C3972" w:rsidRDefault="009C3972">
            <w:pPr>
              <w:pStyle w:val="ConsPlusNormal"/>
            </w:pPr>
            <w:r>
              <w:t>"Обеспечение реализации подпрограммы"</w:t>
            </w:r>
          </w:p>
        </w:tc>
        <w:tc>
          <w:tcPr>
            <w:tcW w:w="2098" w:type="dxa"/>
          </w:tcPr>
          <w:p w:rsidR="009C3972" w:rsidRDefault="009C3972">
            <w:pPr>
              <w:pStyle w:val="ConsPlusNormal"/>
            </w:pPr>
            <w:r>
              <w:t>всего</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153751,0</w:t>
            </w:r>
          </w:p>
        </w:tc>
        <w:tc>
          <w:tcPr>
            <w:tcW w:w="1530" w:type="dxa"/>
            <w:vAlign w:val="center"/>
          </w:tcPr>
          <w:p w:rsidR="009C3972" w:rsidRDefault="009C3972">
            <w:pPr>
              <w:pStyle w:val="ConsPlusNormal"/>
              <w:jc w:val="right"/>
            </w:pPr>
            <w:r>
              <w:t>153009,9</w:t>
            </w:r>
          </w:p>
        </w:tc>
        <w:tc>
          <w:tcPr>
            <w:tcW w:w="1530" w:type="dxa"/>
            <w:vAlign w:val="center"/>
          </w:tcPr>
          <w:p w:rsidR="009C3972" w:rsidRDefault="009C3972">
            <w:pPr>
              <w:pStyle w:val="ConsPlusNormal"/>
              <w:jc w:val="right"/>
            </w:pPr>
            <w:r>
              <w:t>171667,1</w:t>
            </w:r>
          </w:p>
        </w:tc>
        <w:tc>
          <w:tcPr>
            <w:tcW w:w="1530" w:type="dxa"/>
            <w:vAlign w:val="center"/>
          </w:tcPr>
          <w:p w:rsidR="009C3972" w:rsidRDefault="009C3972">
            <w:pPr>
              <w:pStyle w:val="ConsPlusNormal"/>
              <w:jc w:val="right"/>
            </w:pPr>
            <w:r>
              <w:t>213135,8</w:t>
            </w:r>
          </w:p>
        </w:tc>
        <w:tc>
          <w:tcPr>
            <w:tcW w:w="1530" w:type="dxa"/>
            <w:vAlign w:val="center"/>
          </w:tcPr>
          <w:p w:rsidR="009C3972" w:rsidRDefault="009C3972">
            <w:pPr>
              <w:pStyle w:val="ConsPlusNormal"/>
              <w:jc w:val="right"/>
            </w:pPr>
            <w:r>
              <w:t>198589,7</w:t>
            </w:r>
          </w:p>
        </w:tc>
        <w:tc>
          <w:tcPr>
            <w:tcW w:w="1530" w:type="dxa"/>
            <w:vAlign w:val="center"/>
          </w:tcPr>
          <w:p w:rsidR="009C3972" w:rsidRDefault="009C3972">
            <w:pPr>
              <w:pStyle w:val="ConsPlusNormal"/>
              <w:jc w:val="right"/>
            </w:pPr>
            <w:r>
              <w:t>198589,7</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1710490760</w:t>
            </w:r>
          </w:p>
        </w:tc>
        <w:tc>
          <w:tcPr>
            <w:tcW w:w="1530" w:type="dxa"/>
            <w:vAlign w:val="center"/>
          </w:tcPr>
          <w:p w:rsidR="009C3972" w:rsidRDefault="009C3972">
            <w:pPr>
              <w:pStyle w:val="ConsPlusNormal"/>
              <w:jc w:val="right"/>
            </w:pPr>
            <w:r>
              <w:t>153751,0</w:t>
            </w:r>
          </w:p>
        </w:tc>
        <w:tc>
          <w:tcPr>
            <w:tcW w:w="1530" w:type="dxa"/>
            <w:vAlign w:val="center"/>
          </w:tcPr>
          <w:p w:rsidR="009C3972" w:rsidRDefault="009C3972">
            <w:pPr>
              <w:pStyle w:val="ConsPlusNormal"/>
              <w:jc w:val="right"/>
            </w:pPr>
            <w:r>
              <w:t>153009,9</w:t>
            </w:r>
          </w:p>
        </w:tc>
        <w:tc>
          <w:tcPr>
            <w:tcW w:w="1530" w:type="dxa"/>
            <w:vAlign w:val="center"/>
          </w:tcPr>
          <w:p w:rsidR="009C3972" w:rsidRDefault="009C3972">
            <w:pPr>
              <w:pStyle w:val="ConsPlusNormal"/>
              <w:jc w:val="right"/>
            </w:pPr>
            <w:r>
              <w:t>171667,1</w:t>
            </w:r>
          </w:p>
        </w:tc>
        <w:tc>
          <w:tcPr>
            <w:tcW w:w="1530" w:type="dxa"/>
            <w:vAlign w:val="center"/>
          </w:tcPr>
          <w:p w:rsidR="009C3972" w:rsidRDefault="009C3972">
            <w:pPr>
              <w:pStyle w:val="ConsPlusNormal"/>
              <w:jc w:val="right"/>
            </w:pPr>
            <w:r>
              <w:t>213135,8</w:t>
            </w:r>
          </w:p>
        </w:tc>
        <w:tc>
          <w:tcPr>
            <w:tcW w:w="1530" w:type="dxa"/>
            <w:vAlign w:val="center"/>
          </w:tcPr>
          <w:p w:rsidR="009C3972" w:rsidRDefault="009C3972">
            <w:pPr>
              <w:pStyle w:val="ConsPlusNormal"/>
              <w:jc w:val="right"/>
            </w:pPr>
            <w:r>
              <w:t>198589,7</w:t>
            </w:r>
          </w:p>
        </w:tc>
        <w:tc>
          <w:tcPr>
            <w:tcW w:w="1530" w:type="dxa"/>
            <w:vAlign w:val="center"/>
          </w:tcPr>
          <w:p w:rsidR="009C3972" w:rsidRDefault="009C3972">
            <w:pPr>
              <w:pStyle w:val="ConsPlusNormal"/>
              <w:jc w:val="right"/>
            </w:pPr>
            <w:r>
              <w:t>198589,7</w:t>
            </w:r>
          </w:p>
        </w:tc>
      </w:tr>
      <w:tr w:rsidR="009C3972">
        <w:tc>
          <w:tcPr>
            <w:tcW w:w="510" w:type="dxa"/>
            <w:vMerge w:val="restart"/>
          </w:tcPr>
          <w:p w:rsidR="009C3972" w:rsidRDefault="009C3972">
            <w:pPr>
              <w:pStyle w:val="ConsPlusNormal"/>
              <w:jc w:val="center"/>
            </w:pPr>
            <w:r>
              <w:t>7.</w:t>
            </w:r>
          </w:p>
        </w:tc>
        <w:tc>
          <w:tcPr>
            <w:tcW w:w="2324" w:type="dxa"/>
            <w:vMerge w:val="restart"/>
          </w:tcPr>
          <w:p w:rsidR="009C3972" w:rsidRDefault="009C3972">
            <w:pPr>
              <w:pStyle w:val="ConsPlusNormal"/>
            </w:pPr>
            <w:r>
              <w:t>Основное мероприятие 5</w:t>
            </w:r>
          </w:p>
        </w:tc>
        <w:tc>
          <w:tcPr>
            <w:tcW w:w="3061" w:type="dxa"/>
            <w:vMerge w:val="restart"/>
          </w:tcPr>
          <w:p w:rsidR="009C3972" w:rsidRDefault="009C3972">
            <w:pPr>
              <w:pStyle w:val="ConsPlusNormal"/>
            </w:pPr>
            <w:r>
              <w:t>"Строительство, реконструкция и ремонт уникальных искусственных дорожных сооружений"</w:t>
            </w:r>
          </w:p>
        </w:tc>
        <w:tc>
          <w:tcPr>
            <w:tcW w:w="2098" w:type="dxa"/>
          </w:tcPr>
          <w:p w:rsidR="009C3972" w:rsidRDefault="009C3972">
            <w:pPr>
              <w:pStyle w:val="ConsPlusNormal"/>
            </w:pPr>
            <w:r>
              <w:t>всего</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39560,0</w:t>
            </w:r>
          </w:p>
        </w:tc>
        <w:tc>
          <w:tcPr>
            <w:tcW w:w="1530" w:type="dxa"/>
            <w:vAlign w:val="center"/>
          </w:tcPr>
          <w:p w:rsidR="009C3972" w:rsidRDefault="009C3972">
            <w:pPr>
              <w:pStyle w:val="ConsPlusNormal"/>
              <w:jc w:val="right"/>
            </w:pPr>
            <w:r>
              <w:t>183212,5</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val="restart"/>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1710553902</w:t>
            </w:r>
          </w:p>
        </w:tc>
        <w:tc>
          <w:tcPr>
            <w:tcW w:w="1530" w:type="dxa"/>
            <w:vAlign w:val="center"/>
          </w:tcPr>
          <w:p w:rsidR="009C3972" w:rsidRDefault="009C3972">
            <w:pPr>
              <w:pStyle w:val="ConsPlusNormal"/>
              <w:jc w:val="right"/>
            </w:pPr>
            <w:r>
              <w:t>37140,0</w:t>
            </w:r>
          </w:p>
        </w:tc>
        <w:tc>
          <w:tcPr>
            <w:tcW w:w="1530" w:type="dxa"/>
            <w:vAlign w:val="center"/>
          </w:tcPr>
          <w:p w:rsidR="009C3972" w:rsidRDefault="009C3972">
            <w:pPr>
              <w:pStyle w:val="ConsPlusNormal"/>
              <w:jc w:val="right"/>
            </w:pPr>
            <w:r>
              <w:t>183212,5</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1710593200</w:t>
            </w:r>
          </w:p>
        </w:tc>
        <w:tc>
          <w:tcPr>
            <w:tcW w:w="1530" w:type="dxa"/>
            <w:vAlign w:val="center"/>
          </w:tcPr>
          <w:p w:rsidR="009C3972" w:rsidRDefault="009C3972">
            <w:pPr>
              <w:pStyle w:val="ConsPlusNormal"/>
              <w:jc w:val="right"/>
            </w:pPr>
            <w:r>
              <w:t>2420,0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t>8.</w:t>
            </w:r>
          </w:p>
        </w:tc>
        <w:tc>
          <w:tcPr>
            <w:tcW w:w="2324" w:type="dxa"/>
            <w:vMerge w:val="restart"/>
          </w:tcPr>
          <w:p w:rsidR="009C3972" w:rsidRDefault="009C3972">
            <w:pPr>
              <w:pStyle w:val="ConsPlusNormal"/>
            </w:pPr>
            <w:r>
              <w:t>Региональный проект</w:t>
            </w:r>
          </w:p>
        </w:tc>
        <w:tc>
          <w:tcPr>
            <w:tcW w:w="3061" w:type="dxa"/>
            <w:vMerge w:val="restart"/>
          </w:tcPr>
          <w:p w:rsidR="009C3972" w:rsidRDefault="009C3972">
            <w:pPr>
              <w:pStyle w:val="ConsPlusNormal"/>
            </w:pPr>
            <w:r>
              <w:t>"Региональная и местная дорожная сеть (Оренбургская область)"</w:t>
            </w:r>
          </w:p>
        </w:tc>
        <w:tc>
          <w:tcPr>
            <w:tcW w:w="2098" w:type="dxa"/>
          </w:tcPr>
          <w:p w:rsidR="009C3972" w:rsidRDefault="009C3972">
            <w:pPr>
              <w:pStyle w:val="ConsPlusNormal"/>
            </w:pPr>
            <w:r>
              <w:t>всего</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3170537,2</w:t>
            </w:r>
          </w:p>
        </w:tc>
        <w:tc>
          <w:tcPr>
            <w:tcW w:w="1530" w:type="dxa"/>
            <w:vAlign w:val="center"/>
          </w:tcPr>
          <w:p w:rsidR="009C3972" w:rsidRDefault="009C3972">
            <w:pPr>
              <w:pStyle w:val="ConsPlusNormal"/>
              <w:jc w:val="right"/>
            </w:pPr>
            <w:r>
              <w:t>4239210,8</w:t>
            </w:r>
          </w:p>
        </w:tc>
        <w:tc>
          <w:tcPr>
            <w:tcW w:w="1530" w:type="dxa"/>
            <w:vAlign w:val="center"/>
          </w:tcPr>
          <w:p w:rsidR="009C3972" w:rsidRDefault="009C3972">
            <w:pPr>
              <w:pStyle w:val="ConsPlusNormal"/>
              <w:jc w:val="right"/>
            </w:pPr>
            <w:r>
              <w:t>7426498,4</w:t>
            </w:r>
          </w:p>
        </w:tc>
        <w:tc>
          <w:tcPr>
            <w:tcW w:w="1530" w:type="dxa"/>
            <w:vAlign w:val="center"/>
          </w:tcPr>
          <w:p w:rsidR="009C3972" w:rsidRDefault="009C3972">
            <w:pPr>
              <w:pStyle w:val="ConsPlusNormal"/>
              <w:jc w:val="right"/>
            </w:pPr>
            <w:r>
              <w:t>5073855,1</w:t>
            </w:r>
          </w:p>
        </w:tc>
        <w:tc>
          <w:tcPr>
            <w:tcW w:w="1530" w:type="dxa"/>
            <w:vAlign w:val="center"/>
          </w:tcPr>
          <w:p w:rsidR="009C3972" w:rsidRDefault="009C3972">
            <w:pPr>
              <w:pStyle w:val="ConsPlusNormal"/>
              <w:jc w:val="right"/>
            </w:pPr>
            <w:r>
              <w:t>6736037,4</w:t>
            </w:r>
          </w:p>
        </w:tc>
        <w:tc>
          <w:tcPr>
            <w:tcW w:w="1530" w:type="dxa"/>
            <w:vAlign w:val="center"/>
          </w:tcPr>
          <w:p w:rsidR="009C3972" w:rsidRDefault="009C3972">
            <w:pPr>
              <w:pStyle w:val="ConsPlusNormal"/>
              <w:jc w:val="right"/>
            </w:pPr>
            <w:r>
              <w:t>8250092,0</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val="restart"/>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171R153931</w:t>
            </w:r>
          </w:p>
        </w:tc>
        <w:tc>
          <w:tcPr>
            <w:tcW w:w="1530" w:type="dxa"/>
            <w:vAlign w:val="center"/>
          </w:tcPr>
          <w:p w:rsidR="009C3972" w:rsidRDefault="009C3972">
            <w:pPr>
              <w:pStyle w:val="ConsPlusNormal"/>
              <w:jc w:val="right"/>
            </w:pPr>
            <w:r>
              <w:t>1223000,0</w:t>
            </w:r>
          </w:p>
        </w:tc>
        <w:tc>
          <w:tcPr>
            <w:tcW w:w="1530" w:type="dxa"/>
            <w:vAlign w:val="center"/>
          </w:tcPr>
          <w:p w:rsidR="009C3972" w:rsidRDefault="009C3972">
            <w:pPr>
              <w:pStyle w:val="ConsPlusNormal"/>
              <w:jc w:val="right"/>
            </w:pPr>
            <w:r>
              <w:t>1173000,0</w:t>
            </w:r>
          </w:p>
        </w:tc>
        <w:tc>
          <w:tcPr>
            <w:tcW w:w="1530" w:type="dxa"/>
            <w:vAlign w:val="center"/>
          </w:tcPr>
          <w:p w:rsidR="009C3972" w:rsidRDefault="009C3972">
            <w:pPr>
              <w:pStyle w:val="ConsPlusNormal"/>
              <w:jc w:val="right"/>
            </w:pPr>
            <w:r>
              <w:t>1925190,8</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171R153932</w:t>
            </w:r>
          </w:p>
        </w:tc>
        <w:tc>
          <w:tcPr>
            <w:tcW w:w="1530" w:type="dxa"/>
            <w:vAlign w:val="center"/>
          </w:tcPr>
          <w:p w:rsidR="009C3972" w:rsidRDefault="009C3972">
            <w:pPr>
              <w:pStyle w:val="ConsPlusNormal"/>
              <w:jc w:val="right"/>
            </w:pPr>
            <w:r>
              <w:t>1279750,1</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171R158560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551500,0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171R194040</w:t>
            </w:r>
          </w:p>
        </w:tc>
        <w:tc>
          <w:tcPr>
            <w:tcW w:w="1530" w:type="dxa"/>
            <w:vAlign w:val="center"/>
          </w:tcPr>
          <w:p w:rsidR="009C3972" w:rsidRDefault="009C3972">
            <w:pPr>
              <w:pStyle w:val="ConsPlusNormal"/>
              <w:jc w:val="right"/>
            </w:pPr>
            <w:r>
              <w:t>227832,1</w:t>
            </w:r>
          </w:p>
        </w:tc>
        <w:tc>
          <w:tcPr>
            <w:tcW w:w="1530" w:type="dxa"/>
            <w:vAlign w:val="center"/>
          </w:tcPr>
          <w:p w:rsidR="009C3972" w:rsidRDefault="009C3972">
            <w:pPr>
              <w:pStyle w:val="ConsPlusNormal"/>
              <w:jc w:val="right"/>
            </w:pPr>
            <w:r>
              <w:t>1884496,0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171R1Y3936</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4428618,1</w:t>
            </w:r>
          </w:p>
        </w:tc>
        <w:tc>
          <w:tcPr>
            <w:tcW w:w="1530" w:type="dxa"/>
            <w:vAlign w:val="center"/>
          </w:tcPr>
          <w:p w:rsidR="009C3972" w:rsidRDefault="009C3972">
            <w:pPr>
              <w:pStyle w:val="ConsPlusNormal"/>
              <w:jc w:val="right"/>
            </w:pPr>
            <w:r>
              <w:t>2093786,1</w:t>
            </w:r>
          </w:p>
        </w:tc>
        <w:tc>
          <w:tcPr>
            <w:tcW w:w="1530" w:type="dxa"/>
            <w:vAlign w:val="center"/>
          </w:tcPr>
          <w:p w:rsidR="009C3972" w:rsidRDefault="009C3972">
            <w:pPr>
              <w:pStyle w:val="ConsPlusNormal"/>
              <w:jc w:val="right"/>
            </w:pPr>
            <w:r>
              <w:t>1569424,1</w:t>
            </w:r>
          </w:p>
        </w:tc>
        <w:tc>
          <w:tcPr>
            <w:tcW w:w="1530" w:type="dxa"/>
            <w:vAlign w:val="center"/>
          </w:tcPr>
          <w:p w:rsidR="009C3972" w:rsidRDefault="009C3972">
            <w:pPr>
              <w:pStyle w:val="ConsPlusNormal"/>
              <w:jc w:val="right"/>
            </w:pPr>
            <w:r>
              <w:t>2242762,1</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171R180410</w:t>
            </w:r>
          </w:p>
        </w:tc>
        <w:tc>
          <w:tcPr>
            <w:tcW w:w="1530" w:type="dxa"/>
            <w:vAlign w:val="center"/>
          </w:tcPr>
          <w:p w:rsidR="009C3972" w:rsidRDefault="009C3972">
            <w:pPr>
              <w:pStyle w:val="ConsPlusNormal"/>
              <w:jc w:val="right"/>
            </w:pPr>
            <w:r>
              <w:t>290214,8</w:t>
            </w:r>
          </w:p>
        </w:tc>
        <w:tc>
          <w:tcPr>
            <w:tcW w:w="1530" w:type="dxa"/>
            <w:vAlign w:val="center"/>
          </w:tcPr>
          <w:p w:rsidR="009C3972" w:rsidRDefault="009C3972">
            <w:pPr>
              <w:pStyle w:val="ConsPlusNormal"/>
              <w:jc w:val="right"/>
            </w:pPr>
            <w:r>
              <w:t>290214,8</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171R1W3934</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275799,5</w:t>
            </w:r>
          </w:p>
        </w:tc>
        <w:tc>
          <w:tcPr>
            <w:tcW w:w="1530" w:type="dxa"/>
            <w:vAlign w:val="center"/>
          </w:tcPr>
          <w:p w:rsidR="009C3972" w:rsidRDefault="009C3972">
            <w:pPr>
              <w:pStyle w:val="ConsPlusNormal"/>
              <w:jc w:val="right"/>
            </w:pPr>
            <w:r>
              <w:t>295097,6</w:t>
            </w:r>
          </w:p>
        </w:tc>
        <w:tc>
          <w:tcPr>
            <w:tcW w:w="1530" w:type="dxa"/>
            <w:vAlign w:val="center"/>
          </w:tcPr>
          <w:p w:rsidR="009C3972" w:rsidRDefault="009C3972">
            <w:pPr>
              <w:pStyle w:val="ConsPlusNormal"/>
              <w:jc w:val="right"/>
            </w:pPr>
            <w:r>
              <w:t>295097,6</w:t>
            </w:r>
          </w:p>
        </w:tc>
        <w:tc>
          <w:tcPr>
            <w:tcW w:w="1530" w:type="dxa"/>
            <w:vAlign w:val="center"/>
          </w:tcPr>
          <w:p w:rsidR="009C3972" w:rsidRDefault="009C3972">
            <w:pPr>
              <w:pStyle w:val="ConsPlusNormal"/>
              <w:jc w:val="right"/>
            </w:pPr>
            <w:r>
              <w:t>295097,6</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171R181250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340000,0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171R1W3935</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796890,0</w:t>
            </w:r>
          </w:p>
        </w:tc>
        <w:tc>
          <w:tcPr>
            <w:tcW w:w="1530" w:type="dxa"/>
            <w:vAlign w:val="center"/>
          </w:tcPr>
          <w:p w:rsidR="009C3972" w:rsidRDefault="009C3972">
            <w:pPr>
              <w:pStyle w:val="ConsPlusNormal"/>
              <w:jc w:val="right"/>
            </w:pPr>
            <w:r>
              <w:t>1159037,9</w:t>
            </w:r>
          </w:p>
        </w:tc>
        <w:tc>
          <w:tcPr>
            <w:tcW w:w="1530" w:type="dxa"/>
            <w:vAlign w:val="center"/>
          </w:tcPr>
          <w:p w:rsidR="009C3972" w:rsidRDefault="009C3972">
            <w:pPr>
              <w:pStyle w:val="ConsPlusNormal"/>
              <w:jc w:val="right"/>
            </w:pPr>
            <w:r>
              <w:t>1159037,9</w:t>
            </w:r>
          </w:p>
        </w:tc>
        <w:tc>
          <w:tcPr>
            <w:tcW w:w="1530" w:type="dxa"/>
            <w:vAlign w:val="center"/>
          </w:tcPr>
          <w:p w:rsidR="009C3972" w:rsidRDefault="009C3972">
            <w:pPr>
              <w:pStyle w:val="ConsPlusNormal"/>
              <w:jc w:val="right"/>
            </w:pPr>
            <w:r>
              <w:t>1159037,9</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171R153940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1525933,5</w:t>
            </w:r>
          </w:p>
        </w:tc>
        <w:tc>
          <w:tcPr>
            <w:tcW w:w="1530" w:type="dxa"/>
            <w:vAlign w:val="center"/>
          </w:tcPr>
          <w:p w:rsidR="009C3972" w:rsidRDefault="009C3972">
            <w:pPr>
              <w:pStyle w:val="ConsPlusNormal"/>
              <w:jc w:val="right"/>
            </w:pPr>
            <w:r>
              <w:t>3112477,8</w:t>
            </w:r>
          </w:p>
        </w:tc>
        <w:tc>
          <w:tcPr>
            <w:tcW w:w="1530" w:type="dxa"/>
            <w:vAlign w:val="center"/>
          </w:tcPr>
          <w:p w:rsidR="009C3972" w:rsidRDefault="009C3972">
            <w:pPr>
              <w:pStyle w:val="ConsPlusNormal"/>
              <w:jc w:val="right"/>
            </w:pPr>
            <w:r>
              <w:t>4553194,4</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171R140010</w:t>
            </w:r>
          </w:p>
        </w:tc>
        <w:tc>
          <w:tcPr>
            <w:tcW w:w="1530" w:type="dxa"/>
            <w:vAlign w:val="center"/>
          </w:tcPr>
          <w:p w:rsidR="009C3972" w:rsidRDefault="009C3972">
            <w:pPr>
              <w:pStyle w:val="ConsPlusNormal"/>
              <w:jc w:val="right"/>
            </w:pPr>
            <w:r>
              <w:t>149740,2</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600000,0</w:t>
            </w:r>
          </w:p>
        </w:tc>
        <w:tc>
          <w:tcPr>
            <w:tcW w:w="1530" w:type="dxa"/>
            <w:vAlign w:val="center"/>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t>9.</w:t>
            </w:r>
          </w:p>
        </w:tc>
        <w:tc>
          <w:tcPr>
            <w:tcW w:w="2324" w:type="dxa"/>
            <w:vMerge w:val="restart"/>
          </w:tcPr>
          <w:p w:rsidR="009C3972" w:rsidRDefault="009C3972">
            <w:pPr>
              <w:pStyle w:val="ConsPlusNormal"/>
            </w:pPr>
            <w:r>
              <w:t>Региональный проект</w:t>
            </w:r>
          </w:p>
        </w:tc>
        <w:tc>
          <w:tcPr>
            <w:tcW w:w="3061" w:type="dxa"/>
            <w:vMerge w:val="restart"/>
          </w:tcPr>
          <w:p w:rsidR="009C3972" w:rsidRDefault="009C3972">
            <w:pPr>
              <w:pStyle w:val="ConsPlusNormal"/>
            </w:pPr>
            <w:r>
              <w:t xml:space="preserve">"Общесистемные меры </w:t>
            </w:r>
            <w:r>
              <w:lastRenderedPageBreak/>
              <w:t>развития дорожного хозяйства"</w:t>
            </w:r>
          </w:p>
        </w:tc>
        <w:tc>
          <w:tcPr>
            <w:tcW w:w="2098" w:type="dxa"/>
          </w:tcPr>
          <w:p w:rsidR="009C3972" w:rsidRDefault="009C3972">
            <w:pPr>
              <w:pStyle w:val="ConsPlusNormal"/>
            </w:pPr>
            <w:r>
              <w:lastRenderedPageBreak/>
              <w:t>всего</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22650,0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134935,4</w:t>
            </w:r>
          </w:p>
        </w:tc>
        <w:tc>
          <w:tcPr>
            <w:tcW w:w="1530" w:type="dxa"/>
            <w:vAlign w:val="center"/>
          </w:tcPr>
          <w:p w:rsidR="009C3972" w:rsidRDefault="009C3972">
            <w:pPr>
              <w:pStyle w:val="ConsPlusNormal"/>
              <w:jc w:val="right"/>
            </w:pPr>
            <w:r>
              <w:t>154219,1</w:t>
            </w:r>
          </w:p>
        </w:tc>
        <w:tc>
          <w:tcPr>
            <w:tcW w:w="1530" w:type="dxa"/>
            <w:vAlign w:val="center"/>
          </w:tcPr>
          <w:p w:rsidR="009C3972" w:rsidRDefault="009C3972">
            <w:pPr>
              <w:pStyle w:val="ConsPlusNormal"/>
              <w:jc w:val="right"/>
            </w:pPr>
            <w:r>
              <w:t>160644,9</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val="restart"/>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171R292600</w:t>
            </w:r>
          </w:p>
        </w:tc>
        <w:tc>
          <w:tcPr>
            <w:tcW w:w="1530" w:type="dxa"/>
            <w:vAlign w:val="center"/>
          </w:tcPr>
          <w:p w:rsidR="009C3972" w:rsidRDefault="009C3972">
            <w:pPr>
              <w:pStyle w:val="ConsPlusNormal"/>
              <w:jc w:val="right"/>
            </w:pPr>
            <w:r>
              <w:t>22650,0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vMerge/>
          </w:tcPr>
          <w:p w:rsidR="009C3972" w:rsidRDefault="009C3972">
            <w:pPr>
              <w:spacing w:after="1" w:line="0" w:lineRule="atLeast"/>
            </w:pP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171R254180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134935,4</w:t>
            </w:r>
          </w:p>
        </w:tc>
        <w:tc>
          <w:tcPr>
            <w:tcW w:w="1530" w:type="dxa"/>
            <w:vAlign w:val="center"/>
          </w:tcPr>
          <w:p w:rsidR="009C3972" w:rsidRDefault="009C3972">
            <w:pPr>
              <w:pStyle w:val="ConsPlusNormal"/>
              <w:jc w:val="right"/>
            </w:pPr>
            <w:r>
              <w:t>154219,1</w:t>
            </w:r>
          </w:p>
        </w:tc>
        <w:tc>
          <w:tcPr>
            <w:tcW w:w="1530" w:type="dxa"/>
            <w:vAlign w:val="center"/>
          </w:tcPr>
          <w:p w:rsidR="009C3972" w:rsidRDefault="009C3972">
            <w:pPr>
              <w:pStyle w:val="ConsPlusNormal"/>
              <w:jc w:val="right"/>
            </w:pPr>
            <w:r>
              <w:t>160644,9</w:t>
            </w:r>
          </w:p>
        </w:tc>
      </w:tr>
      <w:tr w:rsidR="009C3972">
        <w:tc>
          <w:tcPr>
            <w:tcW w:w="510" w:type="dxa"/>
            <w:vMerge w:val="restart"/>
          </w:tcPr>
          <w:p w:rsidR="009C3972" w:rsidRDefault="009C3972">
            <w:pPr>
              <w:pStyle w:val="ConsPlusNormal"/>
              <w:jc w:val="center"/>
              <w:outlineLvl w:val="3"/>
            </w:pPr>
            <w:r>
              <w:t>10.</w:t>
            </w:r>
          </w:p>
        </w:tc>
        <w:tc>
          <w:tcPr>
            <w:tcW w:w="2324" w:type="dxa"/>
            <w:vMerge w:val="restart"/>
          </w:tcPr>
          <w:p w:rsidR="009C3972" w:rsidRDefault="009C3972">
            <w:pPr>
              <w:pStyle w:val="ConsPlusNormal"/>
            </w:pPr>
            <w:r>
              <w:t>Подпрограмма 2</w:t>
            </w:r>
          </w:p>
        </w:tc>
        <w:tc>
          <w:tcPr>
            <w:tcW w:w="3061" w:type="dxa"/>
            <w:vMerge w:val="restart"/>
          </w:tcPr>
          <w:p w:rsidR="009C3972" w:rsidRDefault="009C3972">
            <w:pPr>
              <w:pStyle w:val="ConsPlusNormal"/>
            </w:pPr>
            <w:r>
              <w:t>"Развитие системы общественного пассажирского транспорта в Оренбургской области"</w:t>
            </w:r>
          </w:p>
        </w:tc>
        <w:tc>
          <w:tcPr>
            <w:tcW w:w="2098" w:type="dxa"/>
          </w:tcPr>
          <w:p w:rsidR="009C3972" w:rsidRDefault="009C3972">
            <w:pPr>
              <w:pStyle w:val="ConsPlusNormal"/>
            </w:pPr>
            <w:r>
              <w:t>всего</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906673,1</w:t>
            </w:r>
          </w:p>
        </w:tc>
        <w:tc>
          <w:tcPr>
            <w:tcW w:w="1530" w:type="dxa"/>
            <w:vAlign w:val="center"/>
          </w:tcPr>
          <w:p w:rsidR="009C3972" w:rsidRDefault="009C3972">
            <w:pPr>
              <w:pStyle w:val="ConsPlusNormal"/>
              <w:jc w:val="right"/>
            </w:pPr>
            <w:r>
              <w:t>745576,7</w:t>
            </w:r>
          </w:p>
        </w:tc>
        <w:tc>
          <w:tcPr>
            <w:tcW w:w="1530" w:type="dxa"/>
            <w:vAlign w:val="center"/>
          </w:tcPr>
          <w:p w:rsidR="009C3972" w:rsidRDefault="009C3972">
            <w:pPr>
              <w:pStyle w:val="ConsPlusNormal"/>
              <w:jc w:val="right"/>
            </w:pPr>
            <w:r>
              <w:t>530220,6</w:t>
            </w:r>
          </w:p>
        </w:tc>
        <w:tc>
          <w:tcPr>
            <w:tcW w:w="1530" w:type="dxa"/>
            <w:vAlign w:val="center"/>
          </w:tcPr>
          <w:p w:rsidR="009C3972" w:rsidRDefault="009C3972">
            <w:pPr>
              <w:pStyle w:val="ConsPlusNormal"/>
              <w:jc w:val="right"/>
            </w:pPr>
            <w:r>
              <w:t>778081,3</w:t>
            </w:r>
          </w:p>
        </w:tc>
        <w:tc>
          <w:tcPr>
            <w:tcW w:w="1530" w:type="dxa"/>
            <w:vAlign w:val="center"/>
          </w:tcPr>
          <w:p w:rsidR="009C3972" w:rsidRDefault="009C3972">
            <w:pPr>
              <w:pStyle w:val="ConsPlusNormal"/>
              <w:jc w:val="right"/>
            </w:pPr>
            <w:r>
              <w:t>634759,1</w:t>
            </w:r>
          </w:p>
        </w:tc>
        <w:tc>
          <w:tcPr>
            <w:tcW w:w="1530" w:type="dxa"/>
            <w:vAlign w:val="center"/>
          </w:tcPr>
          <w:p w:rsidR="009C3972" w:rsidRDefault="009C3972">
            <w:pPr>
              <w:pStyle w:val="ConsPlusNormal"/>
              <w:jc w:val="right"/>
            </w:pPr>
            <w:r>
              <w:t>634759,1</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МЭРППиТ</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902673,1</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741576,70</w:t>
            </w:r>
          </w:p>
        </w:tc>
        <w:tc>
          <w:tcPr>
            <w:tcW w:w="1530" w:type="dxa"/>
            <w:vAlign w:val="center"/>
          </w:tcPr>
          <w:p w:rsidR="009C3972" w:rsidRDefault="009C3972">
            <w:pPr>
              <w:pStyle w:val="ConsPlusNormal"/>
              <w:jc w:val="right"/>
            </w:pPr>
            <w:r>
              <w:t>526220,6</w:t>
            </w:r>
          </w:p>
        </w:tc>
        <w:tc>
          <w:tcPr>
            <w:tcW w:w="1530" w:type="dxa"/>
            <w:vAlign w:val="center"/>
          </w:tcPr>
          <w:p w:rsidR="009C3972" w:rsidRDefault="009C3972">
            <w:pPr>
              <w:pStyle w:val="ConsPlusNormal"/>
              <w:jc w:val="right"/>
            </w:pPr>
            <w:r>
              <w:t>774081,3</w:t>
            </w:r>
          </w:p>
        </w:tc>
        <w:tc>
          <w:tcPr>
            <w:tcW w:w="1530" w:type="dxa"/>
            <w:vAlign w:val="center"/>
          </w:tcPr>
          <w:p w:rsidR="009C3972" w:rsidRDefault="009C3972">
            <w:pPr>
              <w:pStyle w:val="ConsPlusNormal"/>
              <w:jc w:val="right"/>
            </w:pPr>
            <w:r>
              <w:t>630759,1</w:t>
            </w:r>
          </w:p>
        </w:tc>
        <w:tc>
          <w:tcPr>
            <w:tcW w:w="1530" w:type="dxa"/>
            <w:vAlign w:val="center"/>
          </w:tcPr>
          <w:p w:rsidR="009C3972" w:rsidRDefault="009C3972">
            <w:pPr>
              <w:pStyle w:val="ConsPlusNormal"/>
              <w:jc w:val="right"/>
            </w:pPr>
            <w:r>
              <w:t>630759,1</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МО</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4000,0</w:t>
            </w:r>
          </w:p>
        </w:tc>
        <w:tc>
          <w:tcPr>
            <w:tcW w:w="1530" w:type="dxa"/>
            <w:vAlign w:val="center"/>
          </w:tcPr>
          <w:p w:rsidR="009C3972" w:rsidRDefault="009C3972">
            <w:pPr>
              <w:pStyle w:val="ConsPlusNormal"/>
              <w:jc w:val="right"/>
            </w:pPr>
            <w:r>
              <w:t>4000,0</w:t>
            </w:r>
          </w:p>
        </w:tc>
        <w:tc>
          <w:tcPr>
            <w:tcW w:w="1530" w:type="dxa"/>
            <w:vAlign w:val="center"/>
          </w:tcPr>
          <w:p w:rsidR="009C3972" w:rsidRDefault="009C3972">
            <w:pPr>
              <w:pStyle w:val="ConsPlusNormal"/>
              <w:jc w:val="right"/>
            </w:pPr>
            <w:r>
              <w:t>4000,0</w:t>
            </w:r>
          </w:p>
        </w:tc>
        <w:tc>
          <w:tcPr>
            <w:tcW w:w="1530" w:type="dxa"/>
            <w:vAlign w:val="center"/>
          </w:tcPr>
          <w:p w:rsidR="009C3972" w:rsidRDefault="009C3972">
            <w:pPr>
              <w:pStyle w:val="ConsPlusNormal"/>
              <w:jc w:val="right"/>
            </w:pPr>
            <w:r>
              <w:t>4000,0</w:t>
            </w:r>
          </w:p>
        </w:tc>
        <w:tc>
          <w:tcPr>
            <w:tcW w:w="1530" w:type="dxa"/>
            <w:vAlign w:val="center"/>
          </w:tcPr>
          <w:p w:rsidR="009C3972" w:rsidRDefault="009C3972">
            <w:pPr>
              <w:pStyle w:val="ConsPlusNormal"/>
              <w:jc w:val="right"/>
            </w:pPr>
            <w:r>
              <w:t>4000,0</w:t>
            </w:r>
          </w:p>
        </w:tc>
        <w:tc>
          <w:tcPr>
            <w:tcW w:w="1530" w:type="dxa"/>
            <w:vAlign w:val="center"/>
          </w:tcPr>
          <w:p w:rsidR="009C3972" w:rsidRDefault="009C3972">
            <w:pPr>
              <w:pStyle w:val="ConsPlusNormal"/>
              <w:jc w:val="right"/>
            </w:pPr>
            <w:r>
              <w:t>4000,0</w:t>
            </w:r>
          </w:p>
        </w:tc>
      </w:tr>
      <w:tr w:rsidR="009C3972">
        <w:tc>
          <w:tcPr>
            <w:tcW w:w="510" w:type="dxa"/>
          </w:tcPr>
          <w:p w:rsidR="009C3972" w:rsidRDefault="009C3972">
            <w:pPr>
              <w:pStyle w:val="ConsPlusNormal"/>
              <w:jc w:val="center"/>
            </w:pPr>
            <w:r>
              <w:t>11.</w:t>
            </w:r>
          </w:p>
        </w:tc>
        <w:tc>
          <w:tcPr>
            <w:tcW w:w="2324" w:type="dxa"/>
          </w:tcPr>
          <w:p w:rsidR="009C3972" w:rsidRDefault="009C3972">
            <w:pPr>
              <w:pStyle w:val="ConsPlusNormal"/>
            </w:pPr>
            <w:r>
              <w:t>Основное мероприятие 1</w:t>
            </w:r>
          </w:p>
        </w:tc>
        <w:tc>
          <w:tcPr>
            <w:tcW w:w="3061" w:type="dxa"/>
          </w:tcPr>
          <w:p w:rsidR="009C3972" w:rsidRDefault="009C3972">
            <w:pPr>
              <w:pStyle w:val="ConsPlusNormal"/>
            </w:pPr>
            <w:r>
              <w:t>"Государственная поддержка железнодорожного транспорта"</w:t>
            </w:r>
          </w:p>
        </w:tc>
        <w:tc>
          <w:tcPr>
            <w:tcW w:w="2098" w:type="dxa"/>
          </w:tcPr>
          <w:p w:rsidR="009C3972" w:rsidRDefault="009C3972">
            <w:pPr>
              <w:pStyle w:val="ConsPlusNormal"/>
            </w:pPr>
            <w:r>
              <w:t>всего</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288191,6</w:t>
            </w:r>
          </w:p>
        </w:tc>
        <w:tc>
          <w:tcPr>
            <w:tcW w:w="1530" w:type="dxa"/>
            <w:vAlign w:val="center"/>
          </w:tcPr>
          <w:p w:rsidR="009C3972" w:rsidRDefault="009C3972">
            <w:pPr>
              <w:pStyle w:val="ConsPlusNormal"/>
              <w:jc w:val="right"/>
            </w:pPr>
            <w:r>
              <w:t>262957,6</w:t>
            </w:r>
          </w:p>
        </w:tc>
        <w:tc>
          <w:tcPr>
            <w:tcW w:w="1530" w:type="dxa"/>
            <w:vAlign w:val="center"/>
          </w:tcPr>
          <w:p w:rsidR="009C3972" w:rsidRDefault="009C3972">
            <w:pPr>
              <w:pStyle w:val="ConsPlusNormal"/>
              <w:jc w:val="right"/>
            </w:pPr>
            <w:r>
              <w:t>281564,9</w:t>
            </w:r>
          </w:p>
        </w:tc>
        <w:tc>
          <w:tcPr>
            <w:tcW w:w="1530" w:type="dxa"/>
            <w:vAlign w:val="center"/>
          </w:tcPr>
          <w:p w:rsidR="009C3972" w:rsidRDefault="009C3972">
            <w:pPr>
              <w:pStyle w:val="ConsPlusNormal"/>
              <w:jc w:val="right"/>
            </w:pPr>
            <w:r>
              <w:t>406854,0</w:t>
            </w:r>
          </w:p>
        </w:tc>
        <w:tc>
          <w:tcPr>
            <w:tcW w:w="1530" w:type="dxa"/>
            <w:vAlign w:val="center"/>
          </w:tcPr>
          <w:p w:rsidR="009C3972" w:rsidRDefault="009C3972">
            <w:pPr>
              <w:pStyle w:val="ConsPlusNormal"/>
              <w:jc w:val="right"/>
            </w:pPr>
            <w:r>
              <w:t>299780,3</w:t>
            </w:r>
          </w:p>
        </w:tc>
        <w:tc>
          <w:tcPr>
            <w:tcW w:w="1530" w:type="dxa"/>
            <w:vAlign w:val="center"/>
          </w:tcPr>
          <w:p w:rsidR="009C3972" w:rsidRDefault="009C3972">
            <w:pPr>
              <w:pStyle w:val="ConsPlusNormal"/>
              <w:jc w:val="right"/>
            </w:pPr>
            <w:r>
              <w:t>299780,3</w:t>
            </w:r>
          </w:p>
        </w:tc>
      </w:tr>
      <w:tr w:rsidR="009C3972">
        <w:tc>
          <w:tcPr>
            <w:tcW w:w="510" w:type="dxa"/>
            <w:vMerge w:val="restart"/>
          </w:tcPr>
          <w:p w:rsidR="009C3972" w:rsidRDefault="009C3972">
            <w:pPr>
              <w:pStyle w:val="ConsPlusNormal"/>
            </w:pPr>
          </w:p>
        </w:tc>
        <w:tc>
          <w:tcPr>
            <w:tcW w:w="2324" w:type="dxa"/>
            <w:vMerge w:val="restart"/>
            <w:vAlign w:val="center"/>
          </w:tcPr>
          <w:p w:rsidR="009C3972" w:rsidRDefault="009C3972">
            <w:pPr>
              <w:pStyle w:val="ConsPlusNormal"/>
            </w:pPr>
          </w:p>
        </w:tc>
        <w:tc>
          <w:tcPr>
            <w:tcW w:w="3061" w:type="dxa"/>
            <w:vMerge w:val="restart"/>
          </w:tcPr>
          <w:p w:rsidR="009C3972" w:rsidRDefault="009C3972">
            <w:pPr>
              <w:pStyle w:val="ConsPlusNormal"/>
            </w:pPr>
          </w:p>
        </w:tc>
        <w:tc>
          <w:tcPr>
            <w:tcW w:w="2098" w:type="dxa"/>
          </w:tcPr>
          <w:p w:rsidR="009C3972" w:rsidRDefault="009C3972">
            <w:pPr>
              <w:pStyle w:val="ConsPlusNormal"/>
            </w:pPr>
            <w:r>
              <w:t>МЭРППиТ</w:t>
            </w:r>
          </w:p>
        </w:tc>
        <w:tc>
          <w:tcPr>
            <w:tcW w:w="907" w:type="dxa"/>
          </w:tcPr>
          <w:p w:rsidR="009C3972" w:rsidRDefault="009C3972">
            <w:pPr>
              <w:pStyle w:val="ConsPlusNormal"/>
              <w:jc w:val="center"/>
            </w:pPr>
            <w:r>
              <w:t>816</w:t>
            </w:r>
          </w:p>
        </w:tc>
        <w:tc>
          <w:tcPr>
            <w:tcW w:w="1757" w:type="dxa"/>
          </w:tcPr>
          <w:p w:rsidR="009C3972" w:rsidRDefault="009C3972">
            <w:pPr>
              <w:pStyle w:val="ConsPlusNormal"/>
              <w:jc w:val="center"/>
            </w:pPr>
            <w:r>
              <w:t>1720190730</w:t>
            </w:r>
          </w:p>
        </w:tc>
        <w:tc>
          <w:tcPr>
            <w:tcW w:w="1530" w:type="dxa"/>
            <w:vAlign w:val="center"/>
          </w:tcPr>
          <w:p w:rsidR="009C3972" w:rsidRDefault="009C3972">
            <w:pPr>
              <w:pStyle w:val="ConsPlusNormal"/>
              <w:jc w:val="right"/>
            </w:pPr>
            <w:r>
              <w:t>279337,6</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1720190730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254337,6</w:t>
            </w:r>
          </w:p>
        </w:tc>
        <w:tc>
          <w:tcPr>
            <w:tcW w:w="1530" w:type="dxa"/>
            <w:vAlign w:val="center"/>
          </w:tcPr>
          <w:p w:rsidR="009C3972" w:rsidRDefault="009C3972">
            <w:pPr>
              <w:pStyle w:val="ConsPlusNormal"/>
              <w:jc w:val="right"/>
            </w:pPr>
            <w:r>
              <w:t>273045,9</w:t>
            </w:r>
          </w:p>
        </w:tc>
        <w:tc>
          <w:tcPr>
            <w:tcW w:w="1530" w:type="dxa"/>
            <w:vAlign w:val="center"/>
          </w:tcPr>
          <w:p w:rsidR="009C3972" w:rsidRDefault="009C3972">
            <w:pPr>
              <w:pStyle w:val="ConsPlusNormal"/>
              <w:jc w:val="right"/>
            </w:pPr>
            <w:r>
              <w:t>398000,0</w:t>
            </w:r>
          </w:p>
        </w:tc>
        <w:tc>
          <w:tcPr>
            <w:tcW w:w="1530" w:type="dxa"/>
            <w:vAlign w:val="center"/>
          </w:tcPr>
          <w:p w:rsidR="009C3972" w:rsidRDefault="009C3972">
            <w:pPr>
              <w:pStyle w:val="ConsPlusNormal"/>
              <w:jc w:val="right"/>
            </w:pPr>
            <w:r>
              <w:t>290926,3</w:t>
            </w:r>
          </w:p>
        </w:tc>
        <w:tc>
          <w:tcPr>
            <w:tcW w:w="1530" w:type="dxa"/>
            <w:vAlign w:val="center"/>
          </w:tcPr>
          <w:p w:rsidR="009C3972" w:rsidRDefault="009C3972">
            <w:pPr>
              <w:pStyle w:val="ConsPlusNormal"/>
              <w:jc w:val="right"/>
            </w:pPr>
            <w:r>
              <w:t>290926,3</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МЭРППиТ</w:t>
            </w:r>
          </w:p>
        </w:tc>
        <w:tc>
          <w:tcPr>
            <w:tcW w:w="907" w:type="dxa"/>
          </w:tcPr>
          <w:p w:rsidR="009C3972" w:rsidRDefault="009C3972">
            <w:pPr>
              <w:pStyle w:val="ConsPlusNormal"/>
              <w:jc w:val="center"/>
            </w:pPr>
            <w:r>
              <w:t>816</w:t>
            </w:r>
          </w:p>
        </w:tc>
        <w:tc>
          <w:tcPr>
            <w:tcW w:w="1757" w:type="dxa"/>
          </w:tcPr>
          <w:p w:rsidR="009C3972" w:rsidRDefault="009C3972">
            <w:pPr>
              <w:pStyle w:val="ConsPlusNormal"/>
              <w:jc w:val="center"/>
            </w:pPr>
            <w:r>
              <w:t>1720190740</w:t>
            </w:r>
          </w:p>
        </w:tc>
        <w:tc>
          <w:tcPr>
            <w:tcW w:w="1530" w:type="dxa"/>
            <w:vAlign w:val="center"/>
          </w:tcPr>
          <w:p w:rsidR="009C3972" w:rsidRDefault="009C3972">
            <w:pPr>
              <w:pStyle w:val="ConsPlusNormal"/>
              <w:jc w:val="right"/>
            </w:pPr>
            <w:r>
              <w:t>4854,0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pPr>
          </w:p>
        </w:tc>
        <w:tc>
          <w:tcPr>
            <w:tcW w:w="1757" w:type="dxa"/>
          </w:tcPr>
          <w:p w:rsidR="009C3972" w:rsidRDefault="009C3972">
            <w:pPr>
              <w:pStyle w:val="ConsPlusNormal"/>
              <w:jc w:val="center"/>
            </w:pPr>
            <w:r>
              <w:t>1720190740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4620,00</w:t>
            </w:r>
          </w:p>
        </w:tc>
        <w:tc>
          <w:tcPr>
            <w:tcW w:w="1530" w:type="dxa"/>
            <w:vAlign w:val="center"/>
          </w:tcPr>
          <w:p w:rsidR="009C3972" w:rsidRDefault="009C3972">
            <w:pPr>
              <w:pStyle w:val="ConsPlusNormal"/>
              <w:jc w:val="right"/>
            </w:pPr>
            <w:r>
              <w:t>4519,0</w:t>
            </w:r>
          </w:p>
        </w:tc>
        <w:tc>
          <w:tcPr>
            <w:tcW w:w="1530" w:type="dxa"/>
            <w:vAlign w:val="center"/>
          </w:tcPr>
          <w:p w:rsidR="009C3972" w:rsidRDefault="009C3972">
            <w:pPr>
              <w:pStyle w:val="ConsPlusNormal"/>
              <w:jc w:val="right"/>
            </w:pPr>
            <w:r>
              <w:t>4854,0</w:t>
            </w:r>
          </w:p>
        </w:tc>
        <w:tc>
          <w:tcPr>
            <w:tcW w:w="1530" w:type="dxa"/>
            <w:vAlign w:val="center"/>
          </w:tcPr>
          <w:p w:rsidR="009C3972" w:rsidRDefault="009C3972">
            <w:pPr>
              <w:pStyle w:val="ConsPlusNormal"/>
              <w:jc w:val="right"/>
            </w:pPr>
            <w:r>
              <w:t>4854,0</w:t>
            </w:r>
          </w:p>
        </w:tc>
        <w:tc>
          <w:tcPr>
            <w:tcW w:w="1530" w:type="dxa"/>
            <w:vAlign w:val="center"/>
          </w:tcPr>
          <w:p w:rsidR="009C3972" w:rsidRDefault="009C3972">
            <w:pPr>
              <w:pStyle w:val="ConsPlusNormal"/>
              <w:jc w:val="right"/>
            </w:pPr>
            <w:r>
              <w:t>4854,0</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МО</w:t>
            </w:r>
          </w:p>
        </w:tc>
        <w:tc>
          <w:tcPr>
            <w:tcW w:w="907" w:type="dxa"/>
          </w:tcPr>
          <w:p w:rsidR="009C3972" w:rsidRDefault="009C3972">
            <w:pPr>
              <w:pStyle w:val="ConsPlusNormal"/>
              <w:jc w:val="center"/>
            </w:pPr>
            <w:r>
              <w:t>871</w:t>
            </w:r>
          </w:p>
        </w:tc>
        <w:tc>
          <w:tcPr>
            <w:tcW w:w="1757" w:type="dxa"/>
          </w:tcPr>
          <w:p w:rsidR="009C3972" w:rsidRDefault="009C3972">
            <w:pPr>
              <w:pStyle w:val="ConsPlusNormal"/>
              <w:jc w:val="center"/>
            </w:pPr>
            <w:r>
              <w:t>1720192060</w:t>
            </w:r>
          </w:p>
        </w:tc>
        <w:tc>
          <w:tcPr>
            <w:tcW w:w="1530" w:type="dxa"/>
            <w:vAlign w:val="center"/>
          </w:tcPr>
          <w:p w:rsidR="009C3972" w:rsidRDefault="009C3972">
            <w:pPr>
              <w:pStyle w:val="ConsPlusNormal"/>
              <w:jc w:val="right"/>
            </w:pPr>
            <w:r>
              <w:t>4000,0</w:t>
            </w:r>
          </w:p>
        </w:tc>
        <w:tc>
          <w:tcPr>
            <w:tcW w:w="1530" w:type="dxa"/>
            <w:vAlign w:val="center"/>
          </w:tcPr>
          <w:p w:rsidR="009C3972" w:rsidRDefault="009C3972">
            <w:pPr>
              <w:pStyle w:val="ConsPlusNormal"/>
              <w:jc w:val="right"/>
            </w:pPr>
            <w:r>
              <w:t>4000,0</w:t>
            </w:r>
          </w:p>
        </w:tc>
        <w:tc>
          <w:tcPr>
            <w:tcW w:w="1530" w:type="dxa"/>
            <w:vAlign w:val="center"/>
          </w:tcPr>
          <w:p w:rsidR="009C3972" w:rsidRDefault="009C3972">
            <w:pPr>
              <w:pStyle w:val="ConsPlusNormal"/>
              <w:jc w:val="right"/>
            </w:pPr>
            <w:r>
              <w:t>4000,0</w:t>
            </w:r>
          </w:p>
        </w:tc>
        <w:tc>
          <w:tcPr>
            <w:tcW w:w="1530" w:type="dxa"/>
            <w:vAlign w:val="center"/>
          </w:tcPr>
          <w:p w:rsidR="009C3972" w:rsidRDefault="009C3972">
            <w:pPr>
              <w:pStyle w:val="ConsPlusNormal"/>
              <w:jc w:val="right"/>
            </w:pPr>
            <w:r>
              <w:t>4000,0</w:t>
            </w:r>
          </w:p>
        </w:tc>
        <w:tc>
          <w:tcPr>
            <w:tcW w:w="1530" w:type="dxa"/>
            <w:vAlign w:val="center"/>
          </w:tcPr>
          <w:p w:rsidR="009C3972" w:rsidRDefault="009C3972">
            <w:pPr>
              <w:pStyle w:val="ConsPlusNormal"/>
              <w:jc w:val="right"/>
            </w:pPr>
            <w:r>
              <w:t>4000,0</w:t>
            </w:r>
          </w:p>
        </w:tc>
        <w:tc>
          <w:tcPr>
            <w:tcW w:w="1530" w:type="dxa"/>
            <w:vAlign w:val="center"/>
          </w:tcPr>
          <w:p w:rsidR="009C3972" w:rsidRDefault="009C3972">
            <w:pPr>
              <w:pStyle w:val="ConsPlusNormal"/>
              <w:jc w:val="right"/>
            </w:pPr>
            <w:r>
              <w:t>4000,0</w:t>
            </w:r>
          </w:p>
        </w:tc>
      </w:tr>
      <w:tr w:rsidR="009C3972">
        <w:tc>
          <w:tcPr>
            <w:tcW w:w="510" w:type="dxa"/>
            <w:vMerge w:val="restart"/>
          </w:tcPr>
          <w:p w:rsidR="009C3972" w:rsidRDefault="009C3972">
            <w:pPr>
              <w:pStyle w:val="ConsPlusNormal"/>
              <w:jc w:val="center"/>
            </w:pPr>
            <w:r>
              <w:t>12.</w:t>
            </w:r>
          </w:p>
        </w:tc>
        <w:tc>
          <w:tcPr>
            <w:tcW w:w="2324" w:type="dxa"/>
            <w:vMerge w:val="restart"/>
          </w:tcPr>
          <w:p w:rsidR="009C3972" w:rsidRDefault="009C3972">
            <w:pPr>
              <w:pStyle w:val="ConsPlusNormal"/>
            </w:pPr>
            <w:r>
              <w:t>Основное мероприятие 2</w:t>
            </w:r>
          </w:p>
        </w:tc>
        <w:tc>
          <w:tcPr>
            <w:tcW w:w="3061" w:type="dxa"/>
            <w:vMerge w:val="restart"/>
          </w:tcPr>
          <w:p w:rsidR="009C3972" w:rsidRDefault="009C3972">
            <w:pPr>
              <w:pStyle w:val="ConsPlusNormal"/>
            </w:pPr>
            <w:r>
              <w:t>"Содействие повышению доступности воздушных перевозок населения"</w:t>
            </w:r>
          </w:p>
        </w:tc>
        <w:tc>
          <w:tcPr>
            <w:tcW w:w="2098" w:type="dxa"/>
          </w:tcPr>
          <w:p w:rsidR="009C3972" w:rsidRDefault="009C3972">
            <w:pPr>
              <w:pStyle w:val="ConsPlusNormal"/>
            </w:pPr>
            <w:r>
              <w:t>всего</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414283,5</w:t>
            </w:r>
          </w:p>
        </w:tc>
        <w:tc>
          <w:tcPr>
            <w:tcW w:w="1530" w:type="dxa"/>
            <w:vAlign w:val="center"/>
          </w:tcPr>
          <w:p w:rsidR="009C3972" w:rsidRDefault="009C3972">
            <w:pPr>
              <w:pStyle w:val="ConsPlusNormal"/>
              <w:jc w:val="right"/>
            </w:pPr>
            <w:r>
              <w:t>310296,6</w:t>
            </w:r>
          </w:p>
        </w:tc>
        <w:tc>
          <w:tcPr>
            <w:tcW w:w="1530" w:type="dxa"/>
            <w:vAlign w:val="center"/>
          </w:tcPr>
          <w:p w:rsidR="009C3972" w:rsidRDefault="009C3972">
            <w:pPr>
              <w:pStyle w:val="ConsPlusNormal"/>
              <w:jc w:val="right"/>
            </w:pPr>
            <w:r>
              <w:t>78218,2</w:t>
            </w:r>
          </w:p>
        </w:tc>
        <w:tc>
          <w:tcPr>
            <w:tcW w:w="1530" w:type="dxa"/>
            <w:vAlign w:val="center"/>
          </w:tcPr>
          <w:p w:rsidR="009C3972" w:rsidRDefault="009C3972">
            <w:pPr>
              <w:pStyle w:val="ConsPlusNormal"/>
              <w:jc w:val="right"/>
            </w:pPr>
            <w:r>
              <w:t>70990,2</w:t>
            </w:r>
          </w:p>
        </w:tc>
        <w:tc>
          <w:tcPr>
            <w:tcW w:w="1530" w:type="dxa"/>
            <w:vAlign w:val="center"/>
          </w:tcPr>
          <w:p w:rsidR="009C3972" w:rsidRDefault="009C3972">
            <w:pPr>
              <w:pStyle w:val="ConsPlusNormal"/>
              <w:jc w:val="right"/>
            </w:pPr>
            <w:r>
              <w:t>34738,5</w:t>
            </w:r>
          </w:p>
        </w:tc>
        <w:tc>
          <w:tcPr>
            <w:tcW w:w="1530" w:type="dxa"/>
            <w:vAlign w:val="center"/>
          </w:tcPr>
          <w:p w:rsidR="009C3972" w:rsidRDefault="009C3972">
            <w:pPr>
              <w:pStyle w:val="ConsPlusNormal"/>
              <w:jc w:val="right"/>
            </w:pPr>
            <w:r>
              <w:t>34738,5</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1720240010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МЭРППиТ</w:t>
            </w:r>
          </w:p>
        </w:tc>
        <w:tc>
          <w:tcPr>
            <w:tcW w:w="907" w:type="dxa"/>
          </w:tcPr>
          <w:p w:rsidR="009C3972" w:rsidRDefault="009C3972">
            <w:pPr>
              <w:pStyle w:val="ConsPlusNormal"/>
              <w:jc w:val="center"/>
            </w:pPr>
            <w:r>
              <w:t>816</w:t>
            </w:r>
          </w:p>
        </w:tc>
        <w:tc>
          <w:tcPr>
            <w:tcW w:w="1757" w:type="dxa"/>
          </w:tcPr>
          <w:p w:rsidR="009C3972" w:rsidRDefault="009C3972">
            <w:pPr>
              <w:pStyle w:val="ConsPlusNormal"/>
              <w:jc w:val="center"/>
            </w:pPr>
            <w:r>
              <w:t>1720290720</w:t>
            </w:r>
          </w:p>
        </w:tc>
        <w:tc>
          <w:tcPr>
            <w:tcW w:w="1530" w:type="dxa"/>
            <w:vAlign w:val="center"/>
          </w:tcPr>
          <w:p w:rsidR="009C3972" w:rsidRDefault="009C3972">
            <w:pPr>
              <w:pStyle w:val="ConsPlusNormal"/>
              <w:jc w:val="right"/>
            </w:pPr>
            <w:r>
              <w:t>41874,6</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1720290720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24499,1</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МЭРППиТ</w:t>
            </w:r>
          </w:p>
        </w:tc>
        <w:tc>
          <w:tcPr>
            <w:tcW w:w="907" w:type="dxa"/>
          </w:tcPr>
          <w:p w:rsidR="009C3972" w:rsidRDefault="009C3972">
            <w:pPr>
              <w:pStyle w:val="ConsPlusNormal"/>
              <w:jc w:val="center"/>
            </w:pPr>
            <w:r>
              <w:t>816</w:t>
            </w:r>
          </w:p>
        </w:tc>
        <w:tc>
          <w:tcPr>
            <w:tcW w:w="1757" w:type="dxa"/>
          </w:tcPr>
          <w:p w:rsidR="009C3972" w:rsidRDefault="009C3972">
            <w:pPr>
              <w:pStyle w:val="ConsPlusNormal"/>
              <w:jc w:val="center"/>
            </w:pPr>
            <w:r>
              <w:t>1720292900</w:t>
            </w:r>
          </w:p>
        </w:tc>
        <w:tc>
          <w:tcPr>
            <w:tcW w:w="1530" w:type="dxa"/>
            <w:vAlign w:val="center"/>
          </w:tcPr>
          <w:p w:rsidR="009C3972" w:rsidRDefault="009C3972">
            <w:pPr>
              <w:pStyle w:val="ConsPlusNormal"/>
              <w:jc w:val="right"/>
            </w:pPr>
            <w:r>
              <w:t>58000,0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jc w:val="center"/>
            </w:pPr>
            <w:r>
              <w:t>816</w:t>
            </w:r>
          </w:p>
        </w:tc>
        <w:tc>
          <w:tcPr>
            <w:tcW w:w="1757" w:type="dxa"/>
          </w:tcPr>
          <w:p w:rsidR="009C3972" w:rsidRDefault="009C3972">
            <w:pPr>
              <w:pStyle w:val="ConsPlusNormal"/>
              <w:jc w:val="center"/>
            </w:pPr>
            <w:r>
              <w:t>1720293840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51349,30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МЭРППиТ</w:t>
            </w:r>
          </w:p>
        </w:tc>
        <w:tc>
          <w:tcPr>
            <w:tcW w:w="907" w:type="dxa"/>
          </w:tcPr>
          <w:p w:rsidR="009C3972" w:rsidRDefault="009C3972">
            <w:pPr>
              <w:pStyle w:val="ConsPlusNormal"/>
              <w:jc w:val="center"/>
            </w:pPr>
            <w:r>
              <w:t>816</w:t>
            </w:r>
          </w:p>
        </w:tc>
        <w:tc>
          <w:tcPr>
            <w:tcW w:w="1757" w:type="dxa"/>
          </w:tcPr>
          <w:p w:rsidR="009C3972" w:rsidRDefault="009C3972">
            <w:pPr>
              <w:pStyle w:val="ConsPlusNormal"/>
              <w:jc w:val="center"/>
            </w:pPr>
            <w:r>
              <w:t>1720293840</w:t>
            </w:r>
          </w:p>
        </w:tc>
        <w:tc>
          <w:tcPr>
            <w:tcW w:w="1530" w:type="dxa"/>
            <w:vAlign w:val="center"/>
          </w:tcPr>
          <w:p w:rsidR="009C3972" w:rsidRDefault="009C3972">
            <w:pPr>
              <w:pStyle w:val="ConsPlusNormal"/>
              <w:jc w:val="right"/>
            </w:pPr>
            <w:r>
              <w:t>298581,9</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1720293990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63983,2</w:t>
            </w:r>
          </w:p>
        </w:tc>
        <w:tc>
          <w:tcPr>
            <w:tcW w:w="1530" w:type="dxa"/>
            <w:vAlign w:val="center"/>
          </w:tcPr>
          <w:p w:rsidR="009C3972" w:rsidRDefault="009C3972">
            <w:pPr>
              <w:pStyle w:val="ConsPlusNormal"/>
              <w:jc w:val="right"/>
            </w:pPr>
            <w:r>
              <w:t>40218,2</w:t>
            </w:r>
          </w:p>
        </w:tc>
        <w:tc>
          <w:tcPr>
            <w:tcW w:w="1530" w:type="dxa"/>
            <w:vAlign w:val="center"/>
          </w:tcPr>
          <w:p w:rsidR="009C3972" w:rsidRDefault="009C3972">
            <w:pPr>
              <w:pStyle w:val="ConsPlusNormal"/>
              <w:jc w:val="right"/>
            </w:pPr>
            <w:r>
              <w:t>70990,2</w:t>
            </w:r>
          </w:p>
        </w:tc>
        <w:tc>
          <w:tcPr>
            <w:tcW w:w="1530" w:type="dxa"/>
            <w:vAlign w:val="center"/>
          </w:tcPr>
          <w:p w:rsidR="009C3972" w:rsidRDefault="009C3972">
            <w:pPr>
              <w:pStyle w:val="ConsPlusNormal"/>
              <w:jc w:val="right"/>
            </w:pPr>
            <w:r>
              <w:t>34738,5</w:t>
            </w:r>
          </w:p>
        </w:tc>
        <w:tc>
          <w:tcPr>
            <w:tcW w:w="1530" w:type="dxa"/>
            <w:vAlign w:val="center"/>
          </w:tcPr>
          <w:p w:rsidR="009C3972" w:rsidRDefault="009C3972">
            <w:pPr>
              <w:pStyle w:val="ConsPlusNormal"/>
              <w:jc w:val="right"/>
            </w:pPr>
            <w:r>
              <w:t>34738,5</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1720292900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8824,9</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172029488V</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161640,1</w:t>
            </w:r>
          </w:p>
        </w:tc>
        <w:tc>
          <w:tcPr>
            <w:tcW w:w="1530" w:type="dxa"/>
            <w:vAlign w:val="center"/>
          </w:tcPr>
          <w:p w:rsidR="009C3972" w:rsidRDefault="009C3972">
            <w:pPr>
              <w:pStyle w:val="ConsPlusNormal"/>
              <w:jc w:val="right"/>
            </w:pPr>
            <w:r>
              <w:t>38000,00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МЭРППиТ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1720293990</w:t>
            </w:r>
          </w:p>
        </w:tc>
        <w:tc>
          <w:tcPr>
            <w:tcW w:w="1530" w:type="dxa"/>
            <w:vAlign w:val="center"/>
          </w:tcPr>
          <w:p w:rsidR="009C3972" w:rsidRDefault="009C3972">
            <w:pPr>
              <w:pStyle w:val="ConsPlusNormal"/>
              <w:jc w:val="right"/>
            </w:pPr>
            <w:r>
              <w:t>15827,0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t>13.</w:t>
            </w:r>
          </w:p>
        </w:tc>
        <w:tc>
          <w:tcPr>
            <w:tcW w:w="2324" w:type="dxa"/>
            <w:vMerge w:val="restart"/>
          </w:tcPr>
          <w:p w:rsidR="009C3972" w:rsidRDefault="009C3972">
            <w:pPr>
              <w:pStyle w:val="ConsPlusNormal"/>
            </w:pPr>
            <w:r>
              <w:t>Основное мероприятие 3</w:t>
            </w:r>
          </w:p>
        </w:tc>
        <w:tc>
          <w:tcPr>
            <w:tcW w:w="3061" w:type="dxa"/>
            <w:vMerge w:val="restart"/>
          </w:tcPr>
          <w:p w:rsidR="009C3972" w:rsidRDefault="009C3972">
            <w:pPr>
              <w:pStyle w:val="ConsPlusNormal"/>
            </w:pPr>
            <w:r>
              <w:t>"Обеспечение осуществления отдельных государственных полномочий по организации перевозок граждан до территорий садоводческих и огороднических некоммерческих товариществ по межмуниципальным маршрутам и обратно"</w:t>
            </w:r>
          </w:p>
        </w:tc>
        <w:tc>
          <w:tcPr>
            <w:tcW w:w="2098" w:type="dxa"/>
          </w:tcPr>
          <w:p w:rsidR="009C3972" w:rsidRDefault="009C3972">
            <w:pPr>
              <w:pStyle w:val="ConsPlusNormal"/>
            </w:pPr>
            <w:r>
              <w:t>всего</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39684,3</w:t>
            </w:r>
          </w:p>
        </w:tc>
        <w:tc>
          <w:tcPr>
            <w:tcW w:w="1530" w:type="dxa"/>
            <w:vAlign w:val="center"/>
          </w:tcPr>
          <w:p w:rsidR="009C3972" w:rsidRDefault="009C3972">
            <w:pPr>
              <w:pStyle w:val="ConsPlusNormal"/>
              <w:jc w:val="right"/>
            </w:pPr>
            <w:r>
              <w:t>45814,6</w:t>
            </w:r>
          </w:p>
        </w:tc>
        <w:tc>
          <w:tcPr>
            <w:tcW w:w="1530" w:type="dxa"/>
            <w:vAlign w:val="center"/>
          </w:tcPr>
          <w:p w:rsidR="009C3972" w:rsidRDefault="009C3972">
            <w:pPr>
              <w:pStyle w:val="ConsPlusNormal"/>
              <w:jc w:val="right"/>
            </w:pPr>
            <w:r>
              <w:t>45829,8</w:t>
            </w:r>
          </w:p>
        </w:tc>
        <w:tc>
          <w:tcPr>
            <w:tcW w:w="1530" w:type="dxa"/>
            <w:vAlign w:val="center"/>
          </w:tcPr>
          <w:p w:rsidR="009C3972" w:rsidRDefault="009C3972">
            <w:pPr>
              <w:pStyle w:val="ConsPlusNormal"/>
              <w:jc w:val="right"/>
            </w:pPr>
            <w:r>
              <w:t>45355,8</w:t>
            </w:r>
          </w:p>
        </w:tc>
        <w:tc>
          <w:tcPr>
            <w:tcW w:w="1530" w:type="dxa"/>
            <w:vAlign w:val="center"/>
          </w:tcPr>
          <w:p w:rsidR="009C3972" w:rsidRDefault="009C3972">
            <w:pPr>
              <w:pStyle w:val="ConsPlusNormal"/>
              <w:jc w:val="right"/>
            </w:pPr>
            <w:r>
              <w:t>45359,0</w:t>
            </w:r>
          </w:p>
        </w:tc>
        <w:tc>
          <w:tcPr>
            <w:tcW w:w="1530" w:type="dxa"/>
            <w:vAlign w:val="center"/>
          </w:tcPr>
          <w:p w:rsidR="009C3972" w:rsidRDefault="009C3972">
            <w:pPr>
              <w:pStyle w:val="ConsPlusNormal"/>
              <w:jc w:val="right"/>
            </w:pPr>
            <w:r>
              <w:t>45359,0</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МЭРППиТ</w:t>
            </w:r>
          </w:p>
        </w:tc>
        <w:tc>
          <w:tcPr>
            <w:tcW w:w="907" w:type="dxa"/>
          </w:tcPr>
          <w:p w:rsidR="009C3972" w:rsidRDefault="009C3972">
            <w:pPr>
              <w:pStyle w:val="ConsPlusNormal"/>
              <w:jc w:val="center"/>
            </w:pPr>
            <w:r>
              <w:t>816</w:t>
            </w:r>
          </w:p>
        </w:tc>
        <w:tc>
          <w:tcPr>
            <w:tcW w:w="1757" w:type="dxa"/>
          </w:tcPr>
          <w:p w:rsidR="009C3972" w:rsidRDefault="009C3972">
            <w:pPr>
              <w:pStyle w:val="ConsPlusNormal"/>
              <w:jc w:val="center"/>
            </w:pPr>
            <w:r>
              <w:t>1720380960</w:t>
            </w:r>
          </w:p>
        </w:tc>
        <w:tc>
          <w:tcPr>
            <w:tcW w:w="1530" w:type="dxa"/>
            <w:vAlign w:val="center"/>
          </w:tcPr>
          <w:p w:rsidR="009C3972" w:rsidRDefault="009C3972">
            <w:pPr>
              <w:pStyle w:val="ConsPlusNormal"/>
              <w:jc w:val="right"/>
            </w:pPr>
            <w:r>
              <w:t>39684,3</w:t>
            </w: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1720380960</w:t>
            </w:r>
          </w:p>
        </w:tc>
        <w:tc>
          <w:tcPr>
            <w:tcW w:w="1530" w:type="dxa"/>
            <w:vAlign w:val="center"/>
          </w:tcPr>
          <w:p w:rsidR="009C3972" w:rsidRDefault="009C3972">
            <w:pPr>
              <w:pStyle w:val="ConsPlusNormal"/>
              <w:jc w:val="center"/>
            </w:pPr>
            <w:r>
              <w:t>-</w:t>
            </w:r>
          </w:p>
        </w:tc>
        <w:tc>
          <w:tcPr>
            <w:tcW w:w="1530" w:type="dxa"/>
            <w:vAlign w:val="center"/>
          </w:tcPr>
          <w:p w:rsidR="009C3972" w:rsidRDefault="009C3972">
            <w:pPr>
              <w:pStyle w:val="ConsPlusNormal"/>
              <w:jc w:val="right"/>
            </w:pPr>
            <w:r>
              <w:t>45814,6</w:t>
            </w:r>
          </w:p>
        </w:tc>
        <w:tc>
          <w:tcPr>
            <w:tcW w:w="1530" w:type="dxa"/>
            <w:vAlign w:val="center"/>
          </w:tcPr>
          <w:p w:rsidR="009C3972" w:rsidRDefault="009C3972">
            <w:pPr>
              <w:pStyle w:val="ConsPlusNormal"/>
              <w:jc w:val="right"/>
            </w:pPr>
            <w:r>
              <w:t>45829,8</w:t>
            </w:r>
          </w:p>
        </w:tc>
        <w:tc>
          <w:tcPr>
            <w:tcW w:w="1530" w:type="dxa"/>
            <w:vAlign w:val="center"/>
          </w:tcPr>
          <w:p w:rsidR="009C3972" w:rsidRDefault="009C3972">
            <w:pPr>
              <w:pStyle w:val="ConsPlusNormal"/>
              <w:jc w:val="right"/>
            </w:pPr>
            <w:r>
              <w:t>45355,8</w:t>
            </w:r>
          </w:p>
        </w:tc>
        <w:tc>
          <w:tcPr>
            <w:tcW w:w="1530" w:type="dxa"/>
            <w:vAlign w:val="center"/>
          </w:tcPr>
          <w:p w:rsidR="009C3972" w:rsidRDefault="009C3972">
            <w:pPr>
              <w:pStyle w:val="ConsPlusNormal"/>
              <w:jc w:val="right"/>
            </w:pPr>
            <w:r>
              <w:t>45359,0</w:t>
            </w:r>
          </w:p>
        </w:tc>
        <w:tc>
          <w:tcPr>
            <w:tcW w:w="1530" w:type="dxa"/>
            <w:vAlign w:val="center"/>
          </w:tcPr>
          <w:p w:rsidR="009C3972" w:rsidRDefault="009C3972">
            <w:pPr>
              <w:pStyle w:val="ConsPlusNormal"/>
              <w:jc w:val="right"/>
            </w:pPr>
            <w:r>
              <w:t>45359,0</w:t>
            </w:r>
          </w:p>
        </w:tc>
      </w:tr>
      <w:tr w:rsidR="009C3972">
        <w:tc>
          <w:tcPr>
            <w:tcW w:w="510" w:type="dxa"/>
            <w:vMerge w:val="restart"/>
          </w:tcPr>
          <w:p w:rsidR="009C3972" w:rsidRDefault="009C3972">
            <w:pPr>
              <w:pStyle w:val="ConsPlusNormal"/>
              <w:jc w:val="center"/>
            </w:pPr>
            <w:r>
              <w:t>14.</w:t>
            </w:r>
          </w:p>
        </w:tc>
        <w:tc>
          <w:tcPr>
            <w:tcW w:w="2324" w:type="dxa"/>
            <w:vMerge w:val="restart"/>
          </w:tcPr>
          <w:p w:rsidR="009C3972" w:rsidRDefault="009C3972">
            <w:pPr>
              <w:pStyle w:val="ConsPlusNormal"/>
            </w:pPr>
            <w:r>
              <w:t>Основное мероприятие 4</w:t>
            </w:r>
          </w:p>
        </w:tc>
        <w:tc>
          <w:tcPr>
            <w:tcW w:w="3061" w:type="dxa"/>
            <w:vMerge w:val="restart"/>
          </w:tcPr>
          <w:p w:rsidR="009C3972" w:rsidRDefault="009C3972">
            <w:pPr>
              <w:pStyle w:val="ConsPlusNormal"/>
            </w:pPr>
            <w:r>
              <w:t>"Обеспечение равной доступности услуг общественного транспорта для отдельных категорий граждан"</w:t>
            </w:r>
          </w:p>
        </w:tc>
        <w:tc>
          <w:tcPr>
            <w:tcW w:w="2098" w:type="dxa"/>
          </w:tcPr>
          <w:p w:rsidR="009C3972" w:rsidRDefault="009C3972">
            <w:pPr>
              <w:pStyle w:val="ConsPlusNormal"/>
            </w:pPr>
            <w:r>
              <w:t>всего</w:t>
            </w:r>
          </w:p>
        </w:tc>
        <w:tc>
          <w:tcPr>
            <w:tcW w:w="907" w:type="dxa"/>
          </w:tcPr>
          <w:p w:rsidR="009C3972" w:rsidRDefault="009C3972">
            <w:pPr>
              <w:pStyle w:val="ConsPlusNormal"/>
              <w:jc w:val="center"/>
            </w:pPr>
            <w:r>
              <w:t>Х</w:t>
            </w:r>
          </w:p>
        </w:tc>
        <w:tc>
          <w:tcPr>
            <w:tcW w:w="1757" w:type="dxa"/>
          </w:tcPr>
          <w:p w:rsidR="009C3972" w:rsidRDefault="009C3972">
            <w:pPr>
              <w:pStyle w:val="ConsPlusNormal"/>
              <w:jc w:val="center"/>
            </w:pPr>
            <w:r>
              <w:t>Х</w:t>
            </w:r>
          </w:p>
        </w:tc>
        <w:tc>
          <w:tcPr>
            <w:tcW w:w="1530" w:type="dxa"/>
            <w:vAlign w:val="center"/>
          </w:tcPr>
          <w:p w:rsidR="009C3972" w:rsidRDefault="009C3972">
            <w:pPr>
              <w:pStyle w:val="ConsPlusNormal"/>
              <w:jc w:val="right"/>
            </w:pPr>
            <w:r>
              <w:t>164513,7</w:t>
            </w:r>
          </w:p>
        </w:tc>
        <w:tc>
          <w:tcPr>
            <w:tcW w:w="1530" w:type="dxa"/>
            <w:vAlign w:val="center"/>
          </w:tcPr>
          <w:p w:rsidR="009C3972" w:rsidRDefault="009C3972">
            <w:pPr>
              <w:pStyle w:val="ConsPlusNormal"/>
              <w:jc w:val="right"/>
            </w:pPr>
            <w:r>
              <w:t>126507,9</w:t>
            </w:r>
          </w:p>
        </w:tc>
        <w:tc>
          <w:tcPr>
            <w:tcW w:w="1530" w:type="dxa"/>
            <w:vAlign w:val="center"/>
          </w:tcPr>
          <w:p w:rsidR="009C3972" w:rsidRDefault="009C3972">
            <w:pPr>
              <w:pStyle w:val="ConsPlusNormal"/>
              <w:jc w:val="right"/>
            </w:pPr>
            <w:r>
              <w:t>124607,7</w:t>
            </w:r>
          </w:p>
        </w:tc>
        <w:tc>
          <w:tcPr>
            <w:tcW w:w="1530" w:type="dxa"/>
            <w:vAlign w:val="center"/>
          </w:tcPr>
          <w:p w:rsidR="009C3972" w:rsidRDefault="009C3972">
            <w:pPr>
              <w:pStyle w:val="ConsPlusNormal"/>
              <w:jc w:val="right"/>
            </w:pPr>
            <w:r>
              <w:t>254881,3</w:t>
            </w:r>
          </w:p>
        </w:tc>
        <w:tc>
          <w:tcPr>
            <w:tcW w:w="1530" w:type="dxa"/>
            <w:vAlign w:val="center"/>
          </w:tcPr>
          <w:p w:rsidR="009C3972" w:rsidRDefault="009C3972">
            <w:pPr>
              <w:pStyle w:val="ConsPlusNormal"/>
              <w:jc w:val="right"/>
            </w:pPr>
            <w:r>
              <w:t>254881,3</w:t>
            </w:r>
          </w:p>
        </w:tc>
        <w:tc>
          <w:tcPr>
            <w:tcW w:w="1530" w:type="dxa"/>
            <w:vAlign w:val="center"/>
          </w:tcPr>
          <w:p w:rsidR="009C3972" w:rsidRDefault="009C3972">
            <w:pPr>
              <w:pStyle w:val="ConsPlusNormal"/>
              <w:jc w:val="right"/>
            </w:pPr>
            <w:r>
              <w:t>254881,3</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МЭРППиТ</w:t>
            </w:r>
          </w:p>
        </w:tc>
        <w:tc>
          <w:tcPr>
            <w:tcW w:w="907" w:type="dxa"/>
          </w:tcPr>
          <w:p w:rsidR="009C3972" w:rsidRDefault="009C3972">
            <w:pPr>
              <w:pStyle w:val="ConsPlusNormal"/>
              <w:jc w:val="center"/>
            </w:pPr>
            <w:r>
              <w:t>816</w:t>
            </w:r>
          </w:p>
        </w:tc>
        <w:tc>
          <w:tcPr>
            <w:tcW w:w="1757" w:type="dxa"/>
          </w:tcPr>
          <w:p w:rsidR="009C3972" w:rsidRDefault="009C3972">
            <w:pPr>
              <w:pStyle w:val="ConsPlusNormal"/>
              <w:jc w:val="center"/>
            </w:pPr>
            <w:r>
              <w:t>1720493810</w:t>
            </w:r>
          </w:p>
        </w:tc>
        <w:tc>
          <w:tcPr>
            <w:tcW w:w="1530" w:type="dxa"/>
            <w:vAlign w:val="center"/>
          </w:tcPr>
          <w:p w:rsidR="009C3972" w:rsidRDefault="009C3972">
            <w:pPr>
              <w:pStyle w:val="ConsPlusNormal"/>
              <w:jc w:val="right"/>
            </w:pPr>
            <w:r>
              <w:t>164513,7</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c>
          <w:tcPr>
            <w:tcW w:w="1530" w:type="dxa"/>
            <w:vAlign w:val="center"/>
          </w:tcPr>
          <w:p w:rsidR="009C3972" w:rsidRDefault="009C3972">
            <w:pPr>
              <w:pStyle w:val="ConsPlusNormal"/>
            </w:pP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1720493810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126507,9</w:t>
            </w:r>
          </w:p>
        </w:tc>
        <w:tc>
          <w:tcPr>
            <w:tcW w:w="1530" w:type="dxa"/>
            <w:vAlign w:val="center"/>
          </w:tcPr>
          <w:p w:rsidR="009C3972" w:rsidRDefault="009C3972">
            <w:pPr>
              <w:pStyle w:val="ConsPlusNormal"/>
              <w:jc w:val="right"/>
            </w:pPr>
            <w:r>
              <w:t>124575,2</w:t>
            </w:r>
          </w:p>
        </w:tc>
        <w:tc>
          <w:tcPr>
            <w:tcW w:w="1530" w:type="dxa"/>
            <w:vAlign w:val="center"/>
          </w:tcPr>
          <w:p w:rsidR="009C3972" w:rsidRDefault="009C3972">
            <w:pPr>
              <w:pStyle w:val="ConsPlusNormal"/>
              <w:jc w:val="right"/>
            </w:pPr>
            <w:r>
              <w:t>254491,3</w:t>
            </w:r>
          </w:p>
        </w:tc>
        <w:tc>
          <w:tcPr>
            <w:tcW w:w="1530" w:type="dxa"/>
            <w:vAlign w:val="center"/>
          </w:tcPr>
          <w:p w:rsidR="009C3972" w:rsidRDefault="009C3972">
            <w:pPr>
              <w:pStyle w:val="ConsPlusNormal"/>
              <w:jc w:val="right"/>
            </w:pPr>
            <w:r>
              <w:t>254491,3</w:t>
            </w:r>
          </w:p>
        </w:tc>
        <w:tc>
          <w:tcPr>
            <w:tcW w:w="1530" w:type="dxa"/>
            <w:vAlign w:val="center"/>
          </w:tcPr>
          <w:p w:rsidR="009C3972" w:rsidRDefault="009C3972">
            <w:pPr>
              <w:pStyle w:val="ConsPlusNormal"/>
              <w:jc w:val="right"/>
            </w:pPr>
            <w:r>
              <w:t>254491,3</w:t>
            </w:r>
          </w:p>
        </w:tc>
      </w:tr>
      <w:tr w:rsidR="009C3972">
        <w:tc>
          <w:tcPr>
            <w:tcW w:w="510"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3061" w:type="dxa"/>
            <w:vMerge/>
          </w:tcPr>
          <w:p w:rsidR="009C3972" w:rsidRDefault="009C3972">
            <w:pPr>
              <w:spacing w:after="1" w:line="0" w:lineRule="atLeast"/>
            </w:pPr>
          </w:p>
        </w:tc>
        <w:tc>
          <w:tcPr>
            <w:tcW w:w="2098" w:type="dxa"/>
          </w:tcPr>
          <w:p w:rsidR="009C3972" w:rsidRDefault="009C3972">
            <w:pPr>
              <w:pStyle w:val="ConsPlusNormal"/>
            </w:pPr>
            <w:r>
              <w:t>МСЖКДХиТ</w:t>
            </w:r>
          </w:p>
        </w:tc>
        <w:tc>
          <w:tcPr>
            <w:tcW w:w="907" w:type="dxa"/>
          </w:tcPr>
          <w:p w:rsidR="009C3972" w:rsidRDefault="009C3972">
            <w:pPr>
              <w:pStyle w:val="ConsPlusNormal"/>
              <w:jc w:val="center"/>
            </w:pPr>
            <w:r>
              <w:t>851</w:t>
            </w:r>
          </w:p>
        </w:tc>
        <w:tc>
          <w:tcPr>
            <w:tcW w:w="1757" w:type="dxa"/>
          </w:tcPr>
          <w:p w:rsidR="009C3972" w:rsidRDefault="009C3972">
            <w:pPr>
              <w:pStyle w:val="ConsPlusNormal"/>
              <w:jc w:val="center"/>
            </w:pPr>
            <w:r>
              <w:t>1720493760</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w:t>
            </w:r>
          </w:p>
        </w:tc>
        <w:tc>
          <w:tcPr>
            <w:tcW w:w="1530" w:type="dxa"/>
            <w:vAlign w:val="center"/>
          </w:tcPr>
          <w:p w:rsidR="009C3972" w:rsidRDefault="009C3972">
            <w:pPr>
              <w:pStyle w:val="ConsPlusNormal"/>
              <w:jc w:val="right"/>
            </w:pPr>
            <w:r>
              <w:t>32,5</w:t>
            </w:r>
          </w:p>
        </w:tc>
        <w:tc>
          <w:tcPr>
            <w:tcW w:w="1530" w:type="dxa"/>
            <w:vAlign w:val="center"/>
          </w:tcPr>
          <w:p w:rsidR="009C3972" w:rsidRDefault="009C3972">
            <w:pPr>
              <w:pStyle w:val="ConsPlusNormal"/>
              <w:jc w:val="right"/>
            </w:pPr>
            <w:r>
              <w:t>390,0</w:t>
            </w:r>
          </w:p>
        </w:tc>
        <w:tc>
          <w:tcPr>
            <w:tcW w:w="1530" w:type="dxa"/>
            <w:vAlign w:val="center"/>
          </w:tcPr>
          <w:p w:rsidR="009C3972" w:rsidRDefault="009C3972">
            <w:pPr>
              <w:pStyle w:val="ConsPlusNormal"/>
              <w:jc w:val="right"/>
            </w:pPr>
            <w:r>
              <w:t>390,0</w:t>
            </w:r>
          </w:p>
        </w:tc>
        <w:tc>
          <w:tcPr>
            <w:tcW w:w="1530" w:type="dxa"/>
            <w:vAlign w:val="center"/>
          </w:tcPr>
          <w:p w:rsidR="009C3972" w:rsidRDefault="009C3972">
            <w:pPr>
              <w:pStyle w:val="ConsPlusNormal"/>
              <w:jc w:val="right"/>
            </w:pPr>
            <w:r>
              <w:t>390,0</w:t>
            </w:r>
          </w:p>
        </w:tc>
      </w:tr>
    </w:tbl>
    <w:p w:rsidR="009C3972" w:rsidRDefault="009C3972">
      <w:pPr>
        <w:sectPr w:rsidR="009C3972">
          <w:pgSz w:w="16838" w:h="11905" w:orient="landscape"/>
          <w:pgMar w:top="1701" w:right="1134" w:bottom="850" w:left="1134" w:header="0" w:footer="0" w:gutter="0"/>
          <w:cols w:space="720"/>
        </w:sectPr>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right"/>
        <w:outlineLvl w:val="1"/>
      </w:pPr>
      <w:r>
        <w:t>Приложение 4</w:t>
      </w:r>
    </w:p>
    <w:p w:rsidR="009C3972" w:rsidRDefault="009C3972">
      <w:pPr>
        <w:pStyle w:val="ConsPlusNormal"/>
        <w:jc w:val="right"/>
      </w:pPr>
      <w:r>
        <w:t>к государственной программе</w:t>
      </w:r>
    </w:p>
    <w:p w:rsidR="009C3972" w:rsidRDefault="009C3972">
      <w:pPr>
        <w:pStyle w:val="ConsPlusNormal"/>
        <w:jc w:val="right"/>
      </w:pPr>
      <w:r>
        <w:t>"Развитие транспортной системы</w:t>
      </w:r>
    </w:p>
    <w:p w:rsidR="009C3972" w:rsidRDefault="009C3972">
      <w:pPr>
        <w:pStyle w:val="ConsPlusNormal"/>
        <w:jc w:val="right"/>
      </w:pPr>
      <w:r>
        <w:t>Оренбургской области"</w:t>
      </w:r>
    </w:p>
    <w:p w:rsidR="009C3972" w:rsidRDefault="009C3972">
      <w:pPr>
        <w:pStyle w:val="ConsPlusNormal"/>
        <w:jc w:val="both"/>
      </w:pPr>
    </w:p>
    <w:p w:rsidR="009C3972" w:rsidRDefault="009C3972">
      <w:pPr>
        <w:pStyle w:val="ConsPlusTitle"/>
        <w:jc w:val="center"/>
      </w:pPr>
      <w:bookmarkStart w:id="4" w:name="P1705"/>
      <w:bookmarkEnd w:id="4"/>
      <w:r>
        <w:t>Ресурсное обеспечение</w:t>
      </w:r>
    </w:p>
    <w:p w:rsidR="009C3972" w:rsidRDefault="009C3972">
      <w:pPr>
        <w:pStyle w:val="ConsPlusTitle"/>
        <w:jc w:val="center"/>
      </w:pPr>
      <w:r>
        <w:t>реализации государственной программы за счет средств</w:t>
      </w:r>
    </w:p>
    <w:p w:rsidR="009C3972" w:rsidRDefault="009C3972">
      <w:pPr>
        <w:pStyle w:val="ConsPlusTitle"/>
        <w:jc w:val="center"/>
      </w:pPr>
      <w:r>
        <w:t>областного бюджета, средств государственных внебюджетных</w:t>
      </w:r>
    </w:p>
    <w:p w:rsidR="009C3972" w:rsidRDefault="009C3972">
      <w:pPr>
        <w:pStyle w:val="ConsPlusTitle"/>
        <w:jc w:val="center"/>
      </w:pPr>
      <w:r>
        <w:t>фондов и прогнозная оценка привлекаемых на реализацию</w:t>
      </w:r>
    </w:p>
    <w:p w:rsidR="009C3972" w:rsidRDefault="009C3972">
      <w:pPr>
        <w:pStyle w:val="ConsPlusTitle"/>
        <w:jc w:val="center"/>
      </w:pPr>
      <w:r>
        <w:t>государственной программы средств федерального бюджета</w:t>
      </w:r>
    </w:p>
    <w:p w:rsidR="009C3972" w:rsidRDefault="009C397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39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3972" w:rsidRDefault="009C397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3972" w:rsidRDefault="009C3972">
            <w:pPr>
              <w:pStyle w:val="ConsPlusNormal"/>
              <w:jc w:val="center"/>
            </w:pPr>
            <w:r>
              <w:rPr>
                <w:color w:val="392C69"/>
              </w:rPr>
              <w:t>Список изменяющих документов</w:t>
            </w:r>
          </w:p>
          <w:p w:rsidR="009C3972" w:rsidRDefault="009C3972">
            <w:pPr>
              <w:pStyle w:val="ConsPlusNormal"/>
              <w:jc w:val="center"/>
            </w:pPr>
            <w:r>
              <w:rPr>
                <w:color w:val="392C69"/>
              </w:rPr>
              <w:t xml:space="preserve">(в ред. </w:t>
            </w:r>
            <w:hyperlink r:id="rId66" w:history="1">
              <w:r>
                <w:rPr>
                  <w:color w:val="0000FF"/>
                </w:rPr>
                <w:t>Постановления</w:t>
              </w:r>
            </w:hyperlink>
            <w:r>
              <w:rPr>
                <w:color w:val="392C69"/>
              </w:rPr>
              <w:t xml:space="preserve"> Правительства Оренбургской области</w:t>
            </w:r>
          </w:p>
          <w:p w:rsidR="009C3972" w:rsidRDefault="009C3972">
            <w:pPr>
              <w:pStyle w:val="ConsPlusNormal"/>
              <w:jc w:val="center"/>
            </w:pPr>
            <w:r>
              <w:rPr>
                <w:color w:val="392C69"/>
              </w:rPr>
              <w:t>от 08.02.2022 N 102-пп)</w:t>
            </w: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r>
    </w:tbl>
    <w:p w:rsidR="009C3972" w:rsidRDefault="009C3972">
      <w:pPr>
        <w:pStyle w:val="ConsPlusNormal"/>
        <w:jc w:val="both"/>
      </w:pPr>
    </w:p>
    <w:p w:rsidR="009C3972" w:rsidRDefault="009C3972">
      <w:pPr>
        <w:pStyle w:val="ConsPlusNormal"/>
        <w:jc w:val="right"/>
      </w:pPr>
      <w:r>
        <w:t>(тыс. рублей)</w:t>
      </w:r>
    </w:p>
    <w:p w:rsidR="009C3972" w:rsidRDefault="009C3972">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54"/>
        <w:gridCol w:w="2778"/>
        <w:gridCol w:w="2324"/>
        <w:gridCol w:w="1474"/>
        <w:gridCol w:w="1474"/>
        <w:gridCol w:w="1474"/>
        <w:gridCol w:w="1474"/>
        <w:gridCol w:w="1474"/>
        <w:gridCol w:w="1474"/>
      </w:tblGrid>
      <w:tr w:rsidR="009C3972">
        <w:tc>
          <w:tcPr>
            <w:tcW w:w="510" w:type="dxa"/>
            <w:vMerge w:val="restart"/>
          </w:tcPr>
          <w:p w:rsidR="009C3972" w:rsidRDefault="009C3972">
            <w:pPr>
              <w:pStyle w:val="ConsPlusNormal"/>
              <w:jc w:val="center"/>
            </w:pPr>
            <w:r>
              <w:t>N п/п</w:t>
            </w:r>
          </w:p>
        </w:tc>
        <w:tc>
          <w:tcPr>
            <w:tcW w:w="2154" w:type="dxa"/>
            <w:vMerge w:val="restart"/>
          </w:tcPr>
          <w:p w:rsidR="009C3972" w:rsidRDefault="009C3972">
            <w:pPr>
              <w:pStyle w:val="ConsPlusNormal"/>
              <w:jc w:val="center"/>
            </w:pPr>
            <w:r>
              <w:t>Статус</w:t>
            </w:r>
          </w:p>
        </w:tc>
        <w:tc>
          <w:tcPr>
            <w:tcW w:w="2778" w:type="dxa"/>
            <w:vMerge w:val="restart"/>
          </w:tcPr>
          <w:p w:rsidR="009C3972" w:rsidRDefault="009C3972">
            <w:pPr>
              <w:pStyle w:val="ConsPlusNormal"/>
              <w:jc w:val="center"/>
            </w:pPr>
            <w:r>
              <w:t>Наименование государственной программы, подпрограммы, структурного элемента государственной программы</w:t>
            </w:r>
          </w:p>
        </w:tc>
        <w:tc>
          <w:tcPr>
            <w:tcW w:w="2324" w:type="dxa"/>
            <w:vMerge w:val="restart"/>
          </w:tcPr>
          <w:p w:rsidR="009C3972" w:rsidRDefault="009C3972">
            <w:pPr>
              <w:pStyle w:val="ConsPlusNormal"/>
              <w:jc w:val="center"/>
            </w:pPr>
            <w:r>
              <w:t>Источник финансирования</w:t>
            </w:r>
          </w:p>
        </w:tc>
        <w:tc>
          <w:tcPr>
            <w:tcW w:w="8844" w:type="dxa"/>
            <w:gridSpan w:val="6"/>
          </w:tcPr>
          <w:p w:rsidR="009C3972" w:rsidRDefault="009C3972">
            <w:pPr>
              <w:pStyle w:val="ConsPlusNormal"/>
              <w:jc w:val="center"/>
            </w:pPr>
            <w:r>
              <w:t>Оценка расходов</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vMerge/>
          </w:tcPr>
          <w:p w:rsidR="009C3972" w:rsidRDefault="009C3972">
            <w:pPr>
              <w:spacing w:after="1" w:line="0" w:lineRule="atLeast"/>
            </w:pPr>
          </w:p>
        </w:tc>
        <w:tc>
          <w:tcPr>
            <w:tcW w:w="1474" w:type="dxa"/>
          </w:tcPr>
          <w:p w:rsidR="009C3972" w:rsidRDefault="009C3972">
            <w:pPr>
              <w:pStyle w:val="ConsPlusNormal"/>
              <w:jc w:val="center"/>
            </w:pPr>
            <w:r>
              <w:t>2019 год</w:t>
            </w:r>
          </w:p>
        </w:tc>
        <w:tc>
          <w:tcPr>
            <w:tcW w:w="1474" w:type="dxa"/>
          </w:tcPr>
          <w:p w:rsidR="009C3972" w:rsidRDefault="009C3972">
            <w:pPr>
              <w:pStyle w:val="ConsPlusNormal"/>
              <w:jc w:val="center"/>
            </w:pPr>
            <w:r>
              <w:t>2020 год</w:t>
            </w:r>
          </w:p>
        </w:tc>
        <w:tc>
          <w:tcPr>
            <w:tcW w:w="1474" w:type="dxa"/>
          </w:tcPr>
          <w:p w:rsidR="009C3972" w:rsidRDefault="009C3972">
            <w:pPr>
              <w:pStyle w:val="ConsPlusNormal"/>
              <w:jc w:val="center"/>
            </w:pPr>
            <w:r>
              <w:t>2021 год</w:t>
            </w:r>
          </w:p>
        </w:tc>
        <w:tc>
          <w:tcPr>
            <w:tcW w:w="1474" w:type="dxa"/>
          </w:tcPr>
          <w:p w:rsidR="009C3972" w:rsidRDefault="009C3972">
            <w:pPr>
              <w:pStyle w:val="ConsPlusNormal"/>
              <w:jc w:val="center"/>
            </w:pPr>
            <w:r>
              <w:t>2022 год</w:t>
            </w:r>
          </w:p>
        </w:tc>
        <w:tc>
          <w:tcPr>
            <w:tcW w:w="1474" w:type="dxa"/>
          </w:tcPr>
          <w:p w:rsidR="009C3972" w:rsidRDefault="009C3972">
            <w:pPr>
              <w:pStyle w:val="ConsPlusNormal"/>
              <w:jc w:val="center"/>
            </w:pPr>
            <w:r>
              <w:t>2023 год</w:t>
            </w:r>
          </w:p>
        </w:tc>
        <w:tc>
          <w:tcPr>
            <w:tcW w:w="1474" w:type="dxa"/>
          </w:tcPr>
          <w:p w:rsidR="009C3972" w:rsidRDefault="009C3972">
            <w:pPr>
              <w:pStyle w:val="ConsPlusNormal"/>
              <w:jc w:val="center"/>
            </w:pPr>
            <w:r>
              <w:t>2024 год</w:t>
            </w:r>
          </w:p>
        </w:tc>
      </w:tr>
      <w:tr w:rsidR="009C3972">
        <w:tc>
          <w:tcPr>
            <w:tcW w:w="510" w:type="dxa"/>
          </w:tcPr>
          <w:p w:rsidR="009C3972" w:rsidRDefault="009C3972">
            <w:pPr>
              <w:pStyle w:val="ConsPlusNormal"/>
              <w:jc w:val="center"/>
            </w:pPr>
            <w:r>
              <w:t>1</w:t>
            </w:r>
          </w:p>
        </w:tc>
        <w:tc>
          <w:tcPr>
            <w:tcW w:w="2154" w:type="dxa"/>
          </w:tcPr>
          <w:p w:rsidR="009C3972" w:rsidRDefault="009C3972">
            <w:pPr>
              <w:pStyle w:val="ConsPlusNormal"/>
              <w:jc w:val="center"/>
            </w:pPr>
            <w:r>
              <w:t>2</w:t>
            </w:r>
          </w:p>
        </w:tc>
        <w:tc>
          <w:tcPr>
            <w:tcW w:w="2778" w:type="dxa"/>
          </w:tcPr>
          <w:p w:rsidR="009C3972" w:rsidRDefault="009C3972">
            <w:pPr>
              <w:pStyle w:val="ConsPlusNormal"/>
              <w:jc w:val="center"/>
            </w:pPr>
            <w:r>
              <w:t>3</w:t>
            </w:r>
          </w:p>
        </w:tc>
        <w:tc>
          <w:tcPr>
            <w:tcW w:w="2324" w:type="dxa"/>
          </w:tcPr>
          <w:p w:rsidR="009C3972" w:rsidRDefault="009C3972">
            <w:pPr>
              <w:pStyle w:val="ConsPlusNormal"/>
              <w:jc w:val="center"/>
            </w:pPr>
            <w:r>
              <w:t>4</w:t>
            </w:r>
          </w:p>
        </w:tc>
        <w:tc>
          <w:tcPr>
            <w:tcW w:w="1474" w:type="dxa"/>
          </w:tcPr>
          <w:p w:rsidR="009C3972" w:rsidRDefault="009C3972">
            <w:pPr>
              <w:pStyle w:val="ConsPlusNormal"/>
              <w:jc w:val="center"/>
            </w:pPr>
            <w:r>
              <w:t>5</w:t>
            </w:r>
          </w:p>
        </w:tc>
        <w:tc>
          <w:tcPr>
            <w:tcW w:w="1474" w:type="dxa"/>
          </w:tcPr>
          <w:p w:rsidR="009C3972" w:rsidRDefault="009C3972">
            <w:pPr>
              <w:pStyle w:val="ConsPlusNormal"/>
              <w:jc w:val="center"/>
            </w:pPr>
            <w:r>
              <w:t>6</w:t>
            </w:r>
          </w:p>
        </w:tc>
        <w:tc>
          <w:tcPr>
            <w:tcW w:w="1474" w:type="dxa"/>
          </w:tcPr>
          <w:p w:rsidR="009C3972" w:rsidRDefault="009C3972">
            <w:pPr>
              <w:pStyle w:val="ConsPlusNormal"/>
              <w:jc w:val="center"/>
            </w:pPr>
            <w:r>
              <w:t>7</w:t>
            </w:r>
          </w:p>
        </w:tc>
        <w:tc>
          <w:tcPr>
            <w:tcW w:w="1474" w:type="dxa"/>
          </w:tcPr>
          <w:p w:rsidR="009C3972" w:rsidRDefault="009C3972">
            <w:pPr>
              <w:pStyle w:val="ConsPlusNormal"/>
              <w:jc w:val="center"/>
            </w:pPr>
            <w:r>
              <w:t>8</w:t>
            </w:r>
          </w:p>
        </w:tc>
        <w:tc>
          <w:tcPr>
            <w:tcW w:w="1474" w:type="dxa"/>
          </w:tcPr>
          <w:p w:rsidR="009C3972" w:rsidRDefault="009C3972">
            <w:pPr>
              <w:pStyle w:val="ConsPlusNormal"/>
              <w:jc w:val="center"/>
            </w:pPr>
            <w:r>
              <w:t>9</w:t>
            </w:r>
          </w:p>
        </w:tc>
        <w:tc>
          <w:tcPr>
            <w:tcW w:w="1474" w:type="dxa"/>
          </w:tcPr>
          <w:p w:rsidR="009C3972" w:rsidRDefault="009C3972">
            <w:pPr>
              <w:pStyle w:val="ConsPlusNormal"/>
              <w:jc w:val="center"/>
            </w:pPr>
            <w:r>
              <w:t>10</w:t>
            </w:r>
          </w:p>
        </w:tc>
      </w:tr>
      <w:tr w:rsidR="009C3972">
        <w:tc>
          <w:tcPr>
            <w:tcW w:w="510" w:type="dxa"/>
            <w:vMerge w:val="restart"/>
          </w:tcPr>
          <w:p w:rsidR="009C3972" w:rsidRDefault="009C3972">
            <w:pPr>
              <w:pStyle w:val="ConsPlusNormal"/>
              <w:jc w:val="center"/>
              <w:outlineLvl w:val="2"/>
            </w:pPr>
            <w:r>
              <w:t>1.</w:t>
            </w:r>
          </w:p>
        </w:tc>
        <w:tc>
          <w:tcPr>
            <w:tcW w:w="2154" w:type="dxa"/>
            <w:vMerge w:val="restart"/>
          </w:tcPr>
          <w:p w:rsidR="009C3972" w:rsidRDefault="009C3972">
            <w:pPr>
              <w:pStyle w:val="ConsPlusNormal"/>
            </w:pPr>
            <w:r>
              <w:t xml:space="preserve">Государственная </w:t>
            </w:r>
            <w:r>
              <w:lastRenderedPageBreak/>
              <w:t>программа</w:t>
            </w:r>
          </w:p>
        </w:tc>
        <w:tc>
          <w:tcPr>
            <w:tcW w:w="2778" w:type="dxa"/>
            <w:vMerge w:val="restart"/>
          </w:tcPr>
          <w:p w:rsidR="009C3972" w:rsidRDefault="009C3972">
            <w:pPr>
              <w:pStyle w:val="ConsPlusNormal"/>
            </w:pPr>
            <w:r>
              <w:lastRenderedPageBreak/>
              <w:t xml:space="preserve">"Развитие транспортной </w:t>
            </w:r>
            <w:r>
              <w:lastRenderedPageBreak/>
              <w:t>системы Оренбургской области"</w:t>
            </w:r>
          </w:p>
        </w:tc>
        <w:tc>
          <w:tcPr>
            <w:tcW w:w="2324" w:type="dxa"/>
          </w:tcPr>
          <w:p w:rsidR="009C3972" w:rsidRDefault="009C3972">
            <w:pPr>
              <w:pStyle w:val="ConsPlusNormal"/>
            </w:pPr>
            <w:r>
              <w:lastRenderedPageBreak/>
              <w:t>всего,</w:t>
            </w:r>
          </w:p>
        </w:tc>
        <w:tc>
          <w:tcPr>
            <w:tcW w:w="1474" w:type="dxa"/>
            <w:vMerge w:val="restart"/>
          </w:tcPr>
          <w:p w:rsidR="009C3972" w:rsidRDefault="009C3972">
            <w:pPr>
              <w:pStyle w:val="ConsPlusNormal"/>
              <w:jc w:val="right"/>
            </w:pPr>
            <w:r>
              <w:t>11372177,3</w:t>
            </w:r>
          </w:p>
        </w:tc>
        <w:tc>
          <w:tcPr>
            <w:tcW w:w="1474" w:type="dxa"/>
            <w:vMerge w:val="restart"/>
          </w:tcPr>
          <w:p w:rsidR="009C3972" w:rsidRDefault="009C3972">
            <w:pPr>
              <w:pStyle w:val="ConsPlusNormal"/>
              <w:jc w:val="right"/>
            </w:pPr>
            <w:r>
              <w:t>15030574,1</w:t>
            </w:r>
          </w:p>
        </w:tc>
        <w:tc>
          <w:tcPr>
            <w:tcW w:w="1474" w:type="dxa"/>
            <w:vMerge w:val="restart"/>
          </w:tcPr>
          <w:p w:rsidR="009C3972" w:rsidRDefault="009C3972">
            <w:pPr>
              <w:pStyle w:val="ConsPlusNormal"/>
              <w:jc w:val="right"/>
            </w:pPr>
            <w:r>
              <w:t>17172900,1</w:t>
            </w:r>
          </w:p>
        </w:tc>
        <w:tc>
          <w:tcPr>
            <w:tcW w:w="1474" w:type="dxa"/>
            <w:vMerge w:val="restart"/>
          </w:tcPr>
          <w:p w:rsidR="009C3972" w:rsidRDefault="009C3972">
            <w:pPr>
              <w:pStyle w:val="ConsPlusNormal"/>
              <w:jc w:val="center"/>
            </w:pPr>
            <w:r>
              <w:t>14602207,3</w:t>
            </w:r>
          </w:p>
        </w:tc>
        <w:tc>
          <w:tcPr>
            <w:tcW w:w="1474" w:type="dxa"/>
            <w:vMerge w:val="restart"/>
          </w:tcPr>
          <w:p w:rsidR="009C3972" w:rsidRDefault="009C3972">
            <w:pPr>
              <w:pStyle w:val="ConsPlusNormal"/>
              <w:jc w:val="right"/>
            </w:pPr>
            <w:r>
              <w:t>16247186,1</w:t>
            </w:r>
          </w:p>
        </w:tc>
        <w:tc>
          <w:tcPr>
            <w:tcW w:w="1474" w:type="dxa"/>
            <w:vMerge w:val="restart"/>
          </w:tcPr>
          <w:p w:rsidR="009C3972" w:rsidRDefault="009C3972">
            <w:pPr>
              <w:pStyle w:val="ConsPlusNormal"/>
              <w:jc w:val="right"/>
            </w:pPr>
            <w:r>
              <w:t>16453983,2</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в том числе:</w:t>
            </w: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федеральный бюджет</w:t>
            </w:r>
          </w:p>
        </w:tc>
        <w:tc>
          <w:tcPr>
            <w:tcW w:w="1474" w:type="dxa"/>
          </w:tcPr>
          <w:p w:rsidR="009C3972" w:rsidRDefault="009C3972">
            <w:pPr>
              <w:pStyle w:val="ConsPlusNormal"/>
              <w:jc w:val="right"/>
            </w:pPr>
            <w:r>
              <w:t>3657970,2</w:t>
            </w:r>
          </w:p>
        </w:tc>
        <w:tc>
          <w:tcPr>
            <w:tcW w:w="1474" w:type="dxa"/>
          </w:tcPr>
          <w:p w:rsidR="009C3972" w:rsidRDefault="009C3972">
            <w:pPr>
              <w:pStyle w:val="ConsPlusNormal"/>
              <w:jc w:val="right"/>
            </w:pPr>
            <w:r>
              <w:t>4389390,6</w:t>
            </w:r>
          </w:p>
        </w:tc>
        <w:tc>
          <w:tcPr>
            <w:tcW w:w="1474" w:type="dxa"/>
          </w:tcPr>
          <w:p w:rsidR="009C3972" w:rsidRDefault="009C3972">
            <w:pPr>
              <w:pStyle w:val="ConsPlusNormal"/>
              <w:jc w:val="right"/>
            </w:pPr>
            <w:r>
              <w:t>4062990,2</w:t>
            </w:r>
          </w:p>
        </w:tc>
        <w:tc>
          <w:tcPr>
            <w:tcW w:w="1474" w:type="dxa"/>
          </w:tcPr>
          <w:p w:rsidR="009C3972" w:rsidRDefault="009C3972">
            <w:pPr>
              <w:pStyle w:val="ConsPlusNormal"/>
              <w:jc w:val="right"/>
            </w:pPr>
            <w:r>
              <w:t>2762441,5</w:t>
            </w:r>
          </w:p>
        </w:tc>
        <w:tc>
          <w:tcPr>
            <w:tcW w:w="1474" w:type="dxa"/>
          </w:tcPr>
          <w:p w:rsidR="009C3972" w:rsidRDefault="009C3972">
            <w:pPr>
              <w:pStyle w:val="ConsPlusNormal"/>
              <w:jc w:val="right"/>
            </w:pPr>
            <w:r>
              <w:t>4304807,7</w:t>
            </w:r>
          </w:p>
        </w:tc>
        <w:tc>
          <w:tcPr>
            <w:tcW w:w="1474" w:type="dxa"/>
          </w:tcPr>
          <w:p w:rsidR="009C3972" w:rsidRDefault="009C3972">
            <w:pPr>
              <w:pStyle w:val="ConsPlusNormal"/>
              <w:jc w:val="right"/>
            </w:pPr>
            <w:r>
              <w:t>4525285,7</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государственные внебюджетные фонды</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outlineLvl w:val="3"/>
            </w:pPr>
            <w:r>
              <w:t>2.</w:t>
            </w:r>
          </w:p>
        </w:tc>
        <w:tc>
          <w:tcPr>
            <w:tcW w:w="2154" w:type="dxa"/>
            <w:vMerge w:val="restart"/>
          </w:tcPr>
          <w:p w:rsidR="009C3972" w:rsidRDefault="009C3972">
            <w:pPr>
              <w:pStyle w:val="ConsPlusNormal"/>
            </w:pPr>
            <w:r>
              <w:t>Подпрограмма 1</w:t>
            </w:r>
          </w:p>
        </w:tc>
        <w:tc>
          <w:tcPr>
            <w:tcW w:w="2778" w:type="dxa"/>
            <w:vMerge w:val="restart"/>
          </w:tcPr>
          <w:p w:rsidR="009C3972" w:rsidRDefault="009C3972">
            <w:pPr>
              <w:pStyle w:val="ConsPlusNormal"/>
            </w:pPr>
            <w:r>
              <w:t>"Дорожное хозяйство Оренбургской области"</w:t>
            </w:r>
          </w:p>
        </w:tc>
        <w:tc>
          <w:tcPr>
            <w:tcW w:w="2324" w:type="dxa"/>
          </w:tcPr>
          <w:p w:rsidR="009C3972" w:rsidRDefault="009C3972">
            <w:pPr>
              <w:pStyle w:val="ConsPlusNormal"/>
            </w:pPr>
            <w:r>
              <w:t>всего,</w:t>
            </w:r>
          </w:p>
        </w:tc>
        <w:tc>
          <w:tcPr>
            <w:tcW w:w="1474" w:type="dxa"/>
            <w:vMerge w:val="restart"/>
          </w:tcPr>
          <w:p w:rsidR="009C3972" w:rsidRDefault="009C3972">
            <w:pPr>
              <w:pStyle w:val="ConsPlusNormal"/>
              <w:jc w:val="right"/>
            </w:pPr>
            <w:r>
              <w:t>10465504,2</w:t>
            </w:r>
          </w:p>
        </w:tc>
        <w:tc>
          <w:tcPr>
            <w:tcW w:w="1474" w:type="dxa"/>
            <w:vMerge w:val="restart"/>
          </w:tcPr>
          <w:p w:rsidR="009C3972" w:rsidRDefault="009C3972">
            <w:pPr>
              <w:pStyle w:val="ConsPlusNormal"/>
              <w:jc w:val="right"/>
            </w:pPr>
            <w:r>
              <w:t>14284997,4</w:t>
            </w:r>
          </w:p>
        </w:tc>
        <w:tc>
          <w:tcPr>
            <w:tcW w:w="1474" w:type="dxa"/>
            <w:vMerge w:val="restart"/>
          </w:tcPr>
          <w:p w:rsidR="009C3972" w:rsidRDefault="009C3972">
            <w:pPr>
              <w:pStyle w:val="ConsPlusNormal"/>
              <w:jc w:val="right"/>
            </w:pPr>
            <w:r>
              <w:t>16642,679,5</w:t>
            </w:r>
          </w:p>
        </w:tc>
        <w:tc>
          <w:tcPr>
            <w:tcW w:w="1474" w:type="dxa"/>
            <w:vMerge w:val="restart"/>
          </w:tcPr>
          <w:p w:rsidR="009C3972" w:rsidRDefault="009C3972">
            <w:pPr>
              <w:pStyle w:val="ConsPlusNormal"/>
              <w:jc w:val="right"/>
            </w:pPr>
            <w:r>
              <w:t>13824126,0</w:t>
            </w:r>
          </w:p>
        </w:tc>
        <w:tc>
          <w:tcPr>
            <w:tcW w:w="1474" w:type="dxa"/>
            <w:vMerge w:val="restart"/>
          </w:tcPr>
          <w:p w:rsidR="009C3972" w:rsidRDefault="009C3972">
            <w:pPr>
              <w:pStyle w:val="ConsPlusNormal"/>
              <w:jc w:val="right"/>
            </w:pPr>
            <w:r>
              <w:t>15612427,0</w:t>
            </w:r>
          </w:p>
        </w:tc>
        <w:tc>
          <w:tcPr>
            <w:tcW w:w="1474" w:type="dxa"/>
            <w:vMerge w:val="restart"/>
          </w:tcPr>
          <w:p w:rsidR="009C3972" w:rsidRDefault="009C3972">
            <w:pPr>
              <w:pStyle w:val="ConsPlusNormal"/>
              <w:jc w:val="right"/>
            </w:pPr>
            <w:r>
              <w:t>15819224,1</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в том числе:</w:t>
            </w: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федеральный бюджет</w:t>
            </w:r>
          </w:p>
        </w:tc>
        <w:tc>
          <w:tcPr>
            <w:tcW w:w="1474" w:type="dxa"/>
          </w:tcPr>
          <w:p w:rsidR="009C3972" w:rsidRDefault="009C3972">
            <w:pPr>
              <w:pStyle w:val="ConsPlusNormal"/>
              <w:jc w:val="right"/>
            </w:pPr>
            <w:r>
              <w:t>3657970,2</w:t>
            </w:r>
          </w:p>
        </w:tc>
        <w:tc>
          <w:tcPr>
            <w:tcW w:w="1474" w:type="dxa"/>
          </w:tcPr>
          <w:p w:rsidR="009C3972" w:rsidRDefault="009C3972">
            <w:pPr>
              <w:pStyle w:val="ConsPlusNormal"/>
              <w:jc w:val="right"/>
            </w:pPr>
            <w:r>
              <w:t>4389390,6</w:t>
            </w:r>
          </w:p>
        </w:tc>
        <w:tc>
          <w:tcPr>
            <w:tcW w:w="1474" w:type="dxa"/>
          </w:tcPr>
          <w:p w:rsidR="009C3972" w:rsidRDefault="009C3972">
            <w:pPr>
              <w:pStyle w:val="ConsPlusNormal"/>
              <w:jc w:val="right"/>
            </w:pPr>
            <w:r>
              <w:t>4062990,2</w:t>
            </w:r>
          </w:p>
        </w:tc>
        <w:tc>
          <w:tcPr>
            <w:tcW w:w="1474" w:type="dxa"/>
          </w:tcPr>
          <w:p w:rsidR="009C3972" w:rsidRDefault="009C3972">
            <w:pPr>
              <w:pStyle w:val="ConsPlusNormal"/>
              <w:jc w:val="right"/>
            </w:pPr>
            <w:r>
              <w:t>2762441,5</w:t>
            </w:r>
          </w:p>
        </w:tc>
        <w:tc>
          <w:tcPr>
            <w:tcW w:w="1474" w:type="dxa"/>
          </w:tcPr>
          <w:p w:rsidR="009C3972" w:rsidRDefault="009C3972">
            <w:pPr>
              <w:pStyle w:val="ConsPlusNormal"/>
              <w:jc w:val="right"/>
            </w:pPr>
            <w:r>
              <w:t>4304807,7</w:t>
            </w:r>
          </w:p>
        </w:tc>
        <w:tc>
          <w:tcPr>
            <w:tcW w:w="1474" w:type="dxa"/>
          </w:tcPr>
          <w:p w:rsidR="009C3972" w:rsidRDefault="009C3972">
            <w:pPr>
              <w:pStyle w:val="ConsPlusNormal"/>
              <w:jc w:val="right"/>
            </w:pPr>
            <w:r>
              <w:t>4525285,7</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государственные внебюджетные фонды</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t>3.</w:t>
            </w:r>
          </w:p>
        </w:tc>
        <w:tc>
          <w:tcPr>
            <w:tcW w:w="2154" w:type="dxa"/>
            <w:vMerge w:val="restart"/>
          </w:tcPr>
          <w:p w:rsidR="009C3972" w:rsidRDefault="009C3972">
            <w:pPr>
              <w:pStyle w:val="ConsPlusNormal"/>
            </w:pPr>
            <w:r>
              <w:t>Основное мероприятие 1</w:t>
            </w:r>
          </w:p>
        </w:tc>
        <w:tc>
          <w:tcPr>
            <w:tcW w:w="2778" w:type="dxa"/>
            <w:vMerge w:val="restart"/>
          </w:tcPr>
          <w:p w:rsidR="009C3972" w:rsidRDefault="009C3972">
            <w:pPr>
              <w:pStyle w:val="ConsPlusNormal"/>
            </w:pPr>
            <w:r>
              <w:t>"Строительство и реконструкция автомобильных дорог регионального и межмуниципального значения и искусственных сооружений на них"</w:t>
            </w:r>
          </w:p>
        </w:tc>
        <w:tc>
          <w:tcPr>
            <w:tcW w:w="2324" w:type="dxa"/>
          </w:tcPr>
          <w:p w:rsidR="009C3972" w:rsidRDefault="009C3972">
            <w:pPr>
              <w:pStyle w:val="ConsPlusNormal"/>
            </w:pPr>
            <w:r>
              <w:t>всего,</w:t>
            </w:r>
          </w:p>
        </w:tc>
        <w:tc>
          <w:tcPr>
            <w:tcW w:w="1474" w:type="dxa"/>
            <w:vMerge w:val="restart"/>
          </w:tcPr>
          <w:p w:rsidR="009C3972" w:rsidRDefault="009C3972">
            <w:pPr>
              <w:pStyle w:val="ConsPlusNormal"/>
              <w:jc w:val="right"/>
            </w:pPr>
            <w:r>
              <w:t>222216,8</w:t>
            </w:r>
          </w:p>
        </w:tc>
        <w:tc>
          <w:tcPr>
            <w:tcW w:w="1474" w:type="dxa"/>
            <w:vMerge w:val="restart"/>
          </w:tcPr>
          <w:p w:rsidR="009C3972" w:rsidRDefault="009C3972">
            <w:pPr>
              <w:pStyle w:val="ConsPlusNormal"/>
              <w:jc w:val="right"/>
            </w:pPr>
            <w:r>
              <w:t>287318,8</w:t>
            </w:r>
          </w:p>
        </w:tc>
        <w:tc>
          <w:tcPr>
            <w:tcW w:w="1474" w:type="dxa"/>
            <w:vMerge w:val="restart"/>
          </w:tcPr>
          <w:p w:rsidR="009C3972" w:rsidRDefault="009C3972">
            <w:pPr>
              <w:pStyle w:val="ConsPlusNormal"/>
              <w:jc w:val="right"/>
            </w:pPr>
            <w:r>
              <w:t>278539,9</w:t>
            </w:r>
          </w:p>
        </w:tc>
        <w:tc>
          <w:tcPr>
            <w:tcW w:w="1474" w:type="dxa"/>
            <w:vMerge w:val="restart"/>
          </w:tcPr>
          <w:p w:rsidR="009C3972" w:rsidRDefault="009C3972">
            <w:pPr>
              <w:pStyle w:val="ConsPlusNormal"/>
              <w:jc w:val="right"/>
            </w:pPr>
            <w:r>
              <w:t>159552,5</w:t>
            </w:r>
          </w:p>
        </w:tc>
        <w:tc>
          <w:tcPr>
            <w:tcW w:w="1474" w:type="dxa"/>
            <w:vMerge w:val="restart"/>
          </w:tcPr>
          <w:p w:rsidR="009C3972" w:rsidRDefault="009C3972">
            <w:pPr>
              <w:pStyle w:val="ConsPlusNormal"/>
              <w:jc w:val="right"/>
            </w:pPr>
            <w:r>
              <w:t>100050,0</w:t>
            </w:r>
          </w:p>
        </w:tc>
        <w:tc>
          <w:tcPr>
            <w:tcW w:w="1474" w:type="dxa"/>
            <w:vMerge w:val="restart"/>
          </w:tcPr>
          <w:p w:rsidR="009C3972" w:rsidRDefault="009C3972">
            <w:pPr>
              <w:pStyle w:val="ConsPlusNormal"/>
              <w:jc w:val="right"/>
            </w:pPr>
            <w:r>
              <w:t>100000,0</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в том числе:</w:t>
            </w: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федеральный бюджет</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государственные внебюджетные фонды</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t>4.</w:t>
            </w:r>
          </w:p>
        </w:tc>
        <w:tc>
          <w:tcPr>
            <w:tcW w:w="2154" w:type="dxa"/>
            <w:vMerge w:val="restart"/>
          </w:tcPr>
          <w:p w:rsidR="009C3972" w:rsidRDefault="009C3972">
            <w:pPr>
              <w:pStyle w:val="ConsPlusNormal"/>
            </w:pPr>
            <w:r>
              <w:t>Основное мероприятие 2</w:t>
            </w:r>
          </w:p>
        </w:tc>
        <w:tc>
          <w:tcPr>
            <w:tcW w:w="2778" w:type="dxa"/>
            <w:vMerge w:val="restart"/>
          </w:tcPr>
          <w:p w:rsidR="009C3972" w:rsidRDefault="009C3972">
            <w:pPr>
              <w:pStyle w:val="ConsPlusNormal"/>
            </w:pPr>
            <w:r>
              <w:t>"Содействие развитию сети автомобильных дорог общего пользования местного значения"</w:t>
            </w:r>
          </w:p>
        </w:tc>
        <w:tc>
          <w:tcPr>
            <w:tcW w:w="2324" w:type="dxa"/>
          </w:tcPr>
          <w:p w:rsidR="009C3972" w:rsidRDefault="009C3972">
            <w:pPr>
              <w:pStyle w:val="ConsPlusNormal"/>
            </w:pPr>
            <w:r>
              <w:t>всего,</w:t>
            </w:r>
          </w:p>
        </w:tc>
        <w:tc>
          <w:tcPr>
            <w:tcW w:w="1474" w:type="dxa"/>
            <w:vMerge w:val="restart"/>
          </w:tcPr>
          <w:p w:rsidR="009C3972" w:rsidRDefault="009C3972">
            <w:pPr>
              <w:pStyle w:val="ConsPlusNormal"/>
              <w:jc w:val="right"/>
            </w:pPr>
            <w:r>
              <w:t>1036617,9</w:t>
            </w:r>
          </w:p>
        </w:tc>
        <w:tc>
          <w:tcPr>
            <w:tcW w:w="1474" w:type="dxa"/>
            <w:vMerge w:val="restart"/>
          </w:tcPr>
          <w:p w:rsidR="009C3972" w:rsidRDefault="009C3972">
            <w:pPr>
              <w:pStyle w:val="ConsPlusNormal"/>
              <w:jc w:val="right"/>
            </w:pPr>
            <w:r>
              <w:t>2226094,0</w:t>
            </w:r>
          </w:p>
        </w:tc>
        <w:tc>
          <w:tcPr>
            <w:tcW w:w="1474" w:type="dxa"/>
            <w:vMerge w:val="restart"/>
          </w:tcPr>
          <w:p w:rsidR="009C3972" w:rsidRDefault="009C3972">
            <w:pPr>
              <w:pStyle w:val="ConsPlusNormal"/>
              <w:jc w:val="right"/>
            </w:pPr>
            <w:r>
              <w:t>1068000,5</w:t>
            </w:r>
          </w:p>
        </w:tc>
        <w:tc>
          <w:tcPr>
            <w:tcW w:w="1474" w:type="dxa"/>
            <w:vMerge w:val="restart"/>
          </w:tcPr>
          <w:p w:rsidR="009C3972" w:rsidRDefault="009C3972">
            <w:pPr>
              <w:pStyle w:val="ConsPlusNormal"/>
              <w:jc w:val="right"/>
            </w:pPr>
            <w:r>
              <w:t>571702,4</w:t>
            </w:r>
          </w:p>
        </w:tc>
        <w:tc>
          <w:tcPr>
            <w:tcW w:w="1474" w:type="dxa"/>
            <w:vMerge w:val="restart"/>
          </w:tcPr>
          <w:p w:rsidR="009C3972" w:rsidRDefault="009C3972">
            <w:pPr>
              <w:pStyle w:val="ConsPlusNormal"/>
              <w:jc w:val="right"/>
            </w:pPr>
            <w:r>
              <w:t>646702,4</w:t>
            </w:r>
          </w:p>
        </w:tc>
        <w:tc>
          <w:tcPr>
            <w:tcW w:w="1474" w:type="dxa"/>
            <w:vMerge w:val="restart"/>
          </w:tcPr>
          <w:p w:rsidR="009C3972" w:rsidRDefault="009C3972">
            <w:pPr>
              <w:pStyle w:val="ConsPlusNormal"/>
              <w:jc w:val="right"/>
            </w:pPr>
            <w:r>
              <w:t>1156702,4</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в том числе:</w:t>
            </w: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федеральный бюджет</w:t>
            </w:r>
          </w:p>
        </w:tc>
        <w:tc>
          <w:tcPr>
            <w:tcW w:w="1474" w:type="dxa"/>
          </w:tcPr>
          <w:p w:rsidR="009C3972" w:rsidRDefault="009C3972">
            <w:pPr>
              <w:pStyle w:val="ConsPlusNormal"/>
              <w:jc w:val="right"/>
            </w:pPr>
            <w:r>
              <w:t>500000,0</w:t>
            </w:r>
          </w:p>
        </w:tc>
        <w:tc>
          <w:tcPr>
            <w:tcW w:w="1474" w:type="dxa"/>
          </w:tcPr>
          <w:p w:rsidR="009C3972" w:rsidRDefault="009C3972">
            <w:pPr>
              <w:pStyle w:val="ConsPlusNormal"/>
              <w:jc w:val="right"/>
            </w:pPr>
            <w:r>
              <w:t>565889,3</w:t>
            </w:r>
          </w:p>
        </w:tc>
        <w:tc>
          <w:tcPr>
            <w:tcW w:w="1474" w:type="dxa"/>
          </w:tcPr>
          <w:p w:rsidR="009C3972" w:rsidRDefault="009C3972">
            <w:pPr>
              <w:pStyle w:val="ConsPlusNormal"/>
              <w:jc w:val="right"/>
            </w:pPr>
            <w:r>
              <w:t>175000,0</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государственные внебюджетные фонды</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t>5.</w:t>
            </w:r>
          </w:p>
        </w:tc>
        <w:tc>
          <w:tcPr>
            <w:tcW w:w="2154" w:type="dxa"/>
            <w:vMerge w:val="restart"/>
          </w:tcPr>
          <w:p w:rsidR="009C3972" w:rsidRDefault="009C3972">
            <w:pPr>
              <w:pStyle w:val="ConsPlusNormal"/>
            </w:pPr>
            <w:r>
              <w:t>Основное мероприятие 3</w:t>
            </w:r>
          </w:p>
        </w:tc>
        <w:tc>
          <w:tcPr>
            <w:tcW w:w="2778" w:type="dxa"/>
            <w:vMerge w:val="restart"/>
          </w:tcPr>
          <w:p w:rsidR="009C3972" w:rsidRDefault="009C3972">
            <w:pPr>
              <w:pStyle w:val="ConsPlusNormal"/>
            </w:pPr>
            <w:r>
              <w:t xml:space="preserve">"Капитальный ремонт, ремонт и содержание </w:t>
            </w:r>
            <w:r>
              <w:lastRenderedPageBreak/>
              <w:t>автомобильных дорог регионального и межмуниципального значения и искусственных сооружений на них"</w:t>
            </w:r>
          </w:p>
        </w:tc>
        <w:tc>
          <w:tcPr>
            <w:tcW w:w="2324" w:type="dxa"/>
          </w:tcPr>
          <w:p w:rsidR="009C3972" w:rsidRDefault="009C3972">
            <w:pPr>
              <w:pStyle w:val="ConsPlusNormal"/>
            </w:pPr>
            <w:r>
              <w:lastRenderedPageBreak/>
              <w:t>всего,</w:t>
            </w:r>
          </w:p>
        </w:tc>
        <w:tc>
          <w:tcPr>
            <w:tcW w:w="1474" w:type="dxa"/>
            <w:vMerge w:val="restart"/>
          </w:tcPr>
          <w:p w:rsidR="009C3972" w:rsidRDefault="009C3972">
            <w:pPr>
              <w:pStyle w:val="ConsPlusNormal"/>
              <w:jc w:val="right"/>
            </w:pPr>
            <w:r>
              <w:t>5820171,3</w:t>
            </w:r>
          </w:p>
        </w:tc>
        <w:tc>
          <w:tcPr>
            <w:tcW w:w="1474" w:type="dxa"/>
            <w:vMerge w:val="restart"/>
          </w:tcPr>
          <w:p w:rsidR="009C3972" w:rsidRDefault="009C3972">
            <w:pPr>
              <w:pStyle w:val="ConsPlusNormal"/>
              <w:jc w:val="right"/>
            </w:pPr>
            <w:r>
              <w:t>7196151,4</w:t>
            </w:r>
          </w:p>
        </w:tc>
        <w:tc>
          <w:tcPr>
            <w:tcW w:w="1474" w:type="dxa"/>
            <w:vMerge w:val="restart"/>
          </w:tcPr>
          <w:p w:rsidR="009C3972" w:rsidRDefault="009C3972">
            <w:pPr>
              <w:pStyle w:val="ConsPlusNormal"/>
              <w:jc w:val="right"/>
            </w:pPr>
            <w:r>
              <w:t>7697973,6</w:t>
            </w:r>
          </w:p>
        </w:tc>
        <w:tc>
          <w:tcPr>
            <w:tcW w:w="1474" w:type="dxa"/>
            <w:vMerge w:val="restart"/>
          </w:tcPr>
          <w:p w:rsidR="009C3972" w:rsidRDefault="009C3972">
            <w:pPr>
              <w:pStyle w:val="ConsPlusNormal"/>
              <w:jc w:val="right"/>
            </w:pPr>
            <w:r>
              <w:t>7670944,8</w:t>
            </w:r>
          </w:p>
        </w:tc>
        <w:tc>
          <w:tcPr>
            <w:tcW w:w="1474" w:type="dxa"/>
            <w:vMerge w:val="restart"/>
          </w:tcPr>
          <w:p w:rsidR="009C3972" w:rsidRDefault="009C3972">
            <w:pPr>
              <w:pStyle w:val="ConsPlusNormal"/>
              <w:jc w:val="right"/>
            </w:pPr>
            <w:r>
              <w:t>7776828,4</w:t>
            </w:r>
          </w:p>
        </w:tc>
        <w:tc>
          <w:tcPr>
            <w:tcW w:w="1474" w:type="dxa"/>
            <w:vMerge w:val="restart"/>
          </w:tcPr>
          <w:p w:rsidR="009C3972" w:rsidRDefault="009C3972">
            <w:pPr>
              <w:pStyle w:val="ConsPlusNormal"/>
              <w:jc w:val="right"/>
            </w:pPr>
            <w:r>
              <w:t>5953195,1</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в том числе:</w:t>
            </w: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федеральный бюджет</w:t>
            </w:r>
          </w:p>
        </w:tc>
        <w:tc>
          <w:tcPr>
            <w:tcW w:w="1474" w:type="dxa"/>
          </w:tcPr>
          <w:p w:rsidR="009C3972" w:rsidRDefault="009C3972">
            <w:pPr>
              <w:pStyle w:val="ConsPlusNormal"/>
              <w:jc w:val="right"/>
            </w:pPr>
            <w:r>
              <w:t>618080,1</w:t>
            </w:r>
          </w:p>
        </w:tc>
        <w:tc>
          <w:tcPr>
            <w:tcW w:w="1474" w:type="dxa"/>
          </w:tcPr>
          <w:p w:rsidR="009C3972" w:rsidRDefault="009C3972">
            <w:pPr>
              <w:pStyle w:val="ConsPlusNormal"/>
              <w:jc w:val="right"/>
            </w:pPr>
            <w:r>
              <w:t>1934110,7</w:t>
            </w:r>
          </w:p>
        </w:tc>
        <w:tc>
          <w:tcPr>
            <w:tcW w:w="1474" w:type="dxa"/>
          </w:tcPr>
          <w:p w:rsidR="009C3972" w:rsidRDefault="009C3972">
            <w:pPr>
              <w:pStyle w:val="ConsPlusNormal"/>
              <w:jc w:val="right"/>
            </w:pPr>
            <w:r>
              <w:t>1962799,4</w:t>
            </w:r>
          </w:p>
        </w:tc>
        <w:tc>
          <w:tcPr>
            <w:tcW w:w="1474" w:type="dxa"/>
          </w:tcPr>
          <w:p w:rsidR="009C3972" w:rsidRDefault="009C3972">
            <w:pPr>
              <w:pStyle w:val="ConsPlusNormal"/>
              <w:jc w:val="right"/>
            </w:pPr>
            <w:r>
              <w:t>1162610,0</w:t>
            </w:r>
          </w:p>
        </w:tc>
        <w:tc>
          <w:tcPr>
            <w:tcW w:w="1474" w:type="dxa"/>
          </w:tcPr>
          <w:p w:rsidR="009C3972" w:rsidRDefault="009C3972">
            <w:pPr>
              <w:pStyle w:val="ConsPlusNormal"/>
              <w:jc w:val="right"/>
            </w:pPr>
            <w:r>
              <w:t>1162610,0</w:t>
            </w:r>
          </w:p>
        </w:tc>
        <w:tc>
          <w:tcPr>
            <w:tcW w:w="1474" w:type="dxa"/>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государственные внебюджетные фонды</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t>6.</w:t>
            </w:r>
          </w:p>
        </w:tc>
        <w:tc>
          <w:tcPr>
            <w:tcW w:w="2154" w:type="dxa"/>
            <w:vMerge w:val="restart"/>
          </w:tcPr>
          <w:p w:rsidR="009C3972" w:rsidRDefault="009C3972">
            <w:pPr>
              <w:pStyle w:val="ConsPlusNormal"/>
            </w:pPr>
            <w:r>
              <w:t>Основное мероприятие 4</w:t>
            </w:r>
          </w:p>
        </w:tc>
        <w:tc>
          <w:tcPr>
            <w:tcW w:w="2778" w:type="dxa"/>
            <w:vMerge w:val="restart"/>
          </w:tcPr>
          <w:p w:rsidR="009C3972" w:rsidRDefault="009C3972">
            <w:pPr>
              <w:pStyle w:val="ConsPlusNormal"/>
            </w:pPr>
            <w:r>
              <w:t>"Обеспечение реализации подпрограммы"</w:t>
            </w:r>
          </w:p>
        </w:tc>
        <w:tc>
          <w:tcPr>
            <w:tcW w:w="2324" w:type="dxa"/>
          </w:tcPr>
          <w:p w:rsidR="009C3972" w:rsidRDefault="009C3972">
            <w:pPr>
              <w:pStyle w:val="ConsPlusNormal"/>
            </w:pPr>
            <w:r>
              <w:t>всего,</w:t>
            </w:r>
          </w:p>
        </w:tc>
        <w:tc>
          <w:tcPr>
            <w:tcW w:w="1474" w:type="dxa"/>
            <w:vMerge w:val="restart"/>
          </w:tcPr>
          <w:p w:rsidR="009C3972" w:rsidRDefault="009C3972">
            <w:pPr>
              <w:pStyle w:val="ConsPlusNormal"/>
              <w:jc w:val="right"/>
            </w:pPr>
            <w:r>
              <w:t>153751,0</w:t>
            </w:r>
          </w:p>
        </w:tc>
        <w:tc>
          <w:tcPr>
            <w:tcW w:w="1474" w:type="dxa"/>
            <w:vMerge w:val="restart"/>
          </w:tcPr>
          <w:p w:rsidR="009C3972" w:rsidRDefault="009C3972">
            <w:pPr>
              <w:pStyle w:val="ConsPlusNormal"/>
              <w:jc w:val="right"/>
            </w:pPr>
            <w:r>
              <w:t>153009,9</w:t>
            </w:r>
          </w:p>
        </w:tc>
        <w:tc>
          <w:tcPr>
            <w:tcW w:w="1474" w:type="dxa"/>
            <w:vMerge w:val="restart"/>
          </w:tcPr>
          <w:p w:rsidR="009C3972" w:rsidRDefault="009C3972">
            <w:pPr>
              <w:pStyle w:val="ConsPlusNormal"/>
              <w:jc w:val="right"/>
            </w:pPr>
            <w:r>
              <w:t>171667,1</w:t>
            </w:r>
          </w:p>
        </w:tc>
        <w:tc>
          <w:tcPr>
            <w:tcW w:w="1474" w:type="dxa"/>
            <w:vMerge w:val="restart"/>
          </w:tcPr>
          <w:p w:rsidR="009C3972" w:rsidRDefault="009C3972">
            <w:pPr>
              <w:pStyle w:val="ConsPlusNormal"/>
              <w:jc w:val="right"/>
            </w:pPr>
            <w:r>
              <w:t>213135,8</w:t>
            </w:r>
          </w:p>
        </w:tc>
        <w:tc>
          <w:tcPr>
            <w:tcW w:w="1474" w:type="dxa"/>
            <w:vMerge w:val="restart"/>
          </w:tcPr>
          <w:p w:rsidR="009C3972" w:rsidRDefault="009C3972">
            <w:pPr>
              <w:pStyle w:val="ConsPlusNormal"/>
              <w:jc w:val="right"/>
            </w:pPr>
            <w:r>
              <w:t>198589,7</w:t>
            </w:r>
          </w:p>
        </w:tc>
        <w:tc>
          <w:tcPr>
            <w:tcW w:w="1474" w:type="dxa"/>
            <w:vMerge w:val="restart"/>
          </w:tcPr>
          <w:p w:rsidR="009C3972" w:rsidRDefault="009C3972">
            <w:pPr>
              <w:pStyle w:val="ConsPlusNormal"/>
              <w:jc w:val="right"/>
            </w:pPr>
            <w:r>
              <w:t>198589,7</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в том числе:</w:t>
            </w: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федеральный бюджет</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государственные внебюджетные фонды</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t>7.</w:t>
            </w:r>
          </w:p>
        </w:tc>
        <w:tc>
          <w:tcPr>
            <w:tcW w:w="2154" w:type="dxa"/>
            <w:vMerge w:val="restart"/>
          </w:tcPr>
          <w:p w:rsidR="009C3972" w:rsidRDefault="009C3972">
            <w:pPr>
              <w:pStyle w:val="ConsPlusNormal"/>
            </w:pPr>
            <w:r>
              <w:t>Основное мероприятие 5</w:t>
            </w:r>
          </w:p>
        </w:tc>
        <w:tc>
          <w:tcPr>
            <w:tcW w:w="2778" w:type="dxa"/>
            <w:vMerge w:val="restart"/>
          </w:tcPr>
          <w:p w:rsidR="009C3972" w:rsidRDefault="009C3972">
            <w:pPr>
              <w:pStyle w:val="ConsPlusNormal"/>
            </w:pPr>
            <w:r>
              <w:t>"Строительство, реконструкция и ремонт уникальных искусственных дорожных сооружений"</w:t>
            </w:r>
          </w:p>
        </w:tc>
        <w:tc>
          <w:tcPr>
            <w:tcW w:w="2324" w:type="dxa"/>
          </w:tcPr>
          <w:p w:rsidR="009C3972" w:rsidRDefault="009C3972">
            <w:pPr>
              <w:pStyle w:val="ConsPlusNormal"/>
            </w:pPr>
            <w:r>
              <w:t>всего,</w:t>
            </w:r>
          </w:p>
        </w:tc>
        <w:tc>
          <w:tcPr>
            <w:tcW w:w="1474" w:type="dxa"/>
            <w:vMerge w:val="restart"/>
          </w:tcPr>
          <w:p w:rsidR="009C3972" w:rsidRDefault="009C3972">
            <w:pPr>
              <w:pStyle w:val="ConsPlusNormal"/>
              <w:jc w:val="right"/>
            </w:pPr>
            <w:r>
              <w:t>39560,0</w:t>
            </w:r>
          </w:p>
        </w:tc>
        <w:tc>
          <w:tcPr>
            <w:tcW w:w="1474" w:type="dxa"/>
            <w:vMerge w:val="restart"/>
          </w:tcPr>
          <w:p w:rsidR="009C3972" w:rsidRDefault="009C3972">
            <w:pPr>
              <w:pStyle w:val="ConsPlusNormal"/>
              <w:jc w:val="right"/>
            </w:pPr>
            <w:r>
              <w:t>183212,5</w:t>
            </w:r>
          </w:p>
        </w:tc>
        <w:tc>
          <w:tcPr>
            <w:tcW w:w="1474" w:type="dxa"/>
            <w:vMerge w:val="restart"/>
          </w:tcPr>
          <w:p w:rsidR="009C3972" w:rsidRDefault="009C3972">
            <w:pPr>
              <w:pStyle w:val="ConsPlusNormal"/>
              <w:jc w:val="right"/>
            </w:pPr>
            <w:r>
              <w:t>-</w:t>
            </w:r>
          </w:p>
        </w:tc>
        <w:tc>
          <w:tcPr>
            <w:tcW w:w="1474" w:type="dxa"/>
            <w:vMerge w:val="restart"/>
          </w:tcPr>
          <w:p w:rsidR="009C3972" w:rsidRDefault="009C3972">
            <w:pPr>
              <w:pStyle w:val="ConsPlusNormal"/>
              <w:jc w:val="right"/>
            </w:pPr>
            <w:r>
              <w:t>-</w:t>
            </w:r>
          </w:p>
        </w:tc>
        <w:tc>
          <w:tcPr>
            <w:tcW w:w="1474" w:type="dxa"/>
            <w:vMerge w:val="restart"/>
          </w:tcPr>
          <w:p w:rsidR="009C3972" w:rsidRDefault="009C3972">
            <w:pPr>
              <w:pStyle w:val="ConsPlusNormal"/>
              <w:jc w:val="right"/>
            </w:pPr>
            <w:r>
              <w:t>-</w:t>
            </w:r>
          </w:p>
        </w:tc>
        <w:tc>
          <w:tcPr>
            <w:tcW w:w="1474" w:type="dxa"/>
            <w:vMerge w:val="restart"/>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в том числе:</w:t>
            </w: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федеральный бюджет</w:t>
            </w:r>
          </w:p>
        </w:tc>
        <w:tc>
          <w:tcPr>
            <w:tcW w:w="1474" w:type="dxa"/>
          </w:tcPr>
          <w:p w:rsidR="009C3972" w:rsidRDefault="009C3972">
            <w:pPr>
              <w:pStyle w:val="ConsPlusNormal"/>
              <w:jc w:val="right"/>
            </w:pPr>
            <w:r>
              <w:t>37140,0</w:t>
            </w:r>
          </w:p>
        </w:tc>
        <w:tc>
          <w:tcPr>
            <w:tcW w:w="1474" w:type="dxa"/>
          </w:tcPr>
          <w:p w:rsidR="009C3972" w:rsidRDefault="009C3972">
            <w:pPr>
              <w:pStyle w:val="ConsPlusNormal"/>
              <w:jc w:val="right"/>
            </w:pPr>
            <w:r>
              <w:t>164890,6</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государственные внебюджетные фонды</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t>8.</w:t>
            </w:r>
          </w:p>
        </w:tc>
        <w:tc>
          <w:tcPr>
            <w:tcW w:w="2154" w:type="dxa"/>
            <w:vMerge w:val="restart"/>
          </w:tcPr>
          <w:p w:rsidR="009C3972" w:rsidRDefault="009C3972">
            <w:pPr>
              <w:pStyle w:val="ConsPlusNormal"/>
            </w:pPr>
            <w:r>
              <w:t>Региональный проект</w:t>
            </w:r>
          </w:p>
        </w:tc>
        <w:tc>
          <w:tcPr>
            <w:tcW w:w="2778" w:type="dxa"/>
            <w:vMerge w:val="restart"/>
          </w:tcPr>
          <w:p w:rsidR="009C3972" w:rsidRDefault="009C3972">
            <w:pPr>
              <w:pStyle w:val="ConsPlusNormal"/>
            </w:pPr>
            <w:r>
              <w:t>"Региональная и местная дорожная сеть (Оренбургская область)"</w:t>
            </w:r>
          </w:p>
        </w:tc>
        <w:tc>
          <w:tcPr>
            <w:tcW w:w="2324" w:type="dxa"/>
          </w:tcPr>
          <w:p w:rsidR="009C3972" w:rsidRDefault="009C3972">
            <w:pPr>
              <w:pStyle w:val="ConsPlusNormal"/>
            </w:pPr>
            <w:r>
              <w:t>всего,</w:t>
            </w:r>
          </w:p>
        </w:tc>
        <w:tc>
          <w:tcPr>
            <w:tcW w:w="1474" w:type="dxa"/>
            <w:vMerge w:val="restart"/>
          </w:tcPr>
          <w:p w:rsidR="009C3972" w:rsidRDefault="009C3972">
            <w:pPr>
              <w:pStyle w:val="ConsPlusNormal"/>
              <w:jc w:val="right"/>
            </w:pPr>
            <w:r>
              <w:t>3170537,2</w:t>
            </w:r>
          </w:p>
        </w:tc>
        <w:tc>
          <w:tcPr>
            <w:tcW w:w="1474" w:type="dxa"/>
            <w:vMerge w:val="restart"/>
          </w:tcPr>
          <w:p w:rsidR="009C3972" w:rsidRDefault="009C3972">
            <w:pPr>
              <w:pStyle w:val="ConsPlusNormal"/>
              <w:jc w:val="right"/>
            </w:pPr>
            <w:r>
              <w:t>4239210,8</w:t>
            </w:r>
          </w:p>
        </w:tc>
        <w:tc>
          <w:tcPr>
            <w:tcW w:w="1474" w:type="dxa"/>
            <w:vMerge w:val="restart"/>
          </w:tcPr>
          <w:p w:rsidR="009C3972" w:rsidRDefault="009C3972">
            <w:pPr>
              <w:pStyle w:val="ConsPlusNormal"/>
              <w:jc w:val="right"/>
            </w:pPr>
            <w:r>
              <w:t>7426498,4</w:t>
            </w:r>
          </w:p>
        </w:tc>
        <w:tc>
          <w:tcPr>
            <w:tcW w:w="1474" w:type="dxa"/>
            <w:vMerge w:val="restart"/>
          </w:tcPr>
          <w:p w:rsidR="009C3972" w:rsidRDefault="009C3972">
            <w:pPr>
              <w:pStyle w:val="ConsPlusNormal"/>
              <w:jc w:val="right"/>
            </w:pPr>
            <w:r>
              <w:t>5073855,1</w:t>
            </w:r>
          </w:p>
        </w:tc>
        <w:tc>
          <w:tcPr>
            <w:tcW w:w="1474" w:type="dxa"/>
            <w:vMerge w:val="restart"/>
          </w:tcPr>
          <w:p w:rsidR="009C3972" w:rsidRDefault="009C3972">
            <w:pPr>
              <w:pStyle w:val="ConsPlusNormal"/>
              <w:jc w:val="right"/>
            </w:pPr>
            <w:r>
              <w:t>6736037,4</w:t>
            </w:r>
          </w:p>
        </w:tc>
        <w:tc>
          <w:tcPr>
            <w:tcW w:w="1474" w:type="dxa"/>
            <w:vMerge w:val="restart"/>
          </w:tcPr>
          <w:p w:rsidR="009C3972" w:rsidRDefault="009C3972">
            <w:pPr>
              <w:pStyle w:val="ConsPlusNormal"/>
              <w:jc w:val="right"/>
            </w:pPr>
            <w:r>
              <w:t>8250092,0</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в том числе:</w:t>
            </w: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федеральный бюджет</w:t>
            </w:r>
          </w:p>
        </w:tc>
        <w:tc>
          <w:tcPr>
            <w:tcW w:w="1474" w:type="dxa"/>
          </w:tcPr>
          <w:p w:rsidR="009C3972" w:rsidRDefault="009C3972">
            <w:pPr>
              <w:pStyle w:val="ConsPlusNormal"/>
              <w:jc w:val="right"/>
            </w:pPr>
            <w:r>
              <w:t>2502750,1</w:t>
            </w:r>
          </w:p>
        </w:tc>
        <w:tc>
          <w:tcPr>
            <w:tcW w:w="1474" w:type="dxa"/>
          </w:tcPr>
          <w:p w:rsidR="009C3972" w:rsidRDefault="009C3972">
            <w:pPr>
              <w:pStyle w:val="ConsPlusNormal"/>
              <w:jc w:val="right"/>
            </w:pPr>
            <w:r>
              <w:t>1724500,0</w:t>
            </w:r>
          </w:p>
        </w:tc>
        <w:tc>
          <w:tcPr>
            <w:tcW w:w="1474" w:type="dxa"/>
          </w:tcPr>
          <w:p w:rsidR="009C3972" w:rsidRDefault="009C3972">
            <w:pPr>
              <w:pStyle w:val="ConsPlusNormal"/>
              <w:jc w:val="right"/>
            </w:pPr>
            <w:r>
              <w:t>1925190,8</w:t>
            </w:r>
          </w:p>
        </w:tc>
        <w:tc>
          <w:tcPr>
            <w:tcW w:w="1474" w:type="dxa"/>
          </w:tcPr>
          <w:p w:rsidR="009C3972" w:rsidRDefault="009C3972">
            <w:pPr>
              <w:pStyle w:val="ConsPlusNormal"/>
              <w:jc w:val="right"/>
            </w:pPr>
            <w:r>
              <w:t>1464896,1</w:t>
            </w:r>
          </w:p>
        </w:tc>
        <w:tc>
          <w:tcPr>
            <w:tcW w:w="1474" w:type="dxa"/>
          </w:tcPr>
          <w:p w:rsidR="009C3972" w:rsidRDefault="009C3972">
            <w:pPr>
              <w:pStyle w:val="ConsPlusNormal"/>
              <w:jc w:val="right"/>
            </w:pPr>
            <w:r>
              <w:t>2987978,6</w:t>
            </w:r>
          </w:p>
        </w:tc>
        <w:tc>
          <w:tcPr>
            <w:tcW w:w="1474" w:type="dxa"/>
          </w:tcPr>
          <w:p w:rsidR="009C3972" w:rsidRDefault="009C3972">
            <w:pPr>
              <w:pStyle w:val="ConsPlusNormal"/>
              <w:jc w:val="right"/>
            </w:pPr>
            <w:r>
              <w:t>4371066,6</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государственные внебюджетные фонды</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t>9.</w:t>
            </w:r>
          </w:p>
        </w:tc>
        <w:tc>
          <w:tcPr>
            <w:tcW w:w="2154" w:type="dxa"/>
            <w:vMerge w:val="restart"/>
          </w:tcPr>
          <w:p w:rsidR="009C3972" w:rsidRDefault="009C3972">
            <w:pPr>
              <w:pStyle w:val="ConsPlusNormal"/>
            </w:pPr>
            <w:r>
              <w:t>Региональный проект</w:t>
            </w:r>
          </w:p>
        </w:tc>
        <w:tc>
          <w:tcPr>
            <w:tcW w:w="2778" w:type="dxa"/>
            <w:vMerge w:val="restart"/>
          </w:tcPr>
          <w:p w:rsidR="009C3972" w:rsidRDefault="009C3972">
            <w:pPr>
              <w:pStyle w:val="ConsPlusNormal"/>
            </w:pPr>
            <w:r>
              <w:t xml:space="preserve">"Общесистемные меры развития дорожного </w:t>
            </w:r>
            <w:r>
              <w:lastRenderedPageBreak/>
              <w:t>хозяйства"</w:t>
            </w:r>
          </w:p>
        </w:tc>
        <w:tc>
          <w:tcPr>
            <w:tcW w:w="2324" w:type="dxa"/>
          </w:tcPr>
          <w:p w:rsidR="009C3972" w:rsidRDefault="009C3972">
            <w:pPr>
              <w:pStyle w:val="ConsPlusNormal"/>
            </w:pPr>
            <w:r>
              <w:lastRenderedPageBreak/>
              <w:t>всего,</w:t>
            </w:r>
          </w:p>
        </w:tc>
        <w:tc>
          <w:tcPr>
            <w:tcW w:w="1474" w:type="dxa"/>
            <w:vMerge w:val="restart"/>
          </w:tcPr>
          <w:p w:rsidR="009C3972" w:rsidRDefault="009C3972">
            <w:pPr>
              <w:pStyle w:val="ConsPlusNormal"/>
              <w:jc w:val="right"/>
            </w:pPr>
            <w:r>
              <w:t>22650,0</w:t>
            </w:r>
          </w:p>
        </w:tc>
        <w:tc>
          <w:tcPr>
            <w:tcW w:w="1474" w:type="dxa"/>
            <w:vMerge w:val="restart"/>
          </w:tcPr>
          <w:p w:rsidR="009C3972" w:rsidRDefault="009C3972">
            <w:pPr>
              <w:pStyle w:val="ConsPlusNormal"/>
              <w:jc w:val="right"/>
            </w:pPr>
            <w:r>
              <w:t>-</w:t>
            </w:r>
          </w:p>
        </w:tc>
        <w:tc>
          <w:tcPr>
            <w:tcW w:w="1474" w:type="dxa"/>
            <w:vMerge w:val="restart"/>
          </w:tcPr>
          <w:p w:rsidR="009C3972" w:rsidRDefault="009C3972">
            <w:pPr>
              <w:pStyle w:val="ConsPlusNormal"/>
              <w:jc w:val="right"/>
            </w:pPr>
            <w:r>
              <w:t>-</w:t>
            </w:r>
          </w:p>
        </w:tc>
        <w:tc>
          <w:tcPr>
            <w:tcW w:w="1474" w:type="dxa"/>
            <w:vMerge w:val="restart"/>
          </w:tcPr>
          <w:p w:rsidR="009C3972" w:rsidRDefault="009C3972">
            <w:pPr>
              <w:pStyle w:val="ConsPlusNormal"/>
              <w:jc w:val="right"/>
            </w:pPr>
            <w:r>
              <w:t>134935,4</w:t>
            </w:r>
          </w:p>
        </w:tc>
        <w:tc>
          <w:tcPr>
            <w:tcW w:w="1474" w:type="dxa"/>
            <w:vMerge w:val="restart"/>
          </w:tcPr>
          <w:p w:rsidR="009C3972" w:rsidRDefault="009C3972">
            <w:pPr>
              <w:pStyle w:val="ConsPlusNormal"/>
              <w:jc w:val="right"/>
            </w:pPr>
            <w:r>
              <w:t>154219,1</w:t>
            </w:r>
          </w:p>
        </w:tc>
        <w:tc>
          <w:tcPr>
            <w:tcW w:w="1474" w:type="dxa"/>
            <w:vMerge w:val="restart"/>
          </w:tcPr>
          <w:p w:rsidR="009C3972" w:rsidRDefault="009C3972">
            <w:pPr>
              <w:pStyle w:val="ConsPlusNormal"/>
              <w:jc w:val="right"/>
            </w:pPr>
            <w:r>
              <w:t>160644,9</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в том числе:</w:t>
            </w: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федеральный бюджет</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134935,4</w:t>
            </w:r>
          </w:p>
        </w:tc>
        <w:tc>
          <w:tcPr>
            <w:tcW w:w="1474" w:type="dxa"/>
          </w:tcPr>
          <w:p w:rsidR="009C3972" w:rsidRDefault="009C3972">
            <w:pPr>
              <w:pStyle w:val="ConsPlusNormal"/>
              <w:jc w:val="right"/>
            </w:pPr>
            <w:r>
              <w:t>154219,1</w:t>
            </w:r>
          </w:p>
        </w:tc>
        <w:tc>
          <w:tcPr>
            <w:tcW w:w="1474" w:type="dxa"/>
          </w:tcPr>
          <w:p w:rsidR="009C3972" w:rsidRDefault="009C3972">
            <w:pPr>
              <w:pStyle w:val="ConsPlusNormal"/>
              <w:jc w:val="right"/>
            </w:pPr>
            <w:r>
              <w:t>154219,1</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государственные внебюджетные фонды</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outlineLvl w:val="3"/>
            </w:pPr>
            <w:r>
              <w:t>10.</w:t>
            </w:r>
          </w:p>
        </w:tc>
        <w:tc>
          <w:tcPr>
            <w:tcW w:w="2154" w:type="dxa"/>
            <w:vMerge w:val="restart"/>
          </w:tcPr>
          <w:p w:rsidR="009C3972" w:rsidRDefault="009C3972">
            <w:pPr>
              <w:pStyle w:val="ConsPlusNormal"/>
            </w:pPr>
            <w:r>
              <w:t>Подпрограмма 2</w:t>
            </w:r>
          </w:p>
        </w:tc>
        <w:tc>
          <w:tcPr>
            <w:tcW w:w="2778" w:type="dxa"/>
            <w:vMerge w:val="restart"/>
          </w:tcPr>
          <w:p w:rsidR="009C3972" w:rsidRDefault="009C3972">
            <w:pPr>
              <w:pStyle w:val="ConsPlusNormal"/>
            </w:pPr>
            <w:r>
              <w:t>"Развитие системы общественного пассажирского транспорта в Оренбургской области"</w:t>
            </w:r>
          </w:p>
        </w:tc>
        <w:tc>
          <w:tcPr>
            <w:tcW w:w="2324" w:type="dxa"/>
          </w:tcPr>
          <w:p w:rsidR="009C3972" w:rsidRDefault="009C3972">
            <w:pPr>
              <w:pStyle w:val="ConsPlusNormal"/>
            </w:pPr>
            <w:r>
              <w:t>всего,</w:t>
            </w:r>
          </w:p>
        </w:tc>
        <w:tc>
          <w:tcPr>
            <w:tcW w:w="1474" w:type="dxa"/>
            <w:vMerge w:val="restart"/>
          </w:tcPr>
          <w:p w:rsidR="009C3972" w:rsidRDefault="009C3972">
            <w:pPr>
              <w:pStyle w:val="ConsPlusNormal"/>
              <w:jc w:val="right"/>
            </w:pPr>
            <w:r>
              <w:t>906673,1</w:t>
            </w:r>
          </w:p>
        </w:tc>
        <w:tc>
          <w:tcPr>
            <w:tcW w:w="1474" w:type="dxa"/>
            <w:vMerge w:val="restart"/>
          </w:tcPr>
          <w:p w:rsidR="009C3972" w:rsidRDefault="009C3972">
            <w:pPr>
              <w:pStyle w:val="ConsPlusNormal"/>
              <w:jc w:val="right"/>
            </w:pPr>
            <w:r>
              <w:t>745576,7</w:t>
            </w:r>
          </w:p>
        </w:tc>
        <w:tc>
          <w:tcPr>
            <w:tcW w:w="1474" w:type="dxa"/>
            <w:vMerge w:val="restart"/>
          </w:tcPr>
          <w:p w:rsidR="009C3972" w:rsidRDefault="009C3972">
            <w:pPr>
              <w:pStyle w:val="ConsPlusNormal"/>
              <w:jc w:val="right"/>
            </w:pPr>
            <w:r>
              <w:t>530220,6</w:t>
            </w:r>
          </w:p>
        </w:tc>
        <w:tc>
          <w:tcPr>
            <w:tcW w:w="1474" w:type="dxa"/>
            <w:vMerge w:val="restart"/>
          </w:tcPr>
          <w:p w:rsidR="009C3972" w:rsidRDefault="009C3972">
            <w:pPr>
              <w:pStyle w:val="ConsPlusNormal"/>
              <w:jc w:val="right"/>
            </w:pPr>
            <w:r>
              <w:t>778081,3</w:t>
            </w:r>
          </w:p>
        </w:tc>
        <w:tc>
          <w:tcPr>
            <w:tcW w:w="1474" w:type="dxa"/>
            <w:vMerge w:val="restart"/>
          </w:tcPr>
          <w:p w:rsidR="009C3972" w:rsidRDefault="009C3972">
            <w:pPr>
              <w:pStyle w:val="ConsPlusNormal"/>
              <w:jc w:val="right"/>
            </w:pPr>
            <w:r>
              <w:t>634759,1</w:t>
            </w:r>
          </w:p>
        </w:tc>
        <w:tc>
          <w:tcPr>
            <w:tcW w:w="1474" w:type="dxa"/>
            <w:vMerge w:val="restart"/>
          </w:tcPr>
          <w:p w:rsidR="009C3972" w:rsidRDefault="009C3972">
            <w:pPr>
              <w:pStyle w:val="ConsPlusNormal"/>
              <w:jc w:val="right"/>
            </w:pPr>
            <w:r>
              <w:t>634759,1</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в том числе:</w:t>
            </w: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федеральный бюджет</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государственные внебюджетные фонды</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t>11.</w:t>
            </w:r>
          </w:p>
        </w:tc>
        <w:tc>
          <w:tcPr>
            <w:tcW w:w="2154" w:type="dxa"/>
            <w:vMerge w:val="restart"/>
          </w:tcPr>
          <w:p w:rsidR="009C3972" w:rsidRDefault="009C3972">
            <w:pPr>
              <w:pStyle w:val="ConsPlusNormal"/>
            </w:pPr>
            <w:r>
              <w:t>Основное мероприятие 1</w:t>
            </w:r>
          </w:p>
        </w:tc>
        <w:tc>
          <w:tcPr>
            <w:tcW w:w="2778" w:type="dxa"/>
            <w:vMerge w:val="restart"/>
          </w:tcPr>
          <w:p w:rsidR="009C3972" w:rsidRDefault="009C3972">
            <w:pPr>
              <w:pStyle w:val="ConsPlusNormal"/>
            </w:pPr>
            <w:r>
              <w:t>"Государственная поддержка железнодорожного транспорта"</w:t>
            </w:r>
          </w:p>
        </w:tc>
        <w:tc>
          <w:tcPr>
            <w:tcW w:w="2324" w:type="dxa"/>
          </w:tcPr>
          <w:p w:rsidR="009C3972" w:rsidRDefault="009C3972">
            <w:pPr>
              <w:pStyle w:val="ConsPlusNormal"/>
            </w:pPr>
            <w:r>
              <w:t>всего,</w:t>
            </w:r>
          </w:p>
        </w:tc>
        <w:tc>
          <w:tcPr>
            <w:tcW w:w="1474" w:type="dxa"/>
            <w:vMerge w:val="restart"/>
          </w:tcPr>
          <w:p w:rsidR="009C3972" w:rsidRDefault="009C3972">
            <w:pPr>
              <w:pStyle w:val="ConsPlusNormal"/>
              <w:jc w:val="right"/>
            </w:pPr>
            <w:r>
              <w:t>288191,6</w:t>
            </w:r>
          </w:p>
        </w:tc>
        <w:tc>
          <w:tcPr>
            <w:tcW w:w="1474" w:type="dxa"/>
            <w:vMerge w:val="restart"/>
          </w:tcPr>
          <w:p w:rsidR="009C3972" w:rsidRDefault="009C3972">
            <w:pPr>
              <w:pStyle w:val="ConsPlusNormal"/>
              <w:jc w:val="right"/>
            </w:pPr>
            <w:r>
              <w:t>262957,60</w:t>
            </w:r>
          </w:p>
        </w:tc>
        <w:tc>
          <w:tcPr>
            <w:tcW w:w="1474" w:type="dxa"/>
            <w:vMerge w:val="restart"/>
          </w:tcPr>
          <w:p w:rsidR="009C3972" w:rsidRDefault="009C3972">
            <w:pPr>
              <w:pStyle w:val="ConsPlusNormal"/>
              <w:jc w:val="right"/>
            </w:pPr>
            <w:r>
              <w:t>281564,9</w:t>
            </w:r>
          </w:p>
        </w:tc>
        <w:tc>
          <w:tcPr>
            <w:tcW w:w="1474" w:type="dxa"/>
            <w:vMerge w:val="restart"/>
          </w:tcPr>
          <w:p w:rsidR="009C3972" w:rsidRDefault="009C3972">
            <w:pPr>
              <w:pStyle w:val="ConsPlusNormal"/>
              <w:jc w:val="right"/>
            </w:pPr>
            <w:r>
              <w:t>406854,0</w:t>
            </w:r>
          </w:p>
        </w:tc>
        <w:tc>
          <w:tcPr>
            <w:tcW w:w="1474" w:type="dxa"/>
            <w:vMerge w:val="restart"/>
          </w:tcPr>
          <w:p w:rsidR="009C3972" w:rsidRDefault="009C3972">
            <w:pPr>
              <w:pStyle w:val="ConsPlusNormal"/>
              <w:jc w:val="right"/>
            </w:pPr>
            <w:r>
              <w:t>299780,3</w:t>
            </w:r>
          </w:p>
        </w:tc>
        <w:tc>
          <w:tcPr>
            <w:tcW w:w="1474" w:type="dxa"/>
            <w:vMerge w:val="restart"/>
          </w:tcPr>
          <w:p w:rsidR="009C3972" w:rsidRDefault="009C3972">
            <w:pPr>
              <w:pStyle w:val="ConsPlusNormal"/>
              <w:jc w:val="right"/>
            </w:pPr>
            <w:r>
              <w:t>299780,3</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в том числе:</w:t>
            </w: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федеральный бюджет</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государственные внебюджетные фонды</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t>12.</w:t>
            </w:r>
          </w:p>
        </w:tc>
        <w:tc>
          <w:tcPr>
            <w:tcW w:w="2154" w:type="dxa"/>
            <w:vMerge w:val="restart"/>
          </w:tcPr>
          <w:p w:rsidR="009C3972" w:rsidRDefault="009C3972">
            <w:pPr>
              <w:pStyle w:val="ConsPlusNormal"/>
            </w:pPr>
            <w:r>
              <w:t>Основное мероприятие 2</w:t>
            </w:r>
          </w:p>
        </w:tc>
        <w:tc>
          <w:tcPr>
            <w:tcW w:w="2778" w:type="dxa"/>
            <w:vMerge w:val="restart"/>
          </w:tcPr>
          <w:p w:rsidR="009C3972" w:rsidRDefault="009C3972">
            <w:pPr>
              <w:pStyle w:val="ConsPlusNormal"/>
            </w:pPr>
            <w:r>
              <w:t>"Содействие повышению доступности воздушных перевозок населения"</w:t>
            </w:r>
          </w:p>
        </w:tc>
        <w:tc>
          <w:tcPr>
            <w:tcW w:w="2324" w:type="dxa"/>
          </w:tcPr>
          <w:p w:rsidR="009C3972" w:rsidRDefault="009C3972">
            <w:pPr>
              <w:pStyle w:val="ConsPlusNormal"/>
            </w:pPr>
            <w:r>
              <w:t>всего,</w:t>
            </w:r>
          </w:p>
        </w:tc>
        <w:tc>
          <w:tcPr>
            <w:tcW w:w="1474" w:type="dxa"/>
            <w:vMerge w:val="restart"/>
          </w:tcPr>
          <w:p w:rsidR="009C3972" w:rsidRDefault="009C3972">
            <w:pPr>
              <w:pStyle w:val="ConsPlusNormal"/>
              <w:jc w:val="right"/>
            </w:pPr>
            <w:r>
              <w:t>414283,5</w:t>
            </w:r>
          </w:p>
        </w:tc>
        <w:tc>
          <w:tcPr>
            <w:tcW w:w="1474" w:type="dxa"/>
            <w:vMerge w:val="restart"/>
          </w:tcPr>
          <w:p w:rsidR="009C3972" w:rsidRDefault="009C3972">
            <w:pPr>
              <w:pStyle w:val="ConsPlusNormal"/>
              <w:jc w:val="right"/>
            </w:pPr>
            <w:r>
              <w:t>310296,6</w:t>
            </w:r>
          </w:p>
        </w:tc>
        <w:tc>
          <w:tcPr>
            <w:tcW w:w="1474" w:type="dxa"/>
            <w:vMerge w:val="restart"/>
          </w:tcPr>
          <w:p w:rsidR="009C3972" w:rsidRDefault="009C3972">
            <w:pPr>
              <w:pStyle w:val="ConsPlusNormal"/>
              <w:jc w:val="right"/>
            </w:pPr>
            <w:r>
              <w:t>78218,2</w:t>
            </w:r>
          </w:p>
        </w:tc>
        <w:tc>
          <w:tcPr>
            <w:tcW w:w="1474" w:type="dxa"/>
            <w:vMerge w:val="restart"/>
          </w:tcPr>
          <w:p w:rsidR="009C3972" w:rsidRDefault="009C3972">
            <w:pPr>
              <w:pStyle w:val="ConsPlusNormal"/>
              <w:jc w:val="right"/>
            </w:pPr>
            <w:r>
              <w:t>70990,2</w:t>
            </w:r>
          </w:p>
        </w:tc>
        <w:tc>
          <w:tcPr>
            <w:tcW w:w="1474" w:type="dxa"/>
            <w:vMerge w:val="restart"/>
          </w:tcPr>
          <w:p w:rsidR="009C3972" w:rsidRDefault="009C3972">
            <w:pPr>
              <w:pStyle w:val="ConsPlusNormal"/>
              <w:jc w:val="right"/>
            </w:pPr>
            <w:r>
              <w:t>34738,5</w:t>
            </w:r>
          </w:p>
        </w:tc>
        <w:tc>
          <w:tcPr>
            <w:tcW w:w="1474" w:type="dxa"/>
            <w:vMerge w:val="restart"/>
          </w:tcPr>
          <w:p w:rsidR="009C3972" w:rsidRDefault="009C3972">
            <w:pPr>
              <w:pStyle w:val="ConsPlusNormal"/>
              <w:jc w:val="right"/>
            </w:pPr>
            <w:r>
              <w:t>34738,5</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в том числе:</w:t>
            </w: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федеральный бюджет</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государственные внебюджетные фонды</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t>13.</w:t>
            </w:r>
          </w:p>
        </w:tc>
        <w:tc>
          <w:tcPr>
            <w:tcW w:w="2154" w:type="dxa"/>
            <w:vMerge w:val="restart"/>
          </w:tcPr>
          <w:p w:rsidR="009C3972" w:rsidRDefault="009C3972">
            <w:pPr>
              <w:pStyle w:val="ConsPlusNormal"/>
            </w:pPr>
            <w:r>
              <w:t>Основное мероприятие 3</w:t>
            </w:r>
          </w:p>
        </w:tc>
        <w:tc>
          <w:tcPr>
            <w:tcW w:w="2778" w:type="dxa"/>
            <w:vMerge w:val="restart"/>
          </w:tcPr>
          <w:p w:rsidR="009C3972" w:rsidRDefault="009C3972">
            <w:pPr>
              <w:pStyle w:val="ConsPlusNormal"/>
            </w:pPr>
            <w:r>
              <w:t xml:space="preserve">"Обеспечение осуществления отдельных государственных полномочий по </w:t>
            </w:r>
            <w:r>
              <w:lastRenderedPageBreak/>
              <w:t>организации перевозок граждан до территорий садоводческих и огороднических некоммерческих товариществ по межмуниципальным маршрутам и обратно"</w:t>
            </w:r>
          </w:p>
        </w:tc>
        <w:tc>
          <w:tcPr>
            <w:tcW w:w="2324" w:type="dxa"/>
          </w:tcPr>
          <w:p w:rsidR="009C3972" w:rsidRDefault="009C3972">
            <w:pPr>
              <w:pStyle w:val="ConsPlusNormal"/>
            </w:pPr>
            <w:r>
              <w:lastRenderedPageBreak/>
              <w:t>всего,</w:t>
            </w:r>
          </w:p>
        </w:tc>
        <w:tc>
          <w:tcPr>
            <w:tcW w:w="1474" w:type="dxa"/>
            <w:vMerge w:val="restart"/>
          </w:tcPr>
          <w:p w:rsidR="009C3972" w:rsidRDefault="009C3972">
            <w:pPr>
              <w:pStyle w:val="ConsPlusNormal"/>
              <w:jc w:val="right"/>
            </w:pPr>
            <w:r>
              <w:t>39684,3</w:t>
            </w:r>
          </w:p>
        </w:tc>
        <w:tc>
          <w:tcPr>
            <w:tcW w:w="1474" w:type="dxa"/>
            <w:vMerge w:val="restart"/>
          </w:tcPr>
          <w:p w:rsidR="009C3972" w:rsidRDefault="009C3972">
            <w:pPr>
              <w:pStyle w:val="ConsPlusNormal"/>
              <w:jc w:val="right"/>
            </w:pPr>
            <w:r>
              <w:t>45814,6</w:t>
            </w:r>
          </w:p>
        </w:tc>
        <w:tc>
          <w:tcPr>
            <w:tcW w:w="1474" w:type="dxa"/>
            <w:vMerge w:val="restart"/>
          </w:tcPr>
          <w:p w:rsidR="009C3972" w:rsidRDefault="009C3972">
            <w:pPr>
              <w:pStyle w:val="ConsPlusNormal"/>
              <w:jc w:val="right"/>
            </w:pPr>
            <w:r>
              <w:t>45829,8</w:t>
            </w:r>
          </w:p>
        </w:tc>
        <w:tc>
          <w:tcPr>
            <w:tcW w:w="1474" w:type="dxa"/>
            <w:vMerge w:val="restart"/>
          </w:tcPr>
          <w:p w:rsidR="009C3972" w:rsidRDefault="009C3972">
            <w:pPr>
              <w:pStyle w:val="ConsPlusNormal"/>
              <w:jc w:val="right"/>
            </w:pPr>
            <w:r>
              <w:t>45355,8</w:t>
            </w:r>
          </w:p>
        </w:tc>
        <w:tc>
          <w:tcPr>
            <w:tcW w:w="1474" w:type="dxa"/>
            <w:vMerge w:val="restart"/>
          </w:tcPr>
          <w:p w:rsidR="009C3972" w:rsidRDefault="009C3972">
            <w:pPr>
              <w:pStyle w:val="ConsPlusNormal"/>
              <w:jc w:val="right"/>
            </w:pPr>
            <w:r>
              <w:t>45359,0</w:t>
            </w:r>
          </w:p>
        </w:tc>
        <w:tc>
          <w:tcPr>
            <w:tcW w:w="1474" w:type="dxa"/>
            <w:vMerge w:val="restart"/>
          </w:tcPr>
          <w:p w:rsidR="009C3972" w:rsidRDefault="009C3972">
            <w:pPr>
              <w:pStyle w:val="ConsPlusNormal"/>
              <w:jc w:val="right"/>
            </w:pPr>
            <w:r>
              <w:t>45359,0</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в том числе:</w:t>
            </w: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федеральный бюджет</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государственные внебюджетные фонды</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val="restart"/>
          </w:tcPr>
          <w:p w:rsidR="009C3972" w:rsidRDefault="009C3972">
            <w:pPr>
              <w:pStyle w:val="ConsPlusNormal"/>
              <w:jc w:val="center"/>
            </w:pPr>
            <w:r>
              <w:lastRenderedPageBreak/>
              <w:t>14.</w:t>
            </w:r>
          </w:p>
        </w:tc>
        <w:tc>
          <w:tcPr>
            <w:tcW w:w="2154" w:type="dxa"/>
            <w:vMerge w:val="restart"/>
          </w:tcPr>
          <w:p w:rsidR="009C3972" w:rsidRDefault="009C3972">
            <w:pPr>
              <w:pStyle w:val="ConsPlusNormal"/>
            </w:pPr>
            <w:r>
              <w:t>Основное мероприятие 4</w:t>
            </w:r>
          </w:p>
        </w:tc>
        <w:tc>
          <w:tcPr>
            <w:tcW w:w="2778" w:type="dxa"/>
            <w:vMerge w:val="restart"/>
          </w:tcPr>
          <w:p w:rsidR="009C3972" w:rsidRDefault="009C3972">
            <w:pPr>
              <w:pStyle w:val="ConsPlusNormal"/>
            </w:pPr>
            <w:r>
              <w:t>"Обеспечение равной доступности услуг общественного транспорта для отдельных категорий граждан"</w:t>
            </w:r>
          </w:p>
        </w:tc>
        <w:tc>
          <w:tcPr>
            <w:tcW w:w="2324" w:type="dxa"/>
          </w:tcPr>
          <w:p w:rsidR="009C3972" w:rsidRDefault="009C3972">
            <w:pPr>
              <w:pStyle w:val="ConsPlusNormal"/>
            </w:pPr>
            <w:r>
              <w:t>всего,</w:t>
            </w:r>
          </w:p>
        </w:tc>
        <w:tc>
          <w:tcPr>
            <w:tcW w:w="1474" w:type="dxa"/>
            <w:vMerge w:val="restart"/>
          </w:tcPr>
          <w:p w:rsidR="009C3972" w:rsidRDefault="009C3972">
            <w:pPr>
              <w:pStyle w:val="ConsPlusNormal"/>
              <w:jc w:val="right"/>
            </w:pPr>
            <w:r>
              <w:t>164513,7</w:t>
            </w:r>
          </w:p>
        </w:tc>
        <w:tc>
          <w:tcPr>
            <w:tcW w:w="1474" w:type="dxa"/>
            <w:vMerge w:val="restart"/>
          </w:tcPr>
          <w:p w:rsidR="009C3972" w:rsidRDefault="009C3972">
            <w:pPr>
              <w:pStyle w:val="ConsPlusNormal"/>
              <w:jc w:val="right"/>
            </w:pPr>
            <w:r>
              <w:t>126507,90</w:t>
            </w:r>
          </w:p>
        </w:tc>
        <w:tc>
          <w:tcPr>
            <w:tcW w:w="1474" w:type="dxa"/>
            <w:vMerge w:val="restart"/>
          </w:tcPr>
          <w:p w:rsidR="009C3972" w:rsidRDefault="009C3972">
            <w:pPr>
              <w:pStyle w:val="ConsPlusNormal"/>
              <w:jc w:val="right"/>
            </w:pPr>
            <w:r>
              <w:t>124607,7</w:t>
            </w:r>
          </w:p>
        </w:tc>
        <w:tc>
          <w:tcPr>
            <w:tcW w:w="1474" w:type="dxa"/>
            <w:vMerge w:val="restart"/>
          </w:tcPr>
          <w:p w:rsidR="009C3972" w:rsidRDefault="009C3972">
            <w:pPr>
              <w:pStyle w:val="ConsPlusNormal"/>
              <w:jc w:val="right"/>
            </w:pPr>
            <w:r>
              <w:t>254881,3</w:t>
            </w:r>
          </w:p>
        </w:tc>
        <w:tc>
          <w:tcPr>
            <w:tcW w:w="1474" w:type="dxa"/>
            <w:vMerge w:val="restart"/>
          </w:tcPr>
          <w:p w:rsidR="009C3972" w:rsidRDefault="009C3972">
            <w:pPr>
              <w:pStyle w:val="ConsPlusNormal"/>
              <w:jc w:val="right"/>
            </w:pPr>
            <w:r>
              <w:t>254881,3</w:t>
            </w:r>
          </w:p>
        </w:tc>
        <w:tc>
          <w:tcPr>
            <w:tcW w:w="1474" w:type="dxa"/>
            <w:vMerge w:val="restart"/>
          </w:tcPr>
          <w:p w:rsidR="009C3972" w:rsidRDefault="009C3972">
            <w:pPr>
              <w:pStyle w:val="ConsPlusNormal"/>
              <w:jc w:val="right"/>
            </w:pPr>
            <w:r>
              <w:t>254881,3</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в том числе:</w:t>
            </w: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c>
          <w:tcPr>
            <w:tcW w:w="1474" w:type="dxa"/>
            <w:vMerge/>
          </w:tcPr>
          <w:p w:rsidR="009C3972" w:rsidRDefault="009C3972">
            <w:pPr>
              <w:spacing w:after="1" w:line="0" w:lineRule="atLeast"/>
            </w:pP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федеральный бюджет</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r w:rsidR="009C3972">
        <w:tc>
          <w:tcPr>
            <w:tcW w:w="510" w:type="dxa"/>
            <w:vMerge/>
          </w:tcPr>
          <w:p w:rsidR="009C3972" w:rsidRDefault="009C3972">
            <w:pPr>
              <w:spacing w:after="1" w:line="0" w:lineRule="atLeast"/>
            </w:pPr>
          </w:p>
        </w:tc>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24" w:type="dxa"/>
          </w:tcPr>
          <w:p w:rsidR="009C3972" w:rsidRDefault="009C3972">
            <w:pPr>
              <w:pStyle w:val="ConsPlusNormal"/>
            </w:pPr>
            <w:r>
              <w:t>государственные внебюджетные фонды</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c>
          <w:tcPr>
            <w:tcW w:w="1474" w:type="dxa"/>
          </w:tcPr>
          <w:p w:rsidR="009C3972" w:rsidRDefault="009C3972">
            <w:pPr>
              <w:pStyle w:val="ConsPlusNormal"/>
              <w:jc w:val="right"/>
            </w:pPr>
            <w:r>
              <w:t>-</w:t>
            </w:r>
          </w:p>
        </w:tc>
      </w:tr>
    </w:tbl>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right"/>
        <w:outlineLvl w:val="1"/>
      </w:pPr>
      <w:r>
        <w:t>Приложение 5</w:t>
      </w:r>
    </w:p>
    <w:p w:rsidR="009C3972" w:rsidRDefault="009C3972">
      <w:pPr>
        <w:pStyle w:val="ConsPlusNormal"/>
        <w:jc w:val="right"/>
      </w:pPr>
      <w:r>
        <w:t>к государственной программе</w:t>
      </w:r>
    </w:p>
    <w:p w:rsidR="009C3972" w:rsidRDefault="009C3972">
      <w:pPr>
        <w:pStyle w:val="ConsPlusNormal"/>
        <w:jc w:val="right"/>
      </w:pPr>
      <w:r>
        <w:t>"Развитие транспортной системы</w:t>
      </w:r>
    </w:p>
    <w:p w:rsidR="009C3972" w:rsidRDefault="009C3972">
      <w:pPr>
        <w:pStyle w:val="ConsPlusNormal"/>
        <w:jc w:val="right"/>
      </w:pPr>
      <w:r>
        <w:t>Оренбургской области"</w:t>
      </w:r>
    </w:p>
    <w:p w:rsidR="009C3972" w:rsidRDefault="009C3972">
      <w:pPr>
        <w:pStyle w:val="ConsPlusNormal"/>
        <w:jc w:val="both"/>
      </w:pPr>
    </w:p>
    <w:p w:rsidR="009C3972" w:rsidRDefault="009C3972">
      <w:pPr>
        <w:pStyle w:val="ConsPlusTitle"/>
        <w:jc w:val="center"/>
      </w:pPr>
      <w:bookmarkStart w:id="5" w:name="P2096"/>
      <w:bookmarkEnd w:id="5"/>
      <w:r>
        <w:t>Ресурсное обеспечение</w:t>
      </w:r>
    </w:p>
    <w:p w:rsidR="009C3972" w:rsidRDefault="009C3972">
      <w:pPr>
        <w:pStyle w:val="ConsPlusTitle"/>
        <w:jc w:val="center"/>
      </w:pPr>
      <w:r>
        <w:t>реализации государственной программы за счет</w:t>
      </w:r>
    </w:p>
    <w:p w:rsidR="009C3972" w:rsidRDefault="009C3972">
      <w:pPr>
        <w:pStyle w:val="ConsPlusTitle"/>
        <w:jc w:val="center"/>
      </w:pPr>
      <w:r>
        <w:t>налоговых и неналоговых расходов</w:t>
      </w:r>
    </w:p>
    <w:p w:rsidR="009C3972" w:rsidRDefault="009C397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39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3972" w:rsidRDefault="009C397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3972" w:rsidRDefault="009C3972">
            <w:pPr>
              <w:pStyle w:val="ConsPlusNormal"/>
              <w:jc w:val="center"/>
            </w:pPr>
            <w:r>
              <w:rPr>
                <w:color w:val="392C69"/>
              </w:rPr>
              <w:t>Список изменяющих документов</w:t>
            </w:r>
          </w:p>
          <w:p w:rsidR="009C3972" w:rsidRDefault="009C3972">
            <w:pPr>
              <w:pStyle w:val="ConsPlusNormal"/>
              <w:jc w:val="center"/>
            </w:pPr>
            <w:r>
              <w:rPr>
                <w:color w:val="392C69"/>
              </w:rPr>
              <w:t xml:space="preserve">(в ред. </w:t>
            </w:r>
            <w:hyperlink r:id="rId67" w:history="1">
              <w:r>
                <w:rPr>
                  <w:color w:val="0000FF"/>
                </w:rPr>
                <w:t>Постановления</w:t>
              </w:r>
            </w:hyperlink>
            <w:r>
              <w:rPr>
                <w:color w:val="392C69"/>
              </w:rPr>
              <w:t xml:space="preserve"> Правительства Оренбургской области</w:t>
            </w:r>
          </w:p>
          <w:p w:rsidR="009C3972" w:rsidRDefault="009C3972">
            <w:pPr>
              <w:pStyle w:val="ConsPlusNormal"/>
              <w:jc w:val="center"/>
            </w:pPr>
            <w:r>
              <w:rPr>
                <w:color w:val="392C69"/>
              </w:rPr>
              <w:lastRenderedPageBreak/>
              <w:t>от 08.02.2022 N 102-пп)</w:t>
            </w: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r>
    </w:tbl>
    <w:p w:rsidR="009C3972" w:rsidRDefault="009C3972">
      <w:pPr>
        <w:pStyle w:val="ConsPlusNormal"/>
        <w:jc w:val="both"/>
      </w:pPr>
    </w:p>
    <w:p w:rsidR="009C3972" w:rsidRDefault="009C3972">
      <w:pPr>
        <w:pStyle w:val="ConsPlusNormal"/>
        <w:jc w:val="right"/>
      </w:pPr>
      <w:r>
        <w:t>(тыс. рублей)</w:t>
      </w:r>
    </w:p>
    <w:p w:rsidR="009C3972" w:rsidRDefault="009C3972">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778"/>
        <w:gridCol w:w="2381"/>
        <w:gridCol w:w="2835"/>
        <w:gridCol w:w="1199"/>
        <w:gridCol w:w="1199"/>
        <w:gridCol w:w="1199"/>
        <w:gridCol w:w="1199"/>
        <w:gridCol w:w="1199"/>
        <w:gridCol w:w="1204"/>
      </w:tblGrid>
      <w:tr w:rsidR="009C3972">
        <w:tc>
          <w:tcPr>
            <w:tcW w:w="2154" w:type="dxa"/>
            <w:vMerge w:val="restart"/>
          </w:tcPr>
          <w:p w:rsidR="009C3972" w:rsidRDefault="009C3972">
            <w:pPr>
              <w:pStyle w:val="ConsPlusNormal"/>
              <w:jc w:val="center"/>
            </w:pPr>
            <w:r>
              <w:t>Статус</w:t>
            </w:r>
          </w:p>
        </w:tc>
        <w:tc>
          <w:tcPr>
            <w:tcW w:w="2778" w:type="dxa"/>
            <w:vMerge w:val="restart"/>
          </w:tcPr>
          <w:p w:rsidR="009C3972" w:rsidRDefault="009C3972">
            <w:pPr>
              <w:pStyle w:val="ConsPlusNormal"/>
              <w:jc w:val="center"/>
            </w:pPr>
            <w:r>
              <w:t>Наименование подпрограммы государственной программы</w:t>
            </w:r>
          </w:p>
        </w:tc>
        <w:tc>
          <w:tcPr>
            <w:tcW w:w="2381" w:type="dxa"/>
            <w:vMerge w:val="restart"/>
          </w:tcPr>
          <w:p w:rsidR="009C3972" w:rsidRDefault="009C3972">
            <w:pPr>
              <w:pStyle w:val="ConsPlusNormal"/>
              <w:jc w:val="center"/>
            </w:pPr>
            <w:r>
              <w:t>Орган исполнительной власти, ответственный за реализацию государственной политики по соответствующему направлению расходов</w:t>
            </w:r>
          </w:p>
        </w:tc>
        <w:tc>
          <w:tcPr>
            <w:tcW w:w="2835" w:type="dxa"/>
            <w:vMerge w:val="restart"/>
          </w:tcPr>
          <w:p w:rsidR="009C3972" w:rsidRDefault="009C3972">
            <w:pPr>
              <w:pStyle w:val="ConsPlusNormal"/>
              <w:jc w:val="center"/>
            </w:pPr>
            <w:r>
              <w:t>Наименование налогового (неналогового) расхода</w:t>
            </w:r>
          </w:p>
        </w:tc>
        <w:tc>
          <w:tcPr>
            <w:tcW w:w="7199" w:type="dxa"/>
            <w:gridSpan w:val="6"/>
          </w:tcPr>
          <w:p w:rsidR="009C3972" w:rsidRDefault="009C3972">
            <w:pPr>
              <w:pStyle w:val="ConsPlusNormal"/>
              <w:jc w:val="center"/>
            </w:pPr>
            <w:r>
              <w:t>Оценка расходов</w:t>
            </w:r>
          </w:p>
        </w:tc>
      </w:tr>
      <w:tr w:rsidR="009C3972">
        <w:tc>
          <w:tcPr>
            <w:tcW w:w="2154" w:type="dxa"/>
            <w:vMerge/>
          </w:tcPr>
          <w:p w:rsidR="009C3972" w:rsidRDefault="009C3972">
            <w:pPr>
              <w:spacing w:after="1" w:line="0" w:lineRule="atLeast"/>
            </w:pPr>
          </w:p>
        </w:tc>
        <w:tc>
          <w:tcPr>
            <w:tcW w:w="2778" w:type="dxa"/>
            <w:vMerge/>
          </w:tcPr>
          <w:p w:rsidR="009C3972" w:rsidRDefault="009C3972">
            <w:pPr>
              <w:spacing w:after="1" w:line="0" w:lineRule="atLeast"/>
            </w:pPr>
          </w:p>
        </w:tc>
        <w:tc>
          <w:tcPr>
            <w:tcW w:w="2381" w:type="dxa"/>
            <w:vMerge/>
          </w:tcPr>
          <w:p w:rsidR="009C3972" w:rsidRDefault="009C3972">
            <w:pPr>
              <w:spacing w:after="1" w:line="0" w:lineRule="atLeast"/>
            </w:pPr>
          </w:p>
        </w:tc>
        <w:tc>
          <w:tcPr>
            <w:tcW w:w="2835" w:type="dxa"/>
            <w:vMerge/>
          </w:tcPr>
          <w:p w:rsidR="009C3972" w:rsidRDefault="009C3972">
            <w:pPr>
              <w:spacing w:after="1" w:line="0" w:lineRule="atLeast"/>
            </w:pPr>
          </w:p>
        </w:tc>
        <w:tc>
          <w:tcPr>
            <w:tcW w:w="1199" w:type="dxa"/>
          </w:tcPr>
          <w:p w:rsidR="009C3972" w:rsidRDefault="009C3972">
            <w:pPr>
              <w:pStyle w:val="ConsPlusNormal"/>
              <w:jc w:val="center"/>
            </w:pPr>
            <w:r>
              <w:t>2019 год</w:t>
            </w:r>
          </w:p>
        </w:tc>
        <w:tc>
          <w:tcPr>
            <w:tcW w:w="1199" w:type="dxa"/>
          </w:tcPr>
          <w:p w:rsidR="009C3972" w:rsidRDefault="009C3972">
            <w:pPr>
              <w:pStyle w:val="ConsPlusNormal"/>
              <w:jc w:val="center"/>
            </w:pPr>
            <w:r>
              <w:t>2020 год</w:t>
            </w:r>
          </w:p>
        </w:tc>
        <w:tc>
          <w:tcPr>
            <w:tcW w:w="1199" w:type="dxa"/>
          </w:tcPr>
          <w:p w:rsidR="009C3972" w:rsidRDefault="009C3972">
            <w:pPr>
              <w:pStyle w:val="ConsPlusNormal"/>
              <w:jc w:val="center"/>
            </w:pPr>
            <w:r>
              <w:t>2021 год</w:t>
            </w:r>
          </w:p>
        </w:tc>
        <w:tc>
          <w:tcPr>
            <w:tcW w:w="1199" w:type="dxa"/>
          </w:tcPr>
          <w:p w:rsidR="009C3972" w:rsidRDefault="009C3972">
            <w:pPr>
              <w:pStyle w:val="ConsPlusNormal"/>
              <w:jc w:val="center"/>
            </w:pPr>
            <w:r>
              <w:t>2022 год</w:t>
            </w:r>
          </w:p>
        </w:tc>
        <w:tc>
          <w:tcPr>
            <w:tcW w:w="1199" w:type="dxa"/>
          </w:tcPr>
          <w:p w:rsidR="009C3972" w:rsidRDefault="009C3972">
            <w:pPr>
              <w:pStyle w:val="ConsPlusNormal"/>
              <w:jc w:val="center"/>
            </w:pPr>
            <w:r>
              <w:t>2023 год</w:t>
            </w:r>
          </w:p>
        </w:tc>
        <w:tc>
          <w:tcPr>
            <w:tcW w:w="1204" w:type="dxa"/>
          </w:tcPr>
          <w:p w:rsidR="009C3972" w:rsidRDefault="009C3972">
            <w:pPr>
              <w:pStyle w:val="ConsPlusNormal"/>
              <w:jc w:val="center"/>
            </w:pPr>
            <w:r>
              <w:t>2024 год</w:t>
            </w:r>
          </w:p>
        </w:tc>
      </w:tr>
      <w:tr w:rsidR="009C3972">
        <w:tc>
          <w:tcPr>
            <w:tcW w:w="2154" w:type="dxa"/>
          </w:tcPr>
          <w:p w:rsidR="009C3972" w:rsidRDefault="009C3972">
            <w:pPr>
              <w:pStyle w:val="ConsPlusNormal"/>
              <w:jc w:val="center"/>
            </w:pPr>
            <w:r>
              <w:t>1</w:t>
            </w:r>
          </w:p>
        </w:tc>
        <w:tc>
          <w:tcPr>
            <w:tcW w:w="2778" w:type="dxa"/>
          </w:tcPr>
          <w:p w:rsidR="009C3972" w:rsidRDefault="009C3972">
            <w:pPr>
              <w:pStyle w:val="ConsPlusNormal"/>
              <w:jc w:val="center"/>
            </w:pPr>
            <w:r>
              <w:t>2</w:t>
            </w:r>
          </w:p>
        </w:tc>
        <w:tc>
          <w:tcPr>
            <w:tcW w:w="2381" w:type="dxa"/>
          </w:tcPr>
          <w:p w:rsidR="009C3972" w:rsidRDefault="009C3972">
            <w:pPr>
              <w:pStyle w:val="ConsPlusNormal"/>
              <w:jc w:val="center"/>
            </w:pPr>
            <w:r>
              <w:t>3</w:t>
            </w:r>
          </w:p>
        </w:tc>
        <w:tc>
          <w:tcPr>
            <w:tcW w:w="2835" w:type="dxa"/>
          </w:tcPr>
          <w:p w:rsidR="009C3972" w:rsidRDefault="009C3972">
            <w:pPr>
              <w:pStyle w:val="ConsPlusNormal"/>
              <w:jc w:val="center"/>
            </w:pPr>
            <w:r>
              <w:t>4</w:t>
            </w:r>
          </w:p>
        </w:tc>
        <w:tc>
          <w:tcPr>
            <w:tcW w:w="1199" w:type="dxa"/>
          </w:tcPr>
          <w:p w:rsidR="009C3972" w:rsidRDefault="009C3972">
            <w:pPr>
              <w:pStyle w:val="ConsPlusNormal"/>
              <w:jc w:val="center"/>
            </w:pPr>
            <w:r>
              <w:t>5</w:t>
            </w:r>
          </w:p>
        </w:tc>
        <w:tc>
          <w:tcPr>
            <w:tcW w:w="1199" w:type="dxa"/>
          </w:tcPr>
          <w:p w:rsidR="009C3972" w:rsidRDefault="009C3972">
            <w:pPr>
              <w:pStyle w:val="ConsPlusNormal"/>
              <w:jc w:val="center"/>
            </w:pPr>
            <w:r>
              <w:t>6</w:t>
            </w:r>
          </w:p>
        </w:tc>
        <w:tc>
          <w:tcPr>
            <w:tcW w:w="1199" w:type="dxa"/>
          </w:tcPr>
          <w:p w:rsidR="009C3972" w:rsidRDefault="009C3972">
            <w:pPr>
              <w:pStyle w:val="ConsPlusNormal"/>
              <w:jc w:val="center"/>
            </w:pPr>
            <w:r>
              <w:t>7</w:t>
            </w:r>
          </w:p>
        </w:tc>
        <w:tc>
          <w:tcPr>
            <w:tcW w:w="1199" w:type="dxa"/>
          </w:tcPr>
          <w:p w:rsidR="009C3972" w:rsidRDefault="009C3972">
            <w:pPr>
              <w:pStyle w:val="ConsPlusNormal"/>
              <w:jc w:val="center"/>
            </w:pPr>
            <w:r>
              <w:t>8</w:t>
            </w:r>
          </w:p>
        </w:tc>
        <w:tc>
          <w:tcPr>
            <w:tcW w:w="1199" w:type="dxa"/>
          </w:tcPr>
          <w:p w:rsidR="009C3972" w:rsidRDefault="009C3972">
            <w:pPr>
              <w:pStyle w:val="ConsPlusNormal"/>
              <w:jc w:val="center"/>
            </w:pPr>
            <w:r>
              <w:t>9</w:t>
            </w:r>
          </w:p>
        </w:tc>
        <w:tc>
          <w:tcPr>
            <w:tcW w:w="1204" w:type="dxa"/>
          </w:tcPr>
          <w:p w:rsidR="009C3972" w:rsidRDefault="009C3972">
            <w:pPr>
              <w:pStyle w:val="ConsPlusNormal"/>
              <w:jc w:val="center"/>
            </w:pPr>
            <w:r>
              <w:t>10</w:t>
            </w:r>
          </w:p>
        </w:tc>
      </w:tr>
      <w:tr w:rsidR="009C3972">
        <w:tc>
          <w:tcPr>
            <w:tcW w:w="2154" w:type="dxa"/>
          </w:tcPr>
          <w:p w:rsidR="009C3972" w:rsidRDefault="009C3972">
            <w:pPr>
              <w:pStyle w:val="ConsPlusNormal"/>
            </w:pPr>
            <w:r>
              <w:t>Подпрограмма 2</w:t>
            </w:r>
          </w:p>
        </w:tc>
        <w:tc>
          <w:tcPr>
            <w:tcW w:w="2778" w:type="dxa"/>
          </w:tcPr>
          <w:p w:rsidR="009C3972" w:rsidRDefault="009C3972">
            <w:pPr>
              <w:pStyle w:val="ConsPlusNormal"/>
            </w:pPr>
            <w:r>
              <w:t>"Развитие системы общественного пассажирского транспорта в Оренбургской области"</w:t>
            </w:r>
          </w:p>
        </w:tc>
        <w:tc>
          <w:tcPr>
            <w:tcW w:w="2381" w:type="dxa"/>
          </w:tcPr>
          <w:p w:rsidR="009C3972" w:rsidRDefault="009C3972">
            <w:pPr>
              <w:pStyle w:val="ConsPlusNormal"/>
              <w:jc w:val="center"/>
            </w:pPr>
            <w:r>
              <w:t>МЭРППиТ</w:t>
            </w:r>
          </w:p>
        </w:tc>
        <w:tc>
          <w:tcPr>
            <w:tcW w:w="2835" w:type="dxa"/>
          </w:tcPr>
          <w:p w:rsidR="009C3972" w:rsidRDefault="009C3972">
            <w:pPr>
              <w:pStyle w:val="ConsPlusNormal"/>
            </w:pPr>
            <w:r>
              <w:t xml:space="preserve">пониженная налоговая ставка в отношении уплаты транспортного налога организациями автотранспорта, осуществляющими пассажирские перевозки на муниципальных, межмуниципальных, межрегиональных и междугородных маршрутах, соблюдающими единые условия перевозки пассажиров, у которых наибольший удельный вес доходов составляют доходы от пассажирских перевозок, по транспортным средствам, </w:t>
            </w:r>
            <w:r>
              <w:lastRenderedPageBreak/>
              <w:t>осуществляющим перевозки пассажиров (кроме легкового такси и автобусов (микроавтобусов), работающих в платном режиме маршрутных такси)</w:t>
            </w:r>
          </w:p>
        </w:tc>
        <w:tc>
          <w:tcPr>
            <w:tcW w:w="1199" w:type="dxa"/>
          </w:tcPr>
          <w:p w:rsidR="009C3972" w:rsidRDefault="009C3972">
            <w:pPr>
              <w:pStyle w:val="ConsPlusNormal"/>
              <w:jc w:val="right"/>
            </w:pPr>
            <w:r>
              <w:lastRenderedPageBreak/>
              <w:t>6874,0</w:t>
            </w:r>
          </w:p>
        </w:tc>
        <w:tc>
          <w:tcPr>
            <w:tcW w:w="1199" w:type="dxa"/>
          </w:tcPr>
          <w:p w:rsidR="009C3972" w:rsidRDefault="009C3972">
            <w:pPr>
              <w:pStyle w:val="ConsPlusNormal"/>
              <w:jc w:val="right"/>
            </w:pPr>
            <w:r>
              <w:t>6874,0</w:t>
            </w:r>
          </w:p>
        </w:tc>
        <w:tc>
          <w:tcPr>
            <w:tcW w:w="1199" w:type="dxa"/>
          </w:tcPr>
          <w:p w:rsidR="009C3972" w:rsidRDefault="009C3972">
            <w:pPr>
              <w:pStyle w:val="ConsPlusNormal"/>
              <w:jc w:val="right"/>
            </w:pPr>
            <w:r>
              <w:t>1384,0</w:t>
            </w:r>
          </w:p>
        </w:tc>
        <w:tc>
          <w:tcPr>
            <w:tcW w:w="1199" w:type="dxa"/>
          </w:tcPr>
          <w:p w:rsidR="009C3972" w:rsidRDefault="009C3972">
            <w:pPr>
              <w:pStyle w:val="ConsPlusNormal"/>
              <w:jc w:val="right"/>
            </w:pPr>
            <w:r>
              <w:t>1384,0</w:t>
            </w:r>
          </w:p>
        </w:tc>
        <w:tc>
          <w:tcPr>
            <w:tcW w:w="1199" w:type="dxa"/>
          </w:tcPr>
          <w:p w:rsidR="009C3972" w:rsidRDefault="009C3972">
            <w:pPr>
              <w:pStyle w:val="ConsPlusNormal"/>
              <w:jc w:val="right"/>
            </w:pPr>
            <w:r>
              <w:t>1384,0</w:t>
            </w:r>
          </w:p>
        </w:tc>
        <w:tc>
          <w:tcPr>
            <w:tcW w:w="1204" w:type="dxa"/>
          </w:tcPr>
          <w:p w:rsidR="009C3972" w:rsidRDefault="009C3972">
            <w:pPr>
              <w:pStyle w:val="ConsPlusNormal"/>
              <w:jc w:val="right"/>
            </w:pPr>
            <w:r>
              <w:t>1384,0</w:t>
            </w:r>
          </w:p>
        </w:tc>
      </w:tr>
    </w:tbl>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right"/>
        <w:outlineLvl w:val="1"/>
      </w:pPr>
      <w:bookmarkStart w:id="6" w:name="P2140"/>
      <w:bookmarkEnd w:id="6"/>
      <w:r>
        <w:t>Приложение 6</w:t>
      </w:r>
    </w:p>
    <w:p w:rsidR="009C3972" w:rsidRDefault="009C3972">
      <w:pPr>
        <w:pStyle w:val="ConsPlusNormal"/>
        <w:jc w:val="right"/>
      </w:pPr>
      <w:r>
        <w:t>к государственной программе</w:t>
      </w:r>
    </w:p>
    <w:p w:rsidR="009C3972" w:rsidRDefault="009C3972">
      <w:pPr>
        <w:pStyle w:val="ConsPlusNormal"/>
        <w:jc w:val="right"/>
      </w:pPr>
      <w:r>
        <w:t>"Развитие транспортной системы</w:t>
      </w:r>
    </w:p>
    <w:p w:rsidR="009C3972" w:rsidRDefault="009C3972">
      <w:pPr>
        <w:pStyle w:val="ConsPlusNormal"/>
        <w:jc w:val="right"/>
      </w:pPr>
      <w:r>
        <w:t>Оренбургской области"</w:t>
      </w:r>
    </w:p>
    <w:p w:rsidR="009C3972" w:rsidRDefault="009C397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39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3972" w:rsidRDefault="009C397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3972" w:rsidRDefault="009C3972">
            <w:pPr>
              <w:pStyle w:val="ConsPlusNormal"/>
              <w:jc w:val="center"/>
            </w:pPr>
            <w:r>
              <w:rPr>
                <w:color w:val="392C69"/>
              </w:rPr>
              <w:t>Список изменяющих документов</w:t>
            </w:r>
          </w:p>
          <w:p w:rsidR="009C3972" w:rsidRDefault="009C3972">
            <w:pPr>
              <w:pStyle w:val="ConsPlusNormal"/>
              <w:jc w:val="center"/>
            </w:pPr>
            <w:r>
              <w:rPr>
                <w:color w:val="392C69"/>
              </w:rPr>
              <w:t xml:space="preserve">(в ред. </w:t>
            </w:r>
            <w:hyperlink r:id="rId68" w:history="1">
              <w:r>
                <w:rPr>
                  <w:color w:val="0000FF"/>
                </w:rPr>
                <w:t>Постановления</w:t>
              </w:r>
            </w:hyperlink>
            <w:r>
              <w:rPr>
                <w:color w:val="392C69"/>
              </w:rPr>
              <w:t xml:space="preserve"> Правительства Оренбургской области</w:t>
            </w:r>
          </w:p>
          <w:p w:rsidR="009C3972" w:rsidRDefault="009C3972">
            <w:pPr>
              <w:pStyle w:val="ConsPlusNormal"/>
              <w:jc w:val="center"/>
            </w:pPr>
            <w:r>
              <w:rPr>
                <w:color w:val="392C69"/>
              </w:rPr>
              <w:t>от 08.02.2022 N 102-пп)</w:t>
            </w: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r>
    </w:tbl>
    <w:p w:rsidR="009C3972" w:rsidRDefault="009C3972">
      <w:pPr>
        <w:pStyle w:val="ConsPlusNormal"/>
        <w:jc w:val="both"/>
      </w:pPr>
    </w:p>
    <w:p w:rsidR="009C3972" w:rsidRDefault="009C3972">
      <w:pPr>
        <w:pStyle w:val="ConsPlusTitle"/>
        <w:jc w:val="center"/>
        <w:outlineLvl w:val="2"/>
      </w:pPr>
      <w:r>
        <w:t>План реализации государственной программы на 2021 год</w:t>
      </w:r>
    </w:p>
    <w:p w:rsidR="009C3972" w:rsidRDefault="009C39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3742"/>
        <w:gridCol w:w="1644"/>
        <w:gridCol w:w="1701"/>
        <w:gridCol w:w="2098"/>
        <w:gridCol w:w="2665"/>
      </w:tblGrid>
      <w:tr w:rsidR="009C3972">
        <w:tc>
          <w:tcPr>
            <w:tcW w:w="567" w:type="dxa"/>
          </w:tcPr>
          <w:p w:rsidR="009C3972" w:rsidRDefault="009C3972">
            <w:pPr>
              <w:pStyle w:val="ConsPlusNormal"/>
              <w:jc w:val="center"/>
            </w:pPr>
            <w:r>
              <w:t>N п/п</w:t>
            </w:r>
          </w:p>
        </w:tc>
        <w:tc>
          <w:tcPr>
            <w:tcW w:w="3742" w:type="dxa"/>
          </w:tcPr>
          <w:p w:rsidR="009C3972" w:rsidRDefault="009C3972">
            <w:pPr>
              <w:pStyle w:val="ConsPlusNormal"/>
              <w:jc w:val="center"/>
            </w:pPr>
            <w:r>
              <w:t>Наименование элемента</w:t>
            </w:r>
          </w:p>
        </w:tc>
        <w:tc>
          <w:tcPr>
            <w:tcW w:w="3742" w:type="dxa"/>
          </w:tcPr>
          <w:p w:rsidR="009C3972" w:rsidRDefault="009C3972">
            <w:pPr>
              <w:pStyle w:val="ConsPlusNormal"/>
              <w:jc w:val="center"/>
            </w:pPr>
            <w:r>
              <w:t>Фамилия, имя, отчество - наименование должности лица, ответственного за реализацию структурного элемента (достижение значения показателя (индикатора), наступление контрольного события) государственной программы</w:t>
            </w:r>
          </w:p>
        </w:tc>
        <w:tc>
          <w:tcPr>
            <w:tcW w:w="1644" w:type="dxa"/>
          </w:tcPr>
          <w:p w:rsidR="009C3972" w:rsidRDefault="009C3972">
            <w:pPr>
              <w:pStyle w:val="ConsPlusNormal"/>
              <w:jc w:val="center"/>
            </w:pPr>
            <w:r>
              <w:t>Единица измерения</w:t>
            </w:r>
          </w:p>
        </w:tc>
        <w:tc>
          <w:tcPr>
            <w:tcW w:w="1701" w:type="dxa"/>
          </w:tcPr>
          <w:p w:rsidR="009C3972" w:rsidRDefault="009C3972">
            <w:pPr>
              <w:pStyle w:val="ConsPlusNormal"/>
              <w:jc w:val="center"/>
            </w:pPr>
            <w:r>
              <w:t>Плановое значение показателя (индикатора)</w:t>
            </w:r>
          </w:p>
        </w:tc>
        <w:tc>
          <w:tcPr>
            <w:tcW w:w="2098" w:type="dxa"/>
          </w:tcPr>
          <w:p w:rsidR="009C3972" w:rsidRDefault="009C3972">
            <w:pPr>
              <w:pStyle w:val="ConsPlusNormal"/>
              <w:jc w:val="center"/>
            </w:pPr>
            <w:r>
              <w:t>Дата наступления контрольного события</w:t>
            </w:r>
          </w:p>
        </w:tc>
        <w:tc>
          <w:tcPr>
            <w:tcW w:w="2665" w:type="dxa"/>
          </w:tcPr>
          <w:p w:rsidR="009C3972" w:rsidRDefault="009C3972">
            <w:pPr>
              <w:pStyle w:val="ConsPlusNormal"/>
              <w:jc w:val="center"/>
            </w:pPr>
            <w:r>
              <w:t>Связь со значением оценки рисков</w:t>
            </w:r>
          </w:p>
        </w:tc>
      </w:tr>
      <w:tr w:rsidR="009C3972">
        <w:tc>
          <w:tcPr>
            <w:tcW w:w="567" w:type="dxa"/>
          </w:tcPr>
          <w:p w:rsidR="009C3972" w:rsidRDefault="009C3972">
            <w:pPr>
              <w:pStyle w:val="ConsPlusNormal"/>
              <w:jc w:val="center"/>
            </w:pPr>
            <w:r>
              <w:t>1</w:t>
            </w:r>
          </w:p>
        </w:tc>
        <w:tc>
          <w:tcPr>
            <w:tcW w:w="3742" w:type="dxa"/>
          </w:tcPr>
          <w:p w:rsidR="009C3972" w:rsidRDefault="009C3972">
            <w:pPr>
              <w:pStyle w:val="ConsPlusNormal"/>
              <w:jc w:val="center"/>
            </w:pPr>
            <w:r>
              <w:t>2</w:t>
            </w:r>
          </w:p>
        </w:tc>
        <w:tc>
          <w:tcPr>
            <w:tcW w:w="3742" w:type="dxa"/>
          </w:tcPr>
          <w:p w:rsidR="009C3972" w:rsidRDefault="009C3972">
            <w:pPr>
              <w:pStyle w:val="ConsPlusNormal"/>
              <w:jc w:val="center"/>
            </w:pPr>
            <w:r>
              <w:t>3</w:t>
            </w:r>
          </w:p>
        </w:tc>
        <w:tc>
          <w:tcPr>
            <w:tcW w:w="1644" w:type="dxa"/>
          </w:tcPr>
          <w:p w:rsidR="009C3972" w:rsidRDefault="009C3972">
            <w:pPr>
              <w:pStyle w:val="ConsPlusNormal"/>
              <w:jc w:val="center"/>
            </w:pPr>
            <w:r>
              <w:t>4</w:t>
            </w:r>
          </w:p>
        </w:tc>
        <w:tc>
          <w:tcPr>
            <w:tcW w:w="1701" w:type="dxa"/>
          </w:tcPr>
          <w:p w:rsidR="009C3972" w:rsidRDefault="009C3972">
            <w:pPr>
              <w:pStyle w:val="ConsPlusNormal"/>
              <w:jc w:val="center"/>
            </w:pPr>
            <w:r>
              <w:t>5</w:t>
            </w:r>
          </w:p>
        </w:tc>
        <w:tc>
          <w:tcPr>
            <w:tcW w:w="2098" w:type="dxa"/>
          </w:tcPr>
          <w:p w:rsidR="009C3972" w:rsidRDefault="009C3972">
            <w:pPr>
              <w:pStyle w:val="ConsPlusNormal"/>
              <w:jc w:val="center"/>
            </w:pPr>
            <w:r>
              <w:t>6</w:t>
            </w:r>
          </w:p>
        </w:tc>
        <w:tc>
          <w:tcPr>
            <w:tcW w:w="2665" w:type="dxa"/>
          </w:tcPr>
          <w:p w:rsidR="009C3972" w:rsidRDefault="009C3972">
            <w:pPr>
              <w:pStyle w:val="ConsPlusNormal"/>
              <w:jc w:val="center"/>
            </w:pPr>
            <w:r>
              <w:t>7</w:t>
            </w:r>
          </w:p>
        </w:tc>
      </w:tr>
      <w:tr w:rsidR="009C3972">
        <w:tc>
          <w:tcPr>
            <w:tcW w:w="567" w:type="dxa"/>
          </w:tcPr>
          <w:p w:rsidR="009C3972" w:rsidRDefault="009C3972">
            <w:pPr>
              <w:pStyle w:val="ConsPlusNormal"/>
              <w:jc w:val="center"/>
              <w:outlineLvl w:val="3"/>
            </w:pPr>
            <w:r>
              <w:lastRenderedPageBreak/>
              <w:t>1.</w:t>
            </w:r>
          </w:p>
        </w:tc>
        <w:tc>
          <w:tcPr>
            <w:tcW w:w="3742" w:type="dxa"/>
          </w:tcPr>
          <w:p w:rsidR="009C3972" w:rsidRDefault="009C3972">
            <w:pPr>
              <w:pStyle w:val="ConsPlusNormal"/>
            </w:pPr>
            <w:r>
              <w:t>Государственная программа "Развитие транспортной системы Оренбургской области"</w:t>
            </w:r>
          </w:p>
        </w:tc>
        <w:tc>
          <w:tcPr>
            <w:tcW w:w="3742" w:type="dxa"/>
          </w:tcPr>
          <w:p w:rsidR="009C3972" w:rsidRDefault="009C3972">
            <w:pPr>
              <w:pStyle w:val="ConsPlusNormal"/>
              <w:jc w:val="center"/>
            </w:pPr>
            <w:r>
              <w:t>Х</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outlineLvl w:val="4"/>
            </w:pPr>
            <w:r>
              <w:t>2.</w:t>
            </w:r>
          </w:p>
        </w:tc>
        <w:tc>
          <w:tcPr>
            <w:tcW w:w="3742" w:type="dxa"/>
          </w:tcPr>
          <w:p w:rsidR="009C3972" w:rsidRDefault="009C3972">
            <w:pPr>
              <w:pStyle w:val="ConsPlusNormal"/>
            </w:pPr>
            <w:r>
              <w:t>Подпрограмма 1 "Дорожное хозяйство Оренбургской области"</w:t>
            </w:r>
          </w:p>
        </w:tc>
        <w:tc>
          <w:tcPr>
            <w:tcW w:w="3742" w:type="dxa"/>
          </w:tcPr>
          <w:p w:rsidR="009C3972" w:rsidRDefault="009C3972">
            <w:pPr>
              <w:pStyle w:val="ConsPlusNormal"/>
              <w:jc w:val="center"/>
            </w:pPr>
            <w:r>
              <w:t>Х</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3.</w:t>
            </w:r>
          </w:p>
        </w:tc>
        <w:tc>
          <w:tcPr>
            <w:tcW w:w="3742" w:type="dxa"/>
          </w:tcPr>
          <w:p w:rsidR="009C3972" w:rsidRDefault="009C3972">
            <w:pPr>
              <w:pStyle w:val="ConsPlusNormal"/>
            </w:pPr>
            <w:r>
              <w:t>Основное мероприятие 1 "Строительство и реконструкция автомобильных дорог регионального и межмуниципального значения и искусственных сооружений на них"</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4.</w:t>
            </w:r>
          </w:p>
        </w:tc>
        <w:tc>
          <w:tcPr>
            <w:tcW w:w="3742" w:type="dxa"/>
          </w:tcPr>
          <w:p w:rsidR="009C3972" w:rsidRDefault="009C3972">
            <w:pPr>
              <w:pStyle w:val="ConsPlusNormal"/>
            </w:pPr>
            <w:r>
              <w:t>Показатель (индикатор) 1 "Объемы ввода в эксплуатацию после строительства и реконструкции автомобильных дорог общего пользования регионального и межмуниципального значения"</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километров</w:t>
            </w:r>
          </w:p>
        </w:tc>
        <w:tc>
          <w:tcPr>
            <w:tcW w:w="1701" w:type="dxa"/>
          </w:tcPr>
          <w:p w:rsidR="009C3972" w:rsidRDefault="009C3972">
            <w:pPr>
              <w:pStyle w:val="ConsPlusNormal"/>
              <w:jc w:val="center"/>
            </w:pPr>
            <w:r>
              <w:t>0,9</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5.</w:t>
            </w:r>
          </w:p>
        </w:tc>
        <w:tc>
          <w:tcPr>
            <w:tcW w:w="3742" w:type="dxa"/>
          </w:tcPr>
          <w:p w:rsidR="009C3972" w:rsidRDefault="009C3972">
            <w:pPr>
              <w:pStyle w:val="ConsPlusNormal"/>
            </w:pPr>
            <w:r>
              <w:t>Контрольное событие 1 "Ввод в эксплуатацию после строительства и реконструкции автомобильных дорог общего пользования регионального и межмуниципального значения по итогам 2021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риск неисполнения контрактов;</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6.</w:t>
            </w:r>
          </w:p>
        </w:tc>
        <w:tc>
          <w:tcPr>
            <w:tcW w:w="3742" w:type="dxa"/>
          </w:tcPr>
          <w:p w:rsidR="009C3972" w:rsidRDefault="009C3972">
            <w:pPr>
              <w:pStyle w:val="ConsPlusNormal"/>
            </w:pPr>
            <w:r>
              <w:t xml:space="preserve">Показатель (индикатор) 3 "Прирост протяженности автомобильных дорог общего пользования регионального и межмуниципального значения, </w:t>
            </w:r>
            <w:r>
              <w:lastRenderedPageBreak/>
              <w:t>соответствующих нормативным требованиям к транспортно-эксплуатационным показателям, в результате реконструкции автомобильных дорог"</w:t>
            </w:r>
          </w:p>
        </w:tc>
        <w:tc>
          <w:tcPr>
            <w:tcW w:w="3742" w:type="dxa"/>
          </w:tcPr>
          <w:p w:rsidR="009C3972" w:rsidRDefault="009C3972">
            <w:pPr>
              <w:pStyle w:val="ConsPlusNormal"/>
            </w:pPr>
            <w:r>
              <w:lastRenderedPageBreak/>
              <w:t>Полухин Александр Валерьевич - заместитель председателя Правительства Оренбургской области - министр строительства, жилищно-</w:t>
            </w:r>
            <w:r>
              <w:lastRenderedPageBreak/>
              <w:t>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километров</w:t>
            </w:r>
          </w:p>
        </w:tc>
        <w:tc>
          <w:tcPr>
            <w:tcW w:w="1701" w:type="dxa"/>
          </w:tcPr>
          <w:p w:rsidR="009C3972" w:rsidRDefault="009C3972">
            <w:pPr>
              <w:pStyle w:val="ConsPlusNormal"/>
              <w:jc w:val="center"/>
            </w:pPr>
            <w:r>
              <w:t>0,9</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7.</w:t>
            </w:r>
          </w:p>
        </w:tc>
        <w:tc>
          <w:tcPr>
            <w:tcW w:w="3742" w:type="dxa"/>
          </w:tcPr>
          <w:p w:rsidR="009C3972" w:rsidRDefault="009C3972">
            <w:pPr>
              <w:pStyle w:val="ConsPlusNormal"/>
            </w:pPr>
            <w:r>
              <w:t>Контрольное событие 3 "Ввод в эксплуатацию после реконструкции автомобильных дорог общего пользования регионального и межмуниципального значения по итогам 2021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риск неисполнения контрактов;</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8.</w:t>
            </w:r>
          </w:p>
        </w:tc>
        <w:tc>
          <w:tcPr>
            <w:tcW w:w="3742" w:type="dxa"/>
          </w:tcPr>
          <w:p w:rsidR="009C3972" w:rsidRDefault="009C3972">
            <w:pPr>
              <w:pStyle w:val="ConsPlusNormal"/>
            </w:pPr>
            <w:r>
              <w:t>Основное мероприятие 2 "Содействие развитию сети автомобильных дорог общего пользования местного значения"</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9.</w:t>
            </w:r>
          </w:p>
        </w:tc>
        <w:tc>
          <w:tcPr>
            <w:tcW w:w="3742" w:type="dxa"/>
          </w:tcPr>
          <w:p w:rsidR="009C3972" w:rsidRDefault="009C3972">
            <w:pPr>
              <w:pStyle w:val="ConsPlusNormal"/>
            </w:pPr>
            <w:r>
              <w:t>Показатель (индикатор) 1 "Объемы ввода в эксплуатацию после строительства и реконструкции автомобильных дорог общего пользования местного значения"</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километров</w:t>
            </w:r>
          </w:p>
        </w:tc>
        <w:tc>
          <w:tcPr>
            <w:tcW w:w="1701" w:type="dxa"/>
          </w:tcPr>
          <w:p w:rsidR="009C3972" w:rsidRDefault="009C3972">
            <w:pPr>
              <w:pStyle w:val="ConsPlusNormal"/>
              <w:jc w:val="center"/>
            </w:pPr>
            <w:r>
              <w:t>2,14</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10.</w:t>
            </w:r>
          </w:p>
        </w:tc>
        <w:tc>
          <w:tcPr>
            <w:tcW w:w="3742" w:type="dxa"/>
          </w:tcPr>
          <w:p w:rsidR="009C3972" w:rsidRDefault="009C3972">
            <w:pPr>
              <w:pStyle w:val="ConsPlusNormal"/>
            </w:pPr>
            <w:r>
              <w:t xml:space="preserve">Контрольное событие 1 "Ввод в эксплуатацию после строительства и реконструкции автомобильных дорог общего пользования местного </w:t>
            </w:r>
            <w:r>
              <w:lastRenderedPageBreak/>
              <w:t>значения по итогам 2021 года"</w:t>
            </w:r>
          </w:p>
        </w:tc>
        <w:tc>
          <w:tcPr>
            <w:tcW w:w="3742" w:type="dxa"/>
          </w:tcPr>
          <w:p w:rsidR="009C3972" w:rsidRDefault="009C3972">
            <w:pPr>
              <w:pStyle w:val="ConsPlusNormal"/>
            </w:pPr>
            <w:r>
              <w:lastRenderedPageBreak/>
              <w:t>Полухин Александр Валерьевич - заместитель председателя Правительства Оренбургской области - министр строительства, жилищно-</w:t>
            </w:r>
            <w:r>
              <w:lastRenderedPageBreak/>
              <w:t>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риск неисполнения контрактов;</w:t>
            </w:r>
          </w:p>
          <w:p w:rsidR="009C3972" w:rsidRDefault="009C3972">
            <w:pPr>
              <w:pStyle w:val="ConsPlusNormal"/>
            </w:pPr>
            <w:r>
              <w:lastRenderedPageBreak/>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lastRenderedPageBreak/>
              <w:t>11.</w:t>
            </w:r>
          </w:p>
        </w:tc>
        <w:tc>
          <w:tcPr>
            <w:tcW w:w="3742" w:type="dxa"/>
          </w:tcPr>
          <w:p w:rsidR="009C3972" w:rsidRDefault="009C3972">
            <w:pPr>
              <w:pStyle w:val="ConsPlusNormal"/>
            </w:pPr>
            <w:r>
              <w:t>Показатель (индикатор) 2 "Прирост протяженности сети автомобильных дорог местного значения в результате строительства новых автомобильных дорог"</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километров</w:t>
            </w:r>
          </w:p>
        </w:tc>
        <w:tc>
          <w:tcPr>
            <w:tcW w:w="1701" w:type="dxa"/>
          </w:tcPr>
          <w:p w:rsidR="009C3972" w:rsidRDefault="009C3972">
            <w:pPr>
              <w:pStyle w:val="ConsPlusNormal"/>
              <w:jc w:val="center"/>
            </w:pPr>
            <w:r>
              <w:t>1,28</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12.</w:t>
            </w:r>
          </w:p>
        </w:tc>
        <w:tc>
          <w:tcPr>
            <w:tcW w:w="3742" w:type="dxa"/>
          </w:tcPr>
          <w:p w:rsidR="009C3972" w:rsidRDefault="009C3972">
            <w:pPr>
              <w:pStyle w:val="ConsPlusNormal"/>
            </w:pPr>
            <w:r>
              <w:t>Контрольное событие 2 "Ввод в эксплуатацию после строительства автомобильных дорог общего пользования местного значения по итогам 2021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риск неисполнения контрактов;</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13.</w:t>
            </w:r>
          </w:p>
        </w:tc>
        <w:tc>
          <w:tcPr>
            <w:tcW w:w="3742" w:type="dxa"/>
          </w:tcPr>
          <w:p w:rsidR="009C3972" w:rsidRDefault="009C3972">
            <w:pPr>
              <w:pStyle w:val="ConsPlusNormal"/>
            </w:pPr>
            <w:r>
              <w:t>Показатель (индикатор) 3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километров</w:t>
            </w:r>
          </w:p>
        </w:tc>
        <w:tc>
          <w:tcPr>
            <w:tcW w:w="1701" w:type="dxa"/>
          </w:tcPr>
          <w:p w:rsidR="009C3972" w:rsidRDefault="009C3972">
            <w:pPr>
              <w:pStyle w:val="ConsPlusNormal"/>
              <w:jc w:val="center"/>
            </w:pPr>
            <w:r>
              <w:t>0,86</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14.</w:t>
            </w:r>
          </w:p>
        </w:tc>
        <w:tc>
          <w:tcPr>
            <w:tcW w:w="3742" w:type="dxa"/>
          </w:tcPr>
          <w:p w:rsidR="009C3972" w:rsidRDefault="009C3972">
            <w:pPr>
              <w:pStyle w:val="ConsPlusNormal"/>
            </w:pPr>
            <w:r>
              <w:t xml:space="preserve">Контрольное событие 3 "Ввод в </w:t>
            </w:r>
            <w:r>
              <w:lastRenderedPageBreak/>
              <w:t>эксплуатацию после реконструкции автомобильных дорог общего пользования местного значения по итогам 2021 года"</w:t>
            </w:r>
          </w:p>
        </w:tc>
        <w:tc>
          <w:tcPr>
            <w:tcW w:w="3742" w:type="dxa"/>
          </w:tcPr>
          <w:p w:rsidR="009C3972" w:rsidRDefault="009C3972">
            <w:pPr>
              <w:pStyle w:val="ConsPlusNormal"/>
            </w:pPr>
            <w:r>
              <w:lastRenderedPageBreak/>
              <w:t xml:space="preserve">Полухин Александр Валерьевич - </w:t>
            </w:r>
            <w:r>
              <w:lastRenderedPageBreak/>
              <w:t>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r>
              <w:t xml:space="preserve">снижение темпов </w:t>
            </w:r>
            <w:r>
              <w:lastRenderedPageBreak/>
              <w:t>экономического роста;</w:t>
            </w:r>
          </w:p>
          <w:p w:rsidR="009C3972" w:rsidRDefault="009C3972">
            <w:pPr>
              <w:pStyle w:val="ConsPlusNormal"/>
            </w:pPr>
            <w:r>
              <w:t>риск неисполнения контрактов;</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lastRenderedPageBreak/>
              <w:t>15.</w:t>
            </w:r>
          </w:p>
        </w:tc>
        <w:tc>
          <w:tcPr>
            <w:tcW w:w="3742" w:type="dxa"/>
          </w:tcPr>
          <w:p w:rsidR="009C3972" w:rsidRDefault="009C3972">
            <w:pPr>
              <w:pStyle w:val="ConsPlusNormal"/>
            </w:pPr>
            <w:r>
              <w:t>Показатель (индикатор) 4 "Площадь твердого покрытия автомобильных дорог общего пользования населенных пунктов после капитального ремонта и ремонта"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тыс. кв. метров</w:t>
            </w:r>
          </w:p>
        </w:tc>
        <w:tc>
          <w:tcPr>
            <w:tcW w:w="1701" w:type="dxa"/>
          </w:tcPr>
          <w:p w:rsidR="009C3972" w:rsidRDefault="009C3972">
            <w:pPr>
              <w:pStyle w:val="ConsPlusNormal"/>
              <w:jc w:val="center"/>
            </w:pPr>
            <w:r>
              <w:t>1225,2</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16.</w:t>
            </w:r>
          </w:p>
        </w:tc>
        <w:tc>
          <w:tcPr>
            <w:tcW w:w="3742" w:type="dxa"/>
          </w:tcPr>
          <w:p w:rsidR="009C3972" w:rsidRDefault="009C3972">
            <w:pPr>
              <w:pStyle w:val="ConsPlusNormal"/>
            </w:pPr>
            <w:r>
              <w:t>Контрольное событие 4 "Завершение работ по капитальному ремонту и ремонту покрытия автомобильных дорог общего пользования населенных пунктов в 2021 году"</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риск неисполнения контрактов;</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17.</w:t>
            </w:r>
          </w:p>
        </w:tc>
        <w:tc>
          <w:tcPr>
            <w:tcW w:w="3742" w:type="dxa"/>
          </w:tcPr>
          <w:p w:rsidR="009C3972" w:rsidRDefault="009C3972">
            <w:pPr>
              <w:pStyle w:val="ConsPlusNormal"/>
            </w:pPr>
            <w:r>
              <w:t xml:space="preserve">Показатель (индикатор) 5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w:t>
            </w:r>
            <w:r>
              <w:lastRenderedPageBreak/>
              <w:t>автомобильных дорог"</w:t>
            </w:r>
          </w:p>
        </w:tc>
        <w:tc>
          <w:tcPr>
            <w:tcW w:w="3742" w:type="dxa"/>
          </w:tcPr>
          <w:p w:rsidR="009C3972" w:rsidRDefault="009C3972">
            <w:pPr>
              <w:pStyle w:val="ConsPlusNormal"/>
            </w:pPr>
            <w:r>
              <w:lastRenderedPageBreak/>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километров</w:t>
            </w:r>
          </w:p>
        </w:tc>
        <w:tc>
          <w:tcPr>
            <w:tcW w:w="1701" w:type="dxa"/>
          </w:tcPr>
          <w:p w:rsidR="009C3972" w:rsidRDefault="009C3972">
            <w:pPr>
              <w:pStyle w:val="ConsPlusNormal"/>
              <w:jc w:val="center"/>
            </w:pPr>
            <w:r>
              <w:t>210,16</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18.</w:t>
            </w:r>
          </w:p>
        </w:tc>
        <w:tc>
          <w:tcPr>
            <w:tcW w:w="3742" w:type="dxa"/>
          </w:tcPr>
          <w:p w:rsidR="009C3972" w:rsidRDefault="009C3972">
            <w:pPr>
              <w:pStyle w:val="ConsPlusNormal"/>
            </w:pPr>
            <w:r>
              <w:t>Контрольное событие 5 "Увеличение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по итогам 2021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риск неисполнения контрактов;</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19.</w:t>
            </w:r>
          </w:p>
        </w:tc>
        <w:tc>
          <w:tcPr>
            <w:tcW w:w="3742" w:type="dxa"/>
          </w:tcPr>
          <w:p w:rsidR="009C3972" w:rsidRDefault="009C3972">
            <w:pPr>
              <w:pStyle w:val="ConsPlusNormal"/>
            </w:pPr>
            <w:r>
              <w:t>Показатель (индикатор) 6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километров</w:t>
            </w:r>
          </w:p>
        </w:tc>
        <w:tc>
          <w:tcPr>
            <w:tcW w:w="1701" w:type="dxa"/>
          </w:tcPr>
          <w:p w:rsidR="009C3972" w:rsidRDefault="009C3972">
            <w:pPr>
              <w:pStyle w:val="ConsPlusNormal"/>
              <w:jc w:val="center"/>
            </w:pPr>
            <w:r>
              <w:t>6412,8</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20.</w:t>
            </w:r>
          </w:p>
        </w:tc>
        <w:tc>
          <w:tcPr>
            <w:tcW w:w="3742" w:type="dxa"/>
          </w:tcPr>
          <w:p w:rsidR="009C3972" w:rsidRDefault="009C3972">
            <w:pPr>
              <w:pStyle w:val="ConsPlusNormal"/>
            </w:pPr>
            <w:r>
              <w:t>Контрольное событие 6 "Увеличение общей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по итогам 2021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риск неисполнения контрактов;</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21.</w:t>
            </w:r>
          </w:p>
        </w:tc>
        <w:tc>
          <w:tcPr>
            <w:tcW w:w="3742" w:type="dxa"/>
          </w:tcPr>
          <w:p w:rsidR="009C3972" w:rsidRDefault="009C3972">
            <w:pPr>
              <w:pStyle w:val="ConsPlusNormal"/>
            </w:pPr>
            <w:r>
              <w:t xml:space="preserve">Показатель (индикатор) 7 "Протяженность сети автомобильных </w:t>
            </w:r>
            <w:r>
              <w:lastRenderedPageBreak/>
              <w:t>дорог общего пользования местного значения"</w:t>
            </w:r>
          </w:p>
        </w:tc>
        <w:tc>
          <w:tcPr>
            <w:tcW w:w="3742" w:type="dxa"/>
          </w:tcPr>
          <w:p w:rsidR="009C3972" w:rsidRDefault="009C3972">
            <w:pPr>
              <w:pStyle w:val="ConsPlusNormal"/>
            </w:pPr>
            <w:r>
              <w:lastRenderedPageBreak/>
              <w:t xml:space="preserve">Полухин Александр Валерьевич - заместитель председателя </w:t>
            </w:r>
            <w:r>
              <w:lastRenderedPageBreak/>
              <w:t>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километров</w:t>
            </w:r>
          </w:p>
        </w:tc>
        <w:tc>
          <w:tcPr>
            <w:tcW w:w="1701" w:type="dxa"/>
          </w:tcPr>
          <w:p w:rsidR="009C3972" w:rsidRDefault="009C3972">
            <w:pPr>
              <w:pStyle w:val="ConsPlusNormal"/>
              <w:jc w:val="center"/>
            </w:pPr>
            <w:r>
              <w:t>12356,4</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22.</w:t>
            </w:r>
          </w:p>
        </w:tc>
        <w:tc>
          <w:tcPr>
            <w:tcW w:w="3742" w:type="dxa"/>
          </w:tcPr>
          <w:p w:rsidR="009C3972" w:rsidRDefault="009C3972">
            <w:pPr>
              <w:pStyle w:val="ConsPlusNormal"/>
            </w:pPr>
            <w:r>
              <w:t>Контрольное событие 7 "Уточнение общей протяженности автомобильных дорог общего пользования местного значения по итогам 2021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23.</w:t>
            </w:r>
          </w:p>
        </w:tc>
        <w:tc>
          <w:tcPr>
            <w:tcW w:w="3742" w:type="dxa"/>
          </w:tcPr>
          <w:p w:rsidR="009C3972" w:rsidRDefault="009C3972">
            <w:pPr>
              <w:pStyle w:val="ConsPlusNormal"/>
            </w:pPr>
            <w:r>
              <w:t>Основное мероприятие 3 "Капитальный ремонт, ремонт и содержание автомобильных дорог регионального и межмуниципального значения и искусственных сооружений на них"</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24.</w:t>
            </w:r>
          </w:p>
        </w:tc>
        <w:tc>
          <w:tcPr>
            <w:tcW w:w="3742" w:type="dxa"/>
          </w:tcPr>
          <w:p w:rsidR="009C3972" w:rsidRDefault="009C3972">
            <w:pPr>
              <w:pStyle w:val="ConsPlusNormal"/>
            </w:pPr>
            <w:r>
              <w:t>Показатель (индикатор) 1 "Прирост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километров</w:t>
            </w:r>
          </w:p>
        </w:tc>
        <w:tc>
          <w:tcPr>
            <w:tcW w:w="1701" w:type="dxa"/>
          </w:tcPr>
          <w:p w:rsidR="009C3972" w:rsidRDefault="009C3972">
            <w:pPr>
              <w:pStyle w:val="ConsPlusNormal"/>
              <w:jc w:val="center"/>
            </w:pPr>
            <w:r>
              <w:t>389,5</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25.</w:t>
            </w:r>
          </w:p>
        </w:tc>
        <w:tc>
          <w:tcPr>
            <w:tcW w:w="3742" w:type="dxa"/>
          </w:tcPr>
          <w:p w:rsidR="009C3972" w:rsidRDefault="009C3972">
            <w:pPr>
              <w:pStyle w:val="ConsPlusNormal"/>
            </w:pPr>
            <w:r>
              <w:t xml:space="preserve">Контрольное событие 1 "Увеличение протяженности автомобильных дорог общего пользования регионального и межмуниципального значения, </w:t>
            </w:r>
            <w:r>
              <w:lastRenderedPageBreak/>
              <w:t>соответствующих нормативным требованиям к транспортно-эксплуатационным показателям, в результате капитального ремонта и ремонта автомобильных дорог по итогам 2021 года"</w:t>
            </w:r>
          </w:p>
        </w:tc>
        <w:tc>
          <w:tcPr>
            <w:tcW w:w="3742" w:type="dxa"/>
          </w:tcPr>
          <w:p w:rsidR="009C3972" w:rsidRDefault="009C3972">
            <w:pPr>
              <w:pStyle w:val="ConsPlusNormal"/>
            </w:pPr>
            <w:r>
              <w:lastRenderedPageBreak/>
              <w:t>Полухин Александр Валерьевич - заместитель председателя Правительства Оренбургской области - министр строительства, жилищно-</w:t>
            </w:r>
            <w:r>
              <w:lastRenderedPageBreak/>
              <w:t>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риск неисполнения контрактов;</w:t>
            </w:r>
          </w:p>
          <w:p w:rsidR="009C3972" w:rsidRDefault="009C3972">
            <w:pPr>
              <w:pStyle w:val="ConsPlusNormal"/>
            </w:pPr>
            <w:r>
              <w:lastRenderedPageBreak/>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lastRenderedPageBreak/>
              <w:t>26.</w:t>
            </w:r>
          </w:p>
        </w:tc>
        <w:tc>
          <w:tcPr>
            <w:tcW w:w="3742" w:type="dxa"/>
          </w:tcPr>
          <w:p w:rsidR="009C3972" w:rsidRDefault="009C3972">
            <w:pPr>
              <w:pStyle w:val="ConsPlusNormal"/>
            </w:pPr>
            <w:r>
              <w:t>Основное мероприятие 4 "Обеспечение реализации подпрограммы"</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27.</w:t>
            </w:r>
          </w:p>
        </w:tc>
        <w:tc>
          <w:tcPr>
            <w:tcW w:w="3742" w:type="dxa"/>
          </w:tcPr>
          <w:p w:rsidR="009C3972" w:rsidRDefault="009C3972">
            <w:pPr>
              <w:pStyle w:val="ConsPlusNormal"/>
            </w:pPr>
            <w:r>
              <w:t>Показатель (индикатор) 1 "Общая протяженность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на 31 декабря отчетного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километров</w:t>
            </w:r>
          </w:p>
        </w:tc>
        <w:tc>
          <w:tcPr>
            <w:tcW w:w="1701" w:type="dxa"/>
          </w:tcPr>
          <w:p w:rsidR="009C3972" w:rsidRDefault="009C3972">
            <w:pPr>
              <w:pStyle w:val="ConsPlusNormal"/>
              <w:jc w:val="center"/>
            </w:pPr>
            <w:r>
              <w:t>4007,4</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28.</w:t>
            </w:r>
          </w:p>
        </w:tc>
        <w:tc>
          <w:tcPr>
            <w:tcW w:w="3742" w:type="dxa"/>
          </w:tcPr>
          <w:p w:rsidR="009C3972" w:rsidRDefault="009C3972">
            <w:pPr>
              <w:pStyle w:val="ConsPlusNormal"/>
            </w:pPr>
            <w:r>
              <w:t>Контрольное событие 1 "Увеличение общей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по итогам 2021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29.</w:t>
            </w:r>
          </w:p>
        </w:tc>
        <w:tc>
          <w:tcPr>
            <w:tcW w:w="3742" w:type="dxa"/>
          </w:tcPr>
          <w:p w:rsidR="009C3972" w:rsidRDefault="009C3972">
            <w:pPr>
              <w:pStyle w:val="ConsPlusNormal"/>
            </w:pPr>
            <w:r>
              <w:t xml:space="preserve">Показатель (индикатор) 2 </w:t>
            </w:r>
            <w:r>
              <w:lastRenderedPageBreak/>
              <w:t>"Протяженность сети автомобильных дорог общего пользования регионального и межмуниципального значения"</w:t>
            </w:r>
          </w:p>
        </w:tc>
        <w:tc>
          <w:tcPr>
            <w:tcW w:w="3742" w:type="dxa"/>
          </w:tcPr>
          <w:p w:rsidR="009C3972" w:rsidRDefault="009C3972">
            <w:pPr>
              <w:pStyle w:val="ConsPlusNormal"/>
            </w:pPr>
            <w:r>
              <w:lastRenderedPageBreak/>
              <w:t xml:space="preserve">Полухин Александр Валерьевич - </w:t>
            </w:r>
            <w:r>
              <w:lastRenderedPageBreak/>
              <w:t>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километров</w:t>
            </w:r>
          </w:p>
        </w:tc>
        <w:tc>
          <w:tcPr>
            <w:tcW w:w="1701" w:type="dxa"/>
          </w:tcPr>
          <w:p w:rsidR="009C3972" w:rsidRDefault="009C3972">
            <w:pPr>
              <w:pStyle w:val="ConsPlusNormal"/>
              <w:jc w:val="center"/>
            </w:pPr>
            <w:r>
              <w:t>11753,0</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30.</w:t>
            </w:r>
          </w:p>
        </w:tc>
        <w:tc>
          <w:tcPr>
            <w:tcW w:w="3742" w:type="dxa"/>
          </w:tcPr>
          <w:p w:rsidR="009C3972" w:rsidRDefault="009C3972">
            <w:pPr>
              <w:pStyle w:val="ConsPlusNormal"/>
            </w:pPr>
            <w:r>
              <w:t>Контрольное событие 2 "Уточнение общей протяженности автомобильных дорог общего пользования регионального и межмуниципального значения по итогам 2021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31.</w:t>
            </w:r>
          </w:p>
        </w:tc>
        <w:tc>
          <w:tcPr>
            <w:tcW w:w="3742" w:type="dxa"/>
          </w:tcPr>
          <w:p w:rsidR="009C3972" w:rsidRDefault="009C3972">
            <w:pPr>
              <w:pStyle w:val="ConsPlusNormal"/>
            </w:pPr>
            <w:r>
              <w:t>Региональный проект "Региональная и местная дорожная сеть (Оренбургская область)"</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32.</w:t>
            </w:r>
          </w:p>
        </w:tc>
        <w:tc>
          <w:tcPr>
            <w:tcW w:w="3742" w:type="dxa"/>
          </w:tcPr>
          <w:p w:rsidR="009C3972" w:rsidRDefault="009C3972">
            <w:pPr>
              <w:pStyle w:val="ConsPlusNormal"/>
            </w:pPr>
            <w:r>
              <w:t>Показатель (индикатор) 1 "Доля автомобильных дорог регионального и межмуниципального значения, соответствующих нормативным требованиям"</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процентов</w:t>
            </w:r>
          </w:p>
        </w:tc>
        <w:tc>
          <w:tcPr>
            <w:tcW w:w="1701" w:type="dxa"/>
          </w:tcPr>
          <w:p w:rsidR="009C3972" w:rsidRDefault="009C3972">
            <w:pPr>
              <w:pStyle w:val="ConsPlusNormal"/>
              <w:jc w:val="center"/>
            </w:pPr>
            <w:r>
              <w:t>31,30</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33.</w:t>
            </w:r>
          </w:p>
        </w:tc>
        <w:tc>
          <w:tcPr>
            <w:tcW w:w="3742" w:type="dxa"/>
          </w:tcPr>
          <w:p w:rsidR="009C3972" w:rsidRDefault="009C3972">
            <w:pPr>
              <w:pStyle w:val="ConsPlusNormal"/>
            </w:pPr>
            <w:r>
              <w:t>Контрольное событие 1 "Увеличение доли автомобильных дорог регионального и межмуниципального значения, соответствующих нормативным требованиям"</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r>
              <w:t>снижение темпов экономического роста</w:t>
            </w:r>
          </w:p>
        </w:tc>
      </w:tr>
      <w:tr w:rsidR="009C3972">
        <w:tc>
          <w:tcPr>
            <w:tcW w:w="567" w:type="dxa"/>
          </w:tcPr>
          <w:p w:rsidR="009C3972" w:rsidRDefault="009C3972">
            <w:pPr>
              <w:pStyle w:val="ConsPlusNormal"/>
              <w:jc w:val="center"/>
            </w:pPr>
            <w:r>
              <w:lastRenderedPageBreak/>
              <w:t>34.</w:t>
            </w:r>
          </w:p>
        </w:tc>
        <w:tc>
          <w:tcPr>
            <w:tcW w:w="3742" w:type="dxa"/>
          </w:tcPr>
          <w:p w:rsidR="009C3972" w:rsidRDefault="009C3972">
            <w:pPr>
              <w:pStyle w:val="ConsPlusNormal"/>
            </w:pPr>
            <w:r>
              <w:t>Показатель (индикатор) 2 "Доля дорожной сети городских агломераций, находящаяся в нормативном состоянии, в том числе: доля дорожной сети Оренбургской агломерации, находящаяся в нормативном состоянии; доля дорожной сети Орской агломерации, находящаяся в нормативном состоянии"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процентов</w:t>
            </w:r>
          </w:p>
        </w:tc>
        <w:tc>
          <w:tcPr>
            <w:tcW w:w="1701" w:type="dxa"/>
          </w:tcPr>
          <w:p w:rsidR="009C3972" w:rsidRDefault="009C3972">
            <w:pPr>
              <w:pStyle w:val="ConsPlusNormal"/>
              <w:jc w:val="center"/>
            </w:pPr>
            <w:r>
              <w:t>71,0</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35.</w:t>
            </w:r>
          </w:p>
        </w:tc>
        <w:tc>
          <w:tcPr>
            <w:tcW w:w="3742" w:type="dxa"/>
          </w:tcPr>
          <w:p w:rsidR="009C3972" w:rsidRDefault="009C3972">
            <w:pPr>
              <w:pStyle w:val="ConsPlusNormal"/>
            </w:pPr>
            <w:r>
              <w:t>Контрольное событие 2 "Увеличение доли дорожной сети городских агломераций, находящейся в нормативном состоянии, по итогам 2021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r>
              <w:t>снижение темпов экономического роста</w:t>
            </w:r>
          </w:p>
        </w:tc>
      </w:tr>
      <w:tr w:rsidR="009C3972">
        <w:tc>
          <w:tcPr>
            <w:tcW w:w="567" w:type="dxa"/>
          </w:tcPr>
          <w:p w:rsidR="009C3972" w:rsidRDefault="009C3972">
            <w:pPr>
              <w:pStyle w:val="ConsPlusNormal"/>
              <w:jc w:val="center"/>
            </w:pPr>
            <w:r>
              <w:t>36.</w:t>
            </w:r>
          </w:p>
        </w:tc>
        <w:tc>
          <w:tcPr>
            <w:tcW w:w="3742" w:type="dxa"/>
          </w:tcPr>
          <w:p w:rsidR="009C3972" w:rsidRDefault="009C3972">
            <w:pPr>
              <w:pStyle w:val="ConsPlusNormal"/>
            </w:pPr>
            <w:r>
              <w:t>Показатель (индикатор) 3 "Доля отечественного оборудования (товаров, работ, услуг) в общем объеме закупок"</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процентов</w:t>
            </w:r>
          </w:p>
        </w:tc>
        <w:tc>
          <w:tcPr>
            <w:tcW w:w="1701" w:type="dxa"/>
          </w:tcPr>
          <w:p w:rsidR="009C3972" w:rsidRDefault="009C3972">
            <w:pPr>
              <w:pStyle w:val="ConsPlusNormal"/>
              <w:jc w:val="center"/>
            </w:pPr>
            <w:r>
              <w:t>62,0</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37.</w:t>
            </w:r>
          </w:p>
        </w:tc>
        <w:tc>
          <w:tcPr>
            <w:tcW w:w="3742" w:type="dxa"/>
          </w:tcPr>
          <w:p w:rsidR="009C3972" w:rsidRDefault="009C3972">
            <w:pPr>
              <w:pStyle w:val="ConsPlusNormal"/>
            </w:pPr>
            <w:r>
              <w:t>Контрольное событие 3 "Увеличение доли отечественного оборудования (товаров, работ, услуг) в общем объеме закупок"</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r>
              <w:t>снижение темпов экономического роста</w:t>
            </w:r>
          </w:p>
        </w:tc>
      </w:tr>
      <w:tr w:rsidR="009C3972">
        <w:tc>
          <w:tcPr>
            <w:tcW w:w="567" w:type="dxa"/>
          </w:tcPr>
          <w:p w:rsidR="009C3972" w:rsidRDefault="009C3972">
            <w:pPr>
              <w:pStyle w:val="ConsPlusNormal"/>
              <w:jc w:val="center"/>
            </w:pPr>
            <w:r>
              <w:t>38.</w:t>
            </w:r>
          </w:p>
        </w:tc>
        <w:tc>
          <w:tcPr>
            <w:tcW w:w="3742" w:type="dxa"/>
          </w:tcPr>
          <w:p w:rsidR="009C3972" w:rsidRDefault="009C3972">
            <w:pPr>
              <w:pStyle w:val="ConsPlusNormal"/>
            </w:pPr>
            <w:r>
              <w:t xml:space="preserve">Региональный проект "Общесистемные меры развития </w:t>
            </w:r>
            <w:r>
              <w:lastRenderedPageBreak/>
              <w:t>дорожного хозяйства"</w:t>
            </w:r>
          </w:p>
        </w:tc>
        <w:tc>
          <w:tcPr>
            <w:tcW w:w="3742" w:type="dxa"/>
          </w:tcPr>
          <w:p w:rsidR="009C3972" w:rsidRDefault="009C3972">
            <w:pPr>
              <w:pStyle w:val="ConsPlusNormal"/>
            </w:pPr>
            <w:r>
              <w:lastRenderedPageBreak/>
              <w:t xml:space="preserve">Полухин Александр Валерьевич - заместитель председателя </w:t>
            </w:r>
            <w:r>
              <w:lastRenderedPageBreak/>
              <w:t>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lastRenderedPageBreak/>
              <w:t>39.</w:t>
            </w:r>
          </w:p>
        </w:tc>
        <w:tc>
          <w:tcPr>
            <w:tcW w:w="3742" w:type="dxa"/>
          </w:tcPr>
          <w:p w:rsidR="009C3972" w:rsidRDefault="009C3972">
            <w:pPr>
              <w:pStyle w:val="ConsPlusNormal"/>
            </w:pPr>
            <w:r>
              <w:t>Показатель (индикатор) 1 "Доля объектов, на которых предусматривается использование новых и наилучших технологий, включенных в Реестр"</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процентов</w:t>
            </w:r>
          </w:p>
        </w:tc>
        <w:tc>
          <w:tcPr>
            <w:tcW w:w="1701" w:type="dxa"/>
          </w:tcPr>
          <w:p w:rsidR="009C3972" w:rsidRDefault="009C3972">
            <w:pPr>
              <w:pStyle w:val="ConsPlusNormal"/>
              <w:jc w:val="center"/>
            </w:pPr>
            <w:r>
              <w:t>10,0</w:t>
            </w:r>
          </w:p>
        </w:tc>
        <w:tc>
          <w:tcPr>
            <w:tcW w:w="2098" w:type="dxa"/>
          </w:tcPr>
          <w:p w:rsidR="009C3972" w:rsidRDefault="009C3972">
            <w:pPr>
              <w:pStyle w:val="ConsPlusNormal"/>
            </w:pPr>
          </w:p>
        </w:tc>
        <w:tc>
          <w:tcPr>
            <w:tcW w:w="2665" w:type="dxa"/>
          </w:tcPr>
          <w:p w:rsidR="009C3972" w:rsidRDefault="009C3972">
            <w:pPr>
              <w:pStyle w:val="ConsPlusNormal"/>
            </w:pPr>
            <w:r>
              <w:t>снижение темпов экономического роста</w:t>
            </w:r>
          </w:p>
        </w:tc>
      </w:tr>
      <w:tr w:rsidR="009C3972">
        <w:tc>
          <w:tcPr>
            <w:tcW w:w="567" w:type="dxa"/>
          </w:tcPr>
          <w:p w:rsidR="009C3972" w:rsidRDefault="009C3972">
            <w:pPr>
              <w:pStyle w:val="ConsPlusNormal"/>
              <w:jc w:val="center"/>
            </w:pPr>
            <w:r>
              <w:t>40.</w:t>
            </w:r>
          </w:p>
        </w:tc>
        <w:tc>
          <w:tcPr>
            <w:tcW w:w="3742" w:type="dxa"/>
          </w:tcPr>
          <w:p w:rsidR="009C3972" w:rsidRDefault="009C3972">
            <w:pPr>
              <w:pStyle w:val="ConsPlusNormal"/>
            </w:pPr>
            <w:r>
              <w:t>Контрольное событие 1 "Количество объектов, на которых выполнены работы с использованием новых и наилучших технологий, включенных в Реестр"</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процентов</w:t>
            </w: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41.</w:t>
            </w:r>
          </w:p>
        </w:tc>
        <w:tc>
          <w:tcPr>
            <w:tcW w:w="3742" w:type="dxa"/>
          </w:tcPr>
          <w:p w:rsidR="009C3972" w:rsidRDefault="009C3972">
            <w:pPr>
              <w:pStyle w:val="ConsPlusNormal"/>
            </w:pPr>
            <w:r>
              <w:t>Показатель (индикатор) 2 "Доля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процентов</w:t>
            </w:r>
          </w:p>
        </w:tc>
        <w:tc>
          <w:tcPr>
            <w:tcW w:w="1701" w:type="dxa"/>
          </w:tcPr>
          <w:p w:rsidR="009C3972" w:rsidRDefault="009C3972">
            <w:pPr>
              <w:pStyle w:val="ConsPlusNormal"/>
              <w:jc w:val="center"/>
            </w:pPr>
            <w:r>
              <w:t>7,0</w:t>
            </w:r>
          </w:p>
        </w:tc>
        <w:tc>
          <w:tcPr>
            <w:tcW w:w="2098" w:type="dxa"/>
          </w:tcPr>
          <w:p w:rsidR="009C3972" w:rsidRDefault="009C3972">
            <w:pPr>
              <w:pStyle w:val="ConsPlusNormal"/>
            </w:pPr>
          </w:p>
        </w:tc>
        <w:tc>
          <w:tcPr>
            <w:tcW w:w="2665" w:type="dxa"/>
          </w:tcPr>
          <w:p w:rsidR="009C3972" w:rsidRDefault="009C3972">
            <w:pPr>
              <w:pStyle w:val="ConsPlusNormal"/>
            </w:pPr>
            <w:r>
              <w:t>снижение темпов экономического роста</w:t>
            </w:r>
          </w:p>
        </w:tc>
      </w:tr>
      <w:tr w:rsidR="009C3972">
        <w:tc>
          <w:tcPr>
            <w:tcW w:w="567" w:type="dxa"/>
          </w:tcPr>
          <w:p w:rsidR="009C3972" w:rsidRDefault="009C3972">
            <w:pPr>
              <w:pStyle w:val="ConsPlusNormal"/>
              <w:jc w:val="center"/>
            </w:pPr>
            <w:r>
              <w:t>42.</w:t>
            </w:r>
          </w:p>
        </w:tc>
        <w:tc>
          <w:tcPr>
            <w:tcW w:w="3742" w:type="dxa"/>
          </w:tcPr>
          <w:p w:rsidR="009C3972" w:rsidRDefault="009C3972">
            <w:pPr>
              <w:pStyle w:val="ConsPlusNormal"/>
            </w:pPr>
            <w:r>
              <w:t xml:space="preserve">Контрольное событие 2 "Заключение необходимого количества контрактов жизненного цикла, предусматривающих выполнение работ по строительству, реконструкции, капитальному </w:t>
            </w:r>
            <w:r>
              <w:lastRenderedPageBreak/>
              <w:t>ремонту автомобильных дорог регионального (межмуниципального) значения"</w:t>
            </w:r>
          </w:p>
        </w:tc>
        <w:tc>
          <w:tcPr>
            <w:tcW w:w="3742" w:type="dxa"/>
          </w:tcPr>
          <w:p w:rsidR="009C3972" w:rsidRDefault="009C3972">
            <w:pPr>
              <w:pStyle w:val="ConsPlusNormal"/>
            </w:pPr>
            <w:r>
              <w:lastRenderedPageBreak/>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процентов</w:t>
            </w:r>
          </w:p>
        </w:tc>
        <w:tc>
          <w:tcPr>
            <w:tcW w:w="1701" w:type="dxa"/>
          </w:tcPr>
          <w:p w:rsidR="009C3972" w:rsidRDefault="009C3972">
            <w:pPr>
              <w:pStyle w:val="ConsPlusNormal"/>
            </w:pPr>
          </w:p>
        </w:tc>
        <w:tc>
          <w:tcPr>
            <w:tcW w:w="2098" w:type="dxa"/>
          </w:tcPr>
          <w:p w:rsidR="009C3972" w:rsidRDefault="009C3972">
            <w:pPr>
              <w:pStyle w:val="ConsPlusNormal"/>
              <w:jc w:val="center"/>
            </w:pPr>
            <w:r>
              <w:t>31.12.2021</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outlineLvl w:val="4"/>
            </w:pPr>
            <w:r>
              <w:lastRenderedPageBreak/>
              <w:t>43.</w:t>
            </w:r>
          </w:p>
        </w:tc>
        <w:tc>
          <w:tcPr>
            <w:tcW w:w="3742" w:type="dxa"/>
          </w:tcPr>
          <w:p w:rsidR="009C3972" w:rsidRDefault="009C3972">
            <w:pPr>
              <w:pStyle w:val="ConsPlusNormal"/>
            </w:pPr>
            <w:r>
              <w:t>Подпрограмма 2 "Развитие системы общественного пассажирского транспорта в Оренбургской области"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44.</w:t>
            </w:r>
          </w:p>
        </w:tc>
        <w:tc>
          <w:tcPr>
            <w:tcW w:w="3742" w:type="dxa"/>
          </w:tcPr>
          <w:p w:rsidR="009C3972" w:rsidRDefault="009C3972">
            <w:pPr>
              <w:pStyle w:val="ConsPlusNormal"/>
            </w:pPr>
            <w:r>
              <w:t>Основное мероприятие 1 "Государственная поддержка железнодорожного транспорта"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45.</w:t>
            </w:r>
          </w:p>
        </w:tc>
        <w:tc>
          <w:tcPr>
            <w:tcW w:w="3742" w:type="dxa"/>
          </w:tcPr>
          <w:p w:rsidR="009C3972" w:rsidRDefault="009C3972">
            <w:pPr>
              <w:pStyle w:val="ConsPlusNormal"/>
            </w:pPr>
            <w:r>
              <w:t>Показатель (индикатор) 1 "Количество перевезенных пассажиров железнодорожным транспортом общего пользования в пригородном сообщении"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тыс. пассажиров</w:t>
            </w:r>
          </w:p>
        </w:tc>
        <w:tc>
          <w:tcPr>
            <w:tcW w:w="1701" w:type="dxa"/>
          </w:tcPr>
          <w:p w:rsidR="009C3972" w:rsidRDefault="009C3972">
            <w:pPr>
              <w:pStyle w:val="ConsPlusNormal"/>
              <w:jc w:val="center"/>
            </w:pPr>
            <w:r>
              <w:t>1000,0</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46.</w:t>
            </w:r>
          </w:p>
        </w:tc>
        <w:tc>
          <w:tcPr>
            <w:tcW w:w="3742" w:type="dxa"/>
          </w:tcPr>
          <w:p w:rsidR="009C3972" w:rsidRDefault="009C3972">
            <w:pPr>
              <w:pStyle w:val="ConsPlusNormal"/>
            </w:pPr>
            <w:r>
              <w:t>Контрольное событие 1 "Заключение договоров на предоставление субсидии организациям железнодорожного транспорта на возмещение потерь в доходах, возникающих в результате государственного регулирования тарифов на перевозку пассажиров в пригородном сообщении"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01.03.2021</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снижение денежных доходов населения;</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lastRenderedPageBreak/>
              <w:t>47.</w:t>
            </w:r>
          </w:p>
        </w:tc>
        <w:tc>
          <w:tcPr>
            <w:tcW w:w="3742" w:type="dxa"/>
          </w:tcPr>
          <w:p w:rsidR="009C3972" w:rsidRDefault="009C3972">
            <w:pPr>
              <w:pStyle w:val="ConsPlusNormal"/>
            </w:pPr>
            <w:r>
              <w:t>Контрольное событие 2 "Проведение мониторинга показателя на основании отчетов организаций железнодорожного транспорта, получивших субсидию"</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ежемесячно, не позднее последнего числа месяца, следующего за отчетным месяцем</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48.</w:t>
            </w:r>
          </w:p>
        </w:tc>
        <w:tc>
          <w:tcPr>
            <w:tcW w:w="3742" w:type="dxa"/>
          </w:tcPr>
          <w:p w:rsidR="009C3972" w:rsidRDefault="009C3972">
            <w:pPr>
              <w:pStyle w:val="ConsPlusNormal"/>
            </w:pPr>
            <w:r>
              <w:t>Контрольное событие 3 "Предоставление субсидии организациям железнодорожного транспорта на возмещение потерь в доходах, возникающих в результате государственного регулирования тарифов на перевозку пассажиров в пригородном сообщении"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31.12.2021</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49.</w:t>
            </w:r>
          </w:p>
        </w:tc>
        <w:tc>
          <w:tcPr>
            <w:tcW w:w="3742" w:type="dxa"/>
          </w:tcPr>
          <w:p w:rsidR="009C3972" w:rsidRDefault="009C3972">
            <w:pPr>
              <w:pStyle w:val="ConsPlusNormal"/>
            </w:pPr>
            <w:r>
              <w:t>Показатель (индикатор) 1 "Количество перевезенных пассажиров льготных категорий железнодорожным транспортом в пригородном сообщении"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тыс. пассажиров</w:t>
            </w:r>
          </w:p>
        </w:tc>
        <w:tc>
          <w:tcPr>
            <w:tcW w:w="1701" w:type="dxa"/>
          </w:tcPr>
          <w:p w:rsidR="009C3972" w:rsidRDefault="009C3972">
            <w:pPr>
              <w:pStyle w:val="ConsPlusNormal"/>
              <w:jc w:val="center"/>
            </w:pPr>
            <w:r>
              <w:t>70,0</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50.</w:t>
            </w:r>
          </w:p>
        </w:tc>
        <w:tc>
          <w:tcPr>
            <w:tcW w:w="3742" w:type="dxa"/>
          </w:tcPr>
          <w:p w:rsidR="009C3972" w:rsidRDefault="009C3972">
            <w:pPr>
              <w:pStyle w:val="ConsPlusNormal"/>
            </w:pPr>
            <w:r>
              <w:t>Контрольное событие 1 "Заключение договоров на предоставление субсидии организациям железнодорожного транспорта на возмещение потерь в доходах, возникающих в связи с предоставлением льготного проезда отдельным категориям граждан"</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01.03.2021</w:t>
            </w:r>
          </w:p>
        </w:tc>
        <w:tc>
          <w:tcPr>
            <w:tcW w:w="2665" w:type="dxa"/>
          </w:tcPr>
          <w:p w:rsidR="009C3972" w:rsidRDefault="009C3972">
            <w:pPr>
              <w:pStyle w:val="ConsPlusNormal"/>
            </w:pPr>
            <w:r>
              <w:t>снижение денежных доходов населения</w:t>
            </w:r>
          </w:p>
        </w:tc>
      </w:tr>
      <w:tr w:rsidR="009C3972">
        <w:tc>
          <w:tcPr>
            <w:tcW w:w="567" w:type="dxa"/>
          </w:tcPr>
          <w:p w:rsidR="009C3972" w:rsidRDefault="009C3972">
            <w:pPr>
              <w:pStyle w:val="ConsPlusNormal"/>
              <w:jc w:val="center"/>
            </w:pPr>
            <w:r>
              <w:t>51.</w:t>
            </w:r>
          </w:p>
        </w:tc>
        <w:tc>
          <w:tcPr>
            <w:tcW w:w="3742" w:type="dxa"/>
          </w:tcPr>
          <w:p w:rsidR="009C3972" w:rsidRDefault="009C3972">
            <w:pPr>
              <w:pStyle w:val="ConsPlusNormal"/>
            </w:pPr>
            <w:r>
              <w:t xml:space="preserve">Контрольное событие 2 "Проведение мониторинга показателя на </w:t>
            </w:r>
            <w:r>
              <w:lastRenderedPageBreak/>
              <w:t>основании отчетов организаций железнодорожного транспорта, получивших субсидию"</w:t>
            </w:r>
          </w:p>
        </w:tc>
        <w:tc>
          <w:tcPr>
            <w:tcW w:w="3742" w:type="dxa"/>
          </w:tcPr>
          <w:p w:rsidR="009C3972" w:rsidRDefault="009C3972">
            <w:pPr>
              <w:pStyle w:val="ConsPlusNormal"/>
            </w:pPr>
            <w:r>
              <w:lastRenderedPageBreak/>
              <w:t xml:space="preserve">Полухин Александр Валерьевич - заместитель председателя </w:t>
            </w:r>
            <w:r>
              <w:lastRenderedPageBreak/>
              <w:t>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 xml:space="preserve">ежемесячно, не позднее последнего </w:t>
            </w:r>
            <w:r>
              <w:lastRenderedPageBreak/>
              <w:t>числа месяца, следующего за отчетным месяцем</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52.</w:t>
            </w:r>
          </w:p>
        </w:tc>
        <w:tc>
          <w:tcPr>
            <w:tcW w:w="3742" w:type="dxa"/>
          </w:tcPr>
          <w:p w:rsidR="009C3972" w:rsidRDefault="009C3972">
            <w:pPr>
              <w:pStyle w:val="ConsPlusNormal"/>
            </w:pPr>
            <w:r>
              <w:t>Контрольное событие 3 "Предоставление субсидии организациям железнодорожного транспорта на возмещение потерь в доходах, возникающих в связи с предоставлением льготного проезда отдельным категориям граждан"</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31.12.2021</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53.</w:t>
            </w:r>
          </w:p>
        </w:tc>
        <w:tc>
          <w:tcPr>
            <w:tcW w:w="3742" w:type="dxa"/>
          </w:tcPr>
          <w:p w:rsidR="009C3972" w:rsidRDefault="009C3972">
            <w:pPr>
              <w:pStyle w:val="ConsPlusNormal"/>
            </w:pPr>
            <w:r>
              <w:t>Основное мероприятие 2 "Содействие повышению доступности воздушных перевозок населения"</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54.</w:t>
            </w:r>
          </w:p>
        </w:tc>
        <w:tc>
          <w:tcPr>
            <w:tcW w:w="3742" w:type="dxa"/>
          </w:tcPr>
          <w:p w:rsidR="009C3972" w:rsidRDefault="009C3972">
            <w:pPr>
              <w:pStyle w:val="ConsPlusNormal"/>
            </w:pPr>
            <w:r>
              <w:t>Показатель (индикатор) 1 "Количество перевезенных пассажиров на субсидируемых региональных и местных маршрутах регулярного воздушного сообщения"</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тыс. пассажиров</w:t>
            </w:r>
          </w:p>
        </w:tc>
        <w:tc>
          <w:tcPr>
            <w:tcW w:w="1701" w:type="dxa"/>
          </w:tcPr>
          <w:p w:rsidR="009C3972" w:rsidRDefault="009C3972">
            <w:pPr>
              <w:pStyle w:val="ConsPlusNormal"/>
              <w:jc w:val="center"/>
            </w:pPr>
            <w:r>
              <w:t>5,7</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55.</w:t>
            </w:r>
          </w:p>
        </w:tc>
        <w:tc>
          <w:tcPr>
            <w:tcW w:w="3742" w:type="dxa"/>
          </w:tcPr>
          <w:p w:rsidR="009C3972" w:rsidRDefault="009C3972">
            <w:pPr>
              <w:pStyle w:val="ConsPlusNormal"/>
            </w:pPr>
            <w:r>
              <w:t xml:space="preserve">Контрольное событие 1 "Заключение соглашений о предоставлении субсидии авиационным предприятиям на возмещение недополученных доходов, связанных с оказанием услуг по перевозке пассажиров и багажа на местных и </w:t>
            </w:r>
            <w:r>
              <w:lastRenderedPageBreak/>
              <w:t>региональных авиалиниях"</w:t>
            </w:r>
          </w:p>
        </w:tc>
        <w:tc>
          <w:tcPr>
            <w:tcW w:w="3742" w:type="dxa"/>
          </w:tcPr>
          <w:p w:rsidR="009C3972" w:rsidRDefault="009C3972">
            <w:pPr>
              <w:pStyle w:val="ConsPlusNormal"/>
            </w:pPr>
            <w:r>
              <w:lastRenderedPageBreak/>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10.03.2021</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снижение денежных доходов населения;</w:t>
            </w:r>
          </w:p>
          <w:p w:rsidR="009C3972" w:rsidRDefault="009C3972">
            <w:pPr>
              <w:pStyle w:val="ConsPlusNormal"/>
            </w:pPr>
            <w:r>
              <w:t xml:space="preserve">необоснованное перераспределение средств, определенных </w:t>
            </w:r>
            <w:r>
              <w:lastRenderedPageBreak/>
              <w:t>подпрограммой, в ходе ее исполнения</w:t>
            </w:r>
          </w:p>
        </w:tc>
      </w:tr>
      <w:tr w:rsidR="009C3972">
        <w:tc>
          <w:tcPr>
            <w:tcW w:w="567" w:type="dxa"/>
          </w:tcPr>
          <w:p w:rsidR="009C3972" w:rsidRDefault="009C3972">
            <w:pPr>
              <w:pStyle w:val="ConsPlusNormal"/>
              <w:jc w:val="center"/>
            </w:pPr>
            <w:r>
              <w:lastRenderedPageBreak/>
              <w:t>56.</w:t>
            </w:r>
          </w:p>
        </w:tc>
        <w:tc>
          <w:tcPr>
            <w:tcW w:w="3742" w:type="dxa"/>
          </w:tcPr>
          <w:p w:rsidR="009C3972" w:rsidRDefault="009C3972">
            <w:pPr>
              <w:pStyle w:val="ConsPlusNormal"/>
            </w:pPr>
            <w:r>
              <w:t>Контрольное событие 2 "Предоставление субсидии авиационным предприятиям на возмещение недополученных доходов, связанных с оказанием услуг по перевозке пассажиров и багажа на местных и региональных авиалиниях"</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31.12.2021</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57.</w:t>
            </w:r>
          </w:p>
        </w:tc>
        <w:tc>
          <w:tcPr>
            <w:tcW w:w="3742" w:type="dxa"/>
          </w:tcPr>
          <w:p w:rsidR="009C3972" w:rsidRDefault="009C3972">
            <w:pPr>
              <w:pStyle w:val="ConsPlusNormal"/>
            </w:pPr>
            <w:r>
              <w:t>Контрольное событие 3 "Заключение соглашений и предоставление субсидии из областного бюджета на финансовое обеспечение затрат по оплате части лизинговых платежей за воздушные суда, полученные от российских лизинговых компаний по договорам финансовой аренды (лизинга)"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15.10.2021</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58.</w:t>
            </w:r>
          </w:p>
        </w:tc>
        <w:tc>
          <w:tcPr>
            <w:tcW w:w="3742" w:type="dxa"/>
          </w:tcPr>
          <w:p w:rsidR="009C3972" w:rsidRDefault="009C3972">
            <w:pPr>
              <w:pStyle w:val="ConsPlusNormal"/>
            </w:pPr>
            <w:r>
              <w:t>Контрольное событие 4 "Предоставление субсидии из областного бюджета на финансовое обеспечение затрат по оплате части лизинговых платежей за воздушные суда, полученные от российских лизинговых компаний по договорам финансовой аренды (лизинга)"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31.12.2021</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59.</w:t>
            </w:r>
          </w:p>
        </w:tc>
        <w:tc>
          <w:tcPr>
            <w:tcW w:w="3742" w:type="dxa"/>
          </w:tcPr>
          <w:p w:rsidR="009C3972" w:rsidRDefault="009C3972">
            <w:pPr>
              <w:pStyle w:val="ConsPlusNormal"/>
            </w:pPr>
            <w:r>
              <w:t xml:space="preserve">Контрольное событие 5 "Заключение соглашений о предоставлении субсидии организациям воздушного транспорта на возмещение </w:t>
            </w:r>
            <w:r>
              <w:lastRenderedPageBreak/>
              <w:t>недополученных доходов от осуществления региональных воздушных перевозок пассажиров на территории Российской Федерации по маршрутам, субсидируемым из федерального бюджета"</w:t>
            </w:r>
          </w:p>
        </w:tc>
        <w:tc>
          <w:tcPr>
            <w:tcW w:w="3742" w:type="dxa"/>
          </w:tcPr>
          <w:p w:rsidR="009C3972" w:rsidRDefault="009C3972">
            <w:pPr>
              <w:pStyle w:val="ConsPlusNormal"/>
            </w:pPr>
            <w:r>
              <w:lastRenderedPageBreak/>
              <w:t>Полухин Александр Валерьевич - заместитель председателя Правительства Оренбургской области - министр строительства, жилищно-</w:t>
            </w:r>
            <w:r>
              <w:lastRenderedPageBreak/>
              <w:t>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01.10.2021</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60.</w:t>
            </w:r>
          </w:p>
        </w:tc>
        <w:tc>
          <w:tcPr>
            <w:tcW w:w="3742" w:type="dxa"/>
          </w:tcPr>
          <w:p w:rsidR="009C3972" w:rsidRDefault="009C3972">
            <w:pPr>
              <w:pStyle w:val="ConsPlusNormal"/>
            </w:pPr>
            <w:r>
              <w:t>Контрольное событие 6 "Предоставление субсидии из областного бюджета на возмещение недополученных доходов от осуществления региональных воздушных перевозок пассажиров на территории Российской Федерации по маршрутам, субсидируемым из федерального бюджета"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31.12.2021</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61.</w:t>
            </w:r>
          </w:p>
        </w:tc>
        <w:tc>
          <w:tcPr>
            <w:tcW w:w="3742" w:type="dxa"/>
          </w:tcPr>
          <w:p w:rsidR="009C3972" w:rsidRDefault="009C3972">
            <w:pPr>
              <w:pStyle w:val="ConsPlusNormal"/>
            </w:pPr>
            <w:r>
              <w:t>Основное мероприятие 3 "Обеспечение осуществления отдельных государственных полномочий по организации перевозок граждан до территорий садоводческих и огороднических некоммерческих товариществ по межмуниципальным маршрутам и обратно"</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62.</w:t>
            </w:r>
          </w:p>
        </w:tc>
        <w:tc>
          <w:tcPr>
            <w:tcW w:w="3742" w:type="dxa"/>
          </w:tcPr>
          <w:p w:rsidR="009C3972" w:rsidRDefault="009C3972">
            <w:pPr>
              <w:pStyle w:val="ConsPlusNormal"/>
            </w:pPr>
            <w:r>
              <w:t xml:space="preserve">Показатель (индикатор) 1 "Количество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w:t>
            </w:r>
            <w:r>
              <w:lastRenderedPageBreak/>
              <w:t>обратно"</w:t>
            </w:r>
          </w:p>
        </w:tc>
        <w:tc>
          <w:tcPr>
            <w:tcW w:w="3742" w:type="dxa"/>
          </w:tcPr>
          <w:p w:rsidR="009C3972" w:rsidRDefault="009C3972">
            <w:pPr>
              <w:pStyle w:val="ConsPlusNormal"/>
            </w:pPr>
            <w:r>
              <w:lastRenderedPageBreak/>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тыс. пассажиров</w:t>
            </w:r>
          </w:p>
        </w:tc>
        <w:tc>
          <w:tcPr>
            <w:tcW w:w="1701" w:type="dxa"/>
          </w:tcPr>
          <w:p w:rsidR="009C3972" w:rsidRDefault="009C3972">
            <w:pPr>
              <w:pStyle w:val="ConsPlusNormal"/>
              <w:jc w:val="center"/>
            </w:pPr>
            <w:r>
              <w:t>1030,0</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63.</w:t>
            </w:r>
          </w:p>
        </w:tc>
        <w:tc>
          <w:tcPr>
            <w:tcW w:w="3742" w:type="dxa"/>
          </w:tcPr>
          <w:p w:rsidR="009C3972" w:rsidRDefault="009C3972">
            <w:pPr>
              <w:pStyle w:val="ConsPlusNormal"/>
            </w:pPr>
            <w:r>
              <w:t>Контрольное событие 1 "Заключение соглашений о предоставлении субвенции бюджетам городских округов и муниципальных районов на обеспечение отдельных государственных полномочий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 садоводческих и огороднических некоммерческих товариществ и обратно"</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01.03.2021</w:t>
            </w:r>
          </w:p>
        </w:tc>
        <w:tc>
          <w:tcPr>
            <w:tcW w:w="2665" w:type="dxa"/>
          </w:tcPr>
          <w:p w:rsidR="009C3972" w:rsidRDefault="009C3972">
            <w:pPr>
              <w:pStyle w:val="ConsPlusNormal"/>
            </w:pPr>
            <w:r>
              <w:t>снижение темпов экономического роста; снижение денежных доходов населения</w:t>
            </w:r>
          </w:p>
        </w:tc>
      </w:tr>
      <w:tr w:rsidR="009C3972">
        <w:tc>
          <w:tcPr>
            <w:tcW w:w="567" w:type="dxa"/>
          </w:tcPr>
          <w:p w:rsidR="009C3972" w:rsidRDefault="009C3972">
            <w:pPr>
              <w:pStyle w:val="ConsPlusNormal"/>
              <w:jc w:val="center"/>
            </w:pPr>
            <w:r>
              <w:t>64.</w:t>
            </w:r>
          </w:p>
        </w:tc>
        <w:tc>
          <w:tcPr>
            <w:tcW w:w="3742" w:type="dxa"/>
          </w:tcPr>
          <w:p w:rsidR="009C3972" w:rsidRDefault="009C3972">
            <w:pPr>
              <w:pStyle w:val="ConsPlusNormal"/>
            </w:pPr>
            <w:r>
              <w:t>Контрольное событие 2 "Предоставление субвенции бюджетам городских округов и муниципальных районов на обеспечение отдельных государственных полномочий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 садоводческих и огороднических некоммерческих товариществ и обратно в соответствии с заключенными соглашениями"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31.12.2021</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65.</w:t>
            </w:r>
          </w:p>
        </w:tc>
        <w:tc>
          <w:tcPr>
            <w:tcW w:w="3742" w:type="dxa"/>
          </w:tcPr>
          <w:p w:rsidR="009C3972" w:rsidRDefault="009C3972">
            <w:pPr>
              <w:pStyle w:val="ConsPlusNormal"/>
            </w:pPr>
            <w:r>
              <w:t>Основное мероприятие 4 "Обеспечение равной доступности услуг общественного транспорта для отдельных категорий граждан"</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66.</w:t>
            </w:r>
          </w:p>
        </w:tc>
        <w:tc>
          <w:tcPr>
            <w:tcW w:w="3742" w:type="dxa"/>
          </w:tcPr>
          <w:p w:rsidR="009C3972" w:rsidRDefault="009C3972">
            <w:pPr>
              <w:pStyle w:val="ConsPlusNormal"/>
            </w:pPr>
            <w:r>
              <w:t>Показатель (индикатор) 1 "Количество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тыс. пассажиров</w:t>
            </w:r>
          </w:p>
        </w:tc>
        <w:tc>
          <w:tcPr>
            <w:tcW w:w="1701" w:type="dxa"/>
          </w:tcPr>
          <w:p w:rsidR="009C3972" w:rsidRDefault="009C3972">
            <w:pPr>
              <w:pStyle w:val="ConsPlusNormal"/>
              <w:jc w:val="center"/>
            </w:pPr>
            <w:r>
              <w:t>8200,0</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67.</w:t>
            </w:r>
          </w:p>
        </w:tc>
        <w:tc>
          <w:tcPr>
            <w:tcW w:w="3742" w:type="dxa"/>
          </w:tcPr>
          <w:p w:rsidR="009C3972" w:rsidRDefault="009C3972">
            <w:pPr>
              <w:pStyle w:val="ConsPlusNormal"/>
            </w:pPr>
            <w:r>
              <w:t>Контрольное событие 1 "Заключение соглашений о предоставлении субсидий юридическим лицам и индивидуальным предпринимателям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до 01.11.2021</w:t>
            </w:r>
          </w:p>
        </w:tc>
        <w:tc>
          <w:tcPr>
            <w:tcW w:w="2665" w:type="dxa"/>
          </w:tcPr>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68.</w:t>
            </w:r>
          </w:p>
        </w:tc>
        <w:tc>
          <w:tcPr>
            <w:tcW w:w="3742" w:type="dxa"/>
          </w:tcPr>
          <w:p w:rsidR="009C3972" w:rsidRDefault="009C3972">
            <w:pPr>
              <w:pStyle w:val="ConsPlusNormal"/>
            </w:pPr>
            <w:r>
              <w:t>Контрольное событие 2 "Проведение мониторинга показателя на основании отчетов получателей субсидии"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ежемесячно, до 10 числа месяца, следующего за отчетным месяцем</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69.</w:t>
            </w:r>
          </w:p>
        </w:tc>
        <w:tc>
          <w:tcPr>
            <w:tcW w:w="3742" w:type="dxa"/>
          </w:tcPr>
          <w:p w:rsidR="009C3972" w:rsidRDefault="009C3972">
            <w:pPr>
              <w:pStyle w:val="ConsPlusNormal"/>
            </w:pPr>
            <w:r>
              <w:t>Контрольное событие 3 "Предоставление субсидии юридическим лицам и индивидуальным предпринимателям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 в соответствии с заключенными соглашениями"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31.12.2021</w:t>
            </w:r>
          </w:p>
        </w:tc>
        <w:tc>
          <w:tcPr>
            <w:tcW w:w="2665" w:type="dxa"/>
          </w:tcPr>
          <w:p w:rsidR="009C3972" w:rsidRDefault="009C3972">
            <w:pPr>
              <w:pStyle w:val="ConsPlusNormal"/>
            </w:pPr>
          </w:p>
        </w:tc>
      </w:tr>
    </w:tbl>
    <w:p w:rsidR="009C3972" w:rsidRDefault="009C3972">
      <w:pPr>
        <w:sectPr w:rsidR="009C3972">
          <w:pgSz w:w="16838" w:h="11905" w:orient="landscape"/>
          <w:pgMar w:top="1701" w:right="1134" w:bottom="850" w:left="1134" w:header="0" w:footer="0" w:gutter="0"/>
          <w:cols w:space="720"/>
        </w:sectPr>
      </w:pPr>
    </w:p>
    <w:p w:rsidR="009C3972" w:rsidRDefault="009C3972">
      <w:pPr>
        <w:pStyle w:val="ConsPlusNormal"/>
        <w:jc w:val="both"/>
      </w:pPr>
    </w:p>
    <w:p w:rsidR="009C3972" w:rsidRDefault="009C3972">
      <w:pPr>
        <w:pStyle w:val="ConsPlusTitle"/>
        <w:jc w:val="center"/>
        <w:outlineLvl w:val="2"/>
      </w:pPr>
      <w:r>
        <w:t>План реализации Программы на 2022 год</w:t>
      </w:r>
    </w:p>
    <w:p w:rsidR="009C3972" w:rsidRDefault="009C39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3742"/>
        <w:gridCol w:w="1644"/>
        <w:gridCol w:w="1701"/>
        <w:gridCol w:w="2098"/>
        <w:gridCol w:w="2665"/>
      </w:tblGrid>
      <w:tr w:rsidR="009C3972">
        <w:tc>
          <w:tcPr>
            <w:tcW w:w="567" w:type="dxa"/>
          </w:tcPr>
          <w:p w:rsidR="009C3972" w:rsidRDefault="009C3972">
            <w:pPr>
              <w:pStyle w:val="ConsPlusNormal"/>
              <w:jc w:val="center"/>
            </w:pPr>
            <w:r>
              <w:t>N п/п</w:t>
            </w:r>
          </w:p>
        </w:tc>
        <w:tc>
          <w:tcPr>
            <w:tcW w:w="3742" w:type="dxa"/>
          </w:tcPr>
          <w:p w:rsidR="009C3972" w:rsidRDefault="009C3972">
            <w:pPr>
              <w:pStyle w:val="ConsPlusNormal"/>
              <w:jc w:val="center"/>
            </w:pPr>
            <w:r>
              <w:t>Наименование элемента</w:t>
            </w:r>
          </w:p>
        </w:tc>
        <w:tc>
          <w:tcPr>
            <w:tcW w:w="3742" w:type="dxa"/>
          </w:tcPr>
          <w:p w:rsidR="009C3972" w:rsidRDefault="009C3972">
            <w:pPr>
              <w:pStyle w:val="ConsPlusNormal"/>
              <w:jc w:val="center"/>
            </w:pPr>
            <w:r>
              <w:t>Фамилия, имя, отчество - наименование должности лица, ответственного за реализацию основного мероприятия (достижение значения показателя (индикатора), наступление контрольного события) государственной программы</w:t>
            </w:r>
          </w:p>
        </w:tc>
        <w:tc>
          <w:tcPr>
            <w:tcW w:w="1644" w:type="dxa"/>
          </w:tcPr>
          <w:p w:rsidR="009C3972" w:rsidRDefault="009C3972">
            <w:pPr>
              <w:pStyle w:val="ConsPlusNormal"/>
              <w:jc w:val="center"/>
            </w:pPr>
            <w:r>
              <w:t>Единица измерения</w:t>
            </w:r>
          </w:p>
        </w:tc>
        <w:tc>
          <w:tcPr>
            <w:tcW w:w="1701" w:type="dxa"/>
          </w:tcPr>
          <w:p w:rsidR="009C3972" w:rsidRDefault="009C3972">
            <w:pPr>
              <w:pStyle w:val="ConsPlusNormal"/>
              <w:jc w:val="center"/>
            </w:pPr>
            <w:r>
              <w:t>Плановое значение показателя (индикатора)</w:t>
            </w:r>
          </w:p>
        </w:tc>
        <w:tc>
          <w:tcPr>
            <w:tcW w:w="2098" w:type="dxa"/>
          </w:tcPr>
          <w:p w:rsidR="009C3972" w:rsidRDefault="009C3972">
            <w:pPr>
              <w:pStyle w:val="ConsPlusNormal"/>
              <w:jc w:val="center"/>
            </w:pPr>
            <w:r>
              <w:t>Дата наступления контрольного события</w:t>
            </w:r>
          </w:p>
        </w:tc>
        <w:tc>
          <w:tcPr>
            <w:tcW w:w="2665" w:type="dxa"/>
          </w:tcPr>
          <w:p w:rsidR="009C3972" w:rsidRDefault="009C3972">
            <w:pPr>
              <w:pStyle w:val="ConsPlusNormal"/>
              <w:jc w:val="center"/>
            </w:pPr>
            <w:r>
              <w:t>Связь со значением оценки рисков</w:t>
            </w:r>
          </w:p>
        </w:tc>
      </w:tr>
      <w:tr w:rsidR="009C3972">
        <w:tc>
          <w:tcPr>
            <w:tcW w:w="567" w:type="dxa"/>
          </w:tcPr>
          <w:p w:rsidR="009C3972" w:rsidRDefault="009C3972">
            <w:pPr>
              <w:pStyle w:val="ConsPlusNormal"/>
              <w:jc w:val="center"/>
            </w:pPr>
            <w:r>
              <w:t>1</w:t>
            </w:r>
          </w:p>
        </w:tc>
        <w:tc>
          <w:tcPr>
            <w:tcW w:w="3742" w:type="dxa"/>
          </w:tcPr>
          <w:p w:rsidR="009C3972" w:rsidRDefault="009C3972">
            <w:pPr>
              <w:pStyle w:val="ConsPlusNormal"/>
              <w:jc w:val="center"/>
            </w:pPr>
            <w:r>
              <w:t>2</w:t>
            </w:r>
          </w:p>
        </w:tc>
        <w:tc>
          <w:tcPr>
            <w:tcW w:w="3742" w:type="dxa"/>
          </w:tcPr>
          <w:p w:rsidR="009C3972" w:rsidRDefault="009C3972">
            <w:pPr>
              <w:pStyle w:val="ConsPlusNormal"/>
              <w:jc w:val="center"/>
            </w:pPr>
            <w:r>
              <w:t>3</w:t>
            </w:r>
          </w:p>
        </w:tc>
        <w:tc>
          <w:tcPr>
            <w:tcW w:w="1644" w:type="dxa"/>
          </w:tcPr>
          <w:p w:rsidR="009C3972" w:rsidRDefault="009C3972">
            <w:pPr>
              <w:pStyle w:val="ConsPlusNormal"/>
              <w:jc w:val="center"/>
            </w:pPr>
            <w:r>
              <w:t>4</w:t>
            </w:r>
          </w:p>
        </w:tc>
        <w:tc>
          <w:tcPr>
            <w:tcW w:w="1701" w:type="dxa"/>
          </w:tcPr>
          <w:p w:rsidR="009C3972" w:rsidRDefault="009C3972">
            <w:pPr>
              <w:pStyle w:val="ConsPlusNormal"/>
              <w:jc w:val="center"/>
            </w:pPr>
            <w:r>
              <w:t>5</w:t>
            </w:r>
          </w:p>
        </w:tc>
        <w:tc>
          <w:tcPr>
            <w:tcW w:w="2098" w:type="dxa"/>
          </w:tcPr>
          <w:p w:rsidR="009C3972" w:rsidRDefault="009C3972">
            <w:pPr>
              <w:pStyle w:val="ConsPlusNormal"/>
              <w:jc w:val="center"/>
            </w:pPr>
            <w:r>
              <w:t>6</w:t>
            </w:r>
          </w:p>
        </w:tc>
        <w:tc>
          <w:tcPr>
            <w:tcW w:w="2665" w:type="dxa"/>
          </w:tcPr>
          <w:p w:rsidR="009C3972" w:rsidRDefault="009C3972">
            <w:pPr>
              <w:pStyle w:val="ConsPlusNormal"/>
              <w:jc w:val="center"/>
            </w:pPr>
            <w:r>
              <w:t>7</w:t>
            </w:r>
          </w:p>
        </w:tc>
      </w:tr>
      <w:tr w:rsidR="009C3972">
        <w:tc>
          <w:tcPr>
            <w:tcW w:w="567" w:type="dxa"/>
          </w:tcPr>
          <w:p w:rsidR="009C3972" w:rsidRDefault="009C3972">
            <w:pPr>
              <w:pStyle w:val="ConsPlusNormal"/>
              <w:jc w:val="center"/>
              <w:outlineLvl w:val="3"/>
            </w:pPr>
            <w:r>
              <w:t>1.</w:t>
            </w:r>
          </w:p>
        </w:tc>
        <w:tc>
          <w:tcPr>
            <w:tcW w:w="3742" w:type="dxa"/>
          </w:tcPr>
          <w:p w:rsidR="009C3972" w:rsidRDefault="009C3972">
            <w:pPr>
              <w:pStyle w:val="ConsPlusNormal"/>
            </w:pPr>
            <w:r>
              <w:t>Государственная программа "Развитие транспортной системы Оренбургской области"</w:t>
            </w:r>
          </w:p>
        </w:tc>
        <w:tc>
          <w:tcPr>
            <w:tcW w:w="3742" w:type="dxa"/>
          </w:tcPr>
          <w:p w:rsidR="009C3972" w:rsidRDefault="009C3972">
            <w:pPr>
              <w:pStyle w:val="ConsPlusNormal"/>
              <w:jc w:val="center"/>
            </w:pPr>
            <w:r>
              <w:t>Х</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outlineLvl w:val="4"/>
            </w:pPr>
            <w:r>
              <w:t>2.</w:t>
            </w:r>
          </w:p>
        </w:tc>
        <w:tc>
          <w:tcPr>
            <w:tcW w:w="3742" w:type="dxa"/>
          </w:tcPr>
          <w:p w:rsidR="009C3972" w:rsidRDefault="009C3972">
            <w:pPr>
              <w:pStyle w:val="ConsPlusNormal"/>
            </w:pPr>
            <w:r>
              <w:t>Подпрограмма 1 "Дорожное хозяйство Оренбургской области"</w:t>
            </w:r>
          </w:p>
        </w:tc>
        <w:tc>
          <w:tcPr>
            <w:tcW w:w="3742" w:type="dxa"/>
          </w:tcPr>
          <w:p w:rsidR="009C3972" w:rsidRDefault="009C3972">
            <w:pPr>
              <w:pStyle w:val="ConsPlusNormal"/>
              <w:jc w:val="center"/>
            </w:pPr>
            <w:r>
              <w:t>Х</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3.</w:t>
            </w:r>
          </w:p>
        </w:tc>
        <w:tc>
          <w:tcPr>
            <w:tcW w:w="3742" w:type="dxa"/>
          </w:tcPr>
          <w:p w:rsidR="009C3972" w:rsidRDefault="009C3972">
            <w:pPr>
              <w:pStyle w:val="ConsPlusNormal"/>
            </w:pPr>
            <w:r>
              <w:t>Основное мероприятие 2 "Содействие развитию сети автомобильных дорог общего пользования местного значения"</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4.</w:t>
            </w:r>
          </w:p>
        </w:tc>
        <w:tc>
          <w:tcPr>
            <w:tcW w:w="3742" w:type="dxa"/>
          </w:tcPr>
          <w:p w:rsidR="009C3972" w:rsidRDefault="009C3972">
            <w:pPr>
              <w:pStyle w:val="ConsPlusNormal"/>
            </w:pPr>
            <w:r>
              <w:t>Показатель (индикатор) 1 "Площадь твердого покрытия автомобильных дорог общего пользования населенных пунктов после капитального ремонта и ремонта"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тыс. кв. метров</w:t>
            </w:r>
          </w:p>
        </w:tc>
        <w:tc>
          <w:tcPr>
            <w:tcW w:w="1701" w:type="dxa"/>
          </w:tcPr>
          <w:p w:rsidR="009C3972" w:rsidRDefault="009C3972">
            <w:pPr>
              <w:pStyle w:val="ConsPlusNormal"/>
              <w:jc w:val="center"/>
            </w:pPr>
            <w:r>
              <w:t>750,0</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5.</w:t>
            </w:r>
          </w:p>
        </w:tc>
        <w:tc>
          <w:tcPr>
            <w:tcW w:w="3742" w:type="dxa"/>
          </w:tcPr>
          <w:p w:rsidR="009C3972" w:rsidRDefault="009C3972">
            <w:pPr>
              <w:pStyle w:val="ConsPlusNormal"/>
            </w:pPr>
            <w:r>
              <w:t xml:space="preserve">Контрольное событие 1 "Завершение </w:t>
            </w:r>
            <w:r>
              <w:lastRenderedPageBreak/>
              <w:t>работ по капитальному ремонту и ремонту покрытия автомобильных дорог общего пользования населенных пунктов в 2022 году"</w:t>
            </w:r>
          </w:p>
        </w:tc>
        <w:tc>
          <w:tcPr>
            <w:tcW w:w="3742" w:type="dxa"/>
          </w:tcPr>
          <w:p w:rsidR="009C3972" w:rsidRDefault="009C3972">
            <w:pPr>
              <w:pStyle w:val="ConsPlusNormal"/>
            </w:pPr>
            <w:r>
              <w:lastRenderedPageBreak/>
              <w:t xml:space="preserve">Полухин Александр Валерьевич - </w:t>
            </w:r>
            <w:r>
              <w:lastRenderedPageBreak/>
              <w:t>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31.12.2022</w:t>
            </w:r>
          </w:p>
        </w:tc>
        <w:tc>
          <w:tcPr>
            <w:tcW w:w="2665" w:type="dxa"/>
          </w:tcPr>
          <w:p w:rsidR="009C3972" w:rsidRDefault="009C3972">
            <w:pPr>
              <w:pStyle w:val="ConsPlusNormal"/>
            </w:pPr>
            <w:r>
              <w:t xml:space="preserve">снижение темпов </w:t>
            </w:r>
            <w:r>
              <w:lastRenderedPageBreak/>
              <w:t>экономического роста;</w:t>
            </w:r>
          </w:p>
          <w:p w:rsidR="009C3972" w:rsidRDefault="009C3972">
            <w:pPr>
              <w:pStyle w:val="ConsPlusNormal"/>
            </w:pPr>
            <w:r>
              <w:t>риск неисполнения контрактов;</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lastRenderedPageBreak/>
              <w:t>6.</w:t>
            </w:r>
          </w:p>
        </w:tc>
        <w:tc>
          <w:tcPr>
            <w:tcW w:w="3742" w:type="dxa"/>
          </w:tcPr>
          <w:p w:rsidR="009C3972" w:rsidRDefault="009C3972">
            <w:pPr>
              <w:pStyle w:val="ConsPlusNormal"/>
            </w:pPr>
            <w:r>
              <w:t>Показатель (индикатор) 2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километров</w:t>
            </w:r>
          </w:p>
        </w:tc>
        <w:tc>
          <w:tcPr>
            <w:tcW w:w="1701" w:type="dxa"/>
          </w:tcPr>
          <w:p w:rsidR="009C3972" w:rsidRDefault="009C3972">
            <w:pPr>
              <w:pStyle w:val="ConsPlusNormal"/>
              <w:jc w:val="center"/>
            </w:pPr>
            <w:r>
              <w:t>90,0</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7.</w:t>
            </w:r>
          </w:p>
        </w:tc>
        <w:tc>
          <w:tcPr>
            <w:tcW w:w="3742" w:type="dxa"/>
          </w:tcPr>
          <w:p w:rsidR="009C3972" w:rsidRDefault="009C3972">
            <w:pPr>
              <w:pStyle w:val="ConsPlusNormal"/>
            </w:pPr>
            <w:r>
              <w:t>Контрольное событие 2 "Увеличение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по итогам 2022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31.12.2022</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риск неисполнения контрактов;</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8.</w:t>
            </w:r>
          </w:p>
        </w:tc>
        <w:tc>
          <w:tcPr>
            <w:tcW w:w="3742" w:type="dxa"/>
          </w:tcPr>
          <w:p w:rsidR="009C3972" w:rsidRDefault="009C3972">
            <w:pPr>
              <w:pStyle w:val="ConsPlusNormal"/>
            </w:pPr>
            <w:r>
              <w:t xml:space="preserve">Показатель (индикатор) 3 "Общая протяженность автомобильных дорог общего пользования местного значения, соответствующих </w:t>
            </w:r>
            <w:r>
              <w:lastRenderedPageBreak/>
              <w:t>нормативным требованиям к транспортно-эксплуатационным показателям, на 31 декабря отчетного года"</w:t>
            </w:r>
          </w:p>
        </w:tc>
        <w:tc>
          <w:tcPr>
            <w:tcW w:w="3742" w:type="dxa"/>
          </w:tcPr>
          <w:p w:rsidR="009C3972" w:rsidRDefault="009C3972">
            <w:pPr>
              <w:pStyle w:val="ConsPlusNormal"/>
            </w:pPr>
            <w:r>
              <w:lastRenderedPageBreak/>
              <w:t>Полухин Александр Валерьевич - заместитель председателя Правительства Оренбургской области - министр строительства, жилищно-</w:t>
            </w:r>
            <w:r>
              <w:lastRenderedPageBreak/>
              <w:t>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километров</w:t>
            </w:r>
          </w:p>
        </w:tc>
        <w:tc>
          <w:tcPr>
            <w:tcW w:w="1701" w:type="dxa"/>
          </w:tcPr>
          <w:p w:rsidR="009C3972" w:rsidRDefault="009C3972">
            <w:pPr>
              <w:pStyle w:val="ConsPlusNormal"/>
              <w:jc w:val="center"/>
            </w:pPr>
            <w:r>
              <w:t>6625,11</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9.</w:t>
            </w:r>
          </w:p>
        </w:tc>
        <w:tc>
          <w:tcPr>
            <w:tcW w:w="3742" w:type="dxa"/>
          </w:tcPr>
          <w:p w:rsidR="009C3972" w:rsidRDefault="009C3972">
            <w:pPr>
              <w:pStyle w:val="ConsPlusNormal"/>
            </w:pPr>
            <w:r>
              <w:t>Контрольное событие 3 "Увеличение общей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по итогам 2022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31.12.2022</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риск неисполнения контрактов;</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10.</w:t>
            </w:r>
          </w:p>
        </w:tc>
        <w:tc>
          <w:tcPr>
            <w:tcW w:w="3742" w:type="dxa"/>
          </w:tcPr>
          <w:p w:rsidR="009C3972" w:rsidRDefault="009C3972">
            <w:pPr>
              <w:pStyle w:val="ConsPlusNormal"/>
            </w:pPr>
            <w:r>
              <w:t>Показатель (индикатор) 4 "Протяженность сети автомобильных дорог общего пользования местного значения"</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километров</w:t>
            </w:r>
          </w:p>
        </w:tc>
        <w:tc>
          <w:tcPr>
            <w:tcW w:w="1701" w:type="dxa"/>
          </w:tcPr>
          <w:p w:rsidR="009C3972" w:rsidRDefault="009C3972">
            <w:pPr>
              <w:pStyle w:val="ConsPlusNormal"/>
              <w:jc w:val="center"/>
            </w:pPr>
            <w:r>
              <w:t>12365,3</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11.</w:t>
            </w:r>
          </w:p>
        </w:tc>
        <w:tc>
          <w:tcPr>
            <w:tcW w:w="3742" w:type="dxa"/>
          </w:tcPr>
          <w:p w:rsidR="009C3972" w:rsidRDefault="009C3972">
            <w:pPr>
              <w:pStyle w:val="ConsPlusNormal"/>
            </w:pPr>
            <w:r>
              <w:t>Контрольное событие 4 "Уточнение общей протяженности автомобильных дорог общего пользования местного значения по итогам 2022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31.12.2022</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12.</w:t>
            </w:r>
          </w:p>
        </w:tc>
        <w:tc>
          <w:tcPr>
            <w:tcW w:w="3742" w:type="dxa"/>
          </w:tcPr>
          <w:p w:rsidR="009C3972" w:rsidRDefault="009C3972">
            <w:pPr>
              <w:pStyle w:val="ConsPlusNormal"/>
            </w:pPr>
            <w:r>
              <w:t xml:space="preserve">Основное мероприятие 3 "Капитальный ремонт, ремонт и содержание автомобильных дорог регионального и межмуниципального </w:t>
            </w:r>
            <w:r>
              <w:lastRenderedPageBreak/>
              <w:t>значения и искусственных сооружений на них"</w:t>
            </w:r>
          </w:p>
        </w:tc>
        <w:tc>
          <w:tcPr>
            <w:tcW w:w="3742" w:type="dxa"/>
          </w:tcPr>
          <w:p w:rsidR="009C3972" w:rsidRDefault="009C3972">
            <w:pPr>
              <w:pStyle w:val="ConsPlusNormal"/>
            </w:pPr>
            <w:r>
              <w:lastRenderedPageBreak/>
              <w:t>Полухин Александр Валерьевич - заместитель председателя Правительства Оренбургской области - министр строительства, жилищно-</w:t>
            </w:r>
            <w:r>
              <w:lastRenderedPageBreak/>
              <w:t>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lastRenderedPageBreak/>
              <w:t>13.</w:t>
            </w:r>
          </w:p>
        </w:tc>
        <w:tc>
          <w:tcPr>
            <w:tcW w:w="3742" w:type="dxa"/>
          </w:tcPr>
          <w:p w:rsidR="009C3972" w:rsidRDefault="009C3972">
            <w:pPr>
              <w:pStyle w:val="ConsPlusNormal"/>
            </w:pPr>
            <w:r>
              <w:t>Показатель (индикатор) 1 "Прирост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километров</w:t>
            </w:r>
          </w:p>
        </w:tc>
        <w:tc>
          <w:tcPr>
            <w:tcW w:w="1701" w:type="dxa"/>
          </w:tcPr>
          <w:p w:rsidR="009C3972" w:rsidRDefault="009C3972">
            <w:pPr>
              <w:pStyle w:val="ConsPlusNormal"/>
              <w:jc w:val="center"/>
            </w:pPr>
            <w:r>
              <w:t>167,1</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14.</w:t>
            </w:r>
          </w:p>
        </w:tc>
        <w:tc>
          <w:tcPr>
            <w:tcW w:w="3742" w:type="dxa"/>
          </w:tcPr>
          <w:p w:rsidR="009C3972" w:rsidRDefault="009C3972">
            <w:pPr>
              <w:pStyle w:val="ConsPlusNormal"/>
            </w:pPr>
            <w:r>
              <w:t>Контрольное событие 1 "Увеличение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по итогам 2022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31.12.2022</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риск неисполнения контрактов;</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15.</w:t>
            </w:r>
          </w:p>
        </w:tc>
        <w:tc>
          <w:tcPr>
            <w:tcW w:w="3742" w:type="dxa"/>
          </w:tcPr>
          <w:p w:rsidR="009C3972" w:rsidRDefault="009C3972">
            <w:pPr>
              <w:pStyle w:val="ConsPlusNormal"/>
            </w:pPr>
            <w:r>
              <w:t>Основное мероприятие 4 "Обеспечение реализации подпрограммы"</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16.</w:t>
            </w:r>
          </w:p>
        </w:tc>
        <w:tc>
          <w:tcPr>
            <w:tcW w:w="3742" w:type="dxa"/>
          </w:tcPr>
          <w:p w:rsidR="009C3972" w:rsidRDefault="009C3972">
            <w:pPr>
              <w:pStyle w:val="ConsPlusNormal"/>
            </w:pPr>
            <w:r>
              <w:t xml:space="preserve">Показатель (индикатор) 1 "Общая протяженность автомобильных дорог общего пользования регионального и </w:t>
            </w:r>
            <w:r>
              <w:lastRenderedPageBreak/>
              <w:t>межмуниципального значения, соответствующих нормативным требованиям к транспортно-эксплуатационным показателям, на 31 декабря отчетного года"</w:t>
            </w:r>
          </w:p>
        </w:tc>
        <w:tc>
          <w:tcPr>
            <w:tcW w:w="3742" w:type="dxa"/>
          </w:tcPr>
          <w:p w:rsidR="009C3972" w:rsidRDefault="009C3972">
            <w:pPr>
              <w:pStyle w:val="ConsPlusNormal"/>
            </w:pPr>
            <w:r>
              <w:lastRenderedPageBreak/>
              <w:t xml:space="preserve">Полухин Александр Валерьевич - заместитель председателя Правительства Оренбургской области </w:t>
            </w:r>
            <w:r>
              <w:lastRenderedPageBreak/>
              <w:t>-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километров</w:t>
            </w:r>
          </w:p>
        </w:tc>
        <w:tc>
          <w:tcPr>
            <w:tcW w:w="1701" w:type="dxa"/>
          </w:tcPr>
          <w:p w:rsidR="009C3972" w:rsidRDefault="009C3972">
            <w:pPr>
              <w:pStyle w:val="ConsPlusNormal"/>
              <w:jc w:val="center"/>
            </w:pPr>
            <w:r>
              <w:t>4174,5</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17.</w:t>
            </w:r>
          </w:p>
        </w:tc>
        <w:tc>
          <w:tcPr>
            <w:tcW w:w="3742" w:type="dxa"/>
          </w:tcPr>
          <w:p w:rsidR="009C3972" w:rsidRDefault="009C3972">
            <w:pPr>
              <w:pStyle w:val="ConsPlusNormal"/>
            </w:pPr>
            <w:r>
              <w:t>Контрольное событие 1 "Увеличение общей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по итогам 2022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31.12.2022</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18.</w:t>
            </w:r>
          </w:p>
        </w:tc>
        <w:tc>
          <w:tcPr>
            <w:tcW w:w="3742" w:type="dxa"/>
          </w:tcPr>
          <w:p w:rsidR="009C3972" w:rsidRDefault="009C3972">
            <w:pPr>
              <w:pStyle w:val="ConsPlusNormal"/>
            </w:pPr>
            <w:r>
              <w:t>Показатель (индикатор) 2 "Протяженность сети автомобильных дорог общего пользования регионального и межмуниципального значения"</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километров</w:t>
            </w:r>
          </w:p>
        </w:tc>
        <w:tc>
          <w:tcPr>
            <w:tcW w:w="1701" w:type="dxa"/>
          </w:tcPr>
          <w:p w:rsidR="009C3972" w:rsidRDefault="009C3972">
            <w:pPr>
              <w:pStyle w:val="ConsPlusNormal"/>
              <w:jc w:val="center"/>
            </w:pPr>
            <w:r>
              <w:t>11697,0</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19.</w:t>
            </w:r>
          </w:p>
        </w:tc>
        <w:tc>
          <w:tcPr>
            <w:tcW w:w="3742" w:type="dxa"/>
          </w:tcPr>
          <w:p w:rsidR="009C3972" w:rsidRDefault="009C3972">
            <w:pPr>
              <w:pStyle w:val="ConsPlusNormal"/>
            </w:pPr>
            <w:r>
              <w:t>Контрольное событие 2 "Уточнение общей протяженности автомобильных дорог общего пользования регионального и межмуниципального значения по итогам 2022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31.12.2022</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20.</w:t>
            </w:r>
          </w:p>
        </w:tc>
        <w:tc>
          <w:tcPr>
            <w:tcW w:w="3742" w:type="dxa"/>
          </w:tcPr>
          <w:p w:rsidR="009C3972" w:rsidRDefault="009C3972">
            <w:pPr>
              <w:pStyle w:val="ConsPlusNormal"/>
            </w:pPr>
            <w:r>
              <w:t>Региональный проект "Региональная и местная дорожная сеть (Оренбургская область)"</w:t>
            </w:r>
          </w:p>
        </w:tc>
        <w:tc>
          <w:tcPr>
            <w:tcW w:w="3742" w:type="dxa"/>
          </w:tcPr>
          <w:p w:rsidR="009C3972" w:rsidRDefault="009C3972">
            <w:pPr>
              <w:pStyle w:val="ConsPlusNormal"/>
            </w:pPr>
            <w:r>
              <w:t xml:space="preserve">Полухин Александр Валерьевич - заместитель председателя Правительства Оренбургской области </w:t>
            </w:r>
            <w:r>
              <w:lastRenderedPageBreak/>
              <w:t>-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lastRenderedPageBreak/>
              <w:t>21.</w:t>
            </w:r>
          </w:p>
        </w:tc>
        <w:tc>
          <w:tcPr>
            <w:tcW w:w="3742" w:type="dxa"/>
          </w:tcPr>
          <w:p w:rsidR="009C3972" w:rsidRDefault="009C3972">
            <w:pPr>
              <w:pStyle w:val="ConsPlusNormal"/>
            </w:pPr>
            <w:r>
              <w:t>Показатель (индикатор) 1 "Доля автомобильных дорог регионального и межмуниципального значения, соответствующих нормативным требованиям"</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процентов</w:t>
            </w:r>
          </w:p>
        </w:tc>
        <w:tc>
          <w:tcPr>
            <w:tcW w:w="1701" w:type="dxa"/>
          </w:tcPr>
          <w:p w:rsidR="009C3972" w:rsidRDefault="009C3972">
            <w:pPr>
              <w:pStyle w:val="ConsPlusNormal"/>
              <w:jc w:val="center"/>
            </w:pPr>
            <w:r>
              <w:t>36,56</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22.</w:t>
            </w:r>
          </w:p>
        </w:tc>
        <w:tc>
          <w:tcPr>
            <w:tcW w:w="3742" w:type="dxa"/>
          </w:tcPr>
          <w:p w:rsidR="009C3972" w:rsidRDefault="009C3972">
            <w:pPr>
              <w:pStyle w:val="ConsPlusNormal"/>
            </w:pPr>
            <w:r>
              <w:t>Контрольное событие 1 "Увеличение доли автомобильных дорог регионального и межмуниципального значения, соответствующих нормативным требованиям"</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31.12.2022</w:t>
            </w:r>
          </w:p>
        </w:tc>
        <w:tc>
          <w:tcPr>
            <w:tcW w:w="2665" w:type="dxa"/>
          </w:tcPr>
          <w:p w:rsidR="009C3972" w:rsidRDefault="009C3972">
            <w:pPr>
              <w:pStyle w:val="ConsPlusNormal"/>
            </w:pPr>
            <w:r>
              <w:t>снижение темпов экономического роста</w:t>
            </w:r>
          </w:p>
        </w:tc>
      </w:tr>
      <w:tr w:rsidR="009C3972">
        <w:tc>
          <w:tcPr>
            <w:tcW w:w="567" w:type="dxa"/>
          </w:tcPr>
          <w:p w:rsidR="009C3972" w:rsidRDefault="009C3972">
            <w:pPr>
              <w:pStyle w:val="ConsPlusNormal"/>
              <w:jc w:val="center"/>
            </w:pPr>
            <w:r>
              <w:t>23.</w:t>
            </w:r>
          </w:p>
        </w:tc>
        <w:tc>
          <w:tcPr>
            <w:tcW w:w="3742" w:type="dxa"/>
          </w:tcPr>
          <w:p w:rsidR="009C3972" w:rsidRDefault="009C3972">
            <w:pPr>
              <w:pStyle w:val="ConsPlusNormal"/>
            </w:pPr>
            <w:r>
              <w:t>Показатель (индикатор) 2 "Доля дорожной сети городских агломераций, находящаяся в нормативном состоянии"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процентов</w:t>
            </w:r>
          </w:p>
        </w:tc>
        <w:tc>
          <w:tcPr>
            <w:tcW w:w="1701" w:type="dxa"/>
          </w:tcPr>
          <w:p w:rsidR="009C3972" w:rsidRDefault="009C3972">
            <w:pPr>
              <w:pStyle w:val="ConsPlusNormal"/>
              <w:jc w:val="center"/>
            </w:pPr>
            <w:r>
              <w:t>72,32</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24.</w:t>
            </w:r>
          </w:p>
        </w:tc>
        <w:tc>
          <w:tcPr>
            <w:tcW w:w="3742" w:type="dxa"/>
          </w:tcPr>
          <w:p w:rsidR="009C3972" w:rsidRDefault="009C3972">
            <w:pPr>
              <w:pStyle w:val="ConsPlusNormal"/>
            </w:pPr>
            <w:r>
              <w:t>Контрольное событие 2 "Увеличение доли дорожной сети городских агломераций, находящейся в нормативном состоянии, по итогам 2022 года"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31.12.2022</w:t>
            </w:r>
          </w:p>
        </w:tc>
        <w:tc>
          <w:tcPr>
            <w:tcW w:w="2665" w:type="dxa"/>
          </w:tcPr>
          <w:p w:rsidR="009C3972" w:rsidRDefault="009C3972">
            <w:pPr>
              <w:pStyle w:val="ConsPlusNormal"/>
            </w:pPr>
            <w:r>
              <w:t>снижение темпов экономического роста</w:t>
            </w:r>
          </w:p>
        </w:tc>
      </w:tr>
      <w:tr w:rsidR="009C3972">
        <w:tc>
          <w:tcPr>
            <w:tcW w:w="567" w:type="dxa"/>
          </w:tcPr>
          <w:p w:rsidR="009C3972" w:rsidRDefault="009C3972">
            <w:pPr>
              <w:pStyle w:val="ConsPlusNormal"/>
              <w:jc w:val="center"/>
            </w:pPr>
            <w:r>
              <w:t>25.</w:t>
            </w:r>
          </w:p>
        </w:tc>
        <w:tc>
          <w:tcPr>
            <w:tcW w:w="3742" w:type="dxa"/>
          </w:tcPr>
          <w:p w:rsidR="009C3972" w:rsidRDefault="009C3972">
            <w:pPr>
              <w:pStyle w:val="ConsPlusNormal"/>
            </w:pPr>
            <w:r>
              <w:t xml:space="preserve">Показатель (индикатор) 3 "Доля отечественного оборудования (товаров, работ, услуг) в общем </w:t>
            </w:r>
            <w:r>
              <w:lastRenderedPageBreak/>
              <w:t>объеме закупок"</w:t>
            </w:r>
          </w:p>
        </w:tc>
        <w:tc>
          <w:tcPr>
            <w:tcW w:w="3742" w:type="dxa"/>
          </w:tcPr>
          <w:p w:rsidR="009C3972" w:rsidRDefault="009C3972">
            <w:pPr>
              <w:pStyle w:val="ConsPlusNormal"/>
            </w:pPr>
            <w:r>
              <w:lastRenderedPageBreak/>
              <w:t xml:space="preserve">Полухин Александр Валерьевич - заместитель председателя Правительства Оренбургской области </w:t>
            </w:r>
            <w:r>
              <w:lastRenderedPageBreak/>
              <w:t>-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процентов</w:t>
            </w:r>
          </w:p>
        </w:tc>
        <w:tc>
          <w:tcPr>
            <w:tcW w:w="1701" w:type="dxa"/>
          </w:tcPr>
          <w:p w:rsidR="009C3972" w:rsidRDefault="009C3972">
            <w:pPr>
              <w:pStyle w:val="ConsPlusNormal"/>
              <w:jc w:val="center"/>
            </w:pPr>
            <w:r>
              <w:t>64,0</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26.</w:t>
            </w:r>
          </w:p>
        </w:tc>
        <w:tc>
          <w:tcPr>
            <w:tcW w:w="3742" w:type="dxa"/>
          </w:tcPr>
          <w:p w:rsidR="009C3972" w:rsidRDefault="009C3972">
            <w:pPr>
              <w:pStyle w:val="ConsPlusNormal"/>
            </w:pPr>
            <w:r>
              <w:t>Контрольное событие 3 "Увеличение доли отечественного оборудования (товаров, работ, услуг) в общем объеме закупок"</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31.12.2022</w:t>
            </w:r>
          </w:p>
        </w:tc>
        <w:tc>
          <w:tcPr>
            <w:tcW w:w="2665" w:type="dxa"/>
          </w:tcPr>
          <w:p w:rsidR="009C3972" w:rsidRDefault="009C3972">
            <w:pPr>
              <w:pStyle w:val="ConsPlusNormal"/>
            </w:pPr>
            <w:r>
              <w:t>снижение темпов экономического роста</w:t>
            </w:r>
          </w:p>
        </w:tc>
      </w:tr>
      <w:tr w:rsidR="009C3972">
        <w:tc>
          <w:tcPr>
            <w:tcW w:w="567" w:type="dxa"/>
          </w:tcPr>
          <w:p w:rsidR="009C3972" w:rsidRDefault="009C3972">
            <w:pPr>
              <w:pStyle w:val="ConsPlusNormal"/>
              <w:jc w:val="center"/>
            </w:pPr>
            <w:r>
              <w:t>27.</w:t>
            </w:r>
          </w:p>
        </w:tc>
        <w:tc>
          <w:tcPr>
            <w:tcW w:w="3742" w:type="dxa"/>
          </w:tcPr>
          <w:p w:rsidR="009C3972" w:rsidRDefault="009C3972">
            <w:pPr>
              <w:pStyle w:val="ConsPlusNormal"/>
            </w:pPr>
            <w:r>
              <w:t>Показатель (индикатор) 4 "Протяженность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(накопленным итогом)"</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both"/>
            </w:pPr>
            <w:r>
              <w:t>тыс. пог. метров</w:t>
            </w:r>
          </w:p>
        </w:tc>
        <w:tc>
          <w:tcPr>
            <w:tcW w:w="1701" w:type="dxa"/>
          </w:tcPr>
          <w:p w:rsidR="009C3972" w:rsidRDefault="009C3972">
            <w:pPr>
              <w:pStyle w:val="ConsPlusNormal"/>
              <w:jc w:val="center"/>
            </w:pPr>
            <w:r>
              <w:t>0,3488</w:t>
            </w:r>
          </w:p>
        </w:tc>
        <w:tc>
          <w:tcPr>
            <w:tcW w:w="2098" w:type="dxa"/>
          </w:tcPr>
          <w:p w:rsidR="009C3972" w:rsidRDefault="009C3972">
            <w:pPr>
              <w:pStyle w:val="ConsPlusNormal"/>
            </w:pP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риск неисполнения контрактов</w:t>
            </w:r>
          </w:p>
        </w:tc>
      </w:tr>
      <w:tr w:rsidR="009C3972">
        <w:tc>
          <w:tcPr>
            <w:tcW w:w="567" w:type="dxa"/>
          </w:tcPr>
          <w:p w:rsidR="009C3972" w:rsidRDefault="009C3972">
            <w:pPr>
              <w:pStyle w:val="ConsPlusNormal"/>
              <w:jc w:val="center"/>
            </w:pPr>
            <w:r>
              <w:t>28.</w:t>
            </w:r>
          </w:p>
        </w:tc>
        <w:tc>
          <w:tcPr>
            <w:tcW w:w="3742" w:type="dxa"/>
          </w:tcPr>
          <w:p w:rsidR="009C3972" w:rsidRDefault="009C3972">
            <w:pPr>
              <w:pStyle w:val="ConsPlusNormal"/>
            </w:pPr>
            <w:r>
              <w:t>Контрольное событие 4 "Увеличение протяженности приведенных в нормативное состояние искусственных сооружений на автомобильных дорогах регионального или межмуниципального и местного значения (накопленным итогом)"</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31.12.2022</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29.</w:t>
            </w:r>
          </w:p>
        </w:tc>
        <w:tc>
          <w:tcPr>
            <w:tcW w:w="3742" w:type="dxa"/>
          </w:tcPr>
          <w:p w:rsidR="009C3972" w:rsidRDefault="009C3972">
            <w:pPr>
              <w:pStyle w:val="ConsPlusNormal"/>
            </w:pPr>
            <w:r>
              <w:t>Региональный проект "Общесистемные меры развития дорожного хозяйства"</w:t>
            </w:r>
          </w:p>
        </w:tc>
        <w:tc>
          <w:tcPr>
            <w:tcW w:w="3742" w:type="dxa"/>
          </w:tcPr>
          <w:p w:rsidR="009C3972" w:rsidRDefault="009C3972">
            <w:pPr>
              <w:pStyle w:val="ConsPlusNormal"/>
            </w:pPr>
            <w:r>
              <w:t xml:space="preserve">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w:t>
            </w:r>
            <w:r>
              <w:lastRenderedPageBreak/>
              <w:t>и транспорта Оренбургской области</w:t>
            </w:r>
          </w:p>
        </w:tc>
        <w:tc>
          <w:tcPr>
            <w:tcW w:w="1644" w:type="dxa"/>
          </w:tcPr>
          <w:p w:rsidR="009C3972" w:rsidRDefault="009C3972">
            <w:pPr>
              <w:pStyle w:val="ConsPlusNormal"/>
              <w:jc w:val="center"/>
            </w:pPr>
            <w:r>
              <w:lastRenderedPageBreak/>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lastRenderedPageBreak/>
              <w:t>30.</w:t>
            </w:r>
          </w:p>
        </w:tc>
        <w:tc>
          <w:tcPr>
            <w:tcW w:w="3742" w:type="dxa"/>
          </w:tcPr>
          <w:p w:rsidR="009C3972" w:rsidRDefault="009C3972">
            <w:pPr>
              <w:pStyle w:val="ConsPlusNormal"/>
            </w:pPr>
            <w:r>
              <w:t>Показатель (индикатор) 1 "Доля объектов, на которых предусматривается использование новых и наилучших технологий, включенных в Реестр"</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процентов</w:t>
            </w:r>
          </w:p>
        </w:tc>
        <w:tc>
          <w:tcPr>
            <w:tcW w:w="1701" w:type="dxa"/>
          </w:tcPr>
          <w:p w:rsidR="009C3972" w:rsidRDefault="009C3972">
            <w:pPr>
              <w:pStyle w:val="ConsPlusNormal"/>
              <w:jc w:val="center"/>
            </w:pPr>
            <w:r>
              <w:t>20,0</w:t>
            </w:r>
          </w:p>
        </w:tc>
        <w:tc>
          <w:tcPr>
            <w:tcW w:w="2098" w:type="dxa"/>
          </w:tcPr>
          <w:p w:rsidR="009C3972" w:rsidRDefault="009C3972">
            <w:pPr>
              <w:pStyle w:val="ConsPlusNormal"/>
            </w:pPr>
          </w:p>
        </w:tc>
        <w:tc>
          <w:tcPr>
            <w:tcW w:w="2665" w:type="dxa"/>
          </w:tcPr>
          <w:p w:rsidR="009C3972" w:rsidRDefault="009C3972">
            <w:pPr>
              <w:pStyle w:val="ConsPlusNormal"/>
            </w:pPr>
            <w:r>
              <w:t>снижение темпов экономического роста</w:t>
            </w:r>
          </w:p>
        </w:tc>
      </w:tr>
      <w:tr w:rsidR="009C3972">
        <w:tc>
          <w:tcPr>
            <w:tcW w:w="567" w:type="dxa"/>
          </w:tcPr>
          <w:p w:rsidR="009C3972" w:rsidRDefault="009C3972">
            <w:pPr>
              <w:pStyle w:val="ConsPlusNormal"/>
              <w:jc w:val="center"/>
            </w:pPr>
            <w:r>
              <w:t>31.</w:t>
            </w:r>
          </w:p>
        </w:tc>
        <w:tc>
          <w:tcPr>
            <w:tcW w:w="3742" w:type="dxa"/>
          </w:tcPr>
          <w:p w:rsidR="009C3972" w:rsidRDefault="009C3972">
            <w:pPr>
              <w:pStyle w:val="ConsPlusNormal"/>
            </w:pPr>
            <w:r>
              <w:t>Контрольное событие 1 "Количество объектов, на которых выполнены работы с использованием новых и наилучших технологий, включенных в Реестр"</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процентов</w:t>
            </w:r>
          </w:p>
        </w:tc>
        <w:tc>
          <w:tcPr>
            <w:tcW w:w="1701" w:type="dxa"/>
          </w:tcPr>
          <w:p w:rsidR="009C3972" w:rsidRDefault="009C3972">
            <w:pPr>
              <w:pStyle w:val="ConsPlusNormal"/>
            </w:pPr>
          </w:p>
        </w:tc>
        <w:tc>
          <w:tcPr>
            <w:tcW w:w="2098" w:type="dxa"/>
          </w:tcPr>
          <w:p w:rsidR="009C3972" w:rsidRDefault="009C3972">
            <w:pPr>
              <w:pStyle w:val="ConsPlusNormal"/>
              <w:jc w:val="center"/>
            </w:pPr>
            <w:r>
              <w:t>31.12.2022</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32.</w:t>
            </w:r>
          </w:p>
        </w:tc>
        <w:tc>
          <w:tcPr>
            <w:tcW w:w="3742" w:type="dxa"/>
          </w:tcPr>
          <w:p w:rsidR="009C3972" w:rsidRDefault="009C3972">
            <w:pPr>
              <w:pStyle w:val="ConsPlusNormal"/>
            </w:pPr>
            <w:r>
              <w:t>Показатель (индикатор) 2 "Доля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процентов</w:t>
            </w:r>
          </w:p>
        </w:tc>
        <w:tc>
          <w:tcPr>
            <w:tcW w:w="1701" w:type="dxa"/>
          </w:tcPr>
          <w:p w:rsidR="009C3972" w:rsidRDefault="009C3972">
            <w:pPr>
              <w:pStyle w:val="ConsPlusNormal"/>
              <w:jc w:val="center"/>
            </w:pPr>
            <w:r>
              <w:t>15,0</w:t>
            </w:r>
          </w:p>
        </w:tc>
        <w:tc>
          <w:tcPr>
            <w:tcW w:w="2098" w:type="dxa"/>
          </w:tcPr>
          <w:p w:rsidR="009C3972" w:rsidRDefault="009C3972">
            <w:pPr>
              <w:pStyle w:val="ConsPlusNormal"/>
            </w:pPr>
          </w:p>
        </w:tc>
        <w:tc>
          <w:tcPr>
            <w:tcW w:w="2665" w:type="dxa"/>
          </w:tcPr>
          <w:p w:rsidR="009C3972" w:rsidRDefault="009C3972">
            <w:pPr>
              <w:pStyle w:val="ConsPlusNormal"/>
            </w:pPr>
            <w:r>
              <w:t>снижение темпов экономического роста</w:t>
            </w:r>
          </w:p>
        </w:tc>
      </w:tr>
      <w:tr w:rsidR="009C3972">
        <w:tc>
          <w:tcPr>
            <w:tcW w:w="567" w:type="dxa"/>
          </w:tcPr>
          <w:p w:rsidR="009C3972" w:rsidRDefault="009C3972">
            <w:pPr>
              <w:pStyle w:val="ConsPlusNormal"/>
              <w:jc w:val="center"/>
            </w:pPr>
            <w:r>
              <w:t>33.</w:t>
            </w:r>
          </w:p>
        </w:tc>
        <w:tc>
          <w:tcPr>
            <w:tcW w:w="3742" w:type="dxa"/>
          </w:tcPr>
          <w:p w:rsidR="009C3972" w:rsidRDefault="009C3972">
            <w:pPr>
              <w:pStyle w:val="ConsPlusNormal"/>
            </w:pPr>
            <w:r>
              <w:t>Контрольное событие 2 "Заключение необходимого количества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процентов</w:t>
            </w:r>
          </w:p>
        </w:tc>
        <w:tc>
          <w:tcPr>
            <w:tcW w:w="1701" w:type="dxa"/>
          </w:tcPr>
          <w:p w:rsidR="009C3972" w:rsidRDefault="009C3972">
            <w:pPr>
              <w:pStyle w:val="ConsPlusNormal"/>
            </w:pPr>
          </w:p>
        </w:tc>
        <w:tc>
          <w:tcPr>
            <w:tcW w:w="2098" w:type="dxa"/>
          </w:tcPr>
          <w:p w:rsidR="009C3972" w:rsidRDefault="009C3972">
            <w:pPr>
              <w:pStyle w:val="ConsPlusNormal"/>
              <w:jc w:val="center"/>
            </w:pPr>
            <w:r>
              <w:t>31.12.2022</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outlineLvl w:val="4"/>
            </w:pPr>
            <w:r>
              <w:lastRenderedPageBreak/>
              <w:t>34.</w:t>
            </w:r>
          </w:p>
        </w:tc>
        <w:tc>
          <w:tcPr>
            <w:tcW w:w="3742" w:type="dxa"/>
          </w:tcPr>
          <w:p w:rsidR="009C3972" w:rsidRDefault="009C3972">
            <w:pPr>
              <w:pStyle w:val="ConsPlusNormal"/>
            </w:pPr>
            <w:r>
              <w:t>Подпрограмма 2 "Развитие системы общественного пассажирского транспорта в Оренбургской области"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35.</w:t>
            </w:r>
          </w:p>
        </w:tc>
        <w:tc>
          <w:tcPr>
            <w:tcW w:w="3742" w:type="dxa"/>
          </w:tcPr>
          <w:p w:rsidR="009C3972" w:rsidRDefault="009C3972">
            <w:pPr>
              <w:pStyle w:val="ConsPlusNormal"/>
            </w:pPr>
            <w:r>
              <w:t>Основное мероприятие 1 "Государственная поддержка железнодорожного транспорта"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36.</w:t>
            </w:r>
          </w:p>
        </w:tc>
        <w:tc>
          <w:tcPr>
            <w:tcW w:w="3742" w:type="dxa"/>
          </w:tcPr>
          <w:p w:rsidR="009C3972" w:rsidRDefault="009C3972">
            <w:pPr>
              <w:pStyle w:val="ConsPlusNormal"/>
            </w:pPr>
            <w:r>
              <w:t>Показатель (индикатор) 1 "Количество перевезенных пассажиров железнодорожным транспортом общего пользования в пригородном сообщении"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тыс. пассажиров</w:t>
            </w:r>
          </w:p>
        </w:tc>
        <w:tc>
          <w:tcPr>
            <w:tcW w:w="1701" w:type="dxa"/>
          </w:tcPr>
          <w:p w:rsidR="009C3972" w:rsidRDefault="009C3972">
            <w:pPr>
              <w:pStyle w:val="ConsPlusNormal"/>
              <w:jc w:val="center"/>
            </w:pPr>
            <w:r>
              <w:t>1000,0</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37.</w:t>
            </w:r>
          </w:p>
        </w:tc>
        <w:tc>
          <w:tcPr>
            <w:tcW w:w="3742" w:type="dxa"/>
          </w:tcPr>
          <w:p w:rsidR="009C3972" w:rsidRDefault="009C3972">
            <w:pPr>
              <w:pStyle w:val="ConsPlusNormal"/>
            </w:pPr>
            <w:r>
              <w:t>Контрольное событие 1 "Заключение договоров на предоставление субсидии организациям железнодорожного транспорта на возмещение потерь в доходах, возникающих в результате государственного регулирования тарифов на перевозку пассажиров в пригородном сообщении"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01.03.2022</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снижение денежных доходов населения;</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38.</w:t>
            </w:r>
          </w:p>
        </w:tc>
        <w:tc>
          <w:tcPr>
            <w:tcW w:w="3742" w:type="dxa"/>
          </w:tcPr>
          <w:p w:rsidR="009C3972" w:rsidRDefault="009C3972">
            <w:pPr>
              <w:pStyle w:val="ConsPlusNormal"/>
            </w:pPr>
            <w:r>
              <w:t xml:space="preserve">Контрольное событие 2 "Проведение мониторинга показателя на основании отчетов организаций </w:t>
            </w:r>
            <w:r>
              <w:lastRenderedPageBreak/>
              <w:t>железнодорожного транспорта, получивших субсидию"</w:t>
            </w:r>
          </w:p>
        </w:tc>
        <w:tc>
          <w:tcPr>
            <w:tcW w:w="3742" w:type="dxa"/>
          </w:tcPr>
          <w:p w:rsidR="009C3972" w:rsidRDefault="009C3972">
            <w:pPr>
              <w:pStyle w:val="ConsPlusNormal"/>
            </w:pPr>
            <w:r>
              <w:lastRenderedPageBreak/>
              <w:t xml:space="preserve">Полухин Александр Валерьевич - заместитель председателя Правительства Оренбургской области </w:t>
            </w:r>
            <w:r>
              <w:lastRenderedPageBreak/>
              <w:t>-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 xml:space="preserve">ежемесячно, не позднее последнего числа месяца, </w:t>
            </w:r>
            <w:r>
              <w:lastRenderedPageBreak/>
              <w:t>следующего за отчетным месяцем</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39.</w:t>
            </w:r>
          </w:p>
        </w:tc>
        <w:tc>
          <w:tcPr>
            <w:tcW w:w="3742" w:type="dxa"/>
          </w:tcPr>
          <w:p w:rsidR="009C3972" w:rsidRDefault="009C3972">
            <w:pPr>
              <w:pStyle w:val="ConsPlusNormal"/>
            </w:pPr>
            <w:r>
              <w:t>Контрольное событие 3 "Предоставление субсидии организациям железнодорожного транспорта на возмещение потерь в доходах, возникающих в результате государственного регулирования тарифов на перевозку пассажиров в пригородном сообщении"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31.12.2022</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40.</w:t>
            </w:r>
          </w:p>
        </w:tc>
        <w:tc>
          <w:tcPr>
            <w:tcW w:w="3742" w:type="dxa"/>
          </w:tcPr>
          <w:p w:rsidR="009C3972" w:rsidRDefault="009C3972">
            <w:pPr>
              <w:pStyle w:val="ConsPlusNormal"/>
            </w:pPr>
            <w:r>
              <w:t>Показатель (индикатор) 1 "Количество перевезенных пассажиров льготных категорий железнодорожным транспортом в пригородном сообщении"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тыс. пассажиров</w:t>
            </w:r>
          </w:p>
        </w:tc>
        <w:tc>
          <w:tcPr>
            <w:tcW w:w="1701" w:type="dxa"/>
          </w:tcPr>
          <w:p w:rsidR="009C3972" w:rsidRDefault="009C3972">
            <w:pPr>
              <w:pStyle w:val="ConsPlusNormal"/>
              <w:jc w:val="center"/>
            </w:pPr>
            <w:r>
              <w:t>70,0</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41.</w:t>
            </w:r>
          </w:p>
        </w:tc>
        <w:tc>
          <w:tcPr>
            <w:tcW w:w="3742" w:type="dxa"/>
          </w:tcPr>
          <w:p w:rsidR="009C3972" w:rsidRDefault="009C3972">
            <w:pPr>
              <w:pStyle w:val="ConsPlusNormal"/>
            </w:pPr>
            <w:r>
              <w:t>Контрольное событие 1 "Заключение договоров на предоставление субсидии организациям железнодорожного транспорта на возмещение потерь в доходах, возникающих в связи с предоставлением льготного проезда отдельным категориям граждан"</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01.03.2022</w:t>
            </w:r>
          </w:p>
        </w:tc>
        <w:tc>
          <w:tcPr>
            <w:tcW w:w="2665" w:type="dxa"/>
          </w:tcPr>
          <w:p w:rsidR="009C3972" w:rsidRDefault="009C3972">
            <w:pPr>
              <w:pStyle w:val="ConsPlusNormal"/>
            </w:pPr>
            <w:r>
              <w:t>снижение денежных доходов населения</w:t>
            </w:r>
          </w:p>
        </w:tc>
      </w:tr>
      <w:tr w:rsidR="009C3972">
        <w:tc>
          <w:tcPr>
            <w:tcW w:w="567" w:type="dxa"/>
          </w:tcPr>
          <w:p w:rsidR="009C3972" w:rsidRDefault="009C3972">
            <w:pPr>
              <w:pStyle w:val="ConsPlusNormal"/>
              <w:jc w:val="center"/>
            </w:pPr>
            <w:r>
              <w:t>42.</w:t>
            </w:r>
          </w:p>
        </w:tc>
        <w:tc>
          <w:tcPr>
            <w:tcW w:w="3742" w:type="dxa"/>
          </w:tcPr>
          <w:p w:rsidR="009C3972" w:rsidRDefault="009C3972">
            <w:pPr>
              <w:pStyle w:val="ConsPlusNormal"/>
            </w:pPr>
            <w:r>
              <w:t>Контрольное событие 2 "Проведение мониторинга показателя на основании отчетов организаций железнодорожного транспорта, получивших субсидию"</w:t>
            </w:r>
          </w:p>
        </w:tc>
        <w:tc>
          <w:tcPr>
            <w:tcW w:w="3742" w:type="dxa"/>
          </w:tcPr>
          <w:p w:rsidR="009C3972" w:rsidRDefault="009C3972">
            <w:pPr>
              <w:pStyle w:val="ConsPlusNormal"/>
            </w:pPr>
            <w:r>
              <w:t xml:space="preserve">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w:t>
            </w:r>
            <w:r>
              <w:lastRenderedPageBreak/>
              <w:t>и транспорта Оренбургской области</w:t>
            </w:r>
          </w:p>
        </w:tc>
        <w:tc>
          <w:tcPr>
            <w:tcW w:w="1644" w:type="dxa"/>
          </w:tcPr>
          <w:p w:rsidR="009C3972" w:rsidRDefault="009C3972">
            <w:pPr>
              <w:pStyle w:val="ConsPlusNormal"/>
              <w:jc w:val="center"/>
            </w:pPr>
            <w:r>
              <w:lastRenderedPageBreak/>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ежемесячно, не позднее последнего числа месяца, следующего за отчетным месяцем</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43.</w:t>
            </w:r>
          </w:p>
        </w:tc>
        <w:tc>
          <w:tcPr>
            <w:tcW w:w="3742" w:type="dxa"/>
          </w:tcPr>
          <w:p w:rsidR="009C3972" w:rsidRDefault="009C3972">
            <w:pPr>
              <w:pStyle w:val="ConsPlusNormal"/>
            </w:pPr>
            <w:r>
              <w:t>Контрольное событие 3 "Предоставление субсидии организациям железнодорожного транспорта на возмещение потерь в доходах, возникающих в связи с предоставлением льготного проезда отдельным категориям граждан"</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31.12.2022</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44.</w:t>
            </w:r>
          </w:p>
        </w:tc>
        <w:tc>
          <w:tcPr>
            <w:tcW w:w="3742" w:type="dxa"/>
          </w:tcPr>
          <w:p w:rsidR="009C3972" w:rsidRDefault="009C3972">
            <w:pPr>
              <w:pStyle w:val="ConsPlusNormal"/>
            </w:pPr>
            <w:r>
              <w:t>Основное мероприятие 2 "Содействие повышению доступности воздушных перевозок населения"</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45.</w:t>
            </w:r>
          </w:p>
        </w:tc>
        <w:tc>
          <w:tcPr>
            <w:tcW w:w="3742" w:type="dxa"/>
          </w:tcPr>
          <w:p w:rsidR="009C3972" w:rsidRDefault="009C3972">
            <w:pPr>
              <w:pStyle w:val="ConsPlusNormal"/>
            </w:pPr>
            <w:r>
              <w:t>Показатель (индикатор) 1 "Количество перевезенных пассажиров на субсидируемых региональных и местных маршрутах регулярного воздушного сообщения"</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тыс. пассажиров</w:t>
            </w:r>
          </w:p>
        </w:tc>
        <w:tc>
          <w:tcPr>
            <w:tcW w:w="1701" w:type="dxa"/>
          </w:tcPr>
          <w:p w:rsidR="009C3972" w:rsidRDefault="009C3972">
            <w:pPr>
              <w:pStyle w:val="ConsPlusNormal"/>
              <w:jc w:val="center"/>
            </w:pPr>
            <w:r>
              <w:t>5,7</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46.</w:t>
            </w:r>
          </w:p>
        </w:tc>
        <w:tc>
          <w:tcPr>
            <w:tcW w:w="3742" w:type="dxa"/>
          </w:tcPr>
          <w:p w:rsidR="009C3972" w:rsidRDefault="009C3972">
            <w:pPr>
              <w:pStyle w:val="ConsPlusNormal"/>
            </w:pPr>
            <w:r>
              <w:t>Контрольное событие 1 "Заключение соглашений о предоставлении субсидии авиационным предприятиям на возмещение недополученных доходов, связанных с оказанием услуг по перевозке пассажиров и багажа на местных и региональных авиалиниях"</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pPr>
          </w:p>
        </w:tc>
        <w:tc>
          <w:tcPr>
            <w:tcW w:w="1701" w:type="dxa"/>
          </w:tcPr>
          <w:p w:rsidR="009C3972" w:rsidRDefault="009C3972">
            <w:pPr>
              <w:pStyle w:val="ConsPlusNormal"/>
            </w:pPr>
          </w:p>
        </w:tc>
        <w:tc>
          <w:tcPr>
            <w:tcW w:w="2098" w:type="dxa"/>
          </w:tcPr>
          <w:p w:rsidR="009C3972" w:rsidRDefault="009C3972">
            <w:pPr>
              <w:pStyle w:val="ConsPlusNormal"/>
              <w:jc w:val="center"/>
            </w:pPr>
            <w:r>
              <w:t>10.03.2022</w:t>
            </w:r>
          </w:p>
        </w:tc>
        <w:tc>
          <w:tcPr>
            <w:tcW w:w="2665" w:type="dxa"/>
          </w:tcPr>
          <w:p w:rsidR="009C3972" w:rsidRDefault="009C3972">
            <w:pPr>
              <w:pStyle w:val="ConsPlusNormal"/>
            </w:pPr>
            <w:r>
              <w:t>снижение темпов экономического роста;</w:t>
            </w:r>
          </w:p>
          <w:p w:rsidR="009C3972" w:rsidRDefault="009C3972">
            <w:pPr>
              <w:pStyle w:val="ConsPlusNormal"/>
            </w:pPr>
            <w:r>
              <w:t>снижение денежных доходов населения;</w:t>
            </w:r>
          </w:p>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47.</w:t>
            </w:r>
          </w:p>
        </w:tc>
        <w:tc>
          <w:tcPr>
            <w:tcW w:w="3742" w:type="dxa"/>
          </w:tcPr>
          <w:p w:rsidR="009C3972" w:rsidRDefault="009C3972">
            <w:pPr>
              <w:pStyle w:val="ConsPlusNormal"/>
            </w:pPr>
            <w:r>
              <w:t xml:space="preserve">Контрольное событие 2 </w:t>
            </w:r>
            <w:r>
              <w:lastRenderedPageBreak/>
              <w:t>"Предоставление субсидии авиационным предприятиям на возмещение недополученных доходов, связанных с оказанием услуг по перевозке пассажиров и багажа на местных и региональных авиалиниях"</w:t>
            </w:r>
          </w:p>
        </w:tc>
        <w:tc>
          <w:tcPr>
            <w:tcW w:w="3742" w:type="dxa"/>
          </w:tcPr>
          <w:p w:rsidR="009C3972" w:rsidRDefault="009C3972">
            <w:pPr>
              <w:pStyle w:val="ConsPlusNormal"/>
            </w:pPr>
            <w:r>
              <w:lastRenderedPageBreak/>
              <w:t xml:space="preserve">Полухин Александр Валерьевич - </w:t>
            </w:r>
            <w:r>
              <w:lastRenderedPageBreak/>
              <w:t>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31.12.2022</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48.</w:t>
            </w:r>
          </w:p>
        </w:tc>
        <w:tc>
          <w:tcPr>
            <w:tcW w:w="3742" w:type="dxa"/>
          </w:tcPr>
          <w:p w:rsidR="009C3972" w:rsidRDefault="009C3972">
            <w:pPr>
              <w:pStyle w:val="ConsPlusNormal"/>
            </w:pPr>
            <w:r>
              <w:t>Контрольное событие 3 "Заключение соглашений и предоставление субсидии из областного бюджета на финансовое обеспечение затрат по оплате части лизинговых платежей за воздушные суда, полученные от российских лизинговых компаний по договорам финансовой аренды (лизинга)"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15.10.2022</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49.</w:t>
            </w:r>
          </w:p>
        </w:tc>
        <w:tc>
          <w:tcPr>
            <w:tcW w:w="3742" w:type="dxa"/>
          </w:tcPr>
          <w:p w:rsidR="009C3972" w:rsidRDefault="009C3972">
            <w:pPr>
              <w:pStyle w:val="ConsPlusNormal"/>
            </w:pPr>
            <w:r>
              <w:t>Контрольное событие 4 "Предоставление субсидии из областного бюджета на финансовое обеспечение затрат по оплате части лизинговых платежей за воздушные суда, полученные от российских лизинговых компаний по договорам финансовой аренды (лизинга)"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31.12.2022</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50.</w:t>
            </w:r>
          </w:p>
        </w:tc>
        <w:tc>
          <w:tcPr>
            <w:tcW w:w="3742" w:type="dxa"/>
          </w:tcPr>
          <w:p w:rsidR="009C3972" w:rsidRDefault="009C3972">
            <w:pPr>
              <w:pStyle w:val="ConsPlusNormal"/>
            </w:pPr>
            <w:r>
              <w:t xml:space="preserve">Контрольное событие 5 "Заключение соглашений о предоставлении субсидии организациям воздушного транспорта на возмещение недополученных доходов от осуществления региональных воздушных перевозок пассажиров на территории Российской Федерации </w:t>
            </w:r>
            <w:r>
              <w:lastRenderedPageBreak/>
              <w:t>по маршрутам, субсидируемым из федерального бюджета"</w:t>
            </w:r>
          </w:p>
        </w:tc>
        <w:tc>
          <w:tcPr>
            <w:tcW w:w="3742" w:type="dxa"/>
          </w:tcPr>
          <w:p w:rsidR="009C3972" w:rsidRDefault="009C3972">
            <w:pPr>
              <w:pStyle w:val="ConsPlusNormal"/>
            </w:pPr>
            <w:r>
              <w:lastRenderedPageBreak/>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01.10.2022</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51.</w:t>
            </w:r>
          </w:p>
        </w:tc>
        <w:tc>
          <w:tcPr>
            <w:tcW w:w="3742" w:type="dxa"/>
          </w:tcPr>
          <w:p w:rsidR="009C3972" w:rsidRDefault="009C3972">
            <w:pPr>
              <w:pStyle w:val="ConsPlusNormal"/>
            </w:pPr>
            <w:r>
              <w:t>Контрольное событие 6 "Предоставление субсидии из областного бюджета на возмещение недополученных доходов от осуществления региональных воздушных перевозок пассажиров на территории Российской Федерации по маршрутам, субсидируемым из федерального бюджета"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31.12.2022</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52.</w:t>
            </w:r>
          </w:p>
        </w:tc>
        <w:tc>
          <w:tcPr>
            <w:tcW w:w="3742" w:type="dxa"/>
          </w:tcPr>
          <w:p w:rsidR="009C3972" w:rsidRDefault="009C3972">
            <w:pPr>
              <w:pStyle w:val="ConsPlusNormal"/>
            </w:pPr>
            <w:r>
              <w:t>Основное мероприятие 3 "Обеспечение осуществления отдельных государственных полномочий по организации перевозок граждан до территорий садоводческих и огороднических некоммерческих товариществ по межмуниципальным маршрутам и обратно"</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53.</w:t>
            </w:r>
          </w:p>
        </w:tc>
        <w:tc>
          <w:tcPr>
            <w:tcW w:w="3742" w:type="dxa"/>
          </w:tcPr>
          <w:p w:rsidR="009C3972" w:rsidRDefault="009C3972">
            <w:pPr>
              <w:pStyle w:val="ConsPlusNormal"/>
            </w:pPr>
            <w:r>
              <w:t>Показатель (индикатор) 1 "Количество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тыс. пассажиров</w:t>
            </w:r>
          </w:p>
        </w:tc>
        <w:tc>
          <w:tcPr>
            <w:tcW w:w="1701" w:type="dxa"/>
          </w:tcPr>
          <w:p w:rsidR="009C3972" w:rsidRDefault="009C3972">
            <w:pPr>
              <w:pStyle w:val="ConsPlusNormal"/>
              <w:jc w:val="center"/>
            </w:pPr>
            <w:r>
              <w:t>1100,0</w:t>
            </w:r>
          </w:p>
        </w:tc>
        <w:tc>
          <w:tcPr>
            <w:tcW w:w="2098" w:type="dxa"/>
          </w:tcPr>
          <w:p w:rsidR="009C3972" w:rsidRDefault="009C3972">
            <w:pPr>
              <w:pStyle w:val="ConsPlusNormal"/>
            </w:pP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54.</w:t>
            </w:r>
          </w:p>
        </w:tc>
        <w:tc>
          <w:tcPr>
            <w:tcW w:w="3742" w:type="dxa"/>
          </w:tcPr>
          <w:p w:rsidR="009C3972" w:rsidRDefault="009C3972">
            <w:pPr>
              <w:pStyle w:val="ConsPlusNormal"/>
            </w:pPr>
            <w:r>
              <w:t xml:space="preserve">Контрольное событие 1 "Заключение соглашений о предоставлении </w:t>
            </w:r>
            <w:r>
              <w:lastRenderedPageBreak/>
              <w:t>субвенции бюджетам городских округов и муниципальных районов на обеспечение отдельных государственных полномочий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 садоводческих и огороднических некоммерческих товариществ и обратно"</w:t>
            </w:r>
          </w:p>
        </w:tc>
        <w:tc>
          <w:tcPr>
            <w:tcW w:w="3742" w:type="dxa"/>
          </w:tcPr>
          <w:p w:rsidR="009C3972" w:rsidRDefault="009C3972">
            <w:pPr>
              <w:pStyle w:val="ConsPlusNormal"/>
            </w:pPr>
            <w:r>
              <w:lastRenderedPageBreak/>
              <w:t xml:space="preserve">Полухин Александр Валерьевич - заместитель председателя </w:t>
            </w:r>
            <w:r>
              <w:lastRenderedPageBreak/>
              <w:t>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01.03.2022</w:t>
            </w:r>
          </w:p>
        </w:tc>
        <w:tc>
          <w:tcPr>
            <w:tcW w:w="2665" w:type="dxa"/>
          </w:tcPr>
          <w:p w:rsidR="009C3972" w:rsidRDefault="009C3972">
            <w:pPr>
              <w:pStyle w:val="ConsPlusNormal"/>
            </w:pPr>
            <w:r>
              <w:t xml:space="preserve">снижение темпов экономического роста; </w:t>
            </w:r>
            <w:r>
              <w:lastRenderedPageBreak/>
              <w:t>снижение денежных доходов населения</w:t>
            </w:r>
          </w:p>
        </w:tc>
      </w:tr>
      <w:tr w:rsidR="009C3972">
        <w:tc>
          <w:tcPr>
            <w:tcW w:w="567" w:type="dxa"/>
          </w:tcPr>
          <w:p w:rsidR="009C3972" w:rsidRDefault="009C3972">
            <w:pPr>
              <w:pStyle w:val="ConsPlusNormal"/>
              <w:jc w:val="center"/>
            </w:pPr>
            <w:r>
              <w:lastRenderedPageBreak/>
              <w:t>55.</w:t>
            </w:r>
          </w:p>
        </w:tc>
        <w:tc>
          <w:tcPr>
            <w:tcW w:w="3742" w:type="dxa"/>
          </w:tcPr>
          <w:p w:rsidR="009C3972" w:rsidRDefault="009C3972">
            <w:pPr>
              <w:pStyle w:val="ConsPlusNormal"/>
            </w:pPr>
            <w:r>
              <w:t>Контрольное событие 2 "Предоставление субвенции бюджетам городских округов и муниципальных районов на обеспечение отдельных государственных полномочий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 садоводческих и огороднических некоммерческих товариществ и обратно в соответствии с заключенными соглашениями"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31.12.2022</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56.</w:t>
            </w:r>
          </w:p>
        </w:tc>
        <w:tc>
          <w:tcPr>
            <w:tcW w:w="3742" w:type="dxa"/>
          </w:tcPr>
          <w:p w:rsidR="009C3972" w:rsidRDefault="009C3972">
            <w:pPr>
              <w:pStyle w:val="ConsPlusNormal"/>
            </w:pPr>
            <w:r>
              <w:t>Основное мероприятие 4 "Обеспечение равной доступности услуг общественного транспорта для отдельных категорий граждан"</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w:t>
            </w:r>
            <w:r>
              <w:lastRenderedPageBreak/>
              <w:t>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lastRenderedPageBreak/>
              <w:t>57.</w:t>
            </w:r>
          </w:p>
        </w:tc>
        <w:tc>
          <w:tcPr>
            <w:tcW w:w="3742" w:type="dxa"/>
          </w:tcPr>
          <w:p w:rsidR="009C3972" w:rsidRDefault="009C3972">
            <w:pPr>
              <w:pStyle w:val="ConsPlusNormal"/>
            </w:pPr>
            <w:r>
              <w:t>Показатель (индикатор) 1 "Количество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тыс. пассажиров</w:t>
            </w:r>
          </w:p>
        </w:tc>
        <w:tc>
          <w:tcPr>
            <w:tcW w:w="1701" w:type="dxa"/>
          </w:tcPr>
          <w:p w:rsidR="009C3972" w:rsidRDefault="009C3972">
            <w:pPr>
              <w:pStyle w:val="ConsPlusNormal"/>
              <w:jc w:val="center"/>
            </w:pPr>
            <w:r>
              <w:t>9000,0</w:t>
            </w:r>
          </w:p>
        </w:tc>
        <w:tc>
          <w:tcPr>
            <w:tcW w:w="2098" w:type="dxa"/>
          </w:tcPr>
          <w:p w:rsidR="009C3972" w:rsidRDefault="009C3972">
            <w:pPr>
              <w:pStyle w:val="ConsPlusNormal"/>
              <w:jc w:val="center"/>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58.</w:t>
            </w:r>
          </w:p>
        </w:tc>
        <w:tc>
          <w:tcPr>
            <w:tcW w:w="3742" w:type="dxa"/>
          </w:tcPr>
          <w:p w:rsidR="009C3972" w:rsidRDefault="009C3972">
            <w:pPr>
              <w:pStyle w:val="ConsPlusNormal"/>
            </w:pPr>
            <w:r>
              <w:t>Контрольное событие 1 "Заключение соглашений о предоставлении субсидий юридическим лицам и индивидуальным предпринимателям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до 01.11.2022</w:t>
            </w:r>
          </w:p>
        </w:tc>
        <w:tc>
          <w:tcPr>
            <w:tcW w:w="2665" w:type="dxa"/>
          </w:tcPr>
          <w:p w:rsidR="009C3972" w:rsidRDefault="009C3972">
            <w:pPr>
              <w:pStyle w:val="ConsPlusNormal"/>
            </w:pPr>
            <w:r>
              <w:t>необоснованное перераспределение средств, определенных подпрограммой, в ходе ее исполнения</w:t>
            </w:r>
          </w:p>
        </w:tc>
      </w:tr>
      <w:tr w:rsidR="009C3972">
        <w:tc>
          <w:tcPr>
            <w:tcW w:w="567" w:type="dxa"/>
          </w:tcPr>
          <w:p w:rsidR="009C3972" w:rsidRDefault="009C3972">
            <w:pPr>
              <w:pStyle w:val="ConsPlusNormal"/>
              <w:jc w:val="center"/>
            </w:pPr>
            <w:r>
              <w:t>59.</w:t>
            </w:r>
          </w:p>
        </w:tc>
        <w:tc>
          <w:tcPr>
            <w:tcW w:w="3742" w:type="dxa"/>
          </w:tcPr>
          <w:p w:rsidR="009C3972" w:rsidRDefault="009C3972">
            <w:pPr>
              <w:pStyle w:val="ConsPlusNormal"/>
            </w:pPr>
            <w:r>
              <w:t>Контрольное событие 2 "Проведение мониторинга показателя на основании отчетов получателей субсидии"</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ежемесячно, до 10 числа месяца, следующего за отчетным месяцем</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60.</w:t>
            </w:r>
          </w:p>
        </w:tc>
        <w:tc>
          <w:tcPr>
            <w:tcW w:w="3742" w:type="dxa"/>
          </w:tcPr>
          <w:p w:rsidR="009C3972" w:rsidRDefault="009C3972">
            <w:pPr>
              <w:pStyle w:val="ConsPlusNormal"/>
            </w:pPr>
            <w:r>
              <w:t xml:space="preserve">Контрольное событие 3 "Предоставление субсидии юридическим лицам и </w:t>
            </w:r>
            <w:r>
              <w:lastRenderedPageBreak/>
              <w:t>индивидуальным предпринимателям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 в соответствии с заключенными соглашениями"</w:t>
            </w:r>
          </w:p>
        </w:tc>
        <w:tc>
          <w:tcPr>
            <w:tcW w:w="3742" w:type="dxa"/>
          </w:tcPr>
          <w:p w:rsidR="009C3972" w:rsidRDefault="009C3972">
            <w:pPr>
              <w:pStyle w:val="ConsPlusNormal"/>
            </w:pPr>
            <w:r>
              <w:lastRenderedPageBreak/>
              <w:t xml:space="preserve">Полухин Александр Валерьевич - заместитель председателя Правительства Оренбургской области </w:t>
            </w:r>
            <w:r>
              <w:lastRenderedPageBreak/>
              <w:t>-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lastRenderedPageBreak/>
              <w:t>Х</w:t>
            </w:r>
          </w:p>
        </w:tc>
        <w:tc>
          <w:tcPr>
            <w:tcW w:w="1701" w:type="dxa"/>
          </w:tcPr>
          <w:p w:rsidR="009C3972" w:rsidRDefault="009C3972">
            <w:pPr>
              <w:pStyle w:val="ConsPlusNormal"/>
              <w:jc w:val="center"/>
            </w:pPr>
            <w:r>
              <w:t>Х</w:t>
            </w:r>
          </w:p>
        </w:tc>
        <w:tc>
          <w:tcPr>
            <w:tcW w:w="2098" w:type="dxa"/>
          </w:tcPr>
          <w:p w:rsidR="009C3972" w:rsidRDefault="009C3972">
            <w:pPr>
              <w:pStyle w:val="ConsPlusNormal"/>
              <w:jc w:val="center"/>
            </w:pPr>
            <w:r>
              <w:t>31.12.2022</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61.</w:t>
            </w:r>
          </w:p>
        </w:tc>
        <w:tc>
          <w:tcPr>
            <w:tcW w:w="3742" w:type="dxa"/>
          </w:tcPr>
          <w:p w:rsidR="009C3972" w:rsidRDefault="009C3972">
            <w:pPr>
              <w:pStyle w:val="ConsPlusNormal"/>
            </w:pPr>
            <w:r>
              <w:t>Основное мероприятие 5 "Развитие качественных и безопасных услуг в сфере автомобильного транспорта общественного пользования"</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both"/>
            </w:pPr>
            <w:r>
              <w:t>Х</w:t>
            </w:r>
          </w:p>
        </w:tc>
        <w:tc>
          <w:tcPr>
            <w:tcW w:w="1701" w:type="dxa"/>
          </w:tcPr>
          <w:p w:rsidR="009C3972" w:rsidRDefault="009C3972">
            <w:pPr>
              <w:pStyle w:val="ConsPlusNormal"/>
              <w:jc w:val="both"/>
            </w:pPr>
            <w:r>
              <w:t>Х</w:t>
            </w:r>
          </w:p>
        </w:tc>
        <w:tc>
          <w:tcPr>
            <w:tcW w:w="2098" w:type="dxa"/>
          </w:tcPr>
          <w:p w:rsidR="009C3972" w:rsidRDefault="009C3972">
            <w:pPr>
              <w:pStyle w:val="ConsPlusNormal"/>
              <w:jc w:val="both"/>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62.</w:t>
            </w:r>
          </w:p>
        </w:tc>
        <w:tc>
          <w:tcPr>
            <w:tcW w:w="3742" w:type="dxa"/>
          </w:tcPr>
          <w:p w:rsidR="009C3972" w:rsidRDefault="009C3972">
            <w:pPr>
              <w:pStyle w:val="ConsPlusNormal"/>
            </w:pPr>
            <w:r>
              <w:t>Показатель (индикатор) 1 "Доля автобусов, осуществляющих регулярные перевозки пассажиров в городском, пригородном и междугородном (в пределах Оренбургской области) сообщении, оснащенных системами безналичной оплаты проезда"</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проценты</w:t>
            </w:r>
          </w:p>
        </w:tc>
        <w:tc>
          <w:tcPr>
            <w:tcW w:w="1701" w:type="dxa"/>
          </w:tcPr>
          <w:p w:rsidR="009C3972" w:rsidRDefault="009C3972">
            <w:pPr>
              <w:pStyle w:val="ConsPlusNormal"/>
              <w:jc w:val="center"/>
            </w:pPr>
            <w:r>
              <w:t>50</w:t>
            </w:r>
          </w:p>
        </w:tc>
        <w:tc>
          <w:tcPr>
            <w:tcW w:w="2098" w:type="dxa"/>
          </w:tcPr>
          <w:p w:rsidR="009C3972" w:rsidRDefault="009C3972">
            <w:pPr>
              <w:pStyle w:val="ConsPlusNormal"/>
              <w:jc w:val="both"/>
            </w:pPr>
            <w:r>
              <w:t>Х</w:t>
            </w:r>
          </w:p>
        </w:tc>
        <w:tc>
          <w:tcPr>
            <w:tcW w:w="2665" w:type="dxa"/>
          </w:tcPr>
          <w:p w:rsidR="009C3972" w:rsidRDefault="009C3972">
            <w:pPr>
              <w:pStyle w:val="ConsPlusNormal"/>
              <w:jc w:val="center"/>
            </w:pPr>
            <w:r>
              <w:t>Х</w:t>
            </w:r>
          </w:p>
        </w:tc>
      </w:tr>
      <w:tr w:rsidR="009C3972">
        <w:tc>
          <w:tcPr>
            <w:tcW w:w="567" w:type="dxa"/>
          </w:tcPr>
          <w:p w:rsidR="009C3972" w:rsidRDefault="009C3972">
            <w:pPr>
              <w:pStyle w:val="ConsPlusNormal"/>
              <w:jc w:val="center"/>
            </w:pPr>
            <w:r>
              <w:t>63.</w:t>
            </w:r>
          </w:p>
        </w:tc>
        <w:tc>
          <w:tcPr>
            <w:tcW w:w="3742" w:type="dxa"/>
          </w:tcPr>
          <w:p w:rsidR="009C3972" w:rsidRDefault="009C3972">
            <w:pPr>
              <w:pStyle w:val="ConsPlusNormal"/>
            </w:pPr>
            <w:r>
              <w:t>Контрольное событие 1 "Мониторинг выполнения показателя на основании сбора данных"</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Х</w:t>
            </w:r>
          </w:p>
        </w:tc>
        <w:tc>
          <w:tcPr>
            <w:tcW w:w="1701" w:type="dxa"/>
          </w:tcPr>
          <w:p w:rsidR="009C3972" w:rsidRDefault="009C3972">
            <w:pPr>
              <w:pStyle w:val="ConsPlusNormal"/>
              <w:jc w:val="both"/>
            </w:pPr>
            <w:r>
              <w:t>Х</w:t>
            </w:r>
          </w:p>
        </w:tc>
        <w:tc>
          <w:tcPr>
            <w:tcW w:w="2098" w:type="dxa"/>
          </w:tcPr>
          <w:p w:rsidR="009C3972" w:rsidRDefault="009C3972">
            <w:pPr>
              <w:pStyle w:val="ConsPlusNormal"/>
              <w:jc w:val="both"/>
            </w:pPr>
            <w:r>
              <w:t>ежеквартально, не позднее 9 числа месяца, следующего за отчетным месяцем</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lastRenderedPageBreak/>
              <w:t>64.</w:t>
            </w:r>
          </w:p>
        </w:tc>
        <w:tc>
          <w:tcPr>
            <w:tcW w:w="3742" w:type="dxa"/>
          </w:tcPr>
          <w:p w:rsidR="009C3972" w:rsidRDefault="009C3972">
            <w:pPr>
              <w:pStyle w:val="ConsPlusNormal"/>
            </w:pPr>
            <w:r>
              <w:t>Показатель (индикатор) 2 "Доля автобусов, осуществляющих регулярные перевозки пассажиров в городском, пригородном и междугородном (в пределах Оренбургской области) сообщении, для которых обеспечена в открытом доступе информация об их реальном движении по маршруту"</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процентов</w:t>
            </w:r>
          </w:p>
        </w:tc>
        <w:tc>
          <w:tcPr>
            <w:tcW w:w="1701" w:type="dxa"/>
          </w:tcPr>
          <w:p w:rsidR="009C3972" w:rsidRDefault="009C3972">
            <w:pPr>
              <w:pStyle w:val="ConsPlusNormal"/>
              <w:jc w:val="center"/>
            </w:pPr>
            <w:r>
              <w:t>35</w:t>
            </w:r>
          </w:p>
        </w:tc>
        <w:tc>
          <w:tcPr>
            <w:tcW w:w="2098" w:type="dxa"/>
          </w:tcPr>
          <w:p w:rsidR="009C3972" w:rsidRDefault="009C3972">
            <w:pPr>
              <w:pStyle w:val="ConsPlusNormal"/>
              <w:jc w:val="both"/>
            </w:pPr>
            <w:r>
              <w:t>Х</w:t>
            </w:r>
          </w:p>
        </w:tc>
        <w:tc>
          <w:tcPr>
            <w:tcW w:w="2665" w:type="dxa"/>
          </w:tcPr>
          <w:p w:rsidR="009C3972" w:rsidRDefault="009C3972">
            <w:pPr>
              <w:pStyle w:val="ConsPlusNormal"/>
              <w:jc w:val="both"/>
            </w:pPr>
            <w:r>
              <w:t>Х</w:t>
            </w:r>
          </w:p>
        </w:tc>
      </w:tr>
      <w:tr w:rsidR="009C3972">
        <w:tc>
          <w:tcPr>
            <w:tcW w:w="567" w:type="dxa"/>
          </w:tcPr>
          <w:p w:rsidR="009C3972" w:rsidRDefault="009C3972">
            <w:pPr>
              <w:pStyle w:val="ConsPlusNormal"/>
              <w:jc w:val="center"/>
            </w:pPr>
            <w:r>
              <w:t>65.</w:t>
            </w:r>
          </w:p>
        </w:tc>
        <w:tc>
          <w:tcPr>
            <w:tcW w:w="3742" w:type="dxa"/>
          </w:tcPr>
          <w:p w:rsidR="009C3972" w:rsidRDefault="009C3972">
            <w:pPr>
              <w:pStyle w:val="ConsPlusNormal"/>
            </w:pPr>
            <w:r>
              <w:t>Контрольное событие 1 "Мониторинг выполнения показателя на основании сбора данных"</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both"/>
            </w:pPr>
            <w:r>
              <w:t>Х</w:t>
            </w:r>
          </w:p>
        </w:tc>
        <w:tc>
          <w:tcPr>
            <w:tcW w:w="1701" w:type="dxa"/>
          </w:tcPr>
          <w:p w:rsidR="009C3972" w:rsidRDefault="009C3972">
            <w:pPr>
              <w:pStyle w:val="ConsPlusNormal"/>
              <w:jc w:val="both"/>
            </w:pPr>
            <w:r>
              <w:t>Х</w:t>
            </w:r>
          </w:p>
        </w:tc>
        <w:tc>
          <w:tcPr>
            <w:tcW w:w="2098" w:type="dxa"/>
          </w:tcPr>
          <w:p w:rsidR="009C3972" w:rsidRDefault="009C3972">
            <w:pPr>
              <w:pStyle w:val="ConsPlusNormal"/>
              <w:jc w:val="both"/>
            </w:pPr>
            <w:r>
              <w:t>ежеквартально, не позднее 9 числа месяца, следующего за отчетным месяцем</w:t>
            </w:r>
          </w:p>
        </w:tc>
        <w:tc>
          <w:tcPr>
            <w:tcW w:w="2665" w:type="dxa"/>
          </w:tcPr>
          <w:p w:rsidR="009C3972" w:rsidRDefault="009C3972">
            <w:pPr>
              <w:pStyle w:val="ConsPlusNormal"/>
            </w:pPr>
          </w:p>
        </w:tc>
      </w:tr>
      <w:tr w:rsidR="009C3972">
        <w:tc>
          <w:tcPr>
            <w:tcW w:w="567" w:type="dxa"/>
          </w:tcPr>
          <w:p w:rsidR="009C3972" w:rsidRDefault="009C3972">
            <w:pPr>
              <w:pStyle w:val="ConsPlusNormal"/>
              <w:jc w:val="center"/>
            </w:pPr>
            <w:r>
              <w:t>66.</w:t>
            </w:r>
          </w:p>
        </w:tc>
        <w:tc>
          <w:tcPr>
            <w:tcW w:w="3742" w:type="dxa"/>
          </w:tcPr>
          <w:p w:rsidR="009C3972" w:rsidRDefault="009C3972">
            <w:pPr>
              <w:pStyle w:val="ConsPlusNormal"/>
            </w:pPr>
            <w:r>
              <w:t>Показатель (индикатор) 3 "Доля автобусов, осуществляющих регулярные перевозки пассажиров в городском, пригородном и междугородном (в пределах Оренбургской области) сообщении, оснащенных системами видеонаблюдения салонов (с функцией записи), соответствующими требованиям о защите персональных данных"</w:t>
            </w:r>
          </w:p>
        </w:tc>
        <w:tc>
          <w:tcPr>
            <w:tcW w:w="3742" w:type="dxa"/>
          </w:tcPr>
          <w:p w:rsidR="009C3972" w:rsidRDefault="009C3972">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644" w:type="dxa"/>
          </w:tcPr>
          <w:p w:rsidR="009C3972" w:rsidRDefault="009C3972">
            <w:pPr>
              <w:pStyle w:val="ConsPlusNormal"/>
              <w:jc w:val="center"/>
            </w:pPr>
            <w:r>
              <w:t>процентов</w:t>
            </w:r>
          </w:p>
        </w:tc>
        <w:tc>
          <w:tcPr>
            <w:tcW w:w="1701" w:type="dxa"/>
          </w:tcPr>
          <w:p w:rsidR="009C3972" w:rsidRDefault="009C3972">
            <w:pPr>
              <w:pStyle w:val="ConsPlusNormal"/>
              <w:jc w:val="center"/>
            </w:pPr>
            <w:r>
              <w:t>15</w:t>
            </w:r>
          </w:p>
        </w:tc>
        <w:tc>
          <w:tcPr>
            <w:tcW w:w="2098" w:type="dxa"/>
          </w:tcPr>
          <w:p w:rsidR="009C3972" w:rsidRDefault="009C3972">
            <w:pPr>
              <w:pStyle w:val="ConsPlusNormal"/>
              <w:jc w:val="both"/>
            </w:pPr>
            <w:r>
              <w:t>Х</w:t>
            </w:r>
          </w:p>
        </w:tc>
        <w:tc>
          <w:tcPr>
            <w:tcW w:w="2665" w:type="dxa"/>
          </w:tcPr>
          <w:p w:rsidR="009C3972" w:rsidRDefault="009C3972">
            <w:pPr>
              <w:pStyle w:val="ConsPlusNormal"/>
              <w:jc w:val="both"/>
            </w:pPr>
            <w:r>
              <w:t>Х</w:t>
            </w:r>
          </w:p>
        </w:tc>
      </w:tr>
      <w:tr w:rsidR="009C3972">
        <w:tc>
          <w:tcPr>
            <w:tcW w:w="567" w:type="dxa"/>
          </w:tcPr>
          <w:p w:rsidR="009C3972" w:rsidRDefault="009C3972">
            <w:pPr>
              <w:pStyle w:val="ConsPlusNormal"/>
              <w:jc w:val="center"/>
            </w:pPr>
            <w:r>
              <w:t>67.</w:t>
            </w:r>
          </w:p>
        </w:tc>
        <w:tc>
          <w:tcPr>
            <w:tcW w:w="3742" w:type="dxa"/>
          </w:tcPr>
          <w:p w:rsidR="009C3972" w:rsidRDefault="009C3972">
            <w:pPr>
              <w:pStyle w:val="ConsPlusNormal"/>
            </w:pPr>
            <w:r>
              <w:t>Контрольное событие 1 "Мониторинг выполнения показателя на основании сбора данных"</w:t>
            </w:r>
          </w:p>
        </w:tc>
        <w:tc>
          <w:tcPr>
            <w:tcW w:w="3742" w:type="dxa"/>
          </w:tcPr>
          <w:p w:rsidR="009C3972" w:rsidRDefault="009C3972">
            <w:pPr>
              <w:pStyle w:val="ConsPlusNormal"/>
            </w:pPr>
            <w:r>
              <w:t xml:space="preserve">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w:t>
            </w:r>
            <w:r>
              <w:lastRenderedPageBreak/>
              <w:t>и транспорта Оренбургской области</w:t>
            </w:r>
          </w:p>
        </w:tc>
        <w:tc>
          <w:tcPr>
            <w:tcW w:w="1644" w:type="dxa"/>
          </w:tcPr>
          <w:p w:rsidR="009C3972" w:rsidRDefault="009C3972">
            <w:pPr>
              <w:pStyle w:val="ConsPlusNormal"/>
              <w:jc w:val="both"/>
            </w:pPr>
            <w:r>
              <w:lastRenderedPageBreak/>
              <w:t>Х</w:t>
            </w:r>
          </w:p>
        </w:tc>
        <w:tc>
          <w:tcPr>
            <w:tcW w:w="1701" w:type="dxa"/>
          </w:tcPr>
          <w:p w:rsidR="009C3972" w:rsidRDefault="009C3972">
            <w:pPr>
              <w:pStyle w:val="ConsPlusNormal"/>
              <w:jc w:val="both"/>
            </w:pPr>
            <w:r>
              <w:t>Х</w:t>
            </w:r>
          </w:p>
        </w:tc>
        <w:tc>
          <w:tcPr>
            <w:tcW w:w="2098" w:type="dxa"/>
          </w:tcPr>
          <w:p w:rsidR="009C3972" w:rsidRDefault="009C3972">
            <w:pPr>
              <w:pStyle w:val="ConsPlusNormal"/>
              <w:jc w:val="both"/>
            </w:pPr>
            <w:r>
              <w:t>ежеквартально, не позднее 9 числа месяца, следующего за отчетным месяцем</w:t>
            </w:r>
          </w:p>
        </w:tc>
        <w:tc>
          <w:tcPr>
            <w:tcW w:w="2665" w:type="dxa"/>
          </w:tcPr>
          <w:p w:rsidR="009C3972" w:rsidRDefault="009C3972">
            <w:pPr>
              <w:pStyle w:val="ConsPlusNormal"/>
            </w:pPr>
          </w:p>
        </w:tc>
      </w:tr>
    </w:tbl>
    <w:p w:rsidR="009C3972" w:rsidRDefault="009C3972">
      <w:pPr>
        <w:sectPr w:rsidR="009C3972">
          <w:pgSz w:w="16838" w:h="11905" w:orient="landscape"/>
          <w:pgMar w:top="1701" w:right="1134" w:bottom="850" w:left="1134" w:header="0" w:footer="0" w:gutter="0"/>
          <w:cols w:space="720"/>
        </w:sectPr>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right"/>
        <w:outlineLvl w:val="1"/>
      </w:pPr>
      <w:r>
        <w:t>Приложение 7</w:t>
      </w:r>
    </w:p>
    <w:p w:rsidR="009C3972" w:rsidRDefault="009C3972">
      <w:pPr>
        <w:pStyle w:val="ConsPlusNormal"/>
        <w:jc w:val="right"/>
      </w:pPr>
      <w:r>
        <w:t>к государственной программе</w:t>
      </w:r>
    </w:p>
    <w:p w:rsidR="009C3972" w:rsidRDefault="009C3972">
      <w:pPr>
        <w:pStyle w:val="ConsPlusNormal"/>
        <w:jc w:val="right"/>
      </w:pPr>
      <w:r>
        <w:t>"Развитие транспортной системы</w:t>
      </w:r>
    </w:p>
    <w:p w:rsidR="009C3972" w:rsidRDefault="009C3972">
      <w:pPr>
        <w:pStyle w:val="ConsPlusNormal"/>
        <w:jc w:val="right"/>
      </w:pPr>
      <w:r>
        <w:t>Оренбургской области"</w:t>
      </w:r>
    </w:p>
    <w:p w:rsidR="009C3972" w:rsidRDefault="009C3972">
      <w:pPr>
        <w:pStyle w:val="ConsPlusNormal"/>
        <w:jc w:val="both"/>
      </w:pPr>
    </w:p>
    <w:p w:rsidR="009C3972" w:rsidRDefault="009C3972">
      <w:pPr>
        <w:pStyle w:val="ConsPlusTitle"/>
        <w:jc w:val="center"/>
      </w:pPr>
      <w:bookmarkStart w:id="7" w:name="P3184"/>
      <w:bookmarkEnd w:id="7"/>
      <w:r>
        <w:t>Подпрограмма 1</w:t>
      </w:r>
    </w:p>
    <w:p w:rsidR="009C3972" w:rsidRDefault="009C3972">
      <w:pPr>
        <w:pStyle w:val="ConsPlusTitle"/>
        <w:jc w:val="center"/>
      </w:pPr>
      <w:r>
        <w:t>"Дорожное хозяйство Оренбургской области"</w:t>
      </w:r>
    </w:p>
    <w:p w:rsidR="009C3972" w:rsidRDefault="009C3972">
      <w:pPr>
        <w:pStyle w:val="ConsPlusTitle"/>
        <w:jc w:val="center"/>
      </w:pPr>
      <w:r>
        <w:t>государственной программы "Развитие транспортной системы</w:t>
      </w:r>
    </w:p>
    <w:p w:rsidR="009C3972" w:rsidRDefault="009C3972">
      <w:pPr>
        <w:pStyle w:val="ConsPlusTitle"/>
        <w:jc w:val="center"/>
      </w:pPr>
      <w:r>
        <w:t>Оренбургской области"</w:t>
      </w:r>
    </w:p>
    <w:p w:rsidR="009C3972" w:rsidRDefault="009C3972">
      <w:pPr>
        <w:pStyle w:val="ConsPlusTitle"/>
        <w:jc w:val="center"/>
      </w:pPr>
      <w:r>
        <w:t>(далее - подпрограмма)</w:t>
      </w:r>
    </w:p>
    <w:p w:rsidR="009C3972" w:rsidRDefault="009C397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39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3972" w:rsidRDefault="009C397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3972" w:rsidRDefault="009C3972">
            <w:pPr>
              <w:pStyle w:val="ConsPlusNormal"/>
              <w:jc w:val="center"/>
            </w:pPr>
            <w:r>
              <w:rPr>
                <w:color w:val="392C69"/>
              </w:rPr>
              <w:t>Список изменяющих документов</w:t>
            </w:r>
          </w:p>
          <w:p w:rsidR="009C3972" w:rsidRDefault="009C3972">
            <w:pPr>
              <w:pStyle w:val="ConsPlusNormal"/>
              <w:jc w:val="center"/>
            </w:pPr>
            <w:r>
              <w:rPr>
                <w:color w:val="392C69"/>
              </w:rPr>
              <w:t>(в ред. Постановлений Правительства Оренбургской области</w:t>
            </w:r>
          </w:p>
          <w:p w:rsidR="009C3972" w:rsidRDefault="009C3972">
            <w:pPr>
              <w:pStyle w:val="ConsPlusNormal"/>
              <w:jc w:val="center"/>
            </w:pPr>
            <w:r>
              <w:rPr>
                <w:color w:val="392C69"/>
              </w:rPr>
              <w:t xml:space="preserve">от 29.12.2020 </w:t>
            </w:r>
            <w:hyperlink r:id="rId69" w:history="1">
              <w:r>
                <w:rPr>
                  <w:color w:val="0000FF"/>
                </w:rPr>
                <w:t>N 1276-пп</w:t>
              </w:r>
            </w:hyperlink>
            <w:r>
              <w:rPr>
                <w:color w:val="392C69"/>
              </w:rPr>
              <w:t xml:space="preserve">, от 26.07.2021 </w:t>
            </w:r>
            <w:hyperlink r:id="rId70" w:history="1">
              <w:r>
                <w:rPr>
                  <w:color w:val="0000FF"/>
                </w:rPr>
                <w:t>N 622-пп</w:t>
              </w:r>
            </w:hyperlink>
            <w:r>
              <w:rPr>
                <w:color w:val="392C69"/>
              </w:rPr>
              <w:t xml:space="preserve">, от 08.02.2022 </w:t>
            </w:r>
            <w:hyperlink r:id="rId71" w:history="1">
              <w:r>
                <w:rPr>
                  <w:color w:val="0000FF"/>
                </w:rPr>
                <w:t>N 102-пп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r>
    </w:tbl>
    <w:p w:rsidR="009C3972" w:rsidRDefault="009C3972">
      <w:pPr>
        <w:pStyle w:val="ConsPlusNormal"/>
        <w:jc w:val="both"/>
      </w:pPr>
    </w:p>
    <w:p w:rsidR="009C3972" w:rsidRDefault="009C3972">
      <w:pPr>
        <w:pStyle w:val="ConsPlusTitle"/>
        <w:jc w:val="center"/>
        <w:outlineLvl w:val="2"/>
      </w:pPr>
      <w:r>
        <w:t>Паспорт подпрограммы</w:t>
      </w:r>
    </w:p>
    <w:p w:rsidR="009C3972" w:rsidRDefault="009C397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40"/>
        <w:gridCol w:w="6520"/>
      </w:tblGrid>
      <w:tr w:rsidR="009C3972">
        <w:tc>
          <w:tcPr>
            <w:tcW w:w="2211" w:type="dxa"/>
            <w:tcBorders>
              <w:top w:val="nil"/>
              <w:left w:val="nil"/>
              <w:bottom w:val="nil"/>
              <w:right w:val="nil"/>
            </w:tcBorders>
          </w:tcPr>
          <w:p w:rsidR="009C3972" w:rsidRDefault="009C3972">
            <w:pPr>
              <w:pStyle w:val="ConsPlusNormal"/>
            </w:pPr>
            <w:r>
              <w:t>Ответственный исполнитель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министерство строительства, жилищно-коммунального, дорожного хозяйства и транспорта Оренбургской области</w:t>
            </w:r>
          </w:p>
        </w:tc>
      </w:tr>
      <w:tr w:rsidR="009C3972">
        <w:tc>
          <w:tcPr>
            <w:tcW w:w="2211" w:type="dxa"/>
            <w:tcBorders>
              <w:top w:val="nil"/>
              <w:left w:val="nil"/>
              <w:bottom w:val="nil"/>
              <w:right w:val="nil"/>
            </w:tcBorders>
          </w:tcPr>
          <w:p w:rsidR="009C3972" w:rsidRDefault="009C3972">
            <w:pPr>
              <w:pStyle w:val="ConsPlusNormal"/>
            </w:pPr>
            <w:r>
              <w:t>Участники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отсутствуют</w:t>
            </w:r>
          </w:p>
        </w:tc>
      </w:tr>
      <w:tr w:rsidR="009C3972">
        <w:tc>
          <w:tcPr>
            <w:tcW w:w="2211" w:type="dxa"/>
            <w:tcBorders>
              <w:top w:val="nil"/>
              <w:left w:val="nil"/>
              <w:bottom w:val="nil"/>
              <w:right w:val="nil"/>
            </w:tcBorders>
          </w:tcPr>
          <w:p w:rsidR="009C3972" w:rsidRDefault="009C3972">
            <w:pPr>
              <w:pStyle w:val="ConsPlusNormal"/>
            </w:pPr>
            <w:r>
              <w:t>Цель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создание условий для формирования единой дорожной сети, круглогодично доступной для населения, обеспечение автомобильного сообщения с отдаленными населенными пунктами области, требуемого технического состояния автомобильных дорог, повышение их пропускной способности</w:t>
            </w:r>
          </w:p>
        </w:tc>
      </w:tr>
      <w:tr w:rsidR="009C3972">
        <w:tc>
          <w:tcPr>
            <w:tcW w:w="2211" w:type="dxa"/>
            <w:tcBorders>
              <w:top w:val="nil"/>
              <w:left w:val="nil"/>
              <w:bottom w:val="nil"/>
              <w:right w:val="nil"/>
            </w:tcBorders>
          </w:tcPr>
          <w:p w:rsidR="009C3972" w:rsidRDefault="009C3972">
            <w:pPr>
              <w:pStyle w:val="ConsPlusNormal"/>
            </w:pPr>
            <w:r>
              <w:t>Задачи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увеличение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и нормативным техническим требованиям;</w:t>
            </w:r>
          </w:p>
          <w:p w:rsidR="009C3972" w:rsidRDefault="009C3972">
            <w:pPr>
              <w:pStyle w:val="ConsPlusNormal"/>
              <w:jc w:val="both"/>
            </w:pPr>
            <w:r>
              <w:t>строительство, реконструкция и ремонт уникальных искусственных дорожных сооружений на сети автомобильных дорог общего пользования;</w:t>
            </w:r>
          </w:p>
          <w:p w:rsidR="009C3972" w:rsidRDefault="009C3972">
            <w:pPr>
              <w:pStyle w:val="ConsPlusNormal"/>
              <w:jc w:val="both"/>
            </w:pPr>
            <w:r>
              <w:t>строительство и модернизация (реконструкция, капитальный ремонт) автомобильных дорог общего пользования с устройством твердого покрытия к населенным пунктам области;</w:t>
            </w:r>
          </w:p>
          <w:p w:rsidR="009C3972" w:rsidRDefault="009C3972">
            <w:pPr>
              <w:pStyle w:val="ConsPlusNormal"/>
              <w:jc w:val="both"/>
            </w:pPr>
            <w:r>
              <w:t>обеспечение деятельности в области строительства, реконструкции, капитального ремонта и ремонта автомобильных дорог общего пользования регионального и межмуниципального, местного значения</w:t>
            </w:r>
          </w:p>
        </w:tc>
      </w:tr>
      <w:tr w:rsidR="009C3972">
        <w:tc>
          <w:tcPr>
            <w:tcW w:w="2211" w:type="dxa"/>
            <w:tcBorders>
              <w:top w:val="nil"/>
              <w:left w:val="nil"/>
              <w:bottom w:val="nil"/>
              <w:right w:val="nil"/>
            </w:tcBorders>
          </w:tcPr>
          <w:p w:rsidR="009C3972" w:rsidRDefault="009C3972">
            <w:pPr>
              <w:pStyle w:val="ConsPlusNormal"/>
            </w:pPr>
            <w:r>
              <w:t xml:space="preserve">Приоритетные проекты, </w:t>
            </w:r>
            <w:r>
              <w:lastRenderedPageBreak/>
              <w:t>региональные проекты, реализуемые в рамках подпрограммы</w:t>
            </w:r>
          </w:p>
        </w:tc>
        <w:tc>
          <w:tcPr>
            <w:tcW w:w="340" w:type="dxa"/>
            <w:tcBorders>
              <w:top w:val="nil"/>
              <w:left w:val="nil"/>
              <w:bottom w:val="nil"/>
              <w:right w:val="nil"/>
            </w:tcBorders>
          </w:tcPr>
          <w:p w:rsidR="009C3972" w:rsidRDefault="009C3972">
            <w:pPr>
              <w:pStyle w:val="ConsPlusNormal"/>
              <w:jc w:val="center"/>
            </w:pPr>
            <w:r>
              <w:lastRenderedPageBreak/>
              <w:t>-</w:t>
            </w:r>
          </w:p>
        </w:tc>
        <w:tc>
          <w:tcPr>
            <w:tcW w:w="6520" w:type="dxa"/>
            <w:tcBorders>
              <w:top w:val="nil"/>
              <w:left w:val="nil"/>
              <w:bottom w:val="nil"/>
              <w:right w:val="nil"/>
            </w:tcBorders>
          </w:tcPr>
          <w:p w:rsidR="009C3972" w:rsidRDefault="009C3972">
            <w:pPr>
              <w:pStyle w:val="ConsPlusNormal"/>
              <w:jc w:val="both"/>
            </w:pPr>
            <w:r>
              <w:t>региональный проект "Общесистемные меры развития дорожного хозяйства";</w:t>
            </w:r>
          </w:p>
          <w:p w:rsidR="009C3972" w:rsidRDefault="009C3972">
            <w:pPr>
              <w:pStyle w:val="ConsPlusNormal"/>
              <w:jc w:val="both"/>
            </w:pPr>
            <w:r>
              <w:lastRenderedPageBreak/>
              <w:t>региональный проект "Региональная и местная дорожная сеть (Оренбургская область)"</w:t>
            </w:r>
          </w:p>
        </w:tc>
      </w:tr>
      <w:tr w:rsidR="009C3972">
        <w:tc>
          <w:tcPr>
            <w:tcW w:w="9071" w:type="dxa"/>
            <w:gridSpan w:val="3"/>
            <w:tcBorders>
              <w:top w:val="nil"/>
              <w:left w:val="nil"/>
              <w:bottom w:val="nil"/>
              <w:right w:val="nil"/>
            </w:tcBorders>
          </w:tcPr>
          <w:p w:rsidR="009C3972" w:rsidRDefault="009C3972">
            <w:pPr>
              <w:pStyle w:val="ConsPlusNormal"/>
              <w:jc w:val="both"/>
            </w:pPr>
            <w:r>
              <w:lastRenderedPageBreak/>
              <w:t xml:space="preserve">(раздел в ред. </w:t>
            </w:r>
            <w:hyperlink r:id="rId72" w:history="1">
              <w:r>
                <w:rPr>
                  <w:color w:val="0000FF"/>
                </w:rPr>
                <w:t>Постановления</w:t>
              </w:r>
            </w:hyperlink>
            <w:r>
              <w:t xml:space="preserve"> Правительства Оренбургской области от 08.02.2022 N 102-пп)</w:t>
            </w:r>
          </w:p>
        </w:tc>
      </w:tr>
      <w:tr w:rsidR="009C3972">
        <w:tc>
          <w:tcPr>
            <w:tcW w:w="2211" w:type="dxa"/>
            <w:tcBorders>
              <w:top w:val="nil"/>
              <w:left w:val="nil"/>
              <w:bottom w:val="nil"/>
              <w:right w:val="nil"/>
            </w:tcBorders>
          </w:tcPr>
          <w:p w:rsidR="009C3972" w:rsidRDefault="009C3972">
            <w:pPr>
              <w:pStyle w:val="ConsPlusNormal"/>
            </w:pPr>
            <w:r>
              <w:t>Показатели (индикаторы)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объем ввода в эксплуатацию после строительства и реконструкции автомобильных дорог общего пользования регионального и межмуниципального, местного значения;</w:t>
            </w:r>
          </w:p>
          <w:p w:rsidR="009C3972" w:rsidRDefault="009C3972">
            <w:pPr>
              <w:pStyle w:val="ConsPlusNormal"/>
              <w:jc w:val="both"/>
            </w:pPr>
            <w:r>
              <w:t>прирост протяженности сети автомобильных дорог регионального и межмуниципального, местного значения в результате строительства новых автомобильных дорог;</w:t>
            </w:r>
          </w:p>
          <w:p w:rsidR="009C3972" w:rsidRDefault="009C3972">
            <w:pPr>
              <w:pStyle w:val="ConsPlusNormal"/>
              <w:jc w:val="both"/>
            </w:pPr>
            <w:r>
              <w:t>прирост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w:t>
            </w:r>
          </w:p>
          <w:p w:rsidR="009C3972" w:rsidRDefault="009C3972">
            <w:pPr>
              <w:pStyle w:val="ConsPlusNormal"/>
              <w:jc w:val="both"/>
            </w:pPr>
            <w:r>
              <w:t>прирост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p w:rsidR="009C3972" w:rsidRDefault="009C3972">
            <w:pPr>
              <w:pStyle w:val="ConsPlusNormal"/>
              <w:jc w:val="both"/>
            </w:pPr>
            <w:r>
              <w:t>общая протяженность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на 31 декабря отчетного года;</w:t>
            </w:r>
          </w:p>
          <w:p w:rsidR="009C3972" w:rsidRDefault="009C3972">
            <w:pPr>
              <w:pStyle w:val="ConsPlusNormal"/>
              <w:jc w:val="both"/>
            </w:pPr>
            <w:r>
              <w:t>протяженность сети автомобильных дорог общего пользования регионального и межмуниципального, местного значения;</w:t>
            </w:r>
          </w:p>
          <w:p w:rsidR="009C3972" w:rsidRDefault="009C3972">
            <w:pPr>
              <w:pStyle w:val="ConsPlusNormal"/>
              <w:jc w:val="both"/>
            </w:pPr>
            <w:r>
              <w:t>площадь твердого покрытия автомобильных дорог общего пользования населенных пунктов после капитального ремонта и ремонта;</w:t>
            </w:r>
          </w:p>
          <w:p w:rsidR="009C3972" w:rsidRDefault="009C3972">
            <w:pPr>
              <w:pStyle w:val="ConsPlusNormal"/>
              <w:jc w:val="both"/>
            </w:pPr>
            <w:r>
              <w:t>доля автомобильных дорог регионального значения, соответствующих нормативным требованиям, относительно их протяженности на конец 2017 года;</w:t>
            </w:r>
          </w:p>
          <w:p w:rsidR="009C3972" w:rsidRDefault="009C3972">
            <w:pPr>
              <w:pStyle w:val="ConsPlusNormal"/>
              <w:jc w:val="both"/>
            </w:pPr>
            <w:r>
              <w:t>доля дорожной сети городских агломераций, находящаяся в нормативном состоянии, в том числе: доля дорожной сети Оренбургской агломерации, находящаяся в нормативном состоянии; доля дорожной сети Орской агломерации, находящаяся в нормативном состоянии;</w:t>
            </w:r>
          </w:p>
          <w:p w:rsidR="009C3972" w:rsidRDefault="009C3972">
            <w:pPr>
              <w:pStyle w:val="ConsPlusNormal"/>
              <w:jc w:val="both"/>
            </w:pPr>
            <w:r>
              <w:t>количество мест концентрации дорожно-транспортных происшествий (аварийно-опасных участков) на дорожной сети Оренбургской области;</w:t>
            </w:r>
          </w:p>
          <w:p w:rsidR="009C3972" w:rsidRDefault="009C3972">
            <w:pPr>
              <w:pStyle w:val="ConsPlusNormal"/>
              <w:jc w:val="both"/>
            </w:pPr>
            <w:r>
              <w:t>доля автомобильных дорог регионального и межмуниципального значения, работающих в режиме перегрузки;</w:t>
            </w:r>
          </w:p>
          <w:p w:rsidR="009C3972" w:rsidRDefault="009C3972">
            <w:pPr>
              <w:pStyle w:val="ConsPlusNormal"/>
              <w:jc w:val="both"/>
            </w:pPr>
            <w:r>
              <w:t>доля уникальных искусственных дорожных сооружений на сети автомобильных дорог общего пользования регионального и межмуниципального значения, находящихся в предаварийном или аварийном состоянии;</w:t>
            </w:r>
          </w:p>
          <w:p w:rsidR="009C3972" w:rsidRDefault="009C3972">
            <w:pPr>
              <w:pStyle w:val="ConsPlusNormal"/>
              <w:jc w:val="both"/>
            </w:pPr>
            <w:r>
              <w:t xml:space="preserve">протяженность уникальных искусственных дорожных сооружений на сети автомобильных дорог общего пользования регионального и межмуниципального значения, завершенных в результате </w:t>
            </w:r>
            <w:r>
              <w:lastRenderedPageBreak/>
              <w:t>строительства или реконструкции;</w:t>
            </w:r>
          </w:p>
          <w:p w:rsidR="009C3972" w:rsidRDefault="009C3972">
            <w:pPr>
              <w:pStyle w:val="ConsPlusNormal"/>
              <w:jc w:val="both"/>
            </w:pPr>
            <w:r>
              <w:t>количество уникальных искусственных дорожных сооружений на сети автомобильных дорог общего пользования регионального и межмуниципального значения, завершенных в результате строительства или реконструкции;</w:t>
            </w:r>
          </w:p>
          <w:p w:rsidR="009C3972" w:rsidRDefault="009C3972">
            <w:pPr>
              <w:pStyle w:val="ConsPlusNormal"/>
              <w:jc w:val="both"/>
            </w:pPr>
            <w:r>
              <w:t>протяженность уникальных искусственных дорожных сооружений на сети автомобильных дорог общего пользования регионального и межмуниципального значения, завершенных в результате ремонта;</w:t>
            </w:r>
          </w:p>
          <w:p w:rsidR="009C3972" w:rsidRDefault="009C3972">
            <w:pPr>
              <w:pStyle w:val="ConsPlusNormal"/>
              <w:jc w:val="both"/>
            </w:pPr>
            <w:r>
              <w:t>количество уникальных искусственных дорожных сооружений на сети автомобильных дорог общего пользования регионального и межмуниципального значения, завершенных в результате ремонта;</w:t>
            </w:r>
          </w:p>
          <w:p w:rsidR="009C3972" w:rsidRDefault="009C3972">
            <w:pPr>
              <w:pStyle w:val="ConsPlusNormal"/>
              <w:jc w:val="both"/>
            </w:pPr>
            <w:r>
              <w:t>доля контрактов на осуществление дорожной деятельности в рамках национального проекта, предусматривающих использование новых технологий и материалов, включенных в Реестр новых и наилучших технологий, материалов и технологических решений повторного применения, процентов в общем объеме новых государственных контрактов на выполнение работ по капитальному ремонту, ремонту и содержанию автомобильных дорог;</w:t>
            </w:r>
          </w:p>
          <w:p w:rsidR="009C3972" w:rsidRDefault="009C3972">
            <w:pPr>
              <w:pStyle w:val="ConsPlusNormal"/>
              <w:jc w:val="both"/>
            </w:pPr>
            <w:r>
              <w:t>доля контрактов на осуществление дорожной деятельности в рамках национального проекта, предусматривающих выполнение работ на принципах контракта жизненного цикла, предусматривающего объединение в один контракт различных видов дорожных работ, процентов в общем объеме новых государственных контрактов на выполнение работ по капитальному ремонту, ремонту и содержанию автомобильных дорог";</w:t>
            </w:r>
          </w:p>
          <w:p w:rsidR="009C3972" w:rsidRDefault="009C3972">
            <w:pPr>
              <w:pStyle w:val="ConsPlusNormal"/>
              <w:jc w:val="both"/>
            </w:pPr>
            <w:r>
              <w:t>доля автомобильных дорог регионального и межмуниципального значения, соответствующих нормативным требованиям;</w:t>
            </w:r>
          </w:p>
          <w:p w:rsidR="009C3972" w:rsidRDefault="009C3972">
            <w:pPr>
              <w:pStyle w:val="ConsPlusNormal"/>
              <w:jc w:val="both"/>
            </w:pPr>
            <w:r>
              <w:t>доля отечественного оборудования (товаров, работ, услуг) в общем объеме закупок;</w:t>
            </w:r>
          </w:p>
          <w:p w:rsidR="009C3972" w:rsidRDefault="009C3972">
            <w:pPr>
              <w:pStyle w:val="ConsPlusNormal"/>
              <w:jc w:val="both"/>
            </w:pPr>
            <w:r>
              <w:t>доля объектов, на которых предусматривается использование новых и наилучших технологий, включенных в Реестр;</w:t>
            </w:r>
          </w:p>
          <w:p w:rsidR="009C3972" w:rsidRDefault="009C3972">
            <w:pPr>
              <w:pStyle w:val="ConsPlusNormal"/>
              <w:jc w:val="both"/>
            </w:pPr>
            <w:r>
              <w:t>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w:t>
            </w:r>
          </w:p>
          <w:p w:rsidR="009C3972" w:rsidRDefault="009C3972">
            <w:pPr>
              <w:pStyle w:val="ConsPlusNormal"/>
              <w:jc w:val="both"/>
            </w:pPr>
            <w:r>
              <w:t>доля дорожной сети городских агломераций, находящаяся в нормативном состоянии;</w:t>
            </w:r>
          </w:p>
          <w:p w:rsidR="009C3972" w:rsidRDefault="009C3972">
            <w:pPr>
              <w:pStyle w:val="ConsPlusNormal"/>
              <w:jc w:val="both"/>
            </w:pPr>
            <w:r>
              <w:t>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(накопленным итогом);</w:t>
            </w:r>
          </w:p>
          <w:p w:rsidR="009C3972" w:rsidRDefault="009C3972">
            <w:pPr>
              <w:pStyle w:val="ConsPlusNormal"/>
              <w:jc w:val="both"/>
            </w:pPr>
            <w:r>
              <w:t>протяженность искусственных дорожных сооружений на сети автомобильных дорог общего пользования местного значения, завершенных в результате строительства (реконструкции), капитального ремонта и ремонта</w:t>
            </w:r>
          </w:p>
        </w:tc>
      </w:tr>
      <w:tr w:rsidR="009C3972">
        <w:tc>
          <w:tcPr>
            <w:tcW w:w="9071" w:type="dxa"/>
            <w:gridSpan w:val="3"/>
            <w:tcBorders>
              <w:top w:val="nil"/>
              <w:left w:val="nil"/>
              <w:bottom w:val="nil"/>
              <w:right w:val="nil"/>
            </w:tcBorders>
          </w:tcPr>
          <w:p w:rsidR="009C3972" w:rsidRDefault="009C3972">
            <w:pPr>
              <w:pStyle w:val="ConsPlusNormal"/>
              <w:jc w:val="both"/>
            </w:pPr>
            <w:r>
              <w:lastRenderedPageBreak/>
              <w:t xml:space="preserve">(в ред. Постановлений Правительства Оренбургской области от 29.12.2020 </w:t>
            </w:r>
            <w:hyperlink r:id="rId73" w:history="1">
              <w:r>
                <w:rPr>
                  <w:color w:val="0000FF"/>
                </w:rPr>
                <w:t>N 1276-пп</w:t>
              </w:r>
            </w:hyperlink>
            <w:r>
              <w:t xml:space="preserve">, от 08.02.2022 </w:t>
            </w:r>
            <w:hyperlink r:id="rId74" w:history="1">
              <w:r>
                <w:rPr>
                  <w:color w:val="0000FF"/>
                </w:rPr>
                <w:t>N 102-пп</w:t>
              </w:r>
            </w:hyperlink>
            <w:r>
              <w:t>)</w:t>
            </w:r>
          </w:p>
        </w:tc>
      </w:tr>
      <w:tr w:rsidR="009C3972">
        <w:tc>
          <w:tcPr>
            <w:tcW w:w="2211" w:type="dxa"/>
            <w:tcBorders>
              <w:top w:val="nil"/>
              <w:left w:val="nil"/>
              <w:bottom w:val="nil"/>
              <w:right w:val="nil"/>
            </w:tcBorders>
          </w:tcPr>
          <w:p w:rsidR="009C3972" w:rsidRDefault="009C3972">
            <w:pPr>
              <w:pStyle w:val="ConsPlusNormal"/>
            </w:pPr>
            <w:r>
              <w:lastRenderedPageBreak/>
              <w:t>Срок и этапы реализации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2019 - 2024 годы, этапы не выделяются</w:t>
            </w:r>
          </w:p>
        </w:tc>
      </w:tr>
      <w:tr w:rsidR="009C3972">
        <w:tc>
          <w:tcPr>
            <w:tcW w:w="2211" w:type="dxa"/>
            <w:tcBorders>
              <w:top w:val="nil"/>
              <w:left w:val="nil"/>
              <w:bottom w:val="nil"/>
              <w:right w:val="nil"/>
            </w:tcBorders>
          </w:tcPr>
          <w:p w:rsidR="009C3972" w:rsidRDefault="009C3972">
            <w:pPr>
              <w:pStyle w:val="ConsPlusNormal"/>
            </w:pPr>
            <w:r>
              <w:t>Объем бюджетных ассигнований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pPr>
            <w:r>
              <w:t>86648958,2 тыс. рублей (в текущих ценах), в том числе по годам реализации:</w:t>
            </w:r>
          </w:p>
          <w:p w:rsidR="009C3972" w:rsidRDefault="009C3972">
            <w:pPr>
              <w:pStyle w:val="ConsPlusNormal"/>
            </w:pPr>
            <w:r>
              <w:t>2019 год - 10465504,2 тыс. рублей;</w:t>
            </w:r>
          </w:p>
          <w:p w:rsidR="009C3972" w:rsidRDefault="009C3972">
            <w:pPr>
              <w:pStyle w:val="ConsPlusNormal"/>
            </w:pPr>
            <w:r>
              <w:t>2020 год - 14284997,4 тыс. рублей;</w:t>
            </w:r>
          </w:p>
          <w:p w:rsidR="009C3972" w:rsidRDefault="009C3972">
            <w:pPr>
              <w:pStyle w:val="ConsPlusNormal"/>
            </w:pPr>
            <w:r>
              <w:t>2021 год - 16642679,5 тыс. рублей;</w:t>
            </w:r>
          </w:p>
          <w:p w:rsidR="009C3972" w:rsidRDefault="009C3972">
            <w:pPr>
              <w:pStyle w:val="ConsPlusNormal"/>
            </w:pPr>
            <w:r>
              <w:t>2022 год - 13824126,0 тыс. рублей;</w:t>
            </w:r>
          </w:p>
          <w:p w:rsidR="009C3972" w:rsidRDefault="009C3972">
            <w:pPr>
              <w:pStyle w:val="ConsPlusNormal"/>
            </w:pPr>
            <w:r>
              <w:t>2023 год - 15612427,0 тыс. рублей;</w:t>
            </w:r>
          </w:p>
          <w:p w:rsidR="009C3972" w:rsidRDefault="009C3972">
            <w:pPr>
              <w:pStyle w:val="ConsPlusNormal"/>
            </w:pPr>
            <w:r>
              <w:t>2024 год - 15819224,1 тыс. рублей</w:t>
            </w:r>
          </w:p>
        </w:tc>
      </w:tr>
      <w:tr w:rsidR="009C3972">
        <w:tc>
          <w:tcPr>
            <w:tcW w:w="9071" w:type="dxa"/>
            <w:gridSpan w:val="3"/>
            <w:tcBorders>
              <w:top w:val="nil"/>
              <w:left w:val="nil"/>
              <w:bottom w:val="nil"/>
              <w:right w:val="nil"/>
            </w:tcBorders>
          </w:tcPr>
          <w:p w:rsidR="009C3972" w:rsidRDefault="009C3972">
            <w:pPr>
              <w:pStyle w:val="ConsPlusNormal"/>
              <w:jc w:val="both"/>
            </w:pPr>
            <w:r>
              <w:t xml:space="preserve">(раздел в ред. </w:t>
            </w:r>
            <w:hyperlink r:id="rId75" w:history="1">
              <w:r>
                <w:rPr>
                  <w:color w:val="0000FF"/>
                </w:rPr>
                <w:t>Постановления</w:t>
              </w:r>
            </w:hyperlink>
            <w:r>
              <w:t xml:space="preserve"> Правительства Оренбургской области от 08.02.2022 N 102-пп)</w:t>
            </w:r>
          </w:p>
        </w:tc>
      </w:tr>
      <w:tr w:rsidR="009C3972">
        <w:tc>
          <w:tcPr>
            <w:tcW w:w="2211" w:type="dxa"/>
            <w:tcBorders>
              <w:top w:val="nil"/>
              <w:left w:val="nil"/>
              <w:bottom w:val="nil"/>
              <w:right w:val="nil"/>
            </w:tcBorders>
          </w:tcPr>
          <w:p w:rsidR="009C3972" w:rsidRDefault="009C3972">
            <w:pPr>
              <w:pStyle w:val="ConsPlusNormal"/>
            </w:pPr>
            <w:r>
              <w:t>Ожидаемые результаты реализации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увеличение протяженности сети автомобильных дорог общего пользования регионального и межмуниципального значения;</w:t>
            </w:r>
          </w:p>
          <w:p w:rsidR="009C3972" w:rsidRDefault="009C3972">
            <w:pPr>
              <w:pStyle w:val="ConsPlusNormal"/>
              <w:jc w:val="both"/>
            </w:pPr>
            <w:r>
              <w:t>увеличение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w:t>
            </w:r>
          </w:p>
          <w:p w:rsidR="009C3972" w:rsidRDefault="009C3972">
            <w:pPr>
              <w:pStyle w:val="ConsPlusNormal"/>
              <w:jc w:val="both"/>
            </w:pPr>
            <w:r>
              <w:t>увеличение протяженности уникальных искусственных дорожных сооружений, завершенных в результате строительства, реконструкции и ремонта на сети автомобильных дорог общего пользования</w:t>
            </w:r>
          </w:p>
        </w:tc>
      </w:tr>
    </w:tbl>
    <w:p w:rsidR="009C3972" w:rsidRDefault="009C3972">
      <w:pPr>
        <w:pStyle w:val="ConsPlusNormal"/>
        <w:jc w:val="both"/>
      </w:pPr>
    </w:p>
    <w:p w:rsidR="009C3972" w:rsidRDefault="009C3972">
      <w:pPr>
        <w:pStyle w:val="ConsPlusTitle"/>
        <w:jc w:val="center"/>
        <w:outlineLvl w:val="2"/>
      </w:pPr>
      <w:r>
        <w:t>1. Общая характеристика сферы реализации подпрограммы</w:t>
      </w:r>
    </w:p>
    <w:p w:rsidR="009C3972" w:rsidRDefault="009C3972">
      <w:pPr>
        <w:pStyle w:val="ConsPlusNormal"/>
        <w:jc w:val="both"/>
      </w:pPr>
    </w:p>
    <w:p w:rsidR="009C3972" w:rsidRDefault="009C3972">
      <w:pPr>
        <w:pStyle w:val="ConsPlusNormal"/>
        <w:ind w:firstLine="540"/>
        <w:jc w:val="both"/>
      </w:pPr>
      <w:r>
        <w:t>Автомобильные дороги являются важнейшим элементом транспортной системы Оренбургской области. Они связывают обширную территорию области, обеспечивают жизнедеятельность городов и сельских населенных пунктов, во многом определяют возможности развития районов области, по ним осуществляются массовые автомобильные перевозки грузов и пассажиров.</w:t>
      </w:r>
    </w:p>
    <w:p w:rsidR="009C3972" w:rsidRDefault="009C3972">
      <w:pPr>
        <w:pStyle w:val="ConsPlusNormal"/>
        <w:spacing w:before="220"/>
        <w:ind w:firstLine="540"/>
        <w:jc w:val="both"/>
      </w:pPr>
      <w:r>
        <w:t>В связи с изменением образа жизни людей, превращением автомобиля в необходимое средство передвижения, со значительным повышением спроса на автомобильные перевозки в условиях роста промышленного и сельскохозяйственного производства, увеличения объемов строительства, расширения торговли и сферы услуг значение автомобильных дорог постоянно возрастает.</w:t>
      </w:r>
    </w:p>
    <w:p w:rsidR="009C3972" w:rsidRDefault="009C3972">
      <w:pPr>
        <w:pStyle w:val="ConsPlusNormal"/>
        <w:spacing w:before="220"/>
        <w:ind w:firstLine="540"/>
        <w:jc w:val="both"/>
      </w:pPr>
      <w:r>
        <w:t>Неравномерность развития транспортной инфраструктуры Оренбургской области ограничивает развитие единого экономического пространства области и влияет на полноту освоения ресурсов Оренбуржья.</w:t>
      </w:r>
    </w:p>
    <w:p w:rsidR="009C3972" w:rsidRDefault="009C3972">
      <w:pPr>
        <w:pStyle w:val="ConsPlusNormal"/>
        <w:spacing w:before="220"/>
        <w:ind w:firstLine="540"/>
        <w:jc w:val="both"/>
      </w:pPr>
      <w:r>
        <w:t xml:space="preserve">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 снижению скорости движения, продолжительным простоям транспортных средств, повышению уровня аварийности. Основной причиной неразвитости дорожной инфраструктуры Оренбургской области является недостаточность средств дорожного фонда Оренбургской области на реализацию полномочий органов исполнительной власти Оренбургской области по осуществлению дорожной деятельности в отношении автомобильных дорог общего пользования регионального и межмуниципального значения. Как следствие, не обеспечивается нормативное содержание существующей сети автомобильных дорог общего пользования регионального и межмуниципального значения, не соблюдаются предельные межремонтные сроки ремонта и </w:t>
      </w:r>
      <w:r>
        <w:lastRenderedPageBreak/>
        <w:t>капитального ремонта автомобильных дорог. Неудовлетворительное состояние сети автомобильных дорог является серьезным ограничением на пути перехода к инновационной модели социально-экономического развития Оренбургской области.</w:t>
      </w:r>
    </w:p>
    <w:p w:rsidR="009C3972" w:rsidRDefault="009C3972">
      <w:pPr>
        <w:pStyle w:val="ConsPlusNormal"/>
        <w:spacing w:before="220"/>
        <w:ind w:firstLine="540"/>
        <w:jc w:val="both"/>
      </w:pPr>
      <w:r>
        <w:t>Наиболее значимыми проблемами, сдерживающими дальнейшее развитие дорожной отрасли Оренбургской области, являются:</w:t>
      </w:r>
    </w:p>
    <w:p w:rsidR="009C3972" w:rsidRDefault="009C3972">
      <w:pPr>
        <w:pStyle w:val="ConsPlusNormal"/>
        <w:spacing w:before="220"/>
        <w:ind w:firstLine="540"/>
        <w:jc w:val="both"/>
      </w:pPr>
      <w:r>
        <w:t>несоответствие уровня развития автомобильных дорог текущим и стратегическим потребностям экономики и населения области. Темпы развития инфраструктурной сети автомобильных дорог не отвечают долгосрочным тенденциям роста спроса на грузовые и пассажирские перевозки автомобильным транспортом;</w:t>
      </w:r>
    </w:p>
    <w:p w:rsidR="009C3972" w:rsidRDefault="009C3972">
      <w:pPr>
        <w:pStyle w:val="ConsPlusNormal"/>
        <w:spacing w:before="220"/>
        <w:ind w:firstLine="540"/>
        <w:jc w:val="both"/>
      </w:pPr>
      <w:r>
        <w:t>территориальные диспропорции в развитии дорожной отрасли и уровне транспортной доступности различных территорий: удаленные территории области, в отличие от центральных, обладающих высокой плотностью транспортных путей, обладают недостаточно развитой сетью автомобильных дорог, что препятствует их дальнейшему хозяйственному освоению;</w:t>
      </w:r>
    </w:p>
    <w:p w:rsidR="009C3972" w:rsidRDefault="009C3972">
      <w:pPr>
        <w:pStyle w:val="ConsPlusNormal"/>
        <w:spacing w:before="220"/>
        <w:ind w:firstLine="540"/>
        <w:jc w:val="both"/>
      </w:pPr>
      <w:r>
        <w:t>несоответствие технического состояния дорожной сети современным требованиям, высокая степень износа активной и пассивной части основных фондов, что не позволяет обеспечить необходимую пропускную способность, ограничивает скорость и не обеспечивает безопасность движения.</w:t>
      </w:r>
    </w:p>
    <w:p w:rsidR="009C3972" w:rsidRDefault="009C3972">
      <w:pPr>
        <w:pStyle w:val="ConsPlusNormal"/>
        <w:spacing w:before="220"/>
        <w:ind w:firstLine="540"/>
        <w:jc w:val="both"/>
      </w:pPr>
      <w:r>
        <w:t>В развитии автомобильных дорог общего пользования регионального и межмуниципального значения основными направлениями являются:</w:t>
      </w:r>
    </w:p>
    <w:p w:rsidR="009C3972" w:rsidRDefault="009C3972">
      <w:pPr>
        <w:pStyle w:val="ConsPlusNormal"/>
        <w:spacing w:before="220"/>
        <w:ind w:firstLine="540"/>
        <w:jc w:val="both"/>
      </w:pPr>
      <w:r>
        <w:t>приведение в нормативное состояние маршрута Бузулук - Оренбург - Орск - Шильда - граница Челябинской области;</w:t>
      </w:r>
    </w:p>
    <w:p w:rsidR="009C3972" w:rsidRDefault="009C3972">
      <w:pPr>
        <w:pStyle w:val="ConsPlusNormal"/>
        <w:spacing w:before="220"/>
        <w:ind w:firstLine="540"/>
        <w:jc w:val="both"/>
      </w:pPr>
      <w:r>
        <w:t>увеличение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и нормативным техническим требованиям.</w:t>
      </w:r>
    </w:p>
    <w:p w:rsidR="009C3972" w:rsidRDefault="009C3972">
      <w:pPr>
        <w:pStyle w:val="ConsPlusNormal"/>
        <w:jc w:val="both"/>
      </w:pPr>
    </w:p>
    <w:p w:rsidR="009C3972" w:rsidRDefault="009C3972">
      <w:pPr>
        <w:pStyle w:val="ConsPlusTitle"/>
        <w:jc w:val="center"/>
        <w:outlineLvl w:val="2"/>
      </w:pPr>
      <w:r>
        <w:t>2. Показатели (индикаторы) подпрограммы</w:t>
      </w:r>
    </w:p>
    <w:p w:rsidR="009C3972" w:rsidRDefault="009C3972">
      <w:pPr>
        <w:pStyle w:val="ConsPlusNormal"/>
        <w:jc w:val="both"/>
      </w:pPr>
    </w:p>
    <w:p w:rsidR="009C3972" w:rsidRDefault="009C3972">
      <w:pPr>
        <w:pStyle w:val="ConsPlusNormal"/>
        <w:ind w:firstLine="540"/>
        <w:jc w:val="both"/>
      </w:pPr>
      <w:r>
        <w:t>Показателями (индикаторами) подпрограммы являются:</w:t>
      </w:r>
    </w:p>
    <w:p w:rsidR="009C3972" w:rsidRDefault="009C3972">
      <w:pPr>
        <w:pStyle w:val="ConsPlusNormal"/>
        <w:spacing w:before="220"/>
        <w:ind w:firstLine="540"/>
        <w:jc w:val="both"/>
      </w:pPr>
      <w:r>
        <w:t>1. Объем ввода в эксплуатацию после строительства и реконструкции автомобильных дорог общего пользования регионального и межмуниципального, местного значения.</w:t>
      </w:r>
    </w:p>
    <w:p w:rsidR="009C3972" w:rsidRDefault="009C3972">
      <w:pPr>
        <w:pStyle w:val="ConsPlusNormal"/>
        <w:jc w:val="both"/>
      </w:pPr>
      <w:r>
        <w:t xml:space="preserve">(в ред. </w:t>
      </w:r>
      <w:hyperlink r:id="rId76" w:history="1">
        <w:r>
          <w:rPr>
            <w:color w:val="0000FF"/>
          </w:rPr>
          <w:t>Постановления</w:t>
        </w:r>
      </w:hyperlink>
      <w:r>
        <w:t xml:space="preserve"> Правительства Оренбургской области от 29.12.2020 N 1276-пп)</w:t>
      </w:r>
    </w:p>
    <w:p w:rsidR="009C3972" w:rsidRDefault="009C3972">
      <w:pPr>
        <w:pStyle w:val="ConsPlusNormal"/>
        <w:spacing w:before="220"/>
        <w:ind w:firstLine="540"/>
        <w:jc w:val="both"/>
      </w:pPr>
      <w:r>
        <w:t>Значение данного показателя определяется как суммарное значение следующих показателей: "Прирост протяженности сети автомобильных дорог регионального и межмуниципального, местного значения в результате строительства новых автомобильных дорог" и "Прирост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w:t>
      </w:r>
    </w:p>
    <w:p w:rsidR="009C3972" w:rsidRDefault="009C3972">
      <w:pPr>
        <w:pStyle w:val="ConsPlusNormal"/>
        <w:spacing w:before="220"/>
        <w:ind w:firstLine="540"/>
        <w:jc w:val="both"/>
      </w:pPr>
      <w:r>
        <w:t>2. Прирост протяженности сети автомобильных дорог регионального и межмуниципального, местного значения в результате строительства новых автомобильных дорог.</w:t>
      </w:r>
    </w:p>
    <w:p w:rsidR="009C3972" w:rsidRDefault="009C3972">
      <w:pPr>
        <w:pStyle w:val="ConsPlusNormal"/>
        <w:spacing w:before="220"/>
        <w:ind w:firstLine="540"/>
        <w:jc w:val="both"/>
      </w:pPr>
      <w:r>
        <w:t>Значение данного показателя определяется по данным специальной отчетности.</w:t>
      </w:r>
    </w:p>
    <w:p w:rsidR="009C3972" w:rsidRDefault="009C3972">
      <w:pPr>
        <w:pStyle w:val="ConsPlusNormal"/>
        <w:spacing w:before="220"/>
        <w:ind w:firstLine="540"/>
        <w:jc w:val="both"/>
      </w:pPr>
      <w:r>
        <w:t>3. Прирост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w:t>
      </w:r>
    </w:p>
    <w:p w:rsidR="009C3972" w:rsidRDefault="009C3972">
      <w:pPr>
        <w:pStyle w:val="ConsPlusNormal"/>
        <w:spacing w:before="220"/>
        <w:ind w:firstLine="540"/>
        <w:jc w:val="both"/>
      </w:pPr>
      <w:r>
        <w:lastRenderedPageBreak/>
        <w:t>Значение данного показателя определяется по данным специальной отчетности.</w:t>
      </w:r>
    </w:p>
    <w:p w:rsidR="009C3972" w:rsidRDefault="009C3972">
      <w:pPr>
        <w:pStyle w:val="ConsPlusNormal"/>
        <w:spacing w:before="220"/>
        <w:ind w:firstLine="540"/>
        <w:jc w:val="both"/>
      </w:pPr>
      <w:r>
        <w:t>4. Прирост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p w:rsidR="009C3972" w:rsidRDefault="009C3972">
      <w:pPr>
        <w:pStyle w:val="ConsPlusNormal"/>
        <w:spacing w:before="220"/>
        <w:ind w:firstLine="540"/>
        <w:jc w:val="both"/>
      </w:pPr>
      <w:r>
        <w:t>Значение данного показателя определяется по данным специальной отчетности.</w:t>
      </w:r>
    </w:p>
    <w:p w:rsidR="009C3972" w:rsidRDefault="009C3972">
      <w:pPr>
        <w:pStyle w:val="ConsPlusNormal"/>
        <w:spacing w:before="220"/>
        <w:ind w:firstLine="540"/>
        <w:jc w:val="both"/>
      </w:pPr>
      <w:r>
        <w:t>5. Общая протяженность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на 31 декабря отчетного года.</w:t>
      </w:r>
    </w:p>
    <w:p w:rsidR="009C3972" w:rsidRDefault="009C3972">
      <w:pPr>
        <w:pStyle w:val="ConsPlusNormal"/>
        <w:spacing w:before="220"/>
        <w:ind w:firstLine="540"/>
        <w:jc w:val="both"/>
      </w:pPr>
      <w:r>
        <w:t>Значение данного показателя рассчитывается как сумма значения данного показателя за год, предшествующий отчетному, и следующих показателей подпрограммы: "Прирост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и "Объемы ввода в эксплуатацию после строительства и реконструкции автомобильных дорог общего пользования регионального и межмуниципального, местного значения".</w:t>
      </w:r>
    </w:p>
    <w:p w:rsidR="009C3972" w:rsidRDefault="009C3972">
      <w:pPr>
        <w:pStyle w:val="ConsPlusNormal"/>
        <w:spacing w:before="220"/>
        <w:ind w:firstLine="540"/>
        <w:jc w:val="both"/>
      </w:pPr>
      <w:r>
        <w:t>6. Протяженность сети автомобильных дорог общего пользования регионального и межмуниципального, местного значения.</w:t>
      </w:r>
    </w:p>
    <w:p w:rsidR="009C3972" w:rsidRDefault="009C3972">
      <w:pPr>
        <w:pStyle w:val="ConsPlusNormal"/>
        <w:spacing w:before="220"/>
        <w:ind w:firstLine="540"/>
        <w:jc w:val="both"/>
      </w:pPr>
      <w:r>
        <w:t>Значение данного показателя вносится на основании статистических данных формы N 1-ДГ и формы N 3-ДГ (мо).</w:t>
      </w:r>
    </w:p>
    <w:p w:rsidR="009C3972" w:rsidRDefault="009C3972">
      <w:pPr>
        <w:pStyle w:val="ConsPlusNormal"/>
        <w:spacing w:before="220"/>
        <w:ind w:firstLine="540"/>
        <w:jc w:val="both"/>
      </w:pPr>
      <w:r>
        <w:t>7. Площадь твердого покрытия автомобильных дорог общего пользования населенных пунктов после капитального ремонта и ремонта.</w:t>
      </w:r>
    </w:p>
    <w:p w:rsidR="009C3972" w:rsidRDefault="009C3972">
      <w:pPr>
        <w:pStyle w:val="ConsPlusNormal"/>
        <w:spacing w:before="220"/>
        <w:ind w:firstLine="540"/>
        <w:jc w:val="both"/>
      </w:pPr>
      <w:r>
        <w:t>Значение данного показателя определяется по данным специальной отчетности.</w:t>
      </w:r>
    </w:p>
    <w:p w:rsidR="009C3972" w:rsidRDefault="009C3972">
      <w:pPr>
        <w:pStyle w:val="ConsPlusNormal"/>
        <w:spacing w:before="220"/>
        <w:ind w:firstLine="540"/>
        <w:jc w:val="both"/>
      </w:pPr>
      <w:r>
        <w:t>8. Доля автомобильных дорог регионального значения, соответствующих нормативным требованиям, относительно их протяженности на конец 2017 года.</w:t>
      </w:r>
    </w:p>
    <w:p w:rsidR="009C3972" w:rsidRDefault="009C3972">
      <w:pPr>
        <w:pStyle w:val="ConsPlusNormal"/>
        <w:spacing w:before="220"/>
        <w:ind w:firstLine="540"/>
        <w:jc w:val="both"/>
      </w:pPr>
      <w:r>
        <w:t>Значение данного показателя определяется как отношение общей протяженности автомобильных дорог общего пользования регионального или межмуниципального значения, находящихся в нормативном состоянии, к общей протяженности автомобильных дорог общего пользования регионального или межмуниципального значения на конец 2017 года на основании статистических данных формы N 1-ДГ. С 2021 года данный показатель не реализуется.</w:t>
      </w:r>
    </w:p>
    <w:p w:rsidR="009C3972" w:rsidRDefault="009C3972">
      <w:pPr>
        <w:pStyle w:val="ConsPlusNormal"/>
        <w:jc w:val="both"/>
      </w:pPr>
      <w:r>
        <w:t xml:space="preserve">(в ред. </w:t>
      </w:r>
      <w:hyperlink r:id="rId77" w:history="1">
        <w:r>
          <w:rPr>
            <w:color w:val="0000FF"/>
          </w:rPr>
          <w:t>Постановления</w:t>
        </w:r>
      </w:hyperlink>
      <w:r>
        <w:t xml:space="preserve"> Правительства Оренбургской области от 26.07.2021 N 622-пп)</w:t>
      </w:r>
    </w:p>
    <w:p w:rsidR="009C3972" w:rsidRDefault="009C3972">
      <w:pPr>
        <w:pStyle w:val="ConsPlusNormal"/>
        <w:spacing w:before="220"/>
        <w:ind w:firstLine="540"/>
        <w:jc w:val="both"/>
      </w:pPr>
      <w:r>
        <w:t>9. Доля дорожной сети городских агломераций, находящаяся в нормативном состоянии, в том числе: доля дорожной сети Оренбургской агломерации, находящаяся в нормативном состоянии; доля дорожной сети Орской агломерации, находящаяся в нормативном состоянии. С 2022 года данный показатель (индикатор) не реализуется.</w:t>
      </w:r>
    </w:p>
    <w:p w:rsidR="009C3972" w:rsidRDefault="009C3972">
      <w:pPr>
        <w:pStyle w:val="ConsPlusNormal"/>
        <w:jc w:val="both"/>
      </w:pPr>
      <w:r>
        <w:t xml:space="preserve">(п. 9 в ред. </w:t>
      </w:r>
      <w:hyperlink r:id="rId78"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spacing w:before="220"/>
        <w:ind w:firstLine="540"/>
        <w:jc w:val="both"/>
      </w:pPr>
      <w:r>
        <w:t>9.1. Доля дорожной сети городских агломераций, находящаяся в нормативном состоянии.</w:t>
      </w:r>
    </w:p>
    <w:p w:rsidR="009C3972" w:rsidRDefault="009C3972">
      <w:pPr>
        <w:pStyle w:val="ConsPlusNormal"/>
        <w:spacing w:before="220"/>
        <w:ind w:firstLine="540"/>
        <w:jc w:val="both"/>
      </w:pPr>
      <w:r>
        <w:t xml:space="preserve">Значение данного показателя определяется в соответствии с </w:t>
      </w:r>
      <w:hyperlink r:id="rId79" w:history="1">
        <w:r>
          <w:rPr>
            <w:color w:val="0000FF"/>
          </w:rPr>
          <w:t>приказом</w:t>
        </w:r>
      </w:hyperlink>
      <w:r>
        <w:t xml:space="preserve"> Федерального дорожного агентства от 30 июля 2021 года N 155 "Об утверждении методики формирования официальной статистической информации, необходимой для мониторинга достижения показателей национального проекта "Безопасные качественные дороги".</w:t>
      </w:r>
    </w:p>
    <w:p w:rsidR="009C3972" w:rsidRDefault="009C3972">
      <w:pPr>
        <w:pStyle w:val="ConsPlusNormal"/>
        <w:jc w:val="both"/>
      </w:pPr>
      <w:r>
        <w:t xml:space="preserve">(п. 9.1 введен </w:t>
      </w:r>
      <w:hyperlink r:id="rId80"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r>
        <w:lastRenderedPageBreak/>
        <w:t>10. Количество мест концентрации дорожно-транспортных происшествий (аварийно-опасных участков) на дорожной сети Оренбургской области.</w:t>
      </w:r>
    </w:p>
    <w:p w:rsidR="009C3972" w:rsidRDefault="009C3972">
      <w:pPr>
        <w:pStyle w:val="ConsPlusNormal"/>
        <w:spacing w:before="220"/>
        <w:ind w:firstLine="540"/>
        <w:jc w:val="both"/>
      </w:pPr>
      <w:r>
        <w:t>Значение данного показателя определяется исходя из мероприятий, запланированных к реализации в рамках регионального проекта "Безопасные и качественные автомобильные дороги" в рамках реализации национального проекта "Безопасные и качественные автомобильные дороги". С 2021 года данный показатель не реализуется.</w:t>
      </w:r>
    </w:p>
    <w:p w:rsidR="009C3972" w:rsidRDefault="009C3972">
      <w:pPr>
        <w:pStyle w:val="ConsPlusNormal"/>
        <w:jc w:val="both"/>
      </w:pPr>
      <w:r>
        <w:t xml:space="preserve">(в ред. </w:t>
      </w:r>
      <w:hyperlink r:id="rId81" w:history="1">
        <w:r>
          <w:rPr>
            <w:color w:val="0000FF"/>
          </w:rPr>
          <w:t>Постановления</w:t>
        </w:r>
      </w:hyperlink>
      <w:r>
        <w:t xml:space="preserve"> Правительства Оренбургской области от 26.07.2021 N 622-пп)</w:t>
      </w:r>
    </w:p>
    <w:p w:rsidR="009C3972" w:rsidRDefault="009C3972">
      <w:pPr>
        <w:pStyle w:val="ConsPlusNormal"/>
        <w:spacing w:before="220"/>
        <w:ind w:firstLine="540"/>
        <w:jc w:val="both"/>
      </w:pPr>
      <w:r>
        <w:t>11. Доля автомобильных дорог регионального и межмуниципального значения, работающих в режиме перегрузки.</w:t>
      </w:r>
    </w:p>
    <w:p w:rsidR="009C3972" w:rsidRDefault="009C3972">
      <w:pPr>
        <w:pStyle w:val="ConsPlusNormal"/>
        <w:spacing w:before="220"/>
        <w:ind w:firstLine="540"/>
        <w:jc w:val="both"/>
      </w:pPr>
      <w:r>
        <w:t>Значение данного показателя определяется исходя из мероприятий, запланированных к реализации в рамках регионального проекта Оренбургской области "Безопасные и качественные автомобильные дороги" в рамках реализации национального проекта "Безопасные и качественные автомобильные дороги". С 2021 года данный показатель не реализуется.</w:t>
      </w:r>
    </w:p>
    <w:p w:rsidR="009C3972" w:rsidRDefault="009C3972">
      <w:pPr>
        <w:pStyle w:val="ConsPlusNormal"/>
        <w:jc w:val="both"/>
      </w:pPr>
      <w:r>
        <w:t xml:space="preserve">(в ред. </w:t>
      </w:r>
      <w:hyperlink r:id="rId82" w:history="1">
        <w:r>
          <w:rPr>
            <w:color w:val="0000FF"/>
          </w:rPr>
          <w:t>Постановления</w:t>
        </w:r>
      </w:hyperlink>
      <w:r>
        <w:t xml:space="preserve"> Правительства Оренбургской области от 26.07.2021 N 622-пп)</w:t>
      </w:r>
    </w:p>
    <w:p w:rsidR="009C3972" w:rsidRDefault="009C3972">
      <w:pPr>
        <w:pStyle w:val="ConsPlusNormal"/>
        <w:spacing w:before="220"/>
        <w:ind w:firstLine="540"/>
        <w:jc w:val="both"/>
      </w:pPr>
      <w:r>
        <w:t>12. Доля уникальных искусственных дорожных сооружений на сети автомобильных дорог общего пользования регионального и межмуниципального значения, находящихся в предаварийном или аварийном состоянии.</w:t>
      </w:r>
    </w:p>
    <w:p w:rsidR="009C3972" w:rsidRDefault="009C3972">
      <w:pPr>
        <w:pStyle w:val="ConsPlusNormal"/>
        <w:spacing w:before="220"/>
        <w:ind w:firstLine="540"/>
        <w:jc w:val="both"/>
      </w:pPr>
      <w:r>
        <w:t>Значение данного показателя определяется отношением общего количества уникальных искусственных дорожных сооружений к количеству последних в предаварийном или аварийном состоянии по результатам инвентаризации за отчетный год.</w:t>
      </w:r>
    </w:p>
    <w:p w:rsidR="009C3972" w:rsidRDefault="009C3972">
      <w:pPr>
        <w:pStyle w:val="ConsPlusNormal"/>
        <w:spacing w:before="220"/>
        <w:ind w:firstLine="540"/>
        <w:jc w:val="both"/>
      </w:pPr>
      <w:r>
        <w:t>13. Протяженность уникальных искусственных дорожных сооружений на сети автомобильных дорог общего пользования регионального и межмуниципального значения, завершенных в результате строительства или реконструкции.</w:t>
      </w:r>
    </w:p>
    <w:p w:rsidR="009C3972" w:rsidRDefault="009C3972">
      <w:pPr>
        <w:pStyle w:val="ConsPlusNormal"/>
        <w:spacing w:before="220"/>
        <w:ind w:firstLine="540"/>
        <w:jc w:val="both"/>
      </w:pPr>
      <w:r>
        <w:t>Значение данного показателя определяется исходя из мероприятий, запланированных к реализации в соответствующем году.</w:t>
      </w:r>
    </w:p>
    <w:p w:rsidR="009C3972" w:rsidRDefault="009C3972">
      <w:pPr>
        <w:pStyle w:val="ConsPlusNormal"/>
        <w:spacing w:before="220"/>
        <w:ind w:firstLine="540"/>
        <w:jc w:val="both"/>
      </w:pPr>
      <w:r>
        <w:t>14. Количество уникальных искусственных дорожных сооружений на сети автомобильных дорог общего пользования регионального и межмуниципального значения, завершенных в результате строительства или реконструкции.</w:t>
      </w:r>
    </w:p>
    <w:p w:rsidR="009C3972" w:rsidRDefault="009C3972">
      <w:pPr>
        <w:pStyle w:val="ConsPlusNormal"/>
        <w:spacing w:before="220"/>
        <w:ind w:firstLine="540"/>
        <w:jc w:val="both"/>
      </w:pPr>
      <w:r>
        <w:t>Значение данного показателя определяется исходя из мероприятий, запланированных к реализации в соответствующем году.</w:t>
      </w:r>
    </w:p>
    <w:p w:rsidR="009C3972" w:rsidRDefault="009C3972">
      <w:pPr>
        <w:pStyle w:val="ConsPlusNormal"/>
        <w:spacing w:before="220"/>
        <w:ind w:firstLine="540"/>
        <w:jc w:val="both"/>
      </w:pPr>
      <w:r>
        <w:t>15. Протяженность уникальных искусственных дорожных сооружений на сети автомобильных дорог общего пользования регионального и межмуниципального значения, завершенных в результате ремонта.</w:t>
      </w:r>
    </w:p>
    <w:p w:rsidR="009C3972" w:rsidRDefault="009C3972">
      <w:pPr>
        <w:pStyle w:val="ConsPlusNormal"/>
        <w:spacing w:before="220"/>
        <w:ind w:firstLine="540"/>
        <w:jc w:val="both"/>
      </w:pPr>
      <w:r>
        <w:t>Значение данного показателя определяется исходя из мероприятий, запланированных к реализации в соответствующем году.</w:t>
      </w:r>
    </w:p>
    <w:p w:rsidR="009C3972" w:rsidRDefault="009C3972">
      <w:pPr>
        <w:pStyle w:val="ConsPlusNormal"/>
        <w:spacing w:before="220"/>
        <w:ind w:firstLine="540"/>
        <w:jc w:val="both"/>
      </w:pPr>
      <w:r>
        <w:t>16. Количество уникальных искусственных дорожных сооружений на сети автомобильных дорог общего пользования регионального и межмуниципального значения, завершенных в результате ремонта.</w:t>
      </w:r>
    </w:p>
    <w:p w:rsidR="009C3972" w:rsidRDefault="009C3972">
      <w:pPr>
        <w:pStyle w:val="ConsPlusNormal"/>
        <w:spacing w:before="220"/>
        <w:ind w:firstLine="540"/>
        <w:jc w:val="both"/>
      </w:pPr>
      <w:r>
        <w:t>Значение данного показателя определяется исходя из мероприятий, запланированных к реализации в соответствующем году.</w:t>
      </w:r>
    </w:p>
    <w:p w:rsidR="009C3972" w:rsidRDefault="009C3972">
      <w:pPr>
        <w:pStyle w:val="ConsPlusNormal"/>
        <w:spacing w:before="220"/>
        <w:ind w:firstLine="540"/>
        <w:jc w:val="both"/>
      </w:pPr>
      <w:r>
        <w:t xml:space="preserve">17. Доля контрактов на осуществление дорожной деятельности в рамках национального проекта, предусматривающих использование новых технологий и материалов, включенных в </w:t>
      </w:r>
      <w:r>
        <w:lastRenderedPageBreak/>
        <w:t>Реестр новых и наилучших технологий, материалов и технологических решений повторного применения, процентов в общем объеме новых государственных контрактов на выполнение работ по капитальному ремонту, ремонту и содержанию автомобильных дорог.</w:t>
      </w:r>
    </w:p>
    <w:p w:rsidR="009C3972" w:rsidRDefault="009C3972">
      <w:pPr>
        <w:pStyle w:val="ConsPlusNormal"/>
        <w:spacing w:before="220"/>
        <w:ind w:firstLine="540"/>
        <w:jc w:val="both"/>
      </w:pPr>
      <w:r>
        <w:t>Значение данного показателя определяется исходя из мероприятий, запланированных к реализации в соответствующем году. С 2021 года данный показатель не реализуется.</w:t>
      </w:r>
    </w:p>
    <w:p w:rsidR="009C3972" w:rsidRDefault="009C3972">
      <w:pPr>
        <w:pStyle w:val="ConsPlusNormal"/>
        <w:jc w:val="both"/>
      </w:pPr>
      <w:r>
        <w:t xml:space="preserve">(в ред. </w:t>
      </w:r>
      <w:hyperlink r:id="rId83" w:history="1">
        <w:r>
          <w:rPr>
            <w:color w:val="0000FF"/>
          </w:rPr>
          <w:t>Постановления</w:t>
        </w:r>
      </w:hyperlink>
      <w:r>
        <w:t xml:space="preserve"> Правительства Оренбургской области от 26.07.2021 N 622-пп)</w:t>
      </w:r>
    </w:p>
    <w:p w:rsidR="009C3972" w:rsidRDefault="009C3972">
      <w:pPr>
        <w:pStyle w:val="ConsPlusNormal"/>
        <w:spacing w:before="220"/>
        <w:ind w:firstLine="540"/>
        <w:jc w:val="both"/>
      </w:pPr>
      <w:r>
        <w:t>18. Доля контрактов на осуществление дорожной деятельности в рамках национального проекта, предусматривающих выполнение работ на принципах контракта жизненного цикла, предусматривающего объединение в один контракт различных видов дорожных работ, процентов в общем объеме новых государственных контрактов на выполнение работ по капитальному ремонту, ремонту и содержанию автомобильных дорог.</w:t>
      </w:r>
    </w:p>
    <w:p w:rsidR="009C3972" w:rsidRDefault="009C3972">
      <w:pPr>
        <w:pStyle w:val="ConsPlusNormal"/>
        <w:spacing w:before="220"/>
        <w:ind w:firstLine="540"/>
        <w:jc w:val="both"/>
      </w:pPr>
      <w:r>
        <w:t>Значение данного показателя определяется исходя из мероприятий, запланированных к реализации в соответствующем году. С 2021 года данный показатель не реализуется.</w:t>
      </w:r>
    </w:p>
    <w:p w:rsidR="009C3972" w:rsidRDefault="009C3972">
      <w:pPr>
        <w:pStyle w:val="ConsPlusNormal"/>
        <w:jc w:val="both"/>
      </w:pPr>
      <w:r>
        <w:t xml:space="preserve">(в ред. </w:t>
      </w:r>
      <w:hyperlink r:id="rId84" w:history="1">
        <w:r>
          <w:rPr>
            <w:color w:val="0000FF"/>
          </w:rPr>
          <w:t>Постановления</w:t>
        </w:r>
      </w:hyperlink>
      <w:r>
        <w:t xml:space="preserve"> Правительства Оренбургской области от 26.07.2021 N 622-пп)</w:t>
      </w:r>
    </w:p>
    <w:p w:rsidR="009C3972" w:rsidRDefault="009C3972">
      <w:pPr>
        <w:pStyle w:val="ConsPlusNormal"/>
        <w:spacing w:before="220"/>
        <w:ind w:firstLine="540"/>
        <w:jc w:val="both"/>
      </w:pPr>
      <w:r>
        <w:t>19. Доля автомобильных дорог регионального и межмуниципального значения, соответствующих нормативным требованиям.</w:t>
      </w:r>
    </w:p>
    <w:p w:rsidR="009C3972" w:rsidRDefault="009C3972">
      <w:pPr>
        <w:pStyle w:val="ConsPlusNormal"/>
        <w:spacing w:before="220"/>
        <w:ind w:firstLine="540"/>
        <w:jc w:val="both"/>
      </w:pPr>
      <w:r>
        <w:t xml:space="preserve">Значение данного показателя (индикатора) определяется в соответствии с </w:t>
      </w:r>
      <w:hyperlink r:id="rId85" w:history="1">
        <w:r>
          <w:rPr>
            <w:color w:val="0000FF"/>
          </w:rPr>
          <w:t>приказом</w:t>
        </w:r>
      </w:hyperlink>
      <w:r>
        <w:t xml:space="preserve"> Федерального дорожного агентства от 30 июля 2021 года N 155 "Об утверждении методики формирования официальной статистической информации, необходимой для мониторинга достижения показателей национального проекта "Безопасные качественные дороги".</w:t>
      </w:r>
    </w:p>
    <w:p w:rsidR="009C3972" w:rsidRDefault="009C3972">
      <w:pPr>
        <w:pStyle w:val="ConsPlusNormal"/>
        <w:jc w:val="both"/>
      </w:pPr>
      <w:r>
        <w:t xml:space="preserve">(п. 19 в ред. </w:t>
      </w:r>
      <w:hyperlink r:id="rId86"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spacing w:before="220"/>
        <w:ind w:firstLine="540"/>
        <w:jc w:val="both"/>
      </w:pPr>
      <w:r>
        <w:t>20. Доля отечественного оборудования (товаров, работ, услуг) в общем объеме закупок.</w:t>
      </w:r>
    </w:p>
    <w:p w:rsidR="009C3972" w:rsidRDefault="009C3972">
      <w:pPr>
        <w:pStyle w:val="ConsPlusNormal"/>
        <w:spacing w:before="220"/>
        <w:ind w:firstLine="540"/>
        <w:jc w:val="both"/>
      </w:pPr>
      <w:r>
        <w:t xml:space="preserve">Значение данного показателя (индикатора) определяется в соответствии с </w:t>
      </w:r>
      <w:hyperlink r:id="rId87" w:history="1">
        <w:r>
          <w:rPr>
            <w:color w:val="0000FF"/>
          </w:rPr>
          <w:t>приказом</w:t>
        </w:r>
      </w:hyperlink>
      <w:r>
        <w:t xml:space="preserve"> Федерального дорожного агентства от 30 июля 2021 года N 155 "Об утверждении методики формирования официальной статистической информации, необходимой для мониторинга достижения показателей национального проекта "Безопасные качественные дороги".</w:t>
      </w:r>
    </w:p>
    <w:p w:rsidR="009C3972" w:rsidRDefault="009C3972">
      <w:pPr>
        <w:pStyle w:val="ConsPlusNormal"/>
        <w:jc w:val="both"/>
      </w:pPr>
      <w:r>
        <w:t xml:space="preserve">(п. 20 в ред. </w:t>
      </w:r>
      <w:hyperlink r:id="rId88"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spacing w:before="220"/>
        <w:ind w:firstLine="540"/>
        <w:jc w:val="both"/>
      </w:pPr>
      <w:r>
        <w:t>21. Доля объектов, на которых предусматривается использование новых и наилучших технологий, включенных в Реестр.</w:t>
      </w:r>
    </w:p>
    <w:p w:rsidR="009C3972" w:rsidRDefault="009C3972">
      <w:pPr>
        <w:pStyle w:val="ConsPlusNormal"/>
        <w:spacing w:before="220"/>
        <w:ind w:firstLine="540"/>
        <w:jc w:val="both"/>
      </w:pPr>
      <w:r>
        <w:t xml:space="preserve">Значение данного показателя (индикатора) определяется в соответствии с </w:t>
      </w:r>
      <w:hyperlink r:id="rId89" w:history="1">
        <w:r>
          <w:rPr>
            <w:color w:val="0000FF"/>
          </w:rPr>
          <w:t>приказом</w:t>
        </w:r>
      </w:hyperlink>
      <w:r>
        <w:t xml:space="preserve"> Федерального дорожного агентства от 30 июля 2021 года N 155 "Об утверждении методики формирования официальной статистической информации, необходимой для мониторинга достижения показателей национального проекта "Безопасные качественные дороги".</w:t>
      </w:r>
    </w:p>
    <w:p w:rsidR="009C3972" w:rsidRDefault="009C3972">
      <w:pPr>
        <w:pStyle w:val="ConsPlusNormal"/>
        <w:jc w:val="both"/>
      </w:pPr>
      <w:r>
        <w:t xml:space="preserve">(п. 21 в ред. </w:t>
      </w:r>
      <w:hyperlink r:id="rId90"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spacing w:before="220"/>
        <w:ind w:firstLine="540"/>
        <w:jc w:val="both"/>
      </w:pPr>
      <w:r>
        <w:t>22. 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w:t>
      </w:r>
    </w:p>
    <w:p w:rsidR="009C3972" w:rsidRDefault="009C3972">
      <w:pPr>
        <w:pStyle w:val="ConsPlusNormal"/>
        <w:spacing w:before="220"/>
        <w:ind w:firstLine="540"/>
        <w:jc w:val="both"/>
      </w:pPr>
      <w:r>
        <w:t xml:space="preserve">Значение данного показателя (индикатора) определяется в соответствии с </w:t>
      </w:r>
      <w:hyperlink r:id="rId91" w:history="1">
        <w:r>
          <w:rPr>
            <w:color w:val="0000FF"/>
          </w:rPr>
          <w:t>приказом</w:t>
        </w:r>
      </w:hyperlink>
      <w:r>
        <w:t xml:space="preserve"> Федерального дорожного агентства от 30 июля 2021 года N 155 "Об утверждении методики формирования официальной статистической информации, необходимой для мониторинга достижения показателей национального проекта "Безопасные качественные дороги".</w:t>
      </w:r>
    </w:p>
    <w:p w:rsidR="009C3972" w:rsidRDefault="009C3972">
      <w:pPr>
        <w:pStyle w:val="ConsPlusNormal"/>
        <w:jc w:val="both"/>
      </w:pPr>
      <w:r>
        <w:t xml:space="preserve">(п. 22 в ред. </w:t>
      </w:r>
      <w:hyperlink r:id="rId92"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spacing w:before="220"/>
        <w:ind w:firstLine="540"/>
        <w:jc w:val="both"/>
      </w:pPr>
      <w:r>
        <w:t xml:space="preserve">23. 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w:t>
      </w:r>
      <w:r>
        <w:lastRenderedPageBreak/>
        <w:t>(накопленным итогом).</w:t>
      </w:r>
    </w:p>
    <w:p w:rsidR="009C3972" w:rsidRDefault="009C3972">
      <w:pPr>
        <w:pStyle w:val="ConsPlusNormal"/>
        <w:spacing w:before="220"/>
        <w:ind w:firstLine="540"/>
        <w:jc w:val="both"/>
      </w:pPr>
      <w:r>
        <w:t>Значение данного показателя (индикатора) определяется исходя из мероприятий по дорожной деятельности в отношении искусственных сооружений на автомобильных дорогах регионального или межмуниципального и местного значения, запланированных к реализации в соответствующем году.</w:t>
      </w:r>
    </w:p>
    <w:p w:rsidR="009C3972" w:rsidRDefault="009C3972">
      <w:pPr>
        <w:pStyle w:val="ConsPlusNormal"/>
        <w:jc w:val="both"/>
      </w:pPr>
      <w:r>
        <w:t xml:space="preserve">(п. 23 введен </w:t>
      </w:r>
      <w:hyperlink r:id="rId93"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r>
        <w:t>24. Протяженность искусственных дорожных сооружений на сети автомобильных дорог общего пользования местного значения, завершенных в результате строительства (реконструкции), капитального ремонта и ремонта.</w:t>
      </w:r>
    </w:p>
    <w:p w:rsidR="009C3972" w:rsidRDefault="009C3972">
      <w:pPr>
        <w:pStyle w:val="ConsPlusNormal"/>
        <w:spacing w:before="220"/>
        <w:ind w:firstLine="540"/>
        <w:jc w:val="both"/>
      </w:pPr>
      <w:r>
        <w:t>Значение данного показателя (индикатора) определяется исходя из мероприятий по дорожной деятельности в отношении искусственных сооружений на автомобильных дорогах общего пользования местного значения, запланированных к реализации в соответствующем году.</w:t>
      </w:r>
    </w:p>
    <w:p w:rsidR="009C3972" w:rsidRDefault="009C3972">
      <w:pPr>
        <w:pStyle w:val="ConsPlusNormal"/>
        <w:jc w:val="both"/>
      </w:pPr>
      <w:r>
        <w:t xml:space="preserve">(п. 24 введен </w:t>
      </w:r>
      <w:hyperlink r:id="rId94"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hyperlink w:anchor="P240" w:history="1">
        <w:r>
          <w:rPr>
            <w:color w:val="0000FF"/>
          </w:rPr>
          <w:t>Сведения</w:t>
        </w:r>
      </w:hyperlink>
      <w:r>
        <w:t xml:space="preserve"> о показателях (индикаторах) подпрограммы представлены в приложении N 1 к Программе.</w:t>
      </w:r>
    </w:p>
    <w:p w:rsidR="009C3972" w:rsidRDefault="009C3972">
      <w:pPr>
        <w:pStyle w:val="ConsPlusNormal"/>
        <w:jc w:val="both"/>
      </w:pPr>
    </w:p>
    <w:p w:rsidR="009C3972" w:rsidRDefault="009C3972">
      <w:pPr>
        <w:pStyle w:val="ConsPlusTitle"/>
        <w:jc w:val="center"/>
        <w:outlineLvl w:val="2"/>
      </w:pPr>
      <w:r>
        <w:t>3. Перечень и характеристика</w:t>
      </w:r>
    </w:p>
    <w:p w:rsidR="009C3972" w:rsidRDefault="009C3972">
      <w:pPr>
        <w:pStyle w:val="ConsPlusTitle"/>
        <w:jc w:val="center"/>
      </w:pPr>
      <w:r>
        <w:t>структурных элементов подпрограммы</w:t>
      </w:r>
    </w:p>
    <w:p w:rsidR="009C3972" w:rsidRDefault="009C3972">
      <w:pPr>
        <w:pStyle w:val="ConsPlusNormal"/>
        <w:jc w:val="center"/>
      </w:pPr>
      <w:r>
        <w:t xml:space="preserve">(в ред. </w:t>
      </w:r>
      <w:hyperlink r:id="rId95" w:history="1">
        <w:r>
          <w:rPr>
            <w:color w:val="0000FF"/>
          </w:rPr>
          <w:t>Постановления</w:t>
        </w:r>
      </w:hyperlink>
      <w:r>
        <w:t xml:space="preserve"> Правительства Оренбургской области</w:t>
      </w:r>
    </w:p>
    <w:p w:rsidR="009C3972" w:rsidRDefault="009C3972">
      <w:pPr>
        <w:pStyle w:val="ConsPlusNormal"/>
        <w:jc w:val="center"/>
      </w:pPr>
      <w:r>
        <w:t>от 08.02.2022 N 102-пп)</w:t>
      </w:r>
    </w:p>
    <w:p w:rsidR="009C3972" w:rsidRDefault="009C3972">
      <w:pPr>
        <w:pStyle w:val="ConsPlusNormal"/>
        <w:jc w:val="both"/>
      </w:pPr>
    </w:p>
    <w:p w:rsidR="009C3972" w:rsidRDefault="009C3972">
      <w:pPr>
        <w:pStyle w:val="ConsPlusNormal"/>
        <w:ind w:firstLine="540"/>
        <w:jc w:val="both"/>
      </w:pPr>
      <w:r>
        <w:t>В рамках подпрограммы реализуются следующие основные мероприятия:</w:t>
      </w:r>
    </w:p>
    <w:p w:rsidR="009C3972" w:rsidRDefault="009C3972">
      <w:pPr>
        <w:pStyle w:val="ConsPlusNormal"/>
        <w:spacing w:before="220"/>
        <w:ind w:firstLine="540"/>
        <w:jc w:val="both"/>
      </w:pPr>
      <w:r>
        <w:t>основное мероприятие 1 "Строительство и реконструкция автомобильных дорог регионального и межмуниципального значения и искусственных сооружений на них". Данное основное мероприятие направлено на увеличение объемов ввода в эксплуатацию после строительства и реконструкции автомобильных дорог общего пользования регионального и межмуниципального значения;</w:t>
      </w:r>
    </w:p>
    <w:p w:rsidR="009C3972" w:rsidRDefault="009C3972">
      <w:pPr>
        <w:pStyle w:val="ConsPlusNormal"/>
        <w:spacing w:before="220"/>
        <w:ind w:firstLine="540"/>
        <w:jc w:val="both"/>
      </w:pPr>
      <w:r>
        <w:t>основное мероприятие 2 "Содействие развитию сети автомобильных дорог общего пользования местного значения". Данное основное мероприятие предусматривает выделение местным бюджетам:</w:t>
      </w:r>
    </w:p>
    <w:p w:rsidR="009C3972" w:rsidRDefault="009C3972">
      <w:pPr>
        <w:pStyle w:val="ConsPlusNormal"/>
        <w:spacing w:before="220"/>
        <w:ind w:firstLine="540"/>
        <w:jc w:val="both"/>
      </w:pPr>
      <w:r>
        <w:t>субсидий на софинансирование:</w:t>
      </w:r>
    </w:p>
    <w:p w:rsidR="009C3972" w:rsidRDefault="009C3972">
      <w:pPr>
        <w:pStyle w:val="ConsPlusNormal"/>
        <w:spacing w:before="220"/>
        <w:ind w:firstLine="540"/>
        <w:jc w:val="both"/>
      </w:pPr>
      <w:r>
        <w:t>капитальных вложений в объекты муниципальной собственности с целью увеличения объемов ввода в эксплуатацию после строительства и реконструкции автомобильных дорог общего пользования местного значения;</w:t>
      </w:r>
    </w:p>
    <w:p w:rsidR="009C3972" w:rsidRDefault="009C3972">
      <w:pPr>
        <w:pStyle w:val="ConsPlusNormal"/>
        <w:spacing w:before="220"/>
        <w:ind w:firstLine="540"/>
        <w:jc w:val="both"/>
      </w:pPr>
      <w:r>
        <w:t>расходов по капитальному ремонту и ремонту автомобильных дорог общего пользования населенных пунктов с целью улучшения транспортной инфраструктуры автомобильных дорог общего пользования местного значения;</w:t>
      </w:r>
    </w:p>
    <w:p w:rsidR="009C3972" w:rsidRDefault="009C3972">
      <w:pPr>
        <w:pStyle w:val="ConsPlusNormal"/>
        <w:spacing w:before="220"/>
        <w:ind w:firstLine="540"/>
        <w:jc w:val="both"/>
      </w:pPr>
      <w:r>
        <w:t>расходов на осуществление дорожной деятельности:</w:t>
      </w:r>
    </w:p>
    <w:p w:rsidR="009C3972" w:rsidRDefault="009C3972">
      <w:pPr>
        <w:pStyle w:val="ConsPlusNormal"/>
        <w:spacing w:before="220"/>
        <w:ind w:firstLine="540"/>
        <w:jc w:val="both"/>
      </w:pPr>
      <w:r>
        <w:t>иных межбюджетных трансфертов бюджетам муниципальных образований на финансовое обеспечение дорожной деятельности;</w:t>
      </w:r>
    </w:p>
    <w:p w:rsidR="009C3972" w:rsidRDefault="009C3972">
      <w:pPr>
        <w:pStyle w:val="ConsPlusNormal"/>
        <w:spacing w:before="220"/>
        <w:ind w:firstLine="540"/>
        <w:jc w:val="both"/>
      </w:pPr>
      <w:r>
        <w:t xml:space="preserve">основное мероприятие 3 "Капитальный ремонт, ремонт и содержание автомобильных дорог регионального и межмуниципального значения и искусственных сооружений на них". Данное основное мероприятие направлено на увеличение доли автомобильных дорог общего пользования регионального и межмуниципального значения и искусственных сооружений на них, </w:t>
      </w:r>
      <w:r>
        <w:lastRenderedPageBreak/>
        <w:t>отвечающих нормативным требованиям к транспортно-эксплуатационным показателям;</w:t>
      </w:r>
    </w:p>
    <w:p w:rsidR="009C3972" w:rsidRDefault="009C3972">
      <w:pPr>
        <w:pStyle w:val="ConsPlusNormal"/>
        <w:spacing w:before="220"/>
        <w:ind w:firstLine="540"/>
        <w:jc w:val="both"/>
      </w:pPr>
      <w:r>
        <w:t>основное мероприятие 4 "Обеспечение реализации подпрограммы". Данное основное мероприятие направлено на обеспечение деятельности государственного учреждения, осуществляющего управление автомобильными дорогами общего пользования регионального и межмуниципального значения;</w:t>
      </w:r>
    </w:p>
    <w:p w:rsidR="009C3972" w:rsidRDefault="009C3972">
      <w:pPr>
        <w:pStyle w:val="ConsPlusNormal"/>
        <w:spacing w:before="220"/>
        <w:ind w:firstLine="540"/>
        <w:jc w:val="both"/>
      </w:pPr>
      <w:r>
        <w:t>основное мероприятие 5 "Строительство, реконструкция и ремонт уникальных искусственных дорожных сооружений" направлено на снижение доли уникальных искусственных дорожных сооружений, находящихся в предаварийном или аварийном состоянии, на сети автомобильных дорог общего пользования. Данное мероприятие включает реализацию следующих объектов:</w:t>
      </w:r>
    </w:p>
    <w:p w:rsidR="009C3972" w:rsidRDefault="009C3972">
      <w:pPr>
        <w:pStyle w:val="ConsPlusNormal"/>
        <w:spacing w:before="220"/>
        <w:ind w:firstLine="540"/>
        <w:jc w:val="both"/>
      </w:pPr>
      <w:r>
        <w:t>"Ремонт путепровода через железнодорожные пути Оренбург - Челябинск на км 1 + 321 автомобильной дороги Обход пос. Переволоцкий в Переволоцком районе Оренбургской области";</w:t>
      </w:r>
    </w:p>
    <w:p w:rsidR="009C3972" w:rsidRDefault="009C3972">
      <w:pPr>
        <w:pStyle w:val="ConsPlusNormal"/>
        <w:spacing w:before="220"/>
        <w:ind w:firstLine="540"/>
        <w:jc w:val="both"/>
      </w:pPr>
      <w:r>
        <w:t>"Ремонт моста через реку Большой Юшатырь на км 2 + 940 автомобильной дороги Октябрьское - Кузьминовка в Октябрьском районе Оренбургской области";</w:t>
      </w:r>
    </w:p>
    <w:p w:rsidR="009C3972" w:rsidRDefault="009C3972">
      <w:pPr>
        <w:pStyle w:val="ConsPlusNormal"/>
        <w:spacing w:before="220"/>
        <w:ind w:firstLine="540"/>
        <w:jc w:val="both"/>
      </w:pPr>
      <w:r>
        <w:t>"Ремонт моста через реку Самара на км 124 + 000 автомобильной дороги Шарлык - Новосергиевка в Новосергиевском районе Оренбургской области;</w:t>
      </w:r>
    </w:p>
    <w:p w:rsidR="009C3972" w:rsidRDefault="009C3972">
      <w:pPr>
        <w:pStyle w:val="ConsPlusNormal"/>
        <w:spacing w:before="220"/>
        <w:ind w:firstLine="540"/>
        <w:jc w:val="both"/>
      </w:pPr>
      <w:r>
        <w:t>"Ремонт моста через реку Илек на км 1 + 800 автомобильной дороги Акбулак - Шкуновка в Акбулакском районе Оренбургской области".</w:t>
      </w:r>
    </w:p>
    <w:p w:rsidR="009C3972" w:rsidRDefault="009C3972">
      <w:pPr>
        <w:pStyle w:val="ConsPlusNormal"/>
        <w:spacing w:before="220"/>
        <w:ind w:firstLine="540"/>
        <w:jc w:val="both"/>
      </w:pPr>
      <w:r>
        <w:t>Реализация регионального проекта "Региональная и местная дорожная сеть (Оренбургская область)" в рамках национального проекта "Безопасные и качественные автомобильные дороги" позволит привести в нормативное транспортно-эксплуатационное состояние сети автомобильных дорог регионального и межмуниципального значения, доведение доли дорожной сети городских агломераций, находящейся в нормативном состоянии, до 85 процентов.</w:t>
      </w:r>
    </w:p>
    <w:p w:rsidR="009C3972" w:rsidRDefault="009C3972">
      <w:pPr>
        <w:pStyle w:val="ConsPlusNormal"/>
        <w:jc w:val="both"/>
      </w:pPr>
      <w:r>
        <w:t xml:space="preserve">(в ред. Постановлений Правительства Оренбургской области от 29.12.2020 </w:t>
      </w:r>
      <w:hyperlink r:id="rId96" w:history="1">
        <w:r>
          <w:rPr>
            <w:color w:val="0000FF"/>
          </w:rPr>
          <w:t>N 1276-пп</w:t>
        </w:r>
      </w:hyperlink>
      <w:r>
        <w:t xml:space="preserve">, от 26.07.2021 </w:t>
      </w:r>
      <w:hyperlink r:id="rId97" w:history="1">
        <w:r>
          <w:rPr>
            <w:color w:val="0000FF"/>
          </w:rPr>
          <w:t>N 622-пп</w:t>
        </w:r>
      </w:hyperlink>
      <w:r>
        <w:t xml:space="preserve">, от 08.02.2022 </w:t>
      </w:r>
      <w:hyperlink r:id="rId98" w:history="1">
        <w:r>
          <w:rPr>
            <w:color w:val="0000FF"/>
          </w:rPr>
          <w:t>N 102-пп</w:t>
        </w:r>
      </w:hyperlink>
      <w:r>
        <w:t>)</w:t>
      </w:r>
    </w:p>
    <w:p w:rsidR="009C3972" w:rsidRDefault="009C3972">
      <w:pPr>
        <w:pStyle w:val="ConsPlusNormal"/>
        <w:spacing w:before="220"/>
        <w:ind w:firstLine="540"/>
        <w:jc w:val="both"/>
      </w:pPr>
      <w:r>
        <w:t>Реализация регионального проекта "Общесистемные меры развития дорожного хозяйства" позволит увеличить долю объектов, на которых предусматривается использование новых и наилучших технологий, включенных в Реестр.</w:t>
      </w:r>
    </w:p>
    <w:p w:rsidR="009C3972" w:rsidRDefault="009C3972">
      <w:pPr>
        <w:pStyle w:val="ConsPlusNormal"/>
        <w:jc w:val="both"/>
      </w:pPr>
      <w:r>
        <w:t xml:space="preserve">(в ред. </w:t>
      </w:r>
      <w:hyperlink r:id="rId99" w:history="1">
        <w:r>
          <w:rPr>
            <w:color w:val="0000FF"/>
          </w:rPr>
          <w:t>Постановления</w:t>
        </w:r>
      </w:hyperlink>
      <w:r>
        <w:t xml:space="preserve"> Правительства Оренбургской области от 29.12.2020 N 1276-пп)</w:t>
      </w:r>
    </w:p>
    <w:p w:rsidR="009C3972" w:rsidRDefault="009C3972">
      <w:pPr>
        <w:pStyle w:val="ConsPlusNormal"/>
        <w:spacing w:before="220"/>
        <w:ind w:firstLine="540"/>
        <w:jc w:val="both"/>
      </w:pPr>
      <w:hyperlink w:anchor="P826" w:history="1">
        <w:r>
          <w:rPr>
            <w:color w:val="0000FF"/>
          </w:rPr>
          <w:t>Перечень</w:t>
        </w:r>
      </w:hyperlink>
      <w:r>
        <w:t xml:space="preserve"> структурных элементов подпрограммы представлен в приложении N 2 к государственной программе.</w:t>
      </w:r>
    </w:p>
    <w:p w:rsidR="009C3972" w:rsidRDefault="009C3972">
      <w:pPr>
        <w:pStyle w:val="ConsPlusNormal"/>
        <w:jc w:val="both"/>
      </w:pPr>
      <w:r>
        <w:t xml:space="preserve">(в ред. </w:t>
      </w:r>
      <w:hyperlink r:id="rId100"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jc w:val="both"/>
      </w:pPr>
    </w:p>
    <w:p w:rsidR="009C3972" w:rsidRDefault="009C3972">
      <w:pPr>
        <w:pStyle w:val="ConsPlusTitle"/>
        <w:jc w:val="center"/>
        <w:outlineLvl w:val="2"/>
      </w:pPr>
      <w:r>
        <w:t>4. Информация о ресурсном обеспечении подпрограммы</w:t>
      </w:r>
    </w:p>
    <w:p w:rsidR="009C3972" w:rsidRDefault="009C3972">
      <w:pPr>
        <w:pStyle w:val="ConsPlusNormal"/>
        <w:jc w:val="center"/>
      </w:pPr>
      <w:r>
        <w:t xml:space="preserve">(в ред. </w:t>
      </w:r>
      <w:hyperlink r:id="rId101" w:history="1">
        <w:r>
          <w:rPr>
            <w:color w:val="0000FF"/>
          </w:rPr>
          <w:t>Постановления</w:t>
        </w:r>
      </w:hyperlink>
      <w:r>
        <w:t xml:space="preserve"> Правительства Оренбургской области</w:t>
      </w:r>
    </w:p>
    <w:p w:rsidR="009C3972" w:rsidRDefault="009C3972">
      <w:pPr>
        <w:pStyle w:val="ConsPlusNormal"/>
        <w:jc w:val="center"/>
      </w:pPr>
      <w:r>
        <w:t>от 08.02.2022 N 102-пп)</w:t>
      </w:r>
    </w:p>
    <w:p w:rsidR="009C3972" w:rsidRDefault="009C3972">
      <w:pPr>
        <w:pStyle w:val="ConsPlusNormal"/>
        <w:jc w:val="both"/>
      </w:pPr>
    </w:p>
    <w:p w:rsidR="009C3972" w:rsidRDefault="009C3972">
      <w:pPr>
        <w:pStyle w:val="ConsPlusNormal"/>
        <w:ind w:firstLine="540"/>
        <w:jc w:val="both"/>
      </w:pPr>
      <w:r>
        <w:t xml:space="preserve">Ресурсное </w:t>
      </w:r>
      <w:hyperlink w:anchor="P1005" w:history="1">
        <w:r>
          <w:rPr>
            <w:color w:val="0000FF"/>
          </w:rPr>
          <w:t>обеспечение</w:t>
        </w:r>
      </w:hyperlink>
      <w:r>
        <w:t xml:space="preserve"> подпрограммы представлено в приложении N 3 к государственной программе. Ресурсное </w:t>
      </w:r>
      <w:hyperlink w:anchor="P1705" w:history="1">
        <w:r>
          <w:rPr>
            <w:color w:val="0000FF"/>
          </w:rPr>
          <w:t>обеспечение</w:t>
        </w:r>
      </w:hyperlink>
      <w:r>
        <w:t xml:space="preserve"> реализации подпрограммы за счет средств областного бюджета, средств государственных внебюджетных фондов и прогнозная оценка привлекаемых на ее реализацию средств федерального бюджета представлены в приложении N 4 к государственной программе.</w:t>
      </w:r>
    </w:p>
    <w:p w:rsidR="009C3972" w:rsidRDefault="009C3972">
      <w:pPr>
        <w:pStyle w:val="ConsPlusNormal"/>
        <w:jc w:val="both"/>
      </w:pPr>
    </w:p>
    <w:p w:rsidR="009C3972" w:rsidRDefault="009C3972">
      <w:pPr>
        <w:pStyle w:val="ConsPlusTitle"/>
        <w:jc w:val="center"/>
        <w:outlineLvl w:val="2"/>
      </w:pPr>
      <w:r>
        <w:t>5. Информация о значимости подпрограммы</w:t>
      </w:r>
    </w:p>
    <w:p w:rsidR="009C3972" w:rsidRDefault="009C3972">
      <w:pPr>
        <w:pStyle w:val="ConsPlusTitle"/>
        <w:jc w:val="center"/>
      </w:pPr>
      <w:r>
        <w:t>для достижения цели Программы</w:t>
      </w:r>
    </w:p>
    <w:p w:rsidR="009C3972" w:rsidRDefault="009C3972">
      <w:pPr>
        <w:pStyle w:val="ConsPlusNormal"/>
        <w:jc w:val="both"/>
      </w:pPr>
    </w:p>
    <w:p w:rsidR="009C3972" w:rsidRDefault="009C3972">
      <w:pPr>
        <w:pStyle w:val="ConsPlusNormal"/>
        <w:ind w:firstLine="540"/>
        <w:jc w:val="both"/>
      </w:pPr>
      <w:r>
        <w:t>Коэффициент значимости подпрограммы для достижения цели Программы признается равным 0,6.</w:t>
      </w:r>
    </w:p>
    <w:p w:rsidR="009C3972" w:rsidRDefault="009C3972">
      <w:pPr>
        <w:pStyle w:val="ConsPlusNormal"/>
        <w:jc w:val="both"/>
      </w:pPr>
    </w:p>
    <w:p w:rsidR="009C3972" w:rsidRDefault="009C3972">
      <w:pPr>
        <w:pStyle w:val="ConsPlusTitle"/>
        <w:jc w:val="center"/>
        <w:outlineLvl w:val="2"/>
      </w:pPr>
      <w:r>
        <w:t>6. Правила предоставления субсидий бюджетам</w:t>
      </w:r>
    </w:p>
    <w:p w:rsidR="009C3972" w:rsidRDefault="009C3972">
      <w:pPr>
        <w:pStyle w:val="ConsPlusTitle"/>
        <w:jc w:val="center"/>
      </w:pPr>
      <w:r>
        <w:t>муниципальных образований Оренбургской области</w:t>
      </w:r>
    </w:p>
    <w:p w:rsidR="009C3972" w:rsidRDefault="009C3972">
      <w:pPr>
        <w:pStyle w:val="ConsPlusTitle"/>
        <w:jc w:val="center"/>
      </w:pPr>
      <w:r>
        <w:t>из областного бюджета</w:t>
      </w:r>
    </w:p>
    <w:p w:rsidR="009C3972" w:rsidRDefault="009C3972">
      <w:pPr>
        <w:pStyle w:val="ConsPlusNormal"/>
        <w:jc w:val="center"/>
      </w:pPr>
      <w:r>
        <w:t xml:space="preserve">(в ред. </w:t>
      </w:r>
      <w:hyperlink r:id="rId102" w:history="1">
        <w:r>
          <w:rPr>
            <w:color w:val="0000FF"/>
          </w:rPr>
          <w:t>Постановления</w:t>
        </w:r>
      </w:hyperlink>
      <w:r>
        <w:t xml:space="preserve"> Правительства Оренбургской области</w:t>
      </w:r>
    </w:p>
    <w:p w:rsidR="009C3972" w:rsidRDefault="009C3972">
      <w:pPr>
        <w:pStyle w:val="ConsPlusNormal"/>
        <w:jc w:val="center"/>
      </w:pPr>
      <w:r>
        <w:t>от 29.12.2020 N 1276-пп)</w:t>
      </w:r>
    </w:p>
    <w:p w:rsidR="009C3972" w:rsidRDefault="009C3972">
      <w:pPr>
        <w:pStyle w:val="ConsPlusNormal"/>
        <w:jc w:val="both"/>
      </w:pPr>
    </w:p>
    <w:p w:rsidR="009C3972" w:rsidRDefault="009C3972">
      <w:pPr>
        <w:pStyle w:val="ConsPlusNormal"/>
        <w:ind w:firstLine="540"/>
        <w:jc w:val="both"/>
      </w:pPr>
      <w:r>
        <w:t xml:space="preserve">1. Согласно </w:t>
      </w:r>
      <w:hyperlink r:id="rId103" w:history="1">
        <w:r>
          <w:rPr>
            <w:color w:val="0000FF"/>
          </w:rPr>
          <w:t>постановлению</w:t>
        </w:r>
      </w:hyperlink>
      <w:r>
        <w:t xml:space="preserve"> Правительства Оренбургской области от 17 октября 2011 года N 1009-п "О порядке формирования и использования бюджетных ассигнований дорожного фонда Оренбургской области" из дорожного фонда Оренбургской области выделяются следующие субсидии бюджетам муниципальных образований Оренбургской области для софинансирования расходов:</w:t>
      </w:r>
    </w:p>
    <w:p w:rsidR="009C3972" w:rsidRDefault="009C3972">
      <w:pPr>
        <w:pStyle w:val="ConsPlusNormal"/>
        <w:spacing w:before="220"/>
        <w:ind w:firstLine="540"/>
        <w:jc w:val="both"/>
      </w:pPr>
      <w:r>
        <w:t>по капитальному ремонту и ремонту автомобильных дорог общего пользования населенных пунктов (далее - субсидия 1);</w:t>
      </w:r>
    </w:p>
    <w:p w:rsidR="009C3972" w:rsidRDefault="009C3972">
      <w:pPr>
        <w:pStyle w:val="ConsPlusNormal"/>
        <w:spacing w:before="220"/>
        <w:ind w:firstLine="540"/>
        <w:jc w:val="both"/>
      </w:pPr>
      <w:r>
        <w:t>по строительству (реконструкции) автомобильных дорог общего пользования местного значения (далее - субсидия 2);</w:t>
      </w:r>
    </w:p>
    <w:p w:rsidR="009C3972" w:rsidRDefault="009C3972">
      <w:pPr>
        <w:pStyle w:val="ConsPlusNormal"/>
        <w:spacing w:before="220"/>
        <w:ind w:firstLine="540"/>
        <w:jc w:val="both"/>
      </w:pPr>
      <w:r>
        <w:t>по проектированию, строительству, реконструкции автомобильных дорог общего пользования местного значения с твердым покрытием до населенных пунктов, не имеющих круглогодичной связи с сетью автодорог общего пользования (далее - субсидия 3);</w:t>
      </w:r>
    </w:p>
    <w:p w:rsidR="009C3972" w:rsidRDefault="009C3972">
      <w:pPr>
        <w:pStyle w:val="ConsPlusNormal"/>
        <w:spacing w:before="220"/>
        <w:ind w:firstLine="540"/>
        <w:jc w:val="both"/>
      </w:pPr>
      <w:r>
        <w:t>по приведению в нормативное состояние автомобильных дорог городских агломераций (далее - субсидия 4);</w:t>
      </w:r>
    </w:p>
    <w:p w:rsidR="009C3972" w:rsidRDefault="009C3972">
      <w:pPr>
        <w:pStyle w:val="ConsPlusNormal"/>
        <w:spacing w:before="220"/>
        <w:ind w:firstLine="540"/>
        <w:jc w:val="both"/>
      </w:pPr>
      <w:r>
        <w:t>на осуществление дорожной деятельности (далее - субсидия 5).</w:t>
      </w:r>
    </w:p>
    <w:p w:rsidR="009C3972" w:rsidRDefault="009C3972">
      <w:pPr>
        <w:pStyle w:val="ConsPlusNormal"/>
        <w:spacing w:before="220"/>
        <w:ind w:firstLine="540"/>
        <w:jc w:val="both"/>
      </w:pPr>
      <w:r>
        <w:t>Субсидия 4 предоставляется на приведение в нормативное состояние автомобильных дорог Оренбургской и Орской агломераций в целях достижения показателей регионального проекта "Региональная и местная дорожная сеть (Оренбургская область)" в рамках реализации национального проекта "Безопасные и качественные автомобильные дороги".</w:t>
      </w:r>
    </w:p>
    <w:p w:rsidR="009C3972" w:rsidRDefault="009C3972">
      <w:pPr>
        <w:pStyle w:val="ConsPlusNormal"/>
        <w:jc w:val="both"/>
      </w:pPr>
      <w:r>
        <w:t xml:space="preserve">(в ред. </w:t>
      </w:r>
      <w:hyperlink r:id="rId104" w:history="1">
        <w:r>
          <w:rPr>
            <w:color w:val="0000FF"/>
          </w:rPr>
          <w:t>Постановления</w:t>
        </w:r>
      </w:hyperlink>
      <w:r>
        <w:t xml:space="preserve"> Правительства Оренбургской области от 26.07.2021 N 622-пп)</w:t>
      </w:r>
    </w:p>
    <w:p w:rsidR="009C3972" w:rsidRDefault="009C3972">
      <w:pPr>
        <w:pStyle w:val="ConsPlusNormal"/>
        <w:spacing w:before="220"/>
        <w:ind w:firstLine="540"/>
        <w:jc w:val="both"/>
      </w:pPr>
      <w:r>
        <w:t>2. Уровень софинансирования из областного бюджета расходного обязательства муниципального образования по субсидии 1 для городских округов не должен превышать:</w:t>
      </w:r>
    </w:p>
    <w:p w:rsidR="009C3972" w:rsidRDefault="009C39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2891"/>
      </w:tblGrid>
      <w:tr w:rsidR="009C3972">
        <w:tc>
          <w:tcPr>
            <w:tcW w:w="6180" w:type="dxa"/>
          </w:tcPr>
          <w:p w:rsidR="009C3972" w:rsidRDefault="009C3972">
            <w:pPr>
              <w:pStyle w:val="ConsPlusNormal"/>
              <w:jc w:val="center"/>
            </w:pPr>
            <w:r>
              <w:t>Расчетный уровень бюджетной обеспеченности муниципального образования до распределения дотации на выравнивание бюджетной обеспеченности городских округов</w:t>
            </w:r>
          </w:p>
        </w:tc>
        <w:tc>
          <w:tcPr>
            <w:tcW w:w="2891" w:type="dxa"/>
          </w:tcPr>
          <w:p w:rsidR="009C3972" w:rsidRDefault="009C3972">
            <w:pPr>
              <w:pStyle w:val="ConsPlusNormal"/>
              <w:jc w:val="center"/>
            </w:pPr>
            <w:r>
              <w:t>Доля средств областного бюджета (процентов)</w:t>
            </w:r>
          </w:p>
        </w:tc>
      </w:tr>
      <w:tr w:rsidR="009C3972">
        <w:tc>
          <w:tcPr>
            <w:tcW w:w="6180" w:type="dxa"/>
          </w:tcPr>
          <w:p w:rsidR="009C3972" w:rsidRDefault="009C3972">
            <w:pPr>
              <w:pStyle w:val="ConsPlusNormal"/>
              <w:jc w:val="center"/>
            </w:pPr>
            <w:r>
              <w:t>до 1,5</w:t>
            </w:r>
          </w:p>
        </w:tc>
        <w:tc>
          <w:tcPr>
            <w:tcW w:w="2891" w:type="dxa"/>
          </w:tcPr>
          <w:p w:rsidR="009C3972" w:rsidRDefault="009C3972">
            <w:pPr>
              <w:pStyle w:val="ConsPlusNormal"/>
              <w:jc w:val="center"/>
            </w:pPr>
            <w:r>
              <w:t>95,0</w:t>
            </w:r>
          </w:p>
        </w:tc>
      </w:tr>
      <w:tr w:rsidR="009C3972">
        <w:tc>
          <w:tcPr>
            <w:tcW w:w="6180" w:type="dxa"/>
          </w:tcPr>
          <w:p w:rsidR="009C3972" w:rsidRDefault="009C3972">
            <w:pPr>
              <w:pStyle w:val="ConsPlusNormal"/>
              <w:jc w:val="center"/>
            </w:pPr>
            <w:r>
              <w:t>свыше 1,5</w:t>
            </w:r>
          </w:p>
        </w:tc>
        <w:tc>
          <w:tcPr>
            <w:tcW w:w="2891" w:type="dxa"/>
          </w:tcPr>
          <w:p w:rsidR="009C3972" w:rsidRDefault="009C3972">
            <w:pPr>
              <w:pStyle w:val="ConsPlusNormal"/>
              <w:jc w:val="center"/>
            </w:pPr>
            <w:r>
              <w:t>90,0</w:t>
            </w:r>
          </w:p>
        </w:tc>
      </w:tr>
    </w:tbl>
    <w:p w:rsidR="009C3972" w:rsidRDefault="009C3972">
      <w:pPr>
        <w:pStyle w:val="ConsPlusNormal"/>
        <w:jc w:val="both"/>
      </w:pPr>
    </w:p>
    <w:p w:rsidR="009C3972" w:rsidRDefault="009C3972">
      <w:pPr>
        <w:pStyle w:val="ConsPlusNormal"/>
        <w:ind w:firstLine="540"/>
        <w:jc w:val="both"/>
      </w:pPr>
      <w:r>
        <w:t>Уровень софинансирования из областного бюджета расходного обязательства муниципального образования по субсидии 1 для сельских поселений не должен превышать 99 процентов.</w:t>
      </w:r>
    </w:p>
    <w:p w:rsidR="009C3972" w:rsidRDefault="009C3972">
      <w:pPr>
        <w:pStyle w:val="ConsPlusNormal"/>
        <w:spacing w:before="220"/>
        <w:ind w:firstLine="540"/>
        <w:jc w:val="both"/>
      </w:pPr>
      <w:r>
        <w:t xml:space="preserve">Расчетный уровень бюджетной обеспеченности городских округов до распределения дотации на выравнивание бюджетной обеспеченности муниципальных образований определяется в порядке, установленном </w:t>
      </w:r>
      <w:hyperlink r:id="rId105" w:history="1">
        <w:r>
          <w:rPr>
            <w:color w:val="0000FF"/>
          </w:rPr>
          <w:t>Законом</w:t>
        </w:r>
      </w:hyperlink>
      <w:r>
        <w:t xml:space="preserve"> Оренбургской области от 30 ноября 2005 года N </w:t>
      </w:r>
      <w:r>
        <w:lastRenderedPageBreak/>
        <w:t>2738/499-III-ОЗ "О межбюджетных отношениях в Оренбургской области".</w:t>
      </w:r>
    </w:p>
    <w:p w:rsidR="009C3972" w:rsidRDefault="009C3972">
      <w:pPr>
        <w:pStyle w:val="ConsPlusNormal"/>
        <w:spacing w:before="220"/>
        <w:ind w:firstLine="540"/>
        <w:jc w:val="both"/>
      </w:pPr>
      <w:r>
        <w:t>3. Размер субсидии 1 рассчитывается по следующей формуле:</w:t>
      </w:r>
    </w:p>
    <w:p w:rsidR="009C3972" w:rsidRDefault="009C3972">
      <w:pPr>
        <w:pStyle w:val="ConsPlusNormal"/>
        <w:jc w:val="both"/>
      </w:pPr>
    </w:p>
    <w:p w:rsidR="009C3972" w:rsidRDefault="009C3972">
      <w:pPr>
        <w:pStyle w:val="ConsPlusNormal"/>
        <w:jc w:val="center"/>
      </w:pPr>
      <w:r>
        <w:t>Si = Чi x Кi x (S / SUM Ч), где:</w:t>
      </w:r>
    </w:p>
    <w:p w:rsidR="009C3972" w:rsidRDefault="009C3972">
      <w:pPr>
        <w:pStyle w:val="ConsPlusNormal"/>
        <w:jc w:val="both"/>
      </w:pPr>
    </w:p>
    <w:p w:rsidR="009C3972" w:rsidRDefault="009C3972">
      <w:pPr>
        <w:pStyle w:val="ConsPlusNormal"/>
        <w:ind w:firstLine="540"/>
        <w:jc w:val="both"/>
      </w:pPr>
      <w:r>
        <w:t>Si - объем субсидии областного бюджета, предоставляемой i-му муниципальному образованию;</w:t>
      </w:r>
    </w:p>
    <w:p w:rsidR="009C3972" w:rsidRDefault="009C3972">
      <w:pPr>
        <w:pStyle w:val="ConsPlusNormal"/>
        <w:spacing w:before="220"/>
        <w:ind w:firstLine="540"/>
        <w:jc w:val="both"/>
      </w:pPr>
      <w:r>
        <w:t>Чi - численность постоянного населения муниципального образования на 1 января года, предшествующего планируемому (по данным Территориального органа Федеральной службы государственной статистики по Оренбургской области);</w:t>
      </w:r>
    </w:p>
    <w:p w:rsidR="009C3972" w:rsidRDefault="009C3972">
      <w:pPr>
        <w:pStyle w:val="ConsPlusNormal"/>
        <w:spacing w:before="220"/>
        <w:ind w:firstLine="540"/>
        <w:jc w:val="both"/>
      </w:pPr>
      <w:r>
        <w:t>Кi - поправочный коэффициент на интенсивность движения транспорта и развитие сети пассажирского транспорта, который принимается в соответствии со статусом муниципального образования, равный:</w:t>
      </w:r>
    </w:p>
    <w:p w:rsidR="009C3972" w:rsidRDefault="009C3972">
      <w:pPr>
        <w:pStyle w:val="ConsPlusNormal"/>
        <w:spacing w:before="220"/>
        <w:ind w:firstLine="540"/>
        <w:jc w:val="both"/>
      </w:pPr>
      <w:r>
        <w:t>1,8 - для городского округа, являющегося административным центром Оренбургской области;</w:t>
      </w:r>
    </w:p>
    <w:p w:rsidR="009C3972" w:rsidRDefault="009C3972">
      <w:pPr>
        <w:pStyle w:val="ConsPlusNormal"/>
        <w:spacing w:before="220"/>
        <w:ind w:firstLine="540"/>
        <w:jc w:val="both"/>
      </w:pPr>
      <w:r>
        <w:t>1,5 - для городских округов;</w:t>
      </w:r>
    </w:p>
    <w:p w:rsidR="009C3972" w:rsidRDefault="009C3972">
      <w:pPr>
        <w:pStyle w:val="ConsPlusNormal"/>
        <w:spacing w:before="220"/>
        <w:ind w:firstLine="540"/>
        <w:jc w:val="both"/>
      </w:pPr>
      <w:r>
        <w:t>1 - для закрытого административно-территориального образования, являющегося городским округом, муниципальных районов и сельских поселений;</w:t>
      </w:r>
    </w:p>
    <w:p w:rsidR="009C3972" w:rsidRDefault="009C3972">
      <w:pPr>
        <w:pStyle w:val="ConsPlusNormal"/>
        <w:spacing w:before="220"/>
        <w:ind w:firstLine="540"/>
        <w:jc w:val="both"/>
      </w:pPr>
      <w:r>
        <w:t>S - общий объем субсидии областного бюджета, предусмотренной в областном бюджете на очередной финансовый год и на плановый период;</w:t>
      </w:r>
    </w:p>
    <w:p w:rsidR="009C3972" w:rsidRDefault="009C3972">
      <w:pPr>
        <w:pStyle w:val="ConsPlusNormal"/>
        <w:spacing w:before="220"/>
        <w:ind w:firstLine="540"/>
        <w:jc w:val="both"/>
      </w:pPr>
      <w:r>
        <w:t>SUM Ч - численность постоянного населения области, которая рассчитывается по следующей формуле:</w:t>
      </w:r>
    </w:p>
    <w:p w:rsidR="009C3972" w:rsidRDefault="009C3972">
      <w:pPr>
        <w:pStyle w:val="ConsPlusNormal"/>
        <w:jc w:val="both"/>
      </w:pPr>
    </w:p>
    <w:p w:rsidR="009C3972" w:rsidRDefault="009C3972">
      <w:pPr>
        <w:pStyle w:val="ConsPlusNormal"/>
        <w:jc w:val="center"/>
      </w:pPr>
      <w:r>
        <w:t>SUM Ч = Чi x Кi + ... + Чн x Кi, где:</w:t>
      </w:r>
    </w:p>
    <w:p w:rsidR="009C3972" w:rsidRDefault="009C3972">
      <w:pPr>
        <w:pStyle w:val="ConsPlusNormal"/>
        <w:jc w:val="both"/>
      </w:pPr>
    </w:p>
    <w:p w:rsidR="009C3972" w:rsidRDefault="009C3972">
      <w:pPr>
        <w:pStyle w:val="ConsPlusNormal"/>
        <w:ind w:firstLine="540"/>
        <w:jc w:val="both"/>
      </w:pPr>
      <w:r>
        <w:t>н - количество городских округов (муниципальных районов).</w:t>
      </w:r>
    </w:p>
    <w:p w:rsidR="009C3972" w:rsidRDefault="009C3972">
      <w:pPr>
        <w:pStyle w:val="ConsPlusNormal"/>
        <w:spacing w:before="220"/>
        <w:ind w:firstLine="540"/>
        <w:jc w:val="both"/>
      </w:pPr>
      <w:r>
        <w:t>4. МСЖКДХиТ рассчитывает объем субсидии 1, предусмотренный муниципальным образованиям на очередной финансовый год и плановый период, и доводит ее размер до органов местного самоуправления до 1 октября текущего финансового года.</w:t>
      </w:r>
    </w:p>
    <w:p w:rsidR="009C3972" w:rsidRDefault="009C3972">
      <w:pPr>
        <w:pStyle w:val="ConsPlusNormal"/>
        <w:jc w:val="both"/>
      </w:pPr>
      <w:r>
        <w:t xml:space="preserve">(в ред. </w:t>
      </w:r>
      <w:hyperlink r:id="rId106"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spacing w:before="220"/>
        <w:ind w:firstLine="540"/>
        <w:jc w:val="both"/>
      </w:pPr>
      <w:r>
        <w:t>Администрации муниципальных образований представляют в МСЖКДХиТ сведения об объектах капитального ремонта и ремонта, финансируемых за счет субсидии 1 в очередном финансовом году и плановом периоде, до 1 ноября текущего финансового года с указанием следующей информации:</w:t>
      </w:r>
    </w:p>
    <w:p w:rsidR="009C3972" w:rsidRDefault="009C3972">
      <w:pPr>
        <w:pStyle w:val="ConsPlusNormal"/>
        <w:jc w:val="both"/>
      </w:pPr>
      <w:r>
        <w:t xml:space="preserve">(в ред. </w:t>
      </w:r>
      <w:hyperlink r:id="rId107"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spacing w:before="220"/>
        <w:ind w:firstLine="540"/>
        <w:jc w:val="both"/>
      </w:pPr>
      <w:r>
        <w:t>наименование сельского поселения, городского округа;</w:t>
      </w:r>
    </w:p>
    <w:p w:rsidR="009C3972" w:rsidRDefault="009C3972">
      <w:pPr>
        <w:pStyle w:val="ConsPlusNormal"/>
        <w:spacing w:before="220"/>
        <w:ind w:firstLine="540"/>
        <w:jc w:val="both"/>
      </w:pPr>
      <w:r>
        <w:t>наименование населенного пункта;</w:t>
      </w:r>
    </w:p>
    <w:p w:rsidR="009C3972" w:rsidRDefault="009C3972">
      <w:pPr>
        <w:pStyle w:val="ConsPlusNormal"/>
        <w:spacing w:before="220"/>
        <w:ind w:firstLine="540"/>
        <w:jc w:val="both"/>
      </w:pPr>
      <w:r>
        <w:t>наименование автомобильных дорог;</w:t>
      </w:r>
    </w:p>
    <w:p w:rsidR="009C3972" w:rsidRDefault="009C3972">
      <w:pPr>
        <w:pStyle w:val="ConsPlusNormal"/>
        <w:spacing w:before="220"/>
        <w:ind w:firstLine="540"/>
        <w:jc w:val="both"/>
      </w:pPr>
      <w:r>
        <w:t>стоимость каждого объекта с выделением используемого объема субсидии 1.</w:t>
      </w:r>
    </w:p>
    <w:p w:rsidR="009C3972" w:rsidRDefault="009C3972">
      <w:pPr>
        <w:pStyle w:val="ConsPlusNormal"/>
        <w:spacing w:before="220"/>
        <w:ind w:firstLine="540"/>
        <w:jc w:val="both"/>
      </w:pPr>
      <w:r>
        <w:t xml:space="preserve">Муниципальные образования, участвующие в реализации регионального проекта "Региональная и местная дорожная сеть (Оренбургская область)", представляют в МСЖКДХиТ </w:t>
      </w:r>
      <w:r>
        <w:lastRenderedPageBreak/>
        <w:t>сведения об объектах капитального ремонта и ремонта, финансируемых в целях достижения значений показателей указанного регионального проекта за счет субсидии 1 в очередном финансовом году и плановом периоде, до 1 ноября текущего финансового года с указанием следующей информации:</w:t>
      </w:r>
    </w:p>
    <w:p w:rsidR="009C3972" w:rsidRDefault="009C3972">
      <w:pPr>
        <w:pStyle w:val="ConsPlusNormal"/>
        <w:jc w:val="both"/>
      </w:pPr>
      <w:r>
        <w:t xml:space="preserve">(абзац введен </w:t>
      </w:r>
      <w:hyperlink r:id="rId108"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r>
        <w:t>наименование городского округа;</w:t>
      </w:r>
    </w:p>
    <w:p w:rsidR="009C3972" w:rsidRDefault="009C3972">
      <w:pPr>
        <w:pStyle w:val="ConsPlusNormal"/>
        <w:jc w:val="both"/>
      </w:pPr>
      <w:r>
        <w:t xml:space="preserve">(абзац введен </w:t>
      </w:r>
      <w:hyperlink r:id="rId109"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r>
        <w:t>наименование населенного пункта;</w:t>
      </w:r>
    </w:p>
    <w:p w:rsidR="009C3972" w:rsidRDefault="009C3972">
      <w:pPr>
        <w:pStyle w:val="ConsPlusNormal"/>
        <w:jc w:val="both"/>
      </w:pPr>
      <w:r>
        <w:t xml:space="preserve">(абзац введен </w:t>
      </w:r>
      <w:hyperlink r:id="rId110"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r>
        <w:t>наименование автомобильных дорог;</w:t>
      </w:r>
    </w:p>
    <w:p w:rsidR="009C3972" w:rsidRDefault="009C3972">
      <w:pPr>
        <w:pStyle w:val="ConsPlusNormal"/>
        <w:jc w:val="both"/>
      </w:pPr>
      <w:r>
        <w:t xml:space="preserve">(абзац введен </w:t>
      </w:r>
      <w:hyperlink r:id="rId111"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r>
        <w:t>стоимость каждого объекта капитального ремонта и ремонта с выделением используемого объема субсидии 1.</w:t>
      </w:r>
    </w:p>
    <w:p w:rsidR="009C3972" w:rsidRDefault="009C3972">
      <w:pPr>
        <w:pStyle w:val="ConsPlusNormal"/>
        <w:jc w:val="both"/>
      </w:pPr>
      <w:r>
        <w:t xml:space="preserve">(абзац введен </w:t>
      </w:r>
      <w:hyperlink r:id="rId112"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r>
        <w:t>При этом объем субсидии 1, предоставляемый каждому сельскому поселению, не должен быть менее 400 тыс. рублей.</w:t>
      </w:r>
    </w:p>
    <w:p w:rsidR="009C3972" w:rsidRDefault="009C3972">
      <w:pPr>
        <w:pStyle w:val="ConsPlusNormal"/>
        <w:spacing w:before="220"/>
        <w:ind w:firstLine="540"/>
        <w:jc w:val="both"/>
      </w:pPr>
      <w:r>
        <w:t>Условиями предоставления субсидии 1 являются:</w:t>
      </w:r>
    </w:p>
    <w:p w:rsidR="009C3972" w:rsidRDefault="009C3972">
      <w:pPr>
        <w:pStyle w:val="ConsPlusNormal"/>
        <w:spacing w:before="220"/>
        <w:ind w:firstLine="540"/>
        <w:jc w:val="both"/>
      </w:pPr>
      <w:r>
        <w:t>наличие муниципальной программы, предусматривающей мероприятия по капитальному ремонту и ремонту автомобильных дорог общего пользования населенных пунктов, реализуемой за счет средств местного бюджета, утвержденной в установленном порядке (далее - муниципальная программа);</w:t>
      </w:r>
    </w:p>
    <w:p w:rsidR="009C3972" w:rsidRDefault="009C3972">
      <w:pPr>
        <w:pStyle w:val="ConsPlusNormal"/>
        <w:spacing w:before="220"/>
        <w:ind w:firstLine="540"/>
        <w:jc w:val="both"/>
      </w:pPr>
      <w:r>
        <w:t>наличие ассигнований на финансирование мероприятий муниципальной программы, утвержденных решением о местном бюджете, исходя из установленного уровня софинансирования;</w:t>
      </w:r>
    </w:p>
    <w:p w:rsidR="009C3972" w:rsidRDefault="009C3972">
      <w:pPr>
        <w:pStyle w:val="ConsPlusNormal"/>
        <w:spacing w:before="220"/>
        <w:ind w:firstLine="540"/>
        <w:jc w:val="both"/>
      </w:pPr>
      <w:r>
        <w:t>наличие правоустанавливающих документов на автомобильные дороги общего пользования населенных пунктов;</w:t>
      </w:r>
    </w:p>
    <w:p w:rsidR="009C3972" w:rsidRDefault="009C3972">
      <w:pPr>
        <w:pStyle w:val="ConsPlusNormal"/>
        <w:spacing w:before="220"/>
        <w:ind w:firstLine="540"/>
        <w:jc w:val="both"/>
      </w:pPr>
      <w:r>
        <w:t>наличие сметной документации, утвержденной и прошедшей государственную экспертизу в порядке, установленном законодательством Российской Федерации;</w:t>
      </w:r>
    </w:p>
    <w:p w:rsidR="009C3972" w:rsidRDefault="009C3972">
      <w:pPr>
        <w:pStyle w:val="ConsPlusNormal"/>
        <w:spacing w:before="220"/>
        <w:ind w:firstLine="540"/>
        <w:jc w:val="both"/>
      </w:pPr>
      <w:r>
        <w:t>при капитальном ремонте автомобильных дорог - наличие положительного заключения экспертизы проектной документации и (или) положительного заключения (достоверности) определения сметной стоимости объекта в соответствии с законодательством Российской Федерации (</w:t>
      </w:r>
      <w:hyperlink r:id="rId113" w:history="1">
        <w:r>
          <w:rPr>
            <w:color w:val="0000FF"/>
          </w:rPr>
          <w:t>часть 9 статьи 49</w:t>
        </w:r>
      </w:hyperlink>
      <w:r>
        <w:t xml:space="preserve"> Градостроительного кодекса Российской Федерации);</w:t>
      </w:r>
    </w:p>
    <w:p w:rsidR="009C3972" w:rsidRDefault="009C3972">
      <w:pPr>
        <w:pStyle w:val="ConsPlusNormal"/>
        <w:spacing w:before="220"/>
        <w:ind w:firstLine="540"/>
        <w:jc w:val="both"/>
      </w:pPr>
      <w:r>
        <w:t>при ремонте автомобильных дорог - наличие положительного заключения определения сметной стоимости объекта;</w:t>
      </w:r>
    </w:p>
    <w:p w:rsidR="009C3972" w:rsidRDefault="009C3972">
      <w:pPr>
        <w:pStyle w:val="ConsPlusNormal"/>
        <w:spacing w:before="220"/>
        <w:ind w:firstLine="540"/>
        <w:jc w:val="both"/>
      </w:pPr>
      <w:r>
        <w:t>наличие утвержденной проектной документации, разработанной для проведения капитального ремонта объекта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w:t>
      </w:r>
    </w:p>
    <w:p w:rsidR="009C3972" w:rsidRDefault="009C3972">
      <w:pPr>
        <w:pStyle w:val="ConsPlusNormal"/>
        <w:spacing w:before="220"/>
        <w:ind w:firstLine="540"/>
        <w:jc w:val="both"/>
      </w:pPr>
      <w:r>
        <w:t>обязательство муниципального образования обеспечить достижение целевых показателей, предусмотренных соглашением о предоставлении субсидии, заключенным между администрацией муниципального образования и МСЖКДХиТ по типовой форме, установленной министерством финансов Оренбургской области (далее - соглашение).</w:t>
      </w:r>
    </w:p>
    <w:p w:rsidR="009C3972" w:rsidRDefault="009C3972">
      <w:pPr>
        <w:pStyle w:val="ConsPlusNormal"/>
        <w:spacing w:before="220"/>
        <w:ind w:firstLine="540"/>
        <w:jc w:val="both"/>
      </w:pPr>
      <w:r>
        <w:lastRenderedPageBreak/>
        <w:t>5. В случае отсутствия на 1 октября текущего финансового года документов о выполнении работ по объектам капитального ремонта и ремонта автомобильных дорог общего пользования населенных пунктов, предусмотренных соглашением, субсидия 1 подлежит сокращению. Высвободившиеся средства после указанного срока могут быть перераспределены между муниципальными образованиями на объекты капитального ремонта и ремонта. Уточненное распределение субсидии 1 муниципальным образованиям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 если это предусмотрено указанным законом. Право на увеличение субсидии 1 имеют муниципальные образования, представившие заявки до 1 ноября текущего финансового года, объекты капитального ремонта и ремонта которых завершены, имеют более высокий уровень финансирования за счет средств местных бюджетов и являются автомобильными дорогами общего пользования с твердым покрытием, ведущими к общественно значимым объектам. При этом объем высвободившейся субсидии 1, предоставляемый муниципальному образованию, не имеет минимального порога.</w:t>
      </w:r>
    </w:p>
    <w:p w:rsidR="009C3972" w:rsidRDefault="009C3972">
      <w:pPr>
        <w:pStyle w:val="ConsPlusNormal"/>
        <w:spacing w:before="220"/>
        <w:ind w:firstLine="540"/>
        <w:jc w:val="both"/>
      </w:pPr>
      <w:r>
        <w:t>6. Уровень софинансирования из областного бюджета расходного обязательства муниципального образования по субсидиям 2 и 3:</w:t>
      </w:r>
    </w:p>
    <w:p w:rsidR="009C3972" w:rsidRDefault="009C39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2891"/>
      </w:tblGrid>
      <w:tr w:rsidR="009C3972">
        <w:tc>
          <w:tcPr>
            <w:tcW w:w="6180" w:type="dxa"/>
          </w:tcPr>
          <w:p w:rsidR="009C3972" w:rsidRDefault="009C3972">
            <w:pPr>
              <w:pStyle w:val="ConsPlusNormal"/>
              <w:jc w:val="center"/>
            </w:pPr>
            <w:r>
              <w:t>Расчетный уровень бюджетной обеспеченности городских округов до распределения дотации на выравнивание бюджетной обеспеченности</w:t>
            </w:r>
          </w:p>
        </w:tc>
        <w:tc>
          <w:tcPr>
            <w:tcW w:w="2891" w:type="dxa"/>
          </w:tcPr>
          <w:p w:rsidR="009C3972" w:rsidRDefault="009C3972">
            <w:pPr>
              <w:pStyle w:val="ConsPlusNormal"/>
              <w:jc w:val="center"/>
            </w:pPr>
            <w:r>
              <w:t>Доля средств областного бюджета (процентов)</w:t>
            </w:r>
          </w:p>
        </w:tc>
      </w:tr>
      <w:tr w:rsidR="009C3972">
        <w:tc>
          <w:tcPr>
            <w:tcW w:w="6180" w:type="dxa"/>
          </w:tcPr>
          <w:p w:rsidR="009C3972" w:rsidRDefault="009C3972">
            <w:pPr>
              <w:pStyle w:val="ConsPlusNormal"/>
              <w:jc w:val="center"/>
            </w:pPr>
            <w:r>
              <w:t>до 0,4</w:t>
            </w:r>
          </w:p>
        </w:tc>
        <w:tc>
          <w:tcPr>
            <w:tcW w:w="2891" w:type="dxa"/>
          </w:tcPr>
          <w:p w:rsidR="009C3972" w:rsidRDefault="009C3972">
            <w:pPr>
              <w:pStyle w:val="ConsPlusNormal"/>
              <w:jc w:val="center"/>
            </w:pPr>
            <w:r>
              <w:t>99,0</w:t>
            </w:r>
          </w:p>
        </w:tc>
      </w:tr>
      <w:tr w:rsidR="009C3972">
        <w:tc>
          <w:tcPr>
            <w:tcW w:w="6180" w:type="dxa"/>
          </w:tcPr>
          <w:p w:rsidR="009C3972" w:rsidRDefault="009C3972">
            <w:pPr>
              <w:pStyle w:val="ConsPlusNormal"/>
              <w:jc w:val="center"/>
            </w:pPr>
            <w:r>
              <w:t>от 0,4 до 0,7</w:t>
            </w:r>
          </w:p>
        </w:tc>
        <w:tc>
          <w:tcPr>
            <w:tcW w:w="2891" w:type="dxa"/>
          </w:tcPr>
          <w:p w:rsidR="009C3972" w:rsidRDefault="009C3972">
            <w:pPr>
              <w:pStyle w:val="ConsPlusNormal"/>
              <w:jc w:val="center"/>
            </w:pPr>
            <w:r>
              <w:t>97,0</w:t>
            </w:r>
          </w:p>
        </w:tc>
      </w:tr>
      <w:tr w:rsidR="009C3972">
        <w:tc>
          <w:tcPr>
            <w:tcW w:w="6180" w:type="dxa"/>
          </w:tcPr>
          <w:p w:rsidR="009C3972" w:rsidRDefault="009C3972">
            <w:pPr>
              <w:pStyle w:val="ConsPlusNormal"/>
              <w:jc w:val="center"/>
            </w:pPr>
            <w:r>
              <w:t>от 0,7 до 1,0</w:t>
            </w:r>
          </w:p>
        </w:tc>
        <w:tc>
          <w:tcPr>
            <w:tcW w:w="2891" w:type="dxa"/>
          </w:tcPr>
          <w:p w:rsidR="009C3972" w:rsidRDefault="009C3972">
            <w:pPr>
              <w:pStyle w:val="ConsPlusNormal"/>
              <w:jc w:val="center"/>
            </w:pPr>
            <w:r>
              <w:t>95,0</w:t>
            </w:r>
          </w:p>
        </w:tc>
      </w:tr>
      <w:tr w:rsidR="009C3972">
        <w:tc>
          <w:tcPr>
            <w:tcW w:w="6180" w:type="dxa"/>
          </w:tcPr>
          <w:p w:rsidR="009C3972" w:rsidRDefault="009C3972">
            <w:pPr>
              <w:pStyle w:val="ConsPlusNormal"/>
              <w:jc w:val="center"/>
            </w:pPr>
            <w:r>
              <w:t>свыше 1,0</w:t>
            </w:r>
          </w:p>
        </w:tc>
        <w:tc>
          <w:tcPr>
            <w:tcW w:w="2891" w:type="dxa"/>
          </w:tcPr>
          <w:p w:rsidR="009C3972" w:rsidRDefault="009C3972">
            <w:pPr>
              <w:pStyle w:val="ConsPlusNormal"/>
              <w:jc w:val="center"/>
            </w:pPr>
            <w:r>
              <w:t>90,0</w:t>
            </w:r>
          </w:p>
        </w:tc>
      </w:tr>
    </w:tbl>
    <w:p w:rsidR="009C3972" w:rsidRDefault="009C3972">
      <w:pPr>
        <w:pStyle w:val="ConsPlusNormal"/>
        <w:jc w:val="both"/>
      </w:pPr>
    </w:p>
    <w:p w:rsidR="009C3972" w:rsidRDefault="009C3972">
      <w:pPr>
        <w:pStyle w:val="ConsPlusNormal"/>
        <w:ind w:firstLine="540"/>
        <w:jc w:val="both"/>
      </w:pPr>
      <w:r>
        <w:t>Уровень софинансирования из областного бюджета расходного обязательства муниципального образования по субсидиям 2 и 3 для сельских поселений не должен превышать 99 процентов.</w:t>
      </w:r>
    </w:p>
    <w:p w:rsidR="009C3972" w:rsidRDefault="009C3972">
      <w:pPr>
        <w:pStyle w:val="ConsPlusNormal"/>
        <w:spacing w:before="220"/>
        <w:ind w:firstLine="540"/>
        <w:jc w:val="both"/>
      </w:pPr>
      <w:r>
        <w:t>Уровень софинансирования из областного бюджета расходного обязательства муниципального образования по субсидии 4 и 5 не должен превышать 99 процентов.</w:t>
      </w:r>
    </w:p>
    <w:p w:rsidR="009C3972" w:rsidRDefault="009C3972">
      <w:pPr>
        <w:pStyle w:val="ConsPlusNormal"/>
        <w:spacing w:before="220"/>
        <w:ind w:firstLine="540"/>
        <w:jc w:val="both"/>
      </w:pPr>
      <w:r>
        <w:t>7. Субсидии 2 и 3 предоставляются по результатам отбора муниципальных образований, проводимого МСЖКДХиТ.</w:t>
      </w:r>
    </w:p>
    <w:p w:rsidR="009C3972" w:rsidRDefault="009C3972">
      <w:pPr>
        <w:pStyle w:val="ConsPlusNormal"/>
        <w:spacing w:before="220"/>
        <w:ind w:firstLine="540"/>
        <w:jc w:val="both"/>
      </w:pPr>
      <w:r>
        <w:t>Органы местного самоуправления муниципальных образований Оренбургской области ежегодно, в сроки и по форме, установленные МСЖКДХиТ, представляют заявки на софинансирование инвестиционных проектов (далее - заявка) по строительству (реконструкции) автомобильных дорог общего пользования местного значения, по проектированию, строительству, реконструкции автомобильных дорог общего пользования местного значения с твердым покрытием до населенных пунктов, не имеющих круглогодичной связи с сетью автомобильных дорог общего пользования (далее - инвестиционный проект).</w:t>
      </w:r>
    </w:p>
    <w:p w:rsidR="009C3972" w:rsidRDefault="009C3972">
      <w:pPr>
        <w:pStyle w:val="ConsPlusNormal"/>
        <w:spacing w:before="220"/>
        <w:ind w:firstLine="540"/>
        <w:jc w:val="both"/>
      </w:pPr>
      <w:r>
        <w:t>В состав заявки входят следующие документы:</w:t>
      </w:r>
    </w:p>
    <w:p w:rsidR="009C3972" w:rsidRDefault="009C3972">
      <w:pPr>
        <w:pStyle w:val="ConsPlusNormal"/>
        <w:spacing w:before="220"/>
        <w:ind w:firstLine="540"/>
        <w:jc w:val="both"/>
      </w:pPr>
      <w:r>
        <w:t>обязательство муниципального образования по достижению целевого показателя эффективности использования бюджетных средств в результате реализации проекта;</w:t>
      </w:r>
    </w:p>
    <w:p w:rsidR="009C3972" w:rsidRDefault="009C3972">
      <w:pPr>
        <w:pStyle w:val="ConsPlusNormal"/>
        <w:spacing w:before="220"/>
        <w:ind w:firstLine="540"/>
        <w:jc w:val="both"/>
      </w:pPr>
      <w:r>
        <w:t xml:space="preserve">обязательство муниципального образования о финансировании проекта за счет средств </w:t>
      </w:r>
      <w:r>
        <w:lastRenderedPageBreak/>
        <w:t>местного бюджета в объеме, необходимом для обеспечения уровня софинансирования из областного бюджета, подписанное главой муниципального образования;</w:t>
      </w:r>
    </w:p>
    <w:p w:rsidR="009C3972" w:rsidRDefault="009C3972">
      <w:pPr>
        <w:pStyle w:val="ConsPlusNormal"/>
        <w:spacing w:before="220"/>
        <w:ind w:firstLine="540"/>
        <w:jc w:val="both"/>
      </w:pPr>
      <w:r>
        <w:t>краткое описание реализуемых или планируемых к реализации проектов (основные параметры проекта, в том числе: стоимость, сроки реализации, источники финансирования проекта);</w:t>
      </w:r>
    </w:p>
    <w:p w:rsidR="009C3972" w:rsidRDefault="009C3972">
      <w:pPr>
        <w:pStyle w:val="ConsPlusNormal"/>
        <w:spacing w:before="220"/>
        <w:ind w:firstLine="540"/>
        <w:jc w:val="both"/>
      </w:pPr>
      <w:r>
        <w:t>перечень объектов капитального строительства муниципальной собственности, бюджетные инвестиции в которые осуществляются из местных бюджетов.</w:t>
      </w:r>
    </w:p>
    <w:p w:rsidR="009C3972" w:rsidRDefault="009C3972">
      <w:pPr>
        <w:pStyle w:val="ConsPlusNormal"/>
        <w:spacing w:before="220"/>
        <w:ind w:firstLine="540"/>
        <w:jc w:val="both"/>
      </w:pPr>
      <w:r>
        <w:t>Условиями предоставления субсидий 2 и 3 являются:</w:t>
      </w:r>
    </w:p>
    <w:p w:rsidR="009C3972" w:rsidRDefault="009C3972">
      <w:pPr>
        <w:pStyle w:val="ConsPlusNormal"/>
        <w:spacing w:before="220"/>
        <w:ind w:firstLine="540"/>
        <w:jc w:val="both"/>
      </w:pPr>
      <w:r>
        <w:t>наличие муниципальных программ, предусматривающих мероприятия, в целях которых предоставляются субсидии 2 и 3;</w:t>
      </w:r>
    </w:p>
    <w:p w:rsidR="009C3972" w:rsidRDefault="009C3972">
      <w:pPr>
        <w:pStyle w:val="ConsPlusNormal"/>
        <w:spacing w:before="220"/>
        <w:ind w:firstLine="540"/>
        <w:jc w:val="both"/>
      </w:pPr>
      <w:r>
        <w:t>наличие документа, подтверждающего соответствие сметной стоимости проектных работ по объекту нормативам, внесенным в федеральный реестр сметных нормативов, подлежащих применению при определении сметной стоимости объектов капитального строительства;</w:t>
      </w:r>
    </w:p>
    <w:p w:rsidR="009C3972" w:rsidRDefault="009C3972">
      <w:pPr>
        <w:pStyle w:val="ConsPlusNormal"/>
        <w:spacing w:before="220"/>
        <w:ind w:firstLine="540"/>
        <w:jc w:val="both"/>
      </w:pPr>
      <w:r>
        <w:t>наличие копий положительного заключения экспертизы проектной документации и результатов инженерных изысканий на осуществление строительства (реконструкции) автомобильных дорог в соответствии с законодательством Российской Федерации (</w:t>
      </w:r>
      <w:hyperlink r:id="rId114" w:history="1">
        <w:r>
          <w:rPr>
            <w:color w:val="0000FF"/>
          </w:rPr>
          <w:t>часть 9 статьи 49</w:t>
        </w:r>
      </w:hyperlink>
      <w:r>
        <w:t xml:space="preserve"> Градостроительного кодекса Российской Федерации);</w:t>
      </w:r>
    </w:p>
    <w:p w:rsidR="009C3972" w:rsidRDefault="009C3972">
      <w:pPr>
        <w:pStyle w:val="ConsPlusNormal"/>
        <w:spacing w:before="220"/>
        <w:ind w:firstLine="540"/>
        <w:jc w:val="both"/>
      </w:pPr>
      <w:r>
        <w:t>наличие копии положительного заключения (достоверности) определения сметной стоимости на осуществление строительства (реконструкции) автомобильных дорог в соответствии с законодательством Российской Федерации (если заключение экспертизы проектной документации не включает проверку достоверности определения сметной стоимости) (</w:t>
      </w:r>
      <w:hyperlink r:id="rId115" w:history="1">
        <w:r>
          <w:rPr>
            <w:color w:val="0000FF"/>
          </w:rPr>
          <w:t>часть 9 статьи 49</w:t>
        </w:r>
      </w:hyperlink>
      <w:r>
        <w:t xml:space="preserve"> Градостроительного кодекса Российской Федерации);</w:t>
      </w:r>
    </w:p>
    <w:p w:rsidR="009C3972" w:rsidRDefault="009C3972">
      <w:pPr>
        <w:pStyle w:val="ConsPlusNormal"/>
        <w:spacing w:before="220"/>
        <w:ind w:firstLine="540"/>
        <w:jc w:val="both"/>
      </w:pPr>
      <w:r>
        <w:t>наличие копии документа об утверждении проектной документации;</w:t>
      </w:r>
    </w:p>
    <w:p w:rsidR="009C3972" w:rsidRDefault="009C3972">
      <w:pPr>
        <w:pStyle w:val="ConsPlusNormal"/>
        <w:spacing w:before="220"/>
        <w:ind w:firstLine="540"/>
        <w:jc w:val="both"/>
      </w:pPr>
      <w:r>
        <w:t>наличие копий проектной документации и результатов инженерных изысканий на осуществление строительства (реконструкции) автомобильных дорог в соответствии с требованиями (в том числе к составу и содержанию разделов документации), установленными законодательством Российской Федерации (</w:t>
      </w:r>
      <w:hyperlink r:id="rId116" w:history="1">
        <w:r>
          <w:rPr>
            <w:color w:val="0000FF"/>
          </w:rPr>
          <w:t>части 12</w:t>
        </w:r>
      </w:hyperlink>
      <w:r>
        <w:t xml:space="preserve">, </w:t>
      </w:r>
      <w:hyperlink r:id="rId117" w:history="1">
        <w:r>
          <w:rPr>
            <w:color w:val="0000FF"/>
          </w:rPr>
          <w:t>13 статьи 48</w:t>
        </w:r>
      </w:hyperlink>
      <w:r>
        <w:t xml:space="preserve"> Градостроительного кодекса Российской Федерации, </w:t>
      </w:r>
      <w:hyperlink r:id="rId118" w:history="1">
        <w:r>
          <w:rPr>
            <w:color w:val="0000FF"/>
          </w:rPr>
          <w:t>постановление</w:t>
        </w:r>
      </w:hyperlink>
      <w:r>
        <w:t xml:space="preserve"> Правительства Российской Федерации от 16 февраля 2008 года N 87);</w:t>
      </w:r>
    </w:p>
    <w:p w:rsidR="009C3972" w:rsidRDefault="009C3972">
      <w:pPr>
        <w:pStyle w:val="ConsPlusNormal"/>
        <w:spacing w:before="220"/>
        <w:ind w:firstLine="540"/>
        <w:jc w:val="both"/>
      </w:pPr>
      <w:r>
        <w:t>наличие титульных списков вновь начинаемых и переходящих объектов капитального строительства на очередной финансовый год и плановый период, утвержденных муниципальным образованием;</w:t>
      </w:r>
    </w:p>
    <w:p w:rsidR="009C3972" w:rsidRDefault="009C3972">
      <w:pPr>
        <w:pStyle w:val="ConsPlusNormal"/>
        <w:spacing w:before="220"/>
        <w:ind w:firstLine="540"/>
        <w:jc w:val="both"/>
      </w:pPr>
      <w:r>
        <w:t>наличие документа, содержащего результаты оценки эффективности использования бюджетных средств, направляемых на капитальные вложения;</w:t>
      </w:r>
    </w:p>
    <w:p w:rsidR="009C3972" w:rsidRDefault="009C3972">
      <w:pPr>
        <w:pStyle w:val="ConsPlusNormal"/>
        <w:spacing w:before="220"/>
        <w:ind w:firstLine="540"/>
        <w:jc w:val="both"/>
      </w:pPr>
      <w:r>
        <w:t>представление выписки из решения представительного органа местного самоуправления о бюджете муниципального образования на текущий финансовый год, подтверждающей выделение средств на реализацию инвестиционного проекта в объеме, соответствующем установленному уровню софинансирования из областного бюджета, в месячный срок после заключения соглашения;</w:t>
      </w:r>
    </w:p>
    <w:p w:rsidR="009C3972" w:rsidRDefault="009C3972">
      <w:pPr>
        <w:pStyle w:val="ConsPlusNormal"/>
        <w:spacing w:before="220"/>
        <w:ind w:firstLine="540"/>
        <w:jc w:val="both"/>
      </w:pPr>
      <w:r>
        <w:t>наличие копий разрешительных документов (проект планировки и межевания территории) на строительство автомобильных дорог общего пользования населенных пунктов;</w:t>
      </w:r>
    </w:p>
    <w:p w:rsidR="009C3972" w:rsidRDefault="009C3972">
      <w:pPr>
        <w:pStyle w:val="ConsPlusNormal"/>
        <w:spacing w:before="220"/>
        <w:ind w:firstLine="540"/>
        <w:jc w:val="both"/>
      </w:pPr>
      <w:r>
        <w:t xml:space="preserve">наличие утвержденных решением о местном бюджете ассигнований на осуществление </w:t>
      </w:r>
      <w:r>
        <w:lastRenderedPageBreak/>
        <w:t>бюджетных инвестиций исходя из установленного уровня софинансирования;</w:t>
      </w:r>
    </w:p>
    <w:p w:rsidR="009C3972" w:rsidRDefault="009C3972">
      <w:pPr>
        <w:pStyle w:val="ConsPlusNormal"/>
        <w:spacing w:before="220"/>
        <w:ind w:firstLine="540"/>
        <w:jc w:val="both"/>
      </w:pPr>
      <w:r>
        <w:t>наличие решения муниципального образования об осуществлении бюджетных инвестиций;</w:t>
      </w:r>
    </w:p>
    <w:p w:rsidR="009C3972" w:rsidRDefault="009C3972">
      <w:pPr>
        <w:pStyle w:val="ConsPlusNormal"/>
        <w:spacing w:before="220"/>
        <w:ind w:firstLine="540"/>
        <w:jc w:val="both"/>
      </w:pPr>
      <w:r>
        <w:t>наличие правоустанавливающих документов на автомобильные дороги общего пользования населенных пунктов, подлежащих реконструкции на условиях софинансирования из областного бюджета.</w:t>
      </w:r>
    </w:p>
    <w:p w:rsidR="009C3972" w:rsidRDefault="009C3972">
      <w:pPr>
        <w:pStyle w:val="ConsPlusNormal"/>
        <w:spacing w:before="220"/>
        <w:ind w:firstLine="540"/>
        <w:jc w:val="both"/>
      </w:pPr>
      <w:r>
        <w:t>Дополнительно для предоставления субсидии 3 представляется документ, подтверждающий соответствие сметной стоимости объекта, определенной на основании укрупненных нормативов цены строительства, нормативам, внесенным в федеральный реестр сметных нормативов, подлежащих применению при определении сметной стоимости объектов капитального строительства (для оценки эффективности использования бюджетных средств, направляемых на капитальные вложения).</w:t>
      </w:r>
    </w:p>
    <w:p w:rsidR="009C3972" w:rsidRDefault="009C3972">
      <w:pPr>
        <w:pStyle w:val="ConsPlusNormal"/>
        <w:spacing w:before="220"/>
        <w:ind w:firstLine="540"/>
        <w:jc w:val="both"/>
      </w:pPr>
      <w:r>
        <w:t>8. Отбор инвестиционных проектов осуществляется комиссией, формируемой МСЖКДХиТ, из перечня заявок, представленных к участию в отборе, путем формирования итогового рейтинга проектов (далее - итоговый рейтинг).</w:t>
      </w:r>
    </w:p>
    <w:p w:rsidR="009C3972" w:rsidRDefault="009C3972">
      <w:pPr>
        <w:pStyle w:val="ConsPlusNormal"/>
        <w:spacing w:before="220"/>
        <w:ind w:firstLine="540"/>
        <w:jc w:val="both"/>
      </w:pPr>
      <w:r>
        <w:t>Итоговый рейтинг рассчитывается как среднее взвешенное рейтингов по каждому из критериев оценки инвестиционного проекта:</w:t>
      </w:r>
    </w:p>
    <w:p w:rsidR="009C3972" w:rsidRDefault="009C3972">
      <w:pPr>
        <w:pStyle w:val="ConsPlusNormal"/>
        <w:spacing w:before="220"/>
        <w:ind w:firstLine="540"/>
        <w:jc w:val="both"/>
      </w:pPr>
      <w:r>
        <w:t>наличие объема ввода автомобильных дорог общего пользования местного значения или объема ввода автомобильных дорог общего пользования местного значения с твердым покрытием до населенных пунктов, не имеющих круглогодичной связи с сетью автодорог общего пользования, в текущем финансовом году (значимость - 2 балла);</w:t>
      </w:r>
    </w:p>
    <w:p w:rsidR="009C3972" w:rsidRDefault="009C3972">
      <w:pPr>
        <w:pStyle w:val="ConsPlusNormal"/>
        <w:spacing w:before="220"/>
        <w:ind w:firstLine="540"/>
        <w:jc w:val="both"/>
      </w:pPr>
      <w:r>
        <w:t>объем запрашиваемой субсидии (значимость рассчитывается как отношение объема запрашиваемой субсидии к сметной стоимости инвестиционного проекта:</w:t>
      </w:r>
    </w:p>
    <w:p w:rsidR="009C3972" w:rsidRDefault="009C3972">
      <w:pPr>
        <w:pStyle w:val="ConsPlusNormal"/>
        <w:spacing w:before="220"/>
        <w:ind w:firstLine="540"/>
        <w:jc w:val="both"/>
      </w:pPr>
      <w:r>
        <w:t>до 50 процентов - 3 балла;</w:t>
      </w:r>
    </w:p>
    <w:p w:rsidR="009C3972" w:rsidRDefault="009C3972">
      <w:pPr>
        <w:pStyle w:val="ConsPlusNormal"/>
        <w:spacing w:before="220"/>
        <w:ind w:firstLine="540"/>
        <w:jc w:val="both"/>
      </w:pPr>
      <w:r>
        <w:t>от 50 процентов до 70 процентов - 2 балла;</w:t>
      </w:r>
    </w:p>
    <w:p w:rsidR="009C3972" w:rsidRDefault="009C3972">
      <w:pPr>
        <w:pStyle w:val="ConsPlusNormal"/>
        <w:spacing w:before="220"/>
        <w:ind w:firstLine="540"/>
        <w:jc w:val="both"/>
      </w:pPr>
      <w:r>
        <w:t>от 70 процентов до 90 процентов - 1 балл);</w:t>
      </w:r>
    </w:p>
    <w:p w:rsidR="009C3972" w:rsidRDefault="009C3972">
      <w:pPr>
        <w:pStyle w:val="ConsPlusNormal"/>
        <w:spacing w:before="220"/>
        <w:ind w:firstLine="540"/>
        <w:jc w:val="both"/>
      </w:pPr>
      <w:r>
        <w:t>степень приоритетности (значимость рассчитывается в баллах исходя из количества условий приоритетности проекта:</w:t>
      </w:r>
    </w:p>
    <w:p w:rsidR="009C3972" w:rsidRDefault="009C3972">
      <w:pPr>
        <w:pStyle w:val="ConsPlusNormal"/>
        <w:spacing w:before="220"/>
        <w:ind w:firstLine="540"/>
        <w:jc w:val="both"/>
      </w:pPr>
      <w:r>
        <w:t>объекты, подлежащие вводу в эксплуатацию в планируемом году, - 1 балл;</w:t>
      </w:r>
    </w:p>
    <w:p w:rsidR="009C3972" w:rsidRDefault="009C3972">
      <w:pPr>
        <w:pStyle w:val="ConsPlusNormal"/>
        <w:spacing w:before="220"/>
        <w:ind w:firstLine="540"/>
        <w:jc w:val="both"/>
      </w:pPr>
      <w:r>
        <w:t>объекты, софинансирование которых предусматривается за счет средств федерального бюджета, - 1 балл;</w:t>
      </w:r>
    </w:p>
    <w:p w:rsidR="009C3972" w:rsidRDefault="009C3972">
      <w:pPr>
        <w:pStyle w:val="ConsPlusNormal"/>
        <w:spacing w:before="220"/>
        <w:ind w:firstLine="540"/>
        <w:jc w:val="both"/>
      </w:pPr>
      <w:r>
        <w:t>автомобильные дороги, ведущие к общественно значимым объектам и (или) новым жилым застройкам, - 1 балл).</w:t>
      </w:r>
    </w:p>
    <w:p w:rsidR="009C3972" w:rsidRDefault="009C3972">
      <w:pPr>
        <w:pStyle w:val="ConsPlusNormal"/>
        <w:spacing w:before="220"/>
        <w:ind w:firstLine="540"/>
        <w:jc w:val="both"/>
      </w:pPr>
      <w:r>
        <w:t>Рейтинг по критериям формируется начиная с максимального значения показателя критерия.</w:t>
      </w:r>
    </w:p>
    <w:p w:rsidR="009C3972" w:rsidRDefault="009C3972">
      <w:pPr>
        <w:pStyle w:val="ConsPlusNormal"/>
        <w:spacing w:before="220"/>
        <w:ind w:firstLine="540"/>
        <w:jc w:val="both"/>
      </w:pPr>
      <w:r>
        <w:t>Проекту с наибольшим итоговым рейтингом присваивается первый номер. В случае если у нескольких проектов получается равный итоговый рейтинг, меньший порядковый номер присваивается проекту, заявка по которому поступила в МСЖКДХиТ ранее других.</w:t>
      </w:r>
    </w:p>
    <w:p w:rsidR="009C3972" w:rsidRDefault="009C3972">
      <w:pPr>
        <w:pStyle w:val="ConsPlusNormal"/>
        <w:spacing w:before="220"/>
        <w:ind w:firstLine="540"/>
        <w:jc w:val="both"/>
      </w:pPr>
      <w:r>
        <w:t>9. Распределение субсидий 2 и 3 осуществляется между инвестиционными проектами в следующей последовательности:</w:t>
      </w:r>
    </w:p>
    <w:p w:rsidR="009C3972" w:rsidRDefault="009C3972">
      <w:pPr>
        <w:pStyle w:val="ConsPlusNormal"/>
        <w:spacing w:before="220"/>
        <w:ind w:firstLine="540"/>
        <w:jc w:val="both"/>
      </w:pPr>
      <w:r>
        <w:lastRenderedPageBreak/>
        <w:t>а) проекты, реализация которых начата в предыдущие годы и подлежащие финансированию в последующие годы (переходящие проекты);</w:t>
      </w:r>
    </w:p>
    <w:p w:rsidR="009C3972" w:rsidRDefault="009C3972">
      <w:pPr>
        <w:pStyle w:val="ConsPlusNormal"/>
        <w:spacing w:before="220"/>
        <w:ind w:firstLine="540"/>
        <w:jc w:val="both"/>
      </w:pPr>
      <w:r>
        <w:t>б) проекты, софинансирование которых предусматривается за счет средств федерального бюджета;</w:t>
      </w:r>
    </w:p>
    <w:p w:rsidR="009C3972" w:rsidRDefault="009C3972">
      <w:pPr>
        <w:pStyle w:val="ConsPlusNormal"/>
        <w:spacing w:before="220"/>
        <w:ind w:firstLine="540"/>
        <w:jc w:val="both"/>
      </w:pPr>
      <w:r>
        <w:t>в) проекты, отобранные в соответствии с их порядковыми номерами в итоговом рейтинге.</w:t>
      </w:r>
    </w:p>
    <w:p w:rsidR="009C3972" w:rsidRDefault="009C3972">
      <w:pPr>
        <w:pStyle w:val="ConsPlusNormal"/>
        <w:spacing w:before="220"/>
        <w:ind w:firstLine="540"/>
        <w:jc w:val="both"/>
      </w:pPr>
      <w:r>
        <w:t>10. Условиями предоставления субсидий 4 и 5 являются:</w:t>
      </w:r>
    </w:p>
    <w:p w:rsidR="009C3972" w:rsidRDefault="009C3972">
      <w:pPr>
        <w:pStyle w:val="ConsPlusNormal"/>
        <w:spacing w:before="220"/>
        <w:ind w:firstLine="540"/>
        <w:jc w:val="both"/>
      </w:pPr>
      <w:r>
        <w:t>наличие копий положительного заключения экспертизы проектной документации и результатов инженерных изысканий на осуществление строительства, реконструкции автомобильных дорог в соответствии с законодательством Российской Федерации (</w:t>
      </w:r>
      <w:hyperlink r:id="rId119" w:history="1">
        <w:r>
          <w:rPr>
            <w:color w:val="0000FF"/>
          </w:rPr>
          <w:t>часть 9 статьи 49</w:t>
        </w:r>
      </w:hyperlink>
      <w:r>
        <w:t xml:space="preserve"> Градостроительного кодекса Российской Федерации);</w:t>
      </w:r>
    </w:p>
    <w:p w:rsidR="009C3972" w:rsidRDefault="009C3972">
      <w:pPr>
        <w:pStyle w:val="ConsPlusNormal"/>
        <w:spacing w:before="220"/>
        <w:ind w:firstLine="540"/>
        <w:jc w:val="both"/>
      </w:pPr>
      <w:r>
        <w:t>наличие копии положительного заключения (достоверности) определения сметной стоимости строительства, реконструкции автомобильных дорог в соответствии с законодательством Российской Федерации (если заключение экспертизы проектной документации не включает проверку достоверности определения сметной стоимости) (</w:t>
      </w:r>
      <w:hyperlink r:id="rId120" w:history="1">
        <w:r>
          <w:rPr>
            <w:color w:val="0000FF"/>
          </w:rPr>
          <w:t>часть 9 статьи 49</w:t>
        </w:r>
      </w:hyperlink>
      <w:r>
        <w:t xml:space="preserve"> Градостроительного кодекса Российской Федерации);</w:t>
      </w:r>
    </w:p>
    <w:p w:rsidR="009C3972" w:rsidRDefault="009C3972">
      <w:pPr>
        <w:pStyle w:val="ConsPlusNormal"/>
        <w:spacing w:before="220"/>
        <w:ind w:firstLine="540"/>
        <w:jc w:val="both"/>
      </w:pPr>
      <w:r>
        <w:t>наличие копии положительного заключения экспертизы проектной документации и (или) положительного заключения (достоверности) определения сметной стоимости при капитальном ремонте автомобильных дорог в соответствии с законодательством Российской Федерации (</w:t>
      </w:r>
      <w:hyperlink r:id="rId121" w:history="1">
        <w:r>
          <w:rPr>
            <w:color w:val="0000FF"/>
          </w:rPr>
          <w:t>часть 9 статьи 49</w:t>
        </w:r>
      </w:hyperlink>
      <w:r>
        <w:t xml:space="preserve"> Градостроительного кодекса Российской Федерации);</w:t>
      </w:r>
    </w:p>
    <w:p w:rsidR="009C3972" w:rsidRDefault="009C3972">
      <w:pPr>
        <w:pStyle w:val="ConsPlusNormal"/>
        <w:spacing w:before="220"/>
        <w:ind w:firstLine="540"/>
        <w:jc w:val="both"/>
      </w:pPr>
      <w:r>
        <w:t>наличие копии положительного заключения определения сметной стоимости при ремонте автомобильных дорог;</w:t>
      </w:r>
    </w:p>
    <w:p w:rsidR="009C3972" w:rsidRDefault="009C3972">
      <w:pPr>
        <w:pStyle w:val="ConsPlusNormal"/>
        <w:spacing w:before="220"/>
        <w:ind w:firstLine="540"/>
        <w:jc w:val="both"/>
      </w:pPr>
      <w:r>
        <w:t>наличие копии документа об утверждении проектной документации;</w:t>
      </w:r>
    </w:p>
    <w:p w:rsidR="009C3972" w:rsidRDefault="009C3972">
      <w:pPr>
        <w:pStyle w:val="ConsPlusNormal"/>
        <w:spacing w:before="220"/>
        <w:ind w:firstLine="540"/>
        <w:jc w:val="both"/>
      </w:pPr>
      <w:r>
        <w:t>наличие копий проектной документации и результатов инженерных изысканий на осуществление строительства, реконструкции, капитального ремонта автомобильных дорог в соответствии с требованиями (в том числе к составу и содержанию разделов документации), установленными законодательством Российской Федерации (</w:t>
      </w:r>
      <w:hyperlink r:id="rId122" w:history="1">
        <w:r>
          <w:rPr>
            <w:color w:val="0000FF"/>
          </w:rPr>
          <w:t>части 12</w:t>
        </w:r>
      </w:hyperlink>
      <w:r>
        <w:t xml:space="preserve">, </w:t>
      </w:r>
      <w:hyperlink r:id="rId123" w:history="1">
        <w:r>
          <w:rPr>
            <w:color w:val="0000FF"/>
          </w:rPr>
          <w:t>13 статьи 48</w:t>
        </w:r>
      </w:hyperlink>
      <w:r>
        <w:t xml:space="preserve"> Градостроительного кодекса Российской Федерации, </w:t>
      </w:r>
      <w:hyperlink r:id="rId124" w:history="1">
        <w:r>
          <w:rPr>
            <w:color w:val="0000FF"/>
          </w:rPr>
          <w:t>постановление</w:t>
        </w:r>
      </w:hyperlink>
      <w:r>
        <w:t xml:space="preserve"> Правительства Российской Федерации от 16 февраля 2008 года N 87), утвержденной органом местного самоуправления;</w:t>
      </w:r>
    </w:p>
    <w:p w:rsidR="009C3972" w:rsidRDefault="009C3972">
      <w:pPr>
        <w:pStyle w:val="ConsPlusNormal"/>
        <w:spacing w:before="220"/>
        <w:ind w:firstLine="540"/>
        <w:jc w:val="both"/>
      </w:pPr>
      <w:r>
        <w:t>наличие выписок из документов территориального планирования, предусматривающих строительство (реконструкцию) искусственного сооружения;</w:t>
      </w:r>
    </w:p>
    <w:p w:rsidR="009C3972" w:rsidRDefault="009C3972">
      <w:pPr>
        <w:pStyle w:val="ConsPlusNormal"/>
        <w:spacing w:before="220"/>
        <w:ind w:firstLine="540"/>
        <w:jc w:val="both"/>
      </w:pPr>
      <w:r>
        <w:t>наличие утвержденных решением о местном бюджете ассигнований на реализацию мероприятий, в целях софинансирования которых предоставляются субсидии 4 и 5 исходя из установленного уровня софинансирования;</w:t>
      </w:r>
    </w:p>
    <w:p w:rsidR="009C3972" w:rsidRDefault="009C3972">
      <w:pPr>
        <w:pStyle w:val="ConsPlusNormal"/>
        <w:spacing w:before="220"/>
        <w:ind w:firstLine="540"/>
        <w:jc w:val="both"/>
      </w:pPr>
      <w:r>
        <w:t>наличие муниципальной программы, предусматривающей мероприятия, в целях которых предоставляются субсидии 4 и 5;</w:t>
      </w:r>
    </w:p>
    <w:p w:rsidR="009C3972" w:rsidRDefault="009C3972">
      <w:pPr>
        <w:pStyle w:val="ConsPlusNormal"/>
        <w:spacing w:before="220"/>
        <w:ind w:firstLine="540"/>
        <w:jc w:val="both"/>
      </w:pPr>
      <w:r>
        <w:t>наличие правоустанавливающих документов на автомобильные дороги общего пользования населенного пункта, на которых планируется проведение дорожных работ на условиях софинансирования из областного бюджета;</w:t>
      </w:r>
    </w:p>
    <w:p w:rsidR="009C3972" w:rsidRDefault="009C3972">
      <w:pPr>
        <w:pStyle w:val="ConsPlusNormal"/>
        <w:spacing w:before="220"/>
        <w:ind w:firstLine="540"/>
        <w:jc w:val="both"/>
      </w:pPr>
      <w:r>
        <w:t>обязательство муниципального образования обеспечить достижение соответствия целевых показателей значениям показателей результативности предоставления субсидий 4 и 5, установленным соглашением;</w:t>
      </w:r>
    </w:p>
    <w:p w:rsidR="009C3972" w:rsidRDefault="009C3972">
      <w:pPr>
        <w:pStyle w:val="ConsPlusNormal"/>
        <w:spacing w:before="220"/>
        <w:ind w:firstLine="540"/>
        <w:jc w:val="both"/>
      </w:pPr>
      <w:r>
        <w:lastRenderedPageBreak/>
        <w:t>представление отчетности и документов по видам, формам и в сроки в соответствии с соглашением.</w:t>
      </w:r>
    </w:p>
    <w:p w:rsidR="009C3972" w:rsidRDefault="009C3972">
      <w:pPr>
        <w:pStyle w:val="ConsPlusNormal"/>
        <w:spacing w:before="220"/>
        <w:ind w:firstLine="540"/>
        <w:jc w:val="both"/>
      </w:pPr>
      <w:r>
        <w:t>Заявка и все представляемые документы (копии документов) должны быть подписаны главой муниципального образования.</w:t>
      </w:r>
    </w:p>
    <w:p w:rsidR="009C3972" w:rsidRDefault="009C3972">
      <w:pPr>
        <w:pStyle w:val="ConsPlusNormal"/>
        <w:spacing w:before="220"/>
        <w:ind w:firstLine="540"/>
        <w:jc w:val="both"/>
      </w:pPr>
      <w:r>
        <w:t>Расчет субсидии 5 муниципальному образованию осуществляется по формуле:</w:t>
      </w:r>
    </w:p>
    <w:p w:rsidR="009C3972" w:rsidRDefault="009C3972">
      <w:pPr>
        <w:pStyle w:val="ConsPlusNormal"/>
        <w:jc w:val="both"/>
      </w:pPr>
    </w:p>
    <w:p w:rsidR="009C3972" w:rsidRDefault="009C3972">
      <w:pPr>
        <w:pStyle w:val="ConsPlusNormal"/>
        <w:jc w:val="center"/>
      </w:pPr>
      <w:r>
        <w:t>РСi = (ОРСдор / SUMПдор) x Пдорi, где:</w:t>
      </w:r>
    </w:p>
    <w:p w:rsidR="009C3972" w:rsidRDefault="009C3972">
      <w:pPr>
        <w:pStyle w:val="ConsPlusNormal"/>
        <w:jc w:val="both"/>
      </w:pPr>
    </w:p>
    <w:p w:rsidR="009C3972" w:rsidRDefault="009C3972">
      <w:pPr>
        <w:pStyle w:val="ConsPlusNormal"/>
        <w:ind w:firstLine="540"/>
        <w:jc w:val="both"/>
      </w:pPr>
      <w:r>
        <w:t>РСi - объем субсидии одному муниципальному образованию на осуществление дорожной деятельности;</w:t>
      </w:r>
    </w:p>
    <w:p w:rsidR="009C3972" w:rsidRDefault="009C3972">
      <w:pPr>
        <w:pStyle w:val="ConsPlusNormal"/>
        <w:spacing w:before="220"/>
        <w:ind w:firstLine="540"/>
        <w:jc w:val="both"/>
      </w:pPr>
      <w:r>
        <w:t>ОРСдор - общий объем бюджетных ассигнований, планируемый в областном бюджете на текущий финансовый год и на плановый период для предоставления субсидии муниципальным образованиям на осуществление дорожной деятельности;</w:t>
      </w:r>
    </w:p>
    <w:p w:rsidR="009C3972" w:rsidRDefault="009C3972">
      <w:pPr>
        <w:pStyle w:val="ConsPlusNormal"/>
        <w:spacing w:before="220"/>
        <w:ind w:firstLine="540"/>
        <w:jc w:val="both"/>
      </w:pPr>
      <w:r>
        <w:t>SUMПдор - сумма заявленной потребности i-го муниципального образования в средствах на осуществление дорожной деятельности всех муниципальных образований, подавших заявки;</w:t>
      </w:r>
    </w:p>
    <w:p w:rsidR="009C3972" w:rsidRDefault="009C3972">
      <w:pPr>
        <w:pStyle w:val="ConsPlusNormal"/>
        <w:spacing w:before="220"/>
        <w:ind w:firstLine="540"/>
        <w:jc w:val="both"/>
      </w:pPr>
      <w:r>
        <w:t>Пдорi - заявленная потребность одного муниципального образования в средствах на осуществление дорожной деятельности, которая рассчитывается по следующей формуле:</w:t>
      </w:r>
    </w:p>
    <w:p w:rsidR="009C3972" w:rsidRDefault="009C3972">
      <w:pPr>
        <w:pStyle w:val="ConsPlusNormal"/>
        <w:jc w:val="both"/>
      </w:pPr>
    </w:p>
    <w:p w:rsidR="009C3972" w:rsidRDefault="009C3972">
      <w:pPr>
        <w:pStyle w:val="ConsPlusNormal"/>
        <w:jc w:val="center"/>
      </w:pPr>
      <w:r>
        <w:t>Пдорi = Сац x Уац, где:</w:t>
      </w:r>
    </w:p>
    <w:p w:rsidR="009C3972" w:rsidRDefault="009C3972">
      <w:pPr>
        <w:pStyle w:val="ConsPlusNormal"/>
        <w:jc w:val="both"/>
      </w:pPr>
    </w:p>
    <w:p w:rsidR="009C3972" w:rsidRDefault="009C3972">
      <w:pPr>
        <w:pStyle w:val="ConsPlusNormal"/>
        <w:ind w:firstLine="540"/>
        <w:jc w:val="both"/>
      </w:pPr>
      <w:r>
        <w:t>Сац - сметная стоимость работ по проведению мероприятий по осуществлению дорожной деятельности;</w:t>
      </w:r>
    </w:p>
    <w:p w:rsidR="009C3972" w:rsidRDefault="009C3972">
      <w:pPr>
        <w:pStyle w:val="ConsPlusNormal"/>
        <w:spacing w:before="220"/>
        <w:ind w:firstLine="540"/>
        <w:jc w:val="both"/>
      </w:pPr>
      <w:r>
        <w:t>Уац - уровень софинансирования расходного обязательства муниципального образования за счет средств областного бюджета.</w:t>
      </w:r>
    </w:p>
    <w:p w:rsidR="009C3972" w:rsidRDefault="009C3972">
      <w:pPr>
        <w:pStyle w:val="ConsPlusNormal"/>
        <w:spacing w:before="220"/>
        <w:ind w:firstLine="540"/>
        <w:jc w:val="both"/>
      </w:pPr>
      <w:r>
        <w:t>Распределение субсидий 1 - 5 утверждается законом Оренбургской области об областном бюджете и на очередной финансовый год и на плановый период или постановлением Правительства Оренбургской области.</w:t>
      </w:r>
    </w:p>
    <w:p w:rsidR="009C3972" w:rsidRDefault="009C3972">
      <w:pPr>
        <w:pStyle w:val="ConsPlusNormal"/>
        <w:spacing w:before="220"/>
        <w:ind w:firstLine="540"/>
        <w:jc w:val="both"/>
      </w:pPr>
      <w:r>
        <w:t>11. Предельный размер субсидий 2 и 3 i-му муниципальному образованию рассчитывается исходя из объема капитальных вложений по объекту капитального строительства, предусмотренного к финансированию в планируемом году, и процента софинансирования из областного бюджета, установленного в обязательстве i-го муниципального образования о финансировании проекта за счет средств местного бюджета в объеме, необходимом для обеспечения уровня софинансирования из областного бюджета.</w:t>
      </w:r>
    </w:p>
    <w:p w:rsidR="009C3972" w:rsidRDefault="009C3972">
      <w:pPr>
        <w:pStyle w:val="ConsPlusNormal"/>
        <w:spacing w:before="220"/>
        <w:ind w:firstLine="540"/>
        <w:jc w:val="both"/>
      </w:pPr>
      <w:r>
        <w:t>Инвестиционные проекты, отобранные МСЖКДХиТ, в установленном порядке включаются в областную адресную инвестиционную программу, содержащую перечень строек и объектов муниципальной собственности, предлагаемых к финансированию на очередной год и плановый период.</w:t>
      </w:r>
    </w:p>
    <w:p w:rsidR="009C3972" w:rsidRDefault="009C3972">
      <w:pPr>
        <w:pStyle w:val="ConsPlusNormal"/>
        <w:spacing w:before="220"/>
        <w:ind w:firstLine="540"/>
        <w:jc w:val="both"/>
      </w:pPr>
      <w:r>
        <w:t>12. Предельный размер субсидии 4 i-му муниципальному образованию определяется исходя из значений показателей, необходимых для достижения результатов регионального проекта "Региональная и местная дорожная сеть (Оренбургская область)" в рамках реализации национального проекта "Безопасные и качественные автомобильные дороги".</w:t>
      </w:r>
    </w:p>
    <w:p w:rsidR="009C3972" w:rsidRDefault="009C3972">
      <w:pPr>
        <w:pStyle w:val="ConsPlusNormal"/>
        <w:jc w:val="both"/>
      </w:pPr>
      <w:r>
        <w:t xml:space="preserve">(п. 12 в ред. </w:t>
      </w:r>
      <w:hyperlink r:id="rId125" w:history="1">
        <w:r>
          <w:rPr>
            <w:color w:val="0000FF"/>
          </w:rPr>
          <w:t>Постановления</w:t>
        </w:r>
      </w:hyperlink>
      <w:r>
        <w:t xml:space="preserve"> Правительства Оренбургской области от 26.07.2021 N 622-пп)</w:t>
      </w:r>
    </w:p>
    <w:p w:rsidR="009C3972" w:rsidRDefault="009C3972">
      <w:pPr>
        <w:pStyle w:val="ConsPlusNormal"/>
        <w:spacing w:before="220"/>
        <w:ind w:firstLine="540"/>
        <w:jc w:val="both"/>
      </w:pPr>
      <w:r>
        <w:t xml:space="preserve">13. Предоставление субсидий 1 - 5 осуществляется на основании соглашений, заключаемых в сроки, установленные </w:t>
      </w:r>
      <w:hyperlink r:id="rId126" w:history="1">
        <w:r>
          <w:rPr>
            <w:color w:val="0000FF"/>
          </w:rPr>
          <w:t>постановлением</w:t>
        </w:r>
      </w:hyperlink>
      <w:r>
        <w:t xml:space="preserve"> Правительства Оренбургской области от 20 июня 2016 года N 430-п "Об утверждении правил предоставления и распределения субсидий из областного </w:t>
      </w:r>
      <w:r>
        <w:lastRenderedPageBreak/>
        <w:t>бюджета бюджетам муниципальных образований Оренбургской области и порядка проведения оценки эффективности бюджетных расходов на их предоставление".</w:t>
      </w:r>
    </w:p>
    <w:p w:rsidR="009C3972" w:rsidRDefault="009C3972">
      <w:pPr>
        <w:pStyle w:val="ConsPlusNormal"/>
        <w:spacing w:before="220"/>
        <w:ind w:firstLine="540"/>
        <w:jc w:val="both"/>
      </w:pPr>
      <w:r>
        <w:t>14. Перечисление субсидий 1 - 5 осуществляется в течение 10 рабочих дней с даты представления органами местного самоуправления муниципальных образований в МСЖКДХиТ актов выполненных работ (оказанных услуг), документов о выполнении муниципальным образованием обязательств по финансированию мероприятий за счет средств местного бюджета (копии платежных документов) в объеме не менее установленного уровня софинансирования.</w:t>
      </w:r>
    </w:p>
    <w:p w:rsidR="009C3972" w:rsidRDefault="009C3972">
      <w:pPr>
        <w:pStyle w:val="ConsPlusNormal"/>
        <w:spacing w:before="220"/>
        <w:ind w:firstLine="540"/>
        <w:jc w:val="both"/>
      </w:pPr>
      <w:r>
        <w:t>15. Оценка эффективности использования субсидии осуществляется МСЖКДХиТ до 1 апреля года, следующего за годом достижения целевого показателя эффективности использования бюджетных средств, установленного в соглашении, в результате реализации инвестиционного проекта.</w:t>
      </w:r>
    </w:p>
    <w:p w:rsidR="009C3972" w:rsidRDefault="009C3972">
      <w:pPr>
        <w:pStyle w:val="ConsPlusNormal"/>
        <w:spacing w:before="220"/>
        <w:ind w:firstLine="540"/>
        <w:jc w:val="both"/>
      </w:pPr>
      <w:r>
        <w:t>В случае выявления МСЖКДХиТ, органом государственного финансового контроля факта нецелевого использования субсидии и нарушения условий ее предоставления соответствующие средства подлежат возврату в областной бюджет в течение 10 календарных дней со дня получения муниципальным образованием письменного уведомления МСЖКДХиТ или уполномоченного органа государственного финансового контроля о возврате субсидии:</w:t>
      </w:r>
    </w:p>
    <w:p w:rsidR="009C3972" w:rsidRDefault="009C3972">
      <w:pPr>
        <w:pStyle w:val="ConsPlusNormal"/>
        <w:spacing w:before="220"/>
        <w:ind w:firstLine="540"/>
        <w:jc w:val="both"/>
      </w:pPr>
      <w:r>
        <w:t>в течение финансового года, в котором установлено нарушение, - на счет 40201 "Средства бюджетов субъектов Российской Федерации";</w:t>
      </w:r>
    </w:p>
    <w:p w:rsidR="009C3972" w:rsidRDefault="009C3972">
      <w:pPr>
        <w:pStyle w:val="ConsPlusNormal"/>
        <w:spacing w:before="220"/>
        <w:ind w:firstLine="540"/>
        <w:jc w:val="both"/>
      </w:pPr>
      <w:r>
        <w:t>после окончания финансового года, в котором установлено нарушение, - на счет 40101 "Доходы, распределяемые органами Федерального казначейства между уровнями бюджетной системы Российской Федерации".</w:t>
      </w:r>
    </w:p>
    <w:p w:rsidR="009C3972" w:rsidRDefault="009C3972">
      <w:pPr>
        <w:pStyle w:val="ConsPlusNormal"/>
        <w:spacing w:before="220"/>
        <w:ind w:firstLine="540"/>
        <w:jc w:val="both"/>
      </w:pPr>
      <w:r>
        <w:t>16. В случае невозврата указанных средств в областной бюджет в установленный срок их взыскание осуществляется в соответствии с законодательством Российской Федерации.</w:t>
      </w:r>
    </w:p>
    <w:p w:rsidR="009C3972" w:rsidRDefault="009C3972">
      <w:pPr>
        <w:pStyle w:val="ConsPlusNormal"/>
        <w:spacing w:before="220"/>
        <w:ind w:firstLine="540"/>
        <w:jc w:val="both"/>
      </w:pPr>
      <w:r>
        <w:t>17. Обязательные проверки соблюдения органами местного самоуправления муниципальных образований условий, целей и порядка предоставления субсидии осуществляются МСЖКДХиТ и уполномоченными органами государственного финансового контроля в соответствии с установленными полномочиями.</w:t>
      </w:r>
    </w:p>
    <w:p w:rsidR="009C3972" w:rsidRDefault="009C3972">
      <w:pPr>
        <w:pStyle w:val="ConsPlusNormal"/>
        <w:jc w:val="both"/>
      </w:pPr>
    </w:p>
    <w:p w:rsidR="009C3972" w:rsidRDefault="009C3972">
      <w:pPr>
        <w:pStyle w:val="ConsPlusTitle"/>
        <w:jc w:val="center"/>
        <w:outlineLvl w:val="2"/>
      </w:pPr>
      <w:r>
        <w:t>7. Порядок предоставления иных межбюджетных трансфертов</w:t>
      </w:r>
    </w:p>
    <w:p w:rsidR="009C3972" w:rsidRDefault="009C3972">
      <w:pPr>
        <w:pStyle w:val="ConsPlusTitle"/>
        <w:jc w:val="center"/>
      </w:pPr>
      <w:r>
        <w:t>бюджетам муниципальных образований Оренбургской области</w:t>
      </w:r>
    </w:p>
    <w:p w:rsidR="009C3972" w:rsidRDefault="009C3972">
      <w:pPr>
        <w:pStyle w:val="ConsPlusTitle"/>
        <w:jc w:val="center"/>
      </w:pPr>
      <w:r>
        <w:t>на финансовое обеспечение дорожной деятельности</w:t>
      </w:r>
    </w:p>
    <w:p w:rsidR="009C3972" w:rsidRDefault="009C3972">
      <w:pPr>
        <w:pStyle w:val="ConsPlusNormal"/>
        <w:jc w:val="both"/>
      </w:pPr>
    </w:p>
    <w:p w:rsidR="009C3972" w:rsidRDefault="009C3972">
      <w:pPr>
        <w:pStyle w:val="ConsPlusNormal"/>
        <w:ind w:firstLine="540"/>
        <w:jc w:val="both"/>
      </w:pPr>
      <w:bookmarkStart w:id="8" w:name="P3551"/>
      <w:bookmarkEnd w:id="8"/>
      <w:r>
        <w:t>1. Настоящий Порядок устанавливает цели, условия и механизм предоставления и распределения иных межбюджетных трансфертов бюджетам муниципальных образований на финансовое обеспечение дорожной деятельности, источником финансового обеспечения которых являются иные межбюджетные трансферты из федерального бюджета, в целях достижения целевых показателей, предусмотренных мероприятиями Программы (далее - иные межбюджетные трансферты), предусматривающих:</w:t>
      </w:r>
    </w:p>
    <w:p w:rsidR="009C3972" w:rsidRDefault="009C3972">
      <w:pPr>
        <w:pStyle w:val="ConsPlusNormal"/>
        <w:spacing w:before="220"/>
        <w:ind w:firstLine="540"/>
        <w:jc w:val="both"/>
      </w:pPr>
      <w:r>
        <w:t>а) мероприятия, направленные на приведение в нормативное состояние, развитие и увеличение пропускной способности сети автомобильных дорог местного значения;</w:t>
      </w:r>
    </w:p>
    <w:p w:rsidR="009C3972" w:rsidRDefault="009C3972">
      <w:pPr>
        <w:pStyle w:val="ConsPlusNormal"/>
        <w:spacing w:before="220"/>
        <w:ind w:firstLine="540"/>
        <w:jc w:val="both"/>
      </w:pPr>
      <w:r>
        <w:t>б) мероприятия по строительству, реконструкции и ремонту уникальных искусственных дорожных сооружений.</w:t>
      </w:r>
    </w:p>
    <w:p w:rsidR="009C3972" w:rsidRDefault="009C3972">
      <w:pPr>
        <w:pStyle w:val="ConsPlusNormal"/>
        <w:spacing w:before="220"/>
        <w:ind w:firstLine="540"/>
        <w:jc w:val="both"/>
      </w:pPr>
      <w:r>
        <w:t>2. Иные межбюджетные трансферты предоставляются бюджетам муниципальных образований в целях софинансирования расходных обязательств муниципальных образований, в том числе:</w:t>
      </w:r>
    </w:p>
    <w:p w:rsidR="009C3972" w:rsidRDefault="009C3972">
      <w:pPr>
        <w:pStyle w:val="ConsPlusNormal"/>
        <w:spacing w:before="220"/>
        <w:ind w:firstLine="540"/>
        <w:jc w:val="both"/>
      </w:pPr>
      <w:r>
        <w:lastRenderedPageBreak/>
        <w:t>а) в полном объеме на мероприятия, направленные на приведение в нормативное состояние, развитие и увеличение пропускной способности сети автомобильных дорог местного значения;</w:t>
      </w:r>
    </w:p>
    <w:p w:rsidR="009C3972" w:rsidRDefault="009C3972">
      <w:pPr>
        <w:pStyle w:val="ConsPlusNormal"/>
        <w:spacing w:before="220"/>
        <w:ind w:firstLine="540"/>
        <w:jc w:val="both"/>
      </w:pPr>
      <w:r>
        <w:t>б) в размере не более 90 процентов средств, необходимых для реализации мероприятия по строительству, реконструкции и ремонту уникальных искусственных дорожных сооружений.</w:t>
      </w:r>
    </w:p>
    <w:p w:rsidR="009C3972" w:rsidRDefault="009C3972">
      <w:pPr>
        <w:pStyle w:val="ConsPlusNormal"/>
        <w:spacing w:before="220"/>
        <w:ind w:firstLine="540"/>
        <w:jc w:val="both"/>
      </w:pPr>
      <w:r>
        <w:t>3. В настоящем Порядке под уникальными искусственными дорожными сооружениями понимаются искусственные дорожные сооружения, в техническом паспорте или ином документе на которые предусмотрена хотя бы одна из следующих характеристик:</w:t>
      </w:r>
    </w:p>
    <w:p w:rsidR="009C3972" w:rsidRDefault="009C3972">
      <w:pPr>
        <w:pStyle w:val="ConsPlusNormal"/>
        <w:spacing w:before="220"/>
        <w:ind w:firstLine="540"/>
        <w:jc w:val="both"/>
      </w:pPr>
      <w:r>
        <w:t>а) общая длина составляет более 100 метров;</w:t>
      </w:r>
    </w:p>
    <w:p w:rsidR="009C3972" w:rsidRDefault="009C3972">
      <w:pPr>
        <w:pStyle w:val="ConsPlusNormal"/>
        <w:spacing w:before="220"/>
        <w:ind w:firstLine="540"/>
        <w:jc w:val="both"/>
      </w:pPr>
      <w:r>
        <w:t>б) длина пролета составляет более 60 метров.</w:t>
      </w:r>
    </w:p>
    <w:p w:rsidR="009C3972" w:rsidRDefault="009C3972">
      <w:pPr>
        <w:pStyle w:val="ConsPlusNormal"/>
        <w:spacing w:before="220"/>
        <w:ind w:firstLine="540"/>
        <w:jc w:val="both"/>
      </w:pPr>
      <w:r>
        <w:t>4. Распределение иных межбюджетных трансфертов утверждается законом об областном бюджете на очередной финансовый год и плановый период. Распределение дополнительного объема (изменение распределения) между бюджетами муниципальных образований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 если это предусмотрено указанным законом.</w:t>
      </w:r>
    </w:p>
    <w:p w:rsidR="009C3972" w:rsidRDefault="009C3972">
      <w:pPr>
        <w:pStyle w:val="ConsPlusNormal"/>
        <w:spacing w:before="220"/>
        <w:ind w:firstLine="540"/>
        <w:jc w:val="both"/>
      </w:pPr>
      <w:r>
        <w:t>5. Условиями предоставления иных межбюджетных трансфертов являются:</w:t>
      </w:r>
    </w:p>
    <w:p w:rsidR="009C3972" w:rsidRDefault="009C3972">
      <w:pPr>
        <w:pStyle w:val="ConsPlusNormal"/>
        <w:spacing w:before="220"/>
        <w:ind w:firstLine="540"/>
        <w:jc w:val="both"/>
      </w:pPr>
      <w:r>
        <w:t>а) наличие правового акта муниципального образования об утверждении перечня мероприятий, в целях финансового обеспечения которых предоставляются иные межбюджетные трансферты;</w:t>
      </w:r>
    </w:p>
    <w:p w:rsidR="009C3972" w:rsidRDefault="009C3972">
      <w:pPr>
        <w:pStyle w:val="ConsPlusNormal"/>
        <w:spacing w:before="220"/>
        <w:ind w:firstLine="540"/>
        <w:jc w:val="both"/>
      </w:pPr>
      <w:r>
        <w:t>б) наличие в бюджете муниципального образования бюджетных ассигнований на финансовое обеспечение расходных обязательств, в целях софинансирования которых предоставляются иные межбюджетные трансферты;</w:t>
      </w:r>
    </w:p>
    <w:p w:rsidR="009C3972" w:rsidRDefault="009C3972">
      <w:pPr>
        <w:pStyle w:val="ConsPlusNormal"/>
        <w:spacing w:before="220"/>
        <w:ind w:firstLine="540"/>
        <w:jc w:val="both"/>
      </w:pPr>
      <w:r>
        <w:t>в) наличие документов, подтверждающих фактически осуществленные расходы бюджета муниципального образования.</w:t>
      </w:r>
    </w:p>
    <w:p w:rsidR="009C3972" w:rsidRDefault="009C3972">
      <w:pPr>
        <w:pStyle w:val="ConsPlusNormal"/>
        <w:spacing w:before="220"/>
        <w:ind w:firstLine="540"/>
        <w:jc w:val="both"/>
      </w:pPr>
      <w:r>
        <w:t>6. Для получения иного межбюджетного трансферта муниципальные образования подают заявку в МСЖКДХиТ и следующие документы:</w:t>
      </w:r>
    </w:p>
    <w:p w:rsidR="009C3972" w:rsidRDefault="009C3972">
      <w:pPr>
        <w:pStyle w:val="ConsPlusNormal"/>
        <w:jc w:val="both"/>
      </w:pPr>
      <w:r>
        <w:t xml:space="preserve">(в ред. </w:t>
      </w:r>
      <w:hyperlink r:id="rId127" w:history="1">
        <w:r>
          <w:rPr>
            <w:color w:val="0000FF"/>
          </w:rPr>
          <w:t>Постановления</w:t>
        </w:r>
      </w:hyperlink>
      <w:r>
        <w:t xml:space="preserve"> Правительства Оренбургской области от 26.07.2021 N 622-пп)</w:t>
      </w:r>
    </w:p>
    <w:p w:rsidR="009C3972" w:rsidRDefault="009C3972">
      <w:pPr>
        <w:pStyle w:val="ConsPlusNormal"/>
        <w:spacing w:before="220"/>
        <w:ind w:firstLine="540"/>
        <w:jc w:val="both"/>
      </w:pPr>
      <w:r>
        <w:t>копию нормативного правового акта, утверждающего муниципальную программу, предусматривающую мероприятия, указанные в пункте 1 настоящего Порядка;</w:t>
      </w:r>
    </w:p>
    <w:p w:rsidR="009C3972" w:rsidRDefault="009C3972">
      <w:pPr>
        <w:pStyle w:val="ConsPlusNormal"/>
        <w:spacing w:before="220"/>
        <w:ind w:firstLine="540"/>
        <w:jc w:val="both"/>
      </w:pPr>
      <w:r>
        <w:t>копию положительного заключения государственной экспертизы проектной документации и результатов инженерных изысканий в отношении объекта строительства (реконструкции);</w:t>
      </w:r>
    </w:p>
    <w:p w:rsidR="009C3972" w:rsidRDefault="009C3972">
      <w:pPr>
        <w:pStyle w:val="ConsPlusNormal"/>
        <w:spacing w:before="220"/>
        <w:ind w:firstLine="540"/>
        <w:jc w:val="both"/>
      </w:pPr>
      <w:r>
        <w:t>копию положительного заключения государственной экспертизы о проверке достоверности определения сметной стоимости строительства (реконструкции) объекта;</w:t>
      </w:r>
    </w:p>
    <w:p w:rsidR="009C3972" w:rsidRDefault="009C3972">
      <w:pPr>
        <w:pStyle w:val="ConsPlusNormal"/>
        <w:spacing w:before="220"/>
        <w:ind w:firstLine="540"/>
        <w:jc w:val="both"/>
      </w:pPr>
      <w:r>
        <w:t>копию документа об утверждении органом местного самоуправления проектной документации и результатов инженерных изысканий в отношении объекта строительства (реконструкции);</w:t>
      </w:r>
    </w:p>
    <w:p w:rsidR="009C3972" w:rsidRDefault="009C3972">
      <w:pPr>
        <w:pStyle w:val="ConsPlusNormal"/>
        <w:spacing w:before="220"/>
        <w:ind w:firstLine="540"/>
        <w:jc w:val="both"/>
      </w:pPr>
      <w:r>
        <w:t>копию материалов из проектной документации: пояснительной записки, ведомости основных объемов работ, технологических и конструктивных решений, сметного расчета стоимости работ;</w:t>
      </w:r>
    </w:p>
    <w:p w:rsidR="009C3972" w:rsidRDefault="009C3972">
      <w:pPr>
        <w:pStyle w:val="ConsPlusNormal"/>
        <w:spacing w:before="220"/>
        <w:ind w:firstLine="540"/>
        <w:jc w:val="both"/>
      </w:pPr>
      <w:r>
        <w:t xml:space="preserve">выписки из решения представительного органа муниципального образования о бюджете на </w:t>
      </w:r>
      <w:r>
        <w:lastRenderedPageBreak/>
        <w:t xml:space="preserve">текущий финансовый год (сводной бюджетной росписи), содержащей сведения об объемах средств, предусмотренных в местном бюджете на цели, указанные в </w:t>
      </w:r>
      <w:hyperlink w:anchor="P3551" w:history="1">
        <w:r>
          <w:rPr>
            <w:color w:val="0000FF"/>
          </w:rPr>
          <w:t>пункте 1</w:t>
        </w:r>
      </w:hyperlink>
      <w:r>
        <w:t xml:space="preserve"> настоящего Порядка;</w:t>
      </w:r>
    </w:p>
    <w:p w:rsidR="009C3972" w:rsidRDefault="009C3972">
      <w:pPr>
        <w:pStyle w:val="ConsPlusNormal"/>
        <w:spacing w:before="220"/>
        <w:ind w:firstLine="540"/>
        <w:jc w:val="both"/>
      </w:pPr>
      <w:r>
        <w:t>выписки из документов территориального планирования, предусматривающих строительство (реконструкцию) искусственного сооружения.</w:t>
      </w:r>
    </w:p>
    <w:p w:rsidR="009C3972" w:rsidRDefault="009C3972">
      <w:pPr>
        <w:pStyle w:val="ConsPlusNormal"/>
        <w:spacing w:before="220"/>
        <w:ind w:firstLine="540"/>
        <w:jc w:val="both"/>
      </w:pPr>
      <w:r>
        <w:t>Заявка и все представляемые документы (копии документов) должны быть подписаны главой администрации муниципального образования и заверены печатью.</w:t>
      </w:r>
    </w:p>
    <w:p w:rsidR="009C3972" w:rsidRDefault="009C3972">
      <w:pPr>
        <w:pStyle w:val="ConsPlusNormal"/>
        <w:spacing w:before="220"/>
        <w:ind w:firstLine="540"/>
        <w:jc w:val="both"/>
      </w:pPr>
      <w:r>
        <w:t xml:space="preserve">7. Предложения по распределению иных межбюджетных трансфертов на очередной финансовый год и плановый период подготавливаются МСЖКДХиТ по объектам, прошедшим отбор на предоставление из федерального бюджета иного межбюджетного трансферта в рамках федерального проекта "Содействие развитию автомобильных дорог регионального, межмуниципального и местного значения" государственной </w:t>
      </w:r>
      <w:hyperlink r:id="rId128" w:history="1">
        <w:r>
          <w:rPr>
            <w:color w:val="0000FF"/>
          </w:rPr>
          <w:t>программы</w:t>
        </w:r>
      </w:hyperlink>
      <w:r>
        <w:t xml:space="preserve"> Российской Федерации "Развитие транспортной системы".</w:t>
      </w:r>
    </w:p>
    <w:p w:rsidR="009C3972" w:rsidRDefault="009C3972">
      <w:pPr>
        <w:pStyle w:val="ConsPlusNormal"/>
        <w:jc w:val="both"/>
      </w:pPr>
      <w:r>
        <w:t xml:space="preserve">(п. 7 в ред. </w:t>
      </w:r>
      <w:hyperlink r:id="rId129"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spacing w:before="220"/>
        <w:ind w:firstLine="540"/>
        <w:jc w:val="both"/>
      </w:pPr>
      <w:r>
        <w:t>8. Предоставление иных межбюджетных трансфертов осуществляется на основании соглашений о предоставлении иных межбюджетных трансфертов, заключаемых между МСЖКДХиТ и администрациями муниципальных образований, в которых содержатся следующие положения:</w:t>
      </w:r>
    </w:p>
    <w:p w:rsidR="009C3972" w:rsidRDefault="009C3972">
      <w:pPr>
        <w:pStyle w:val="ConsPlusNormal"/>
        <w:spacing w:before="220"/>
        <w:ind w:firstLine="540"/>
        <w:jc w:val="both"/>
      </w:pPr>
      <w:r>
        <w:t>а) целевое назначение иных межбюджетных трансфертов;</w:t>
      </w:r>
    </w:p>
    <w:p w:rsidR="009C3972" w:rsidRDefault="009C3972">
      <w:pPr>
        <w:pStyle w:val="ConsPlusNormal"/>
        <w:spacing w:before="220"/>
        <w:ind w:firstLine="540"/>
        <w:jc w:val="both"/>
      </w:pPr>
      <w:r>
        <w:t>б) размер предоставляемых иных межбюджетных трансфертов;</w:t>
      </w:r>
    </w:p>
    <w:p w:rsidR="009C3972" w:rsidRDefault="009C3972">
      <w:pPr>
        <w:pStyle w:val="ConsPlusNormal"/>
        <w:spacing w:before="220"/>
        <w:ind w:firstLine="540"/>
        <w:jc w:val="both"/>
      </w:pPr>
      <w:r>
        <w:t>в) порядок перечисления иных межбюджетных трансфертов;</w:t>
      </w:r>
    </w:p>
    <w:p w:rsidR="009C3972" w:rsidRDefault="009C3972">
      <w:pPr>
        <w:pStyle w:val="ConsPlusNormal"/>
        <w:spacing w:before="220"/>
        <w:ind w:firstLine="540"/>
        <w:jc w:val="both"/>
      </w:pPr>
      <w:r>
        <w:t>г) обеспечение достижения целевых показателей;</w:t>
      </w:r>
    </w:p>
    <w:p w:rsidR="009C3972" w:rsidRDefault="009C3972">
      <w:pPr>
        <w:pStyle w:val="ConsPlusNormal"/>
        <w:spacing w:before="220"/>
        <w:ind w:firstLine="540"/>
        <w:jc w:val="both"/>
      </w:pPr>
      <w:r>
        <w:t>д) обязательство органа местного самоуправления муниципального образования по представлению отчетов об осуществлении расходов местного бюджета, источником финансового обеспечения которых являются иные межбюджетные трансферты, а также отчетов об обеспечении достижения целевых показателей (далее - отчеты);</w:t>
      </w:r>
    </w:p>
    <w:p w:rsidR="009C3972" w:rsidRDefault="009C3972">
      <w:pPr>
        <w:pStyle w:val="ConsPlusNormal"/>
        <w:spacing w:before="220"/>
        <w:ind w:firstLine="540"/>
        <w:jc w:val="both"/>
      </w:pPr>
      <w:r>
        <w:t>е) формы, порядок и сроки представления отчетов в адрес МСЖКДХиТ.</w:t>
      </w:r>
    </w:p>
    <w:p w:rsidR="009C3972" w:rsidRDefault="009C3972">
      <w:pPr>
        <w:pStyle w:val="ConsPlusNormal"/>
        <w:spacing w:before="220"/>
        <w:ind w:firstLine="540"/>
        <w:jc w:val="both"/>
      </w:pPr>
      <w:r>
        <w:t>9. В случае если муниципальным образованием по состоянию на 31 декабря текущего года не достигнуты установленные соглашением результаты реализации мероприятий и до 1 апреля года, следующего за годом предоставления иных межбюджетных трансфертов, указанные нарушения не устранены, объем средств, подлежащих возврату из бюджета соответствующего муниципального образования в областной бюджет, определяется по формуле:</w:t>
      </w:r>
    </w:p>
    <w:p w:rsidR="009C3972" w:rsidRDefault="009C3972">
      <w:pPr>
        <w:pStyle w:val="ConsPlusNormal"/>
        <w:jc w:val="both"/>
      </w:pPr>
    </w:p>
    <w:p w:rsidR="009C3972" w:rsidRDefault="009C3972">
      <w:pPr>
        <w:pStyle w:val="ConsPlusNormal"/>
        <w:jc w:val="center"/>
      </w:pPr>
      <w:r w:rsidRPr="002515CC">
        <w:rPr>
          <w:position w:val="-13"/>
        </w:rPr>
        <w:pict>
          <v:shape id="_x0000_i1025" style="width:187.5pt;height:24pt" coordsize="" o:spt="100" adj="0,,0" path="" filled="f" stroked="f">
            <v:stroke joinstyle="miter"/>
            <v:imagedata r:id="rId130" o:title="base_23942_114405_32768"/>
            <v:formulas/>
            <v:path o:connecttype="segments"/>
          </v:shape>
        </w:pict>
      </w:r>
    </w:p>
    <w:p w:rsidR="009C3972" w:rsidRDefault="009C3972">
      <w:pPr>
        <w:pStyle w:val="ConsPlusNormal"/>
        <w:jc w:val="both"/>
      </w:pPr>
    </w:p>
    <w:p w:rsidR="009C3972" w:rsidRDefault="009C3972">
      <w:pPr>
        <w:pStyle w:val="ConsPlusNormal"/>
        <w:ind w:firstLine="540"/>
        <w:jc w:val="both"/>
      </w:pPr>
      <w:r>
        <w:t>V</w:t>
      </w:r>
      <w:r>
        <w:rPr>
          <w:vertAlign w:val="subscript"/>
        </w:rPr>
        <w:t>mp</w:t>
      </w:r>
      <w:r>
        <w:t xml:space="preserve"> - размер иных межбюджетных трансфертов, фактически предоставленных в отчетном финансовом году.</w:t>
      </w:r>
    </w:p>
    <w:p w:rsidR="009C3972" w:rsidRDefault="009C3972">
      <w:pPr>
        <w:pStyle w:val="ConsPlusNormal"/>
        <w:spacing w:before="220"/>
        <w:ind w:firstLine="540"/>
        <w:jc w:val="both"/>
      </w:pPr>
      <w:r>
        <w:t>При расчете размера средств, подлежащих возврату из бюджета муниципального образования в областной бюджет, в размере иных межбюджетных трансфертов, предоставленных бюджету муниципального образования в отчетном финансовом году (V</w:t>
      </w:r>
      <w:r>
        <w:rPr>
          <w:vertAlign w:val="subscript"/>
        </w:rPr>
        <w:t>mp</w:t>
      </w:r>
      <w:r>
        <w:t>), не учитывается размер остатка иных межбюджетных трансфертов, не использованных по состоянию на 1 января текущего финансового года;</w:t>
      </w:r>
    </w:p>
    <w:p w:rsidR="009C3972" w:rsidRDefault="009C3972">
      <w:pPr>
        <w:pStyle w:val="ConsPlusNormal"/>
        <w:spacing w:before="220"/>
        <w:ind w:firstLine="540"/>
        <w:jc w:val="both"/>
      </w:pPr>
      <w:r w:rsidRPr="002515CC">
        <w:rPr>
          <w:position w:val="-11"/>
        </w:rPr>
        <w:lastRenderedPageBreak/>
        <w:pict>
          <v:shape id="_x0000_i1026" style="width:33pt;height:22.5pt" coordsize="" o:spt="100" adj="0,,0" path="" filled="f" stroked="f">
            <v:stroke joinstyle="miter"/>
            <v:imagedata r:id="rId131" o:title="base_23942_114405_32769"/>
            <v:formulas/>
            <v:path o:connecttype="segments"/>
          </v:shape>
        </w:pict>
      </w:r>
      <w:r>
        <w:t xml:space="preserve"> - суммарное значение индексов D</w:t>
      </w:r>
      <w:r>
        <w:rPr>
          <w:vertAlign w:val="subscript"/>
        </w:rPr>
        <w:t>i</w:t>
      </w:r>
      <w:r>
        <w:t>, отражающих уровень недостижения i-го целевого показателя реализации государственной программы, имеющих значение больше нуля;</w:t>
      </w:r>
    </w:p>
    <w:p w:rsidR="009C3972" w:rsidRDefault="009C3972">
      <w:pPr>
        <w:pStyle w:val="ConsPlusNormal"/>
        <w:spacing w:before="220"/>
        <w:ind w:firstLine="540"/>
        <w:jc w:val="both"/>
      </w:pPr>
      <w:r>
        <w:t>n - общее количество целевых показателей реализации государственной программы, принимаемое равным 4;</w:t>
      </w:r>
    </w:p>
    <w:p w:rsidR="009C3972" w:rsidRDefault="009C3972">
      <w:pPr>
        <w:pStyle w:val="ConsPlusNormal"/>
        <w:spacing w:before="220"/>
        <w:ind w:firstLine="540"/>
        <w:jc w:val="both"/>
      </w:pPr>
      <w:r>
        <w:t>k - коэффициент, равный 0,1.</w:t>
      </w:r>
    </w:p>
    <w:p w:rsidR="009C3972" w:rsidRDefault="009C3972">
      <w:pPr>
        <w:pStyle w:val="ConsPlusNormal"/>
        <w:spacing w:before="220"/>
        <w:ind w:firstLine="540"/>
        <w:jc w:val="both"/>
      </w:pPr>
      <w:r>
        <w:t>Индекс, отражающий уровень недостижения i-го целевого показателя государственной программы (D</w:t>
      </w:r>
      <w:r>
        <w:rPr>
          <w:vertAlign w:val="subscript"/>
        </w:rPr>
        <w:t>i</w:t>
      </w:r>
      <w:r>
        <w:t>), определяется по формуле:</w:t>
      </w:r>
    </w:p>
    <w:p w:rsidR="009C3972" w:rsidRDefault="009C3972">
      <w:pPr>
        <w:pStyle w:val="ConsPlusNormal"/>
        <w:jc w:val="both"/>
      </w:pPr>
    </w:p>
    <w:p w:rsidR="009C3972" w:rsidRDefault="009C3972">
      <w:pPr>
        <w:pStyle w:val="ConsPlusNormal"/>
        <w:jc w:val="center"/>
      </w:pPr>
      <w:r w:rsidRPr="002515CC">
        <w:rPr>
          <w:position w:val="-27"/>
        </w:rPr>
        <w:pict>
          <v:shape id="_x0000_i1027" style="width:89.25pt;height:38.25pt" coordsize="" o:spt="100" adj="0,,0" path="" filled="f" stroked="f">
            <v:stroke joinstyle="miter"/>
            <v:imagedata r:id="rId132" o:title="base_23942_114405_32770"/>
            <v:formulas/>
            <v:path o:connecttype="segments"/>
          </v:shape>
        </w:pict>
      </w:r>
    </w:p>
    <w:p w:rsidR="009C3972" w:rsidRDefault="009C3972">
      <w:pPr>
        <w:pStyle w:val="ConsPlusNormal"/>
        <w:jc w:val="both"/>
      </w:pPr>
    </w:p>
    <w:p w:rsidR="009C3972" w:rsidRDefault="009C3972">
      <w:pPr>
        <w:pStyle w:val="ConsPlusNormal"/>
        <w:ind w:firstLine="540"/>
        <w:jc w:val="both"/>
      </w:pPr>
      <w:r>
        <w:t>T</w:t>
      </w:r>
      <w:r>
        <w:rPr>
          <w:vertAlign w:val="subscript"/>
        </w:rPr>
        <w:t>i</w:t>
      </w:r>
      <w:r>
        <w:t xml:space="preserve"> - фактически достигнутое значение i-го целевого показателя государственной программы на отчетную дату;</w:t>
      </w:r>
    </w:p>
    <w:p w:rsidR="009C3972" w:rsidRDefault="009C3972">
      <w:pPr>
        <w:pStyle w:val="ConsPlusNormal"/>
        <w:spacing w:before="220"/>
        <w:ind w:firstLine="540"/>
        <w:jc w:val="both"/>
      </w:pPr>
      <w:r>
        <w:t>S</w:t>
      </w:r>
      <w:r>
        <w:rPr>
          <w:vertAlign w:val="subscript"/>
        </w:rPr>
        <w:t>i</w:t>
      </w:r>
      <w:r>
        <w:t xml:space="preserve"> - плановое значение i-го целевого показателя государственной программы, установленное соглашением о предоставлении иных межбюджетных трансфертов.</w:t>
      </w:r>
    </w:p>
    <w:p w:rsidR="009C3972" w:rsidRDefault="009C3972">
      <w:pPr>
        <w:pStyle w:val="ConsPlusNormal"/>
        <w:spacing w:before="220"/>
        <w:ind w:firstLine="540"/>
        <w:jc w:val="both"/>
      </w:pPr>
      <w:r>
        <w:t>10. Возврат средств из бюджетов муниципальных образований в областной бюджет осуществляется в порядке, установленном бюджетным законодательством Российской Федерации и Оренбургской области.</w:t>
      </w:r>
    </w:p>
    <w:p w:rsidR="009C3972" w:rsidRDefault="009C3972">
      <w:pPr>
        <w:pStyle w:val="ConsPlusNormal"/>
        <w:spacing w:before="220"/>
        <w:ind w:firstLine="540"/>
        <w:jc w:val="both"/>
      </w:pPr>
      <w:r>
        <w:t>11. В случае несоблюдения муниципальным образованием условий предоставления иных межбюджетных трансфертов, установленных соглашением, и настоящего Порядка к нему применяются меры, предусмотренные законодательством Российской Федерации и Оренбургской области.</w:t>
      </w:r>
    </w:p>
    <w:p w:rsidR="009C3972" w:rsidRDefault="009C3972">
      <w:pPr>
        <w:pStyle w:val="ConsPlusNormal"/>
        <w:spacing w:before="220"/>
        <w:ind w:firstLine="540"/>
        <w:jc w:val="both"/>
      </w:pPr>
      <w:r>
        <w:t>12. Ответственность за целевое использование иных межбюджетных трансфертов несут органы местного самоуправления муниципальных образований в соответствии с бюджетным законодательством Российской Федерации.</w:t>
      </w:r>
    </w:p>
    <w:p w:rsidR="009C3972" w:rsidRDefault="009C3972">
      <w:pPr>
        <w:pStyle w:val="ConsPlusNormal"/>
        <w:spacing w:before="220"/>
        <w:ind w:firstLine="540"/>
        <w:jc w:val="both"/>
      </w:pPr>
      <w:r>
        <w:t>13. Контроль за целевым использованием иных межбюджетных трансфертов осуществляется МСЖКДХиТ и органами государственного финансового контроля Оренбургской области в порядке, установленном бюджетным законодательством Российской Федерации.</w:t>
      </w:r>
    </w:p>
    <w:p w:rsidR="009C3972" w:rsidRDefault="009C3972">
      <w:pPr>
        <w:pStyle w:val="ConsPlusNormal"/>
        <w:jc w:val="both"/>
      </w:pPr>
    </w:p>
    <w:p w:rsidR="009C3972" w:rsidRDefault="009C3972">
      <w:pPr>
        <w:pStyle w:val="ConsPlusTitle"/>
        <w:jc w:val="center"/>
        <w:outlineLvl w:val="2"/>
      </w:pPr>
      <w:r>
        <w:t>8. Порядок предоставления иных межбюджетных трансфертов</w:t>
      </w:r>
    </w:p>
    <w:p w:rsidR="009C3972" w:rsidRDefault="009C3972">
      <w:pPr>
        <w:pStyle w:val="ConsPlusTitle"/>
        <w:jc w:val="center"/>
      </w:pPr>
      <w:r>
        <w:t>бюджетам муниципальных образований на финансовое обеспечение</w:t>
      </w:r>
    </w:p>
    <w:p w:rsidR="009C3972" w:rsidRDefault="009C3972">
      <w:pPr>
        <w:pStyle w:val="ConsPlusTitle"/>
        <w:jc w:val="center"/>
      </w:pPr>
      <w:r>
        <w:t>дорожной деятельности в рамках реализации национального</w:t>
      </w:r>
    </w:p>
    <w:p w:rsidR="009C3972" w:rsidRDefault="009C3972">
      <w:pPr>
        <w:pStyle w:val="ConsPlusTitle"/>
        <w:jc w:val="center"/>
      </w:pPr>
      <w:r>
        <w:t>проекта "Безопасные и качественные автомобильные дороги"</w:t>
      </w:r>
    </w:p>
    <w:p w:rsidR="009C3972" w:rsidRDefault="009C3972">
      <w:pPr>
        <w:pStyle w:val="ConsPlusNormal"/>
        <w:jc w:val="both"/>
      </w:pPr>
    </w:p>
    <w:p w:rsidR="009C3972" w:rsidRDefault="009C3972">
      <w:pPr>
        <w:pStyle w:val="ConsPlusNormal"/>
        <w:ind w:firstLine="540"/>
        <w:jc w:val="both"/>
      </w:pPr>
      <w:r>
        <w:t>1. Настоящий Порядок устанавливает цели, условия и правила предоставления иных межбюджетных трансфертов бюджетам муниципальных образований на финансовое обеспечение дорожной деятельности в целях реализации регионального проекта "Региональная и местная дорожная сеть (Оренбургская область)" и регионального проекта "Общесистемные меры развития дорожного хозяйства" (далее - региональный проект) в рамках национального проекта "Безопасные и качественные автомобильные дороги" (далее - иные межбюджетные трансферты).</w:t>
      </w:r>
    </w:p>
    <w:p w:rsidR="009C3972" w:rsidRDefault="009C3972">
      <w:pPr>
        <w:pStyle w:val="ConsPlusNormal"/>
        <w:jc w:val="both"/>
      </w:pPr>
      <w:r>
        <w:t xml:space="preserve">(в ред. </w:t>
      </w:r>
      <w:hyperlink r:id="rId133" w:history="1">
        <w:r>
          <w:rPr>
            <w:color w:val="0000FF"/>
          </w:rPr>
          <w:t>Постановления</w:t>
        </w:r>
      </w:hyperlink>
      <w:r>
        <w:t xml:space="preserve"> Правительства Оренбургской области от 26.07.2021 N 622-пп)</w:t>
      </w:r>
    </w:p>
    <w:p w:rsidR="009C3972" w:rsidRDefault="009C3972">
      <w:pPr>
        <w:pStyle w:val="ConsPlusNormal"/>
        <w:spacing w:before="220"/>
        <w:ind w:firstLine="540"/>
        <w:jc w:val="both"/>
      </w:pPr>
      <w:r>
        <w:t>2. Иные межбюджетные трансферты предоставляются бюджетам муниципальных образований в целях софинансирования, в том числе в полном объеме, расходных обязательств муниципальных образований на осуществление мероприятий, направленных на достижение результатов реализации регионального проекта (далее - мероприятия).</w:t>
      </w:r>
    </w:p>
    <w:p w:rsidR="009C3972" w:rsidRDefault="009C3972">
      <w:pPr>
        <w:pStyle w:val="ConsPlusNormal"/>
        <w:spacing w:before="220"/>
        <w:ind w:firstLine="540"/>
        <w:jc w:val="both"/>
      </w:pPr>
      <w:r>
        <w:lastRenderedPageBreak/>
        <w:t>3. Распределение иных межбюджетных трансфертов утверждается законом об областном бюджете на очередной финансовый год и плановый период. Распределение дополнительного объема (изменение распределения) между бюджетами муниципальных образований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 если это предусмотрено указанным законом.</w:t>
      </w:r>
    </w:p>
    <w:p w:rsidR="009C3972" w:rsidRDefault="009C3972">
      <w:pPr>
        <w:pStyle w:val="ConsPlusNormal"/>
        <w:spacing w:before="220"/>
        <w:ind w:firstLine="540"/>
        <w:jc w:val="both"/>
      </w:pPr>
      <w:r>
        <w:t>4. Предложения по распределению иных межбюджетных трансфертов на очередной финансовый год и плановый период подготавливаются МСЖКДХиТ с учетом численности населения наиболее крупного городского округа в городской агломерации, а также транспортно-эксплуатационного состояния автомобильных дорог общего пользования местного значения на территориях городских агломераций Оренбургской области, реализующих мероприятия.</w:t>
      </w:r>
    </w:p>
    <w:p w:rsidR="009C3972" w:rsidRDefault="009C3972">
      <w:pPr>
        <w:pStyle w:val="ConsPlusNormal"/>
        <w:spacing w:before="220"/>
        <w:ind w:firstLine="540"/>
        <w:jc w:val="both"/>
      </w:pPr>
      <w:r>
        <w:t>5. Предоставление иных межбюджетных трансфертов осуществляется МСЖКДХиТ в соответствии с доведенными бюджетными ассигнованиями и лимитами бюджетных обязательств.</w:t>
      </w:r>
    </w:p>
    <w:p w:rsidR="009C3972" w:rsidRDefault="009C3972">
      <w:pPr>
        <w:pStyle w:val="ConsPlusNormal"/>
        <w:spacing w:before="220"/>
        <w:ind w:firstLine="540"/>
        <w:jc w:val="both"/>
      </w:pPr>
      <w:r>
        <w:t>6. В настоящем Порядке под городской агломерацией понимается образуемая крупнейшим городским округом с численностью населения свыше 200 тыс. человек и муниципальными образованиями, расположенными в радиусе не более 100 километров от него, многокомпонентная система с интенсивными производственными, транспортными и культурными связями.</w:t>
      </w:r>
    </w:p>
    <w:p w:rsidR="009C3972" w:rsidRDefault="009C3972">
      <w:pPr>
        <w:pStyle w:val="ConsPlusNormal"/>
        <w:spacing w:before="220"/>
        <w:ind w:firstLine="540"/>
        <w:jc w:val="both"/>
      </w:pPr>
      <w:r>
        <w:t>7. Условиями предоставления иных межбюджетных трансфертов являются:</w:t>
      </w:r>
    </w:p>
    <w:p w:rsidR="009C3972" w:rsidRDefault="009C3972">
      <w:pPr>
        <w:pStyle w:val="ConsPlusNormal"/>
        <w:spacing w:before="220"/>
        <w:ind w:firstLine="540"/>
        <w:jc w:val="both"/>
      </w:pPr>
      <w:r>
        <w:t>а) наличие правового акта муниципального образования об утверждении перечня мероприятий, в целях финансового обеспечения которых предоставляются иные межбюджетные трансферты;</w:t>
      </w:r>
    </w:p>
    <w:p w:rsidR="009C3972" w:rsidRDefault="009C3972">
      <w:pPr>
        <w:pStyle w:val="ConsPlusNormal"/>
        <w:spacing w:before="220"/>
        <w:ind w:firstLine="540"/>
        <w:jc w:val="both"/>
      </w:pPr>
      <w:r>
        <w:t>б) наличие в бюджете муниципального образования бюджетных ассигнований на финансовое обеспечение расходных обязательств, в целях софинансирования которых предоставляются иные межбюджетные трансферты;</w:t>
      </w:r>
    </w:p>
    <w:p w:rsidR="009C3972" w:rsidRDefault="009C3972">
      <w:pPr>
        <w:pStyle w:val="ConsPlusNormal"/>
        <w:spacing w:before="220"/>
        <w:ind w:firstLine="540"/>
        <w:jc w:val="both"/>
      </w:pPr>
      <w:r>
        <w:t>в) наличие документов, подтверждающих фактически осуществленные расходы бюджета муниципального образования.</w:t>
      </w:r>
    </w:p>
    <w:p w:rsidR="009C3972" w:rsidRDefault="009C3972">
      <w:pPr>
        <w:pStyle w:val="ConsPlusNormal"/>
        <w:spacing w:before="220"/>
        <w:ind w:firstLine="540"/>
        <w:jc w:val="both"/>
      </w:pPr>
      <w:r>
        <w:t>8. Предоставление иных межбюджетных трансфертов осуществляется на основании соглашений о предоставлении иных межбюджетных трансфертов, заключаемых между МСЖКДХиТ и администрациями муниципальных образований, в которых содержатся следующие положения:</w:t>
      </w:r>
    </w:p>
    <w:p w:rsidR="009C3972" w:rsidRDefault="009C3972">
      <w:pPr>
        <w:pStyle w:val="ConsPlusNormal"/>
        <w:spacing w:before="220"/>
        <w:ind w:firstLine="540"/>
        <w:jc w:val="both"/>
      </w:pPr>
      <w:r>
        <w:t>а) целевое назначение иных межбюджетных трансфертов;</w:t>
      </w:r>
    </w:p>
    <w:p w:rsidR="009C3972" w:rsidRDefault="009C3972">
      <w:pPr>
        <w:pStyle w:val="ConsPlusNormal"/>
        <w:spacing w:before="220"/>
        <w:ind w:firstLine="540"/>
        <w:jc w:val="both"/>
      </w:pPr>
      <w:r>
        <w:t>б) размер предоставляемых иных межбюджетных трансфертов;</w:t>
      </w:r>
    </w:p>
    <w:p w:rsidR="009C3972" w:rsidRDefault="009C3972">
      <w:pPr>
        <w:pStyle w:val="ConsPlusNormal"/>
        <w:spacing w:before="220"/>
        <w:ind w:firstLine="540"/>
        <w:jc w:val="both"/>
      </w:pPr>
      <w:r>
        <w:t>в) порядок перечисления иных межбюджетных трансфертов;</w:t>
      </w:r>
    </w:p>
    <w:p w:rsidR="009C3972" w:rsidRDefault="009C3972">
      <w:pPr>
        <w:pStyle w:val="ConsPlusNormal"/>
        <w:spacing w:before="220"/>
        <w:ind w:firstLine="540"/>
        <w:jc w:val="both"/>
      </w:pPr>
      <w:r>
        <w:t>г) обеспечение достижения результатов регионального проекта;</w:t>
      </w:r>
    </w:p>
    <w:p w:rsidR="009C3972" w:rsidRDefault="009C3972">
      <w:pPr>
        <w:pStyle w:val="ConsPlusNormal"/>
        <w:spacing w:before="220"/>
        <w:ind w:firstLine="540"/>
        <w:jc w:val="both"/>
      </w:pPr>
      <w:r>
        <w:t>д) обязательство органа местного самоуправления муниципального образования по представлению отчетов об осуществлении расходов местного бюджета, источником финансового обеспечения которых являются иные межбюджетные трансферты, а также отчетов об обеспечении достижения результатов регионального проекта (далее - отчеты);</w:t>
      </w:r>
    </w:p>
    <w:p w:rsidR="009C3972" w:rsidRDefault="009C3972">
      <w:pPr>
        <w:pStyle w:val="ConsPlusNormal"/>
        <w:spacing w:before="220"/>
        <w:ind w:firstLine="540"/>
        <w:jc w:val="both"/>
      </w:pPr>
      <w:r>
        <w:t>е) формы, порядок и сроки представления отчетов в адрес МСЖКДХиТ.</w:t>
      </w:r>
    </w:p>
    <w:p w:rsidR="009C3972" w:rsidRDefault="009C3972">
      <w:pPr>
        <w:pStyle w:val="ConsPlusNormal"/>
        <w:spacing w:before="220"/>
        <w:ind w:firstLine="540"/>
        <w:jc w:val="both"/>
      </w:pPr>
      <w:r>
        <w:t xml:space="preserve">9. В случае если муниципальным образованием по состоянию на 31 декабря текущего года </w:t>
      </w:r>
      <w:r>
        <w:lastRenderedPageBreak/>
        <w:t>не достигнуты установленные соглашением результаты реализации регионального проекта и до 1 апреля года, следующего за годом предоставления иных межбюджетных трансфертов, указанные нарушения не устранены, объем средств, подлежащих возврату из бюджета соответствующего муниципального образования в областной бюджет, определяется по формуле:</w:t>
      </w:r>
    </w:p>
    <w:p w:rsidR="009C3972" w:rsidRDefault="009C3972">
      <w:pPr>
        <w:pStyle w:val="ConsPlusNormal"/>
        <w:jc w:val="both"/>
      </w:pPr>
    </w:p>
    <w:p w:rsidR="009C3972" w:rsidRDefault="009C3972">
      <w:pPr>
        <w:pStyle w:val="ConsPlusNormal"/>
        <w:jc w:val="center"/>
      </w:pPr>
      <w:r w:rsidRPr="002515CC">
        <w:rPr>
          <w:position w:val="-13"/>
        </w:rPr>
        <w:pict>
          <v:shape id="_x0000_i1028" style="width:187.5pt;height:24pt" coordsize="" o:spt="100" adj="0,,0" path="" filled="f" stroked="f">
            <v:stroke joinstyle="miter"/>
            <v:imagedata r:id="rId134" o:title="base_23942_114405_32771"/>
            <v:formulas/>
            <v:path o:connecttype="segments"/>
          </v:shape>
        </w:pict>
      </w:r>
    </w:p>
    <w:p w:rsidR="009C3972" w:rsidRDefault="009C3972">
      <w:pPr>
        <w:pStyle w:val="ConsPlusNormal"/>
        <w:jc w:val="both"/>
      </w:pPr>
    </w:p>
    <w:p w:rsidR="009C3972" w:rsidRDefault="009C3972">
      <w:pPr>
        <w:pStyle w:val="ConsPlusNormal"/>
        <w:ind w:firstLine="540"/>
        <w:jc w:val="both"/>
      </w:pPr>
      <w:r>
        <w:t>V</w:t>
      </w:r>
      <w:r>
        <w:rPr>
          <w:vertAlign w:val="subscript"/>
        </w:rPr>
        <w:t>mp</w:t>
      </w:r>
      <w:r>
        <w:t xml:space="preserve"> - размер иных межбюджетных трансфертов, фактически предоставленных в отчетном финансовом году.</w:t>
      </w:r>
    </w:p>
    <w:p w:rsidR="009C3972" w:rsidRDefault="009C3972">
      <w:pPr>
        <w:pStyle w:val="ConsPlusNormal"/>
        <w:spacing w:before="220"/>
        <w:ind w:firstLine="540"/>
        <w:jc w:val="both"/>
      </w:pPr>
      <w:r>
        <w:t>При расчете размера средств, подлежащих возврату из бюджета муниципального образования в областной бюджет, в размере иных межбюджетных трансфертов, предоставленных бюджету муниципального образования в отчетном финансовом году (V</w:t>
      </w:r>
      <w:r>
        <w:rPr>
          <w:vertAlign w:val="subscript"/>
        </w:rPr>
        <w:t>mp</w:t>
      </w:r>
      <w:r>
        <w:t>), не учитывается размер остатка иных межбюджетных трансфертов, не использованных по состоянию на 1 января текущего финансового года;</w:t>
      </w:r>
    </w:p>
    <w:p w:rsidR="009C3972" w:rsidRDefault="009C3972">
      <w:pPr>
        <w:pStyle w:val="ConsPlusNormal"/>
        <w:spacing w:before="220"/>
        <w:ind w:firstLine="540"/>
        <w:jc w:val="both"/>
      </w:pPr>
      <w:r w:rsidRPr="002515CC">
        <w:rPr>
          <w:position w:val="-11"/>
        </w:rPr>
        <w:pict>
          <v:shape id="_x0000_i1029" style="width:33pt;height:22.5pt" coordsize="" o:spt="100" adj="0,,0" path="" filled="f" stroked="f">
            <v:stroke joinstyle="miter"/>
            <v:imagedata r:id="rId135" o:title="base_23942_114405_32772"/>
            <v:formulas/>
            <v:path o:connecttype="segments"/>
          </v:shape>
        </w:pict>
      </w:r>
      <w:r>
        <w:t xml:space="preserve"> - суммарное значение индексов D</w:t>
      </w:r>
      <w:r>
        <w:rPr>
          <w:vertAlign w:val="subscript"/>
        </w:rPr>
        <w:t>i</w:t>
      </w:r>
      <w:r>
        <w:t>, отражающих уровень недостижения i-го показателя реализации регионального проекта, имеющих значение больше нуля;</w:t>
      </w:r>
    </w:p>
    <w:p w:rsidR="009C3972" w:rsidRDefault="009C3972">
      <w:pPr>
        <w:pStyle w:val="ConsPlusNormal"/>
        <w:spacing w:before="220"/>
        <w:ind w:firstLine="540"/>
        <w:jc w:val="both"/>
      </w:pPr>
      <w:r>
        <w:t>n - общее количество показателей реализации регионального проекта, принимаемое равным количеству показателей реализации федерального проекта;</w:t>
      </w:r>
    </w:p>
    <w:p w:rsidR="009C3972" w:rsidRDefault="009C3972">
      <w:pPr>
        <w:pStyle w:val="ConsPlusNormal"/>
        <w:spacing w:before="220"/>
        <w:ind w:firstLine="540"/>
        <w:jc w:val="both"/>
      </w:pPr>
      <w:r>
        <w:t>k - коэффициент, равный 0,1.</w:t>
      </w:r>
    </w:p>
    <w:p w:rsidR="009C3972" w:rsidRDefault="009C3972">
      <w:pPr>
        <w:pStyle w:val="ConsPlusNormal"/>
        <w:spacing w:before="220"/>
        <w:ind w:firstLine="540"/>
        <w:jc w:val="both"/>
      </w:pPr>
      <w:r>
        <w:t>10. Индекс, отражающий уровень недостижения i-го показателя реализации регионального проекта, определяется:</w:t>
      </w:r>
    </w:p>
    <w:p w:rsidR="009C3972" w:rsidRDefault="009C3972">
      <w:pPr>
        <w:pStyle w:val="ConsPlusNormal"/>
        <w:spacing w:before="220"/>
        <w:ind w:firstLine="540"/>
        <w:jc w:val="both"/>
      </w:pPr>
      <w:r>
        <w:t>а) для показателей реализации регионального проекта, предусматривающих их рост в процессе реализации регионального проекта, - по формуле:</w:t>
      </w:r>
    </w:p>
    <w:p w:rsidR="009C3972" w:rsidRDefault="009C3972">
      <w:pPr>
        <w:pStyle w:val="ConsPlusNormal"/>
        <w:jc w:val="both"/>
      </w:pPr>
    </w:p>
    <w:p w:rsidR="009C3972" w:rsidRDefault="009C3972">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9C3972" w:rsidRDefault="009C3972">
      <w:pPr>
        <w:pStyle w:val="ConsPlusNormal"/>
        <w:jc w:val="both"/>
      </w:pPr>
    </w:p>
    <w:p w:rsidR="009C3972" w:rsidRDefault="009C3972">
      <w:pPr>
        <w:pStyle w:val="ConsPlusNormal"/>
        <w:ind w:firstLine="540"/>
        <w:jc w:val="both"/>
      </w:pPr>
      <w:r>
        <w:t>T</w:t>
      </w:r>
      <w:r>
        <w:rPr>
          <w:vertAlign w:val="subscript"/>
        </w:rPr>
        <w:t>i</w:t>
      </w:r>
      <w:r>
        <w:t xml:space="preserve"> - фактически достигнутое значение i-го показателя реализации регионального проекта на отчетную дату;</w:t>
      </w:r>
    </w:p>
    <w:p w:rsidR="009C3972" w:rsidRDefault="009C3972">
      <w:pPr>
        <w:pStyle w:val="ConsPlusNormal"/>
        <w:spacing w:before="220"/>
        <w:ind w:firstLine="540"/>
        <w:jc w:val="both"/>
      </w:pPr>
      <w:r>
        <w:t>S</w:t>
      </w:r>
      <w:r>
        <w:rPr>
          <w:vertAlign w:val="subscript"/>
        </w:rPr>
        <w:t>i</w:t>
      </w:r>
      <w:r>
        <w:t xml:space="preserve"> - плановое значение i-го показателя реализации регионального проекта, установленное соглашением;</w:t>
      </w:r>
    </w:p>
    <w:p w:rsidR="009C3972" w:rsidRDefault="009C3972">
      <w:pPr>
        <w:pStyle w:val="ConsPlusNormal"/>
        <w:spacing w:before="220"/>
        <w:ind w:firstLine="540"/>
        <w:jc w:val="both"/>
      </w:pPr>
      <w:r>
        <w:t>б) для показателей реализации регионального проекта, предусматривающих снижение их значений в процессе реализации регионального проекта, - по формуле:</w:t>
      </w:r>
    </w:p>
    <w:p w:rsidR="009C3972" w:rsidRDefault="009C3972">
      <w:pPr>
        <w:pStyle w:val="ConsPlusNormal"/>
        <w:jc w:val="both"/>
      </w:pPr>
    </w:p>
    <w:p w:rsidR="009C3972" w:rsidRDefault="009C3972">
      <w:pPr>
        <w:pStyle w:val="ConsPlusNormal"/>
        <w:jc w:val="center"/>
      </w:pPr>
      <w:r>
        <w:t>D</w:t>
      </w:r>
      <w:r>
        <w:rPr>
          <w:vertAlign w:val="subscript"/>
        </w:rPr>
        <w:t>i</w:t>
      </w:r>
      <w:r>
        <w:t xml:space="preserve"> = 1 - S</w:t>
      </w:r>
      <w:r>
        <w:rPr>
          <w:vertAlign w:val="subscript"/>
        </w:rPr>
        <w:t>i</w:t>
      </w:r>
      <w:r>
        <w:t xml:space="preserve"> / T</w:t>
      </w:r>
      <w:r>
        <w:rPr>
          <w:vertAlign w:val="subscript"/>
        </w:rPr>
        <w:t>i</w:t>
      </w:r>
      <w:r>
        <w:t>, где:</w:t>
      </w:r>
    </w:p>
    <w:p w:rsidR="009C3972" w:rsidRDefault="009C3972">
      <w:pPr>
        <w:pStyle w:val="ConsPlusNormal"/>
        <w:jc w:val="both"/>
      </w:pPr>
    </w:p>
    <w:p w:rsidR="009C3972" w:rsidRDefault="009C3972">
      <w:pPr>
        <w:pStyle w:val="ConsPlusNormal"/>
        <w:ind w:firstLine="540"/>
        <w:jc w:val="both"/>
      </w:pPr>
      <w:r>
        <w:t>11. Возврат средств из бюджетов муниципальных образований в областной бюджет осуществляется в порядке, установленном бюджетным законодательством Российской Федерации.</w:t>
      </w:r>
    </w:p>
    <w:p w:rsidR="009C3972" w:rsidRDefault="009C3972">
      <w:pPr>
        <w:pStyle w:val="ConsPlusNormal"/>
        <w:spacing w:before="220"/>
        <w:ind w:firstLine="540"/>
        <w:jc w:val="both"/>
      </w:pPr>
      <w:r>
        <w:t>12. В случае несоблюдения муниципальным образованием условий предоставления иных межбюджетных трансфертов, установленных соглашением, и настоящего Порядка к нему применяются меры, предусмотренные законодательством Российской Федерации.</w:t>
      </w:r>
    </w:p>
    <w:p w:rsidR="009C3972" w:rsidRDefault="009C3972">
      <w:pPr>
        <w:pStyle w:val="ConsPlusNormal"/>
        <w:spacing w:before="220"/>
        <w:ind w:firstLine="540"/>
        <w:jc w:val="both"/>
      </w:pPr>
      <w:r>
        <w:t>13. Ответственность за нецелевое использование иных межбюджетных трансфертов несут органы местного самоуправления муниципальных образований в соответствии с бюджетным законодательством Российской Федерации.</w:t>
      </w:r>
    </w:p>
    <w:p w:rsidR="009C3972" w:rsidRDefault="009C3972">
      <w:pPr>
        <w:pStyle w:val="ConsPlusNormal"/>
        <w:spacing w:before="220"/>
        <w:ind w:firstLine="540"/>
        <w:jc w:val="both"/>
      </w:pPr>
      <w:r>
        <w:lastRenderedPageBreak/>
        <w:t>14. Контроль за целевым использованием иных межбюджетных трансфертов осуществляется МСЖКДХиТ и органами государственного финансового контроля Оренбургской области в порядке, установленном бюджетным законодательством Российской Федерации.</w:t>
      </w: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both"/>
      </w:pPr>
    </w:p>
    <w:p w:rsidR="009C3972" w:rsidRDefault="009C3972">
      <w:pPr>
        <w:pStyle w:val="ConsPlusNormal"/>
        <w:jc w:val="right"/>
        <w:outlineLvl w:val="1"/>
      </w:pPr>
      <w:r>
        <w:t>Приложение 8</w:t>
      </w:r>
    </w:p>
    <w:p w:rsidR="009C3972" w:rsidRDefault="009C3972">
      <w:pPr>
        <w:pStyle w:val="ConsPlusNormal"/>
        <w:jc w:val="right"/>
      </w:pPr>
      <w:r>
        <w:t>к государственной программе</w:t>
      </w:r>
    </w:p>
    <w:p w:rsidR="009C3972" w:rsidRDefault="009C3972">
      <w:pPr>
        <w:pStyle w:val="ConsPlusNormal"/>
        <w:jc w:val="right"/>
      </w:pPr>
      <w:r>
        <w:t>"Развитие транспортной системы</w:t>
      </w:r>
    </w:p>
    <w:p w:rsidR="009C3972" w:rsidRDefault="009C3972">
      <w:pPr>
        <w:pStyle w:val="ConsPlusNormal"/>
        <w:jc w:val="right"/>
      </w:pPr>
      <w:r>
        <w:t>Оренбургской области"</w:t>
      </w:r>
    </w:p>
    <w:p w:rsidR="009C3972" w:rsidRDefault="009C3972">
      <w:pPr>
        <w:pStyle w:val="ConsPlusNormal"/>
        <w:jc w:val="both"/>
      </w:pPr>
    </w:p>
    <w:p w:rsidR="009C3972" w:rsidRDefault="009C3972">
      <w:pPr>
        <w:pStyle w:val="ConsPlusTitle"/>
        <w:jc w:val="center"/>
      </w:pPr>
      <w:bookmarkStart w:id="9" w:name="P3661"/>
      <w:bookmarkEnd w:id="9"/>
      <w:r>
        <w:t>Подпрограмма 2</w:t>
      </w:r>
    </w:p>
    <w:p w:rsidR="009C3972" w:rsidRDefault="009C3972">
      <w:pPr>
        <w:pStyle w:val="ConsPlusTitle"/>
        <w:jc w:val="center"/>
      </w:pPr>
      <w:r>
        <w:t>"Развитие системы общественного пассажирского транспорта</w:t>
      </w:r>
    </w:p>
    <w:p w:rsidR="009C3972" w:rsidRDefault="009C3972">
      <w:pPr>
        <w:pStyle w:val="ConsPlusTitle"/>
        <w:jc w:val="center"/>
      </w:pPr>
      <w:r>
        <w:t>в Оренбургской области" государственной программы</w:t>
      </w:r>
    </w:p>
    <w:p w:rsidR="009C3972" w:rsidRDefault="009C3972">
      <w:pPr>
        <w:pStyle w:val="ConsPlusTitle"/>
        <w:jc w:val="center"/>
      </w:pPr>
      <w:r>
        <w:t>"Развитие транспортной системы Оренбургской области"</w:t>
      </w:r>
    </w:p>
    <w:p w:rsidR="009C3972" w:rsidRDefault="009C3972">
      <w:pPr>
        <w:pStyle w:val="ConsPlusTitle"/>
        <w:jc w:val="center"/>
      </w:pPr>
      <w:r>
        <w:t>(далее - подпрограмма)</w:t>
      </w:r>
    </w:p>
    <w:p w:rsidR="009C3972" w:rsidRDefault="009C397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39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3972" w:rsidRDefault="009C397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3972" w:rsidRDefault="009C3972">
            <w:pPr>
              <w:pStyle w:val="ConsPlusNormal"/>
              <w:jc w:val="center"/>
            </w:pPr>
            <w:r>
              <w:rPr>
                <w:color w:val="392C69"/>
              </w:rPr>
              <w:t>Список изменяющих документов</w:t>
            </w:r>
          </w:p>
          <w:p w:rsidR="009C3972" w:rsidRDefault="009C3972">
            <w:pPr>
              <w:pStyle w:val="ConsPlusNormal"/>
              <w:jc w:val="center"/>
            </w:pPr>
            <w:r>
              <w:rPr>
                <w:color w:val="392C69"/>
              </w:rPr>
              <w:t>(в ред. Постановлений Правительства Оренбургской области</w:t>
            </w:r>
          </w:p>
          <w:p w:rsidR="009C3972" w:rsidRDefault="009C3972">
            <w:pPr>
              <w:pStyle w:val="ConsPlusNormal"/>
              <w:jc w:val="center"/>
            </w:pPr>
            <w:r>
              <w:rPr>
                <w:color w:val="392C69"/>
              </w:rPr>
              <w:t xml:space="preserve">от 29.12.2020 </w:t>
            </w:r>
            <w:hyperlink r:id="rId136" w:history="1">
              <w:r>
                <w:rPr>
                  <w:color w:val="0000FF"/>
                </w:rPr>
                <w:t>N 1276-пп</w:t>
              </w:r>
            </w:hyperlink>
            <w:r>
              <w:rPr>
                <w:color w:val="392C69"/>
              </w:rPr>
              <w:t xml:space="preserve">, от 26.07.2021 </w:t>
            </w:r>
            <w:hyperlink r:id="rId137" w:history="1">
              <w:r>
                <w:rPr>
                  <w:color w:val="0000FF"/>
                </w:rPr>
                <w:t>N 622-пп</w:t>
              </w:r>
            </w:hyperlink>
            <w:r>
              <w:rPr>
                <w:color w:val="392C69"/>
              </w:rPr>
              <w:t xml:space="preserve">, от 08.02.2022 </w:t>
            </w:r>
            <w:hyperlink r:id="rId138" w:history="1">
              <w:r>
                <w:rPr>
                  <w:color w:val="0000FF"/>
                </w:rPr>
                <w:t>N 102-пп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3972" w:rsidRDefault="009C3972">
            <w:pPr>
              <w:spacing w:after="1" w:line="0" w:lineRule="atLeast"/>
            </w:pPr>
          </w:p>
        </w:tc>
      </w:tr>
    </w:tbl>
    <w:p w:rsidR="009C3972" w:rsidRDefault="009C3972">
      <w:pPr>
        <w:pStyle w:val="ConsPlusNormal"/>
        <w:jc w:val="both"/>
      </w:pPr>
    </w:p>
    <w:p w:rsidR="009C3972" w:rsidRDefault="009C3972">
      <w:pPr>
        <w:pStyle w:val="ConsPlusTitle"/>
        <w:jc w:val="center"/>
        <w:outlineLvl w:val="2"/>
      </w:pPr>
      <w:r>
        <w:t>Паспорт подпрограммы</w:t>
      </w:r>
    </w:p>
    <w:p w:rsidR="009C3972" w:rsidRDefault="009C397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40"/>
        <w:gridCol w:w="6520"/>
      </w:tblGrid>
      <w:tr w:rsidR="009C3972">
        <w:tc>
          <w:tcPr>
            <w:tcW w:w="2211" w:type="dxa"/>
            <w:tcBorders>
              <w:top w:val="nil"/>
              <w:left w:val="nil"/>
              <w:bottom w:val="nil"/>
              <w:right w:val="nil"/>
            </w:tcBorders>
          </w:tcPr>
          <w:p w:rsidR="009C3972" w:rsidRDefault="009C3972">
            <w:pPr>
              <w:pStyle w:val="ConsPlusNormal"/>
            </w:pPr>
            <w:r>
              <w:t>Ответственный исполнитель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министерство строительства, жилищно-коммунального, дорожного хозяйства и транспорта Оренбургской области</w:t>
            </w:r>
          </w:p>
        </w:tc>
      </w:tr>
      <w:tr w:rsidR="009C3972">
        <w:tc>
          <w:tcPr>
            <w:tcW w:w="2211" w:type="dxa"/>
            <w:tcBorders>
              <w:top w:val="nil"/>
              <w:left w:val="nil"/>
              <w:bottom w:val="nil"/>
              <w:right w:val="nil"/>
            </w:tcBorders>
          </w:tcPr>
          <w:p w:rsidR="009C3972" w:rsidRDefault="009C3972">
            <w:pPr>
              <w:pStyle w:val="ConsPlusNormal"/>
            </w:pPr>
            <w:r>
              <w:t>Участник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министерство образования Оренбургской области</w:t>
            </w:r>
          </w:p>
        </w:tc>
      </w:tr>
      <w:tr w:rsidR="009C3972">
        <w:tc>
          <w:tcPr>
            <w:tcW w:w="2211" w:type="dxa"/>
            <w:tcBorders>
              <w:top w:val="nil"/>
              <w:left w:val="nil"/>
              <w:bottom w:val="nil"/>
              <w:right w:val="nil"/>
            </w:tcBorders>
          </w:tcPr>
          <w:p w:rsidR="009C3972" w:rsidRDefault="009C3972">
            <w:pPr>
              <w:pStyle w:val="ConsPlusNormal"/>
            </w:pPr>
            <w:r>
              <w:t>Цель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создание условий для стабильного функционирования пассажирского транспорта, обеспечения качества и равной доступности услуг общественного транспорта для всех категорий населения Оренбургской области</w:t>
            </w:r>
          </w:p>
        </w:tc>
      </w:tr>
      <w:tr w:rsidR="009C3972">
        <w:tc>
          <w:tcPr>
            <w:tcW w:w="2211" w:type="dxa"/>
            <w:tcBorders>
              <w:top w:val="nil"/>
              <w:left w:val="nil"/>
              <w:bottom w:val="nil"/>
              <w:right w:val="nil"/>
            </w:tcBorders>
          </w:tcPr>
          <w:p w:rsidR="009C3972" w:rsidRDefault="009C3972">
            <w:pPr>
              <w:pStyle w:val="ConsPlusNormal"/>
            </w:pPr>
            <w:r>
              <w:t>Задачи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развитие рынка транспортных услуг Оренбургской области и повышение эффективности его функционирования;</w:t>
            </w:r>
          </w:p>
          <w:p w:rsidR="009C3972" w:rsidRDefault="009C3972">
            <w:pPr>
              <w:pStyle w:val="ConsPlusNormal"/>
              <w:jc w:val="both"/>
            </w:pPr>
            <w:r>
              <w:t>обеспечение потребности в перевозках пассажиров на социально значимых маршрутах;</w:t>
            </w:r>
          </w:p>
          <w:p w:rsidR="009C3972" w:rsidRDefault="009C3972">
            <w:pPr>
              <w:pStyle w:val="ConsPlusNormal"/>
              <w:jc w:val="both"/>
            </w:pPr>
            <w:r>
              <w:t>создание условий для финансового оздоровления организаций и предприятий общественного пассажирского транспорта</w:t>
            </w:r>
          </w:p>
        </w:tc>
      </w:tr>
      <w:tr w:rsidR="009C3972">
        <w:tc>
          <w:tcPr>
            <w:tcW w:w="2211" w:type="dxa"/>
            <w:tcBorders>
              <w:top w:val="nil"/>
              <w:left w:val="nil"/>
              <w:bottom w:val="nil"/>
              <w:right w:val="nil"/>
            </w:tcBorders>
          </w:tcPr>
          <w:p w:rsidR="009C3972" w:rsidRDefault="009C3972">
            <w:pPr>
              <w:pStyle w:val="ConsPlusNormal"/>
            </w:pPr>
            <w:r>
              <w:t>Приоритетные проекты, региональные проекты, реализуемые в рамках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отсутствуют</w:t>
            </w:r>
          </w:p>
        </w:tc>
      </w:tr>
      <w:tr w:rsidR="009C3972">
        <w:tc>
          <w:tcPr>
            <w:tcW w:w="9071" w:type="dxa"/>
            <w:gridSpan w:val="3"/>
            <w:tcBorders>
              <w:top w:val="nil"/>
              <w:left w:val="nil"/>
              <w:bottom w:val="nil"/>
              <w:right w:val="nil"/>
            </w:tcBorders>
          </w:tcPr>
          <w:p w:rsidR="009C3972" w:rsidRDefault="009C3972">
            <w:pPr>
              <w:pStyle w:val="ConsPlusNormal"/>
              <w:jc w:val="both"/>
            </w:pPr>
            <w:r>
              <w:t xml:space="preserve">(в ред. </w:t>
            </w:r>
            <w:hyperlink r:id="rId139" w:history="1">
              <w:r>
                <w:rPr>
                  <w:color w:val="0000FF"/>
                </w:rPr>
                <w:t>Постановления</w:t>
              </w:r>
            </w:hyperlink>
            <w:r>
              <w:t xml:space="preserve"> Правительства Оренбургской области от 08.02.2022 N 102-пп)</w:t>
            </w:r>
          </w:p>
        </w:tc>
      </w:tr>
      <w:tr w:rsidR="009C3972">
        <w:tc>
          <w:tcPr>
            <w:tcW w:w="2211" w:type="dxa"/>
            <w:tcBorders>
              <w:top w:val="nil"/>
              <w:left w:val="nil"/>
              <w:bottom w:val="nil"/>
              <w:right w:val="nil"/>
            </w:tcBorders>
          </w:tcPr>
          <w:p w:rsidR="009C3972" w:rsidRDefault="009C3972">
            <w:pPr>
              <w:pStyle w:val="ConsPlusNormal"/>
            </w:pPr>
            <w:r>
              <w:lastRenderedPageBreak/>
              <w:t>Показатели (индикаторы)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количество перевезенных пассажиров железнодорожным транспортом общего пользования в пригородном сообщении;</w:t>
            </w:r>
          </w:p>
          <w:p w:rsidR="009C3972" w:rsidRDefault="009C3972">
            <w:pPr>
              <w:pStyle w:val="ConsPlusNormal"/>
              <w:jc w:val="both"/>
            </w:pPr>
            <w:r>
              <w:t>количество перевезенных пассажиров льготных категорий железнодорожным транспортом в пригородном сообщении;</w:t>
            </w:r>
          </w:p>
          <w:p w:rsidR="009C3972" w:rsidRDefault="009C3972">
            <w:pPr>
              <w:pStyle w:val="ConsPlusNormal"/>
              <w:jc w:val="both"/>
            </w:pPr>
            <w:r>
              <w:t>количество перевезенных пассажиров на субсидируемых региональных и местных маршрутах регулярного воздушного сообщения;</w:t>
            </w:r>
          </w:p>
          <w:p w:rsidR="009C3972" w:rsidRDefault="009C3972">
            <w:pPr>
              <w:pStyle w:val="ConsPlusNormal"/>
              <w:jc w:val="both"/>
            </w:pPr>
            <w:r>
              <w:t>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w:t>
            </w:r>
          </w:p>
          <w:p w:rsidR="009C3972" w:rsidRDefault="009C3972">
            <w:pPr>
              <w:pStyle w:val="ConsPlusNormal"/>
              <w:jc w:val="both"/>
            </w:pPr>
            <w:r>
              <w:t>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w:t>
            </w:r>
          </w:p>
          <w:p w:rsidR="009C3972" w:rsidRDefault="009C3972">
            <w:pPr>
              <w:pStyle w:val="ConsPlusNormal"/>
              <w:jc w:val="both"/>
            </w:pPr>
            <w:r>
              <w:t>доля автобусов, осуществляющих регулярные перевозки пассажиров в городском, пригородном и междугородном (в пределах Оренбургской области) сообщении, оснащенных системами безналичной оплаты проезда;</w:t>
            </w:r>
          </w:p>
          <w:p w:rsidR="009C3972" w:rsidRDefault="009C3972">
            <w:pPr>
              <w:pStyle w:val="ConsPlusNormal"/>
              <w:jc w:val="both"/>
            </w:pPr>
            <w:r>
              <w:t>доля автобусов, осуществляющих регулярные перевозки пассажиров в городском, пригородном и междугородном (в пределах Оренбургской области) сообщении, для которых обеспечена в открытом доступе информация об их реальном движении по маршруту;</w:t>
            </w:r>
          </w:p>
          <w:p w:rsidR="009C3972" w:rsidRDefault="009C3972">
            <w:pPr>
              <w:pStyle w:val="ConsPlusNormal"/>
              <w:jc w:val="both"/>
            </w:pPr>
            <w:r>
              <w:t>доля автобусов, осуществляющих регулярные перевозки пассажиров в городском, пригородном и междугородном (в пределах Оренбургской области) сообщении, оснащенных системами видеонаблюдения салонов (с функцией записи), соответствующими требованиям о защите персональных данны</w:t>
            </w:r>
          </w:p>
        </w:tc>
      </w:tr>
      <w:tr w:rsidR="009C3972">
        <w:tc>
          <w:tcPr>
            <w:tcW w:w="9071" w:type="dxa"/>
            <w:gridSpan w:val="3"/>
            <w:tcBorders>
              <w:top w:val="nil"/>
              <w:left w:val="nil"/>
              <w:bottom w:val="nil"/>
              <w:right w:val="nil"/>
            </w:tcBorders>
          </w:tcPr>
          <w:p w:rsidR="009C3972" w:rsidRDefault="009C3972">
            <w:pPr>
              <w:pStyle w:val="ConsPlusNormal"/>
              <w:jc w:val="both"/>
            </w:pPr>
            <w:r>
              <w:t xml:space="preserve">(в ред. Постановлений Правительства Оренбургской области от 29.12.2020 </w:t>
            </w:r>
            <w:hyperlink r:id="rId140" w:history="1">
              <w:r>
                <w:rPr>
                  <w:color w:val="0000FF"/>
                </w:rPr>
                <w:t>N 1276-пп</w:t>
              </w:r>
            </w:hyperlink>
            <w:r>
              <w:t xml:space="preserve">, от 08.02.2022 </w:t>
            </w:r>
            <w:hyperlink r:id="rId141" w:history="1">
              <w:r>
                <w:rPr>
                  <w:color w:val="0000FF"/>
                </w:rPr>
                <w:t>N 102-пп</w:t>
              </w:r>
            </w:hyperlink>
            <w:r>
              <w:t>)</w:t>
            </w:r>
          </w:p>
        </w:tc>
      </w:tr>
      <w:tr w:rsidR="009C3972">
        <w:tc>
          <w:tcPr>
            <w:tcW w:w="2211" w:type="dxa"/>
            <w:tcBorders>
              <w:top w:val="nil"/>
              <w:left w:val="nil"/>
              <w:bottom w:val="nil"/>
              <w:right w:val="nil"/>
            </w:tcBorders>
          </w:tcPr>
          <w:p w:rsidR="009C3972" w:rsidRDefault="009C3972">
            <w:pPr>
              <w:pStyle w:val="ConsPlusNormal"/>
            </w:pPr>
            <w:r>
              <w:t>Срок и этапы реализации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2019 - 2024 годы</w:t>
            </w:r>
          </w:p>
        </w:tc>
      </w:tr>
      <w:tr w:rsidR="009C3972">
        <w:tc>
          <w:tcPr>
            <w:tcW w:w="2211" w:type="dxa"/>
            <w:tcBorders>
              <w:top w:val="nil"/>
              <w:left w:val="nil"/>
              <w:bottom w:val="nil"/>
              <w:right w:val="nil"/>
            </w:tcBorders>
          </w:tcPr>
          <w:p w:rsidR="009C3972" w:rsidRDefault="009C3972">
            <w:pPr>
              <w:pStyle w:val="ConsPlusNormal"/>
            </w:pPr>
            <w:r>
              <w:t>Объем бюджетных ассигнований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pPr>
            <w:r>
              <w:t>4232443,2 тыс. рублей, в том числе по годам реализации:</w:t>
            </w:r>
          </w:p>
          <w:p w:rsidR="009C3972" w:rsidRDefault="009C3972">
            <w:pPr>
              <w:pStyle w:val="ConsPlusNormal"/>
            </w:pPr>
            <w:r>
              <w:t>2019 год - 906673,10 тыс. рублей;</w:t>
            </w:r>
          </w:p>
          <w:p w:rsidR="009C3972" w:rsidRDefault="009C3972">
            <w:pPr>
              <w:pStyle w:val="ConsPlusNormal"/>
            </w:pPr>
            <w:r>
              <w:t>2020 год - 745576,70 тыс. рублей;</w:t>
            </w:r>
          </w:p>
          <w:p w:rsidR="009C3972" w:rsidRDefault="009C3972">
            <w:pPr>
              <w:pStyle w:val="ConsPlusNormal"/>
            </w:pPr>
            <w:r>
              <w:t>2021 год - 530220,60 тыс. рублей;</w:t>
            </w:r>
          </w:p>
          <w:p w:rsidR="009C3972" w:rsidRDefault="009C3972">
            <w:pPr>
              <w:pStyle w:val="ConsPlusNormal"/>
            </w:pPr>
            <w:r>
              <w:t>2022 год - 778081,30 тыс. рублей;</w:t>
            </w:r>
          </w:p>
          <w:p w:rsidR="009C3972" w:rsidRDefault="009C3972">
            <w:pPr>
              <w:pStyle w:val="ConsPlusNormal"/>
            </w:pPr>
            <w:r>
              <w:t>2023 год - 634759,10 тыс. рублей;</w:t>
            </w:r>
          </w:p>
          <w:p w:rsidR="009C3972" w:rsidRDefault="009C3972">
            <w:pPr>
              <w:pStyle w:val="ConsPlusNormal"/>
            </w:pPr>
            <w:r>
              <w:t>2024 год - 634759,10 тыс. рублей</w:t>
            </w:r>
          </w:p>
        </w:tc>
      </w:tr>
      <w:tr w:rsidR="009C3972">
        <w:tc>
          <w:tcPr>
            <w:tcW w:w="9071" w:type="dxa"/>
            <w:gridSpan w:val="3"/>
            <w:tcBorders>
              <w:top w:val="nil"/>
              <w:left w:val="nil"/>
              <w:bottom w:val="nil"/>
              <w:right w:val="nil"/>
            </w:tcBorders>
          </w:tcPr>
          <w:p w:rsidR="009C3972" w:rsidRDefault="009C3972">
            <w:pPr>
              <w:pStyle w:val="ConsPlusNormal"/>
              <w:jc w:val="both"/>
            </w:pPr>
            <w:r>
              <w:t xml:space="preserve">(раздел в ред. </w:t>
            </w:r>
            <w:hyperlink r:id="rId142" w:history="1">
              <w:r>
                <w:rPr>
                  <w:color w:val="0000FF"/>
                </w:rPr>
                <w:t>Постановления</w:t>
              </w:r>
            </w:hyperlink>
            <w:r>
              <w:t xml:space="preserve"> Правительства Оренбургской области от 08.02.2022 N 102-пп)</w:t>
            </w:r>
          </w:p>
        </w:tc>
      </w:tr>
      <w:tr w:rsidR="009C3972">
        <w:tc>
          <w:tcPr>
            <w:tcW w:w="2211" w:type="dxa"/>
            <w:tcBorders>
              <w:top w:val="nil"/>
              <w:left w:val="nil"/>
              <w:bottom w:val="nil"/>
              <w:right w:val="nil"/>
            </w:tcBorders>
          </w:tcPr>
          <w:p w:rsidR="009C3972" w:rsidRDefault="009C3972">
            <w:pPr>
              <w:pStyle w:val="ConsPlusNormal"/>
            </w:pPr>
            <w:r>
              <w:t>Ожидаемые результаты реализации подпрограммы</w:t>
            </w:r>
          </w:p>
        </w:tc>
        <w:tc>
          <w:tcPr>
            <w:tcW w:w="340" w:type="dxa"/>
            <w:tcBorders>
              <w:top w:val="nil"/>
              <w:left w:val="nil"/>
              <w:bottom w:val="nil"/>
              <w:right w:val="nil"/>
            </w:tcBorders>
          </w:tcPr>
          <w:p w:rsidR="009C3972" w:rsidRDefault="009C3972">
            <w:pPr>
              <w:pStyle w:val="ConsPlusNormal"/>
              <w:jc w:val="center"/>
            </w:pPr>
            <w:r>
              <w:t>-</w:t>
            </w:r>
          </w:p>
        </w:tc>
        <w:tc>
          <w:tcPr>
            <w:tcW w:w="6520" w:type="dxa"/>
            <w:tcBorders>
              <w:top w:val="nil"/>
              <w:left w:val="nil"/>
              <w:bottom w:val="nil"/>
              <w:right w:val="nil"/>
            </w:tcBorders>
          </w:tcPr>
          <w:p w:rsidR="009C3972" w:rsidRDefault="009C3972">
            <w:pPr>
              <w:pStyle w:val="ConsPlusNormal"/>
              <w:jc w:val="both"/>
            </w:pPr>
            <w:r>
              <w:t>повышение доступности и качества услуг общественного транспорта;</w:t>
            </w:r>
          </w:p>
          <w:p w:rsidR="009C3972" w:rsidRDefault="009C3972">
            <w:pPr>
              <w:pStyle w:val="ConsPlusNormal"/>
              <w:jc w:val="both"/>
            </w:pPr>
            <w:r>
              <w:t>обеспечение гарантированного права на льготный проезд отдельным категориям населения области;</w:t>
            </w:r>
          </w:p>
          <w:p w:rsidR="009C3972" w:rsidRDefault="009C3972">
            <w:pPr>
              <w:pStyle w:val="ConsPlusNormal"/>
              <w:jc w:val="both"/>
            </w:pPr>
            <w:r>
              <w:t xml:space="preserve">сохранение социально приемлемого уровня тарифов на перевозки пассажиров автомобильным и железнодорожным транспортом общего пользования в пригородном сообщении, воздушным </w:t>
            </w:r>
            <w:r>
              <w:lastRenderedPageBreak/>
              <w:t>транспортом на региональных и местных маршрутах авиаперевозок;</w:t>
            </w:r>
          </w:p>
          <w:p w:rsidR="009C3972" w:rsidRDefault="009C3972">
            <w:pPr>
              <w:pStyle w:val="ConsPlusNormal"/>
              <w:jc w:val="both"/>
            </w:pPr>
            <w:r>
              <w:t>формирование и дальнейшее развитие сети региональных и местных маршрутов воздушных перевозок, увеличения числа аэропортов местного значения (посадочных площадок) в городах и отдаленных районах Оренбургской области, объема перевозок пассажиров на региональных и местных авиалиниях</w:t>
            </w:r>
          </w:p>
        </w:tc>
      </w:tr>
    </w:tbl>
    <w:p w:rsidR="009C3972" w:rsidRDefault="009C3972">
      <w:pPr>
        <w:pStyle w:val="ConsPlusNormal"/>
        <w:jc w:val="both"/>
      </w:pPr>
    </w:p>
    <w:p w:rsidR="009C3972" w:rsidRDefault="009C3972">
      <w:pPr>
        <w:pStyle w:val="ConsPlusTitle"/>
        <w:jc w:val="center"/>
        <w:outlineLvl w:val="2"/>
      </w:pPr>
      <w:r>
        <w:t>1. Общая характеристика сферы реализации подпрограммы</w:t>
      </w:r>
    </w:p>
    <w:p w:rsidR="009C3972" w:rsidRDefault="009C3972">
      <w:pPr>
        <w:pStyle w:val="ConsPlusNormal"/>
        <w:jc w:val="both"/>
      </w:pPr>
    </w:p>
    <w:p w:rsidR="009C3972" w:rsidRDefault="009C3972">
      <w:pPr>
        <w:pStyle w:val="ConsPlusNormal"/>
        <w:ind w:firstLine="540"/>
        <w:jc w:val="both"/>
      </w:pPr>
      <w:r>
        <w:t>Общественный транспорт является одним из важных факторов обеспечения жизнедеятельности населенных пунктов Оренбургской области, базовой инфраструктурой экономического роста и значимым фактором повышения уровня жизни в области. Его устойчивое, сбалансированное и эффективное развитие служит необходимым условием обеспечения темпов экономического роста, повышения качества жизни населения, создания социально ориентированной экономики.</w:t>
      </w:r>
    </w:p>
    <w:p w:rsidR="009C3972" w:rsidRDefault="009C3972">
      <w:pPr>
        <w:pStyle w:val="ConsPlusNormal"/>
        <w:spacing w:before="220"/>
        <w:ind w:firstLine="540"/>
        <w:jc w:val="both"/>
      </w:pPr>
      <w:r>
        <w:t xml:space="preserve">Согласно Транспортной </w:t>
      </w:r>
      <w:hyperlink r:id="rId143" w:history="1">
        <w:r>
          <w:rPr>
            <w:color w:val="0000FF"/>
          </w:rPr>
          <w:t>стратегии</w:t>
        </w:r>
      </w:hyperlink>
      <w:r>
        <w:t xml:space="preserve"> Российской Федерации до 2030 года с прогнозом на период до 2035 года общественный транспорт должен перейти в качественное новое целевое состояние, обеспечивающее доступность и высокое качество транспортных услуг в соответствии с социальными стандартами.</w:t>
      </w:r>
    </w:p>
    <w:p w:rsidR="009C3972" w:rsidRDefault="009C3972">
      <w:pPr>
        <w:pStyle w:val="ConsPlusNormal"/>
        <w:jc w:val="both"/>
      </w:pPr>
      <w:r>
        <w:t xml:space="preserve">(в ред. </w:t>
      </w:r>
      <w:hyperlink r:id="rId144"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spacing w:before="220"/>
        <w:ind w:firstLine="540"/>
        <w:jc w:val="both"/>
      </w:pPr>
      <w:r>
        <w:t>Достижение данной цели означает удовлетворение в полном объеме растущих потребностей населения в перевозках, обеспечение устойчивой связи населенных пунктов области с магистральной сетью транспортных коммуникаций и ценовой доступности услуг общественного транспорта, имеющих социальную значимость.</w:t>
      </w:r>
    </w:p>
    <w:p w:rsidR="009C3972" w:rsidRDefault="009C3972">
      <w:pPr>
        <w:pStyle w:val="ConsPlusNormal"/>
        <w:spacing w:before="220"/>
        <w:ind w:firstLine="540"/>
        <w:jc w:val="both"/>
      </w:pPr>
      <w:r>
        <w:t>Основная цель государственной политики в области общественного пассажирского железнодорожного и автомобильного транспорта - его сохранение и развитие, поддержание стоимости проезда на социально приемлемом уровне, повышение безопасности и качества транспортных услуг.</w:t>
      </w:r>
    </w:p>
    <w:p w:rsidR="009C3972" w:rsidRDefault="009C3972">
      <w:pPr>
        <w:pStyle w:val="ConsPlusNormal"/>
        <w:spacing w:before="220"/>
        <w:ind w:firstLine="540"/>
        <w:jc w:val="both"/>
      </w:pPr>
      <w:r>
        <w:t>Регулирование цен и высокий уровень социальной нагрузки привели к низкой рентабельности и убыточности пассажирских перевозок. Это обусловлено снижением объемов предоставляемых услуг при сохранении всей инфраструктуры видов общественного транспорта и незначительном снижении численности производственного персонала, отсутствием эффективного механизма финансовой компенсации перевозок льготных категорий пассажиров, а также отставанием роста доходов от роста цен на потребляемые транспортом топливо, электроэнергию, материалы и технические средства.</w:t>
      </w:r>
    </w:p>
    <w:p w:rsidR="009C3972" w:rsidRDefault="009C3972">
      <w:pPr>
        <w:pStyle w:val="ConsPlusNormal"/>
        <w:spacing w:before="220"/>
        <w:ind w:firstLine="540"/>
        <w:jc w:val="both"/>
      </w:pPr>
      <w:r>
        <w:t>Кроме перечисленных, существует еще целый ряд вопросов, которые требуют комплексного решения: обновление и модернизация основных фондов, повышение эффективности и конкурентоспособности транспортной деятельности, укрепление правовых основ формирования цивилизованного рынка транспортных услуг, кардинальное снижение уровня аварийности.</w:t>
      </w:r>
    </w:p>
    <w:p w:rsidR="009C3972" w:rsidRDefault="009C3972">
      <w:pPr>
        <w:pStyle w:val="ConsPlusNormal"/>
        <w:spacing w:before="220"/>
        <w:ind w:firstLine="540"/>
        <w:jc w:val="both"/>
      </w:pPr>
      <w:r>
        <w:t>В этих условиях сохранение и формирование устойчиво функционирующей и доступной для всех слоев населения единой системы общественного транспорта требует повышения эффективности расходования бюджетных средств на основе совершенствования системы среднесрочного планирования, программно-целевого подхода к решению этих вопросов.</w:t>
      </w:r>
    </w:p>
    <w:p w:rsidR="009C3972" w:rsidRDefault="009C3972">
      <w:pPr>
        <w:pStyle w:val="ConsPlusNormal"/>
        <w:spacing w:before="220"/>
        <w:ind w:firstLine="540"/>
        <w:jc w:val="both"/>
      </w:pPr>
      <w:r>
        <w:t xml:space="preserve">Государственная политика в области обеспечения доступности и качества транспортных услуг для населения предполагает закрепление минимальных социальных транспортных стандартов на законодательном уровне и использование механизмов компенсации потерь в </w:t>
      </w:r>
      <w:r>
        <w:lastRenderedPageBreak/>
        <w:t>доходах транспортных компаний, возникающих в результате государственного регулирования тарифов на пассажирские перевозки.</w:t>
      </w:r>
    </w:p>
    <w:p w:rsidR="009C3972" w:rsidRDefault="009C3972">
      <w:pPr>
        <w:pStyle w:val="ConsPlusNormal"/>
        <w:spacing w:before="220"/>
        <w:ind w:firstLine="540"/>
        <w:jc w:val="both"/>
      </w:pPr>
      <w:r>
        <w:t xml:space="preserve">Государственная политика Российской Федерации в сфере транспорта направлена на создание инфраструктурных условий для решения задач модернизации экономики и общественных отношений, обеспечения конституционных прав граждан и высвобождения ресурсов для личностного развития и определена </w:t>
      </w:r>
      <w:hyperlink r:id="rId145" w:history="1">
        <w:r>
          <w:rPr>
            <w:color w:val="0000FF"/>
          </w:rPr>
          <w:t>Концепцией</w:t>
        </w:r>
      </w:hyperlink>
      <w:r>
        <w:t xml:space="preserve"> долгосрочного социально-экономического развития Российской Федерации на период до 2020 года, Транспортной </w:t>
      </w:r>
      <w:hyperlink r:id="rId146" w:history="1">
        <w:r>
          <w:rPr>
            <w:color w:val="0000FF"/>
          </w:rPr>
          <w:t>стратегией</w:t>
        </w:r>
      </w:hyperlink>
      <w:r>
        <w:t xml:space="preserve"> Российской Федерации до 2030 года с прогнозом на период до 2035 года, </w:t>
      </w:r>
      <w:hyperlink r:id="rId147" w:history="1">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9C3972" w:rsidRDefault="009C3972">
      <w:pPr>
        <w:pStyle w:val="ConsPlusNormal"/>
        <w:jc w:val="both"/>
      </w:pPr>
      <w:r>
        <w:t xml:space="preserve">(в ред. </w:t>
      </w:r>
      <w:hyperlink r:id="rId148"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spacing w:before="220"/>
        <w:ind w:firstLine="540"/>
        <w:jc w:val="both"/>
      </w:pPr>
      <w:r>
        <w:t>Государственная транспортная политика Оренбургской области является составной частью государственной политики и основана на общих принципах и подходах, определенных государственными стратегическими документами с учетом максимального учета и отражения особенностей социально-экономического развития и транспортных потребностей региона.</w:t>
      </w:r>
    </w:p>
    <w:p w:rsidR="009C3972" w:rsidRDefault="009C3972">
      <w:pPr>
        <w:pStyle w:val="ConsPlusNormal"/>
        <w:spacing w:before="220"/>
        <w:ind w:firstLine="540"/>
        <w:jc w:val="both"/>
      </w:pPr>
      <w:r>
        <w:t>Формирование современного транспортно-логистического комплекса, отвечающего потребностям общества и обеспечивающего высокое качество и доступность услуг общественного пассажирского транспорта для населения, относится к числу приоритетных направлений социально-экономического развития Оренбургской области.</w:t>
      </w:r>
    </w:p>
    <w:p w:rsidR="009C3972" w:rsidRDefault="009C3972">
      <w:pPr>
        <w:pStyle w:val="ConsPlusNormal"/>
        <w:spacing w:before="220"/>
        <w:ind w:firstLine="540"/>
        <w:jc w:val="both"/>
      </w:pPr>
      <w:r>
        <w:t>Исходя из приоритетов государственной политики, определена цель подпрограммы - создание условий для стабильного функционирования пассажирского транспорта, обеспечения качества и равной доступности услуг общественного транспорта для всех категорий населения Оренбургской области.</w:t>
      </w:r>
    </w:p>
    <w:p w:rsidR="009C3972" w:rsidRDefault="009C3972">
      <w:pPr>
        <w:pStyle w:val="ConsPlusNormal"/>
        <w:spacing w:before="220"/>
        <w:ind w:firstLine="540"/>
        <w:jc w:val="both"/>
      </w:pPr>
      <w:r>
        <w:t>Перечень задач в сфере транспортного обслуживания определен в соответствии с основными приоритетами программы и включает в себя:</w:t>
      </w:r>
    </w:p>
    <w:p w:rsidR="009C3972" w:rsidRDefault="009C3972">
      <w:pPr>
        <w:pStyle w:val="ConsPlusNormal"/>
        <w:spacing w:before="220"/>
        <w:ind w:firstLine="540"/>
        <w:jc w:val="both"/>
      </w:pPr>
      <w:r>
        <w:t>обеспечение потребности в перевозках пассажиров на социально значимых маршрутах;</w:t>
      </w:r>
    </w:p>
    <w:p w:rsidR="009C3972" w:rsidRDefault="009C3972">
      <w:pPr>
        <w:pStyle w:val="ConsPlusNormal"/>
        <w:spacing w:before="220"/>
        <w:ind w:firstLine="540"/>
        <w:jc w:val="both"/>
      </w:pPr>
      <w:r>
        <w:t>создание условий для финансового оздоровления организаций и предприятий общественного пассажирского транспорта.</w:t>
      </w:r>
    </w:p>
    <w:p w:rsidR="009C3972" w:rsidRDefault="009C3972">
      <w:pPr>
        <w:pStyle w:val="ConsPlusNormal"/>
        <w:spacing w:before="220"/>
        <w:ind w:firstLine="540"/>
        <w:jc w:val="both"/>
      </w:pPr>
      <w:r>
        <w:t>Основные ожидаемые конечные результаты реализации мероприятий подпрограммы определяются численными значениями показателей (индикаторов), достижение которых запланировано на 2019 - 2024 годы реализации подпрограммы.</w:t>
      </w:r>
    </w:p>
    <w:p w:rsidR="009C3972" w:rsidRDefault="009C3972">
      <w:pPr>
        <w:pStyle w:val="ConsPlusNormal"/>
        <w:spacing w:before="220"/>
        <w:ind w:firstLine="540"/>
        <w:jc w:val="both"/>
      </w:pPr>
      <w:r>
        <w:t>Реализация подпрограммы позволит повысить качество и доступность транспортных услуг для населения, обеспечить повышение комплексной безопасности и устойчивости функционирования пассажирского транспорта.</w:t>
      </w:r>
    </w:p>
    <w:p w:rsidR="009C3972" w:rsidRDefault="009C3972">
      <w:pPr>
        <w:pStyle w:val="ConsPlusNormal"/>
        <w:jc w:val="both"/>
      </w:pPr>
    </w:p>
    <w:p w:rsidR="009C3972" w:rsidRDefault="009C3972">
      <w:pPr>
        <w:pStyle w:val="ConsPlusTitle"/>
        <w:jc w:val="center"/>
        <w:outlineLvl w:val="2"/>
      </w:pPr>
      <w:r>
        <w:t>2. Показатели (индикаторы) подпрограммы</w:t>
      </w:r>
    </w:p>
    <w:p w:rsidR="009C3972" w:rsidRDefault="009C3972">
      <w:pPr>
        <w:pStyle w:val="ConsPlusNormal"/>
        <w:jc w:val="both"/>
      </w:pPr>
    </w:p>
    <w:p w:rsidR="009C3972" w:rsidRDefault="009C3972">
      <w:pPr>
        <w:pStyle w:val="ConsPlusNormal"/>
        <w:ind w:firstLine="540"/>
        <w:jc w:val="both"/>
      </w:pPr>
      <w:r>
        <w:t>Показателями (индикаторами) решения задач подпрограммы являются:</w:t>
      </w:r>
    </w:p>
    <w:p w:rsidR="009C3972" w:rsidRDefault="009C3972">
      <w:pPr>
        <w:pStyle w:val="ConsPlusNormal"/>
        <w:spacing w:before="220"/>
        <w:ind w:firstLine="540"/>
        <w:jc w:val="both"/>
      </w:pPr>
      <w:r>
        <w:t>1) количество перевезенных пассажиров железнодорожным транспортом общего пользования в пригородном сообщении;</w:t>
      </w:r>
    </w:p>
    <w:p w:rsidR="009C3972" w:rsidRDefault="009C3972">
      <w:pPr>
        <w:pStyle w:val="ConsPlusNormal"/>
        <w:spacing w:before="220"/>
        <w:ind w:firstLine="540"/>
        <w:jc w:val="both"/>
      </w:pPr>
      <w:r>
        <w:t>2) количество перевезенных пассажиров льготных категорий железнодорожным транспортом в пригородном сообщении;</w:t>
      </w:r>
    </w:p>
    <w:p w:rsidR="009C3972" w:rsidRDefault="009C3972">
      <w:pPr>
        <w:pStyle w:val="ConsPlusNormal"/>
        <w:spacing w:before="220"/>
        <w:ind w:firstLine="540"/>
        <w:jc w:val="both"/>
      </w:pPr>
      <w:r>
        <w:t>3) количество перевезенных пассажиров на субсидируемых местных маршрутах регулярного воздушного сообщения.</w:t>
      </w:r>
    </w:p>
    <w:p w:rsidR="009C3972" w:rsidRDefault="009C3972">
      <w:pPr>
        <w:pStyle w:val="ConsPlusNormal"/>
        <w:jc w:val="both"/>
      </w:pPr>
      <w:r>
        <w:lastRenderedPageBreak/>
        <w:t xml:space="preserve">(в ред. </w:t>
      </w:r>
      <w:hyperlink r:id="rId149" w:history="1">
        <w:r>
          <w:rPr>
            <w:color w:val="0000FF"/>
          </w:rPr>
          <w:t>Постановления</w:t>
        </w:r>
      </w:hyperlink>
      <w:r>
        <w:t xml:space="preserve"> Правительства Оренбургской области от 29.12.2020 N 1276-пп)</w:t>
      </w:r>
    </w:p>
    <w:p w:rsidR="009C3972" w:rsidRDefault="009C3972">
      <w:pPr>
        <w:pStyle w:val="ConsPlusNormal"/>
        <w:spacing w:before="220"/>
        <w:ind w:firstLine="540"/>
        <w:jc w:val="both"/>
      </w:pPr>
      <w:r>
        <w:t xml:space="preserve">Абзацы пятый - восьмой утратили силу. - </w:t>
      </w:r>
      <w:hyperlink r:id="rId150" w:history="1">
        <w:r>
          <w:rPr>
            <w:color w:val="0000FF"/>
          </w:rPr>
          <w:t>Постановление</w:t>
        </w:r>
      </w:hyperlink>
      <w:r>
        <w:t xml:space="preserve"> Правительства Оренбургской области от 08.02.2022 N 102-пп.</w:t>
      </w:r>
    </w:p>
    <w:p w:rsidR="009C3972" w:rsidRDefault="009C3972">
      <w:pPr>
        <w:pStyle w:val="ConsPlusNormal"/>
        <w:spacing w:before="220"/>
        <w:ind w:firstLine="540"/>
        <w:jc w:val="both"/>
      </w:pPr>
      <w:r>
        <w:t>4) количество перевезенных пассажиров на межмуниципальных маршрутах регулярных перевозок граждан до территории садоводческих и огороднических некоммерческих товариществ и обратно;</w:t>
      </w:r>
    </w:p>
    <w:p w:rsidR="009C3972" w:rsidRDefault="009C3972">
      <w:pPr>
        <w:pStyle w:val="ConsPlusNormal"/>
        <w:jc w:val="both"/>
      </w:pPr>
      <w:r>
        <w:t xml:space="preserve">(в ред. </w:t>
      </w:r>
      <w:hyperlink r:id="rId151" w:history="1">
        <w:r>
          <w:rPr>
            <w:color w:val="0000FF"/>
          </w:rPr>
          <w:t>Постановления</w:t>
        </w:r>
      </w:hyperlink>
      <w:r>
        <w:t xml:space="preserve"> Правительства Оренбургской области от 29.12.2020 N 1276-пп)</w:t>
      </w:r>
    </w:p>
    <w:p w:rsidR="009C3972" w:rsidRDefault="009C3972">
      <w:pPr>
        <w:pStyle w:val="ConsPlusNormal"/>
        <w:spacing w:before="220"/>
        <w:ind w:firstLine="540"/>
        <w:jc w:val="both"/>
      </w:pPr>
      <w:r>
        <w:t>5) 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w:t>
      </w:r>
    </w:p>
    <w:p w:rsidR="009C3972" w:rsidRDefault="009C3972">
      <w:pPr>
        <w:pStyle w:val="ConsPlusNormal"/>
        <w:spacing w:before="220"/>
        <w:ind w:firstLine="540"/>
        <w:jc w:val="both"/>
      </w:pPr>
      <w:r>
        <w:t>Фактические значения данных показателей (индикаторов) подпрограммы определяются по данным отчетов организаций - получателей субсидий и ответственного исполнителя Программы, предусмотренных соответствующими порядками предоставления субсидий из областного бюджета.</w:t>
      </w:r>
    </w:p>
    <w:p w:rsidR="009C3972" w:rsidRDefault="009C3972">
      <w:pPr>
        <w:pStyle w:val="ConsPlusNormal"/>
        <w:spacing w:before="220"/>
        <w:ind w:firstLine="540"/>
        <w:jc w:val="both"/>
      </w:pPr>
      <w:r>
        <w:t>6) доля автобусов, осуществляющих регулярные перевозки пассажиров в городском, пригородном и междугородном (в пределах Оренбургской области) сообщении, оснащенных системами безналичной оплаты проезда.</w:t>
      </w:r>
    </w:p>
    <w:p w:rsidR="009C3972" w:rsidRDefault="009C3972">
      <w:pPr>
        <w:pStyle w:val="ConsPlusNormal"/>
        <w:spacing w:before="220"/>
        <w:ind w:firstLine="540"/>
        <w:jc w:val="both"/>
      </w:pPr>
      <w:r>
        <w:t>Фактическое значение данного показателя (индикатора) рассчитывается по следующей формуле:</w:t>
      </w:r>
    </w:p>
    <w:p w:rsidR="009C3972" w:rsidRDefault="009C3972">
      <w:pPr>
        <w:pStyle w:val="ConsPlusNormal"/>
        <w:jc w:val="both"/>
      </w:pPr>
    </w:p>
    <w:p w:rsidR="009C3972" w:rsidRDefault="009C3972">
      <w:pPr>
        <w:pStyle w:val="ConsPlusNormal"/>
        <w:jc w:val="center"/>
      </w:pPr>
      <w:r>
        <w:t>ОТ1 = Х.1 / Х.2 x 100 %, где:</w:t>
      </w:r>
    </w:p>
    <w:p w:rsidR="009C3972" w:rsidRDefault="009C3972">
      <w:pPr>
        <w:pStyle w:val="ConsPlusNormal"/>
        <w:jc w:val="both"/>
      </w:pPr>
    </w:p>
    <w:p w:rsidR="009C3972" w:rsidRDefault="009C3972">
      <w:pPr>
        <w:pStyle w:val="ConsPlusNormal"/>
        <w:ind w:firstLine="540"/>
        <w:jc w:val="both"/>
      </w:pPr>
      <w:r>
        <w:t>ОТ1 - доля автобусов, осуществляющих регулярные перевозки пассажиров в городском, пригородном и междугородном (в пределах Оренбургской области) сообщении, оснащенных системами безналичной оплаты проезда, процентов;</w:t>
      </w:r>
    </w:p>
    <w:p w:rsidR="009C3972" w:rsidRDefault="009C3972">
      <w:pPr>
        <w:pStyle w:val="ConsPlusNormal"/>
        <w:spacing w:before="220"/>
        <w:ind w:firstLine="540"/>
        <w:jc w:val="both"/>
      </w:pPr>
      <w:r>
        <w:t>Х.1 - количество автобусов, осуществляющих регулярные перевозки пассажиров в городском, пригородном и междугородном (в пределах Оренбургской области) сообщении, оснащенных системами безналичной оплаты проезда, единиц;</w:t>
      </w:r>
    </w:p>
    <w:p w:rsidR="009C3972" w:rsidRDefault="009C3972">
      <w:pPr>
        <w:pStyle w:val="ConsPlusNormal"/>
        <w:spacing w:before="220"/>
        <w:ind w:firstLine="540"/>
        <w:jc w:val="both"/>
      </w:pPr>
      <w:r>
        <w:t>Х.2 - общее количество автобусов, осуществляющих регулярные перевозки пассажиров в городском, пригородном и междугородном (в пределах Оренбургской области) сообщении, единиц;</w:t>
      </w:r>
    </w:p>
    <w:p w:rsidR="009C3972" w:rsidRDefault="009C3972">
      <w:pPr>
        <w:pStyle w:val="ConsPlusNormal"/>
        <w:jc w:val="both"/>
      </w:pPr>
      <w:r>
        <w:t xml:space="preserve">(пп. 6 введен </w:t>
      </w:r>
      <w:hyperlink r:id="rId152"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r>
        <w:t>7) доля автобусов, осуществляющих регулярные перевозки пассажиров в городском, пригородном и междугородном (в пределах Оренбургской области) сообщении, для которых обеспечена в открытом доступе информация об их реальном движении по маршруту.</w:t>
      </w:r>
    </w:p>
    <w:p w:rsidR="009C3972" w:rsidRDefault="009C3972">
      <w:pPr>
        <w:pStyle w:val="ConsPlusNormal"/>
        <w:spacing w:before="220"/>
        <w:ind w:firstLine="540"/>
        <w:jc w:val="both"/>
      </w:pPr>
      <w:r>
        <w:t>Фактическое значение данного показателя (индикатора) рассчитывается по следующей формуле:</w:t>
      </w:r>
    </w:p>
    <w:p w:rsidR="009C3972" w:rsidRDefault="009C3972">
      <w:pPr>
        <w:pStyle w:val="ConsPlusNormal"/>
        <w:jc w:val="both"/>
      </w:pPr>
    </w:p>
    <w:p w:rsidR="009C3972" w:rsidRDefault="009C3972">
      <w:pPr>
        <w:pStyle w:val="ConsPlusNormal"/>
        <w:jc w:val="center"/>
      </w:pPr>
      <w:r>
        <w:t>ОТ2 = Х.1 / Х.2 x 100 %, где:</w:t>
      </w:r>
    </w:p>
    <w:p w:rsidR="009C3972" w:rsidRDefault="009C3972">
      <w:pPr>
        <w:pStyle w:val="ConsPlusNormal"/>
        <w:jc w:val="both"/>
      </w:pPr>
    </w:p>
    <w:p w:rsidR="009C3972" w:rsidRDefault="009C3972">
      <w:pPr>
        <w:pStyle w:val="ConsPlusNormal"/>
        <w:ind w:firstLine="540"/>
        <w:jc w:val="both"/>
      </w:pPr>
      <w:r>
        <w:t>ОТ2 - доля автобусов, осуществляющих регулярные перевозки пассажиров в городском, пригородном и междугородном (в пределах Оренбургской области) сообщении, для которых обеспечена в открытом доступе информация об их реальном движении по маршруту, процентов;</w:t>
      </w:r>
    </w:p>
    <w:p w:rsidR="009C3972" w:rsidRDefault="009C3972">
      <w:pPr>
        <w:pStyle w:val="ConsPlusNormal"/>
        <w:spacing w:before="220"/>
        <w:ind w:firstLine="540"/>
        <w:jc w:val="both"/>
      </w:pPr>
      <w:r>
        <w:t xml:space="preserve">Х.1 - количество автобусов, осуществляющих регулярные перевозки пассажиров в городском, пригородном и междугородном (в пределах Оренбургской области) сообщении, для </w:t>
      </w:r>
      <w:r>
        <w:lastRenderedPageBreak/>
        <w:t>которых обеспечена в открытом доступе информация об их реальном движении по маршруту, единиц;</w:t>
      </w:r>
    </w:p>
    <w:p w:rsidR="009C3972" w:rsidRDefault="009C3972">
      <w:pPr>
        <w:pStyle w:val="ConsPlusNormal"/>
        <w:spacing w:before="220"/>
        <w:ind w:firstLine="540"/>
        <w:jc w:val="both"/>
      </w:pPr>
      <w:r>
        <w:t>Х.2 - общее количество автобусов, осуществляющих регулярные перевозки пассажиров в городском, пригородном и междугородном (в Оренбургской области) сообщении, единиц;</w:t>
      </w:r>
    </w:p>
    <w:p w:rsidR="009C3972" w:rsidRDefault="009C3972">
      <w:pPr>
        <w:pStyle w:val="ConsPlusNormal"/>
        <w:jc w:val="both"/>
      </w:pPr>
      <w:r>
        <w:t xml:space="preserve">(пп. 7 введен </w:t>
      </w:r>
      <w:hyperlink r:id="rId153"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r>
        <w:t>8) доля автобусов, осуществляющих регулярные перевозки пассажиров в городском, пригородном и междугородном (в пределах Оренбургской области) сообщении, оснащенных системами видеонаблюдения салонов (с функцией записи), соответствующими требованиям о защите персональных данных.</w:t>
      </w:r>
    </w:p>
    <w:p w:rsidR="009C3972" w:rsidRDefault="009C3972">
      <w:pPr>
        <w:pStyle w:val="ConsPlusNormal"/>
        <w:spacing w:before="220"/>
        <w:ind w:firstLine="540"/>
        <w:jc w:val="both"/>
      </w:pPr>
      <w:r>
        <w:t>Фактическое значение данного показателя (индикатора) рассчитывается по следующей формуле:</w:t>
      </w:r>
    </w:p>
    <w:p w:rsidR="009C3972" w:rsidRDefault="009C3972">
      <w:pPr>
        <w:pStyle w:val="ConsPlusNormal"/>
        <w:jc w:val="both"/>
      </w:pPr>
    </w:p>
    <w:p w:rsidR="009C3972" w:rsidRDefault="009C3972">
      <w:pPr>
        <w:pStyle w:val="ConsPlusNormal"/>
        <w:jc w:val="center"/>
      </w:pPr>
      <w:r>
        <w:t>ОТ3 = Х.1 / Х.2 x 100 %, где:</w:t>
      </w:r>
    </w:p>
    <w:p w:rsidR="009C3972" w:rsidRDefault="009C3972">
      <w:pPr>
        <w:pStyle w:val="ConsPlusNormal"/>
        <w:jc w:val="both"/>
      </w:pPr>
    </w:p>
    <w:p w:rsidR="009C3972" w:rsidRDefault="009C3972">
      <w:pPr>
        <w:pStyle w:val="ConsPlusNormal"/>
        <w:ind w:firstLine="540"/>
        <w:jc w:val="both"/>
      </w:pPr>
      <w:r>
        <w:t>ОТ3 - доля автобусов, осуществляющих регулярные перевозки пассажиров в городском, пригородном и междугородном (в пределах Оренбургской области) сообщении, оснащенных системами видеонаблюдения салонов (с функцией записи), соответствующими требованиям о защите персональных данных, процентов;</w:t>
      </w:r>
    </w:p>
    <w:p w:rsidR="009C3972" w:rsidRDefault="009C3972">
      <w:pPr>
        <w:pStyle w:val="ConsPlusNormal"/>
        <w:spacing w:before="220"/>
        <w:ind w:firstLine="540"/>
        <w:jc w:val="both"/>
      </w:pPr>
      <w:r>
        <w:t>Х.1 - количество автобусов, осуществляющих регулярные перевозки пассажиров в городском, пригородном и междугородном (в пределах Оренбургской области) сообщении, оснащенных системами видеонаблюдения салонов (с функцией записи), соответствующими требованиям о защите персональных данных, единиц;</w:t>
      </w:r>
    </w:p>
    <w:p w:rsidR="009C3972" w:rsidRDefault="009C3972">
      <w:pPr>
        <w:pStyle w:val="ConsPlusNormal"/>
        <w:spacing w:before="220"/>
        <w:ind w:firstLine="540"/>
        <w:jc w:val="both"/>
      </w:pPr>
      <w:r>
        <w:t>Х.2 - общее количество автобусов, осуществляющих регулярные перевозки пассажиров в городском, пригородном и междугородном (в пределах Оренбургской области) сообщении, единиц.</w:t>
      </w:r>
    </w:p>
    <w:p w:rsidR="009C3972" w:rsidRDefault="009C3972">
      <w:pPr>
        <w:pStyle w:val="ConsPlusNormal"/>
        <w:jc w:val="both"/>
      </w:pPr>
      <w:r>
        <w:t xml:space="preserve">(пп. 8 введен </w:t>
      </w:r>
      <w:hyperlink r:id="rId154"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hyperlink w:anchor="P240" w:history="1">
        <w:r>
          <w:rPr>
            <w:color w:val="0000FF"/>
          </w:rPr>
          <w:t>Сведения</w:t>
        </w:r>
      </w:hyperlink>
      <w:r>
        <w:t xml:space="preserve"> о показателях (индикаторах) подпрограммы представлены в приложении N 1 к Программе.</w:t>
      </w:r>
    </w:p>
    <w:p w:rsidR="009C3972" w:rsidRDefault="009C3972">
      <w:pPr>
        <w:pStyle w:val="ConsPlusNormal"/>
        <w:jc w:val="both"/>
      </w:pPr>
    </w:p>
    <w:p w:rsidR="009C3972" w:rsidRDefault="009C3972">
      <w:pPr>
        <w:pStyle w:val="ConsPlusTitle"/>
        <w:jc w:val="center"/>
        <w:outlineLvl w:val="2"/>
      </w:pPr>
      <w:r>
        <w:t>3. Перечень и характеристика</w:t>
      </w:r>
    </w:p>
    <w:p w:rsidR="009C3972" w:rsidRDefault="009C3972">
      <w:pPr>
        <w:pStyle w:val="ConsPlusTitle"/>
        <w:jc w:val="center"/>
      </w:pPr>
      <w:r>
        <w:t>структурных элементов подпрограммы</w:t>
      </w:r>
    </w:p>
    <w:p w:rsidR="009C3972" w:rsidRDefault="009C3972">
      <w:pPr>
        <w:pStyle w:val="ConsPlusNormal"/>
        <w:jc w:val="center"/>
      </w:pPr>
      <w:r>
        <w:t xml:space="preserve">(в ред. </w:t>
      </w:r>
      <w:hyperlink r:id="rId155" w:history="1">
        <w:r>
          <w:rPr>
            <w:color w:val="0000FF"/>
          </w:rPr>
          <w:t>Постановления</w:t>
        </w:r>
      </w:hyperlink>
      <w:r>
        <w:t xml:space="preserve"> Правительства Оренбургской области</w:t>
      </w:r>
    </w:p>
    <w:p w:rsidR="009C3972" w:rsidRDefault="009C3972">
      <w:pPr>
        <w:pStyle w:val="ConsPlusNormal"/>
        <w:jc w:val="center"/>
      </w:pPr>
      <w:r>
        <w:t>от 08.02.2022 N 102-пп)</w:t>
      </w:r>
    </w:p>
    <w:p w:rsidR="009C3972" w:rsidRDefault="009C3972">
      <w:pPr>
        <w:pStyle w:val="ConsPlusNormal"/>
        <w:jc w:val="both"/>
      </w:pPr>
    </w:p>
    <w:p w:rsidR="009C3972" w:rsidRDefault="009C3972">
      <w:pPr>
        <w:pStyle w:val="ConsPlusNormal"/>
        <w:ind w:firstLine="540"/>
        <w:jc w:val="both"/>
      </w:pPr>
      <w:r>
        <w:t xml:space="preserve">Абзац утратил силу. - </w:t>
      </w:r>
      <w:hyperlink r:id="rId156" w:history="1">
        <w:r>
          <w:rPr>
            <w:color w:val="0000FF"/>
          </w:rPr>
          <w:t>Постановление</w:t>
        </w:r>
      </w:hyperlink>
      <w:r>
        <w:t xml:space="preserve"> Правительства Оренбургской области от 08.02.2022 N 102-пп.</w:t>
      </w:r>
    </w:p>
    <w:p w:rsidR="009C3972" w:rsidRDefault="009C3972">
      <w:pPr>
        <w:pStyle w:val="ConsPlusNormal"/>
        <w:spacing w:before="220"/>
        <w:ind w:firstLine="540"/>
        <w:jc w:val="both"/>
      </w:pPr>
      <w:r>
        <w:t>В рамках подпрограммы реализуются следующие основные мероприятия:</w:t>
      </w:r>
    </w:p>
    <w:p w:rsidR="009C3972" w:rsidRDefault="009C3972">
      <w:pPr>
        <w:pStyle w:val="ConsPlusNormal"/>
        <w:spacing w:before="220"/>
        <w:ind w:firstLine="540"/>
        <w:jc w:val="both"/>
      </w:pPr>
      <w:r>
        <w:t>основное мероприятие 1 "Государственная поддержка железнодорожного транспорта".</w:t>
      </w:r>
    </w:p>
    <w:p w:rsidR="009C3972" w:rsidRDefault="009C3972">
      <w:pPr>
        <w:pStyle w:val="ConsPlusNormal"/>
        <w:spacing w:before="220"/>
        <w:ind w:firstLine="540"/>
        <w:jc w:val="both"/>
      </w:pPr>
      <w:r>
        <w:t>В ходе реализации данного основного мероприятия планируется реализация следующих мероприятий:</w:t>
      </w:r>
    </w:p>
    <w:p w:rsidR="009C3972" w:rsidRDefault="009C3972">
      <w:pPr>
        <w:pStyle w:val="ConsPlusNormal"/>
        <w:spacing w:before="220"/>
        <w:ind w:firstLine="540"/>
        <w:jc w:val="both"/>
      </w:pPr>
      <w:r>
        <w:t>мероприятие 1.1 "Возмещение организациям железнодорожного транспорта потерь в доходах, возникающих в результате государственного регулирования тарифов на перевозку пассажиров в пригородном сообщении";</w:t>
      </w:r>
    </w:p>
    <w:p w:rsidR="009C3972" w:rsidRDefault="009C3972">
      <w:pPr>
        <w:pStyle w:val="ConsPlusNormal"/>
        <w:spacing w:before="220"/>
        <w:ind w:firstLine="540"/>
        <w:jc w:val="both"/>
      </w:pPr>
      <w:r>
        <w:t xml:space="preserve">мероприятие 1.2 "Возмещение организациям железнодорожного транспорта потерь в доходах, возникающих в связи с предоставлением льгот по проезду отдельным категориям </w:t>
      </w:r>
      <w:r>
        <w:lastRenderedPageBreak/>
        <w:t>граждан";</w:t>
      </w:r>
    </w:p>
    <w:p w:rsidR="009C3972" w:rsidRDefault="009C3972">
      <w:pPr>
        <w:pStyle w:val="ConsPlusNormal"/>
        <w:spacing w:before="220"/>
        <w:ind w:firstLine="540"/>
        <w:jc w:val="both"/>
      </w:pPr>
      <w:r>
        <w:t>мероприятие 1.3 "Возмещение организациям железнодорожного транспорта потерь в доходах, возникающих в связи с предоставлением льгот по тарифам на проезд обучающихся и воспитанников общеобразовательных организаций, обучающихся очной формы обучения образовательных организаций среднего профессионального и высшего образования железнодорожным транспортом общего пользования в пригородном сообщении".</w:t>
      </w:r>
    </w:p>
    <w:p w:rsidR="009C3972" w:rsidRDefault="009C3972">
      <w:pPr>
        <w:pStyle w:val="ConsPlusNormal"/>
        <w:spacing w:before="220"/>
        <w:ind w:firstLine="540"/>
        <w:jc w:val="both"/>
      </w:pPr>
      <w:r>
        <w:t>Возмещение организациям железнодорожного транспорта потерь в доходах, возникающих в результате государственного регулирования тарифов на перевозку пассажиров в пригородном сообщении и в связи с предоставлением льгот по проезду отдельным категориям граждан, оказание мер социальной поддержки которым относится к ведению Оренбургской области, а также возмещение потерь в доходах, возникающих в связи с предоставлением льгот по тарифам на проезд обучающихся и воспитанников общеобразовательных организаций, обучающихся очной формы обучения образовательных организаций среднего профессионального и высшего образования железнодорожным транспортом общего пользования в пригородном сообщении, осуществляется в порядках, установленных Правительством Оренбургской области;</w:t>
      </w:r>
    </w:p>
    <w:p w:rsidR="009C3972" w:rsidRDefault="009C3972">
      <w:pPr>
        <w:pStyle w:val="ConsPlusNormal"/>
        <w:spacing w:before="220"/>
        <w:ind w:firstLine="540"/>
        <w:jc w:val="both"/>
      </w:pPr>
      <w:r>
        <w:t>основное мероприятие 2 "Содействие повышению доступности воздушных перевозок населения".</w:t>
      </w:r>
    </w:p>
    <w:p w:rsidR="009C3972" w:rsidRDefault="009C3972">
      <w:pPr>
        <w:pStyle w:val="ConsPlusNormal"/>
        <w:spacing w:before="220"/>
        <w:ind w:firstLine="540"/>
        <w:jc w:val="both"/>
      </w:pPr>
      <w:r>
        <w:t>Механизм реализации данного основного мероприятия и достижения показателей, характеризующих результативность мероприятия, предусматривает:</w:t>
      </w:r>
    </w:p>
    <w:p w:rsidR="009C3972" w:rsidRDefault="009C3972">
      <w:pPr>
        <w:pStyle w:val="ConsPlusNormal"/>
        <w:spacing w:before="220"/>
        <w:ind w:firstLine="540"/>
        <w:jc w:val="both"/>
      </w:pPr>
      <w:r>
        <w:t>возмещение авиационным предприятиям недополученных доходов, связанных с оказанием услуг по перевозке пассажиров и багажа на местных авиалиниях;</w:t>
      </w:r>
    </w:p>
    <w:p w:rsidR="009C3972" w:rsidRDefault="009C3972">
      <w:pPr>
        <w:pStyle w:val="ConsPlusNormal"/>
        <w:jc w:val="both"/>
      </w:pPr>
      <w:r>
        <w:t xml:space="preserve">(в ред. </w:t>
      </w:r>
      <w:hyperlink r:id="rId157" w:history="1">
        <w:r>
          <w:rPr>
            <w:color w:val="0000FF"/>
          </w:rPr>
          <w:t>Постановления</w:t>
        </w:r>
      </w:hyperlink>
      <w:r>
        <w:t xml:space="preserve"> Правительства Оренбургской области от 29.12.2020 N 1276-пп)</w:t>
      </w:r>
    </w:p>
    <w:p w:rsidR="009C3972" w:rsidRDefault="009C3972">
      <w:pPr>
        <w:pStyle w:val="ConsPlusNormal"/>
        <w:spacing w:before="220"/>
        <w:ind w:firstLine="540"/>
        <w:jc w:val="both"/>
      </w:pPr>
      <w:r>
        <w:t>финансовое обеспечение затрат организаций воздушного транспорта по оплате части лизинговых платежей за воздушные суда, полученные от российских лизинговых компаний по договорам финансовой аренды (лизинга);</w:t>
      </w:r>
    </w:p>
    <w:p w:rsidR="009C3972" w:rsidRDefault="009C3972">
      <w:pPr>
        <w:pStyle w:val="ConsPlusNormal"/>
        <w:spacing w:before="220"/>
        <w:ind w:firstLine="540"/>
        <w:jc w:val="both"/>
      </w:pPr>
      <w:r>
        <w:t>возмещение организациям воздушного транспорта недополученных доходов от осуществления региональных воздушных перевозок пассажиров на территории Российской Федерации по маршрутам, субсидируемым из федерального бюджета;</w:t>
      </w:r>
    </w:p>
    <w:p w:rsidR="009C3972" w:rsidRDefault="009C3972">
      <w:pPr>
        <w:pStyle w:val="ConsPlusNormal"/>
        <w:spacing w:before="220"/>
        <w:ind w:firstLine="540"/>
        <w:jc w:val="both"/>
      </w:pPr>
      <w:r>
        <w:t>капитальные вложения в объекты государственной собственности Оренбургской области;</w:t>
      </w:r>
    </w:p>
    <w:p w:rsidR="009C3972" w:rsidRDefault="009C3972">
      <w:pPr>
        <w:pStyle w:val="ConsPlusNormal"/>
        <w:spacing w:before="220"/>
        <w:ind w:firstLine="540"/>
        <w:jc w:val="both"/>
      </w:pPr>
      <w:r>
        <w:t>субсидии организациям воздушного транспорта на возмещение затрат, связанных с развитием и организацией эксплуатации объектов транспортной инфраструктуры;</w:t>
      </w:r>
    </w:p>
    <w:p w:rsidR="009C3972" w:rsidRDefault="009C3972">
      <w:pPr>
        <w:pStyle w:val="ConsPlusNormal"/>
        <w:spacing w:before="220"/>
        <w:ind w:firstLine="540"/>
        <w:jc w:val="both"/>
      </w:pPr>
      <w:r>
        <w:t>основное мероприятие 3 "Обеспечение осуществления отдельных государственных полномочий по организации перевозок граждан до территорий садоводческих и огороднических некоммерческих товариществ по межмуниципальным маршрутам и обратно".</w:t>
      </w:r>
    </w:p>
    <w:p w:rsidR="009C3972" w:rsidRDefault="009C3972">
      <w:pPr>
        <w:pStyle w:val="ConsPlusNormal"/>
        <w:jc w:val="both"/>
      </w:pPr>
      <w:r>
        <w:t xml:space="preserve">(в ред. </w:t>
      </w:r>
      <w:hyperlink r:id="rId158" w:history="1">
        <w:r>
          <w:rPr>
            <w:color w:val="0000FF"/>
          </w:rPr>
          <w:t>Постановления</w:t>
        </w:r>
      </w:hyperlink>
      <w:r>
        <w:t xml:space="preserve"> Правительства Оренбургской области от 29.12.2020 N 1276-пп)</w:t>
      </w:r>
    </w:p>
    <w:p w:rsidR="009C3972" w:rsidRDefault="009C3972">
      <w:pPr>
        <w:pStyle w:val="ConsPlusNormal"/>
        <w:spacing w:before="220"/>
        <w:ind w:firstLine="540"/>
        <w:jc w:val="both"/>
      </w:pPr>
      <w:r>
        <w:t>В рамках данного основного мероприятия осуществляется финансовое обеспечение выполнения органами местного самоуправления городских округов и муниципальных районов переданных государственных полномочий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садоводческих и огороднических некоммерческих товариществ и обратно в соответствии с законом Оренбургской области;</w:t>
      </w:r>
    </w:p>
    <w:p w:rsidR="009C3972" w:rsidRDefault="009C3972">
      <w:pPr>
        <w:pStyle w:val="ConsPlusNormal"/>
        <w:jc w:val="both"/>
      </w:pPr>
      <w:r>
        <w:t xml:space="preserve">(в ред. </w:t>
      </w:r>
      <w:hyperlink r:id="rId159" w:history="1">
        <w:r>
          <w:rPr>
            <w:color w:val="0000FF"/>
          </w:rPr>
          <w:t>Постановления</w:t>
        </w:r>
      </w:hyperlink>
      <w:r>
        <w:t xml:space="preserve"> Правительства Оренбургской области от 29.12.2020 N 1276-пп)</w:t>
      </w:r>
    </w:p>
    <w:p w:rsidR="009C3972" w:rsidRDefault="009C3972">
      <w:pPr>
        <w:pStyle w:val="ConsPlusNormal"/>
        <w:spacing w:before="220"/>
        <w:ind w:firstLine="540"/>
        <w:jc w:val="both"/>
      </w:pPr>
      <w:r>
        <w:t>основное мероприятие 4 "Обеспечение равной доступности услуг общественного транспорта для отдельных категорий граждан".</w:t>
      </w:r>
    </w:p>
    <w:p w:rsidR="009C3972" w:rsidRDefault="009C3972">
      <w:pPr>
        <w:pStyle w:val="ConsPlusNormal"/>
        <w:spacing w:before="220"/>
        <w:ind w:firstLine="540"/>
        <w:jc w:val="both"/>
      </w:pPr>
      <w:r>
        <w:lastRenderedPageBreak/>
        <w:t>Реализация данного основного мероприятия предусматривает возмещение юридическим лицам и индивидуальным предпринимателям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w:t>
      </w:r>
    </w:p>
    <w:p w:rsidR="009C3972" w:rsidRDefault="009C3972">
      <w:pPr>
        <w:pStyle w:val="ConsPlusNormal"/>
        <w:spacing w:before="220"/>
        <w:ind w:firstLine="540"/>
        <w:jc w:val="both"/>
      </w:pPr>
      <w:r>
        <w:t>основное мероприятие 5 "Развитие качественных и безопасных услуг в сфере автомобильного транспорта общественного пользования".</w:t>
      </w:r>
    </w:p>
    <w:p w:rsidR="009C3972" w:rsidRDefault="009C3972">
      <w:pPr>
        <w:pStyle w:val="ConsPlusNormal"/>
        <w:jc w:val="both"/>
      </w:pPr>
      <w:r>
        <w:t xml:space="preserve">(абзац введен </w:t>
      </w:r>
      <w:hyperlink r:id="rId160"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r>
        <w:t>Реализация данного основного мероприятия предусматривает:</w:t>
      </w:r>
    </w:p>
    <w:p w:rsidR="009C3972" w:rsidRDefault="009C3972">
      <w:pPr>
        <w:pStyle w:val="ConsPlusNormal"/>
        <w:jc w:val="both"/>
      </w:pPr>
      <w:r>
        <w:t xml:space="preserve">(абзац введен </w:t>
      </w:r>
      <w:hyperlink r:id="rId161"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r>
        <w:t>оснащение автобусов, осуществляющих регулярные перевозки пассажиров в городском, пригородном и междугородном (в пределах Оренбургской области) сообщении, системами безналичной оплаты проезда;</w:t>
      </w:r>
    </w:p>
    <w:p w:rsidR="009C3972" w:rsidRDefault="009C3972">
      <w:pPr>
        <w:pStyle w:val="ConsPlusNormal"/>
        <w:jc w:val="both"/>
      </w:pPr>
      <w:r>
        <w:t xml:space="preserve">(абзац введен </w:t>
      </w:r>
      <w:hyperlink r:id="rId162"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r>
        <w:t>обеспечение в открытом доступе информации о реальном движении по маршруту автобусов, осуществляющих регулярные перевозки пассажиров в городском, пригородном и междугородном (в пределах Оренбургской области) сообщении;</w:t>
      </w:r>
    </w:p>
    <w:p w:rsidR="009C3972" w:rsidRDefault="009C3972">
      <w:pPr>
        <w:pStyle w:val="ConsPlusNormal"/>
        <w:jc w:val="both"/>
      </w:pPr>
      <w:r>
        <w:t xml:space="preserve">(абзац введен </w:t>
      </w:r>
      <w:hyperlink r:id="rId163"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r>
        <w:t>оснащение автобусов, осуществляющих регулярные перевозки пассажиров в городском, пригородном и междугородном (в пределах Оренбургской области) сообщении, системами видеонаблюдения салонов (с функцией записи), соответствующими требованиям о защите персональных данных.</w:t>
      </w:r>
    </w:p>
    <w:p w:rsidR="009C3972" w:rsidRDefault="009C3972">
      <w:pPr>
        <w:pStyle w:val="ConsPlusNormal"/>
        <w:jc w:val="both"/>
      </w:pPr>
      <w:r>
        <w:t xml:space="preserve">(абзац введен </w:t>
      </w:r>
      <w:hyperlink r:id="rId164" w:history="1">
        <w:r>
          <w:rPr>
            <w:color w:val="0000FF"/>
          </w:rPr>
          <w:t>Постановлением</w:t>
        </w:r>
      </w:hyperlink>
      <w:r>
        <w:t xml:space="preserve"> Правительства Оренбургской области от 08.02.2022 N 102-пп)</w:t>
      </w:r>
    </w:p>
    <w:p w:rsidR="009C3972" w:rsidRDefault="009C3972">
      <w:pPr>
        <w:pStyle w:val="ConsPlusNormal"/>
        <w:spacing w:before="220"/>
        <w:ind w:firstLine="540"/>
        <w:jc w:val="both"/>
      </w:pPr>
      <w:hyperlink w:anchor="P826" w:history="1">
        <w:r>
          <w:rPr>
            <w:color w:val="0000FF"/>
          </w:rPr>
          <w:t>Перечень</w:t>
        </w:r>
      </w:hyperlink>
      <w:r>
        <w:t xml:space="preserve"> структурных элементов подпрограммы представлен в приложении N 2 к государственной программе.</w:t>
      </w:r>
    </w:p>
    <w:p w:rsidR="009C3972" w:rsidRDefault="009C3972">
      <w:pPr>
        <w:pStyle w:val="ConsPlusNormal"/>
        <w:jc w:val="both"/>
      </w:pPr>
      <w:r>
        <w:t xml:space="preserve">(в ред. </w:t>
      </w:r>
      <w:hyperlink r:id="rId165" w:history="1">
        <w:r>
          <w:rPr>
            <w:color w:val="0000FF"/>
          </w:rPr>
          <w:t>Постановления</w:t>
        </w:r>
      </w:hyperlink>
      <w:r>
        <w:t xml:space="preserve"> Правительства Оренбургской области от 08.02.2022 N 102-пп)</w:t>
      </w:r>
    </w:p>
    <w:p w:rsidR="009C3972" w:rsidRDefault="009C3972">
      <w:pPr>
        <w:pStyle w:val="ConsPlusNormal"/>
        <w:jc w:val="both"/>
      </w:pPr>
    </w:p>
    <w:p w:rsidR="009C3972" w:rsidRDefault="009C3972">
      <w:pPr>
        <w:pStyle w:val="ConsPlusTitle"/>
        <w:jc w:val="center"/>
        <w:outlineLvl w:val="2"/>
      </w:pPr>
      <w:r>
        <w:t>4. Информация о ресурсном обеспечении подпрограммы</w:t>
      </w:r>
    </w:p>
    <w:p w:rsidR="009C3972" w:rsidRDefault="009C3972">
      <w:pPr>
        <w:pStyle w:val="ConsPlusNormal"/>
        <w:jc w:val="center"/>
      </w:pPr>
      <w:r>
        <w:t xml:space="preserve">(в ред. </w:t>
      </w:r>
      <w:hyperlink r:id="rId166" w:history="1">
        <w:r>
          <w:rPr>
            <w:color w:val="0000FF"/>
          </w:rPr>
          <w:t>Постановления</w:t>
        </w:r>
      </w:hyperlink>
      <w:r>
        <w:t xml:space="preserve"> Правительства Оренбургской области</w:t>
      </w:r>
    </w:p>
    <w:p w:rsidR="009C3972" w:rsidRDefault="009C3972">
      <w:pPr>
        <w:pStyle w:val="ConsPlusNormal"/>
        <w:jc w:val="center"/>
      </w:pPr>
      <w:r>
        <w:t>от 08.02.2022 N 102-пп)</w:t>
      </w:r>
    </w:p>
    <w:p w:rsidR="009C3972" w:rsidRDefault="009C3972">
      <w:pPr>
        <w:pStyle w:val="ConsPlusNormal"/>
        <w:jc w:val="both"/>
      </w:pPr>
    </w:p>
    <w:p w:rsidR="009C3972" w:rsidRDefault="009C3972">
      <w:pPr>
        <w:pStyle w:val="ConsPlusNormal"/>
        <w:ind w:firstLine="540"/>
        <w:jc w:val="both"/>
      </w:pPr>
      <w:r>
        <w:t xml:space="preserve">Ресурсное </w:t>
      </w:r>
      <w:hyperlink w:anchor="P1005" w:history="1">
        <w:r>
          <w:rPr>
            <w:color w:val="0000FF"/>
          </w:rPr>
          <w:t>обеспечение</w:t>
        </w:r>
      </w:hyperlink>
      <w:r>
        <w:t xml:space="preserve"> подпрограммы представлено в приложении N 3 к государственной программе.</w:t>
      </w:r>
    </w:p>
    <w:p w:rsidR="009C3972" w:rsidRDefault="009C3972">
      <w:pPr>
        <w:pStyle w:val="ConsPlusNormal"/>
        <w:spacing w:before="220"/>
        <w:ind w:firstLine="540"/>
        <w:jc w:val="both"/>
      </w:pPr>
      <w:r>
        <w:t xml:space="preserve">Ресурсное </w:t>
      </w:r>
      <w:hyperlink w:anchor="P1705" w:history="1">
        <w:r>
          <w:rPr>
            <w:color w:val="0000FF"/>
          </w:rPr>
          <w:t>обеспечение</w:t>
        </w:r>
      </w:hyperlink>
      <w:r>
        <w:t xml:space="preserve"> реализации подпрограммы за счет средств областного бюджета, средств государственных внебюджетных фондов и прогнозная оценка привлекаемых на ее реализацию средств федерального бюджета представлены в приложении N 4 к государственной программе.</w:t>
      </w:r>
    </w:p>
    <w:p w:rsidR="009C3972" w:rsidRDefault="009C3972">
      <w:pPr>
        <w:pStyle w:val="ConsPlusNormal"/>
        <w:jc w:val="both"/>
      </w:pPr>
    </w:p>
    <w:p w:rsidR="009C3972" w:rsidRDefault="009C3972">
      <w:pPr>
        <w:pStyle w:val="ConsPlusTitle"/>
        <w:jc w:val="center"/>
        <w:outlineLvl w:val="2"/>
      </w:pPr>
      <w:r>
        <w:t>5. Информация о значимости подпрограммы</w:t>
      </w:r>
    </w:p>
    <w:p w:rsidR="009C3972" w:rsidRDefault="009C3972">
      <w:pPr>
        <w:pStyle w:val="ConsPlusTitle"/>
        <w:jc w:val="center"/>
      </w:pPr>
      <w:r>
        <w:t>для достижения цели Программы</w:t>
      </w:r>
    </w:p>
    <w:p w:rsidR="009C3972" w:rsidRDefault="009C3972">
      <w:pPr>
        <w:pStyle w:val="ConsPlusNormal"/>
        <w:jc w:val="both"/>
      </w:pPr>
    </w:p>
    <w:p w:rsidR="009C3972" w:rsidRDefault="009C3972">
      <w:pPr>
        <w:pStyle w:val="ConsPlusNormal"/>
        <w:ind w:firstLine="540"/>
        <w:jc w:val="both"/>
      </w:pPr>
      <w:r>
        <w:t>Коэффициент значимости подпрограммы для достижения цели Программы признается равным 0,4.</w:t>
      </w:r>
    </w:p>
    <w:p w:rsidR="009C3972" w:rsidRDefault="009C3972">
      <w:pPr>
        <w:pStyle w:val="ConsPlusNormal"/>
        <w:jc w:val="both"/>
      </w:pPr>
    </w:p>
    <w:p w:rsidR="009C3972" w:rsidRDefault="009C3972">
      <w:pPr>
        <w:pStyle w:val="ConsPlusNormal"/>
        <w:jc w:val="both"/>
      </w:pPr>
    </w:p>
    <w:p w:rsidR="009C3972" w:rsidRDefault="009C3972">
      <w:pPr>
        <w:pStyle w:val="ConsPlusNormal"/>
        <w:pBdr>
          <w:top w:val="single" w:sz="6" w:space="0" w:color="auto"/>
        </w:pBdr>
        <w:spacing w:before="100" w:after="100"/>
        <w:jc w:val="both"/>
        <w:rPr>
          <w:sz w:val="2"/>
          <w:szCs w:val="2"/>
        </w:rPr>
      </w:pPr>
    </w:p>
    <w:p w:rsidR="00B84250" w:rsidRDefault="00B84250">
      <w:bookmarkStart w:id="10" w:name="_GoBack"/>
      <w:bookmarkEnd w:id="10"/>
    </w:p>
    <w:sectPr w:rsidR="00B84250" w:rsidSect="002515C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72"/>
    <w:rsid w:val="00366009"/>
    <w:rsid w:val="009C3972"/>
    <w:rsid w:val="00B84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39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39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39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39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39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39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39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397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39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39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39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39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39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39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39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397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87D148F1BC9CCB6E2304364F79D5AD22DE8CE2045F2F50F6D252AB484AEA97E2EA32D5B3B8A5BA18B3CEEC592E26D44bFoBH" TargetMode="External"/><Relationship Id="rId117" Type="http://schemas.openxmlformats.org/officeDocument/2006/relationships/hyperlink" Target="consultantplus://offline/ref=787D148F1BC9CCB6E2305D69E1F107D62EEB932849F3F65A347A71E9D3A7A32969EC74097FDC53ABD973AA9381E16B58F9EEBE09C591bBo3H" TargetMode="External"/><Relationship Id="rId21" Type="http://schemas.openxmlformats.org/officeDocument/2006/relationships/hyperlink" Target="consultantplus://offline/ref=787D148F1BC9CCB6E2304364F79D5AD22DE8CE204AF0FF0861252AB484AEA97E2EA32D5B3B8A5BA18B3CEEC592E26D44bFoBH" TargetMode="External"/><Relationship Id="rId42" Type="http://schemas.openxmlformats.org/officeDocument/2006/relationships/hyperlink" Target="consultantplus://offline/ref=787D148F1BC9CCB6E2304364F79D5AD22DE8CE204CF0F90F6A2777BE8CF7A57C29AC725E3C9B5BA18D22EEC58DEB3917BDB8AD0AC38DB1BF7F2498C5b4o4H" TargetMode="External"/><Relationship Id="rId47" Type="http://schemas.openxmlformats.org/officeDocument/2006/relationships/hyperlink" Target="consultantplus://offline/ref=787D148F1BC9CCB6E2304364F79D5AD22DE8CE204CF0FF04612A77BE8CF7A57C29AC725E2E9B03AD8C24F0C68FFE6F46FBbEoFH" TargetMode="External"/><Relationship Id="rId63" Type="http://schemas.openxmlformats.org/officeDocument/2006/relationships/hyperlink" Target="consultantplus://offline/ref=787D148F1BC9CCB6E2304364F79D5AD22DE8CE204CF0F90F6A2777BE8CF7A57C29AC725E3C9B5BA18D22EEC684EB3917BDB8AD0AC38DB1BF7F2498C5b4o4H" TargetMode="External"/><Relationship Id="rId68" Type="http://schemas.openxmlformats.org/officeDocument/2006/relationships/hyperlink" Target="consultantplus://offline/ref=787D148F1BC9CCB6E2304364F79D5AD22DE8CE204CF0F90F6A2777BE8CF7A57C29AC725E3C9B5BA18D23E7C08CEB3917BDB8AD0AC38DB1BF7F2498C5b4o4H" TargetMode="External"/><Relationship Id="rId84" Type="http://schemas.openxmlformats.org/officeDocument/2006/relationships/hyperlink" Target="consultantplus://offline/ref=787D148F1BC9CCB6E2304364F79D5AD22DE8CE204CF1F4096D2C77BE8CF7A57C29AC725E3C9B5BA18D22EEC288EB3917BDB8AD0AC38DB1BF7F2498C5b4o4H" TargetMode="External"/><Relationship Id="rId89" Type="http://schemas.openxmlformats.org/officeDocument/2006/relationships/hyperlink" Target="consultantplus://offline/ref=787D148F1BC9CCB6E2305D69E1F107D62EEA942D4AF5F65A347A71E9D3A7A3297BEC2C077ED948A08E3CECC68EbEo2H" TargetMode="External"/><Relationship Id="rId112" Type="http://schemas.openxmlformats.org/officeDocument/2006/relationships/hyperlink" Target="consultantplus://offline/ref=787D148F1BC9CCB6E2304364F79D5AD22DE8CE204CF0F90F6A2777BE8CF7A57C29AC725E3C9B5BA18D22EFC78CEB3917BDB8AD0AC38DB1BF7F2498C5b4o4H" TargetMode="External"/><Relationship Id="rId133" Type="http://schemas.openxmlformats.org/officeDocument/2006/relationships/hyperlink" Target="consultantplus://offline/ref=787D148F1BC9CCB6E2304364F79D5AD22DE8CE204CF1F4096D2C77BE8CF7A57C29AC725E3C9B5BA18D22EEC38EEB3917BDB8AD0AC38DB1BF7F2498C5b4o4H" TargetMode="External"/><Relationship Id="rId138" Type="http://schemas.openxmlformats.org/officeDocument/2006/relationships/hyperlink" Target="consultantplus://offline/ref=787D148F1BC9CCB6E2304364F79D5AD22DE8CE204CF0F90F6A2777BE8CF7A57C29AC725E3C9B5BA18D22EFC78FEB3917BDB8AD0AC38DB1BF7F2498C5b4o4H" TargetMode="External"/><Relationship Id="rId154" Type="http://schemas.openxmlformats.org/officeDocument/2006/relationships/hyperlink" Target="consultantplus://offline/ref=787D148F1BC9CCB6E2304364F79D5AD22DE8CE204CF0F90F6A2777BE8CF7A57C29AC725E3C9B5BA18D22EFC38DEB3917BDB8AD0AC38DB1BF7F2498C5b4o4H" TargetMode="External"/><Relationship Id="rId159" Type="http://schemas.openxmlformats.org/officeDocument/2006/relationships/hyperlink" Target="consultantplus://offline/ref=787D148F1BC9CCB6E2304364F79D5AD22DE8CE204CF1FB0C6F2677BE8CF7A57C29AC725E3C9B5BA18D22ECC58EEB3917BDB8AD0AC38DB1BF7F2498C5b4o4H" TargetMode="External"/><Relationship Id="rId16" Type="http://schemas.openxmlformats.org/officeDocument/2006/relationships/hyperlink" Target="consultantplus://offline/ref=787D148F1BC9CCB6E2304364F79D5AD22DE8CE2045F2F5056A252AB484AEA97E2EA32D5B3B8A5BA18B3CEEC592E26D44bFoBH" TargetMode="External"/><Relationship Id="rId107" Type="http://schemas.openxmlformats.org/officeDocument/2006/relationships/hyperlink" Target="consultantplus://offline/ref=787D148F1BC9CCB6E2304364F79D5AD22DE8CE204CF0F90F6A2777BE8CF7A57C29AC725E3C9B5BA18D22EFC688EB3917BDB8AD0AC38DB1BF7F2498C5b4o4H" TargetMode="External"/><Relationship Id="rId11" Type="http://schemas.openxmlformats.org/officeDocument/2006/relationships/hyperlink" Target="consultantplus://offline/ref=787D148F1BC9CCB6E2304364F79D5AD22DE8CE204CF1FB0C6F2677BE8CF7A57C29AC725E3C9B5BA18D22EEC68AEB3917BDB8AD0AC38DB1BF7F2498C5b4o4H" TargetMode="External"/><Relationship Id="rId32" Type="http://schemas.openxmlformats.org/officeDocument/2006/relationships/hyperlink" Target="consultantplus://offline/ref=787D148F1BC9CCB6E2304364F79D5AD22DE8CE204CF0F90F6A2777BE8CF7A57C29AC725E3C9B5BA18D22EEC68BEB3917BDB8AD0AC38DB1BF7F2498C5b4o4H" TargetMode="External"/><Relationship Id="rId37" Type="http://schemas.openxmlformats.org/officeDocument/2006/relationships/hyperlink" Target="consultantplus://offline/ref=787D148F1BC9CCB6E2304364F79D5AD22DE8CE204CF0F90F6A2777BE8CF7A57C29AC725E3C9B5BA18D22EEC48AEB3917BDB8AD0AC38DB1BF7F2498C5b4o4H" TargetMode="External"/><Relationship Id="rId53" Type="http://schemas.openxmlformats.org/officeDocument/2006/relationships/hyperlink" Target="consultantplus://offline/ref=787D148F1BC9CCB6E2304364F79D5AD22DE8CE204CF1FB0C6F2677BE8CF7A57C29AC725E3C9B5BA18D22EEC58CEB3917BDB8AD0AC38DB1BF7F2498C5b4o4H" TargetMode="External"/><Relationship Id="rId58" Type="http://schemas.openxmlformats.org/officeDocument/2006/relationships/hyperlink" Target="consultantplus://offline/ref=787D148F1BC9CCB6E2304364F79D5AD22DE8CE204CF0F90F6A2777BE8CF7A57C29AC725E3C9B5BA18D22EEC78FEB3917BDB8AD0AC38DB1BF7F2498C5b4o4H" TargetMode="External"/><Relationship Id="rId74" Type="http://schemas.openxmlformats.org/officeDocument/2006/relationships/hyperlink" Target="consultantplus://offline/ref=787D148F1BC9CCB6E2304364F79D5AD22DE8CE204CF0F90F6A2777BE8CF7A57C29AC725E3C9B5BA18D22EEC384EB3917BDB8AD0AC38DB1BF7F2498C5b4o4H" TargetMode="External"/><Relationship Id="rId79" Type="http://schemas.openxmlformats.org/officeDocument/2006/relationships/hyperlink" Target="consultantplus://offline/ref=787D148F1BC9CCB6E2305D69E1F107D62EEA942D4AF5F65A347A71E9D3A7A3297BEC2C077ED948A08E3CECC68EbEo2H" TargetMode="External"/><Relationship Id="rId102" Type="http://schemas.openxmlformats.org/officeDocument/2006/relationships/hyperlink" Target="consultantplus://offline/ref=787D148F1BC9CCB6E2304364F79D5AD22DE8CE204CF1FB0C6F2677BE8CF7A57C29AC725E3C9B5BA18D22EEC185EB3917BDB8AD0AC38DB1BF7F2498C5b4o4H" TargetMode="External"/><Relationship Id="rId123" Type="http://schemas.openxmlformats.org/officeDocument/2006/relationships/hyperlink" Target="consultantplus://offline/ref=787D148F1BC9CCB6E2305D69E1F107D62EEB932849F3F65A347A71E9D3A7A32969EC74097FDC53ABD973AA9381E16B58F9EEBE09C591bBo3H" TargetMode="External"/><Relationship Id="rId128" Type="http://schemas.openxmlformats.org/officeDocument/2006/relationships/hyperlink" Target="consultantplus://offline/ref=787D148F1BC9CCB6E2305D69E1F107D629E3962E49F5F65A347A71E9D3A7A32969EC740B7CDB54A08E29BA97C8B56047FFF3A008DB91B1BEb6o3H" TargetMode="External"/><Relationship Id="rId144" Type="http://schemas.openxmlformats.org/officeDocument/2006/relationships/hyperlink" Target="consultantplus://offline/ref=787D148F1BC9CCB6E2304364F79D5AD22DE8CE204CF0F90F6A2777BE8CF7A57C29AC725E3C9B5BA18D22EFC58EEB3917BDB8AD0AC38DB1BF7F2498C5b4o4H" TargetMode="External"/><Relationship Id="rId149" Type="http://schemas.openxmlformats.org/officeDocument/2006/relationships/hyperlink" Target="consultantplus://offline/ref=787D148F1BC9CCB6E2304364F79D5AD22DE8CE204CF1FB0C6F2677BE8CF7A57C29AC725E3C9B5BA18D22ECC48BEB3917BDB8AD0AC38DB1BF7F2498C5b4o4H"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787D148F1BC9CCB6E2304364F79D5AD22DE8CE204CF0F90F6A2777BE8CF7A57C29AC725E3C9B5BA18D22EECE8FEB3917BDB8AD0AC38DB1BF7F2498C5b4o4H" TargetMode="External"/><Relationship Id="rId95" Type="http://schemas.openxmlformats.org/officeDocument/2006/relationships/hyperlink" Target="consultantplus://offline/ref=787D148F1BC9CCB6E2304364F79D5AD22DE8CE204CF0F90F6A2777BE8CF7A57C29AC725E3C9B5BA18D22EECF8FEB3917BDB8AD0AC38DB1BF7F2498C5b4o4H" TargetMode="External"/><Relationship Id="rId160" Type="http://schemas.openxmlformats.org/officeDocument/2006/relationships/hyperlink" Target="consultantplus://offline/ref=787D148F1BC9CCB6E2304364F79D5AD22DE8CE204CF0F90F6A2777BE8CF7A57C29AC725E3C9B5BA18D22EFC08FEB3917BDB8AD0AC38DB1BF7F2498C5b4o4H" TargetMode="External"/><Relationship Id="rId165" Type="http://schemas.openxmlformats.org/officeDocument/2006/relationships/hyperlink" Target="consultantplus://offline/ref=787D148F1BC9CCB6E2304364F79D5AD22DE8CE204CF0F90F6A2777BE8CF7A57C29AC725E3C9B5BA18D22EFC08DEB3917BDB8AD0AC38DB1BF7F2498C5b4o4H" TargetMode="External"/><Relationship Id="rId22" Type="http://schemas.openxmlformats.org/officeDocument/2006/relationships/hyperlink" Target="consultantplus://offline/ref=787D148F1BC9CCB6E2304364F79D5AD22DE8CE204AF2F50D6B252AB484AEA97E2EA32D5B3B8A5BA18B3CEEC592E26D44bFoBH" TargetMode="External"/><Relationship Id="rId27" Type="http://schemas.openxmlformats.org/officeDocument/2006/relationships/hyperlink" Target="consultantplus://offline/ref=787D148F1BC9CCB6E2304364F79D5AD22DE8CE2045F8F50E6D252AB484AEA97E2EA32D5B3B8A5BA18B3CEEC592E26D44bFoBH" TargetMode="External"/><Relationship Id="rId43" Type="http://schemas.openxmlformats.org/officeDocument/2006/relationships/hyperlink" Target="consultantplus://offline/ref=787D148F1BC9CCB6E2304364F79D5AD22DE8CE204CF0F90F6A2777BE8CF7A57C29AC725E3C9B5BA18D22EEC78FEB3917BDB8AD0AC38DB1BF7F2498C5b4o4H" TargetMode="External"/><Relationship Id="rId48" Type="http://schemas.openxmlformats.org/officeDocument/2006/relationships/hyperlink" Target="consultantplus://offline/ref=787D148F1BC9CCB6E2304364F79D5AD22DE8CE204CF0F90F6A2777BE8CF7A57C29AC725E3C9B5BA18D22EEC78FEB3917BDB8AD0AC38DB1BF7F2498C5b4o4H" TargetMode="External"/><Relationship Id="rId64" Type="http://schemas.openxmlformats.org/officeDocument/2006/relationships/hyperlink" Target="consultantplus://offline/ref=787D148F1BC9CCB6E2304364F79D5AD22DE8CE204CF0F90F6A2777BE8CF7A57C29AC725E3C9B5BA18D22E9C58AEB3917BDB8AD0AC38DB1BF7F2498C5b4o4H" TargetMode="External"/><Relationship Id="rId69" Type="http://schemas.openxmlformats.org/officeDocument/2006/relationships/hyperlink" Target="consultantplus://offline/ref=787D148F1BC9CCB6E2304364F79D5AD22DE8CE204CF1FB0C6F2677BE8CF7A57C29AC725E3C9B5BA18D22EEC585EB3917BDB8AD0AC38DB1BF7F2498C5b4o4H" TargetMode="External"/><Relationship Id="rId113" Type="http://schemas.openxmlformats.org/officeDocument/2006/relationships/hyperlink" Target="consultantplus://offline/ref=787D148F1BC9CCB6E2305D69E1F107D62EEB932849F3F65A347A71E9D3A7A32969EC740876DE55ABD973AA9381E16B58F9EEBE09C591bBo3H" TargetMode="External"/><Relationship Id="rId118" Type="http://schemas.openxmlformats.org/officeDocument/2006/relationships/hyperlink" Target="consultantplus://offline/ref=787D148F1BC9CCB6E2305D69E1F107D629E3922944F1F65A347A71E9D3A7A3297BEC2C077ED948A08E3CECC68EbEo2H" TargetMode="External"/><Relationship Id="rId134" Type="http://schemas.openxmlformats.org/officeDocument/2006/relationships/image" Target="media/image4.wmf"/><Relationship Id="rId139" Type="http://schemas.openxmlformats.org/officeDocument/2006/relationships/hyperlink" Target="consultantplus://offline/ref=787D148F1BC9CCB6E2304364F79D5AD22DE8CE204CF0F90F6A2777BE8CF7A57C29AC725E3C9B5BA18D22EFC789EB3917BDB8AD0AC38DB1BF7F2498C5b4o4H" TargetMode="External"/><Relationship Id="rId80" Type="http://schemas.openxmlformats.org/officeDocument/2006/relationships/hyperlink" Target="consultantplus://offline/ref=787D148F1BC9CCB6E2304364F79D5AD22DE8CE204CF0F90F6A2777BE8CF7A57C29AC725E3C9B5BA18D22EEC189EB3917BDB8AD0AC38DB1BF7F2498C5b4o4H" TargetMode="External"/><Relationship Id="rId85" Type="http://schemas.openxmlformats.org/officeDocument/2006/relationships/hyperlink" Target="consultantplus://offline/ref=787D148F1BC9CCB6E2305D69E1F107D62EEA942D4AF5F65A347A71E9D3A7A3297BEC2C077ED948A08E3CECC68EbEo2H" TargetMode="External"/><Relationship Id="rId150" Type="http://schemas.openxmlformats.org/officeDocument/2006/relationships/hyperlink" Target="consultantplus://offline/ref=787D148F1BC9CCB6E2304364F79D5AD22DE8CE204CF0F90F6A2777BE8CF7A57C29AC725E3C9B5BA18D22EFC58BEB3917BDB8AD0AC38DB1BF7F2498C5b4o4H" TargetMode="External"/><Relationship Id="rId155" Type="http://schemas.openxmlformats.org/officeDocument/2006/relationships/hyperlink" Target="consultantplus://offline/ref=787D148F1BC9CCB6E2304364F79D5AD22DE8CE204CF0F90F6A2777BE8CF7A57C29AC725E3C9B5BA18D22EFC384EB3917BDB8AD0AC38DB1BF7F2498C5b4o4H" TargetMode="External"/><Relationship Id="rId12" Type="http://schemas.openxmlformats.org/officeDocument/2006/relationships/hyperlink" Target="consultantplus://offline/ref=787D148F1BC9CCB6E2304364F79D5AD22DE8CE204CF1F4096D2C77BE8CF7A57C29AC725E3C9B5BA18D22EEC688EB3917BDB8AD0AC38DB1BF7F2498C5b4o4H" TargetMode="External"/><Relationship Id="rId17" Type="http://schemas.openxmlformats.org/officeDocument/2006/relationships/hyperlink" Target="consultantplus://offline/ref=787D148F1BC9CCB6E2304364F79D5AD22DE8CE204BF1FE0A60252AB484AEA97E2EA32D5B3B8A5BA18B3CEEC592E26D44bFoBH" TargetMode="External"/><Relationship Id="rId33" Type="http://schemas.openxmlformats.org/officeDocument/2006/relationships/hyperlink" Target="consultantplus://offline/ref=787D148F1BC9CCB6E2304364F79D5AD22DE8CE204CF0F90F6A2777BE8CF7A57C29AC725E3C9B5BA18D22EEC78FEB3917BDB8AD0AC38DB1BF7F2498C5b4o4H" TargetMode="External"/><Relationship Id="rId38" Type="http://schemas.openxmlformats.org/officeDocument/2006/relationships/hyperlink" Target="consultantplus://offline/ref=787D148F1BC9CCB6E2304364F79D5AD22DE8CE204CF0F90F6A2777BE8CF7A57C29AC725E3C9B5BA18D22EEC78FEB3917BDB8AD0AC38DB1BF7F2498C5b4o4H" TargetMode="External"/><Relationship Id="rId59" Type="http://schemas.openxmlformats.org/officeDocument/2006/relationships/hyperlink" Target="consultantplus://offline/ref=787D148F1BC9CCB6E2304364F79D5AD22DE8CE204CF0FC0A6B2677BE8CF7A57C29AC725E2E9B03AD8C24F0C68FFE6F46FBbEoFH" TargetMode="External"/><Relationship Id="rId103" Type="http://schemas.openxmlformats.org/officeDocument/2006/relationships/hyperlink" Target="consultantplus://offline/ref=787D148F1BC9CCB6E2304364F79D5AD22DE8CE2044F6F50F61252AB484AEA97E2EA32D5B3B8A5BA18B3CEEC592E26D44bFoBH" TargetMode="External"/><Relationship Id="rId108" Type="http://schemas.openxmlformats.org/officeDocument/2006/relationships/hyperlink" Target="consultantplus://offline/ref=787D148F1BC9CCB6E2304364F79D5AD22DE8CE204CF0F90F6A2777BE8CF7A57C29AC725E3C9B5BA18D22EFC689EB3917BDB8AD0AC38DB1BF7F2498C5b4o4H" TargetMode="External"/><Relationship Id="rId124" Type="http://schemas.openxmlformats.org/officeDocument/2006/relationships/hyperlink" Target="consultantplus://offline/ref=787D148F1BC9CCB6E2305D69E1F107D629E3922944F1F65A347A71E9D3A7A3297BEC2C077ED948A08E3CECC68EbEo2H" TargetMode="External"/><Relationship Id="rId129" Type="http://schemas.openxmlformats.org/officeDocument/2006/relationships/hyperlink" Target="consultantplus://offline/ref=787D148F1BC9CCB6E2304364F79D5AD22DE8CE204CF0F90F6A2777BE8CF7A57C29AC725E3C9B5BA18D22EFC78DEB3917BDB8AD0AC38DB1BF7F2498C5b4o4H" TargetMode="External"/><Relationship Id="rId54" Type="http://schemas.openxmlformats.org/officeDocument/2006/relationships/hyperlink" Target="consultantplus://offline/ref=787D148F1BC9CCB6E2304364F79D5AD22DE8CE204CF0F90F6A2777BE8CF7A57C29AC725E3C9B5BA18D22EEC78FEB3917BDB8AD0AC38DB1BF7F2498C5b4o4H" TargetMode="External"/><Relationship Id="rId70" Type="http://schemas.openxmlformats.org/officeDocument/2006/relationships/hyperlink" Target="consultantplus://offline/ref=787D148F1BC9CCB6E2304364F79D5AD22DE8CE204CF1F4096D2C77BE8CF7A57C29AC725E3C9B5BA18D22EEC48BEB3917BDB8AD0AC38DB1BF7F2498C5b4o4H" TargetMode="External"/><Relationship Id="rId75" Type="http://schemas.openxmlformats.org/officeDocument/2006/relationships/hyperlink" Target="consultantplus://offline/ref=787D148F1BC9CCB6E2304364F79D5AD22DE8CE204CF0F90F6A2777BE8CF7A57C29AC725E3C9B5BA18D22EEC08EEB3917BDB8AD0AC38DB1BF7F2498C5b4o4H" TargetMode="External"/><Relationship Id="rId91" Type="http://schemas.openxmlformats.org/officeDocument/2006/relationships/hyperlink" Target="consultantplus://offline/ref=787D148F1BC9CCB6E2305D69E1F107D62EEA942D4AF5F65A347A71E9D3A7A3297BEC2C077ED948A08E3CECC68EbEo2H" TargetMode="External"/><Relationship Id="rId96" Type="http://schemas.openxmlformats.org/officeDocument/2006/relationships/hyperlink" Target="consultantplus://offline/ref=787D148F1BC9CCB6E2304364F79D5AD22DE8CE204CF1FB0C6F2677BE8CF7A57C29AC725E3C9B5BA18D22EEC18AEB3917BDB8AD0AC38DB1BF7F2498C5b4o4H" TargetMode="External"/><Relationship Id="rId140" Type="http://schemas.openxmlformats.org/officeDocument/2006/relationships/hyperlink" Target="consultantplus://offline/ref=787D148F1BC9CCB6E2304364F79D5AD22DE8CE204CF1FB0C6F2677BE8CF7A57C29AC725E3C9B5BA18D22ECC789EB3917BDB8AD0AC38DB1BF7F2498C5b4o4H" TargetMode="External"/><Relationship Id="rId145" Type="http://schemas.openxmlformats.org/officeDocument/2006/relationships/hyperlink" Target="consultantplus://offline/ref=787D148F1BC9CCB6E2305D69E1F107D62EE3982D4BF8F65A347A71E9D3A7A32969EC740B7FDF56A08529BA97C8B56047FFF3A008DB91B1BEb6o3H" TargetMode="External"/><Relationship Id="rId161" Type="http://schemas.openxmlformats.org/officeDocument/2006/relationships/hyperlink" Target="consultantplus://offline/ref=787D148F1BC9CCB6E2304364F79D5AD22DE8CE204CF0F90F6A2777BE8CF7A57C29AC725E3C9B5BA18D22EFC089EB3917BDB8AD0AC38DB1BF7F2498C5b4o4H" TargetMode="External"/><Relationship Id="rId166" Type="http://schemas.openxmlformats.org/officeDocument/2006/relationships/hyperlink" Target="consultantplus://offline/ref=787D148F1BC9CCB6E2304364F79D5AD22DE8CE204CF0F90F6A2777BE8CF7A57C29AC725E3C9B5BA18D22EFC085EB3917BDB8AD0AC38DB1BF7F2498C5b4o4H" TargetMode="External"/><Relationship Id="rId1" Type="http://schemas.openxmlformats.org/officeDocument/2006/relationships/styles" Target="styles.xml"/><Relationship Id="rId6" Type="http://schemas.openxmlformats.org/officeDocument/2006/relationships/hyperlink" Target="consultantplus://offline/ref=787D148F1BC9CCB6E2304364F79D5AD22DE8CE2044F1FF0B60252AB484AEA97E2EA32D493BD257A08D22EEC287B43C02ACE0A10DDB93B2A263269AbCo5H" TargetMode="External"/><Relationship Id="rId15" Type="http://schemas.openxmlformats.org/officeDocument/2006/relationships/hyperlink" Target="consultantplus://offline/ref=787D148F1BC9CCB6E2304364F79D5AD22DE8CE204CF1F40C612777BE8CF7A57C29AC725E3C9B5BA18D22EECF8AEB3917BDB8AD0AC38DB1BF7F2498C5b4o4H" TargetMode="External"/><Relationship Id="rId23" Type="http://schemas.openxmlformats.org/officeDocument/2006/relationships/hyperlink" Target="consultantplus://offline/ref=787D148F1BC9CCB6E2304364F79D5AD22DE8CE204AF4FA0C6E252AB484AEA97E2EA32D5B3B8A5BA18B3CEEC592E26D44bFoBH" TargetMode="External"/><Relationship Id="rId28" Type="http://schemas.openxmlformats.org/officeDocument/2006/relationships/hyperlink" Target="consultantplus://offline/ref=787D148F1BC9CCB6E2304364F79D5AD22DE8CE2044F9FB0B6D252AB484AEA97E2EA32D493BD257A08D22EEC187B43C02ACE0A10DDB93B2A263269AbCo5H" TargetMode="External"/><Relationship Id="rId36" Type="http://schemas.openxmlformats.org/officeDocument/2006/relationships/hyperlink" Target="consultantplus://offline/ref=787D148F1BC9CCB6E2304364F79D5AD22DE8CE204CF0F90F6A2777BE8CF7A57C29AC725E3C9B5BA18D22EEC48DEB3917BDB8AD0AC38DB1BF7F2498C5b4o4H" TargetMode="External"/><Relationship Id="rId49" Type="http://schemas.openxmlformats.org/officeDocument/2006/relationships/hyperlink" Target="consultantplus://offline/ref=787D148F1BC9CCB6E2305D69E1F107D62EE6982D4FF7F65A347A71E9D3A7A3297BEC2C077ED948A08E3CECC68EbEo2H" TargetMode="External"/><Relationship Id="rId57" Type="http://schemas.openxmlformats.org/officeDocument/2006/relationships/hyperlink" Target="consultantplus://offline/ref=787D148F1BC9CCB6E2304364F79D5AD22DE8CE204CF0F90F6A2777BE8CF7A57C29AC725E3C9B5BA18D22EEC78FEB3917BDB8AD0AC38DB1BF7F2498C5b4o4H" TargetMode="External"/><Relationship Id="rId106" Type="http://schemas.openxmlformats.org/officeDocument/2006/relationships/hyperlink" Target="consultantplus://offline/ref=787D148F1BC9CCB6E2304364F79D5AD22DE8CE204CF0F90F6A2777BE8CF7A57C29AC725E3C9B5BA18D22EFC68FEB3917BDB8AD0AC38DB1BF7F2498C5b4o4H" TargetMode="External"/><Relationship Id="rId114" Type="http://schemas.openxmlformats.org/officeDocument/2006/relationships/hyperlink" Target="consultantplus://offline/ref=787D148F1BC9CCB6E2305D69E1F107D62EEB932849F3F65A347A71E9D3A7A32969EC740876DE55ABD973AA9381E16B58F9EEBE09C591bBo3H" TargetMode="External"/><Relationship Id="rId119" Type="http://schemas.openxmlformats.org/officeDocument/2006/relationships/hyperlink" Target="consultantplus://offline/ref=787D148F1BC9CCB6E2305D69E1F107D62EEB932849F3F65A347A71E9D3A7A32969EC740876DE55ABD973AA9381E16B58F9EEBE09C591bBo3H" TargetMode="External"/><Relationship Id="rId127" Type="http://schemas.openxmlformats.org/officeDocument/2006/relationships/hyperlink" Target="consultantplus://offline/ref=787D148F1BC9CCB6E2304364F79D5AD22DE8CE204CF1F4096D2C77BE8CF7A57C29AC725E3C9B5BA18D22EEC38CEB3917BDB8AD0AC38DB1BF7F2498C5b4o4H" TargetMode="External"/><Relationship Id="rId10" Type="http://schemas.openxmlformats.org/officeDocument/2006/relationships/hyperlink" Target="consultantplus://offline/ref=787D148F1BC9CCB6E2304364F79D5AD22DE8CE2044F9FB0B6D252AB484AEA97E2EA32D493BD257A08D22EEC087B43C02ACE0A10DDB93B2A263269AbCo5H" TargetMode="External"/><Relationship Id="rId31" Type="http://schemas.openxmlformats.org/officeDocument/2006/relationships/hyperlink" Target="consultantplus://offline/ref=787D148F1BC9CCB6E2304364F79D5AD22DE8CE204CF1F4096D2C77BE8CF7A57C29AC725E3C9B5BA18D22EEC689EB3917BDB8AD0AC38DB1BF7F2498C5b4o4H" TargetMode="External"/><Relationship Id="rId44" Type="http://schemas.openxmlformats.org/officeDocument/2006/relationships/hyperlink" Target="consultantplus://offline/ref=787D148F1BC9CCB6E2304364F79D5AD22DE8CE204CF0F90F6A2777BE8CF7A57C29AC725E3C9B5BA18D22EEC78FEB3917BDB8AD0AC38DB1BF7F2498C5b4o4H" TargetMode="External"/><Relationship Id="rId52" Type="http://schemas.openxmlformats.org/officeDocument/2006/relationships/hyperlink" Target="consultantplus://offline/ref=787D148F1BC9CCB6E2304364F79D5AD22DE8CE204CF0F90F6A2777BE8CF7A57C29AC725E3C9B5BA18D22EEC78FEB3917BDB8AD0AC38DB1BF7F2498C5b4o4H" TargetMode="External"/><Relationship Id="rId60" Type="http://schemas.openxmlformats.org/officeDocument/2006/relationships/hyperlink" Target="consultantplus://offline/ref=787D148F1BC9CCB6E2304364F79D5AD22DE8CE204CF1FB0C6F2677BE8CF7A57C29AC725E3C9B5BA18D22EEC58BEB3917BDB8AD0AC38DB1BF7F2498C5b4o4H" TargetMode="External"/><Relationship Id="rId65" Type="http://schemas.openxmlformats.org/officeDocument/2006/relationships/hyperlink" Target="consultantplus://offline/ref=787D148F1BC9CCB6E2304364F79D5AD22DE8CE204CF0F90F6A2777BE8CF7A57C29AC725E3C9B5BA18D22E7C68EEB3917BDB8AD0AC38DB1BF7F2498C5b4o4H" TargetMode="External"/><Relationship Id="rId73" Type="http://schemas.openxmlformats.org/officeDocument/2006/relationships/hyperlink" Target="consultantplus://offline/ref=787D148F1BC9CCB6E2304364F79D5AD22DE8CE204CF1FB0C6F2677BE8CF7A57C29AC725E3C9B5BA18D22EEC28AEB3917BDB8AD0AC38DB1BF7F2498C5b4o4H" TargetMode="External"/><Relationship Id="rId78" Type="http://schemas.openxmlformats.org/officeDocument/2006/relationships/hyperlink" Target="consultantplus://offline/ref=787D148F1BC9CCB6E2304364F79D5AD22DE8CE204CF0F90F6A2777BE8CF7A57C29AC725E3C9B5BA18D22EEC18FEB3917BDB8AD0AC38DB1BF7F2498C5b4o4H" TargetMode="External"/><Relationship Id="rId81" Type="http://schemas.openxmlformats.org/officeDocument/2006/relationships/hyperlink" Target="consultantplus://offline/ref=787D148F1BC9CCB6E2304364F79D5AD22DE8CE204CF1F4096D2C77BE8CF7A57C29AC725E3C9B5BA18D22EEC288EB3917BDB8AD0AC38DB1BF7F2498C5b4o4H" TargetMode="External"/><Relationship Id="rId86" Type="http://schemas.openxmlformats.org/officeDocument/2006/relationships/hyperlink" Target="consultantplus://offline/ref=787D148F1BC9CCB6E2304364F79D5AD22DE8CE204CF0F90F6A2777BE8CF7A57C29AC725E3C9B5BA18D22EEC184EB3917BDB8AD0AC38DB1BF7F2498C5b4o4H" TargetMode="External"/><Relationship Id="rId94" Type="http://schemas.openxmlformats.org/officeDocument/2006/relationships/hyperlink" Target="consultantplus://offline/ref=787D148F1BC9CCB6E2304364F79D5AD22DE8CE204CF0F90F6A2777BE8CF7A57C29AC725E3C9B5BA18D22EECF8CEB3917BDB8AD0AC38DB1BF7F2498C5b4o4H" TargetMode="External"/><Relationship Id="rId99" Type="http://schemas.openxmlformats.org/officeDocument/2006/relationships/hyperlink" Target="consultantplus://offline/ref=787D148F1BC9CCB6E2304364F79D5AD22DE8CE204CF1FB0C6F2677BE8CF7A57C29AC725E3C9B5BA18D22EEC18BEB3917BDB8AD0AC38DB1BF7F2498C5b4o4H" TargetMode="External"/><Relationship Id="rId101" Type="http://schemas.openxmlformats.org/officeDocument/2006/relationships/hyperlink" Target="consultantplus://offline/ref=787D148F1BC9CCB6E2304364F79D5AD22DE8CE204CF0F90F6A2777BE8CF7A57C29AC725E3C9B5BA18D22EECF84EB3917BDB8AD0AC38DB1BF7F2498C5b4o4H" TargetMode="External"/><Relationship Id="rId122" Type="http://schemas.openxmlformats.org/officeDocument/2006/relationships/hyperlink" Target="consultantplus://offline/ref=787D148F1BC9CCB6E2305D69E1F107D62EEB932849F3F65A347A71E9D3A7A32969EC74097FDF54ABD973AA9381E16B58F9EEBE09C591bBo3H" TargetMode="External"/><Relationship Id="rId130" Type="http://schemas.openxmlformats.org/officeDocument/2006/relationships/image" Target="media/image1.wmf"/><Relationship Id="rId135" Type="http://schemas.openxmlformats.org/officeDocument/2006/relationships/image" Target="media/image5.wmf"/><Relationship Id="rId143" Type="http://schemas.openxmlformats.org/officeDocument/2006/relationships/hyperlink" Target="consultantplus://offline/ref=787D148F1BC9CCB6E2305D69E1F107D629E3922D48F3F65A347A71E9D3A7A32969EC740B7FDF56A28D29BA97C8B56047FFF3A008DB91B1BEb6o3H" TargetMode="External"/><Relationship Id="rId148" Type="http://schemas.openxmlformats.org/officeDocument/2006/relationships/hyperlink" Target="consultantplus://offline/ref=787D148F1BC9CCB6E2304364F79D5AD22DE8CE204CF0F90F6A2777BE8CF7A57C29AC725E3C9B5BA18D22EFC588EB3917BDB8AD0AC38DB1BF7F2498C5b4o4H" TargetMode="External"/><Relationship Id="rId151" Type="http://schemas.openxmlformats.org/officeDocument/2006/relationships/hyperlink" Target="consultantplus://offline/ref=787D148F1BC9CCB6E2304364F79D5AD22DE8CE204CF1FB0C6F2677BE8CF7A57C29AC725E3C9B5BA18D22ECC484EB3917BDB8AD0AC38DB1BF7F2498C5b4o4H" TargetMode="External"/><Relationship Id="rId156" Type="http://schemas.openxmlformats.org/officeDocument/2006/relationships/hyperlink" Target="consultantplus://offline/ref=787D148F1BC9CCB6E2304364F79D5AD22DE8CE204CF0F90F6A2777BE8CF7A57C29AC725E3C9B5BA18D22EFC08CEB3917BDB8AD0AC38DB1BF7F2498C5b4o4H" TargetMode="External"/><Relationship Id="rId164" Type="http://schemas.openxmlformats.org/officeDocument/2006/relationships/hyperlink" Target="consultantplus://offline/ref=787D148F1BC9CCB6E2304364F79D5AD22DE8CE204CF0F90F6A2777BE8CF7A57C29AC725E3C9B5BA18D22EFC084EB3917BDB8AD0AC38DB1BF7F2498C5b4o4H" TargetMode="External"/><Relationship Id="rId4" Type="http://schemas.openxmlformats.org/officeDocument/2006/relationships/webSettings" Target="webSettings.xml"/><Relationship Id="rId9" Type="http://schemas.openxmlformats.org/officeDocument/2006/relationships/hyperlink" Target="consultantplus://offline/ref=787D148F1BC9CCB6E2304364F79D5AD22DE8CE2044F6FB0E60252AB484AEA97E2EA32D493BD257A08D22EEC287B43C02ACE0A10DDB93B2A263269AbCo5H" TargetMode="External"/><Relationship Id="rId13" Type="http://schemas.openxmlformats.org/officeDocument/2006/relationships/hyperlink" Target="consultantplus://offline/ref=787D148F1BC9CCB6E2304364F79D5AD22DE8CE204CF0F90F6A2777BE8CF7A57C29AC725E3C9B5BA18D22EEC68AEB3917BDB8AD0AC38DB1BF7F2498C5b4o4H" TargetMode="External"/><Relationship Id="rId18" Type="http://schemas.openxmlformats.org/officeDocument/2006/relationships/hyperlink" Target="consultantplus://offline/ref=787D148F1BC9CCB6E2304364F79D5AD22DE8CE204BF3F90D6D252AB484AEA97E2EA32D5B3B8A5BA18B3CEEC592E26D44bFoBH" TargetMode="External"/><Relationship Id="rId39" Type="http://schemas.openxmlformats.org/officeDocument/2006/relationships/hyperlink" Target="consultantplus://offline/ref=787D148F1BC9CCB6E2304364F79D5AD22DE8CE204CF0F90F6A2777BE8CF7A57C29AC725E3C9B5BA18D22EEC78FEB3917BDB8AD0AC38DB1BF7F2498C5b4o4H" TargetMode="External"/><Relationship Id="rId109" Type="http://schemas.openxmlformats.org/officeDocument/2006/relationships/hyperlink" Target="consultantplus://offline/ref=787D148F1BC9CCB6E2304364F79D5AD22DE8CE204CF0F90F6A2777BE8CF7A57C29AC725E3C9B5BA18D22EFC68BEB3917BDB8AD0AC38DB1BF7F2498C5b4o4H" TargetMode="External"/><Relationship Id="rId34" Type="http://schemas.openxmlformats.org/officeDocument/2006/relationships/hyperlink" Target="consultantplus://offline/ref=787D148F1BC9CCB6E2304364F79D5AD22DE8CE204CF0F90F6A2777BE8CF7A57C29AC725E3C9B5BA18D22EEC789EB3917BDB8AD0AC38DB1BF7F2498C5b4o4H" TargetMode="External"/><Relationship Id="rId50" Type="http://schemas.openxmlformats.org/officeDocument/2006/relationships/hyperlink" Target="consultantplus://offline/ref=787D148F1BC9CCB6E2304364F79D5AD22DE8CE204CF0F90F6A2777BE8CF7A57C29AC725E3C9B5BA18D22EEC78FEB3917BDB8AD0AC38DB1BF7F2498C5b4o4H" TargetMode="External"/><Relationship Id="rId55" Type="http://schemas.openxmlformats.org/officeDocument/2006/relationships/hyperlink" Target="consultantplus://offline/ref=787D148F1BC9CCB6E2304364F79D5AD22DE8CE204CF0F90F6A2777BE8CF7A57C29AC725E3C9B5BA18D22EEC28FEB3917BDB8AD0AC38DB1BF7F2498C5b4o4H" TargetMode="External"/><Relationship Id="rId76" Type="http://schemas.openxmlformats.org/officeDocument/2006/relationships/hyperlink" Target="consultantplus://offline/ref=787D148F1BC9CCB6E2304364F79D5AD22DE8CE204CF1FB0C6F2677BE8CF7A57C29AC725E3C9B5BA18D22EEC08FEB3917BDB8AD0AC38DB1BF7F2498C5b4o4H" TargetMode="External"/><Relationship Id="rId97" Type="http://schemas.openxmlformats.org/officeDocument/2006/relationships/hyperlink" Target="consultantplus://offline/ref=787D148F1BC9CCB6E2304364F79D5AD22DE8CE204CF1F4096D2C77BE8CF7A57C29AC725E3C9B5BA18D22EEC289EB3917BDB8AD0AC38DB1BF7F2498C5b4o4H" TargetMode="External"/><Relationship Id="rId104" Type="http://schemas.openxmlformats.org/officeDocument/2006/relationships/hyperlink" Target="consultantplus://offline/ref=787D148F1BC9CCB6E2304364F79D5AD22DE8CE204CF1F4096D2C77BE8CF7A57C29AC725E3C9B5BA18D22EEC28BEB3917BDB8AD0AC38DB1BF7F2498C5b4o4H" TargetMode="External"/><Relationship Id="rId120" Type="http://schemas.openxmlformats.org/officeDocument/2006/relationships/hyperlink" Target="consultantplus://offline/ref=787D148F1BC9CCB6E2305D69E1F107D62EEB932849F3F65A347A71E9D3A7A32969EC740876DE55ABD973AA9381E16B58F9EEBE09C591bBo3H" TargetMode="External"/><Relationship Id="rId125" Type="http://schemas.openxmlformats.org/officeDocument/2006/relationships/hyperlink" Target="consultantplus://offline/ref=787D148F1BC9CCB6E2304364F79D5AD22DE8CE204CF1F4096D2C77BE8CF7A57C29AC725E3C9B5BA18D22EEC284EB3917BDB8AD0AC38DB1BF7F2498C5b4o4H" TargetMode="External"/><Relationship Id="rId141" Type="http://schemas.openxmlformats.org/officeDocument/2006/relationships/hyperlink" Target="consultantplus://offline/ref=787D148F1BC9CCB6E2304364F79D5AD22DE8CE204CF0F90F6A2777BE8CF7A57C29AC725E3C9B5BA18D22EFC78BEB3917BDB8AD0AC38DB1BF7F2498C5b4o4H" TargetMode="External"/><Relationship Id="rId146" Type="http://schemas.openxmlformats.org/officeDocument/2006/relationships/hyperlink" Target="consultantplus://offline/ref=787D148F1BC9CCB6E2305D69E1F107D629E3922D48F3F65A347A71E9D3A7A32969EC740B7FDF56A28D29BA97C8B56047FFF3A008DB91B1BEb6o3H" TargetMode="External"/><Relationship Id="rId167" Type="http://schemas.openxmlformats.org/officeDocument/2006/relationships/fontTable" Target="fontTable.xml"/><Relationship Id="rId7" Type="http://schemas.openxmlformats.org/officeDocument/2006/relationships/hyperlink" Target="consultantplus://offline/ref=787D148F1BC9CCB6E2304364F79D5AD22DE8CE2044F3FF086E252AB484AEA97E2EA32D493BD257A08D22EEC287B43C02ACE0A10DDB93B2A263269AbCo5H" TargetMode="External"/><Relationship Id="rId71" Type="http://schemas.openxmlformats.org/officeDocument/2006/relationships/hyperlink" Target="consultantplus://offline/ref=787D148F1BC9CCB6E2304364F79D5AD22DE8CE204CF0F90F6A2777BE8CF7A57C29AC725E3C9B5BA18D22EEC38DEB3917BDB8AD0AC38DB1BF7F2498C5b4o4H" TargetMode="External"/><Relationship Id="rId92" Type="http://schemas.openxmlformats.org/officeDocument/2006/relationships/hyperlink" Target="consultantplus://offline/ref=787D148F1BC9CCB6E2304364F79D5AD22DE8CE204CF0F90F6A2777BE8CF7A57C29AC725E3C9B5BA18D22EECE89EB3917BDB8AD0AC38DB1BF7F2498C5b4o4H" TargetMode="External"/><Relationship Id="rId162" Type="http://schemas.openxmlformats.org/officeDocument/2006/relationships/hyperlink" Target="consultantplus://offline/ref=787D148F1BC9CCB6E2304364F79D5AD22DE8CE204CF0F90F6A2777BE8CF7A57C29AC725E3C9B5BA18D22EFC08AEB3917BDB8AD0AC38DB1BF7F2498C5b4o4H" TargetMode="External"/><Relationship Id="rId2" Type="http://schemas.microsoft.com/office/2007/relationships/stylesWithEffects" Target="stylesWithEffects.xml"/><Relationship Id="rId29" Type="http://schemas.openxmlformats.org/officeDocument/2006/relationships/hyperlink" Target="consultantplus://offline/ref=787D148F1BC9CCB6E2304364F79D5AD22DE8CE2044F9FB0B6D252AB484AEA97E2EA32D493BD257A08D22EECF87B43C02ACE0A10DDB93B2A263269AbCo5H" TargetMode="External"/><Relationship Id="rId24" Type="http://schemas.openxmlformats.org/officeDocument/2006/relationships/hyperlink" Target="consultantplus://offline/ref=787D148F1BC9CCB6E2304364F79D5AD22DE8CE2045F1F90D60252AB484AEA97E2EA32D5B3B8A5BA18B3CEEC592E26D44bFoBH" TargetMode="External"/><Relationship Id="rId40" Type="http://schemas.openxmlformats.org/officeDocument/2006/relationships/hyperlink" Target="consultantplus://offline/ref=787D148F1BC9CCB6E2304364F79D5AD22DE8CE204CF0F90F6A2777BE8CF7A57C29AC725E3C9B5BA18D22EEC78FEB3917BDB8AD0AC38DB1BF7F2498C5b4o4H" TargetMode="External"/><Relationship Id="rId45" Type="http://schemas.openxmlformats.org/officeDocument/2006/relationships/hyperlink" Target="consultantplus://offline/ref=787D148F1BC9CCB6E2304364F79D5AD22DE8CE204CF1FB0C6F2677BE8CF7A57C29AC725E3C9B5BA18D22EEC484EB3917BDB8AD0AC38DB1BF7F2498C5b4o4H" TargetMode="External"/><Relationship Id="rId66" Type="http://schemas.openxmlformats.org/officeDocument/2006/relationships/hyperlink" Target="consultantplus://offline/ref=787D148F1BC9CCB6E2304364F79D5AD22DE8CE204CF0F90F6A2777BE8CF7A57C29AC725E3C9B5BA18D23EBC388EB3917BDB8AD0AC38DB1BF7F2498C5b4o4H" TargetMode="External"/><Relationship Id="rId87" Type="http://schemas.openxmlformats.org/officeDocument/2006/relationships/hyperlink" Target="consultantplus://offline/ref=787D148F1BC9CCB6E2305D69E1F107D62EEA942D4AF5F65A347A71E9D3A7A3297BEC2C077ED948A08E3CECC68EbEo2H" TargetMode="External"/><Relationship Id="rId110" Type="http://schemas.openxmlformats.org/officeDocument/2006/relationships/hyperlink" Target="consultantplus://offline/ref=787D148F1BC9CCB6E2304364F79D5AD22DE8CE204CF0F90F6A2777BE8CF7A57C29AC725E3C9B5BA18D22EFC684EB3917BDB8AD0AC38DB1BF7F2498C5b4o4H" TargetMode="External"/><Relationship Id="rId115" Type="http://schemas.openxmlformats.org/officeDocument/2006/relationships/hyperlink" Target="consultantplus://offline/ref=787D148F1BC9CCB6E2305D69E1F107D62EEB932849F3F65A347A71E9D3A7A32969EC740876DE55ABD973AA9381E16B58F9EEBE09C591bBo3H" TargetMode="External"/><Relationship Id="rId131" Type="http://schemas.openxmlformats.org/officeDocument/2006/relationships/image" Target="media/image2.wmf"/><Relationship Id="rId136" Type="http://schemas.openxmlformats.org/officeDocument/2006/relationships/hyperlink" Target="consultantplus://offline/ref=787D148F1BC9CCB6E2304364F79D5AD22DE8CE204CF1FB0C6F2677BE8CF7A57C29AC725E3C9B5BA18D22ECC78FEB3917BDB8AD0AC38DB1BF7F2498C5b4o4H" TargetMode="External"/><Relationship Id="rId157" Type="http://schemas.openxmlformats.org/officeDocument/2006/relationships/hyperlink" Target="consultantplus://offline/ref=787D148F1BC9CCB6E2304364F79D5AD22DE8CE204CF1FB0C6F2677BE8CF7A57C29AC725E3C9B5BA18D22ECC58CEB3917BDB8AD0AC38DB1BF7F2498C5b4o4H" TargetMode="External"/><Relationship Id="rId61" Type="http://schemas.openxmlformats.org/officeDocument/2006/relationships/hyperlink" Target="consultantplus://offline/ref=787D148F1BC9CCB6E2304364F79D5AD22DE8CE204CF1FB0C6F2677BE8CF7A57C29AC725E3C9B5BA18D22EEC584EB3917BDB8AD0AC38DB1BF7F2498C5b4o4H" TargetMode="External"/><Relationship Id="rId82" Type="http://schemas.openxmlformats.org/officeDocument/2006/relationships/hyperlink" Target="consultantplus://offline/ref=787D148F1BC9CCB6E2304364F79D5AD22DE8CE204CF1F4096D2C77BE8CF7A57C29AC725E3C9B5BA18D22EEC288EB3917BDB8AD0AC38DB1BF7F2498C5b4o4H" TargetMode="External"/><Relationship Id="rId152" Type="http://schemas.openxmlformats.org/officeDocument/2006/relationships/hyperlink" Target="consultantplus://offline/ref=787D148F1BC9CCB6E2304364F79D5AD22DE8CE204CF0F90F6A2777BE8CF7A57C29AC725E3C9B5BA18D22EFC584EB3917BDB8AD0AC38DB1BF7F2498C5b4o4H" TargetMode="External"/><Relationship Id="rId19" Type="http://schemas.openxmlformats.org/officeDocument/2006/relationships/hyperlink" Target="consultantplus://offline/ref=787D148F1BC9CCB6E2304364F79D5AD22DE8CE204BF2F9096D252AB484AEA97E2EA32D5B3B8A5BA18B3CEEC592E26D44bFoBH" TargetMode="External"/><Relationship Id="rId14" Type="http://schemas.openxmlformats.org/officeDocument/2006/relationships/hyperlink" Target="consultantplus://offline/ref=787D148F1BC9CCB6E2304364F79D5AD22DE8CE204CF0FF0A612A77BE8CF7A57C29AC725E3C9B5BA18D20EACF8FEB3917BDB8AD0AC38DB1BF7F2498C5b4o4H" TargetMode="External"/><Relationship Id="rId30" Type="http://schemas.openxmlformats.org/officeDocument/2006/relationships/hyperlink" Target="consultantplus://offline/ref=787D148F1BC9CCB6E2304364F79D5AD22DE8CE204CF1FB0C6F2677BE8CF7A57C29AC725E3C9B5BA18D22EEC68BEB3917BDB8AD0AC38DB1BF7F2498C5b4o4H" TargetMode="External"/><Relationship Id="rId35" Type="http://schemas.openxmlformats.org/officeDocument/2006/relationships/hyperlink" Target="consultantplus://offline/ref=787D148F1BC9CCB6E2304364F79D5AD22DE8CE204CF0F90F6A2777BE8CF7A57C29AC725E3C9B5BA18D22EEC78FEB3917BDB8AD0AC38DB1BF7F2498C5b4o4H" TargetMode="External"/><Relationship Id="rId56" Type="http://schemas.openxmlformats.org/officeDocument/2006/relationships/hyperlink" Target="consultantplus://offline/ref=787D148F1BC9CCB6E2304364F79D5AD22DE8CE204CF0F90F6A2777BE8CF7A57C29AC725E3C9B5BA18D22EEC28BEB3917BDB8AD0AC38DB1BF7F2498C5b4o4H" TargetMode="External"/><Relationship Id="rId77" Type="http://schemas.openxmlformats.org/officeDocument/2006/relationships/hyperlink" Target="consultantplus://offline/ref=787D148F1BC9CCB6E2304364F79D5AD22DE8CE204CF1F4096D2C77BE8CF7A57C29AC725E3C9B5BA18D22EEC288EB3917BDB8AD0AC38DB1BF7F2498C5b4o4H" TargetMode="External"/><Relationship Id="rId100" Type="http://schemas.openxmlformats.org/officeDocument/2006/relationships/hyperlink" Target="consultantplus://offline/ref=787D148F1BC9CCB6E2304364F79D5AD22DE8CE204CF0F90F6A2777BE8CF7A57C29AC725E3C9B5BA18D22EECF8AEB3917BDB8AD0AC38DB1BF7F2498C5b4o4H" TargetMode="External"/><Relationship Id="rId105" Type="http://schemas.openxmlformats.org/officeDocument/2006/relationships/hyperlink" Target="consultantplus://offline/ref=787D148F1BC9CCB6E2304364F79D5AD22DE8CE204CF0FF086B2B77BE8CF7A57C29AC725E2E9B03AD8C24F0C68FFE6F46FBbEoFH" TargetMode="External"/><Relationship Id="rId126" Type="http://schemas.openxmlformats.org/officeDocument/2006/relationships/hyperlink" Target="consultantplus://offline/ref=787D148F1BC9CCB6E2304364F79D5AD22DE8CE2045F5FC086F252AB484AEA97E2EA32D5B3B8A5BA18B3CEEC592E26D44bFoBH" TargetMode="External"/><Relationship Id="rId147" Type="http://schemas.openxmlformats.org/officeDocument/2006/relationships/hyperlink" Target="consultantplus://offline/ref=787D148F1BC9CCB6E2305D69E1F107D62EE6982D4FF7F65A347A71E9D3A7A3297BEC2C077ED948A08E3CECC68EbEo2H" TargetMode="External"/><Relationship Id="rId168" Type="http://schemas.openxmlformats.org/officeDocument/2006/relationships/theme" Target="theme/theme1.xml"/><Relationship Id="rId8" Type="http://schemas.openxmlformats.org/officeDocument/2006/relationships/hyperlink" Target="consultantplus://offline/ref=787D148F1BC9CCB6E2304364F79D5AD22DE8CE2044F6FE046B252AB484AEA97E2EA32D493BD257A08D22EEC287B43C02ACE0A10DDB93B2A263269AbCo5H" TargetMode="External"/><Relationship Id="rId51" Type="http://schemas.openxmlformats.org/officeDocument/2006/relationships/hyperlink" Target="consultantplus://offline/ref=787D148F1BC9CCB6E2304364F79D5AD22DE8CE204CF0F90F6A2777BE8CF7A57C29AC725E3C9B5BA18D22EEC28DEB3917BDB8AD0AC38DB1BF7F2498C5b4o4H" TargetMode="External"/><Relationship Id="rId72" Type="http://schemas.openxmlformats.org/officeDocument/2006/relationships/hyperlink" Target="consultantplus://offline/ref=787D148F1BC9CCB6E2304364F79D5AD22DE8CE204CF0F90F6A2777BE8CF7A57C29AC725E3C9B5BA18D22EEC38FEB3917BDB8AD0AC38DB1BF7F2498C5b4o4H" TargetMode="External"/><Relationship Id="rId93" Type="http://schemas.openxmlformats.org/officeDocument/2006/relationships/hyperlink" Target="consultantplus://offline/ref=787D148F1BC9CCB6E2304364F79D5AD22DE8CE204CF0F90F6A2777BE8CF7A57C29AC725E3C9B5BA18D22EECE8BEB3917BDB8AD0AC38DB1BF7F2498C5b4o4H" TargetMode="External"/><Relationship Id="rId98" Type="http://schemas.openxmlformats.org/officeDocument/2006/relationships/hyperlink" Target="consultantplus://offline/ref=787D148F1BC9CCB6E2304364F79D5AD22DE8CE204CF0F90F6A2777BE8CF7A57C29AC725E3C9B5BA18D22EECF89EB3917BDB8AD0AC38DB1BF7F2498C5b4o4H" TargetMode="External"/><Relationship Id="rId121" Type="http://schemas.openxmlformats.org/officeDocument/2006/relationships/hyperlink" Target="consultantplus://offline/ref=787D148F1BC9CCB6E2305D69E1F107D62EEB932849F3F65A347A71E9D3A7A32969EC740876DE55ABD973AA9381E16B58F9EEBE09C591bBo3H" TargetMode="External"/><Relationship Id="rId142" Type="http://schemas.openxmlformats.org/officeDocument/2006/relationships/hyperlink" Target="consultantplus://offline/ref=787D148F1BC9CCB6E2304364F79D5AD22DE8CE204CF0F90F6A2777BE8CF7A57C29AC725E3C9B5BA18D22EFC48DEB3917BDB8AD0AC38DB1BF7F2498C5b4o4H" TargetMode="External"/><Relationship Id="rId163" Type="http://schemas.openxmlformats.org/officeDocument/2006/relationships/hyperlink" Target="consultantplus://offline/ref=787D148F1BC9CCB6E2304364F79D5AD22DE8CE204CF0F90F6A2777BE8CF7A57C29AC725E3C9B5BA18D22EFC08BEB3917BDB8AD0AC38DB1BF7F2498C5b4o4H" TargetMode="External"/><Relationship Id="rId3" Type="http://schemas.openxmlformats.org/officeDocument/2006/relationships/settings" Target="settings.xml"/><Relationship Id="rId25" Type="http://schemas.openxmlformats.org/officeDocument/2006/relationships/hyperlink" Target="consultantplus://offline/ref=787D148F1BC9CCB6E2304364F79D5AD22DE8CE2045F2FC056B252AB484AEA97E2EA32D5B3B8A5BA18B3CEEC592E26D44bFoBH" TargetMode="External"/><Relationship Id="rId46" Type="http://schemas.openxmlformats.org/officeDocument/2006/relationships/hyperlink" Target="consultantplus://offline/ref=787D148F1BC9CCB6E2304364F79D5AD22DE8CE204CF0F90F6A2777BE8CF7A57C29AC725E3C9B5BA18D22EEC78FEB3917BDB8AD0AC38DB1BF7F2498C5b4o4H" TargetMode="External"/><Relationship Id="rId67" Type="http://schemas.openxmlformats.org/officeDocument/2006/relationships/hyperlink" Target="consultantplus://offline/ref=787D148F1BC9CCB6E2304364F79D5AD22DE8CE204CF0F90F6A2777BE8CF7A57C29AC725E3C9B5BA18D23E7C48BEB3917BDB8AD0AC38DB1BF7F2498C5b4o4H" TargetMode="External"/><Relationship Id="rId116" Type="http://schemas.openxmlformats.org/officeDocument/2006/relationships/hyperlink" Target="consultantplus://offline/ref=787D148F1BC9CCB6E2305D69E1F107D62EEB932849F3F65A347A71E9D3A7A32969EC74097FDF54ABD973AA9381E16B58F9EEBE09C591bBo3H" TargetMode="External"/><Relationship Id="rId137" Type="http://schemas.openxmlformats.org/officeDocument/2006/relationships/hyperlink" Target="consultantplus://offline/ref=787D148F1BC9CCB6E2304364F79D5AD22DE8CE204CF1F4096D2C77BE8CF7A57C29AC725E3C9B5BA18D22EEC38FEB3917BDB8AD0AC38DB1BF7F2498C5b4o4H" TargetMode="External"/><Relationship Id="rId158" Type="http://schemas.openxmlformats.org/officeDocument/2006/relationships/hyperlink" Target="consultantplus://offline/ref=787D148F1BC9CCB6E2304364F79D5AD22DE8CE204CF1FB0C6F2677BE8CF7A57C29AC725E3C9B5BA18D22ECC58DEB3917BDB8AD0AC38DB1BF7F2498C5b4o4H" TargetMode="External"/><Relationship Id="rId20" Type="http://schemas.openxmlformats.org/officeDocument/2006/relationships/hyperlink" Target="consultantplus://offline/ref=787D148F1BC9CCB6E2304364F79D5AD22DE8CE204BF4FA046E252AB484AEA97E2EA32D5B3B8A5BA18B3CEEC592E26D44bFoBH" TargetMode="External"/><Relationship Id="rId41" Type="http://schemas.openxmlformats.org/officeDocument/2006/relationships/hyperlink" Target="consultantplus://offline/ref=787D148F1BC9CCB6E2304364F79D5AD22DE8CE204CF0F90F6A2777BE8CF7A57C29AC725E3C9B5BA18D22EEC78FEB3917BDB8AD0AC38DB1BF7F2498C5b4o4H" TargetMode="External"/><Relationship Id="rId62" Type="http://schemas.openxmlformats.org/officeDocument/2006/relationships/hyperlink" Target="consultantplus://offline/ref=787D148F1BC9CCB6E2304364F79D5AD22DE8CE204CF0F90F6A2777BE8CF7A57C29AC725E3C9B5BA18D22EEC78FEB3917BDB8AD0AC38DB1BF7F2498C5b4o4H" TargetMode="External"/><Relationship Id="rId83" Type="http://schemas.openxmlformats.org/officeDocument/2006/relationships/hyperlink" Target="consultantplus://offline/ref=787D148F1BC9CCB6E2304364F79D5AD22DE8CE204CF1F4096D2C77BE8CF7A57C29AC725E3C9B5BA18D22EEC288EB3917BDB8AD0AC38DB1BF7F2498C5b4o4H" TargetMode="External"/><Relationship Id="rId88" Type="http://schemas.openxmlformats.org/officeDocument/2006/relationships/hyperlink" Target="consultantplus://offline/ref=787D148F1BC9CCB6E2304364F79D5AD22DE8CE204CF0F90F6A2777BE8CF7A57C29AC725E3C9B5BA18D22EECE8DEB3917BDB8AD0AC38DB1BF7F2498C5b4o4H" TargetMode="External"/><Relationship Id="rId111" Type="http://schemas.openxmlformats.org/officeDocument/2006/relationships/hyperlink" Target="consultantplus://offline/ref=787D148F1BC9CCB6E2304364F79D5AD22DE8CE204CF0F90F6A2777BE8CF7A57C29AC725E3C9B5BA18D22EFC685EB3917BDB8AD0AC38DB1BF7F2498C5b4o4H" TargetMode="External"/><Relationship Id="rId132" Type="http://schemas.openxmlformats.org/officeDocument/2006/relationships/image" Target="media/image3.wmf"/><Relationship Id="rId153" Type="http://schemas.openxmlformats.org/officeDocument/2006/relationships/hyperlink" Target="consultantplus://offline/ref=787D148F1BC9CCB6E2304364F79D5AD22DE8CE204CF0F90F6A2777BE8CF7A57C29AC725E3C9B5BA18D22EFC289EB3917BDB8AD0AC38DB1BF7F2498C5b4o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109</Pages>
  <Words>35085</Words>
  <Characters>199990</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Севрюкова Олеся Константиновна</dc:creator>
  <cp:lastModifiedBy>Севрюкова Олеся Константиновна</cp:lastModifiedBy>
  <cp:revision>1</cp:revision>
  <dcterms:created xsi:type="dcterms:W3CDTF">2022-03-16T07:40:00Z</dcterms:created>
  <dcterms:modified xsi:type="dcterms:W3CDTF">2022-03-16T07:41:00Z</dcterms:modified>
</cp:coreProperties>
</file>