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48C" w:rsidRDefault="00A1148C">
      <w:pPr>
        <w:pStyle w:val="ConsPlusTitle"/>
        <w:jc w:val="center"/>
        <w:outlineLvl w:val="0"/>
      </w:pPr>
      <w:bookmarkStart w:id="0" w:name="_GoBack"/>
      <w:bookmarkEnd w:id="0"/>
      <w:r>
        <w:t>ПРАВИТЕЛЬСТВО ОРЕНБУРГСКОЙ ОБЛАСТИ</w:t>
      </w:r>
    </w:p>
    <w:p w:rsidR="00A1148C" w:rsidRDefault="00A1148C">
      <w:pPr>
        <w:pStyle w:val="ConsPlusTitle"/>
        <w:jc w:val="center"/>
      </w:pPr>
    </w:p>
    <w:p w:rsidR="00A1148C" w:rsidRDefault="00A1148C">
      <w:pPr>
        <w:pStyle w:val="ConsPlusTitle"/>
        <w:jc w:val="center"/>
      </w:pPr>
      <w:r>
        <w:t>ПОСТАНОВЛЕНИЕ</w:t>
      </w:r>
    </w:p>
    <w:p w:rsidR="00A1148C" w:rsidRDefault="00A1148C">
      <w:pPr>
        <w:pStyle w:val="ConsPlusTitle"/>
        <w:jc w:val="center"/>
      </w:pPr>
      <w:r>
        <w:t>от 6 июля 2017 г. N 504-п</w:t>
      </w:r>
    </w:p>
    <w:p w:rsidR="00A1148C" w:rsidRDefault="00A1148C">
      <w:pPr>
        <w:pStyle w:val="ConsPlusTitle"/>
        <w:jc w:val="center"/>
      </w:pPr>
    </w:p>
    <w:p w:rsidR="00A1148C" w:rsidRDefault="00A1148C">
      <w:pPr>
        <w:pStyle w:val="ConsPlusTitle"/>
        <w:jc w:val="center"/>
      </w:pPr>
      <w:r>
        <w:t>Об утверждении порядка</w:t>
      </w:r>
    </w:p>
    <w:p w:rsidR="00A1148C" w:rsidRDefault="00A1148C">
      <w:pPr>
        <w:pStyle w:val="ConsPlusTitle"/>
        <w:jc w:val="center"/>
      </w:pPr>
      <w:r>
        <w:t>отбора сельских поселений, городских округов,</w:t>
      </w:r>
    </w:p>
    <w:p w:rsidR="00A1148C" w:rsidRDefault="00A1148C">
      <w:pPr>
        <w:pStyle w:val="ConsPlusTitle"/>
        <w:jc w:val="center"/>
      </w:pPr>
      <w:r>
        <w:t>муниципальных районов Оренбургской области</w:t>
      </w:r>
    </w:p>
    <w:p w:rsidR="00A1148C" w:rsidRDefault="00A1148C">
      <w:pPr>
        <w:pStyle w:val="ConsPlusTitle"/>
        <w:jc w:val="center"/>
      </w:pPr>
      <w:r>
        <w:t>и проектов для предоставления субсидии бюджетам</w:t>
      </w:r>
    </w:p>
    <w:p w:rsidR="00A1148C" w:rsidRDefault="00A1148C">
      <w:pPr>
        <w:pStyle w:val="ConsPlusTitle"/>
        <w:jc w:val="center"/>
      </w:pPr>
      <w:r>
        <w:t>сельских поселений, городских округов, муниципальных</w:t>
      </w:r>
    </w:p>
    <w:p w:rsidR="00A1148C" w:rsidRDefault="00A1148C">
      <w:pPr>
        <w:pStyle w:val="ConsPlusTitle"/>
        <w:jc w:val="center"/>
      </w:pPr>
      <w:r>
        <w:t>районов Оренбургской области на софинансирование</w:t>
      </w:r>
    </w:p>
    <w:p w:rsidR="00A1148C" w:rsidRDefault="00A1148C">
      <w:pPr>
        <w:pStyle w:val="ConsPlusTitle"/>
        <w:jc w:val="center"/>
      </w:pPr>
      <w:r>
        <w:t>капитальных вложений в объекты инженерной инфраструктуры,</w:t>
      </w:r>
    </w:p>
    <w:p w:rsidR="00A1148C" w:rsidRDefault="00A1148C">
      <w:pPr>
        <w:pStyle w:val="ConsPlusTitle"/>
        <w:jc w:val="center"/>
      </w:pPr>
      <w:r>
        <w:t>в том числе к земельным участкам, предоставляемым</w:t>
      </w:r>
    </w:p>
    <w:p w:rsidR="00A1148C" w:rsidRDefault="00A1148C">
      <w:pPr>
        <w:pStyle w:val="ConsPlusTitle"/>
        <w:jc w:val="center"/>
      </w:pPr>
      <w:r>
        <w:t>многодетным семьям, а также объекты водоснабжения,</w:t>
      </w:r>
    </w:p>
    <w:p w:rsidR="00A1148C" w:rsidRDefault="00A1148C">
      <w:pPr>
        <w:pStyle w:val="ConsPlusTitle"/>
        <w:jc w:val="center"/>
      </w:pPr>
      <w:r>
        <w:t>водоотведения и (или) теплоснабжения, объекты</w:t>
      </w:r>
    </w:p>
    <w:p w:rsidR="00A1148C" w:rsidRDefault="00A1148C">
      <w:pPr>
        <w:pStyle w:val="ConsPlusTitle"/>
        <w:jc w:val="center"/>
      </w:pPr>
      <w:r>
        <w:t>социальной инфраструктуры и автомобильные дороги</w:t>
      </w:r>
    </w:p>
    <w:p w:rsidR="00A1148C" w:rsidRDefault="00A114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1148C">
        <w:trPr>
          <w:jc w:val="center"/>
        </w:trPr>
        <w:tc>
          <w:tcPr>
            <w:tcW w:w="9294" w:type="dxa"/>
            <w:tcBorders>
              <w:top w:val="nil"/>
              <w:left w:val="single" w:sz="24" w:space="0" w:color="CED3F1"/>
              <w:bottom w:val="nil"/>
              <w:right w:val="single" w:sz="24" w:space="0" w:color="F4F3F8"/>
            </w:tcBorders>
            <w:shd w:val="clear" w:color="auto" w:fill="F4F3F8"/>
          </w:tcPr>
          <w:p w:rsidR="00A1148C" w:rsidRDefault="00A1148C">
            <w:pPr>
              <w:pStyle w:val="ConsPlusNormal"/>
              <w:jc w:val="center"/>
            </w:pPr>
            <w:r>
              <w:rPr>
                <w:color w:val="392C69"/>
              </w:rPr>
              <w:t>Список изменяющих документов</w:t>
            </w:r>
          </w:p>
          <w:p w:rsidR="00A1148C" w:rsidRDefault="00A1148C">
            <w:pPr>
              <w:pStyle w:val="ConsPlusNormal"/>
              <w:jc w:val="center"/>
            </w:pPr>
            <w:r>
              <w:rPr>
                <w:color w:val="392C69"/>
              </w:rPr>
              <w:t>(в ред. Постановлений Правительства Оренбургской области</w:t>
            </w:r>
          </w:p>
          <w:p w:rsidR="00A1148C" w:rsidRDefault="00A1148C">
            <w:pPr>
              <w:pStyle w:val="ConsPlusNormal"/>
              <w:jc w:val="center"/>
            </w:pPr>
            <w:r>
              <w:rPr>
                <w:color w:val="392C69"/>
              </w:rPr>
              <w:t xml:space="preserve">от 30.08.2019 </w:t>
            </w:r>
            <w:hyperlink r:id="rId4" w:history="1">
              <w:r>
                <w:rPr>
                  <w:color w:val="0000FF"/>
                </w:rPr>
                <w:t>N 665-п</w:t>
              </w:r>
            </w:hyperlink>
            <w:r>
              <w:rPr>
                <w:color w:val="392C69"/>
              </w:rPr>
              <w:t xml:space="preserve">, от 14.09.2020 </w:t>
            </w:r>
            <w:hyperlink r:id="rId5" w:history="1">
              <w:r>
                <w:rPr>
                  <w:color w:val="0000FF"/>
                </w:rPr>
                <w:t>N 779-п</w:t>
              </w:r>
            </w:hyperlink>
            <w:r>
              <w:rPr>
                <w:color w:val="392C69"/>
              </w:rPr>
              <w:t>)</w:t>
            </w:r>
          </w:p>
        </w:tc>
      </w:tr>
    </w:tbl>
    <w:p w:rsidR="00A1148C" w:rsidRDefault="00A1148C">
      <w:pPr>
        <w:pStyle w:val="ConsPlusNormal"/>
        <w:jc w:val="both"/>
      </w:pPr>
    </w:p>
    <w:p w:rsidR="00A1148C" w:rsidRDefault="00A1148C">
      <w:pPr>
        <w:pStyle w:val="ConsPlusNormal"/>
        <w:ind w:firstLine="540"/>
        <w:jc w:val="both"/>
      </w:pPr>
      <w:r>
        <w:t xml:space="preserve">В целях реализации </w:t>
      </w:r>
      <w:hyperlink r:id="rId6" w:history="1">
        <w:r>
          <w:rPr>
            <w:color w:val="0000FF"/>
          </w:rPr>
          <w:t>подпрограммы</w:t>
        </w:r>
      </w:hyperlink>
      <w:r>
        <w:t xml:space="preserve"> "Комплексное освоение и развитие территорий в целях жилищного строительства" государственной программы "Стимулирование развития жилищного строительства в Оренбургской области", утвержденной постановлением Правительства Оренбургской области от 21.12.2018 N 834-пп:</w:t>
      </w:r>
    </w:p>
    <w:p w:rsidR="00A1148C" w:rsidRDefault="00A1148C">
      <w:pPr>
        <w:pStyle w:val="ConsPlusNormal"/>
        <w:jc w:val="both"/>
      </w:pPr>
      <w:r>
        <w:t xml:space="preserve">(преамбула в ред. </w:t>
      </w:r>
      <w:hyperlink r:id="rId7" w:history="1">
        <w:r>
          <w:rPr>
            <w:color w:val="0000FF"/>
          </w:rPr>
          <w:t>Постановления</w:t>
        </w:r>
      </w:hyperlink>
      <w:r>
        <w:t xml:space="preserve"> Правительства Оренбургской области от 30.08.2019 N 665-п)</w:t>
      </w:r>
    </w:p>
    <w:p w:rsidR="00A1148C" w:rsidRDefault="00A1148C">
      <w:pPr>
        <w:pStyle w:val="ConsPlusNormal"/>
        <w:jc w:val="both"/>
      </w:pPr>
    </w:p>
    <w:p w:rsidR="00A1148C" w:rsidRDefault="00A1148C">
      <w:pPr>
        <w:pStyle w:val="ConsPlusNormal"/>
        <w:ind w:firstLine="540"/>
        <w:jc w:val="both"/>
      </w:pPr>
      <w:r>
        <w:t xml:space="preserve">1. Утвердить </w:t>
      </w:r>
      <w:hyperlink w:anchor="P51" w:history="1">
        <w:r>
          <w:rPr>
            <w:color w:val="0000FF"/>
          </w:rPr>
          <w:t>порядок</w:t>
        </w:r>
      </w:hyperlink>
      <w:r>
        <w:t xml:space="preserve"> отбора сельских поселений, городских округов, муниципальных районов Оренбургской области и проектов для предоставления субсидии бюджетам сельских поселений, городских округов, муниципальных районов Оренбургской области на софинансирование капитальных вложений в объекты инженерной инфраструктуры, в том числе к земельным участкам, предоставляемым многодетным семьям, а также объекты водоснабжения, водоотведения и (или) теплоснабжения, объекты социальной инфраструктуры и автомобильные дороги согласно приложению.</w:t>
      </w:r>
    </w:p>
    <w:p w:rsidR="00A1148C" w:rsidRDefault="00A1148C">
      <w:pPr>
        <w:pStyle w:val="ConsPlusNormal"/>
        <w:jc w:val="both"/>
      </w:pPr>
      <w:r>
        <w:t xml:space="preserve">(п. 1 в ред. </w:t>
      </w:r>
      <w:hyperlink r:id="rId8" w:history="1">
        <w:r>
          <w:rPr>
            <w:color w:val="0000FF"/>
          </w:rPr>
          <w:t>Постановления</w:t>
        </w:r>
      </w:hyperlink>
      <w:r>
        <w:t xml:space="preserve"> Правительства Оренбургской области от 14.09.2020 N 779-п)</w:t>
      </w:r>
    </w:p>
    <w:p w:rsidR="00A1148C" w:rsidRDefault="00A1148C">
      <w:pPr>
        <w:pStyle w:val="ConsPlusNormal"/>
        <w:jc w:val="both"/>
      </w:pPr>
    </w:p>
    <w:p w:rsidR="00A1148C" w:rsidRDefault="00A1148C">
      <w:pPr>
        <w:pStyle w:val="ConsPlusNormal"/>
        <w:ind w:firstLine="540"/>
        <w:jc w:val="both"/>
      </w:pPr>
      <w:r>
        <w:t>2. Признать утратившими силу постановления Правительства Оренбургской области:</w:t>
      </w:r>
    </w:p>
    <w:p w:rsidR="00A1148C" w:rsidRDefault="00A1148C">
      <w:pPr>
        <w:pStyle w:val="ConsPlusNormal"/>
        <w:spacing w:before="220"/>
        <w:ind w:firstLine="540"/>
        <w:jc w:val="both"/>
      </w:pPr>
      <w:r>
        <w:t xml:space="preserve">от 04.06.2014 </w:t>
      </w:r>
      <w:hyperlink r:id="rId9" w:history="1">
        <w:r>
          <w:rPr>
            <w:color w:val="0000FF"/>
          </w:rPr>
          <w:t>N 377-п</w:t>
        </w:r>
      </w:hyperlink>
      <w:r>
        <w:t xml:space="preserve"> "О порядке отбора муниципальных образований и проектов, порядке предоставления субсидий бюджетам муниципальных образований на софинансирование строительства объектов инженерной инфраструктуры, в том числе к земельным участкам, предоставляемым многодетным семьям, и объектов социальной инфраструктуры";</w:t>
      </w:r>
    </w:p>
    <w:p w:rsidR="00A1148C" w:rsidRDefault="00A1148C">
      <w:pPr>
        <w:pStyle w:val="ConsPlusNormal"/>
        <w:spacing w:before="220"/>
        <w:ind w:firstLine="540"/>
        <w:jc w:val="both"/>
      </w:pPr>
      <w:r>
        <w:t xml:space="preserve">от 02.02.2015 </w:t>
      </w:r>
      <w:hyperlink r:id="rId10" w:history="1">
        <w:r>
          <w:rPr>
            <w:color w:val="0000FF"/>
          </w:rPr>
          <w:t>N 34-п</w:t>
        </w:r>
      </w:hyperlink>
      <w:r>
        <w:t xml:space="preserve"> "О внесении изменений в постановление Правительства Оренбургской области от 04.06.2014 N 377-п";</w:t>
      </w:r>
    </w:p>
    <w:p w:rsidR="00A1148C" w:rsidRDefault="00A1148C">
      <w:pPr>
        <w:pStyle w:val="ConsPlusNormal"/>
        <w:spacing w:before="220"/>
        <w:ind w:firstLine="540"/>
        <w:jc w:val="both"/>
      </w:pPr>
      <w:r>
        <w:t xml:space="preserve">от 03.07.2015 </w:t>
      </w:r>
      <w:hyperlink r:id="rId11" w:history="1">
        <w:r>
          <w:rPr>
            <w:color w:val="0000FF"/>
          </w:rPr>
          <w:t>N 521-п</w:t>
        </w:r>
      </w:hyperlink>
      <w:r>
        <w:t xml:space="preserve"> "О внесении изменений в постановление Правительства Оренбургской области от 04.06.2014 N 377-п".</w:t>
      </w:r>
    </w:p>
    <w:p w:rsidR="00A1148C" w:rsidRDefault="00A1148C">
      <w:pPr>
        <w:pStyle w:val="ConsPlusNormal"/>
        <w:jc w:val="both"/>
      </w:pPr>
    </w:p>
    <w:p w:rsidR="00A1148C" w:rsidRDefault="00A1148C">
      <w:pPr>
        <w:pStyle w:val="ConsPlusNormal"/>
        <w:ind w:firstLine="540"/>
        <w:jc w:val="both"/>
      </w:pPr>
      <w:r>
        <w:t>3. Контроль за исполнением настоящего постановления возложить на заместителя председателя Правительства Оренбургской области - министра строительства, жилищно-коммунального, дорожного хозяйства и транспорта Оренбургской области.</w:t>
      </w:r>
    </w:p>
    <w:p w:rsidR="00A1148C" w:rsidRDefault="00A1148C">
      <w:pPr>
        <w:pStyle w:val="ConsPlusNormal"/>
        <w:jc w:val="both"/>
      </w:pPr>
      <w:r>
        <w:t xml:space="preserve">(п. 3 в ред. </w:t>
      </w:r>
      <w:hyperlink r:id="rId12" w:history="1">
        <w:r>
          <w:rPr>
            <w:color w:val="0000FF"/>
          </w:rPr>
          <w:t>Постановления</w:t>
        </w:r>
      </w:hyperlink>
      <w:r>
        <w:t xml:space="preserve"> Правительства Оренбургской области от 14.09.2020 N 779-п)</w:t>
      </w:r>
    </w:p>
    <w:p w:rsidR="00A1148C" w:rsidRDefault="00A1148C">
      <w:pPr>
        <w:pStyle w:val="ConsPlusNormal"/>
        <w:jc w:val="both"/>
      </w:pPr>
    </w:p>
    <w:p w:rsidR="00A1148C" w:rsidRDefault="00A1148C">
      <w:pPr>
        <w:pStyle w:val="ConsPlusNormal"/>
        <w:ind w:firstLine="540"/>
        <w:jc w:val="both"/>
      </w:pPr>
      <w:r>
        <w:t>4. Постановление вступает в силу после его официального опубликования.</w:t>
      </w:r>
    </w:p>
    <w:p w:rsidR="00A1148C" w:rsidRDefault="00A1148C">
      <w:pPr>
        <w:pStyle w:val="ConsPlusNormal"/>
        <w:jc w:val="both"/>
      </w:pPr>
    </w:p>
    <w:p w:rsidR="00A1148C" w:rsidRDefault="00A1148C">
      <w:pPr>
        <w:pStyle w:val="ConsPlusNormal"/>
        <w:jc w:val="right"/>
      </w:pPr>
      <w:r>
        <w:t>Губернатор</w:t>
      </w:r>
    </w:p>
    <w:p w:rsidR="00A1148C" w:rsidRDefault="00A1148C">
      <w:pPr>
        <w:pStyle w:val="ConsPlusNormal"/>
        <w:jc w:val="right"/>
      </w:pPr>
      <w:r>
        <w:t>Оренбургской области</w:t>
      </w:r>
    </w:p>
    <w:p w:rsidR="00A1148C" w:rsidRDefault="00A1148C">
      <w:pPr>
        <w:pStyle w:val="ConsPlusNormal"/>
        <w:jc w:val="right"/>
      </w:pPr>
      <w:r>
        <w:t>Ю.А.БЕРГ</w:t>
      </w:r>
    </w:p>
    <w:p w:rsidR="00A1148C" w:rsidRDefault="00A1148C">
      <w:pPr>
        <w:pStyle w:val="ConsPlusNormal"/>
        <w:jc w:val="both"/>
      </w:pPr>
    </w:p>
    <w:p w:rsidR="00A1148C" w:rsidRDefault="00A1148C">
      <w:pPr>
        <w:pStyle w:val="ConsPlusNormal"/>
        <w:jc w:val="both"/>
      </w:pPr>
    </w:p>
    <w:p w:rsidR="00A1148C" w:rsidRDefault="00A1148C">
      <w:pPr>
        <w:pStyle w:val="ConsPlusNormal"/>
        <w:jc w:val="both"/>
      </w:pPr>
    </w:p>
    <w:p w:rsidR="00A1148C" w:rsidRDefault="00A1148C">
      <w:pPr>
        <w:pStyle w:val="ConsPlusNormal"/>
        <w:jc w:val="both"/>
      </w:pPr>
    </w:p>
    <w:p w:rsidR="00A1148C" w:rsidRDefault="00A1148C">
      <w:pPr>
        <w:pStyle w:val="ConsPlusNormal"/>
        <w:jc w:val="both"/>
      </w:pPr>
    </w:p>
    <w:p w:rsidR="00A1148C" w:rsidRDefault="00A1148C">
      <w:pPr>
        <w:pStyle w:val="ConsPlusNormal"/>
        <w:jc w:val="right"/>
        <w:outlineLvl w:val="0"/>
      </w:pPr>
      <w:r>
        <w:t>Приложение</w:t>
      </w:r>
    </w:p>
    <w:p w:rsidR="00A1148C" w:rsidRDefault="00A1148C">
      <w:pPr>
        <w:pStyle w:val="ConsPlusNormal"/>
        <w:jc w:val="right"/>
      </w:pPr>
      <w:r>
        <w:t>к постановлению</w:t>
      </w:r>
    </w:p>
    <w:p w:rsidR="00A1148C" w:rsidRDefault="00A1148C">
      <w:pPr>
        <w:pStyle w:val="ConsPlusNormal"/>
        <w:jc w:val="right"/>
      </w:pPr>
      <w:r>
        <w:t>Правительства</w:t>
      </w:r>
    </w:p>
    <w:p w:rsidR="00A1148C" w:rsidRDefault="00A1148C">
      <w:pPr>
        <w:pStyle w:val="ConsPlusNormal"/>
        <w:jc w:val="right"/>
      </w:pPr>
      <w:r>
        <w:t>Оренбургской области</w:t>
      </w:r>
    </w:p>
    <w:p w:rsidR="00A1148C" w:rsidRDefault="00A1148C">
      <w:pPr>
        <w:pStyle w:val="ConsPlusNormal"/>
        <w:jc w:val="right"/>
      </w:pPr>
      <w:r>
        <w:t>от 6 июля 2017 г. N 504-п</w:t>
      </w:r>
    </w:p>
    <w:p w:rsidR="00A1148C" w:rsidRDefault="00A1148C">
      <w:pPr>
        <w:pStyle w:val="ConsPlusNormal"/>
        <w:jc w:val="both"/>
      </w:pPr>
    </w:p>
    <w:p w:rsidR="00A1148C" w:rsidRDefault="00A1148C">
      <w:pPr>
        <w:pStyle w:val="ConsPlusTitle"/>
        <w:jc w:val="center"/>
      </w:pPr>
      <w:bookmarkStart w:id="1" w:name="P51"/>
      <w:bookmarkEnd w:id="1"/>
      <w:r>
        <w:t>Порядок</w:t>
      </w:r>
    </w:p>
    <w:p w:rsidR="00A1148C" w:rsidRDefault="00A1148C">
      <w:pPr>
        <w:pStyle w:val="ConsPlusTitle"/>
        <w:jc w:val="center"/>
      </w:pPr>
      <w:r>
        <w:t>отбора сельских поселений, городских округов,</w:t>
      </w:r>
    </w:p>
    <w:p w:rsidR="00A1148C" w:rsidRDefault="00A1148C">
      <w:pPr>
        <w:pStyle w:val="ConsPlusTitle"/>
        <w:jc w:val="center"/>
      </w:pPr>
      <w:r>
        <w:t>муниципальных районов Оренбургской области</w:t>
      </w:r>
    </w:p>
    <w:p w:rsidR="00A1148C" w:rsidRDefault="00A1148C">
      <w:pPr>
        <w:pStyle w:val="ConsPlusTitle"/>
        <w:jc w:val="center"/>
      </w:pPr>
      <w:r>
        <w:t>и проектов для предоставления субсидии бюджетам</w:t>
      </w:r>
    </w:p>
    <w:p w:rsidR="00A1148C" w:rsidRDefault="00A1148C">
      <w:pPr>
        <w:pStyle w:val="ConsPlusTitle"/>
        <w:jc w:val="center"/>
      </w:pPr>
      <w:r>
        <w:t>сельских поселений, городских округов, муниципальных</w:t>
      </w:r>
    </w:p>
    <w:p w:rsidR="00A1148C" w:rsidRDefault="00A1148C">
      <w:pPr>
        <w:pStyle w:val="ConsPlusTitle"/>
        <w:jc w:val="center"/>
      </w:pPr>
      <w:r>
        <w:t>районов Оренбургской области на софинансирование</w:t>
      </w:r>
    </w:p>
    <w:p w:rsidR="00A1148C" w:rsidRDefault="00A1148C">
      <w:pPr>
        <w:pStyle w:val="ConsPlusTitle"/>
        <w:jc w:val="center"/>
      </w:pPr>
      <w:r>
        <w:t>капитальных вложений в объекты инженерной инфраструктуры,</w:t>
      </w:r>
    </w:p>
    <w:p w:rsidR="00A1148C" w:rsidRDefault="00A1148C">
      <w:pPr>
        <w:pStyle w:val="ConsPlusTitle"/>
        <w:jc w:val="center"/>
      </w:pPr>
      <w:r>
        <w:t>в том числе к земельным участкам, предоставляемым</w:t>
      </w:r>
    </w:p>
    <w:p w:rsidR="00A1148C" w:rsidRDefault="00A1148C">
      <w:pPr>
        <w:pStyle w:val="ConsPlusTitle"/>
        <w:jc w:val="center"/>
      </w:pPr>
      <w:r>
        <w:t>многодетным семьям, а также объекты водоснабжения,</w:t>
      </w:r>
    </w:p>
    <w:p w:rsidR="00A1148C" w:rsidRDefault="00A1148C">
      <w:pPr>
        <w:pStyle w:val="ConsPlusTitle"/>
        <w:jc w:val="center"/>
      </w:pPr>
      <w:r>
        <w:t>водоотведения и (или) теплоснабжения, объекты</w:t>
      </w:r>
    </w:p>
    <w:p w:rsidR="00A1148C" w:rsidRDefault="00A1148C">
      <w:pPr>
        <w:pStyle w:val="ConsPlusTitle"/>
        <w:jc w:val="center"/>
      </w:pPr>
      <w:r>
        <w:t>социальной инфраструктуры и автомобильные дороги</w:t>
      </w:r>
    </w:p>
    <w:p w:rsidR="00A1148C" w:rsidRDefault="00A114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1148C">
        <w:trPr>
          <w:jc w:val="center"/>
        </w:trPr>
        <w:tc>
          <w:tcPr>
            <w:tcW w:w="9294" w:type="dxa"/>
            <w:tcBorders>
              <w:top w:val="nil"/>
              <w:left w:val="single" w:sz="24" w:space="0" w:color="CED3F1"/>
              <w:bottom w:val="nil"/>
              <w:right w:val="single" w:sz="24" w:space="0" w:color="F4F3F8"/>
            </w:tcBorders>
            <w:shd w:val="clear" w:color="auto" w:fill="F4F3F8"/>
          </w:tcPr>
          <w:p w:rsidR="00A1148C" w:rsidRDefault="00A1148C">
            <w:pPr>
              <w:pStyle w:val="ConsPlusNormal"/>
              <w:jc w:val="center"/>
            </w:pPr>
            <w:r>
              <w:rPr>
                <w:color w:val="392C69"/>
              </w:rPr>
              <w:t>Список изменяющих документов</w:t>
            </w:r>
          </w:p>
          <w:p w:rsidR="00A1148C" w:rsidRDefault="00A1148C">
            <w:pPr>
              <w:pStyle w:val="ConsPlusNormal"/>
              <w:jc w:val="center"/>
            </w:pPr>
            <w:r>
              <w:rPr>
                <w:color w:val="392C69"/>
              </w:rPr>
              <w:t>(в ред. Постановлений Правительства Оренбургской области</w:t>
            </w:r>
          </w:p>
          <w:p w:rsidR="00A1148C" w:rsidRDefault="00A1148C">
            <w:pPr>
              <w:pStyle w:val="ConsPlusNormal"/>
              <w:jc w:val="center"/>
            </w:pPr>
            <w:r>
              <w:rPr>
                <w:color w:val="392C69"/>
              </w:rPr>
              <w:t xml:space="preserve">от 30.08.2019 </w:t>
            </w:r>
            <w:hyperlink r:id="rId13" w:history="1">
              <w:r>
                <w:rPr>
                  <w:color w:val="0000FF"/>
                </w:rPr>
                <w:t>N 665-п</w:t>
              </w:r>
            </w:hyperlink>
            <w:r>
              <w:rPr>
                <w:color w:val="392C69"/>
              </w:rPr>
              <w:t xml:space="preserve">, от 14.09.2020 </w:t>
            </w:r>
            <w:hyperlink r:id="rId14" w:history="1">
              <w:r>
                <w:rPr>
                  <w:color w:val="0000FF"/>
                </w:rPr>
                <w:t>N 779-п</w:t>
              </w:r>
            </w:hyperlink>
            <w:r>
              <w:rPr>
                <w:color w:val="392C69"/>
              </w:rPr>
              <w:t>)</w:t>
            </w:r>
          </w:p>
        </w:tc>
      </w:tr>
    </w:tbl>
    <w:p w:rsidR="00A1148C" w:rsidRDefault="00A1148C">
      <w:pPr>
        <w:pStyle w:val="ConsPlusNormal"/>
        <w:jc w:val="both"/>
      </w:pPr>
    </w:p>
    <w:p w:rsidR="00A1148C" w:rsidRDefault="00A1148C">
      <w:pPr>
        <w:pStyle w:val="ConsPlusTitle"/>
        <w:jc w:val="center"/>
        <w:outlineLvl w:val="1"/>
      </w:pPr>
      <w:r>
        <w:t>I. Общие положения</w:t>
      </w:r>
    </w:p>
    <w:p w:rsidR="00A1148C" w:rsidRDefault="00A1148C">
      <w:pPr>
        <w:pStyle w:val="ConsPlusNormal"/>
        <w:jc w:val="both"/>
      </w:pPr>
    </w:p>
    <w:p w:rsidR="00A1148C" w:rsidRDefault="00A1148C">
      <w:pPr>
        <w:pStyle w:val="ConsPlusNormal"/>
        <w:ind w:firstLine="540"/>
        <w:jc w:val="both"/>
      </w:pPr>
      <w:r>
        <w:t xml:space="preserve">1. Настоящий Порядок определяет механизм отбора сельских поселений, городских округов, муниципальных районов Оренбургской области (далее - муниципальные образования) и реализуемых ими проектов массового малоэтажного или многоквартирного жилищного строительства, в том числе проектов комплексного освоения или развития территорий, предусматривающих строительство объектов инженерной инфраструктуры, в том числе к земельным участкам, предоставляемым многодетным семьям, строительство (реконструкцию) объектов водоснабжения, водоотведения и (или) теплоснабжения, объекты социальной инфраструктуры и автомобильных дорог (далее - проекты), для предоставления субсидии бюджетам муниципальных образований на софинансирование капитальных вложений в объекты инженерной инфраструктуры, в том числе к земельным участкам, предоставляемым многодетным семьям, объекты водоснабжения, водоотведения и (или) теплоснабжения, объекты социальной инфраструктуры и автомобильные дороги в рамках реализации </w:t>
      </w:r>
      <w:hyperlink r:id="rId15" w:history="1">
        <w:r>
          <w:rPr>
            <w:color w:val="0000FF"/>
          </w:rPr>
          <w:t>подпрограммы</w:t>
        </w:r>
      </w:hyperlink>
      <w:r>
        <w:t xml:space="preserve"> "Комплексное освоение и развитие территорий в целях жилищного строительства" государственной программы "Стимулирование развития жилищного строительства в Оренбургской области" (далее - субсидия).</w:t>
      </w:r>
    </w:p>
    <w:p w:rsidR="00A1148C" w:rsidRDefault="00A1148C">
      <w:pPr>
        <w:pStyle w:val="ConsPlusNormal"/>
        <w:jc w:val="both"/>
      </w:pPr>
      <w:r>
        <w:t xml:space="preserve">(п. 1 в ред. </w:t>
      </w:r>
      <w:hyperlink r:id="rId16" w:history="1">
        <w:r>
          <w:rPr>
            <w:color w:val="0000FF"/>
          </w:rPr>
          <w:t>Постановления</w:t>
        </w:r>
      </w:hyperlink>
      <w:r>
        <w:t xml:space="preserve"> Правительства Оренбургской области от 14.09.2020 N 779-п)</w:t>
      </w:r>
    </w:p>
    <w:p w:rsidR="00A1148C" w:rsidRDefault="00A1148C">
      <w:pPr>
        <w:pStyle w:val="ConsPlusNormal"/>
        <w:spacing w:before="220"/>
        <w:ind w:firstLine="540"/>
        <w:jc w:val="both"/>
      </w:pPr>
      <w:r>
        <w:t xml:space="preserve">2. Отбор муниципальных образований и проектов для предоставления субсидии (далее - отбор) осуществляется ежегодно министерством строительства, жилищно-коммунального, </w:t>
      </w:r>
      <w:r>
        <w:lastRenderedPageBreak/>
        <w:t>дорожного хозяйства и транспорта Оренбургской области (далее - министерство) в установленный им срок.</w:t>
      </w:r>
    </w:p>
    <w:p w:rsidR="00A1148C" w:rsidRDefault="00A1148C">
      <w:pPr>
        <w:pStyle w:val="ConsPlusNormal"/>
        <w:jc w:val="both"/>
      </w:pPr>
      <w:r>
        <w:t xml:space="preserve">(в ред. </w:t>
      </w:r>
      <w:hyperlink r:id="rId17" w:history="1">
        <w:r>
          <w:rPr>
            <w:color w:val="0000FF"/>
          </w:rPr>
          <w:t>Постановления</w:t>
        </w:r>
      </w:hyperlink>
      <w:r>
        <w:t xml:space="preserve"> Правительства Оренбургской области от 14.09.2020 N 779-п)</w:t>
      </w:r>
    </w:p>
    <w:p w:rsidR="00A1148C" w:rsidRDefault="00A1148C">
      <w:pPr>
        <w:pStyle w:val="ConsPlusNormal"/>
        <w:spacing w:before="220"/>
        <w:ind w:firstLine="540"/>
        <w:jc w:val="both"/>
      </w:pPr>
      <w:r>
        <w:t>3. Отбор осуществляется с учетом соблюдения сроков, установленных нормативными правовыми актами Оренбургской области, регулирующими порядок составления проекта областного бюджета на очередной финансовый год и на плановый период.</w:t>
      </w:r>
    </w:p>
    <w:p w:rsidR="00A1148C" w:rsidRDefault="00A1148C">
      <w:pPr>
        <w:pStyle w:val="ConsPlusNormal"/>
        <w:spacing w:before="220"/>
        <w:ind w:firstLine="540"/>
        <w:jc w:val="both"/>
      </w:pPr>
      <w:r>
        <w:t xml:space="preserve">4. Утратил силу. - </w:t>
      </w:r>
      <w:hyperlink r:id="rId18" w:history="1">
        <w:r>
          <w:rPr>
            <w:color w:val="0000FF"/>
          </w:rPr>
          <w:t>Постановление</w:t>
        </w:r>
      </w:hyperlink>
      <w:r>
        <w:t xml:space="preserve"> Правительства Оренбургской области от 30.08.2019 N 665-п.</w:t>
      </w:r>
    </w:p>
    <w:p w:rsidR="00A1148C" w:rsidRDefault="00A1148C">
      <w:pPr>
        <w:pStyle w:val="ConsPlusNormal"/>
        <w:spacing w:before="220"/>
        <w:ind w:firstLine="540"/>
        <w:jc w:val="both"/>
      </w:pPr>
      <w:r>
        <w:t xml:space="preserve">5. Отбор осуществляется с учетом планируемого срока реализации проектов, но в пределах срока действия </w:t>
      </w:r>
      <w:hyperlink r:id="rId19" w:history="1">
        <w:r>
          <w:rPr>
            <w:color w:val="0000FF"/>
          </w:rPr>
          <w:t>подпрограммы</w:t>
        </w:r>
      </w:hyperlink>
      <w:r>
        <w:t xml:space="preserve"> "Комплексное освоение и развитие территорий в целях жилищного строительства" государственной программы "Стимулирование развития жилищного строительства в Оренбургской области" (далее - подпрограмма).</w:t>
      </w:r>
    </w:p>
    <w:p w:rsidR="00A1148C" w:rsidRDefault="00A1148C">
      <w:pPr>
        <w:pStyle w:val="ConsPlusNormal"/>
        <w:jc w:val="both"/>
      </w:pPr>
      <w:r>
        <w:t xml:space="preserve">(в ред. </w:t>
      </w:r>
      <w:hyperlink r:id="rId20" w:history="1">
        <w:r>
          <w:rPr>
            <w:color w:val="0000FF"/>
          </w:rPr>
          <w:t>Постановления</w:t>
        </w:r>
      </w:hyperlink>
      <w:r>
        <w:t xml:space="preserve"> Правительства Оренбургской области от 30.08.2019 N 665-п)</w:t>
      </w:r>
    </w:p>
    <w:p w:rsidR="00A1148C" w:rsidRDefault="00A1148C">
      <w:pPr>
        <w:pStyle w:val="ConsPlusNormal"/>
        <w:spacing w:before="220"/>
        <w:ind w:firstLine="540"/>
        <w:jc w:val="both"/>
      </w:pPr>
      <w:r>
        <w:t>6. В целях организации и проведения отбора министерство обеспечивает:</w:t>
      </w:r>
    </w:p>
    <w:p w:rsidR="00A1148C" w:rsidRDefault="00A1148C">
      <w:pPr>
        <w:pStyle w:val="ConsPlusNormal"/>
        <w:spacing w:before="220"/>
        <w:ind w:firstLine="540"/>
        <w:jc w:val="both"/>
      </w:pPr>
      <w:r>
        <w:t>размещение на официальном сайте министерства в сети Интернет (далее - сайт министерства) информации и документов, связанных с проведением отбора;</w:t>
      </w:r>
    </w:p>
    <w:p w:rsidR="00A1148C" w:rsidRDefault="00A1148C">
      <w:pPr>
        <w:pStyle w:val="ConsPlusNormal"/>
        <w:spacing w:before="220"/>
        <w:ind w:firstLine="540"/>
        <w:jc w:val="both"/>
      </w:pPr>
      <w:r>
        <w:t>прием, регистрацию и хранение поступивших от муниципальных образований документов, связанных с проведением отбора;</w:t>
      </w:r>
    </w:p>
    <w:p w:rsidR="00A1148C" w:rsidRDefault="00A1148C">
      <w:pPr>
        <w:pStyle w:val="ConsPlusNormal"/>
        <w:spacing w:before="220"/>
        <w:ind w:firstLine="540"/>
        <w:jc w:val="both"/>
      </w:pPr>
      <w:r>
        <w:t>доведение до сведения муниципальных образований решения о проведении отбора и результатов отбора, в том числе путем размещения соответствующей информации на сайте министерства;</w:t>
      </w:r>
    </w:p>
    <w:p w:rsidR="00A1148C" w:rsidRDefault="00A1148C">
      <w:pPr>
        <w:pStyle w:val="ConsPlusNormal"/>
        <w:spacing w:before="220"/>
        <w:ind w:firstLine="540"/>
        <w:jc w:val="both"/>
      </w:pPr>
      <w:r>
        <w:t>подготовку и направление ответов на обращения муниципальных образований по вопросам, связанным с проведением отбора;</w:t>
      </w:r>
    </w:p>
    <w:p w:rsidR="00A1148C" w:rsidRDefault="00A1148C">
      <w:pPr>
        <w:pStyle w:val="ConsPlusNormal"/>
        <w:spacing w:before="220"/>
        <w:ind w:firstLine="540"/>
        <w:jc w:val="both"/>
      </w:pPr>
      <w:r>
        <w:t>осуществление иных функций, необходимых для проведения отбора.</w:t>
      </w:r>
    </w:p>
    <w:p w:rsidR="00A1148C" w:rsidRDefault="00A1148C">
      <w:pPr>
        <w:pStyle w:val="ConsPlusNormal"/>
        <w:jc w:val="both"/>
      </w:pPr>
    </w:p>
    <w:p w:rsidR="00A1148C" w:rsidRDefault="00A1148C">
      <w:pPr>
        <w:pStyle w:val="ConsPlusTitle"/>
        <w:jc w:val="center"/>
        <w:outlineLvl w:val="1"/>
      </w:pPr>
      <w:r>
        <w:t>II. Порядок подачи заявок и проведения отбора</w:t>
      </w:r>
    </w:p>
    <w:p w:rsidR="00A1148C" w:rsidRDefault="00A1148C">
      <w:pPr>
        <w:pStyle w:val="ConsPlusNormal"/>
        <w:jc w:val="both"/>
      </w:pPr>
    </w:p>
    <w:p w:rsidR="00A1148C" w:rsidRDefault="00A1148C">
      <w:pPr>
        <w:pStyle w:val="ConsPlusNormal"/>
        <w:ind w:firstLine="540"/>
        <w:jc w:val="both"/>
      </w:pPr>
      <w:r>
        <w:t>7. Решение о проведении отбора оформляется приказом министерства и в течение пяти рабочих дней доводится до сведения муниципальных образований путем направления им письменного уведомления о проведении отбора и размещения на сайте министерства:</w:t>
      </w:r>
    </w:p>
    <w:p w:rsidR="00A1148C" w:rsidRDefault="00A1148C">
      <w:pPr>
        <w:pStyle w:val="ConsPlusNormal"/>
        <w:spacing w:before="220"/>
        <w:ind w:firstLine="540"/>
        <w:jc w:val="both"/>
      </w:pPr>
      <w:r>
        <w:t>приказа о проведении отбора;</w:t>
      </w:r>
    </w:p>
    <w:p w:rsidR="00A1148C" w:rsidRDefault="00A1148C">
      <w:pPr>
        <w:pStyle w:val="ConsPlusNormal"/>
        <w:spacing w:before="220"/>
        <w:ind w:firstLine="540"/>
        <w:jc w:val="both"/>
      </w:pPr>
      <w:r>
        <w:t>настоящего Порядка;</w:t>
      </w:r>
    </w:p>
    <w:p w:rsidR="00A1148C" w:rsidRDefault="00A1148C">
      <w:pPr>
        <w:pStyle w:val="ConsPlusNormal"/>
        <w:spacing w:before="220"/>
        <w:ind w:firstLine="540"/>
        <w:jc w:val="both"/>
      </w:pPr>
      <w:r>
        <w:t>извещения о проведении отбора (далее - извещение);</w:t>
      </w:r>
    </w:p>
    <w:p w:rsidR="00A1148C" w:rsidRDefault="00A1148C">
      <w:pPr>
        <w:pStyle w:val="ConsPlusNormal"/>
        <w:spacing w:before="220"/>
        <w:ind w:firstLine="540"/>
        <w:jc w:val="both"/>
      </w:pPr>
      <w:r>
        <w:t>формы заявления муниципального образования на участие в отборе и прилагаемых к нему документов (далее - заявка).</w:t>
      </w:r>
    </w:p>
    <w:p w:rsidR="00A1148C" w:rsidRDefault="00A1148C">
      <w:pPr>
        <w:pStyle w:val="ConsPlusNormal"/>
        <w:jc w:val="both"/>
      </w:pPr>
      <w:r>
        <w:t xml:space="preserve">(абзац введен </w:t>
      </w:r>
      <w:hyperlink r:id="rId21" w:history="1">
        <w:r>
          <w:rPr>
            <w:color w:val="0000FF"/>
          </w:rPr>
          <w:t>Постановлением</w:t>
        </w:r>
      </w:hyperlink>
      <w:r>
        <w:t xml:space="preserve"> Правительства Оренбургской области от 30.08.2019 N 665-п)</w:t>
      </w:r>
    </w:p>
    <w:p w:rsidR="00A1148C" w:rsidRDefault="00A1148C">
      <w:pPr>
        <w:pStyle w:val="ConsPlusNormal"/>
        <w:spacing w:before="220"/>
        <w:ind w:firstLine="540"/>
        <w:jc w:val="both"/>
      </w:pPr>
      <w:r>
        <w:t>8. В извещении указываются:</w:t>
      </w:r>
    </w:p>
    <w:p w:rsidR="00A1148C" w:rsidRDefault="00A1148C">
      <w:pPr>
        <w:pStyle w:val="ConsPlusNormal"/>
        <w:spacing w:before="220"/>
        <w:ind w:firstLine="540"/>
        <w:jc w:val="both"/>
      </w:pPr>
      <w:r>
        <w:t>фамилия, имя, отчество, наименование должности, номер телефона, почтовый адрес контактного лица;</w:t>
      </w:r>
    </w:p>
    <w:p w:rsidR="00A1148C" w:rsidRDefault="00A1148C">
      <w:pPr>
        <w:pStyle w:val="ConsPlusNormal"/>
        <w:spacing w:before="220"/>
        <w:ind w:firstLine="540"/>
        <w:jc w:val="both"/>
      </w:pPr>
      <w:r>
        <w:t>наименование подпрограммы;</w:t>
      </w:r>
    </w:p>
    <w:p w:rsidR="00A1148C" w:rsidRDefault="00A1148C">
      <w:pPr>
        <w:pStyle w:val="ConsPlusNormal"/>
        <w:spacing w:before="220"/>
        <w:ind w:firstLine="540"/>
        <w:jc w:val="both"/>
      </w:pPr>
      <w:r>
        <w:t>дата, время начала и окончания срока приема заявок;</w:t>
      </w:r>
    </w:p>
    <w:p w:rsidR="00A1148C" w:rsidRDefault="00A1148C">
      <w:pPr>
        <w:pStyle w:val="ConsPlusNormal"/>
        <w:jc w:val="both"/>
      </w:pPr>
      <w:r>
        <w:lastRenderedPageBreak/>
        <w:t xml:space="preserve">(в ред. </w:t>
      </w:r>
      <w:hyperlink r:id="rId22" w:history="1">
        <w:r>
          <w:rPr>
            <w:color w:val="0000FF"/>
          </w:rPr>
          <w:t>Постановления</w:t>
        </w:r>
      </w:hyperlink>
      <w:r>
        <w:t xml:space="preserve"> Правительства Оренбургской области от 30.08.2019 N 665-п)</w:t>
      </w:r>
    </w:p>
    <w:p w:rsidR="00A1148C" w:rsidRDefault="00A1148C">
      <w:pPr>
        <w:pStyle w:val="ConsPlusNormal"/>
        <w:spacing w:before="220"/>
        <w:ind w:firstLine="540"/>
        <w:jc w:val="both"/>
      </w:pPr>
      <w:r>
        <w:t>порядок формирования поданных в министерство документов на электронном носителе.</w:t>
      </w:r>
    </w:p>
    <w:p w:rsidR="00A1148C" w:rsidRDefault="00A1148C">
      <w:pPr>
        <w:pStyle w:val="ConsPlusNormal"/>
        <w:jc w:val="both"/>
      </w:pPr>
      <w:r>
        <w:t xml:space="preserve">(абзац введен </w:t>
      </w:r>
      <w:hyperlink r:id="rId23" w:history="1">
        <w:r>
          <w:rPr>
            <w:color w:val="0000FF"/>
          </w:rPr>
          <w:t>Постановлением</w:t>
        </w:r>
      </w:hyperlink>
      <w:r>
        <w:t xml:space="preserve"> Правительства Оренбургской области от 30.08.2019 N 665-п)</w:t>
      </w:r>
    </w:p>
    <w:p w:rsidR="00A1148C" w:rsidRDefault="00A1148C">
      <w:pPr>
        <w:pStyle w:val="ConsPlusNormal"/>
        <w:spacing w:before="220"/>
        <w:ind w:firstLine="540"/>
        <w:jc w:val="both"/>
      </w:pPr>
      <w:r>
        <w:t xml:space="preserve">9. Заявки представляются в министерство в указанные в извещении сроки в одном экземпляре и оформляются в соответствии с требованиями, предусмотренными </w:t>
      </w:r>
      <w:hyperlink w:anchor="P140" w:history="1">
        <w:r>
          <w:rPr>
            <w:color w:val="0000FF"/>
          </w:rPr>
          <w:t>разделом III</w:t>
        </w:r>
      </w:hyperlink>
      <w:r>
        <w:t xml:space="preserve"> настоящего Порядка.</w:t>
      </w:r>
    </w:p>
    <w:p w:rsidR="00A1148C" w:rsidRDefault="00A1148C">
      <w:pPr>
        <w:pStyle w:val="ConsPlusNormal"/>
        <w:spacing w:before="220"/>
        <w:ind w:firstLine="540"/>
        <w:jc w:val="both"/>
      </w:pPr>
      <w:r>
        <w:t>10. В течение срока приема заявок министерство осуществляет устное и письменное консультирование муниципальных образований по вопросам, связанным с подготовкой заявок. Министерство направляет ответы на письменные обращения муниципальных образований по вопросам, связанным с подготовкой заявок, в пятидневный срок со дня поступления указанных обращений.</w:t>
      </w:r>
    </w:p>
    <w:p w:rsidR="00A1148C" w:rsidRDefault="00A1148C">
      <w:pPr>
        <w:pStyle w:val="ConsPlusNormal"/>
        <w:spacing w:before="220"/>
        <w:ind w:firstLine="540"/>
        <w:jc w:val="both"/>
      </w:pPr>
      <w:r>
        <w:t>Письменные обращения муниципальных образований по вопросам, связанным с подготовкой заявок, поступившие в министерство позднее десяти дней до даты окончания срока приема заявок, не рассматриваются.</w:t>
      </w:r>
    </w:p>
    <w:p w:rsidR="00A1148C" w:rsidRDefault="00A1148C">
      <w:pPr>
        <w:pStyle w:val="ConsPlusNormal"/>
        <w:spacing w:before="220"/>
        <w:ind w:firstLine="540"/>
        <w:jc w:val="both"/>
      </w:pPr>
      <w:r>
        <w:t>Письменные обращения муниципальных образований по вопросам, связанным с подготовкой заявок, и ответы на них размещаются на сайте министерства.</w:t>
      </w:r>
    </w:p>
    <w:p w:rsidR="00A1148C" w:rsidRDefault="00A1148C">
      <w:pPr>
        <w:pStyle w:val="ConsPlusNormal"/>
        <w:spacing w:before="220"/>
        <w:ind w:firstLine="540"/>
        <w:jc w:val="both"/>
      </w:pPr>
      <w:bookmarkStart w:id="2" w:name="P102"/>
      <w:bookmarkEnd w:id="2"/>
      <w:r>
        <w:t>11. Заявки представляются в министерство с сопроводительным письмом, подписанным главой администрации муниципального образования.</w:t>
      </w:r>
    </w:p>
    <w:p w:rsidR="00A1148C" w:rsidRDefault="00A1148C">
      <w:pPr>
        <w:pStyle w:val="ConsPlusNormal"/>
        <w:spacing w:before="220"/>
        <w:ind w:firstLine="540"/>
        <w:jc w:val="both"/>
      </w:pPr>
      <w:r>
        <w:t>12. Заявки, представленные после окончания срока их приема, указанного в извещении, не рассматриваются.</w:t>
      </w:r>
    </w:p>
    <w:p w:rsidR="00A1148C" w:rsidRDefault="00A1148C">
      <w:pPr>
        <w:pStyle w:val="ConsPlusNormal"/>
        <w:spacing w:before="220"/>
        <w:ind w:firstLine="540"/>
        <w:jc w:val="both"/>
      </w:pPr>
      <w:r>
        <w:t>13. Министерство вправе принять решение о продлении срока приема заявок не позднее одного рабочего дня до дня окончания срока приема заявок, указанного в извещении.</w:t>
      </w:r>
    </w:p>
    <w:p w:rsidR="00A1148C" w:rsidRDefault="00A1148C">
      <w:pPr>
        <w:pStyle w:val="ConsPlusNormal"/>
        <w:spacing w:before="220"/>
        <w:ind w:firstLine="540"/>
        <w:jc w:val="both"/>
      </w:pPr>
      <w:r>
        <w:t>Решение о продлении срока приема заявок оформляется приказом министерства и в течение одного рабочего дня доводится до сведения муниципальных образований путем направления им письменного уведомления и размещения приказа о продлении срока приема заявок на сайте министерства.</w:t>
      </w:r>
    </w:p>
    <w:p w:rsidR="00A1148C" w:rsidRDefault="00A1148C">
      <w:pPr>
        <w:pStyle w:val="ConsPlusNormal"/>
        <w:jc w:val="both"/>
      </w:pPr>
      <w:r>
        <w:t xml:space="preserve">(п. 13 в ред. </w:t>
      </w:r>
      <w:hyperlink r:id="rId24" w:history="1">
        <w:r>
          <w:rPr>
            <w:color w:val="0000FF"/>
          </w:rPr>
          <w:t>Постановления</w:t>
        </w:r>
      </w:hyperlink>
      <w:r>
        <w:t xml:space="preserve"> Правительства Оренбургской области от 30.08.2019 N 665-п)</w:t>
      </w:r>
    </w:p>
    <w:p w:rsidR="00A1148C" w:rsidRDefault="00A1148C">
      <w:pPr>
        <w:pStyle w:val="ConsPlusNormal"/>
        <w:spacing w:before="220"/>
        <w:ind w:firstLine="540"/>
        <w:jc w:val="both"/>
      </w:pPr>
      <w:bookmarkStart w:id="3" w:name="P107"/>
      <w:bookmarkEnd w:id="3"/>
      <w:r>
        <w:t>14. Регистрация заявок осуществляется министерством в журнале, листы которого должны быть пронумерованы, прошнурованы и скреплены печатью. Датой поступления заявки считается дата представления ее в министерство.</w:t>
      </w:r>
    </w:p>
    <w:p w:rsidR="00A1148C" w:rsidRDefault="00A1148C">
      <w:pPr>
        <w:pStyle w:val="ConsPlusNormal"/>
        <w:spacing w:before="220"/>
        <w:ind w:firstLine="540"/>
        <w:jc w:val="both"/>
      </w:pPr>
      <w:r>
        <w:t>15. Заявки муниципальным образованиям не возвращаются.</w:t>
      </w:r>
    </w:p>
    <w:p w:rsidR="00A1148C" w:rsidRDefault="00A1148C">
      <w:pPr>
        <w:pStyle w:val="ConsPlusNormal"/>
        <w:spacing w:before="220"/>
        <w:ind w:firstLine="540"/>
        <w:jc w:val="both"/>
      </w:pPr>
      <w:r>
        <w:t>16. Расходы, связанные с подготовкой и представлением заявок, несут органы местного самоуправления муниципальных образований.</w:t>
      </w:r>
    </w:p>
    <w:p w:rsidR="00A1148C" w:rsidRDefault="00A1148C">
      <w:pPr>
        <w:pStyle w:val="ConsPlusNormal"/>
        <w:spacing w:before="220"/>
        <w:ind w:firstLine="540"/>
        <w:jc w:val="both"/>
      </w:pPr>
      <w:r>
        <w:t>17. Муниципальные образования могут внести дополнения (изменения) к заявкам до истечения установленного срока приема заявок.</w:t>
      </w:r>
    </w:p>
    <w:p w:rsidR="00A1148C" w:rsidRDefault="00A1148C">
      <w:pPr>
        <w:pStyle w:val="ConsPlusNormal"/>
        <w:spacing w:before="220"/>
        <w:ind w:firstLine="540"/>
        <w:jc w:val="both"/>
      </w:pPr>
      <w:r>
        <w:t xml:space="preserve">18. Дополнения (изменения) к заявкам представляются в соответствии с </w:t>
      </w:r>
      <w:hyperlink w:anchor="P102" w:history="1">
        <w:r>
          <w:rPr>
            <w:color w:val="0000FF"/>
          </w:rPr>
          <w:t>пунктом 11</w:t>
        </w:r>
      </w:hyperlink>
      <w:r>
        <w:t xml:space="preserve"> настоящего Порядка. Сопроводительное письмо должно содержать следующий текст: "Дополнения (изменения) к заявке на участие в отборе сельских поселений, городских округов, муниципальных районов Оренбургской области и проектов для предоставления субсидии бюджетам сельских поселений, городских округов, муниципальных районов Оренбургской области на софинансирование капитальных вложений в объекты инженерной инфраструктуры, в том числе к земельным участкам, предоставляемым многодетным семьям, а также объекты водоснабжения, </w:t>
      </w:r>
      <w:r>
        <w:lastRenderedPageBreak/>
        <w:t>водоотведения и (или) теплоснабжения, объекты социальной инфраструктуры и автомобильные дороги.</w:t>
      </w:r>
    </w:p>
    <w:p w:rsidR="00A1148C" w:rsidRDefault="00A1148C">
      <w:pPr>
        <w:pStyle w:val="ConsPlusNormal"/>
        <w:jc w:val="both"/>
      </w:pPr>
      <w:r>
        <w:t xml:space="preserve">(в ред. Постановлений Правительства Оренбургской области от 30.08.2019 </w:t>
      </w:r>
      <w:hyperlink r:id="rId25" w:history="1">
        <w:r>
          <w:rPr>
            <w:color w:val="0000FF"/>
          </w:rPr>
          <w:t>N 665-п</w:t>
        </w:r>
      </w:hyperlink>
      <w:r>
        <w:t xml:space="preserve">, от 14.09.2020 </w:t>
      </w:r>
      <w:hyperlink r:id="rId26" w:history="1">
        <w:r>
          <w:rPr>
            <w:color w:val="0000FF"/>
          </w:rPr>
          <w:t>N 779-п</w:t>
        </w:r>
      </w:hyperlink>
      <w:r>
        <w:t>)</w:t>
      </w:r>
    </w:p>
    <w:p w:rsidR="00A1148C" w:rsidRDefault="00A1148C">
      <w:pPr>
        <w:pStyle w:val="ConsPlusNormal"/>
        <w:spacing w:before="220"/>
        <w:ind w:firstLine="540"/>
        <w:jc w:val="both"/>
      </w:pPr>
      <w:r>
        <w:t xml:space="preserve">Регистрация дополнений (изменений) к заявкам осуществляется в соответствии с </w:t>
      </w:r>
      <w:hyperlink w:anchor="P107" w:history="1">
        <w:r>
          <w:rPr>
            <w:color w:val="0000FF"/>
          </w:rPr>
          <w:t>пунктом 14</w:t>
        </w:r>
      </w:hyperlink>
      <w:r>
        <w:t xml:space="preserve"> настоящего Порядка.</w:t>
      </w:r>
    </w:p>
    <w:p w:rsidR="00A1148C" w:rsidRDefault="00A1148C">
      <w:pPr>
        <w:pStyle w:val="ConsPlusNormal"/>
        <w:spacing w:before="220"/>
        <w:ind w:firstLine="540"/>
        <w:jc w:val="both"/>
      </w:pPr>
      <w:r>
        <w:t>После представления в установленном порядке дополнений (изменений) к заявке они становятся ее неотъемлемой частью.</w:t>
      </w:r>
    </w:p>
    <w:p w:rsidR="00A1148C" w:rsidRDefault="00A1148C">
      <w:pPr>
        <w:pStyle w:val="ConsPlusNormal"/>
        <w:spacing w:before="220"/>
        <w:ind w:firstLine="540"/>
        <w:jc w:val="both"/>
      </w:pPr>
      <w:r>
        <w:t>Дополнения (изменения) к заявкам, представленные после окончания срока их приема, министерством не рассматриваются.</w:t>
      </w:r>
    </w:p>
    <w:p w:rsidR="00A1148C" w:rsidRDefault="00A1148C">
      <w:pPr>
        <w:pStyle w:val="ConsPlusNormal"/>
        <w:spacing w:before="220"/>
        <w:ind w:firstLine="540"/>
        <w:jc w:val="both"/>
      </w:pPr>
      <w:r>
        <w:t>19. Министерство не позднее двадцати дней после окончания срока приема заявок:</w:t>
      </w:r>
    </w:p>
    <w:p w:rsidR="00A1148C" w:rsidRDefault="00A1148C">
      <w:pPr>
        <w:pStyle w:val="ConsPlusNormal"/>
        <w:spacing w:before="220"/>
        <w:ind w:firstLine="540"/>
        <w:jc w:val="both"/>
      </w:pPr>
      <w:r>
        <w:t>проверяет полноту (комплектность) заявок, их соответствие нормативным правовым актам Российской Федерации, Оренбургской области и настоящему Порядку;</w:t>
      </w:r>
    </w:p>
    <w:p w:rsidR="00A1148C" w:rsidRDefault="00A1148C">
      <w:pPr>
        <w:pStyle w:val="ConsPlusNormal"/>
        <w:spacing w:before="220"/>
        <w:ind w:firstLine="540"/>
        <w:jc w:val="both"/>
      </w:pPr>
      <w:r>
        <w:t>проверяет достоверность информации, содержащейся в заявках, путем направления запросов в соответствующие органы и организации (при необходимости);</w:t>
      </w:r>
    </w:p>
    <w:p w:rsidR="00A1148C" w:rsidRDefault="00A1148C">
      <w:pPr>
        <w:pStyle w:val="ConsPlusNormal"/>
        <w:spacing w:before="220"/>
        <w:ind w:firstLine="540"/>
        <w:jc w:val="both"/>
      </w:pPr>
      <w:r>
        <w:t>принимает решение о допуске муниципальных образований и проектов к отбору.</w:t>
      </w:r>
    </w:p>
    <w:p w:rsidR="00A1148C" w:rsidRDefault="00A1148C">
      <w:pPr>
        <w:pStyle w:val="ConsPlusNormal"/>
        <w:spacing w:before="220"/>
        <w:ind w:firstLine="540"/>
        <w:jc w:val="both"/>
      </w:pPr>
      <w:r>
        <w:t>20. Муниципальные образования и проекты не допускаются к отбору в случае:</w:t>
      </w:r>
    </w:p>
    <w:p w:rsidR="00A1148C" w:rsidRDefault="00A1148C">
      <w:pPr>
        <w:pStyle w:val="ConsPlusNormal"/>
        <w:spacing w:before="220"/>
        <w:ind w:firstLine="540"/>
        <w:jc w:val="both"/>
      </w:pPr>
      <w:r>
        <w:t>наличия в заявках недостоверной информации;</w:t>
      </w:r>
    </w:p>
    <w:p w:rsidR="00A1148C" w:rsidRDefault="00A1148C">
      <w:pPr>
        <w:pStyle w:val="ConsPlusNormal"/>
        <w:spacing w:before="220"/>
        <w:ind w:firstLine="540"/>
        <w:jc w:val="both"/>
      </w:pPr>
      <w:r>
        <w:t>несоответствия заявок требованиям нормативных правовых актов Российской Федерации, Оренбургской области и настоящего Порядка.</w:t>
      </w:r>
    </w:p>
    <w:p w:rsidR="00A1148C" w:rsidRDefault="00A1148C">
      <w:pPr>
        <w:pStyle w:val="ConsPlusNormal"/>
        <w:spacing w:before="220"/>
        <w:ind w:firstLine="540"/>
        <w:jc w:val="both"/>
      </w:pPr>
      <w:r>
        <w:t>21. При выявлении министерством в заявках технических, арифметических ошибок или неточностей, устранение которых не приведет к изменению сущности заявок и не поставит муниципальные образования в неравные условия, министерство предлагает муниципальным образованиям представить дополнения (изменения) к заявкам.</w:t>
      </w:r>
    </w:p>
    <w:p w:rsidR="00A1148C" w:rsidRDefault="00A1148C">
      <w:pPr>
        <w:pStyle w:val="ConsPlusNormal"/>
        <w:spacing w:before="220"/>
        <w:ind w:firstLine="540"/>
        <w:jc w:val="both"/>
      </w:pPr>
      <w:r>
        <w:t>22. В ходе рассмотрения министерством заявок, принятия решения по вопросам допуска муниципальных образований и проектов к отбору, подведения итогов отбора у муниципальных образований может быть запрошена дополнительная информация с целью разъяснения заявок.</w:t>
      </w:r>
    </w:p>
    <w:p w:rsidR="00A1148C" w:rsidRDefault="00A1148C">
      <w:pPr>
        <w:pStyle w:val="ConsPlusNormal"/>
        <w:spacing w:before="220"/>
        <w:ind w:firstLine="540"/>
        <w:jc w:val="both"/>
      </w:pPr>
      <w:r>
        <w:t>23. При необходимости министерством может быть принято решение о привлечении экспертов к рассмотрению заявок.</w:t>
      </w:r>
    </w:p>
    <w:p w:rsidR="00A1148C" w:rsidRDefault="00A1148C">
      <w:pPr>
        <w:pStyle w:val="ConsPlusNormal"/>
        <w:spacing w:before="220"/>
        <w:ind w:firstLine="540"/>
        <w:jc w:val="both"/>
      </w:pPr>
      <w:r>
        <w:t>24. Муниципальные образования вправе в период проведения отбора отозвать заявку, направив в министерство соответствующее уведомление, содержащее следующий текст: "Настоящим письмом администрация муниципального образования отзывает заявку на участие в отборе сельских поселений, городских округов, муниципальных районов Оренбургской области и проектов для предоставления субсидии бюджетам сельских поселений, городских округов, муниципальных районов Оренбургской области на софинансирование капитальных вложений в объекты инженерной инфраструктуры, в том числе к земельным участкам, предоставляемым многодетным семьям, а также объекты водоснабжения, водоотведения и (или) теплоснабжения, объекты социальной инфраструктуры и автомобильные дороги.</w:t>
      </w:r>
    </w:p>
    <w:p w:rsidR="00A1148C" w:rsidRDefault="00A1148C">
      <w:pPr>
        <w:pStyle w:val="ConsPlusNormal"/>
        <w:jc w:val="both"/>
      </w:pPr>
      <w:r>
        <w:t xml:space="preserve">(в ред. Постановлений Правительства Оренбургской области от 30.08.2019 </w:t>
      </w:r>
      <w:hyperlink r:id="rId27" w:history="1">
        <w:r>
          <w:rPr>
            <w:color w:val="0000FF"/>
          </w:rPr>
          <w:t>N 665-п</w:t>
        </w:r>
      </w:hyperlink>
      <w:r>
        <w:t xml:space="preserve">, от 14.09.2020 </w:t>
      </w:r>
      <w:hyperlink r:id="rId28" w:history="1">
        <w:r>
          <w:rPr>
            <w:color w:val="0000FF"/>
          </w:rPr>
          <w:t>N 779-п</w:t>
        </w:r>
      </w:hyperlink>
      <w:r>
        <w:t>)</w:t>
      </w:r>
    </w:p>
    <w:p w:rsidR="00A1148C" w:rsidRDefault="00A1148C">
      <w:pPr>
        <w:pStyle w:val="ConsPlusNormal"/>
        <w:spacing w:before="220"/>
        <w:ind w:firstLine="540"/>
        <w:jc w:val="both"/>
      </w:pPr>
      <w:r>
        <w:t xml:space="preserve">25. Министерство проводит отбор в течение тридцати дней после окончания срока приема </w:t>
      </w:r>
      <w:r>
        <w:lastRenderedPageBreak/>
        <w:t>заявок, по результатам которого принимается решение о результатах отбора. Решение о результатах отбора оформляется приказом министерства.</w:t>
      </w:r>
    </w:p>
    <w:p w:rsidR="00A1148C" w:rsidRDefault="00A1148C">
      <w:pPr>
        <w:pStyle w:val="ConsPlusNormal"/>
        <w:spacing w:before="220"/>
        <w:ind w:firstLine="540"/>
        <w:jc w:val="both"/>
      </w:pPr>
      <w:r>
        <w:t>26. Информация о рассмотрении и оценке заявок не подлежит разглашению до официального объявления результатов отбора.</w:t>
      </w:r>
    </w:p>
    <w:p w:rsidR="00A1148C" w:rsidRDefault="00A1148C">
      <w:pPr>
        <w:pStyle w:val="ConsPlusNormal"/>
        <w:spacing w:before="220"/>
        <w:ind w:firstLine="540"/>
        <w:jc w:val="both"/>
      </w:pPr>
      <w:r>
        <w:t>27. Информация о результатах отбора размещается на сайте министерства в течение десяти дней со дня подписания приказа министерства о результатах отбора.</w:t>
      </w:r>
    </w:p>
    <w:p w:rsidR="00A1148C" w:rsidRDefault="00A1148C">
      <w:pPr>
        <w:pStyle w:val="ConsPlusNormal"/>
        <w:spacing w:before="220"/>
        <w:ind w:firstLine="540"/>
        <w:jc w:val="both"/>
      </w:pPr>
      <w:r>
        <w:t xml:space="preserve">28. В случае если после объявления результатов отбора министерству станут известны и будут документально подтверждены факты представления муниципальным образованием, допущенным к участию в </w:t>
      </w:r>
      <w:hyperlink r:id="rId29" w:history="1">
        <w:r>
          <w:rPr>
            <w:color w:val="0000FF"/>
          </w:rPr>
          <w:t>подпрограмме</w:t>
        </w:r>
      </w:hyperlink>
      <w:r>
        <w:t xml:space="preserve"> (далее - участник подпрограммы), в заявке недостоверной и (или) заведомо ложной информации, министерство принимает решение об исключении такого муниципального образования из числа участников подпрограммы и отмене в этой части результатов отбора. Такое решение доводится до сведения руководителей администраций муниципальных образований путем направления им соответствующего письменного сообщения.</w:t>
      </w:r>
    </w:p>
    <w:p w:rsidR="00A1148C" w:rsidRDefault="00A1148C">
      <w:pPr>
        <w:pStyle w:val="ConsPlusNormal"/>
        <w:spacing w:before="220"/>
        <w:ind w:firstLine="540"/>
        <w:jc w:val="both"/>
      </w:pPr>
      <w:r>
        <w:t>29. В случае если на момент принятия министерством решения об исключении муниципального образования из числа участников подпрограммы с таким муниципальным образованием будет заключено соглашение о предоставлении субсидии, такое соглашение подлежит расторжению в одностороннем порядке. Высвободившийся объем субсидии может быть перераспределен между участниками подпрограммы в соответствии с условиями подпрограммы.</w:t>
      </w:r>
    </w:p>
    <w:p w:rsidR="00A1148C" w:rsidRDefault="00A1148C">
      <w:pPr>
        <w:pStyle w:val="ConsPlusNormal"/>
        <w:spacing w:before="220"/>
        <w:ind w:firstLine="540"/>
        <w:jc w:val="both"/>
      </w:pPr>
      <w:r>
        <w:t>30. Участниками подпрограммы без отбора становятся:</w:t>
      </w:r>
    </w:p>
    <w:p w:rsidR="00A1148C" w:rsidRDefault="00A1148C">
      <w:pPr>
        <w:pStyle w:val="ConsPlusNormal"/>
        <w:spacing w:before="220"/>
        <w:ind w:firstLine="540"/>
        <w:jc w:val="both"/>
      </w:pPr>
      <w:r>
        <w:t xml:space="preserve">1) муниципальные образования с проектами, на реализацию которых привлекается субсидия (планируется привлечение субсидии) из федерального бюджета в рамках федерального проекта "Жилье" государственной </w:t>
      </w:r>
      <w:hyperlink r:id="rId30" w:history="1">
        <w:r>
          <w:rPr>
            <w:color w:val="0000FF"/>
          </w:rPr>
          <w:t>программы</w:t>
        </w:r>
      </w:hyperlink>
      <w:r>
        <w:t xml:space="preserve"> Российской Федерации "Обеспечение доступным и комфортным жильем и коммунальным услугами граждан Российской Федерации";</w:t>
      </w:r>
    </w:p>
    <w:p w:rsidR="00A1148C" w:rsidRDefault="00A1148C">
      <w:pPr>
        <w:pStyle w:val="ConsPlusNormal"/>
        <w:jc w:val="both"/>
      </w:pPr>
      <w:r>
        <w:t xml:space="preserve">(в ред. </w:t>
      </w:r>
      <w:hyperlink r:id="rId31" w:history="1">
        <w:r>
          <w:rPr>
            <w:color w:val="0000FF"/>
          </w:rPr>
          <w:t>Постановления</w:t>
        </w:r>
      </w:hyperlink>
      <w:r>
        <w:t xml:space="preserve"> Правительства Оренбургской области от 14.09.2020 N 779-п)</w:t>
      </w:r>
    </w:p>
    <w:p w:rsidR="00A1148C" w:rsidRDefault="00A1148C">
      <w:pPr>
        <w:pStyle w:val="ConsPlusNormal"/>
        <w:spacing w:before="220"/>
        <w:ind w:firstLine="540"/>
        <w:jc w:val="both"/>
      </w:pPr>
      <w:r>
        <w:t xml:space="preserve">2) муниципальные образования с переходящими на очередной год проектами, отобранными и финансируемыми в предшествующие годы в рамках </w:t>
      </w:r>
      <w:hyperlink r:id="rId32" w:history="1">
        <w:r>
          <w:rPr>
            <w:color w:val="0000FF"/>
          </w:rPr>
          <w:t>подпрограммы</w:t>
        </w:r>
      </w:hyperlink>
      <w:r>
        <w:t xml:space="preserve"> "Комплексное освоение и развитие территорий в целях жилищного строительства в 2014 - 2020 годах" государственной программы "Стимулирование развития жилищного строительства в Оренбургской области в 2014 - 2020 годах", подпрограммы, при представлении в министерство в установленный срок приема заявок документов, указанных в </w:t>
      </w:r>
      <w:hyperlink w:anchor="P142" w:history="1">
        <w:r>
          <w:rPr>
            <w:color w:val="0000FF"/>
          </w:rPr>
          <w:t>пункте 31</w:t>
        </w:r>
      </w:hyperlink>
      <w:r>
        <w:t xml:space="preserve">, </w:t>
      </w:r>
      <w:hyperlink w:anchor="P144" w:history="1">
        <w:r>
          <w:rPr>
            <w:color w:val="0000FF"/>
          </w:rPr>
          <w:t>подпунктах 1</w:t>
        </w:r>
      </w:hyperlink>
      <w:r>
        <w:t xml:space="preserve">, </w:t>
      </w:r>
      <w:hyperlink w:anchor="P147" w:history="1">
        <w:r>
          <w:rPr>
            <w:color w:val="0000FF"/>
          </w:rPr>
          <w:t>4</w:t>
        </w:r>
      </w:hyperlink>
      <w:r>
        <w:t xml:space="preserve">, </w:t>
      </w:r>
      <w:hyperlink w:anchor="P151" w:history="1">
        <w:r>
          <w:rPr>
            <w:color w:val="0000FF"/>
          </w:rPr>
          <w:t>абзацах втором</w:t>
        </w:r>
      </w:hyperlink>
      <w:r>
        <w:t xml:space="preserve">, </w:t>
      </w:r>
      <w:hyperlink w:anchor="P156" w:history="1">
        <w:r>
          <w:rPr>
            <w:color w:val="0000FF"/>
          </w:rPr>
          <w:t>пятом подпункта 5</w:t>
        </w:r>
      </w:hyperlink>
      <w:r>
        <w:t xml:space="preserve">, </w:t>
      </w:r>
      <w:hyperlink w:anchor="P166" w:history="1">
        <w:r>
          <w:rPr>
            <w:color w:val="0000FF"/>
          </w:rPr>
          <w:t>абзаце пятом подпункта "а" подпункта 6 пункта 32</w:t>
        </w:r>
      </w:hyperlink>
      <w:r>
        <w:t xml:space="preserve"> настоящего Порядка;</w:t>
      </w:r>
    </w:p>
    <w:p w:rsidR="00A1148C" w:rsidRDefault="00A1148C">
      <w:pPr>
        <w:pStyle w:val="ConsPlusNormal"/>
        <w:spacing w:before="220"/>
        <w:ind w:firstLine="540"/>
        <w:jc w:val="both"/>
      </w:pPr>
      <w:r>
        <w:t xml:space="preserve">3) муниципальные образования с проектами, на реализацию которых в текущем году или предшествующие годы предоставлена субсидия на подготовку проектной документации (включая выполнение проектно-изыскательских работ и проведение государственной экспертизы проектной документации, результатов изыскательских работ, достоверности определения сметной стоимости), при представлении в министерство в установленный срок приема заявок документов, указанных в </w:t>
      </w:r>
      <w:hyperlink w:anchor="P142" w:history="1">
        <w:r>
          <w:rPr>
            <w:color w:val="0000FF"/>
          </w:rPr>
          <w:t>пункте 31</w:t>
        </w:r>
      </w:hyperlink>
      <w:r>
        <w:t xml:space="preserve">, </w:t>
      </w:r>
      <w:hyperlink w:anchor="P144" w:history="1">
        <w:r>
          <w:rPr>
            <w:color w:val="0000FF"/>
          </w:rPr>
          <w:t>подпунктах 1</w:t>
        </w:r>
      </w:hyperlink>
      <w:r>
        <w:t xml:space="preserve">, </w:t>
      </w:r>
      <w:hyperlink w:anchor="P147" w:history="1">
        <w:r>
          <w:rPr>
            <w:color w:val="0000FF"/>
          </w:rPr>
          <w:t>4</w:t>
        </w:r>
      </w:hyperlink>
      <w:r>
        <w:t xml:space="preserve">, </w:t>
      </w:r>
      <w:hyperlink w:anchor="P151" w:history="1">
        <w:r>
          <w:rPr>
            <w:color w:val="0000FF"/>
          </w:rPr>
          <w:t>абзацах втором</w:t>
        </w:r>
      </w:hyperlink>
      <w:r>
        <w:t xml:space="preserve">, </w:t>
      </w:r>
      <w:hyperlink w:anchor="P156" w:history="1">
        <w:r>
          <w:rPr>
            <w:color w:val="0000FF"/>
          </w:rPr>
          <w:t>пятом подпункта 5</w:t>
        </w:r>
      </w:hyperlink>
      <w:r>
        <w:t xml:space="preserve">, </w:t>
      </w:r>
      <w:hyperlink w:anchor="P166" w:history="1">
        <w:r>
          <w:rPr>
            <w:color w:val="0000FF"/>
          </w:rPr>
          <w:t>абзаце пятом подпункта "а" подпункта 6 пункта 32</w:t>
        </w:r>
      </w:hyperlink>
      <w:r>
        <w:t xml:space="preserve">, и в срок не позднее 31 декабря года, предшествующего году предоставления субсидии, документов, указанных в </w:t>
      </w:r>
      <w:hyperlink w:anchor="P160" w:history="1">
        <w:r>
          <w:rPr>
            <w:color w:val="0000FF"/>
          </w:rPr>
          <w:t>подпункте "а" подпункта 6 пункта 32</w:t>
        </w:r>
      </w:hyperlink>
      <w:r>
        <w:t xml:space="preserve"> настоящего Порядка.</w:t>
      </w:r>
    </w:p>
    <w:p w:rsidR="00A1148C" w:rsidRDefault="00A1148C">
      <w:pPr>
        <w:pStyle w:val="ConsPlusNormal"/>
        <w:jc w:val="both"/>
      </w:pPr>
      <w:r>
        <w:t xml:space="preserve">(п. 30 в ред. </w:t>
      </w:r>
      <w:hyperlink r:id="rId33" w:history="1">
        <w:r>
          <w:rPr>
            <w:color w:val="0000FF"/>
          </w:rPr>
          <w:t>Постановления</w:t>
        </w:r>
      </w:hyperlink>
      <w:r>
        <w:t xml:space="preserve"> Правительства Оренбургской области от 30.08.2019 N 665-п)</w:t>
      </w:r>
    </w:p>
    <w:p w:rsidR="00A1148C" w:rsidRDefault="00A1148C">
      <w:pPr>
        <w:pStyle w:val="ConsPlusNormal"/>
        <w:jc w:val="both"/>
      </w:pPr>
    </w:p>
    <w:p w:rsidR="00A1148C" w:rsidRDefault="00A1148C">
      <w:pPr>
        <w:pStyle w:val="ConsPlusTitle"/>
        <w:jc w:val="center"/>
        <w:outlineLvl w:val="1"/>
      </w:pPr>
      <w:bookmarkStart w:id="4" w:name="P140"/>
      <w:bookmarkEnd w:id="4"/>
      <w:r>
        <w:t>III. Порядок оформления заявок</w:t>
      </w:r>
    </w:p>
    <w:p w:rsidR="00A1148C" w:rsidRDefault="00A1148C">
      <w:pPr>
        <w:pStyle w:val="ConsPlusNormal"/>
        <w:jc w:val="both"/>
      </w:pPr>
    </w:p>
    <w:p w:rsidR="00A1148C" w:rsidRDefault="00A1148C">
      <w:pPr>
        <w:pStyle w:val="ConsPlusNormal"/>
        <w:ind w:firstLine="540"/>
        <w:jc w:val="both"/>
      </w:pPr>
      <w:bookmarkStart w:id="5" w:name="P142"/>
      <w:bookmarkEnd w:id="5"/>
      <w:r>
        <w:t xml:space="preserve">31. Для участия в отборе муниципальное образование направляет в министерство </w:t>
      </w:r>
      <w:hyperlink w:anchor="P236" w:history="1">
        <w:r>
          <w:rPr>
            <w:color w:val="0000FF"/>
          </w:rPr>
          <w:t>заявление</w:t>
        </w:r>
      </w:hyperlink>
      <w:r>
        <w:t>, составленное по форме согласно приложению N 1 к настоящему Порядку, на бланке муниципального образования.</w:t>
      </w:r>
    </w:p>
    <w:p w:rsidR="00A1148C" w:rsidRDefault="00A1148C">
      <w:pPr>
        <w:pStyle w:val="ConsPlusNormal"/>
        <w:spacing w:before="220"/>
        <w:ind w:firstLine="540"/>
        <w:jc w:val="both"/>
      </w:pPr>
      <w:r>
        <w:lastRenderedPageBreak/>
        <w:t>32. К заявлению прилагаются следующие документы:</w:t>
      </w:r>
    </w:p>
    <w:p w:rsidR="00A1148C" w:rsidRDefault="00A1148C">
      <w:pPr>
        <w:pStyle w:val="ConsPlusNormal"/>
        <w:spacing w:before="220"/>
        <w:ind w:firstLine="540"/>
        <w:jc w:val="both"/>
      </w:pPr>
      <w:bookmarkStart w:id="6" w:name="P144"/>
      <w:bookmarkEnd w:id="6"/>
      <w:r>
        <w:t xml:space="preserve">1) </w:t>
      </w:r>
      <w:hyperlink w:anchor="P236" w:history="1">
        <w:r>
          <w:rPr>
            <w:color w:val="0000FF"/>
          </w:rPr>
          <w:t>информацию</w:t>
        </w:r>
      </w:hyperlink>
      <w:r>
        <w:t xml:space="preserve"> о планируемых направлениях использования субсидии по форме согласно приложению к заявлению;</w:t>
      </w:r>
    </w:p>
    <w:p w:rsidR="00A1148C" w:rsidRDefault="00A1148C">
      <w:pPr>
        <w:pStyle w:val="ConsPlusNormal"/>
        <w:jc w:val="both"/>
      </w:pPr>
      <w:r>
        <w:t xml:space="preserve">(п. 1 в ред. </w:t>
      </w:r>
      <w:hyperlink r:id="rId34" w:history="1">
        <w:r>
          <w:rPr>
            <w:color w:val="0000FF"/>
          </w:rPr>
          <w:t>Постановления</w:t>
        </w:r>
      </w:hyperlink>
      <w:r>
        <w:t xml:space="preserve"> Правительства Оренбургской области от 30.08.2019 N 665-п)</w:t>
      </w:r>
    </w:p>
    <w:p w:rsidR="00A1148C" w:rsidRDefault="00A1148C">
      <w:pPr>
        <w:pStyle w:val="ConsPlusNormal"/>
        <w:spacing w:before="220"/>
        <w:ind w:firstLine="540"/>
        <w:jc w:val="both"/>
      </w:pPr>
      <w:r>
        <w:t xml:space="preserve">2 - 3) утратили силу. - </w:t>
      </w:r>
      <w:hyperlink r:id="rId35" w:history="1">
        <w:r>
          <w:rPr>
            <w:color w:val="0000FF"/>
          </w:rPr>
          <w:t>Постановление</w:t>
        </w:r>
      </w:hyperlink>
      <w:r>
        <w:t xml:space="preserve"> Правительства Оренбургской области от 30.08.2019 N 665-п;</w:t>
      </w:r>
    </w:p>
    <w:p w:rsidR="00A1148C" w:rsidRDefault="00A1148C">
      <w:pPr>
        <w:pStyle w:val="ConsPlusNormal"/>
        <w:spacing w:before="220"/>
        <w:ind w:firstLine="540"/>
        <w:jc w:val="both"/>
      </w:pPr>
      <w:bookmarkStart w:id="7" w:name="P147"/>
      <w:bookmarkEnd w:id="7"/>
      <w:r>
        <w:t>4) выписка из муниципальной программы, в рамках которой предусматривается реализация заявленного(</w:t>
      </w:r>
      <w:proofErr w:type="spellStart"/>
      <w:r>
        <w:t>ых</w:t>
      </w:r>
      <w:proofErr w:type="spellEnd"/>
      <w:r>
        <w:t>) проекта(</w:t>
      </w:r>
      <w:proofErr w:type="spellStart"/>
      <w:r>
        <w:t>ов</w:t>
      </w:r>
      <w:proofErr w:type="spellEnd"/>
      <w:r>
        <w:t>);</w:t>
      </w:r>
    </w:p>
    <w:p w:rsidR="00A1148C" w:rsidRDefault="00A1148C">
      <w:pPr>
        <w:pStyle w:val="ConsPlusNormal"/>
        <w:jc w:val="both"/>
      </w:pPr>
      <w:r>
        <w:t xml:space="preserve">(в ред. </w:t>
      </w:r>
      <w:hyperlink r:id="rId36" w:history="1">
        <w:r>
          <w:rPr>
            <w:color w:val="0000FF"/>
          </w:rPr>
          <w:t>Постановления</w:t>
        </w:r>
      </w:hyperlink>
      <w:r>
        <w:t xml:space="preserve"> Правительства Оренбургской области от 30.08.2019 N 665-п)</w:t>
      </w:r>
    </w:p>
    <w:p w:rsidR="00A1148C" w:rsidRDefault="00A1148C">
      <w:pPr>
        <w:pStyle w:val="ConsPlusNormal"/>
        <w:spacing w:before="220"/>
        <w:ind w:firstLine="540"/>
        <w:jc w:val="both"/>
      </w:pPr>
      <w:r>
        <w:t>5) по проектам массового малоэтажного и многоквартирного жилищного строительства, в том числе по проектам комплексного освоения или развития территорий, в рамках которых планируется реализация заявленного(</w:t>
      </w:r>
      <w:proofErr w:type="spellStart"/>
      <w:r>
        <w:t>ых</w:t>
      </w:r>
      <w:proofErr w:type="spellEnd"/>
      <w:r>
        <w:t>) проекта(</w:t>
      </w:r>
      <w:proofErr w:type="spellStart"/>
      <w:r>
        <w:t>ов</w:t>
      </w:r>
      <w:proofErr w:type="spellEnd"/>
      <w:r>
        <w:t>) (далее - застройка):</w:t>
      </w:r>
    </w:p>
    <w:p w:rsidR="00A1148C" w:rsidRDefault="00A1148C">
      <w:pPr>
        <w:pStyle w:val="ConsPlusNormal"/>
        <w:jc w:val="both"/>
      </w:pPr>
      <w:r>
        <w:t xml:space="preserve">(в ред. </w:t>
      </w:r>
      <w:hyperlink r:id="rId37" w:history="1">
        <w:r>
          <w:rPr>
            <w:color w:val="0000FF"/>
          </w:rPr>
          <w:t>Постановления</w:t>
        </w:r>
      </w:hyperlink>
      <w:r>
        <w:t xml:space="preserve"> Правительства Оренбургской области от 30.08.2019 N 665-п)</w:t>
      </w:r>
    </w:p>
    <w:p w:rsidR="00A1148C" w:rsidRDefault="00A1148C">
      <w:pPr>
        <w:pStyle w:val="ConsPlusNormal"/>
        <w:spacing w:before="220"/>
        <w:ind w:firstLine="540"/>
        <w:jc w:val="both"/>
      </w:pPr>
      <w:bookmarkStart w:id="8" w:name="P151"/>
      <w:bookmarkEnd w:id="8"/>
      <w:r>
        <w:t xml:space="preserve">краткое </w:t>
      </w:r>
      <w:hyperlink w:anchor="P390" w:history="1">
        <w:r>
          <w:rPr>
            <w:color w:val="0000FF"/>
          </w:rPr>
          <w:t>описание</w:t>
        </w:r>
      </w:hyperlink>
      <w:r>
        <w:t xml:space="preserve"> застройки, составленное по форме согласно приложению N 2 к настоящему Порядку;</w:t>
      </w:r>
    </w:p>
    <w:p w:rsidR="00A1148C" w:rsidRDefault="00A1148C">
      <w:pPr>
        <w:pStyle w:val="ConsPlusNormal"/>
        <w:jc w:val="both"/>
      </w:pPr>
      <w:r>
        <w:t xml:space="preserve">(в ред. </w:t>
      </w:r>
      <w:hyperlink r:id="rId38" w:history="1">
        <w:r>
          <w:rPr>
            <w:color w:val="0000FF"/>
          </w:rPr>
          <w:t>Постановления</w:t>
        </w:r>
      </w:hyperlink>
      <w:r>
        <w:t xml:space="preserve"> Правительства Оренбургской области от 30.08.2019 N 665-п)</w:t>
      </w:r>
    </w:p>
    <w:p w:rsidR="00A1148C" w:rsidRDefault="00A1148C">
      <w:pPr>
        <w:pStyle w:val="ConsPlusNormal"/>
        <w:spacing w:before="220"/>
        <w:ind w:firstLine="540"/>
        <w:jc w:val="both"/>
      </w:pPr>
      <w:r>
        <w:t xml:space="preserve">копия документа о включении земельных участков в специальный фонд земельных участков, предназначенных для бесплатного предоставления в собственность граждан в рамках </w:t>
      </w:r>
      <w:hyperlink r:id="rId39" w:history="1">
        <w:r>
          <w:rPr>
            <w:color w:val="0000FF"/>
          </w:rPr>
          <w:t>Закона</w:t>
        </w:r>
      </w:hyperlink>
      <w:r>
        <w:t xml:space="preserve"> Оренбургской области от 22 сентября 2011 года N 413/90-V-ОЗ "О бесплатном предоставлении на территории Оренбургской области земельных участков гражданам, имеющим трех и более детей" (далее - фонд) (если земельные участки в застройке включены в фонд);</w:t>
      </w:r>
    </w:p>
    <w:p w:rsidR="00A1148C" w:rsidRDefault="00A1148C">
      <w:pPr>
        <w:pStyle w:val="ConsPlusNormal"/>
        <w:spacing w:before="220"/>
        <w:ind w:firstLine="540"/>
        <w:jc w:val="both"/>
      </w:pPr>
      <w:proofErr w:type="spellStart"/>
      <w:r>
        <w:t>выкопировка</w:t>
      </w:r>
      <w:proofErr w:type="spellEnd"/>
      <w:r>
        <w:t xml:space="preserve"> из генерального плана поселения, городского округа с обозначением границ застройки;</w:t>
      </w:r>
    </w:p>
    <w:p w:rsidR="00A1148C" w:rsidRDefault="00A1148C">
      <w:pPr>
        <w:pStyle w:val="ConsPlusNormal"/>
        <w:jc w:val="both"/>
      </w:pPr>
      <w:r>
        <w:t xml:space="preserve">(в ред. </w:t>
      </w:r>
      <w:hyperlink r:id="rId40" w:history="1">
        <w:r>
          <w:rPr>
            <w:color w:val="0000FF"/>
          </w:rPr>
          <w:t>Постановления</w:t>
        </w:r>
      </w:hyperlink>
      <w:r>
        <w:t xml:space="preserve"> Правительства Оренбургской области от 30.08.2019 N 665-п)</w:t>
      </w:r>
    </w:p>
    <w:p w:rsidR="00A1148C" w:rsidRDefault="00A1148C">
      <w:pPr>
        <w:pStyle w:val="ConsPlusNormal"/>
        <w:spacing w:before="220"/>
        <w:ind w:firstLine="540"/>
        <w:jc w:val="both"/>
      </w:pPr>
      <w:bookmarkStart w:id="9" w:name="P156"/>
      <w:bookmarkEnd w:id="9"/>
      <w:r>
        <w:t>копия чертежа планировки территорий застройки (если имеются участки, включенные в фонд, а также участки, по которым выдано разрешение на строительство жилых домов либо жилые дома введены в эксплуатацию, выделить такие участки на чертеже);</w:t>
      </w:r>
    </w:p>
    <w:p w:rsidR="00A1148C" w:rsidRDefault="00A1148C">
      <w:pPr>
        <w:pStyle w:val="ConsPlusNormal"/>
        <w:jc w:val="both"/>
      </w:pPr>
      <w:r>
        <w:t xml:space="preserve">(в ред. </w:t>
      </w:r>
      <w:hyperlink r:id="rId41" w:history="1">
        <w:r>
          <w:rPr>
            <w:color w:val="0000FF"/>
          </w:rPr>
          <w:t>Постановления</w:t>
        </w:r>
      </w:hyperlink>
      <w:r>
        <w:t xml:space="preserve"> Правительства Оренбургской области от 30.08.2019 N 665-п)</w:t>
      </w:r>
    </w:p>
    <w:p w:rsidR="00A1148C" w:rsidRDefault="00A1148C">
      <w:pPr>
        <w:pStyle w:val="ConsPlusNormal"/>
        <w:spacing w:before="220"/>
        <w:ind w:firstLine="540"/>
        <w:jc w:val="both"/>
      </w:pPr>
      <w:bookmarkStart w:id="10" w:name="P158"/>
      <w:bookmarkEnd w:id="10"/>
      <w:r>
        <w:t>6) в отношении каждого объекта капитального строительства, указанного в информации о планируемых направлениях использования субсидии:</w:t>
      </w:r>
    </w:p>
    <w:p w:rsidR="00A1148C" w:rsidRDefault="00A1148C">
      <w:pPr>
        <w:pStyle w:val="ConsPlusNormal"/>
        <w:jc w:val="both"/>
      </w:pPr>
      <w:r>
        <w:t xml:space="preserve">(в ред. </w:t>
      </w:r>
      <w:hyperlink r:id="rId42" w:history="1">
        <w:r>
          <w:rPr>
            <w:color w:val="0000FF"/>
          </w:rPr>
          <w:t>Постановления</w:t>
        </w:r>
      </w:hyperlink>
      <w:r>
        <w:t xml:space="preserve"> Правительства Оренбургской области от 30.08.2019 N 665-п)</w:t>
      </w:r>
    </w:p>
    <w:p w:rsidR="00A1148C" w:rsidRDefault="00A1148C">
      <w:pPr>
        <w:pStyle w:val="ConsPlusNormal"/>
        <w:spacing w:before="220"/>
        <w:ind w:firstLine="540"/>
        <w:jc w:val="both"/>
      </w:pPr>
      <w:bookmarkStart w:id="11" w:name="P160"/>
      <w:bookmarkEnd w:id="11"/>
      <w:r>
        <w:t>а) для предоставления субсидии на строительство (реконструкцию) объектов:</w:t>
      </w:r>
    </w:p>
    <w:p w:rsidR="00A1148C" w:rsidRDefault="00A1148C">
      <w:pPr>
        <w:pStyle w:val="ConsPlusNormal"/>
        <w:jc w:val="both"/>
      </w:pPr>
      <w:r>
        <w:t xml:space="preserve">(в ред. </w:t>
      </w:r>
      <w:hyperlink r:id="rId43" w:history="1">
        <w:r>
          <w:rPr>
            <w:color w:val="0000FF"/>
          </w:rPr>
          <w:t>Постановления</w:t>
        </w:r>
      </w:hyperlink>
      <w:r>
        <w:t xml:space="preserve"> Правительства Оренбургской области от 30.08.2019 N 665-п)</w:t>
      </w:r>
    </w:p>
    <w:p w:rsidR="00A1148C" w:rsidRDefault="00A1148C">
      <w:pPr>
        <w:pStyle w:val="ConsPlusNormal"/>
        <w:spacing w:before="220"/>
        <w:ind w:firstLine="540"/>
        <w:jc w:val="both"/>
      </w:pPr>
      <w:r>
        <w:t>копия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(далее - экспертиза);</w:t>
      </w:r>
    </w:p>
    <w:p w:rsidR="00A1148C" w:rsidRDefault="00A1148C">
      <w:pPr>
        <w:pStyle w:val="ConsPlusNormal"/>
        <w:spacing w:before="220"/>
        <w:ind w:firstLine="540"/>
        <w:jc w:val="both"/>
      </w:pPr>
      <w:r>
        <w:t>копия положительного заключения государственной экспертизы проектной документации в части проверки достоверности определения сметной стоимости объектов капитального строительства;</w:t>
      </w:r>
    </w:p>
    <w:p w:rsidR="00A1148C" w:rsidRDefault="00A1148C">
      <w:pPr>
        <w:pStyle w:val="ConsPlusNormal"/>
        <w:jc w:val="both"/>
      </w:pPr>
      <w:r>
        <w:t xml:space="preserve">(в ред. </w:t>
      </w:r>
      <w:hyperlink r:id="rId44" w:history="1">
        <w:r>
          <w:rPr>
            <w:color w:val="0000FF"/>
          </w:rPr>
          <w:t>Постановления</w:t>
        </w:r>
      </w:hyperlink>
      <w:r>
        <w:t xml:space="preserve"> Правительства Оренбургской области от 14.09.2020 N 779-п)</w:t>
      </w:r>
    </w:p>
    <w:p w:rsidR="00A1148C" w:rsidRDefault="00A1148C">
      <w:pPr>
        <w:pStyle w:val="ConsPlusNormal"/>
        <w:spacing w:before="220"/>
        <w:ind w:firstLine="540"/>
        <w:jc w:val="both"/>
      </w:pPr>
      <w:r>
        <w:t>копия документа об утверждении проектной документации в соответствии с законодательством Российской Федерации;</w:t>
      </w:r>
    </w:p>
    <w:p w:rsidR="00A1148C" w:rsidRDefault="00A1148C">
      <w:pPr>
        <w:pStyle w:val="ConsPlusNormal"/>
        <w:spacing w:before="220"/>
        <w:ind w:firstLine="540"/>
        <w:jc w:val="both"/>
      </w:pPr>
      <w:bookmarkStart w:id="12" w:name="P166"/>
      <w:bookmarkEnd w:id="12"/>
      <w:r>
        <w:lastRenderedPageBreak/>
        <w:t>титульный список вновь начинаемого и (или) переходящего объекта капитального строительства на очередной финансовый год и плановый период, утвержденный муниципальным заказчиком;</w:t>
      </w:r>
    </w:p>
    <w:p w:rsidR="00A1148C" w:rsidRDefault="00A1148C">
      <w:pPr>
        <w:pStyle w:val="ConsPlusNormal"/>
        <w:jc w:val="both"/>
      </w:pPr>
      <w:r>
        <w:t xml:space="preserve">(в ред. </w:t>
      </w:r>
      <w:hyperlink r:id="rId45" w:history="1">
        <w:r>
          <w:rPr>
            <w:color w:val="0000FF"/>
          </w:rPr>
          <w:t>Постановления</w:t>
        </w:r>
      </w:hyperlink>
      <w:r>
        <w:t xml:space="preserve"> Правительства Оренбургской области от 30.08.2019 N 665-п)</w:t>
      </w:r>
    </w:p>
    <w:p w:rsidR="00A1148C" w:rsidRDefault="00A1148C">
      <w:pPr>
        <w:pStyle w:val="ConsPlusNormal"/>
        <w:spacing w:before="220"/>
        <w:ind w:firstLine="540"/>
        <w:jc w:val="both"/>
      </w:pPr>
      <w:r>
        <w:t xml:space="preserve">документ, содержащий результаты оценки эффективности использования бюджетных средств, направляемых на капитальные вложения (в соответствии с </w:t>
      </w:r>
      <w:hyperlink r:id="rId46" w:history="1">
        <w:r>
          <w:rPr>
            <w:color w:val="0000FF"/>
          </w:rPr>
          <w:t>постановлением</w:t>
        </w:r>
      </w:hyperlink>
      <w:r>
        <w:t xml:space="preserve"> Правительства Оренбургской области от 30 июня 2009 года N 320-п "Об утверждении порядка оценки эффективности инвестиционных проектов, финансирование которых планируется осуществлять за счет средств областного бюджета" (далее - порядок оценки эффективности проектов);</w:t>
      </w:r>
    </w:p>
    <w:p w:rsidR="00A1148C" w:rsidRDefault="00A1148C">
      <w:pPr>
        <w:pStyle w:val="ConsPlusNormal"/>
        <w:jc w:val="both"/>
      </w:pPr>
      <w:r>
        <w:t xml:space="preserve">(в ред. </w:t>
      </w:r>
      <w:hyperlink r:id="rId47" w:history="1">
        <w:r>
          <w:rPr>
            <w:color w:val="0000FF"/>
          </w:rPr>
          <w:t>Постановления</w:t>
        </w:r>
      </w:hyperlink>
      <w:r>
        <w:t xml:space="preserve"> Правительства Оренбургской области от 30.08.2019 N 665-п)</w:t>
      </w:r>
    </w:p>
    <w:p w:rsidR="00A1148C" w:rsidRDefault="00A1148C">
      <w:pPr>
        <w:pStyle w:val="ConsPlusNormal"/>
        <w:spacing w:before="220"/>
        <w:ind w:firstLine="540"/>
        <w:jc w:val="both"/>
      </w:pPr>
      <w:r>
        <w:t>документально подтвержденные сведения об использовании экономически эффективной проектной документации повторного использования (при наличии такой документации) или обоснование невозможности или нецелесообразности применения экономически эффективной проектной документации повторного использования объекта капитального строительства, аналогичного по назначению и проектной мощности, природным и иным условиям территории, на которой планируется осуществить строительство (в случае неиспользования такой документации).</w:t>
      </w:r>
    </w:p>
    <w:p w:rsidR="00A1148C" w:rsidRDefault="00A1148C">
      <w:pPr>
        <w:pStyle w:val="ConsPlusNormal"/>
        <w:jc w:val="both"/>
      </w:pPr>
      <w:r>
        <w:t xml:space="preserve">(абзац введен </w:t>
      </w:r>
      <w:hyperlink r:id="rId48" w:history="1">
        <w:r>
          <w:rPr>
            <w:color w:val="0000FF"/>
          </w:rPr>
          <w:t>Постановлением</w:t>
        </w:r>
      </w:hyperlink>
      <w:r>
        <w:t xml:space="preserve"> Правительства Оренбургской области от 30.08.2019 N 665-п)</w:t>
      </w:r>
    </w:p>
    <w:p w:rsidR="00A1148C" w:rsidRDefault="00A1148C">
      <w:pPr>
        <w:pStyle w:val="ConsPlusNormal"/>
        <w:spacing w:before="220"/>
        <w:ind w:firstLine="540"/>
        <w:jc w:val="both"/>
      </w:pPr>
      <w:r>
        <w:t>В случае если проведение экспертизы не является обязательным, представляются:</w:t>
      </w:r>
    </w:p>
    <w:p w:rsidR="00A1148C" w:rsidRDefault="00A1148C">
      <w:pPr>
        <w:pStyle w:val="ConsPlusNormal"/>
        <w:spacing w:before="220"/>
        <w:ind w:firstLine="540"/>
        <w:jc w:val="both"/>
      </w:pPr>
      <w:r>
        <w:t>письменное подтверждение необязательности экспертизы с указанием ссылок на соответствующий нормативный правовой акт, подписанное главой администрации муниципального образования;</w:t>
      </w:r>
    </w:p>
    <w:p w:rsidR="00A1148C" w:rsidRDefault="00A1148C">
      <w:pPr>
        <w:pStyle w:val="ConsPlusNormal"/>
        <w:spacing w:before="220"/>
        <w:ind w:firstLine="540"/>
        <w:jc w:val="both"/>
      </w:pPr>
      <w:r>
        <w:t>копия документа, подтверждающего соответствие сметной стоимости объекта нормативам, внесенным в федеральный реестр сметных нормативов, подлежащих применению при определении сметной стоимости объектов капитального строительства;</w:t>
      </w:r>
    </w:p>
    <w:p w:rsidR="00A1148C" w:rsidRDefault="00A1148C">
      <w:pPr>
        <w:pStyle w:val="ConsPlusNormal"/>
        <w:spacing w:before="220"/>
        <w:ind w:firstLine="540"/>
        <w:jc w:val="both"/>
      </w:pPr>
      <w:r>
        <w:t>б) для предоставления субсидии на подготовку проектной документации (включая выполнение проектно-изыскательских работ и проведение государственной экспертизы проектной документации, результатов изыскательских работ, достоверности определения сметной стоимости) на строительство (реконструкцию) объектов социальной инфраструктуры (дошкольных учреждений, образовательных учреждений) в рамках реализации проектов:</w:t>
      </w:r>
    </w:p>
    <w:p w:rsidR="00A1148C" w:rsidRDefault="00A1148C">
      <w:pPr>
        <w:pStyle w:val="ConsPlusNormal"/>
        <w:jc w:val="both"/>
      </w:pPr>
      <w:r>
        <w:t xml:space="preserve">(в ред. </w:t>
      </w:r>
      <w:hyperlink r:id="rId49" w:history="1">
        <w:r>
          <w:rPr>
            <w:color w:val="0000FF"/>
          </w:rPr>
          <w:t>Постановления</w:t>
        </w:r>
      </w:hyperlink>
      <w:r>
        <w:t xml:space="preserve"> Правительства Оренбургской области от 14.09.2020 N 779-п)</w:t>
      </w:r>
    </w:p>
    <w:p w:rsidR="00A1148C" w:rsidRDefault="00A1148C">
      <w:pPr>
        <w:pStyle w:val="ConsPlusNormal"/>
        <w:spacing w:before="220"/>
        <w:ind w:firstLine="540"/>
        <w:jc w:val="both"/>
      </w:pPr>
      <w:r>
        <w:t>копия документа, подтверждающего соответствие сметной стоимости проектных работ по объекту нормативам, внесенным в федеральный реестр сметных нормативов, подлежащих применению при определении сметной стоимости объектов капитального строительства;</w:t>
      </w:r>
    </w:p>
    <w:p w:rsidR="00A1148C" w:rsidRDefault="00A1148C">
      <w:pPr>
        <w:pStyle w:val="ConsPlusNormal"/>
        <w:jc w:val="both"/>
      </w:pPr>
      <w:r>
        <w:t xml:space="preserve">(в ред. </w:t>
      </w:r>
      <w:hyperlink r:id="rId50" w:history="1">
        <w:r>
          <w:rPr>
            <w:color w:val="0000FF"/>
          </w:rPr>
          <w:t>Постановления</w:t>
        </w:r>
      </w:hyperlink>
      <w:r>
        <w:t xml:space="preserve"> Правительства Оренбургской области от 30.08.2019 N 665-п)</w:t>
      </w:r>
    </w:p>
    <w:p w:rsidR="00A1148C" w:rsidRDefault="00A1148C">
      <w:pPr>
        <w:pStyle w:val="ConsPlusNormal"/>
        <w:spacing w:before="220"/>
        <w:ind w:firstLine="540"/>
        <w:jc w:val="both"/>
      </w:pPr>
      <w:r>
        <w:t>копия документа, подтверждающего соответствие сметной стоимости объекта, определенной на основании укрупненных нормативов цены строительства, нормативам, внесенным в федеральный реестр сметных нормативов, подлежащих применению при определении сметной стоимости объектов капитального строительства (для оценки эффективности использования бюджетных средств, направляемых на капитальные вложения);</w:t>
      </w:r>
    </w:p>
    <w:p w:rsidR="00A1148C" w:rsidRDefault="00A1148C">
      <w:pPr>
        <w:pStyle w:val="ConsPlusNormal"/>
        <w:spacing w:before="220"/>
        <w:ind w:firstLine="540"/>
        <w:jc w:val="both"/>
      </w:pPr>
      <w:r>
        <w:t>титульный список вновь начинаемого и (или) переходящего объекта капитального строительства на очередной финансовый год и плановый период, утвержденный муниципальным заказчиком;</w:t>
      </w:r>
    </w:p>
    <w:p w:rsidR="00A1148C" w:rsidRDefault="00A1148C">
      <w:pPr>
        <w:pStyle w:val="ConsPlusNormal"/>
        <w:jc w:val="both"/>
      </w:pPr>
      <w:r>
        <w:t xml:space="preserve">(в ред. </w:t>
      </w:r>
      <w:hyperlink r:id="rId51" w:history="1">
        <w:r>
          <w:rPr>
            <w:color w:val="0000FF"/>
          </w:rPr>
          <w:t>Постановления</w:t>
        </w:r>
      </w:hyperlink>
      <w:r>
        <w:t xml:space="preserve"> Правительства Оренбургской области от 30.08.2019 N 665-п)</w:t>
      </w:r>
    </w:p>
    <w:p w:rsidR="00A1148C" w:rsidRDefault="00A1148C">
      <w:pPr>
        <w:pStyle w:val="ConsPlusNormal"/>
        <w:spacing w:before="220"/>
        <w:ind w:firstLine="540"/>
        <w:jc w:val="both"/>
      </w:pPr>
      <w:r>
        <w:t>документ, содержащий результаты оценки эффективности использования бюджетных средств, направляемых на капитальные вложения (в соответствии с порядком оценки эффективности проектов);</w:t>
      </w:r>
    </w:p>
    <w:p w:rsidR="00A1148C" w:rsidRDefault="00A1148C">
      <w:pPr>
        <w:pStyle w:val="ConsPlusNormal"/>
        <w:spacing w:before="220"/>
        <w:ind w:firstLine="540"/>
        <w:jc w:val="both"/>
      </w:pPr>
      <w:r>
        <w:lastRenderedPageBreak/>
        <w:t xml:space="preserve">в) утратил силу. - </w:t>
      </w:r>
      <w:hyperlink r:id="rId52" w:history="1">
        <w:r>
          <w:rPr>
            <w:color w:val="0000FF"/>
          </w:rPr>
          <w:t>Постановление</w:t>
        </w:r>
      </w:hyperlink>
      <w:r>
        <w:t xml:space="preserve"> Правительства Оренбургской области от 30.08.2019 N 665-п.</w:t>
      </w:r>
    </w:p>
    <w:p w:rsidR="00A1148C" w:rsidRDefault="00A1148C">
      <w:pPr>
        <w:pStyle w:val="ConsPlusNormal"/>
        <w:spacing w:before="220"/>
        <w:ind w:firstLine="540"/>
        <w:jc w:val="both"/>
      </w:pPr>
      <w:r>
        <w:t xml:space="preserve">33. Документы, указанные в </w:t>
      </w:r>
      <w:hyperlink w:anchor="P142" w:history="1">
        <w:r>
          <w:rPr>
            <w:color w:val="0000FF"/>
          </w:rPr>
          <w:t>пункте 31</w:t>
        </w:r>
      </w:hyperlink>
      <w:r>
        <w:t xml:space="preserve">, </w:t>
      </w:r>
      <w:hyperlink w:anchor="P144" w:history="1">
        <w:r>
          <w:rPr>
            <w:color w:val="0000FF"/>
          </w:rPr>
          <w:t>подпункте 1 пункта 32</w:t>
        </w:r>
      </w:hyperlink>
      <w:r>
        <w:t xml:space="preserve"> настоящего Порядка, представляются в бумажном виде.</w:t>
      </w:r>
    </w:p>
    <w:p w:rsidR="00A1148C" w:rsidRDefault="00A1148C">
      <w:pPr>
        <w:pStyle w:val="ConsPlusNormal"/>
        <w:spacing w:before="220"/>
        <w:ind w:firstLine="540"/>
        <w:jc w:val="both"/>
      </w:pPr>
      <w:r>
        <w:t xml:space="preserve">Документы, указанные в </w:t>
      </w:r>
      <w:hyperlink w:anchor="P147" w:history="1">
        <w:r>
          <w:rPr>
            <w:color w:val="0000FF"/>
          </w:rPr>
          <w:t>подпунктах 4</w:t>
        </w:r>
      </w:hyperlink>
      <w:r>
        <w:t xml:space="preserve"> - </w:t>
      </w:r>
      <w:hyperlink w:anchor="P158" w:history="1">
        <w:r>
          <w:rPr>
            <w:color w:val="0000FF"/>
          </w:rPr>
          <w:t>6 пункта 32</w:t>
        </w:r>
      </w:hyperlink>
      <w:r>
        <w:t xml:space="preserve"> настоящего Порядка, представляются в виде отсканированного изображения оригинала документа (отсканированное изображение документа должно быть читаемо, без срезов текста и нумерации страниц) на электронном носителе, на лицевой стороне которого указывается наименование муниципального образования.</w:t>
      </w:r>
    </w:p>
    <w:p w:rsidR="00A1148C" w:rsidRDefault="00A1148C">
      <w:pPr>
        <w:pStyle w:val="ConsPlusNormal"/>
        <w:spacing w:before="220"/>
        <w:ind w:firstLine="540"/>
        <w:jc w:val="both"/>
      </w:pPr>
      <w:r>
        <w:t>Порядок формирования документов на электронном носителе устанавливается министерством в извещении.</w:t>
      </w:r>
    </w:p>
    <w:p w:rsidR="00A1148C" w:rsidRDefault="00A1148C">
      <w:pPr>
        <w:pStyle w:val="ConsPlusNormal"/>
        <w:jc w:val="both"/>
      </w:pPr>
      <w:r>
        <w:t xml:space="preserve">(п. 33 в ред. </w:t>
      </w:r>
      <w:hyperlink r:id="rId53" w:history="1">
        <w:r>
          <w:rPr>
            <w:color w:val="0000FF"/>
          </w:rPr>
          <w:t>Постановления</w:t>
        </w:r>
      </w:hyperlink>
      <w:r>
        <w:t xml:space="preserve"> Правительства Оренбургской области от 30.08.2019 N 665-п)</w:t>
      </w:r>
    </w:p>
    <w:p w:rsidR="00A1148C" w:rsidRDefault="00A1148C">
      <w:pPr>
        <w:pStyle w:val="ConsPlusNormal"/>
        <w:spacing w:before="220"/>
        <w:ind w:firstLine="540"/>
        <w:jc w:val="both"/>
      </w:pPr>
      <w:r>
        <w:t xml:space="preserve">34 - 36. Утратили силу. - </w:t>
      </w:r>
      <w:hyperlink r:id="rId54" w:history="1">
        <w:r>
          <w:rPr>
            <w:color w:val="0000FF"/>
          </w:rPr>
          <w:t>Постановление</w:t>
        </w:r>
      </w:hyperlink>
      <w:r>
        <w:t xml:space="preserve"> Правительства Оренбургской области от 30.08.2019 N 665-п.</w:t>
      </w:r>
    </w:p>
    <w:p w:rsidR="00A1148C" w:rsidRDefault="00A1148C">
      <w:pPr>
        <w:pStyle w:val="ConsPlusNormal"/>
        <w:jc w:val="both"/>
      </w:pPr>
    </w:p>
    <w:p w:rsidR="00A1148C" w:rsidRDefault="00A1148C">
      <w:pPr>
        <w:pStyle w:val="ConsPlusTitle"/>
        <w:jc w:val="center"/>
        <w:outlineLvl w:val="1"/>
      </w:pPr>
      <w:r>
        <w:t>IV. Формирование итогового рейтинга проектов</w:t>
      </w:r>
    </w:p>
    <w:p w:rsidR="00A1148C" w:rsidRDefault="00A1148C">
      <w:pPr>
        <w:pStyle w:val="ConsPlusNormal"/>
        <w:jc w:val="both"/>
      </w:pPr>
    </w:p>
    <w:p w:rsidR="00A1148C" w:rsidRDefault="00A1148C">
      <w:pPr>
        <w:pStyle w:val="ConsPlusNormal"/>
        <w:ind w:firstLine="540"/>
        <w:jc w:val="both"/>
      </w:pPr>
      <w:r>
        <w:t>37. Отбор осуществляется министерством из числа заявок, допущенных к участию в отборе, путем формирования итогового рейтинга проектов.</w:t>
      </w:r>
    </w:p>
    <w:p w:rsidR="00A1148C" w:rsidRDefault="00A1148C">
      <w:pPr>
        <w:pStyle w:val="ConsPlusNormal"/>
        <w:spacing w:before="220"/>
        <w:ind w:firstLine="540"/>
        <w:jc w:val="both"/>
      </w:pPr>
      <w:r>
        <w:t xml:space="preserve">38. Итоговый рейтинг проектов рассчитывается как сумма рейтингов по каждому из критериев оценки проекта, указанных в </w:t>
      </w:r>
      <w:hyperlink w:anchor="P195" w:history="1">
        <w:r>
          <w:rPr>
            <w:color w:val="0000FF"/>
          </w:rPr>
          <w:t>пункте 40</w:t>
        </w:r>
      </w:hyperlink>
      <w:r>
        <w:t xml:space="preserve"> настоящего Порядка, с учетом их значимости.</w:t>
      </w:r>
    </w:p>
    <w:p w:rsidR="00A1148C" w:rsidRDefault="00A1148C">
      <w:pPr>
        <w:pStyle w:val="ConsPlusNormal"/>
        <w:spacing w:before="220"/>
        <w:ind w:firstLine="540"/>
        <w:jc w:val="both"/>
      </w:pPr>
      <w:r>
        <w:t>39. Проекту, набравшему наименьшее значение суммы, присваивается наивысший номер в итоговом рейтинге. В случае если несколько проектов имеют равное значение сумм рейтингов, высший порядковый номер присваивается проекту, заявка по которому поступила в министерство ранее.</w:t>
      </w:r>
    </w:p>
    <w:p w:rsidR="00A1148C" w:rsidRDefault="00A1148C">
      <w:pPr>
        <w:pStyle w:val="ConsPlusNormal"/>
        <w:spacing w:before="220"/>
        <w:ind w:firstLine="540"/>
        <w:jc w:val="both"/>
      </w:pPr>
      <w:bookmarkStart w:id="13" w:name="P195"/>
      <w:bookmarkEnd w:id="13"/>
      <w:r>
        <w:t>40. Критерии оценки проекта и их значимость:</w:t>
      </w:r>
    </w:p>
    <w:p w:rsidR="00A1148C" w:rsidRDefault="00A1148C">
      <w:pPr>
        <w:pStyle w:val="ConsPlusNormal"/>
        <w:spacing w:before="220"/>
        <w:ind w:firstLine="540"/>
        <w:jc w:val="both"/>
      </w:pPr>
      <w:r>
        <w:t>объем ввода жилья по застройке - 0,1;</w:t>
      </w:r>
    </w:p>
    <w:p w:rsidR="00A1148C" w:rsidRDefault="00A1148C">
      <w:pPr>
        <w:pStyle w:val="ConsPlusNormal"/>
        <w:spacing w:before="220"/>
        <w:ind w:firstLine="540"/>
        <w:jc w:val="both"/>
      </w:pPr>
      <w:r>
        <w:t>объем ввода жилья по застройке в очередном финансовом году - 0,1;</w:t>
      </w:r>
    </w:p>
    <w:p w:rsidR="00A1148C" w:rsidRDefault="00A1148C">
      <w:pPr>
        <w:pStyle w:val="ConsPlusNormal"/>
        <w:spacing w:before="220"/>
        <w:ind w:firstLine="540"/>
        <w:jc w:val="both"/>
      </w:pPr>
      <w:r>
        <w:t>общий объем запрашиваемой субсидии (с учетом планируемого срока реализации проекта) - 0,3;</w:t>
      </w:r>
    </w:p>
    <w:p w:rsidR="00A1148C" w:rsidRDefault="00A1148C">
      <w:pPr>
        <w:pStyle w:val="ConsPlusNormal"/>
        <w:jc w:val="both"/>
      </w:pPr>
      <w:r>
        <w:t xml:space="preserve">(в ред. </w:t>
      </w:r>
      <w:hyperlink r:id="rId55" w:history="1">
        <w:r>
          <w:rPr>
            <w:color w:val="0000FF"/>
          </w:rPr>
          <w:t>Постановления</w:t>
        </w:r>
      </w:hyperlink>
      <w:r>
        <w:t xml:space="preserve"> Правительства Оренбургской области от 30.08.2019 N 665-п)</w:t>
      </w:r>
    </w:p>
    <w:p w:rsidR="00A1148C" w:rsidRDefault="00A1148C">
      <w:pPr>
        <w:pStyle w:val="ConsPlusNormal"/>
        <w:spacing w:before="220"/>
        <w:ind w:firstLine="540"/>
        <w:jc w:val="both"/>
      </w:pPr>
      <w:r>
        <w:t>отношение объема ввода жилья по застройке к общему объему запрашиваемой субсидии (кв. м/тыс. рублей) - 0,15;</w:t>
      </w:r>
    </w:p>
    <w:p w:rsidR="00A1148C" w:rsidRDefault="00A1148C">
      <w:pPr>
        <w:pStyle w:val="ConsPlusNormal"/>
        <w:spacing w:before="220"/>
        <w:ind w:firstLine="540"/>
        <w:jc w:val="both"/>
      </w:pPr>
      <w:r>
        <w:t>доля земельных участков, включенных в специальный фонд для бесплатного предоставления в собственность гражданам, имеющим трех и более детей, в общем количестве земельных участков в застройке (процентов) - 0,1;</w:t>
      </w:r>
    </w:p>
    <w:p w:rsidR="00A1148C" w:rsidRDefault="00A1148C">
      <w:pPr>
        <w:pStyle w:val="ConsPlusNormal"/>
        <w:jc w:val="both"/>
      </w:pPr>
      <w:r>
        <w:t xml:space="preserve">(в ред. </w:t>
      </w:r>
      <w:hyperlink r:id="rId56" w:history="1">
        <w:r>
          <w:rPr>
            <w:color w:val="0000FF"/>
          </w:rPr>
          <w:t>Постановления</w:t>
        </w:r>
      </w:hyperlink>
      <w:r>
        <w:t xml:space="preserve"> Правительства Оренбургской области от 30.08.2019 N 665-п)</w:t>
      </w:r>
    </w:p>
    <w:p w:rsidR="00A1148C" w:rsidRDefault="00A1148C">
      <w:pPr>
        <w:pStyle w:val="ConsPlusNormal"/>
        <w:spacing w:before="220"/>
        <w:ind w:firstLine="540"/>
        <w:jc w:val="both"/>
      </w:pPr>
      <w:r>
        <w:t>завершение строительства и ввод в эксплуатацию объекта предусмотрены в очередном финансовом году (критерий рассчитывается в баллах, при наличии данного критерия присваивается один балл) - 0,25.</w:t>
      </w:r>
    </w:p>
    <w:p w:rsidR="00A1148C" w:rsidRDefault="00A1148C">
      <w:pPr>
        <w:pStyle w:val="ConsPlusNormal"/>
        <w:jc w:val="both"/>
      </w:pPr>
      <w:r>
        <w:t xml:space="preserve">(в ред. </w:t>
      </w:r>
      <w:hyperlink r:id="rId57" w:history="1">
        <w:r>
          <w:rPr>
            <w:color w:val="0000FF"/>
          </w:rPr>
          <w:t>Постановления</w:t>
        </w:r>
      </w:hyperlink>
      <w:r>
        <w:t xml:space="preserve"> Правительства Оренбургской области от 30.08.2019 N 665-п)</w:t>
      </w:r>
    </w:p>
    <w:p w:rsidR="00A1148C" w:rsidRDefault="00A1148C">
      <w:pPr>
        <w:pStyle w:val="ConsPlusNormal"/>
        <w:spacing w:before="220"/>
        <w:ind w:firstLine="540"/>
        <w:jc w:val="both"/>
      </w:pPr>
      <w:r>
        <w:t xml:space="preserve">Рейтинг по критериям оценки проекта, за исключением критерия "общий объем запрашиваемой субсидии (с учетом планируемого срока реализации проекта)", формируется начиная с максимального значения показателя критерия, по критерию "общий объем </w:t>
      </w:r>
      <w:r>
        <w:lastRenderedPageBreak/>
        <w:t>запрашиваемой субсидии (с учетом планируемого срока реализации проекта)" - начиная с минимального значения показателя критерия оценки проекта.</w:t>
      </w:r>
    </w:p>
    <w:p w:rsidR="00A1148C" w:rsidRDefault="00A1148C">
      <w:pPr>
        <w:pStyle w:val="ConsPlusNormal"/>
        <w:spacing w:before="220"/>
        <w:ind w:firstLine="540"/>
        <w:jc w:val="both"/>
      </w:pPr>
      <w:r>
        <w:t xml:space="preserve">41. Утратил силу. - </w:t>
      </w:r>
      <w:hyperlink r:id="rId58" w:history="1">
        <w:r>
          <w:rPr>
            <w:color w:val="0000FF"/>
          </w:rPr>
          <w:t>Постановление</w:t>
        </w:r>
      </w:hyperlink>
      <w:r>
        <w:t xml:space="preserve"> Правительства Оренбургской области от 30.08.2019 N 665-п.</w:t>
      </w:r>
    </w:p>
    <w:p w:rsidR="00A1148C" w:rsidRDefault="00A1148C">
      <w:pPr>
        <w:pStyle w:val="ConsPlusNormal"/>
        <w:jc w:val="both"/>
      </w:pPr>
    </w:p>
    <w:p w:rsidR="00A1148C" w:rsidRDefault="00A1148C">
      <w:pPr>
        <w:pStyle w:val="ConsPlusNormal"/>
        <w:jc w:val="both"/>
      </w:pPr>
    </w:p>
    <w:p w:rsidR="00A1148C" w:rsidRDefault="00A1148C">
      <w:pPr>
        <w:pStyle w:val="ConsPlusNormal"/>
        <w:jc w:val="both"/>
      </w:pPr>
    </w:p>
    <w:p w:rsidR="00A1148C" w:rsidRDefault="00A1148C">
      <w:pPr>
        <w:pStyle w:val="ConsPlusNormal"/>
        <w:jc w:val="both"/>
      </w:pPr>
    </w:p>
    <w:p w:rsidR="00A1148C" w:rsidRDefault="00A1148C">
      <w:pPr>
        <w:pStyle w:val="ConsPlusNormal"/>
        <w:jc w:val="both"/>
      </w:pPr>
    </w:p>
    <w:p w:rsidR="00A1148C" w:rsidRDefault="00A1148C">
      <w:pPr>
        <w:pStyle w:val="ConsPlusNormal"/>
        <w:jc w:val="right"/>
        <w:outlineLvl w:val="1"/>
      </w:pPr>
      <w:r>
        <w:t>Приложение 1</w:t>
      </w:r>
    </w:p>
    <w:p w:rsidR="00A1148C" w:rsidRDefault="00A1148C">
      <w:pPr>
        <w:pStyle w:val="ConsPlusNormal"/>
        <w:jc w:val="right"/>
      </w:pPr>
      <w:r>
        <w:t>к порядку отбора</w:t>
      </w:r>
    </w:p>
    <w:p w:rsidR="00A1148C" w:rsidRDefault="00A1148C">
      <w:pPr>
        <w:pStyle w:val="ConsPlusNormal"/>
        <w:jc w:val="right"/>
      </w:pPr>
      <w:r>
        <w:t>сельских поселений, городских округов,</w:t>
      </w:r>
    </w:p>
    <w:p w:rsidR="00A1148C" w:rsidRDefault="00A1148C">
      <w:pPr>
        <w:pStyle w:val="ConsPlusNormal"/>
        <w:jc w:val="right"/>
      </w:pPr>
      <w:r>
        <w:t>муниципальных районов Оренбургской области</w:t>
      </w:r>
    </w:p>
    <w:p w:rsidR="00A1148C" w:rsidRDefault="00A1148C">
      <w:pPr>
        <w:pStyle w:val="ConsPlusNormal"/>
        <w:jc w:val="right"/>
      </w:pPr>
      <w:r>
        <w:t>и проектов для предоставления субсидии</w:t>
      </w:r>
    </w:p>
    <w:p w:rsidR="00A1148C" w:rsidRDefault="00A1148C">
      <w:pPr>
        <w:pStyle w:val="ConsPlusNormal"/>
        <w:jc w:val="right"/>
      </w:pPr>
      <w:r>
        <w:t>бюджетам сельских поселений, городских округов,</w:t>
      </w:r>
    </w:p>
    <w:p w:rsidR="00A1148C" w:rsidRDefault="00A1148C">
      <w:pPr>
        <w:pStyle w:val="ConsPlusNormal"/>
        <w:jc w:val="right"/>
      </w:pPr>
      <w:r>
        <w:t>муниципальных районов Оренбургской области</w:t>
      </w:r>
    </w:p>
    <w:p w:rsidR="00A1148C" w:rsidRDefault="00A1148C">
      <w:pPr>
        <w:pStyle w:val="ConsPlusNormal"/>
        <w:jc w:val="right"/>
      </w:pPr>
      <w:r>
        <w:t>на софинансирование капитальных вложений</w:t>
      </w:r>
    </w:p>
    <w:p w:rsidR="00A1148C" w:rsidRDefault="00A1148C">
      <w:pPr>
        <w:pStyle w:val="ConsPlusNormal"/>
        <w:jc w:val="right"/>
      </w:pPr>
      <w:r>
        <w:t>в объекты инженерной инфраструктуры,</w:t>
      </w:r>
    </w:p>
    <w:p w:rsidR="00A1148C" w:rsidRDefault="00A1148C">
      <w:pPr>
        <w:pStyle w:val="ConsPlusNormal"/>
        <w:jc w:val="right"/>
      </w:pPr>
      <w:r>
        <w:t>в том числе к земельным участкам,</w:t>
      </w:r>
    </w:p>
    <w:p w:rsidR="00A1148C" w:rsidRDefault="00A1148C">
      <w:pPr>
        <w:pStyle w:val="ConsPlusNormal"/>
        <w:jc w:val="right"/>
      </w:pPr>
      <w:r>
        <w:t>предоставляемым многодетным семьям,</w:t>
      </w:r>
    </w:p>
    <w:p w:rsidR="00A1148C" w:rsidRDefault="00A1148C">
      <w:pPr>
        <w:pStyle w:val="ConsPlusNormal"/>
        <w:jc w:val="right"/>
      </w:pPr>
      <w:r>
        <w:t>а также объекты водоснабжения,</w:t>
      </w:r>
    </w:p>
    <w:p w:rsidR="00A1148C" w:rsidRDefault="00A1148C">
      <w:pPr>
        <w:pStyle w:val="ConsPlusNormal"/>
        <w:jc w:val="right"/>
      </w:pPr>
      <w:r>
        <w:t>водоотведения и (или) теплоснабжения,</w:t>
      </w:r>
    </w:p>
    <w:p w:rsidR="00A1148C" w:rsidRDefault="00A1148C">
      <w:pPr>
        <w:pStyle w:val="ConsPlusNormal"/>
        <w:jc w:val="right"/>
      </w:pPr>
      <w:r>
        <w:t>объекты социальной инфраструктуры</w:t>
      </w:r>
    </w:p>
    <w:p w:rsidR="00A1148C" w:rsidRDefault="00A1148C">
      <w:pPr>
        <w:pStyle w:val="ConsPlusNormal"/>
        <w:jc w:val="right"/>
      </w:pPr>
      <w:r>
        <w:t>и автомобильные дороги</w:t>
      </w:r>
    </w:p>
    <w:p w:rsidR="00A1148C" w:rsidRDefault="00A114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1148C">
        <w:trPr>
          <w:jc w:val="center"/>
        </w:trPr>
        <w:tc>
          <w:tcPr>
            <w:tcW w:w="9294" w:type="dxa"/>
            <w:tcBorders>
              <w:top w:val="nil"/>
              <w:left w:val="single" w:sz="24" w:space="0" w:color="CED3F1"/>
              <w:bottom w:val="nil"/>
              <w:right w:val="single" w:sz="24" w:space="0" w:color="F4F3F8"/>
            </w:tcBorders>
            <w:shd w:val="clear" w:color="auto" w:fill="F4F3F8"/>
          </w:tcPr>
          <w:p w:rsidR="00A1148C" w:rsidRDefault="00A1148C">
            <w:pPr>
              <w:pStyle w:val="ConsPlusNormal"/>
              <w:jc w:val="center"/>
            </w:pPr>
            <w:r>
              <w:rPr>
                <w:color w:val="392C69"/>
              </w:rPr>
              <w:t>Список изменяющих документов</w:t>
            </w:r>
          </w:p>
          <w:p w:rsidR="00A1148C" w:rsidRDefault="00A1148C">
            <w:pPr>
              <w:pStyle w:val="ConsPlusNormal"/>
              <w:jc w:val="center"/>
            </w:pPr>
            <w:r>
              <w:rPr>
                <w:color w:val="392C69"/>
              </w:rPr>
              <w:t xml:space="preserve">(в ред. </w:t>
            </w:r>
            <w:hyperlink r:id="rId59" w:history="1">
              <w:r>
                <w:rPr>
                  <w:color w:val="0000FF"/>
                </w:rPr>
                <w:t>Постановления</w:t>
              </w:r>
            </w:hyperlink>
            <w:r>
              <w:rPr>
                <w:color w:val="392C69"/>
              </w:rPr>
              <w:t xml:space="preserve"> Правительства Оренбургской области</w:t>
            </w:r>
          </w:p>
          <w:p w:rsidR="00A1148C" w:rsidRDefault="00A1148C">
            <w:pPr>
              <w:pStyle w:val="ConsPlusNormal"/>
              <w:jc w:val="center"/>
            </w:pPr>
            <w:r>
              <w:rPr>
                <w:color w:val="392C69"/>
              </w:rPr>
              <w:t>от 14.09.2020 N 779-п)</w:t>
            </w:r>
          </w:p>
        </w:tc>
      </w:tr>
    </w:tbl>
    <w:p w:rsidR="00A1148C" w:rsidRDefault="00A1148C">
      <w:pPr>
        <w:pStyle w:val="ConsPlusNormal"/>
        <w:jc w:val="both"/>
      </w:pPr>
    </w:p>
    <w:p w:rsidR="00A1148C" w:rsidRDefault="00A1148C">
      <w:pPr>
        <w:pStyle w:val="ConsPlusNonformat"/>
        <w:jc w:val="both"/>
      </w:pPr>
      <w:r>
        <w:t xml:space="preserve">                                           Министерство строительства,</w:t>
      </w:r>
    </w:p>
    <w:p w:rsidR="00A1148C" w:rsidRDefault="00A1148C">
      <w:pPr>
        <w:pStyle w:val="ConsPlusNonformat"/>
        <w:jc w:val="both"/>
      </w:pPr>
      <w:r>
        <w:t xml:space="preserve">                                           жилищно-коммунального,</w:t>
      </w:r>
    </w:p>
    <w:p w:rsidR="00A1148C" w:rsidRDefault="00A1148C">
      <w:pPr>
        <w:pStyle w:val="ConsPlusNonformat"/>
        <w:jc w:val="both"/>
      </w:pPr>
      <w:r>
        <w:t xml:space="preserve">                                           дорожного хозяйства и транспорта</w:t>
      </w:r>
    </w:p>
    <w:p w:rsidR="00A1148C" w:rsidRDefault="00A1148C">
      <w:pPr>
        <w:pStyle w:val="ConsPlusNonformat"/>
        <w:jc w:val="both"/>
      </w:pPr>
      <w:r>
        <w:t xml:space="preserve">                                           Оренбургской области</w:t>
      </w:r>
    </w:p>
    <w:p w:rsidR="00A1148C" w:rsidRDefault="00A1148C">
      <w:pPr>
        <w:pStyle w:val="ConsPlusNonformat"/>
        <w:jc w:val="both"/>
      </w:pPr>
    </w:p>
    <w:p w:rsidR="00A1148C" w:rsidRDefault="00A1148C">
      <w:pPr>
        <w:pStyle w:val="ConsPlusNonformat"/>
        <w:jc w:val="both"/>
      </w:pPr>
      <w:bookmarkStart w:id="14" w:name="P236"/>
      <w:bookmarkEnd w:id="14"/>
      <w:r>
        <w:t xml:space="preserve">                                 Заявление</w:t>
      </w:r>
    </w:p>
    <w:p w:rsidR="00A1148C" w:rsidRDefault="00A1148C">
      <w:pPr>
        <w:pStyle w:val="ConsPlusNonformat"/>
        <w:jc w:val="both"/>
      </w:pPr>
      <w:r>
        <w:t xml:space="preserve">              ______________________________________________</w:t>
      </w:r>
    </w:p>
    <w:p w:rsidR="00A1148C" w:rsidRDefault="00A1148C">
      <w:pPr>
        <w:pStyle w:val="ConsPlusNonformat"/>
        <w:jc w:val="both"/>
      </w:pPr>
      <w:r>
        <w:t xml:space="preserve">                    (наименование сельского поселения,</w:t>
      </w:r>
    </w:p>
    <w:p w:rsidR="00A1148C" w:rsidRDefault="00A1148C">
      <w:pPr>
        <w:pStyle w:val="ConsPlusNonformat"/>
        <w:jc w:val="both"/>
      </w:pPr>
      <w:r>
        <w:t xml:space="preserve">                 городского округа, муниципального района)</w:t>
      </w:r>
    </w:p>
    <w:p w:rsidR="00A1148C" w:rsidRDefault="00A1148C">
      <w:pPr>
        <w:pStyle w:val="ConsPlusNonformat"/>
        <w:jc w:val="both"/>
      </w:pPr>
      <w:r>
        <w:t xml:space="preserve">                  на участие в отборе сельских поселений,</w:t>
      </w:r>
    </w:p>
    <w:p w:rsidR="00A1148C" w:rsidRDefault="00A1148C">
      <w:pPr>
        <w:pStyle w:val="ConsPlusNonformat"/>
        <w:jc w:val="both"/>
      </w:pPr>
      <w:r>
        <w:t xml:space="preserve">                 городских округов, муниципальных районов</w:t>
      </w:r>
    </w:p>
    <w:p w:rsidR="00A1148C" w:rsidRDefault="00A1148C">
      <w:pPr>
        <w:pStyle w:val="ConsPlusNonformat"/>
        <w:jc w:val="both"/>
      </w:pPr>
      <w:r>
        <w:t xml:space="preserve">              Оренбургской области и проектов (далее - отбор)</w:t>
      </w:r>
    </w:p>
    <w:p w:rsidR="00A1148C" w:rsidRDefault="00A1148C">
      <w:pPr>
        <w:pStyle w:val="ConsPlusNonformat"/>
        <w:jc w:val="both"/>
      </w:pPr>
      <w:r>
        <w:t xml:space="preserve">               для предоставления субсидии бюджетам сельских</w:t>
      </w:r>
    </w:p>
    <w:p w:rsidR="00A1148C" w:rsidRDefault="00A1148C">
      <w:pPr>
        <w:pStyle w:val="ConsPlusNonformat"/>
        <w:jc w:val="both"/>
      </w:pPr>
      <w:r>
        <w:t xml:space="preserve">            поселений, городских округов, муниципальных районов</w:t>
      </w:r>
    </w:p>
    <w:p w:rsidR="00A1148C" w:rsidRDefault="00A1148C">
      <w:pPr>
        <w:pStyle w:val="ConsPlusNonformat"/>
        <w:jc w:val="both"/>
      </w:pPr>
      <w:r>
        <w:t xml:space="preserve">           Оренбургской области на софинансирование капитальных</w:t>
      </w:r>
    </w:p>
    <w:p w:rsidR="00A1148C" w:rsidRDefault="00A1148C">
      <w:pPr>
        <w:pStyle w:val="ConsPlusNonformat"/>
        <w:jc w:val="both"/>
      </w:pPr>
      <w:r>
        <w:t xml:space="preserve">               вложений в объекты инженерной инфраструктуры,</w:t>
      </w:r>
    </w:p>
    <w:p w:rsidR="00A1148C" w:rsidRDefault="00A1148C">
      <w:pPr>
        <w:pStyle w:val="ConsPlusNonformat"/>
        <w:jc w:val="both"/>
      </w:pPr>
      <w:r>
        <w:t xml:space="preserve">             в том числе к земельным участкам, предоставляемым</w:t>
      </w:r>
    </w:p>
    <w:p w:rsidR="00A1148C" w:rsidRDefault="00A1148C">
      <w:pPr>
        <w:pStyle w:val="ConsPlusNonformat"/>
        <w:jc w:val="both"/>
      </w:pPr>
      <w:r>
        <w:t xml:space="preserve">            многодетным семьям, а также объекты водоснабжения,</w:t>
      </w:r>
    </w:p>
    <w:p w:rsidR="00A1148C" w:rsidRDefault="00A1148C">
      <w:pPr>
        <w:pStyle w:val="ConsPlusNonformat"/>
        <w:jc w:val="both"/>
      </w:pPr>
      <w:r>
        <w:t xml:space="preserve">              водоотведения и (или) теплоснабжения, объектов</w:t>
      </w:r>
    </w:p>
    <w:p w:rsidR="00A1148C" w:rsidRDefault="00A1148C">
      <w:pPr>
        <w:pStyle w:val="ConsPlusNonformat"/>
        <w:jc w:val="both"/>
      </w:pPr>
      <w:r>
        <w:t xml:space="preserve">             социальной инфраструктуры и автомобильные дороги</w:t>
      </w:r>
    </w:p>
    <w:p w:rsidR="00A1148C" w:rsidRDefault="00A1148C">
      <w:pPr>
        <w:pStyle w:val="ConsPlusNonformat"/>
        <w:jc w:val="both"/>
      </w:pPr>
      <w:r>
        <w:t xml:space="preserve">                            (далее - субсидия)</w:t>
      </w:r>
    </w:p>
    <w:p w:rsidR="00A1148C" w:rsidRDefault="00A1148C">
      <w:pPr>
        <w:pStyle w:val="ConsPlusNonformat"/>
        <w:jc w:val="both"/>
      </w:pPr>
    </w:p>
    <w:p w:rsidR="00A1148C" w:rsidRDefault="00A1148C">
      <w:pPr>
        <w:pStyle w:val="ConsPlusNonformat"/>
        <w:jc w:val="both"/>
      </w:pPr>
      <w:r>
        <w:t xml:space="preserve">    Администрация _________________________________________________________</w:t>
      </w:r>
    </w:p>
    <w:p w:rsidR="00A1148C" w:rsidRDefault="00A1148C">
      <w:pPr>
        <w:pStyle w:val="ConsPlusNonformat"/>
        <w:jc w:val="both"/>
      </w:pPr>
      <w:r>
        <w:t xml:space="preserve">                            (наименование сельского поселения,</w:t>
      </w:r>
    </w:p>
    <w:p w:rsidR="00A1148C" w:rsidRDefault="00A1148C">
      <w:pPr>
        <w:pStyle w:val="ConsPlusNonformat"/>
        <w:jc w:val="both"/>
      </w:pPr>
      <w:r>
        <w:t xml:space="preserve">                        городского округа, муниципального района)</w:t>
      </w:r>
    </w:p>
    <w:p w:rsidR="00A1148C" w:rsidRDefault="00A1148C">
      <w:pPr>
        <w:pStyle w:val="ConsPlusNonformat"/>
        <w:jc w:val="both"/>
      </w:pPr>
      <w:proofErr w:type="gramStart"/>
      <w:r>
        <w:t>заявляет  о</w:t>
      </w:r>
      <w:proofErr w:type="gramEnd"/>
      <w:r>
        <w:t xml:space="preserve">  наличии  в  20__  году потребности в использовании субсидии из</w:t>
      </w:r>
    </w:p>
    <w:p w:rsidR="00A1148C" w:rsidRDefault="00A1148C">
      <w:pPr>
        <w:pStyle w:val="ConsPlusNonformat"/>
        <w:jc w:val="both"/>
      </w:pPr>
      <w:r>
        <w:t>областного бюджета в размере ______________ тыс. рублей на софинансирование</w:t>
      </w:r>
    </w:p>
    <w:p w:rsidR="00A1148C" w:rsidRDefault="00A1148C">
      <w:pPr>
        <w:pStyle w:val="ConsPlusNonformat"/>
        <w:jc w:val="both"/>
      </w:pPr>
      <w:r>
        <w:lastRenderedPageBreak/>
        <w:t xml:space="preserve">                                (сумма)</w:t>
      </w:r>
    </w:p>
    <w:p w:rsidR="00A1148C" w:rsidRDefault="00A1148C">
      <w:pPr>
        <w:pStyle w:val="ConsPlusNonformat"/>
        <w:jc w:val="both"/>
      </w:pPr>
      <w:r>
        <w:t>расходных обязательств ____________________________________________________</w:t>
      </w:r>
    </w:p>
    <w:p w:rsidR="00A1148C" w:rsidRDefault="00A1148C">
      <w:pPr>
        <w:pStyle w:val="ConsPlusNonformat"/>
        <w:jc w:val="both"/>
      </w:pPr>
      <w:r>
        <w:t xml:space="preserve">                                (наименование сельского поселения,</w:t>
      </w:r>
    </w:p>
    <w:p w:rsidR="00A1148C" w:rsidRDefault="00A1148C">
      <w:pPr>
        <w:pStyle w:val="ConsPlusNonformat"/>
        <w:jc w:val="both"/>
      </w:pPr>
      <w:r>
        <w:t xml:space="preserve">                            городского округа, муниципального района)</w:t>
      </w:r>
    </w:p>
    <w:p w:rsidR="00A1148C" w:rsidRDefault="00A1148C">
      <w:pPr>
        <w:pStyle w:val="ConsPlusNonformat"/>
        <w:jc w:val="both"/>
      </w:pPr>
      <w:r>
        <w:t xml:space="preserve">на   </w:t>
      </w:r>
      <w:proofErr w:type="gramStart"/>
      <w:r>
        <w:t>софинансирование  мероприятий</w:t>
      </w:r>
      <w:proofErr w:type="gramEnd"/>
      <w:r>
        <w:t xml:space="preserve">  по  строительству  объектов  инженерной</w:t>
      </w:r>
    </w:p>
    <w:p w:rsidR="00A1148C" w:rsidRDefault="00A1148C">
      <w:pPr>
        <w:pStyle w:val="ConsPlusNonformat"/>
        <w:jc w:val="both"/>
      </w:pPr>
      <w:proofErr w:type="gramStart"/>
      <w:r>
        <w:t xml:space="preserve">инфраструктуры,   </w:t>
      </w:r>
      <w:proofErr w:type="gramEnd"/>
      <w:r>
        <w:t>в   том   числе  к  земельным  участкам,  предоставляемым</w:t>
      </w:r>
    </w:p>
    <w:p w:rsidR="00A1148C" w:rsidRDefault="00A1148C">
      <w:pPr>
        <w:pStyle w:val="ConsPlusNonformat"/>
        <w:jc w:val="both"/>
      </w:pPr>
      <w:proofErr w:type="gramStart"/>
      <w:r>
        <w:t>многодетным  семьям</w:t>
      </w:r>
      <w:proofErr w:type="gramEnd"/>
      <w:r>
        <w:t>,  строительству (реконструкции) объектов водоснабжения,</w:t>
      </w:r>
    </w:p>
    <w:p w:rsidR="00A1148C" w:rsidRDefault="00A1148C">
      <w:pPr>
        <w:pStyle w:val="ConsPlusNonformat"/>
        <w:jc w:val="both"/>
      </w:pPr>
      <w:proofErr w:type="gramStart"/>
      <w:r>
        <w:t>водоотведения  и</w:t>
      </w:r>
      <w:proofErr w:type="gramEnd"/>
      <w:r>
        <w:t xml:space="preserve"> (или) теплоснабжения, объектов социальной инфраструктуры и</w:t>
      </w:r>
    </w:p>
    <w:p w:rsidR="00A1148C" w:rsidRDefault="00A1148C">
      <w:pPr>
        <w:pStyle w:val="ConsPlusNonformat"/>
        <w:jc w:val="both"/>
      </w:pPr>
      <w:r>
        <w:t>автомобильных дорог.</w:t>
      </w:r>
    </w:p>
    <w:p w:rsidR="00A1148C" w:rsidRDefault="00A1148C">
      <w:pPr>
        <w:pStyle w:val="ConsPlusNonformat"/>
        <w:jc w:val="both"/>
      </w:pPr>
      <w:r>
        <w:t xml:space="preserve">    </w:t>
      </w:r>
      <w:hyperlink w:anchor="P294" w:history="1">
        <w:r>
          <w:rPr>
            <w:color w:val="0000FF"/>
          </w:rPr>
          <w:t>Информация</w:t>
        </w:r>
      </w:hyperlink>
      <w:r>
        <w:t xml:space="preserve">  о планируемых направлениях использования субсидии указана в</w:t>
      </w:r>
    </w:p>
    <w:p w:rsidR="00A1148C" w:rsidRDefault="00A1148C">
      <w:pPr>
        <w:pStyle w:val="ConsPlusNonformat"/>
        <w:jc w:val="both"/>
      </w:pPr>
      <w:r>
        <w:t>приложении к настоящему заявлению.</w:t>
      </w:r>
    </w:p>
    <w:p w:rsidR="00A1148C" w:rsidRDefault="00A1148C">
      <w:pPr>
        <w:pStyle w:val="ConsPlusNonformat"/>
        <w:jc w:val="both"/>
      </w:pPr>
      <w:r>
        <w:t xml:space="preserve">    Одновременно   направляются   сведения   </w:t>
      </w:r>
      <w:proofErr w:type="gramStart"/>
      <w:r>
        <w:t>и  документы</w:t>
      </w:r>
      <w:proofErr w:type="gramEnd"/>
      <w:r>
        <w:t>,  предусмотренные</w:t>
      </w:r>
    </w:p>
    <w:p w:rsidR="00A1148C" w:rsidRDefault="00A1148C">
      <w:pPr>
        <w:pStyle w:val="ConsPlusNonformat"/>
        <w:jc w:val="both"/>
      </w:pPr>
      <w:hyperlink w:anchor="P147" w:history="1">
        <w:r>
          <w:rPr>
            <w:color w:val="0000FF"/>
          </w:rPr>
          <w:t>подпунктами 4</w:t>
        </w:r>
      </w:hyperlink>
      <w:r>
        <w:t xml:space="preserve">  -  </w:t>
      </w:r>
      <w:hyperlink w:anchor="P158" w:history="1">
        <w:r>
          <w:rPr>
            <w:color w:val="0000FF"/>
          </w:rPr>
          <w:t>6 пункта 32</w:t>
        </w:r>
      </w:hyperlink>
      <w:r>
        <w:t xml:space="preserve"> порядка  отбора сельских поселений, городских</w:t>
      </w:r>
    </w:p>
    <w:p w:rsidR="00A1148C" w:rsidRDefault="00A1148C">
      <w:pPr>
        <w:pStyle w:val="ConsPlusNonformat"/>
        <w:jc w:val="both"/>
      </w:pPr>
      <w:proofErr w:type="gramStart"/>
      <w:r>
        <w:t xml:space="preserve">округов,   </w:t>
      </w:r>
      <w:proofErr w:type="gramEnd"/>
      <w:r>
        <w:t>муниципальных   районов  Оренбургской  области  и  проектов  для</w:t>
      </w:r>
    </w:p>
    <w:p w:rsidR="00A1148C" w:rsidRDefault="00A1148C">
      <w:pPr>
        <w:pStyle w:val="ConsPlusNonformat"/>
        <w:jc w:val="both"/>
      </w:pPr>
      <w:proofErr w:type="gramStart"/>
      <w:r>
        <w:t>предоставления  субсидии</w:t>
      </w:r>
      <w:proofErr w:type="gramEnd"/>
      <w:r>
        <w:t xml:space="preserve">  бюджетам  сельских  поселений, городских округов,</w:t>
      </w:r>
    </w:p>
    <w:p w:rsidR="00A1148C" w:rsidRDefault="00A1148C">
      <w:pPr>
        <w:pStyle w:val="ConsPlusNonformat"/>
        <w:jc w:val="both"/>
      </w:pPr>
      <w:proofErr w:type="gramStart"/>
      <w:r>
        <w:t>муниципальных  районов</w:t>
      </w:r>
      <w:proofErr w:type="gramEnd"/>
      <w:r>
        <w:t xml:space="preserve"> Оренбургской области на софинансирование капитальных</w:t>
      </w:r>
    </w:p>
    <w:p w:rsidR="00A1148C" w:rsidRDefault="00A1148C">
      <w:pPr>
        <w:pStyle w:val="ConsPlusNonformat"/>
        <w:jc w:val="both"/>
      </w:pPr>
      <w:proofErr w:type="gramStart"/>
      <w:r>
        <w:t>вложений  в</w:t>
      </w:r>
      <w:proofErr w:type="gramEnd"/>
      <w:r>
        <w:t xml:space="preserve">  объекты  инженерной  инфраструктуры,  в  том числе к земельным</w:t>
      </w:r>
    </w:p>
    <w:p w:rsidR="00A1148C" w:rsidRDefault="00A1148C">
      <w:pPr>
        <w:pStyle w:val="ConsPlusNonformat"/>
        <w:jc w:val="both"/>
      </w:pPr>
      <w:proofErr w:type="gramStart"/>
      <w:r>
        <w:t xml:space="preserve">участкам,   </w:t>
      </w:r>
      <w:proofErr w:type="gramEnd"/>
      <w:r>
        <w:t xml:space="preserve"> предоставляемым    многодетным   семьям,   а   также   объекты</w:t>
      </w:r>
    </w:p>
    <w:p w:rsidR="00A1148C" w:rsidRDefault="00A1148C">
      <w:pPr>
        <w:pStyle w:val="ConsPlusNonformat"/>
        <w:jc w:val="both"/>
      </w:pPr>
      <w:proofErr w:type="gramStart"/>
      <w:r>
        <w:t>водоснабжения,  водоотведения</w:t>
      </w:r>
      <w:proofErr w:type="gramEnd"/>
      <w:r>
        <w:t xml:space="preserve">  и  (или)  теплоснабжения, объекты социальной</w:t>
      </w:r>
    </w:p>
    <w:p w:rsidR="00A1148C" w:rsidRDefault="00A1148C">
      <w:pPr>
        <w:pStyle w:val="ConsPlusNonformat"/>
        <w:jc w:val="both"/>
      </w:pPr>
      <w:r>
        <w:t xml:space="preserve">инфраструктуры   и   автомобильные   </w:t>
      </w:r>
      <w:proofErr w:type="gramStart"/>
      <w:r>
        <w:t>дороги,  утвержденного</w:t>
      </w:r>
      <w:proofErr w:type="gramEnd"/>
      <w:r>
        <w:t xml:space="preserve">  постановлением</w:t>
      </w:r>
    </w:p>
    <w:p w:rsidR="00A1148C" w:rsidRDefault="00A1148C">
      <w:pPr>
        <w:pStyle w:val="ConsPlusNonformat"/>
        <w:jc w:val="both"/>
      </w:pPr>
      <w:r>
        <w:t>Правительства Оренбургской области от 6 июля 2017 года N 504-п.</w:t>
      </w:r>
    </w:p>
    <w:p w:rsidR="00A1148C" w:rsidRDefault="00A1148C">
      <w:pPr>
        <w:pStyle w:val="ConsPlusNonformat"/>
        <w:jc w:val="both"/>
      </w:pPr>
    </w:p>
    <w:p w:rsidR="00A1148C" w:rsidRDefault="00A1148C">
      <w:pPr>
        <w:pStyle w:val="ConsPlusNonformat"/>
        <w:jc w:val="both"/>
      </w:pPr>
      <w:r>
        <w:t>Глава администрации</w:t>
      </w:r>
    </w:p>
    <w:p w:rsidR="00A1148C" w:rsidRDefault="00A1148C">
      <w:pPr>
        <w:pStyle w:val="ConsPlusNonformat"/>
        <w:jc w:val="both"/>
      </w:pPr>
      <w:r>
        <w:t>__________________________________  ____________  _________________________</w:t>
      </w:r>
    </w:p>
    <w:p w:rsidR="00A1148C" w:rsidRDefault="00A1148C">
      <w:pPr>
        <w:pStyle w:val="ConsPlusNonformat"/>
        <w:jc w:val="both"/>
      </w:pPr>
      <w:r>
        <w:t xml:space="preserve">(наименование сельского </w:t>
      </w:r>
      <w:proofErr w:type="gramStart"/>
      <w:r>
        <w:t xml:space="preserve">поселения,   </w:t>
      </w:r>
      <w:proofErr w:type="gramEnd"/>
      <w:r>
        <w:t>(подпись)      (инициалы, фамилия)</w:t>
      </w:r>
    </w:p>
    <w:p w:rsidR="00A1148C" w:rsidRDefault="00A1148C">
      <w:pPr>
        <w:pStyle w:val="ConsPlusNonformat"/>
        <w:jc w:val="both"/>
      </w:pPr>
      <w:r>
        <w:t>городского округа, муниципального</w:t>
      </w:r>
    </w:p>
    <w:p w:rsidR="00A1148C" w:rsidRDefault="00A1148C">
      <w:pPr>
        <w:pStyle w:val="ConsPlusNonformat"/>
        <w:jc w:val="both"/>
      </w:pPr>
      <w:r>
        <w:t xml:space="preserve">            </w:t>
      </w:r>
      <w:proofErr w:type="gramStart"/>
      <w:r>
        <w:t xml:space="preserve">района)   </w:t>
      </w:r>
      <w:proofErr w:type="gramEnd"/>
      <w:r>
        <w:t xml:space="preserve">                   МП</w:t>
      </w:r>
    </w:p>
    <w:p w:rsidR="00A1148C" w:rsidRDefault="00A1148C">
      <w:pPr>
        <w:pStyle w:val="ConsPlusNormal"/>
        <w:jc w:val="both"/>
      </w:pPr>
    </w:p>
    <w:p w:rsidR="00A1148C" w:rsidRDefault="00A1148C">
      <w:pPr>
        <w:pStyle w:val="ConsPlusNormal"/>
        <w:jc w:val="both"/>
      </w:pPr>
    </w:p>
    <w:p w:rsidR="00A1148C" w:rsidRDefault="00A1148C">
      <w:pPr>
        <w:pStyle w:val="ConsPlusNormal"/>
        <w:jc w:val="both"/>
      </w:pPr>
    </w:p>
    <w:p w:rsidR="00A1148C" w:rsidRDefault="00A1148C">
      <w:pPr>
        <w:pStyle w:val="ConsPlusNormal"/>
        <w:jc w:val="both"/>
      </w:pPr>
    </w:p>
    <w:p w:rsidR="00A1148C" w:rsidRDefault="00A1148C">
      <w:pPr>
        <w:pStyle w:val="ConsPlusNormal"/>
        <w:jc w:val="both"/>
      </w:pPr>
    </w:p>
    <w:p w:rsidR="00A1148C" w:rsidRDefault="00A1148C">
      <w:pPr>
        <w:pStyle w:val="ConsPlusNormal"/>
        <w:jc w:val="right"/>
        <w:outlineLvl w:val="2"/>
      </w:pPr>
      <w:r>
        <w:t>Приложение</w:t>
      </w:r>
    </w:p>
    <w:p w:rsidR="00A1148C" w:rsidRDefault="00A1148C">
      <w:pPr>
        <w:pStyle w:val="ConsPlusNormal"/>
        <w:jc w:val="right"/>
      </w:pPr>
      <w:r>
        <w:t>к заявлению</w:t>
      </w:r>
    </w:p>
    <w:p w:rsidR="00A1148C" w:rsidRDefault="00A1148C">
      <w:pPr>
        <w:pStyle w:val="ConsPlusNormal"/>
        <w:jc w:val="right"/>
      </w:pPr>
      <w:r>
        <w:t>от ________ N ______</w:t>
      </w:r>
    </w:p>
    <w:p w:rsidR="00A1148C" w:rsidRDefault="00A1148C">
      <w:pPr>
        <w:pStyle w:val="ConsPlusNormal"/>
        <w:jc w:val="both"/>
      </w:pPr>
    </w:p>
    <w:p w:rsidR="00A1148C" w:rsidRDefault="00A1148C">
      <w:pPr>
        <w:pStyle w:val="ConsPlusNormal"/>
        <w:jc w:val="center"/>
      </w:pPr>
      <w:bookmarkStart w:id="15" w:name="P294"/>
      <w:bookmarkEnd w:id="15"/>
      <w:r>
        <w:t>Информация</w:t>
      </w:r>
    </w:p>
    <w:p w:rsidR="00A1148C" w:rsidRDefault="00A1148C">
      <w:pPr>
        <w:pStyle w:val="ConsPlusNormal"/>
        <w:jc w:val="center"/>
      </w:pPr>
      <w:r>
        <w:t>о планируемых направлениях использования субсидии</w:t>
      </w:r>
    </w:p>
    <w:p w:rsidR="00A1148C" w:rsidRDefault="00A1148C">
      <w:pPr>
        <w:pStyle w:val="ConsPlusNormal"/>
        <w:jc w:val="both"/>
      </w:pPr>
    </w:p>
    <w:p w:rsidR="00A1148C" w:rsidRDefault="00A1148C">
      <w:pPr>
        <w:sectPr w:rsidR="00A1148C" w:rsidSect="00A1148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4"/>
        <w:gridCol w:w="2098"/>
        <w:gridCol w:w="2211"/>
        <w:gridCol w:w="2041"/>
        <w:gridCol w:w="1928"/>
        <w:gridCol w:w="2324"/>
        <w:gridCol w:w="907"/>
        <w:gridCol w:w="1531"/>
        <w:gridCol w:w="850"/>
        <w:gridCol w:w="1531"/>
        <w:gridCol w:w="1361"/>
        <w:gridCol w:w="2098"/>
      </w:tblGrid>
      <w:tr w:rsidR="00A1148C">
        <w:tc>
          <w:tcPr>
            <w:tcW w:w="567" w:type="dxa"/>
            <w:vMerge w:val="restart"/>
          </w:tcPr>
          <w:p w:rsidR="00A1148C" w:rsidRDefault="00A1148C">
            <w:pPr>
              <w:pStyle w:val="ConsPlusNormal"/>
              <w:jc w:val="center"/>
            </w:pPr>
            <w:r>
              <w:lastRenderedPageBreak/>
              <w:t>N п/п</w:t>
            </w:r>
          </w:p>
        </w:tc>
        <w:tc>
          <w:tcPr>
            <w:tcW w:w="1984" w:type="dxa"/>
            <w:vMerge w:val="restart"/>
          </w:tcPr>
          <w:p w:rsidR="00A1148C" w:rsidRDefault="00A1148C">
            <w:pPr>
              <w:pStyle w:val="ConsPlusNormal"/>
              <w:jc w:val="center"/>
            </w:pPr>
            <w:r>
              <w:t>Наименование проекта жилищного строительства</w:t>
            </w:r>
          </w:p>
        </w:tc>
        <w:tc>
          <w:tcPr>
            <w:tcW w:w="2098" w:type="dxa"/>
            <w:vMerge w:val="restart"/>
          </w:tcPr>
          <w:p w:rsidR="00A1148C" w:rsidRDefault="00A1148C">
            <w:pPr>
              <w:pStyle w:val="ConsPlusNormal"/>
              <w:jc w:val="center"/>
            </w:pPr>
            <w:r>
              <w:t>Наименование объекта капитального строительства (реконструкции)</w:t>
            </w:r>
          </w:p>
        </w:tc>
        <w:tc>
          <w:tcPr>
            <w:tcW w:w="2211" w:type="dxa"/>
            <w:vMerge w:val="restart"/>
          </w:tcPr>
          <w:p w:rsidR="00A1148C" w:rsidRDefault="00A1148C">
            <w:pPr>
              <w:pStyle w:val="ConsPlusNormal"/>
              <w:jc w:val="center"/>
            </w:pPr>
            <w:r>
              <w:t>Мощность в соответствующих единицах</w:t>
            </w:r>
          </w:p>
        </w:tc>
        <w:tc>
          <w:tcPr>
            <w:tcW w:w="2041" w:type="dxa"/>
            <w:vMerge w:val="restart"/>
          </w:tcPr>
          <w:p w:rsidR="00A1148C" w:rsidRDefault="00A1148C">
            <w:pPr>
              <w:pStyle w:val="ConsPlusNormal"/>
              <w:jc w:val="center"/>
            </w:pPr>
            <w:r>
              <w:t>Срок строительства (реконструкции) объекта</w:t>
            </w:r>
          </w:p>
        </w:tc>
        <w:tc>
          <w:tcPr>
            <w:tcW w:w="4252" w:type="dxa"/>
            <w:gridSpan w:val="2"/>
          </w:tcPr>
          <w:p w:rsidR="00A1148C" w:rsidRDefault="00A1148C">
            <w:pPr>
              <w:pStyle w:val="ConsPlusNormal"/>
              <w:jc w:val="center"/>
            </w:pPr>
            <w:r>
              <w:t xml:space="preserve">Стоимость строительства (реконструкции) объекта (тыс. рублей) </w:t>
            </w:r>
            <w:hyperlink w:anchor="P354" w:history="1">
              <w:r>
                <w:rPr>
                  <w:color w:val="0000FF"/>
                </w:rPr>
                <w:t>&lt;1&gt;</w:t>
              </w:r>
            </w:hyperlink>
          </w:p>
        </w:tc>
        <w:tc>
          <w:tcPr>
            <w:tcW w:w="2438" w:type="dxa"/>
            <w:gridSpan w:val="2"/>
          </w:tcPr>
          <w:p w:rsidR="00A1148C" w:rsidRDefault="00A1148C">
            <w:pPr>
              <w:pStyle w:val="ConsPlusNormal"/>
              <w:jc w:val="center"/>
            </w:pPr>
            <w:r>
              <w:t xml:space="preserve">Профинансировано на 31.12.20___ </w:t>
            </w:r>
            <w:hyperlink w:anchor="P355" w:history="1">
              <w:r>
                <w:rPr>
                  <w:color w:val="0000FF"/>
                </w:rPr>
                <w:t>&lt;2&gt;</w:t>
              </w:r>
            </w:hyperlink>
            <w:r>
              <w:t xml:space="preserve"> (тыс. рублей)</w:t>
            </w:r>
          </w:p>
        </w:tc>
        <w:tc>
          <w:tcPr>
            <w:tcW w:w="3742" w:type="dxa"/>
            <w:gridSpan w:val="3"/>
          </w:tcPr>
          <w:p w:rsidR="00A1148C" w:rsidRDefault="00A1148C">
            <w:pPr>
              <w:pStyle w:val="ConsPlusNormal"/>
              <w:jc w:val="center"/>
            </w:pPr>
            <w:r>
              <w:t xml:space="preserve">Объем финансирования в 20______ году </w:t>
            </w:r>
            <w:hyperlink w:anchor="P356" w:history="1">
              <w:r>
                <w:rPr>
                  <w:color w:val="0000FF"/>
                </w:rPr>
                <w:t>&lt;3&gt;</w:t>
              </w:r>
            </w:hyperlink>
            <w:r>
              <w:t xml:space="preserve"> (тыс. рублей)</w:t>
            </w:r>
          </w:p>
        </w:tc>
        <w:tc>
          <w:tcPr>
            <w:tcW w:w="2098" w:type="dxa"/>
          </w:tcPr>
          <w:p w:rsidR="00A1148C" w:rsidRDefault="00A1148C">
            <w:pPr>
              <w:pStyle w:val="ConsPlusNormal"/>
              <w:jc w:val="center"/>
            </w:pPr>
            <w:r>
              <w:t xml:space="preserve">Целевой показатель предоставления субсидии </w:t>
            </w:r>
            <w:hyperlink w:anchor="P357" w:history="1">
              <w:r>
                <w:rPr>
                  <w:color w:val="0000FF"/>
                </w:rPr>
                <w:t>&lt;4&gt;</w:t>
              </w:r>
            </w:hyperlink>
          </w:p>
        </w:tc>
      </w:tr>
      <w:tr w:rsidR="00A1148C">
        <w:tc>
          <w:tcPr>
            <w:tcW w:w="567" w:type="dxa"/>
            <w:vMerge/>
          </w:tcPr>
          <w:p w:rsidR="00A1148C" w:rsidRDefault="00A1148C"/>
        </w:tc>
        <w:tc>
          <w:tcPr>
            <w:tcW w:w="1984" w:type="dxa"/>
            <w:vMerge/>
          </w:tcPr>
          <w:p w:rsidR="00A1148C" w:rsidRDefault="00A1148C"/>
        </w:tc>
        <w:tc>
          <w:tcPr>
            <w:tcW w:w="2098" w:type="dxa"/>
            <w:vMerge/>
          </w:tcPr>
          <w:p w:rsidR="00A1148C" w:rsidRDefault="00A1148C"/>
        </w:tc>
        <w:tc>
          <w:tcPr>
            <w:tcW w:w="2211" w:type="dxa"/>
            <w:vMerge/>
          </w:tcPr>
          <w:p w:rsidR="00A1148C" w:rsidRDefault="00A1148C"/>
        </w:tc>
        <w:tc>
          <w:tcPr>
            <w:tcW w:w="2041" w:type="dxa"/>
            <w:vMerge/>
          </w:tcPr>
          <w:p w:rsidR="00A1148C" w:rsidRDefault="00A1148C"/>
        </w:tc>
        <w:tc>
          <w:tcPr>
            <w:tcW w:w="1928" w:type="dxa"/>
          </w:tcPr>
          <w:p w:rsidR="00A1148C" w:rsidRDefault="00A1148C">
            <w:pPr>
              <w:pStyle w:val="ConsPlusNormal"/>
              <w:jc w:val="center"/>
            </w:pPr>
            <w:r>
              <w:t>в ценах по утвержденной проектной документации (20____ г.)</w:t>
            </w:r>
          </w:p>
        </w:tc>
        <w:tc>
          <w:tcPr>
            <w:tcW w:w="2324" w:type="dxa"/>
          </w:tcPr>
          <w:p w:rsidR="00A1148C" w:rsidRDefault="00A1148C">
            <w:pPr>
              <w:pStyle w:val="ConsPlusNormal"/>
              <w:jc w:val="center"/>
            </w:pPr>
            <w:r>
              <w:t xml:space="preserve">в ценах соответствующих лет </w:t>
            </w:r>
            <w:hyperlink w:anchor="P358" w:history="1">
              <w:r>
                <w:rPr>
                  <w:color w:val="0000FF"/>
                </w:rPr>
                <w:t>&lt;5&gt;</w:t>
              </w:r>
            </w:hyperlink>
          </w:p>
        </w:tc>
        <w:tc>
          <w:tcPr>
            <w:tcW w:w="907" w:type="dxa"/>
          </w:tcPr>
          <w:p w:rsidR="00A1148C" w:rsidRDefault="00A1148C">
            <w:pPr>
              <w:pStyle w:val="ConsPlusNormal"/>
              <w:jc w:val="center"/>
            </w:pPr>
            <w:r>
              <w:t>всего</w:t>
            </w:r>
          </w:p>
        </w:tc>
        <w:tc>
          <w:tcPr>
            <w:tcW w:w="1531" w:type="dxa"/>
          </w:tcPr>
          <w:p w:rsidR="00A1148C" w:rsidRDefault="00A1148C">
            <w:pPr>
              <w:pStyle w:val="ConsPlusNormal"/>
              <w:jc w:val="center"/>
            </w:pPr>
            <w:r>
              <w:t>средства областного бюджета</w:t>
            </w:r>
          </w:p>
        </w:tc>
        <w:tc>
          <w:tcPr>
            <w:tcW w:w="850" w:type="dxa"/>
          </w:tcPr>
          <w:p w:rsidR="00A1148C" w:rsidRDefault="00A1148C">
            <w:pPr>
              <w:pStyle w:val="ConsPlusNormal"/>
              <w:jc w:val="center"/>
            </w:pPr>
            <w:r>
              <w:t>всего</w:t>
            </w:r>
          </w:p>
        </w:tc>
        <w:tc>
          <w:tcPr>
            <w:tcW w:w="1531" w:type="dxa"/>
          </w:tcPr>
          <w:p w:rsidR="00A1148C" w:rsidRDefault="00A1148C">
            <w:pPr>
              <w:pStyle w:val="ConsPlusNormal"/>
              <w:jc w:val="center"/>
            </w:pPr>
            <w:r>
              <w:t>средства областного бюджета</w:t>
            </w:r>
          </w:p>
        </w:tc>
        <w:tc>
          <w:tcPr>
            <w:tcW w:w="1361" w:type="dxa"/>
          </w:tcPr>
          <w:p w:rsidR="00A1148C" w:rsidRDefault="00A1148C">
            <w:pPr>
              <w:pStyle w:val="ConsPlusNormal"/>
              <w:jc w:val="center"/>
            </w:pPr>
            <w:r>
              <w:t>средства местного бюджета</w:t>
            </w:r>
          </w:p>
        </w:tc>
        <w:tc>
          <w:tcPr>
            <w:tcW w:w="2098" w:type="dxa"/>
          </w:tcPr>
          <w:p w:rsidR="00A1148C" w:rsidRDefault="00A1148C">
            <w:pPr>
              <w:pStyle w:val="ConsPlusNormal"/>
            </w:pPr>
          </w:p>
        </w:tc>
      </w:tr>
      <w:tr w:rsidR="00A1148C">
        <w:tc>
          <w:tcPr>
            <w:tcW w:w="567" w:type="dxa"/>
          </w:tcPr>
          <w:p w:rsidR="00A1148C" w:rsidRDefault="00A1148C">
            <w:pPr>
              <w:pStyle w:val="ConsPlusNormal"/>
              <w:jc w:val="center"/>
            </w:pPr>
            <w:r>
              <w:t>1</w:t>
            </w:r>
          </w:p>
        </w:tc>
        <w:tc>
          <w:tcPr>
            <w:tcW w:w="1984" w:type="dxa"/>
          </w:tcPr>
          <w:p w:rsidR="00A1148C" w:rsidRDefault="00A1148C">
            <w:pPr>
              <w:pStyle w:val="ConsPlusNormal"/>
              <w:jc w:val="center"/>
            </w:pPr>
            <w:r>
              <w:t>2</w:t>
            </w:r>
          </w:p>
        </w:tc>
        <w:tc>
          <w:tcPr>
            <w:tcW w:w="2098" w:type="dxa"/>
          </w:tcPr>
          <w:p w:rsidR="00A1148C" w:rsidRDefault="00A1148C">
            <w:pPr>
              <w:pStyle w:val="ConsPlusNormal"/>
              <w:jc w:val="center"/>
            </w:pPr>
            <w:r>
              <w:t>3</w:t>
            </w:r>
          </w:p>
        </w:tc>
        <w:tc>
          <w:tcPr>
            <w:tcW w:w="2211" w:type="dxa"/>
          </w:tcPr>
          <w:p w:rsidR="00A1148C" w:rsidRDefault="00A1148C">
            <w:pPr>
              <w:pStyle w:val="ConsPlusNormal"/>
              <w:jc w:val="center"/>
            </w:pPr>
            <w:r>
              <w:t>4</w:t>
            </w:r>
          </w:p>
        </w:tc>
        <w:tc>
          <w:tcPr>
            <w:tcW w:w="2041" w:type="dxa"/>
          </w:tcPr>
          <w:p w:rsidR="00A1148C" w:rsidRDefault="00A1148C">
            <w:pPr>
              <w:pStyle w:val="ConsPlusNormal"/>
              <w:jc w:val="center"/>
            </w:pPr>
            <w:r>
              <w:t>5</w:t>
            </w:r>
          </w:p>
        </w:tc>
        <w:tc>
          <w:tcPr>
            <w:tcW w:w="1928" w:type="dxa"/>
          </w:tcPr>
          <w:p w:rsidR="00A1148C" w:rsidRDefault="00A1148C">
            <w:pPr>
              <w:pStyle w:val="ConsPlusNormal"/>
              <w:jc w:val="center"/>
            </w:pPr>
            <w:r>
              <w:t>6</w:t>
            </w:r>
          </w:p>
        </w:tc>
        <w:tc>
          <w:tcPr>
            <w:tcW w:w="2324" w:type="dxa"/>
          </w:tcPr>
          <w:p w:rsidR="00A1148C" w:rsidRDefault="00A1148C">
            <w:pPr>
              <w:pStyle w:val="ConsPlusNormal"/>
              <w:jc w:val="center"/>
            </w:pPr>
            <w:r>
              <w:t>7</w:t>
            </w:r>
          </w:p>
        </w:tc>
        <w:tc>
          <w:tcPr>
            <w:tcW w:w="907" w:type="dxa"/>
          </w:tcPr>
          <w:p w:rsidR="00A1148C" w:rsidRDefault="00A1148C">
            <w:pPr>
              <w:pStyle w:val="ConsPlusNormal"/>
              <w:jc w:val="center"/>
            </w:pPr>
            <w:r>
              <w:t>8</w:t>
            </w:r>
          </w:p>
        </w:tc>
        <w:tc>
          <w:tcPr>
            <w:tcW w:w="1531" w:type="dxa"/>
          </w:tcPr>
          <w:p w:rsidR="00A1148C" w:rsidRDefault="00A1148C">
            <w:pPr>
              <w:pStyle w:val="ConsPlusNormal"/>
              <w:jc w:val="center"/>
            </w:pPr>
            <w:r>
              <w:t>9</w:t>
            </w:r>
          </w:p>
        </w:tc>
        <w:tc>
          <w:tcPr>
            <w:tcW w:w="850" w:type="dxa"/>
          </w:tcPr>
          <w:p w:rsidR="00A1148C" w:rsidRDefault="00A1148C">
            <w:pPr>
              <w:pStyle w:val="ConsPlusNormal"/>
              <w:jc w:val="center"/>
            </w:pPr>
            <w:r>
              <w:t>10</w:t>
            </w:r>
          </w:p>
        </w:tc>
        <w:tc>
          <w:tcPr>
            <w:tcW w:w="1531" w:type="dxa"/>
          </w:tcPr>
          <w:p w:rsidR="00A1148C" w:rsidRDefault="00A1148C">
            <w:pPr>
              <w:pStyle w:val="ConsPlusNormal"/>
              <w:jc w:val="center"/>
            </w:pPr>
            <w:r>
              <w:t>11</w:t>
            </w:r>
          </w:p>
        </w:tc>
        <w:tc>
          <w:tcPr>
            <w:tcW w:w="1361" w:type="dxa"/>
          </w:tcPr>
          <w:p w:rsidR="00A1148C" w:rsidRDefault="00A1148C">
            <w:pPr>
              <w:pStyle w:val="ConsPlusNormal"/>
              <w:jc w:val="center"/>
            </w:pPr>
            <w:r>
              <w:t>12</w:t>
            </w:r>
          </w:p>
        </w:tc>
        <w:tc>
          <w:tcPr>
            <w:tcW w:w="2098" w:type="dxa"/>
          </w:tcPr>
          <w:p w:rsidR="00A1148C" w:rsidRDefault="00A1148C">
            <w:pPr>
              <w:pStyle w:val="ConsPlusNormal"/>
              <w:jc w:val="center"/>
            </w:pPr>
            <w:r>
              <w:t>13</w:t>
            </w:r>
          </w:p>
        </w:tc>
      </w:tr>
      <w:tr w:rsidR="00A1148C">
        <w:tc>
          <w:tcPr>
            <w:tcW w:w="567" w:type="dxa"/>
          </w:tcPr>
          <w:p w:rsidR="00A1148C" w:rsidRDefault="00A1148C">
            <w:pPr>
              <w:pStyle w:val="ConsPlusNormal"/>
            </w:pPr>
          </w:p>
        </w:tc>
        <w:tc>
          <w:tcPr>
            <w:tcW w:w="1984" w:type="dxa"/>
          </w:tcPr>
          <w:p w:rsidR="00A1148C" w:rsidRDefault="00A1148C">
            <w:pPr>
              <w:pStyle w:val="ConsPlusNormal"/>
            </w:pPr>
          </w:p>
        </w:tc>
        <w:tc>
          <w:tcPr>
            <w:tcW w:w="2098" w:type="dxa"/>
          </w:tcPr>
          <w:p w:rsidR="00A1148C" w:rsidRDefault="00A1148C">
            <w:pPr>
              <w:pStyle w:val="ConsPlusNormal"/>
            </w:pPr>
          </w:p>
        </w:tc>
        <w:tc>
          <w:tcPr>
            <w:tcW w:w="2211" w:type="dxa"/>
          </w:tcPr>
          <w:p w:rsidR="00A1148C" w:rsidRDefault="00A1148C">
            <w:pPr>
              <w:pStyle w:val="ConsPlusNormal"/>
            </w:pPr>
          </w:p>
        </w:tc>
        <w:tc>
          <w:tcPr>
            <w:tcW w:w="2041" w:type="dxa"/>
          </w:tcPr>
          <w:p w:rsidR="00A1148C" w:rsidRDefault="00A1148C">
            <w:pPr>
              <w:pStyle w:val="ConsPlusNormal"/>
            </w:pPr>
          </w:p>
        </w:tc>
        <w:tc>
          <w:tcPr>
            <w:tcW w:w="1928" w:type="dxa"/>
          </w:tcPr>
          <w:p w:rsidR="00A1148C" w:rsidRDefault="00A1148C">
            <w:pPr>
              <w:pStyle w:val="ConsPlusNormal"/>
            </w:pPr>
          </w:p>
        </w:tc>
        <w:tc>
          <w:tcPr>
            <w:tcW w:w="2324" w:type="dxa"/>
          </w:tcPr>
          <w:p w:rsidR="00A1148C" w:rsidRDefault="00A1148C">
            <w:pPr>
              <w:pStyle w:val="ConsPlusNormal"/>
            </w:pPr>
          </w:p>
        </w:tc>
        <w:tc>
          <w:tcPr>
            <w:tcW w:w="907" w:type="dxa"/>
          </w:tcPr>
          <w:p w:rsidR="00A1148C" w:rsidRDefault="00A1148C">
            <w:pPr>
              <w:pStyle w:val="ConsPlusNormal"/>
            </w:pPr>
          </w:p>
        </w:tc>
        <w:tc>
          <w:tcPr>
            <w:tcW w:w="1531" w:type="dxa"/>
          </w:tcPr>
          <w:p w:rsidR="00A1148C" w:rsidRDefault="00A1148C">
            <w:pPr>
              <w:pStyle w:val="ConsPlusNormal"/>
            </w:pPr>
          </w:p>
        </w:tc>
        <w:tc>
          <w:tcPr>
            <w:tcW w:w="850" w:type="dxa"/>
          </w:tcPr>
          <w:p w:rsidR="00A1148C" w:rsidRDefault="00A1148C">
            <w:pPr>
              <w:pStyle w:val="ConsPlusNormal"/>
            </w:pPr>
          </w:p>
        </w:tc>
        <w:tc>
          <w:tcPr>
            <w:tcW w:w="1531" w:type="dxa"/>
          </w:tcPr>
          <w:p w:rsidR="00A1148C" w:rsidRDefault="00A1148C">
            <w:pPr>
              <w:pStyle w:val="ConsPlusNormal"/>
            </w:pPr>
          </w:p>
        </w:tc>
        <w:tc>
          <w:tcPr>
            <w:tcW w:w="1361" w:type="dxa"/>
          </w:tcPr>
          <w:p w:rsidR="00A1148C" w:rsidRDefault="00A1148C">
            <w:pPr>
              <w:pStyle w:val="ConsPlusNormal"/>
            </w:pPr>
          </w:p>
        </w:tc>
        <w:tc>
          <w:tcPr>
            <w:tcW w:w="2098" w:type="dxa"/>
          </w:tcPr>
          <w:p w:rsidR="00A1148C" w:rsidRDefault="00A1148C">
            <w:pPr>
              <w:pStyle w:val="ConsPlusNormal"/>
            </w:pPr>
          </w:p>
        </w:tc>
      </w:tr>
      <w:tr w:rsidR="00A1148C">
        <w:tc>
          <w:tcPr>
            <w:tcW w:w="2551" w:type="dxa"/>
            <w:gridSpan w:val="2"/>
          </w:tcPr>
          <w:p w:rsidR="00A1148C" w:rsidRDefault="00A1148C">
            <w:pPr>
              <w:pStyle w:val="ConsPlusNormal"/>
              <w:jc w:val="both"/>
            </w:pPr>
            <w:r>
              <w:t>Всего</w:t>
            </w:r>
          </w:p>
        </w:tc>
        <w:tc>
          <w:tcPr>
            <w:tcW w:w="2098" w:type="dxa"/>
          </w:tcPr>
          <w:p w:rsidR="00A1148C" w:rsidRDefault="00A1148C">
            <w:pPr>
              <w:pStyle w:val="ConsPlusNormal"/>
              <w:jc w:val="center"/>
            </w:pPr>
            <w:r>
              <w:t>X</w:t>
            </w:r>
          </w:p>
        </w:tc>
        <w:tc>
          <w:tcPr>
            <w:tcW w:w="2211" w:type="dxa"/>
          </w:tcPr>
          <w:p w:rsidR="00A1148C" w:rsidRDefault="00A1148C">
            <w:pPr>
              <w:pStyle w:val="ConsPlusNormal"/>
              <w:jc w:val="center"/>
            </w:pPr>
            <w:r>
              <w:t>X</w:t>
            </w:r>
          </w:p>
        </w:tc>
        <w:tc>
          <w:tcPr>
            <w:tcW w:w="2041" w:type="dxa"/>
          </w:tcPr>
          <w:p w:rsidR="00A1148C" w:rsidRDefault="00A1148C">
            <w:pPr>
              <w:pStyle w:val="ConsPlusNormal"/>
              <w:jc w:val="center"/>
            </w:pPr>
            <w:r>
              <w:t>X</w:t>
            </w:r>
          </w:p>
        </w:tc>
        <w:tc>
          <w:tcPr>
            <w:tcW w:w="1928" w:type="dxa"/>
          </w:tcPr>
          <w:p w:rsidR="00A1148C" w:rsidRDefault="00A1148C">
            <w:pPr>
              <w:pStyle w:val="ConsPlusNormal"/>
              <w:jc w:val="center"/>
            </w:pPr>
            <w:r>
              <w:t>X</w:t>
            </w:r>
          </w:p>
        </w:tc>
        <w:tc>
          <w:tcPr>
            <w:tcW w:w="2324" w:type="dxa"/>
          </w:tcPr>
          <w:p w:rsidR="00A1148C" w:rsidRDefault="00A1148C">
            <w:pPr>
              <w:pStyle w:val="ConsPlusNormal"/>
              <w:jc w:val="center"/>
            </w:pPr>
            <w:r>
              <w:t>X</w:t>
            </w:r>
          </w:p>
        </w:tc>
        <w:tc>
          <w:tcPr>
            <w:tcW w:w="907" w:type="dxa"/>
          </w:tcPr>
          <w:p w:rsidR="00A1148C" w:rsidRDefault="00A1148C">
            <w:pPr>
              <w:pStyle w:val="ConsPlusNormal"/>
            </w:pPr>
          </w:p>
        </w:tc>
        <w:tc>
          <w:tcPr>
            <w:tcW w:w="1531" w:type="dxa"/>
          </w:tcPr>
          <w:p w:rsidR="00A1148C" w:rsidRDefault="00A1148C">
            <w:pPr>
              <w:pStyle w:val="ConsPlusNormal"/>
            </w:pPr>
          </w:p>
        </w:tc>
        <w:tc>
          <w:tcPr>
            <w:tcW w:w="850" w:type="dxa"/>
          </w:tcPr>
          <w:p w:rsidR="00A1148C" w:rsidRDefault="00A1148C">
            <w:pPr>
              <w:pStyle w:val="ConsPlusNormal"/>
            </w:pPr>
          </w:p>
        </w:tc>
        <w:tc>
          <w:tcPr>
            <w:tcW w:w="1531" w:type="dxa"/>
          </w:tcPr>
          <w:p w:rsidR="00A1148C" w:rsidRDefault="00A1148C">
            <w:pPr>
              <w:pStyle w:val="ConsPlusNormal"/>
            </w:pPr>
          </w:p>
        </w:tc>
        <w:tc>
          <w:tcPr>
            <w:tcW w:w="1361" w:type="dxa"/>
          </w:tcPr>
          <w:p w:rsidR="00A1148C" w:rsidRDefault="00A1148C">
            <w:pPr>
              <w:pStyle w:val="ConsPlusNormal"/>
            </w:pPr>
          </w:p>
        </w:tc>
        <w:tc>
          <w:tcPr>
            <w:tcW w:w="2098" w:type="dxa"/>
          </w:tcPr>
          <w:p w:rsidR="00A1148C" w:rsidRDefault="00A1148C">
            <w:pPr>
              <w:pStyle w:val="ConsPlusNormal"/>
            </w:pPr>
          </w:p>
        </w:tc>
      </w:tr>
    </w:tbl>
    <w:p w:rsidR="00A1148C" w:rsidRDefault="00A1148C">
      <w:pPr>
        <w:sectPr w:rsidR="00A1148C">
          <w:pgSz w:w="16838" w:h="11905" w:orient="landscape"/>
          <w:pgMar w:top="1701" w:right="1134" w:bottom="850" w:left="1134" w:header="0" w:footer="0" w:gutter="0"/>
          <w:cols w:space="720"/>
        </w:sectPr>
      </w:pPr>
    </w:p>
    <w:p w:rsidR="00A1148C" w:rsidRDefault="00A1148C">
      <w:pPr>
        <w:pStyle w:val="ConsPlusNormal"/>
        <w:jc w:val="both"/>
      </w:pPr>
    </w:p>
    <w:p w:rsidR="00A1148C" w:rsidRDefault="00A1148C">
      <w:pPr>
        <w:pStyle w:val="ConsPlusNormal"/>
        <w:ind w:firstLine="540"/>
        <w:jc w:val="both"/>
      </w:pPr>
      <w:r>
        <w:t>--------------------------------</w:t>
      </w:r>
    </w:p>
    <w:p w:rsidR="00A1148C" w:rsidRDefault="00A1148C">
      <w:pPr>
        <w:pStyle w:val="ConsPlusNormal"/>
        <w:spacing w:before="220"/>
        <w:ind w:firstLine="540"/>
        <w:jc w:val="both"/>
      </w:pPr>
      <w:bookmarkStart w:id="16" w:name="P354"/>
      <w:bookmarkEnd w:id="16"/>
      <w:r>
        <w:t>&lt;1&gt; В соответствии с титульным списком вновь начинаемого и (или) переходящего объекта капитального строительства на очередной финансовый год и плановый период.</w:t>
      </w:r>
    </w:p>
    <w:p w:rsidR="00A1148C" w:rsidRDefault="00A1148C">
      <w:pPr>
        <w:pStyle w:val="ConsPlusNormal"/>
        <w:spacing w:before="220"/>
        <w:ind w:firstLine="540"/>
        <w:jc w:val="both"/>
      </w:pPr>
      <w:bookmarkStart w:id="17" w:name="P355"/>
      <w:bookmarkEnd w:id="17"/>
      <w:r>
        <w:t>&lt;2&gt; 31 декабря года, предшествующего году предоставления субсидии.</w:t>
      </w:r>
    </w:p>
    <w:p w:rsidR="00A1148C" w:rsidRDefault="00A1148C">
      <w:pPr>
        <w:pStyle w:val="ConsPlusNormal"/>
        <w:spacing w:before="220"/>
        <w:ind w:firstLine="540"/>
        <w:jc w:val="both"/>
      </w:pPr>
      <w:bookmarkStart w:id="18" w:name="P356"/>
      <w:bookmarkEnd w:id="18"/>
      <w:r>
        <w:t>&lt;3&gt; В году предоставления субсидии.</w:t>
      </w:r>
    </w:p>
    <w:p w:rsidR="00A1148C" w:rsidRDefault="00A1148C">
      <w:pPr>
        <w:pStyle w:val="ConsPlusNormal"/>
        <w:spacing w:before="220"/>
        <w:ind w:firstLine="540"/>
        <w:jc w:val="both"/>
      </w:pPr>
      <w:bookmarkStart w:id="19" w:name="P357"/>
      <w:bookmarkEnd w:id="19"/>
      <w:r>
        <w:t>&lt;4&gt; При использовании субсидии на строительство (реконструкцию) указывается мощность вводимого в эксплуатацию объекта капитального строительства в соответствующих единицах, при использовании субсидии на подготовку проекта - утвержденная проектная документация _________ единиц.</w:t>
      </w:r>
    </w:p>
    <w:p w:rsidR="00A1148C" w:rsidRDefault="00A1148C">
      <w:pPr>
        <w:pStyle w:val="ConsPlusNormal"/>
        <w:spacing w:before="220"/>
        <w:ind w:firstLine="540"/>
        <w:jc w:val="both"/>
      </w:pPr>
      <w:bookmarkStart w:id="20" w:name="P358"/>
      <w:bookmarkEnd w:id="20"/>
      <w:r>
        <w:t>&lt;5&gt; С учетом индекса-дефлятора (при применении).</w:t>
      </w:r>
    </w:p>
    <w:p w:rsidR="00A1148C" w:rsidRDefault="00A1148C">
      <w:pPr>
        <w:pStyle w:val="ConsPlusNormal"/>
        <w:jc w:val="both"/>
      </w:pPr>
    </w:p>
    <w:p w:rsidR="00A1148C" w:rsidRDefault="00A1148C">
      <w:pPr>
        <w:pStyle w:val="ConsPlusNonformat"/>
        <w:jc w:val="both"/>
      </w:pPr>
      <w:r>
        <w:t>Глава администрации</w:t>
      </w:r>
    </w:p>
    <w:p w:rsidR="00A1148C" w:rsidRDefault="00A1148C">
      <w:pPr>
        <w:pStyle w:val="ConsPlusNonformat"/>
        <w:jc w:val="both"/>
      </w:pPr>
      <w:r>
        <w:t>__________________________________  ____________  _________________________</w:t>
      </w:r>
    </w:p>
    <w:p w:rsidR="00A1148C" w:rsidRDefault="00A1148C">
      <w:pPr>
        <w:pStyle w:val="ConsPlusNonformat"/>
        <w:jc w:val="both"/>
      </w:pPr>
      <w:r>
        <w:t xml:space="preserve">(наименование сельского </w:t>
      </w:r>
      <w:proofErr w:type="gramStart"/>
      <w:r>
        <w:t xml:space="preserve">поселения,   </w:t>
      </w:r>
      <w:proofErr w:type="gramEnd"/>
      <w:r>
        <w:t>(подпись)      (инициалы, фамилия)</w:t>
      </w:r>
    </w:p>
    <w:p w:rsidR="00A1148C" w:rsidRDefault="00A1148C">
      <w:pPr>
        <w:pStyle w:val="ConsPlusNonformat"/>
        <w:jc w:val="both"/>
      </w:pPr>
      <w:r>
        <w:t>городского округа, муниципального</w:t>
      </w:r>
    </w:p>
    <w:p w:rsidR="00A1148C" w:rsidRDefault="00A1148C">
      <w:pPr>
        <w:pStyle w:val="ConsPlusNonformat"/>
        <w:jc w:val="both"/>
      </w:pPr>
      <w:r>
        <w:t xml:space="preserve">            </w:t>
      </w:r>
      <w:proofErr w:type="gramStart"/>
      <w:r>
        <w:t xml:space="preserve">района)   </w:t>
      </w:r>
      <w:proofErr w:type="gramEnd"/>
      <w:r>
        <w:t xml:space="preserve">                    МП</w:t>
      </w:r>
    </w:p>
    <w:p w:rsidR="00A1148C" w:rsidRDefault="00A1148C">
      <w:pPr>
        <w:pStyle w:val="ConsPlusNormal"/>
        <w:jc w:val="both"/>
      </w:pPr>
    </w:p>
    <w:p w:rsidR="00A1148C" w:rsidRDefault="00A1148C">
      <w:pPr>
        <w:pStyle w:val="ConsPlusNormal"/>
        <w:jc w:val="both"/>
      </w:pPr>
    </w:p>
    <w:p w:rsidR="00A1148C" w:rsidRDefault="00A1148C">
      <w:pPr>
        <w:pStyle w:val="ConsPlusNormal"/>
        <w:jc w:val="both"/>
      </w:pPr>
    </w:p>
    <w:p w:rsidR="00A1148C" w:rsidRDefault="00A1148C">
      <w:pPr>
        <w:pStyle w:val="ConsPlusNormal"/>
        <w:jc w:val="both"/>
      </w:pPr>
    </w:p>
    <w:p w:rsidR="00A1148C" w:rsidRDefault="00A1148C">
      <w:pPr>
        <w:pStyle w:val="ConsPlusNormal"/>
        <w:jc w:val="both"/>
      </w:pPr>
    </w:p>
    <w:p w:rsidR="00A1148C" w:rsidRDefault="00A1148C">
      <w:pPr>
        <w:pStyle w:val="ConsPlusNormal"/>
        <w:jc w:val="right"/>
        <w:outlineLvl w:val="1"/>
      </w:pPr>
      <w:r>
        <w:t>Приложение 2</w:t>
      </w:r>
    </w:p>
    <w:p w:rsidR="00A1148C" w:rsidRDefault="00A1148C">
      <w:pPr>
        <w:pStyle w:val="ConsPlusNormal"/>
        <w:jc w:val="right"/>
      </w:pPr>
      <w:r>
        <w:t>к порядку отбора</w:t>
      </w:r>
    </w:p>
    <w:p w:rsidR="00A1148C" w:rsidRDefault="00A1148C">
      <w:pPr>
        <w:pStyle w:val="ConsPlusNormal"/>
        <w:jc w:val="right"/>
      </w:pPr>
      <w:r>
        <w:t>сельских поселений, городских округов,</w:t>
      </w:r>
    </w:p>
    <w:p w:rsidR="00A1148C" w:rsidRDefault="00A1148C">
      <w:pPr>
        <w:pStyle w:val="ConsPlusNormal"/>
        <w:jc w:val="right"/>
      </w:pPr>
      <w:r>
        <w:t>муниципальных районов Оренбургской области</w:t>
      </w:r>
    </w:p>
    <w:p w:rsidR="00A1148C" w:rsidRDefault="00A1148C">
      <w:pPr>
        <w:pStyle w:val="ConsPlusNormal"/>
        <w:jc w:val="right"/>
      </w:pPr>
      <w:r>
        <w:t>и проектов для предоставления субсидии</w:t>
      </w:r>
    </w:p>
    <w:p w:rsidR="00A1148C" w:rsidRDefault="00A1148C">
      <w:pPr>
        <w:pStyle w:val="ConsPlusNormal"/>
        <w:jc w:val="right"/>
      </w:pPr>
      <w:r>
        <w:t>бюджетам сельских поселений, городских округов,</w:t>
      </w:r>
    </w:p>
    <w:p w:rsidR="00A1148C" w:rsidRDefault="00A1148C">
      <w:pPr>
        <w:pStyle w:val="ConsPlusNormal"/>
        <w:jc w:val="right"/>
      </w:pPr>
      <w:r>
        <w:t>муниципальных районов Оренбургской области</w:t>
      </w:r>
    </w:p>
    <w:p w:rsidR="00A1148C" w:rsidRDefault="00A1148C">
      <w:pPr>
        <w:pStyle w:val="ConsPlusNormal"/>
        <w:jc w:val="right"/>
      </w:pPr>
      <w:r>
        <w:t>на софинансирование капитальных вложений</w:t>
      </w:r>
    </w:p>
    <w:p w:rsidR="00A1148C" w:rsidRDefault="00A1148C">
      <w:pPr>
        <w:pStyle w:val="ConsPlusNormal"/>
        <w:jc w:val="right"/>
      </w:pPr>
      <w:r>
        <w:t>в объекты инженерной инфраструктуры,</w:t>
      </w:r>
    </w:p>
    <w:p w:rsidR="00A1148C" w:rsidRDefault="00A1148C">
      <w:pPr>
        <w:pStyle w:val="ConsPlusNormal"/>
        <w:jc w:val="right"/>
      </w:pPr>
      <w:r>
        <w:t>в том числе к земельным участкам,</w:t>
      </w:r>
    </w:p>
    <w:p w:rsidR="00A1148C" w:rsidRDefault="00A1148C">
      <w:pPr>
        <w:pStyle w:val="ConsPlusNormal"/>
        <w:jc w:val="right"/>
      </w:pPr>
      <w:r>
        <w:t>предоставляемым многодетным семьям,</w:t>
      </w:r>
    </w:p>
    <w:p w:rsidR="00A1148C" w:rsidRDefault="00A1148C">
      <w:pPr>
        <w:pStyle w:val="ConsPlusNormal"/>
        <w:jc w:val="right"/>
      </w:pPr>
      <w:r>
        <w:t>а также объекты водоснабжения,</w:t>
      </w:r>
    </w:p>
    <w:p w:rsidR="00A1148C" w:rsidRDefault="00A1148C">
      <w:pPr>
        <w:pStyle w:val="ConsPlusNormal"/>
        <w:jc w:val="right"/>
      </w:pPr>
      <w:r>
        <w:t>водоотведения и (или) теплоснабжения,</w:t>
      </w:r>
    </w:p>
    <w:p w:rsidR="00A1148C" w:rsidRDefault="00A1148C">
      <w:pPr>
        <w:pStyle w:val="ConsPlusNormal"/>
        <w:jc w:val="right"/>
      </w:pPr>
      <w:r>
        <w:t>объекты социальной инфраструктуры</w:t>
      </w:r>
    </w:p>
    <w:p w:rsidR="00A1148C" w:rsidRDefault="00A1148C">
      <w:pPr>
        <w:pStyle w:val="ConsPlusNormal"/>
        <w:jc w:val="right"/>
      </w:pPr>
      <w:r>
        <w:t>и автомобильные дороги</w:t>
      </w:r>
    </w:p>
    <w:p w:rsidR="00A1148C" w:rsidRDefault="00A114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1148C">
        <w:trPr>
          <w:jc w:val="center"/>
        </w:trPr>
        <w:tc>
          <w:tcPr>
            <w:tcW w:w="9294" w:type="dxa"/>
            <w:tcBorders>
              <w:top w:val="nil"/>
              <w:left w:val="single" w:sz="24" w:space="0" w:color="CED3F1"/>
              <w:bottom w:val="nil"/>
              <w:right w:val="single" w:sz="24" w:space="0" w:color="F4F3F8"/>
            </w:tcBorders>
            <w:shd w:val="clear" w:color="auto" w:fill="F4F3F8"/>
          </w:tcPr>
          <w:p w:rsidR="00A1148C" w:rsidRDefault="00A1148C">
            <w:pPr>
              <w:pStyle w:val="ConsPlusNormal"/>
              <w:jc w:val="center"/>
            </w:pPr>
            <w:r>
              <w:rPr>
                <w:color w:val="392C69"/>
              </w:rPr>
              <w:t>Список изменяющих документов</w:t>
            </w:r>
          </w:p>
          <w:p w:rsidR="00A1148C" w:rsidRDefault="00A1148C">
            <w:pPr>
              <w:pStyle w:val="ConsPlusNormal"/>
              <w:jc w:val="center"/>
            </w:pPr>
            <w:r>
              <w:rPr>
                <w:color w:val="392C69"/>
              </w:rPr>
              <w:t>(в ред. Постановлений Правительства Оренбургской области</w:t>
            </w:r>
          </w:p>
          <w:p w:rsidR="00A1148C" w:rsidRDefault="00A1148C">
            <w:pPr>
              <w:pStyle w:val="ConsPlusNormal"/>
              <w:jc w:val="center"/>
            </w:pPr>
            <w:r>
              <w:rPr>
                <w:color w:val="392C69"/>
              </w:rPr>
              <w:t xml:space="preserve">от 30.08.2019 </w:t>
            </w:r>
            <w:hyperlink r:id="rId60" w:history="1">
              <w:r>
                <w:rPr>
                  <w:color w:val="0000FF"/>
                </w:rPr>
                <w:t>N 665-п</w:t>
              </w:r>
            </w:hyperlink>
            <w:r>
              <w:rPr>
                <w:color w:val="392C69"/>
              </w:rPr>
              <w:t xml:space="preserve">, от 14.09.2020 </w:t>
            </w:r>
            <w:hyperlink r:id="rId61" w:history="1">
              <w:r>
                <w:rPr>
                  <w:color w:val="0000FF"/>
                </w:rPr>
                <w:t>N 779-п</w:t>
              </w:r>
            </w:hyperlink>
            <w:r>
              <w:rPr>
                <w:color w:val="392C69"/>
              </w:rPr>
              <w:t>)</w:t>
            </w:r>
          </w:p>
        </w:tc>
      </w:tr>
    </w:tbl>
    <w:p w:rsidR="00A1148C" w:rsidRDefault="00A1148C">
      <w:pPr>
        <w:pStyle w:val="ConsPlusNormal"/>
        <w:jc w:val="both"/>
      </w:pPr>
    </w:p>
    <w:p w:rsidR="00A1148C" w:rsidRDefault="00A1148C">
      <w:pPr>
        <w:pStyle w:val="ConsPlusNormal"/>
        <w:jc w:val="both"/>
      </w:pPr>
    </w:p>
    <w:p w:rsidR="00A1148C" w:rsidRDefault="00A1148C">
      <w:pPr>
        <w:pStyle w:val="ConsPlusNormal"/>
        <w:jc w:val="center"/>
      </w:pPr>
      <w:bookmarkStart w:id="21" w:name="P390"/>
      <w:bookmarkEnd w:id="21"/>
      <w:r>
        <w:t>Краткое описание застройки</w:t>
      </w:r>
    </w:p>
    <w:p w:rsidR="00A1148C" w:rsidRDefault="00A1148C">
      <w:pPr>
        <w:pStyle w:val="ConsPlusNormal"/>
        <w:jc w:val="center"/>
      </w:pPr>
      <w:r>
        <w:t>___________________________________________________</w:t>
      </w:r>
    </w:p>
    <w:p w:rsidR="00A1148C" w:rsidRDefault="00A1148C">
      <w:pPr>
        <w:pStyle w:val="ConsPlusNormal"/>
        <w:jc w:val="center"/>
      </w:pPr>
      <w:r>
        <w:t>(наименование проекта массового малоэтажного</w:t>
      </w:r>
    </w:p>
    <w:p w:rsidR="00A1148C" w:rsidRDefault="00A1148C">
      <w:pPr>
        <w:pStyle w:val="ConsPlusNormal"/>
        <w:jc w:val="center"/>
      </w:pPr>
      <w:r>
        <w:t>или многоквартирного жилищного строительства,</w:t>
      </w:r>
    </w:p>
    <w:p w:rsidR="00A1148C" w:rsidRDefault="00A1148C">
      <w:pPr>
        <w:pStyle w:val="ConsPlusNormal"/>
        <w:jc w:val="center"/>
      </w:pPr>
      <w:r>
        <w:t>в том числе проекта комплексного освоения</w:t>
      </w:r>
    </w:p>
    <w:p w:rsidR="00A1148C" w:rsidRDefault="00A1148C">
      <w:pPr>
        <w:pStyle w:val="ConsPlusNormal"/>
        <w:jc w:val="center"/>
      </w:pPr>
      <w:r>
        <w:t>или развития территорий)</w:t>
      </w:r>
    </w:p>
    <w:p w:rsidR="00A1148C" w:rsidRDefault="00A1148C">
      <w:pPr>
        <w:pStyle w:val="ConsPlusNormal"/>
        <w:jc w:val="center"/>
      </w:pPr>
      <w:r>
        <w:t>по состоянию на "___" __________ 20___ года</w:t>
      </w:r>
    </w:p>
    <w:p w:rsidR="00A1148C" w:rsidRDefault="00A1148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2"/>
        <w:gridCol w:w="3515"/>
        <w:gridCol w:w="1587"/>
      </w:tblGrid>
      <w:tr w:rsidR="00A1148C">
        <w:tc>
          <w:tcPr>
            <w:tcW w:w="567" w:type="dxa"/>
          </w:tcPr>
          <w:p w:rsidR="00A1148C" w:rsidRDefault="00A1148C">
            <w:pPr>
              <w:pStyle w:val="ConsPlusNormal"/>
              <w:jc w:val="center"/>
            </w:pPr>
            <w:r>
              <w:t>N п/п</w:t>
            </w:r>
          </w:p>
        </w:tc>
        <w:tc>
          <w:tcPr>
            <w:tcW w:w="3402" w:type="dxa"/>
          </w:tcPr>
          <w:p w:rsidR="00A1148C" w:rsidRDefault="00A1148C">
            <w:pPr>
              <w:pStyle w:val="ConsPlusNormal"/>
              <w:jc w:val="center"/>
            </w:pPr>
            <w:r>
              <w:t>Наименование показателя</w:t>
            </w:r>
          </w:p>
        </w:tc>
        <w:tc>
          <w:tcPr>
            <w:tcW w:w="3515" w:type="dxa"/>
          </w:tcPr>
          <w:p w:rsidR="00A1148C" w:rsidRDefault="00A1148C">
            <w:pPr>
              <w:pStyle w:val="ConsPlusNormal"/>
              <w:jc w:val="center"/>
            </w:pPr>
            <w:r>
              <w:t>Значение</w:t>
            </w:r>
          </w:p>
        </w:tc>
        <w:tc>
          <w:tcPr>
            <w:tcW w:w="1587" w:type="dxa"/>
          </w:tcPr>
          <w:p w:rsidR="00A1148C" w:rsidRDefault="00A1148C">
            <w:pPr>
              <w:pStyle w:val="ConsPlusNormal"/>
              <w:jc w:val="center"/>
            </w:pPr>
            <w:r>
              <w:t>Примечание</w:t>
            </w:r>
          </w:p>
        </w:tc>
      </w:tr>
      <w:tr w:rsidR="00A1148C">
        <w:tc>
          <w:tcPr>
            <w:tcW w:w="567" w:type="dxa"/>
          </w:tcPr>
          <w:p w:rsidR="00A1148C" w:rsidRDefault="00A1148C">
            <w:pPr>
              <w:pStyle w:val="ConsPlusNormal"/>
              <w:jc w:val="center"/>
            </w:pPr>
            <w:r>
              <w:t>1</w:t>
            </w:r>
          </w:p>
        </w:tc>
        <w:tc>
          <w:tcPr>
            <w:tcW w:w="3402" w:type="dxa"/>
          </w:tcPr>
          <w:p w:rsidR="00A1148C" w:rsidRDefault="00A1148C">
            <w:pPr>
              <w:pStyle w:val="ConsPlusNormal"/>
              <w:jc w:val="center"/>
            </w:pPr>
            <w:r>
              <w:t>2</w:t>
            </w:r>
          </w:p>
        </w:tc>
        <w:tc>
          <w:tcPr>
            <w:tcW w:w="3515" w:type="dxa"/>
          </w:tcPr>
          <w:p w:rsidR="00A1148C" w:rsidRDefault="00A1148C">
            <w:pPr>
              <w:pStyle w:val="ConsPlusNormal"/>
              <w:jc w:val="center"/>
            </w:pPr>
            <w:r>
              <w:t>3</w:t>
            </w:r>
          </w:p>
        </w:tc>
        <w:tc>
          <w:tcPr>
            <w:tcW w:w="1587" w:type="dxa"/>
          </w:tcPr>
          <w:p w:rsidR="00A1148C" w:rsidRDefault="00A1148C">
            <w:pPr>
              <w:pStyle w:val="ConsPlusNormal"/>
              <w:jc w:val="center"/>
            </w:pPr>
            <w:r>
              <w:t>4</w:t>
            </w:r>
          </w:p>
        </w:tc>
      </w:tr>
      <w:tr w:rsidR="00A1148C">
        <w:tc>
          <w:tcPr>
            <w:tcW w:w="567" w:type="dxa"/>
          </w:tcPr>
          <w:p w:rsidR="00A1148C" w:rsidRDefault="00A1148C">
            <w:pPr>
              <w:pStyle w:val="ConsPlusNormal"/>
              <w:jc w:val="center"/>
            </w:pPr>
            <w:r>
              <w:t>1.</w:t>
            </w:r>
          </w:p>
        </w:tc>
        <w:tc>
          <w:tcPr>
            <w:tcW w:w="3402" w:type="dxa"/>
          </w:tcPr>
          <w:p w:rsidR="00A1148C" w:rsidRDefault="00A1148C">
            <w:pPr>
              <w:pStyle w:val="ConsPlusNormal"/>
            </w:pPr>
            <w:r>
              <w:t>Проект планировки территории</w:t>
            </w:r>
          </w:p>
        </w:tc>
        <w:tc>
          <w:tcPr>
            <w:tcW w:w="3515" w:type="dxa"/>
          </w:tcPr>
          <w:p w:rsidR="00A1148C" w:rsidRDefault="00A1148C">
            <w:pPr>
              <w:pStyle w:val="ConsPlusNormal"/>
            </w:pPr>
            <w:r>
              <w:t>имеется (реквизиты документа об утверждении)/не имеется</w:t>
            </w:r>
          </w:p>
        </w:tc>
        <w:tc>
          <w:tcPr>
            <w:tcW w:w="1587" w:type="dxa"/>
          </w:tcPr>
          <w:p w:rsidR="00A1148C" w:rsidRDefault="00A1148C">
            <w:pPr>
              <w:pStyle w:val="ConsPlusNormal"/>
            </w:pPr>
          </w:p>
        </w:tc>
      </w:tr>
      <w:tr w:rsidR="00A1148C">
        <w:tc>
          <w:tcPr>
            <w:tcW w:w="567" w:type="dxa"/>
          </w:tcPr>
          <w:p w:rsidR="00A1148C" w:rsidRDefault="00A1148C">
            <w:pPr>
              <w:pStyle w:val="ConsPlusNormal"/>
              <w:jc w:val="center"/>
            </w:pPr>
            <w:r>
              <w:t>2.</w:t>
            </w:r>
          </w:p>
        </w:tc>
        <w:tc>
          <w:tcPr>
            <w:tcW w:w="3402" w:type="dxa"/>
          </w:tcPr>
          <w:p w:rsidR="00A1148C" w:rsidRDefault="00A1148C">
            <w:pPr>
              <w:pStyle w:val="ConsPlusNormal"/>
            </w:pPr>
            <w:r>
              <w:t>Общая площадь территории в соответствии с проектом планировки территории (гектаров)</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tcPr>
          <w:p w:rsidR="00A1148C" w:rsidRDefault="00A1148C">
            <w:pPr>
              <w:pStyle w:val="ConsPlusNormal"/>
              <w:jc w:val="center"/>
            </w:pPr>
            <w:r>
              <w:t>3.</w:t>
            </w:r>
          </w:p>
        </w:tc>
        <w:tc>
          <w:tcPr>
            <w:tcW w:w="3402" w:type="dxa"/>
          </w:tcPr>
          <w:p w:rsidR="00A1148C" w:rsidRDefault="00A1148C">
            <w:pPr>
              <w:pStyle w:val="ConsPlusNormal"/>
            </w:pPr>
            <w:r>
              <w:t>Вид разрешенного использования</w:t>
            </w:r>
          </w:p>
        </w:tc>
        <w:tc>
          <w:tcPr>
            <w:tcW w:w="3515" w:type="dxa"/>
          </w:tcPr>
          <w:p w:rsidR="00A1148C" w:rsidRDefault="00A1148C">
            <w:pPr>
              <w:pStyle w:val="ConsPlusNormal"/>
            </w:pPr>
            <w:r>
              <w:t>индивидуальная жилая застройка/малоэтажная смешанная жилая застройка/</w:t>
            </w:r>
            <w:proofErr w:type="spellStart"/>
            <w:r>
              <w:t>среднеэтажная</w:t>
            </w:r>
            <w:proofErr w:type="spellEnd"/>
            <w:r>
              <w:t xml:space="preserve"> смешанная жилая застройка/многоэтажная жилая застройка/для комплексного освоения/для развития территории</w:t>
            </w:r>
          </w:p>
        </w:tc>
        <w:tc>
          <w:tcPr>
            <w:tcW w:w="1587" w:type="dxa"/>
          </w:tcPr>
          <w:p w:rsidR="00A1148C" w:rsidRDefault="00A1148C">
            <w:pPr>
              <w:pStyle w:val="ConsPlusNormal"/>
            </w:pPr>
          </w:p>
        </w:tc>
      </w:tr>
      <w:tr w:rsidR="00A1148C">
        <w:tc>
          <w:tcPr>
            <w:tcW w:w="567" w:type="dxa"/>
          </w:tcPr>
          <w:p w:rsidR="00A1148C" w:rsidRDefault="00A1148C">
            <w:pPr>
              <w:pStyle w:val="ConsPlusNormal"/>
              <w:jc w:val="center"/>
            </w:pPr>
            <w:r>
              <w:t>4.</w:t>
            </w:r>
          </w:p>
        </w:tc>
        <w:tc>
          <w:tcPr>
            <w:tcW w:w="3402" w:type="dxa"/>
          </w:tcPr>
          <w:p w:rsidR="00A1148C" w:rsidRDefault="00A1148C">
            <w:pPr>
              <w:pStyle w:val="ConsPlusNormal"/>
            </w:pPr>
            <w:r>
              <w:t>Наличие застройщика(</w:t>
            </w:r>
            <w:proofErr w:type="spellStart"/>
            <w:r>
              <w:t>ов</w:t>
            </w:r>
            <w:proofErr w:type="spellEnd"/>
            <w:r>
              <w:t>)</w:t>
            </w:r>
          </w:p>
        </w:tc>
        <w:tc>
          <w:tcPr>
            <w:tcW w:w="3515" w:type="dxa"/>
          </w:tcPr>
          <w:p w:rsidR="00A1148C" w:rsidRDefault="00A1148C">
            <w:pPr>
              <w:pStyle w:val="ConsPlusNormal"/>
            </w:pPr>
            <w:r>
              <w:t>юридическое лицо (наименование)/граждане</w:t>
            </w:r>
          </w:p>
        </w:tc>
        <w:tc>
          <w:tcPr>
            <w:tcW w:w="1587" w:type="dxa"/>
          </w:tcPr>
          <w:p w:rsidR="00A1148C" w:rsidRDefault="00A1148C">
            <w:pPr>
              <w:pStyle w:val="ConsPlusNormal"/>
            </w:pPr>
          </w:p>
        </w:tc>
      </w:tr>
      <w:tr w:rsidR="00A1148C">
        <w:tc>
          <w:tcPr>
            <w:tcW w:w="567" w:type="dxa"/>
            <w:vMerge w:val="restart"/>
          </w:tcPr>
          <w:p w:rsidR="00A1148C" w:rsidRDefault="00A1148C">
            <w:pPr>
              <w:pStyle w:val="ConsPlusNormal"/>
              <w:jc w:val="center"/>
            </w:pPr>
            <w:r>
              <w:t>5.</w:t>
            </w:r>
          </w:p>
        </w:tc>
        <w:tc>
          <w:tcPr>
            <w:tcW w:w="3402" w:type="dxa"/>
          </w:tcPr>
          <w:p w:rsidR="00A1148C" w:rsidRDefault="00A1148C">
            <w:pPr>
              <w:pStyle w:val="ConsPlusNormal"/>
            </w:pPr>
            <w:r>
              <w:t>Количество участков (штук),</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tcPr>
          <w:p w:rsidR="00A1148C" w:rsidRDefault="00A1148C"/>
        </w:tc>
        <w:tc>
          <w:tcPr>
            <w:tcW w:w="3402" w:type="dxa"/>
          </w:tcPr>
          <w:p w:rsidR="00A1148C" w:rsidRDefault="00A1148C">
            <w:pPr>
              <w:pStyle w:val="ConsPlusNormal"/>
            </w:pPr>
            <w:r>
              <w:t xml:space="preserve">в том числе включенных в специальный фонд муниципального образования в рамках </w:t>
            </w:r>
            <w:hyperlink r:id="rId62" w:history="1">
              <w:r>
                <w:rPr>
                  <w:color w:val="0000FF"/>
                </w:rPr>
                <w:t>Закона</w:t>
              </w:r>
            </w:hyperlink>
            <w:r>
              <w:t xml:space="preserve"> Оренбургской области от 22 сентября 2011 года N 413/90-V-ОЗ "О бесплатном предоставлении на территории Оренбургской области земельных участков гражданам, имеющим трех и более детей" (далее - Закон от 22 сентября 2011 года N 413/90-V-ОЗ)</w:t>
            </w:r>
          </w:p>
        </w:tc>
        <w:tc>
          <w:tcPr>
            <w:tcW w:w="3515" w:type="dxa"/>
          </w:tcPr>
          <w:p w:rsidR="00A1148C" w:rsidRDefault="00A1148C">
            <w:pPr>
              <w:pStyle w:val="ConsPlusNormal"/>
            </w:pPr>
            <w:r>
              <w:t>реквизиты документа о включении участков в специальный фонд</w:t>
            </w:r>
          </w:p>
        </w:tc>
        <w:tc>
          <w:tcPr>
            <w:tcW w:w="1587" w:type="dxa"/>
          </w:tcPr>
          <w:p w:rsidR="00A1148C" w:rsidRDefault="00A1148C">
            <w:pPr>
              <w:pStyle w:val="ConsPlusNormal"/>
            </w:pPr>
          </w:p>
        </w:tc>
      </w:tr>
      <w:tr w:rsidR="00A1148C">
        <w:tc>
          <w:tcPr>
            <w:tcW w:w="567" w:type="dxa"/>
          </w:tcPr>
          <w:p w:rsidR="00A1148C" w:rsidRDefault="00A1148C">
            <w:pPr>
              <w:pStyle w:val="ConsPlusNormal"/>
              <w:jc w:val="center"/>
            </w:pPr>
            <w:r>
              <w:t>6.</w:t>
            </w:r>
          </w:p>
        </w:tc>
        <w:tc>
          <w:tcPr>
            <w:tcW w:w="3402" w:type="dxa"/>
          </w:tcPr>
          <w:p w:rsidR="00A1148C" w:rsidRDefault="00A1148C">
            <w:pPr>
              <w:pStyle w:val="ConsPlusNormal"/>
            </w:pPr>
            <w:r>
              <w:t>Количество предоставленных участков (штук), в том числе:</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val="restart"/>
          </w:tcPr>
          <w:p w:rsidR="00A1148C" w:rsidRDefault="00A1148C">
            <w:pPr>
              <w:pStyle w:val="ConsPlusNormal"/>
            </w:pPr>
          </w:p>
        </w:tc>
        <w:tc>
          <w:tcPr>
            <w:tcW w:w="3402" w:type="dxa"/>
          </w:tcPr>
          <w:p w:rsidR="00A1148C" w:rsidRDefault="00A1148C">
            <w:pPr>
              <w:pStyle w:val="ConsPlusNormal"/>
            </w:pPr>
            <w:r>
              <w:t xml:space="preserve">из специального фонда в рамках </w:t>
            </w:r>
            <w:hyperlink r:id="rId63" w:history="1">
              <w:r>
                <w:rPr>
                  <w:color w:val="0000FF"/>
                </w:rPr>
                <w:t>Закона</w:t>
              </w:r>
            </w:hyperlink>
            <w:r>
              <w:t xml:space="preserve"> от 22 сентября 2011 года N 413/90-V-ОЗ</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tcPr>
          <w:p w:rsidR="00A1148C" w:rsidRDefault="00A1148C"/>
        </w:tc>
        <w:tc>
          <w:tcPr>
            <w:tcW w:w="3402" w:type="dxa"/>
          </w:tcPr>
          <w:p w:rsidR="00A1148C" w:rsidRDefault="00A1148C">
            <w:pPr>
              <w:pStyle w:val="ConsPlusNormal"/>
            </w:pPr>
            <w:r>
              <w:t xml:space="preserve">из специального фонда в рамках </w:t>
            </w:r>
            <w:hyperlink r:id="rId64" w:history="1">
              <w:r>
                <w:rPr>
                  <w:color w:val="0000FF"/>
                </w:rPr>
                <w:t>Закона</w:t>
              </w:r>
            </w:hyperlink>
            <w:r>
              <w:t xml:space="preserve"> от 22 сентября 2011 года N 413/90-V-ОЗ, представляющих собой в совокупности компактную застройку или входили в нее</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val="restart"/>
          </w:tcPr>
          <w:p w:rsidR="00A1148C" w:rsidRDefault="00A1148C">
            <w:pPr>
              <w:pStyle w:val="ConsPlusNormal"/>
              <w:jc w:val="center"/>
            </w:pPr>
            <w:r>
              <w:t>7.</w:t>
            </w:r>
          </w:p>
        </w:tc>
        <w:tc>
          <w:tcPr>
            <w:tcW w:w="3402" w:type="dxa"/>
          </w:tcPr>
          <w:p w:rsidR="00A1148C" w:rsidRDefault="00A1148C">
            <w:pPr>
              <w:pStyle w:val="ConsPlusNormal"/>
            </w:pPr>
            <w:r>
              <w:t>Общая площадь жилищного строительства (тыс. кв. метров),</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tcPr>
          <w:p w:rsidR="00A1148C" w:rsidRDefault="00A1148C"/>
        </w:tc>
        <w:tc>
          <w:tcPr>
            <w:tcW w:w="3402" w:type="dxa"/>
          </w:tcPr>
          <w:p w:rsidR="00A1148C" w:rsidRDefault="00A1148C">
            <w:pPr>
              <w:pStyle w:val="ConsPlusNormal"/>
            </w:pPr>
            <w:r>
              <w:t>в том числе:</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tcPr>
          <w:p w:rsidR="00A1148C" w:rsidRDefault="00A1148C"/>
        </w:tc>
        <w:tc>
          <w:tcPr>
            <w:tcW w:w="3402" w:type="dxa"/>
          </w:tcPr>
          <w:p w:rsidR="00A1148C" w:rsidRDefault="00A1148C">
            <w:pPr>
              <w:pStyle w:val="ConsPlusNormal"/>
            </w:pPr>
            <w:r>
              <w:t>многоэтажное (этажность)</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tcPr>
          <w:p w:rsidR="00A1148C" w:rsidRDefault="00A1148C"/>
        </w:tc>
        <w:tc>
          <w:tcPr>
            <w:tcW w:w="3402" w:type="dxa"/>
          </w:tcPr>
          <w:p w:rsidR="00A1148C" w:rsidRDefault="00A1148C">
            <w:pPr>
              <w:pStyle w:val="ConsPlusNormal"/>
            </w:pPr>
            <w:r>
              <w:t>малоэтажное</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tcPr>
          <w:p w:rsidR="00A1148C" w:rsidRDefault="00A1148C"/>
        </w:tc>
        <w:tc>
          <w:tcPr>
            <w:tcW w:w="3402" w:type="dxa"/>
          </w:tcPr>
          <w:p w:rsidR="00A1148C" w:rsidRDefault="00A1148C">
            <w:pPr>
              <w:pStyle w:val="ConsPlusNormal"/>
            </w:pPr>
            <w:r>
              <w:t>индивидуальное</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tcPr>
          <w:p w:rsidR="00A1148C" w:rsidRDefault="00A1148C"/>
        </w:tc>
        <w:tc>
          <w:tcPr>
            <w:tcW w:w="3402" w:type="dxa"/>
          </w:tcPr>
          <w:p w:rsidR="00A1148C" w:rsidRDefault="00A1148C">
            <w:pPr>
              <w:pStyle w:val="ConsPlusNormal"/>
            </w:pPr>
            <w:r>
              <w:t>стандартного жилья</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tcPr>
          <w:p w:rsidR="00A1148C" w:rsidRDefault="00A1148C">
            <w:pPr>
              <w:pStyle w:val="ConsPlusNormal"/>
              <w:jc w:val="center"/>
            </w:pPr>
            <w:r>
              <w:t>8.</w:t>
            </w:r>
          </w:p>
        </w:tc>
        <w:tc>
          <w:tcPr>
            <w:tcW w:w="3402" w:type="dxa"/>
          </w:tcPr>
          <w:p w:rsidR="00A1148C" w:rsidRDefault="00A1148C">
            <w:pPr>
              <w:pStyle w:val="ConsPlusNormal"/>
            </w:pPr>
            <w:r>
              <w:t>Количество выданных разрешений на строительство жилья (на дату подготовки информации) (штук)</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tcPr>
          <w:p w:rsidR="00A1148C" w:rsidRDefault="00A1148C">
            <w:pPr>
              <w:pStyle w:val="ConsPlusNormal"/>
              <w:jc w:val="center"/>
            </w:pPr>
            <w:r>
              <w:t>9.</w:t>
            </w:r>
          </w:p>
        </w:tc>
        <w:tc>
          <w:tcPr>
            <w:tcW w:w="3402" w:type="dxa"/>
          </w:tcPr>
          <w:p w:rsidR="00A1148C" w:rsidRDefault="00A1148C">
            <w:pPr>
              <w:pStyle w:val="ConsPlusNormal"/>
            </w:pPr>
            <w:r>
              <w:t>Общая площадь жилищного строительства на участках, по которым выданы разрешения на строительство (тыс. кв. метров)</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val="restart"/>
          </w:tcPr>
          <w:p w:rsidR="00A1148C" w:rsidRDefault="00A1148C">
            <w:pPr>
              <w:pStyle w:val="ConsPlusNormal"/>
              <w:jc w:val="center"/>
            </w:pPr>
            <w:r>
              <w:t>10.</w:t>
            </w:r>
          </w:p>
        </w:tc>
        <w:tc>
          <w:tcPr>
            <w:tcW w:w="3402" w:type="dxa"/>
          </w:tcPr>
          <w:p w:rsidR="00A1148C" w:rsidRDefault="00A1148C">
            <w:pPr>
              <w:pStyle w:val="ConsPlusNormal"/>
            </w:pPr>
            <w:r>
              <w:t>Общий объем введенного жилья на дату подготовки информации (тыс. кв. метров),</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tcPr>
          <w:p w:rsidR="00A1148C" w:rsidRDefault="00A1148C"/>
        </w:tc>
        <w:tc>
          <w:tcPr>
            <w:tcW w:w="3402" w:type="dxa"/>
          </w:tcPr>
          <w:p w:rsidR="00A1148C" w:rsidRDefault="00A1148C">
            <w:pPr>
              <w:pStyle w:val="ConsPlusNormal"/>
            </w:pPr>
            <w:r>
              <w:t>в том числе:</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tcPr>
          <w:p w:rsidR="00A1148C" w:rsidRDefault="00A1148C"/>
        </w:tc>
        <w:tc>
          <w:tcPr>
            <w:tcW w:w="3402" w:type="dxa"/>
          </w:tcPr>
          <w:p w:rsidR="00A1148C" w:rsidRDefault="00A1148C">
            <w:pPr>
              <w:pStyle w:val="ConsPlusNormal"/>
            </w:pPr>
            <w:r>
              <w:t>многоэтажное (этажность)</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tcPr>
          <w:p w:rsidR="00A1148C" w:rsidRDefault="00A1148C"/>
        </w:tc>
        <w:tc>
          <w:tcPr>
            <w:tcW w:w="3402" w:type="dxa"/>
          </w:tcPr>
          <w:p w:rsidR="00A1148C" w:rsidRDefault="00A1148C">
            <w:pPr>
              <w:pStyle w:val="ConsPlusNormal"/>
            </w:pPr>
            <w:r>
              <w:t>малоэтажное</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tcPr>
          <w:p w:rsidR="00A1148C" w:rsidRDefault="00A1148C"/>
        </w:tc>
        <w:tc>
          <w:tcPr>
            <w:tcW w:w="3402" w:type="dxa"/>
          </w:tcPr>
          <w:p w:rsidR="00A1148C" w:rsidRDefault="00A1148C">
            <w:pPr>
              <w:pStyle w:val="ConsPlusNormal"/>
            </w:pPr>
            <w:r>
              <w:t>индивидуальное</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tcPr>
          <w:p w:rsidR="00A1148C" w:rsidRDefault="00A1148C"/>
        </w:tc>
        <w:tc>
          <w:tcPr>
            <w:tcW w:w="3402" w:type="dxa"/>
          </w:tcPr>
          <w:p w:rsidR="00A1148C" w:rsidRDefault="00A1148C">
            <w:pPr>
              <w:pStyle w:val="ConsPlusNormal"/>
            </w:pPr>
            <w:r>
              <w:t>стандартного жилья</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val="restart"/>
          </w:tcPr>
          <w:p w:rsidR="00A1148C" w:rsidRDefault="00A1148C">
            <w:pPr>
              <w:pStyle w:val="ConsPlusNormal"/>
              <w:jc w:val="center"/>
            </w:pPr>
            <w:r>
              <w:t>11.</w:t>
            </w:r>
          </w:p>
        </w:tc>
        <w:tc>
          <w:tcPr>
            <w:tcW w:w="3402" w:type="dxa"/>
          </w:tcPr>
          <w:p w:rsidR="00A1148C" w:rsidRDefault="00A1148C">
            <w:pPr>
              <w:pStyle w:val="ConsPlusNormal"/>
            </w:pPr>
            <w:r>
              <w:t>Планируемый объем ввода в эксплуатацию объектов жилищного строительства на очередной год и далее по годам до конца реализации проекта (тыс. кв. метров):</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tcPr>
          <w:p w:rsidR="00A1148C" w:rsidRDefault="00A1148C"/>
        </w:tc>
        <w:tc>
          <w:tcPr>
            <w:tcW w:w="3402" w:type="dxa"/>
          </w:tcPr>
          <w:p w:rsidR="00A1148C" w:rsidRDefault="00A1148C">
            <w:pPr>
              <w:pStyle w:val="ConsPlusNormal"/>
            </w:pPr>
            <w:r>
              <w:t>20___ год</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tcPr>
          <w:p w:rsidR="00A1148C" w:rsidRDefault="00A1148C"/>
        </w:tc>
        <w:tc>
          <w:tcPr>
            <w:tcW w:w="3402" w:type="dxa"/>
          </w:tcPr>
          <w:p w:rsidR="00A1148C" w:rsidRDefault="00A1148C">
            <w:pPr>
              <w:pStyle w:val="ConsPlusNormal"/>
            </w:pPr>
            <w:r>
              <w:t>...</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val="restart"/>
          </w:tcPr>
          <w:p w:rsidR="00A1148C" w:rsidRDefault="00A1148C">
            <w:pPr>
              <w:pStyle w:val="ConsPlusNormal"/>
              <w:jc w:val="center"/>
            </w:pPr>
            <w:r>
              <w:t>12.</w:t>
            </w:r>
          </w:p>
        </w:tc>
        <w:tc>
          <w:tcPr>
            <w:tcW w:w="3402" w:type="dxa"/>
          </w:tcPr>
          <w:p w:rsidR="00A1148C" w:rsidRDefault="00A1148C">
            <w:pPr>
              <w:pStyle w:val="ConsPlusNormal"/>
            </w:pPr>
            <w:r>
              <w:t>Обеспеченность инженерными сетями:</w:t>
            </w:r>
          </w:p>
        </w:tc>
        <w:tc>
          <w:tcPr>
            <w:tcW w:w="3515" w:type="dxa"/>
          </w:tcPr>
          <w:p w:rsidR="00A1148C" w:rsidRDefault="00A1148C">
            <w:pPr>
              <w:pStyle w:val="ConsPlusNormal"/>
            </w:pPr>
            <w:r>
              <w:t>имеется/не имеется (стадия - получение технических условий на подключение объектов капитального строительства, проектно-изыскательские работы, строительство, ввод в эксплуатацию)/не требуется</w:t>
            </w:r>
          </w:p>
        </w:tc>
        <w:tc>
          <w:tcPr>
            <w:tcW w:w="1587" w:type="dxa"/>
          </w:tcPr>
          <w:p w:rsidR="00A1148C" w:rsidRDefault="00A1148C">
            <w:pPr>
              <w:pStyle w:val="ConsPlusNormal"/>
            </w:pPr>
          </w:p>
        </w:tc>
      </w:tr>
      <w:tr w:rsidR="00A1148C">
        <w:tc>
          <w:tcPr>
            <w:tcW w:w="567" w:type="dxa"/>
            <w:vMerge/>
          </w:tcPr>
          <w:p w:rsidR="00A1148C" w:rsidRDefault="00A1148C"/>
        </w:tc>
        <w:tc>
          <w:tcPr>
            <w:tcW w:w="3402" w:type="dxa"/>
          </w:tcPr>
          <w:p w:rsidR="00A1148C" w:rsidRDefault="00A1148C">
            <w:pPr>
              <w:pStyle w:val="ConsPlusNormal"/>
            </w:pPr>
            <w:r>
              <w:t>водоснабжение</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tcPr>
          <w:p w:rsidR="00A1148C" w:rsidRDefault="00A1148C"/>
        </w:tc>
        <w:tc>
          <w:tcPr>
            <w:tcW w:w="3402" w:type="dxa"/>
          </w:tcPr>
          <w:p w:rsidR="00A1148C" w:rsidRDefault="00A1148C">
            <w:pPr>
              <w:pStyle w:val="ConsPlusNormal"/>
            </w:pPr>
            <w:r>
              <w:t>отопление</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tcPr>
          <w:p w:rsidR="00A1148C" w:rsidRDefault="00A1148C"/>
        </w:tc>
        <w:tc>
          <w:tcPr>
            <w:tcW w:w="3402" w:type="dxa"/>
          </w:tcPr>
          <w:p w:rsidR="00A1148C" w:rsidRDefault="00A1148C">
            <w:pPr>
              <w:pStyle w:val="ConsPlusNormal"/>
            </w:pPr>
            <w:r>
              <w:t>канализация</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tcPr>
          <w:p w:rsidR="00A1148C" w:rsidRDefault="00A1148C"/>
        </w:tc>
        <w:tc>
          <w:tcPr>
            <w:tcW w:w="3402" w:type="dxa"/>
          </w:tcPr>
          <w:p w:rsidR="00A1148C" w:rsidRDefault="00A1148C">
            <w:pPr>
              <w:pStyle w:val="ConsPlusNormal"/>
            </w:pPr>
            <w:r>
              <w:t>электроснабжение</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tcPr>
          <w:p w:rsidR="00A1148C" w:rsidRDefault="00A1148C"/>
        </w:tc>
        <w:tc>
          <w:tcPr>
            <w:tcW w:w="3402" w:type="dxa"/>
          </w:tcPr>
          <w:p w:rsidR="00A1148C" w:rsidRDefault="00A1148C">
            <w:pPr>
              <w:pStyle w:val="ConsPlusNormal"/>
            </w:pPr>
            <w:r>
              <w:t>газоснабжение</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tcPr>
          <w:p w:rsidR="00A1148C" w:rsidRDefault="00A1148C">
            <w:pPr>
              <w:pStyle w:val="ConsPlusNormal"/>
              <w:jc w:val="center"/>
            </w:pPr>
            <w:r>
              <w:t>13.</w:t>
            </w:r>
          </w:p>
        </w:tc>
        <w:tc>
          <w:tcPr>
            <w:tcW w:w="3402" w:type="dxa"/>
          </w:tcPr>
          <w:p w:rsidR="00A1148C" w:rsidRDefault="00A1148C">
            <w:pPr>
              <w:pStyle w:val="ConsPlusNormal"/>
            </w:pPr>
            <w:r>
              <w:t>Обеспеченность дорожной инфраструктурой</w:t>
            </w:r>
          </w:p>
        </w:tc>
        <w:tc>
          <w:tcPr>
            <w:tcW w:w="3515" w:type="dxa"/>
          </w:tcPr>
          <w:p w:rsidR="00A1148C" w:rsidRDefault="00A1148C">
            <w:pPr>
              <w:pStyle w:val="ConsPlusNormal"/>
            </w:pPr>
            <w:r>
              <w:t>имеется/не имеется (стадия - получение технических условий на подключение объектов капитального строительства, проектно-изыскательские работы, строительство, ввод в эксплуатацию)/не требуется</w:t>
            </w:r>
          </w:p>
        </w:tc>
        <w:tc>
          <w:tcPr>
            <w:tcW w:w="1587" w:type="dxa"/>
          </w:tcPr>
          <w:p w:rsidR="00A1148C" w:rsidRDefault="00A1148C">
            <w:pPr>
              <w:pStyle w:val="ConsPlusNormal"/>
            </w:pPr>
          </w:p>
        </w:tc>
      </w:tr>
      <w:tr w:rsidR="00A1148C">
        <w:tc>
          <w:tcPr>
            <w:tcW w:w="567" w:type="dxa"/>
            <w:vMerge w:val="restart"/>
          </w:tcPr>
          <w:p w:rsidR="00A1148C" w:rsidRDefault="00A1148C">
            <w:pPr>
              <w:pStyle w:val="ConsPlusNormal"/>
              <w:jc w:val="center"/>
            </w:pPr>
            <w:r>
              <w:t>14.</w:t>
            </w:r>
          </w:p>
        </w:tc>
        <w:tc>
          <w:tcPr>
            <w:tcW w:w="3402" w:type="dxa"/>
          </w:tcPr>
          <w:p w:rsidR="00A1148C" w:rsidRDefault="00A1148C">
            <w:pPr>
              <w:pStyle w:val="ConsPlusNormal"/>
            </w:pPr>
            <w:r>
              <w:t>Объекты социальной инфраструктуры, предусмотренные проектом планировки территории:</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tcPr>
          <w:p w:rsidR="00A1148C" w:rsidRDefault="00A1148C"/>
        </w:tc>
        <w:tc>
          <w:tcPr>
            <w:tcW w:w="3402" w:type="dxa"/>
          </w:tcPr>
          <w:p w:rsidR="00A1148C" w:rsidRDefault="00A1148C">
            <w:pPr>
              <w:pStyle w:val="ConsPlusNormal"/>
            </w:pPr>
            <w:r>
              <w:t>школы (количество учащихся)</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tcPr>
          <w:p w:rsidR="00A1148C" w:rsidRDefault="00A1148C"/>
        </w:tc>
        <w:tc>
          <w:tcPr>
            <w:tcW w:w="3402" w:type="dxa"/>
          </w:tcPr>
          <w:p w:rsidR="00A1148C" w:rsidRDefault="00A1148C">
            <w:pPr>
              <w:pStyle w:val="ConsPlusNormal"/>
            </w:pPr>
            <w:r>
              <w:t>детские сады (количество мест)</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tcPr>
          <w:p w:rsidR="00A1148C" w:rsidRDefault="00A1148C"/>
        </w:tc>
        <w:tc>
          <w:tcPr>
            <w:tcW w:w="3402" w:type="dxa"/>
          </w:tcPr>
          <w:p w:rsidR="00A1148C" w:rsidRDefault="00A1148C">
            <w:pPr>
              <w:pStyle w:val="ConsPlusNormal"/>
            </w:pPr>
            <w:r>
              <w:t>поликлиники (больницы) (количество посещений в смену) (коек)</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tcPr>
          <w:p w:rsidR="00A1148C" w:rsidRDefault="00A1148C"/>
        </w:tc>
        <w:tc>
          <w:tcPr>
            <w:tcW w:w="3402" w:type="dxa"/>
          </w:tcPr>
          <w:p w:rsidR="00A1148C" w:rsidRDefault="00A1148C">
            <w:pPr>
              <w:pStyle w:val="ConsPlusNormal"/>
            </w:pPr>
            <w:r>
              <w:t>торговые центры</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tcPr>
          <w:p w:rsidR="00A1148C" w:rsidRDefault="00A1148C"/>
        </w:tc>
        <w:tc>
          <w:tcPr>
            <w:tcW w:w="3402" w:type="dxa"/>
          </w:tcPr>
          <w:p w:rsidR="00A1148C" w:rsidRDefault="00A1148C">
            <w:pPr>
              <w:pStyle w:val="ConsPlusNormal"/>
            </w:pPr>
            <w:r>
              <w:t>офисы</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tcPr>
          <w:p w:rsidR="00A1148C" w:rsidRDefault="00A1148C"/>
        </w:tc>
        <w:tc>
          <w:tcPr>
            <w:tcW w:w="3402" w:type="dxa"/>
          </w:tcPr>
          <w:p w:rsidR="00A1148C" w:rsidRDefault="00A1148C">
            <w:pPr>
              <w:pStyle w:val="ConsPlusNormal"/>
            </w:pPr>
            <w:r>
              <w:t>другое</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val="restart"/>
          </w:tcPr>
          <w:p w:rsidR="00A1148C" w:rsidRDefault="00A1148C">
            <w:pPr>
              <w:pStyle w:val="ConsPlusNormal"/>
              <w:jc w:val="center"/>
            </w:pPr>
            <w:r>
              <w:t>15.</w:t>
            </w:r>
          </w:p>
        </w:tc>
        <w:tc>
          <w:tcPr>
            <w:tcW w:w="3402" w:type="dxa"/>
          </w:tcPr>
          <w:p w:rsidR="00A1148C" w:rsidRDefault="00A1148C">
            <w:pPr>
              <w:pStyle w:val="ConsPlusNormal"/>
            </w:pPr>
            <w:r>
              <w:t>Общая стоимость обеспечения территории инженерной инфраструктурой (тыс. рублей), в том числе:</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tcPr>
          <w:p w:rsidR="00A1148C" w:rsidRDefault="00A1148C"/>
        </w:tc>
        <w:tc>
          <w:tcPr>
            <w:tcW w:w="3402" w:type="dxa"/>
          </w:tcPr>
          <w:p w:rsidR="00A1148C" w:rsidRDefault="00A1148C">
            <w:pPr>
              <w:pStyle w:val="ConsPlusNormal"/>
            </w:pPr>
            <w:r>
              <w:t>водоснабжение</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tcPr>
          <w:p w:rsidR="00A1148C" w:rsidRDefault="00A1148C"/>
        </w:tc>
        <w:tc>
          <w:tcPr>
            <w:tcW w:w="3402" w:type="dxa"/>
          </w:tcPr>
          <w:p w:rsidR="00A1148C" w:rsidRDefault="00A1148C">
            <w:pPr>
              <w:pStyle w:val="ConsPlusNormal"/>
            </w:pPr>
            <w:r>
              <w:t>отопление</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tcPr>
          <w:p w:rsidR="00A1148C" w:rsidRDefault="00A1148C"/>
        </w:tc>
        <w:tc>
          <w:tcPr>
            <w:tcW w:w="3402" w:type="dxa"/>
          </w:tcPr>
          <w:p w:rsidR="00A1148C" w:rsidRDefault="00A1148C">
            <w:pPr>
              <w:pStyle w:val="ConsPlusNormal"/>
            </w:pPr>
            <w:r>
              <w:t>водоотведение</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tcPr>
          <w:p w:rsidR="00A1148C" w:rsidRDefault="00A1148C"/>
        </w:tc>
        <w:tc>
          <w:tcPr>
            <w:tcW w:w="3402" w:type="dxa"/>
          </w:tcPr>
          <w:p w:rsidR="00A1148C" w:rsidRDefault="00A1148C">
            <w:pPr>
              <w:pStyle w:val="ConsPlusNormal"/>
            </w:pPr>
            <w:r>
              <w:t>электроснабжение</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vMerge/>
          </w:tcPr>
          <w:p w:rsidR="00A1148C" w:rsidRDefault="00A1148C"/>
        </w:tc>
        <w:tc>
          <w:tcPr>
            <w:tcW w:w="3402" w:type="dxa"/>
          </w:tcPr>
          <w:p w:rsidR="00A1148C" w:rsidRDefault="00A1148C">
            <w:pPr>
              <w:pStyle w:val="ConsPlusNormal"/>
            </w:pPr>
            <w:r>
              <w:t>газоснабжение</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tcPr>
          <w:p w:rsidR="00A1148C" w:rsidRDefault="00A1148C">
            <w:pPr>
              <w:pStyle w:val="ConsPlusNormal"/>
              <w:jc w:val="center"/>
            </w:pPr>
            <w:r>
              <w:t>16.</w:t>
            </w:r>
          </w:p>
        </w:tc>
        <w:tc>
          <w:tcPr>
            <w:tcW w:w="3402" w:type="dxa"/>
          </w:tcPr>
          <w:p w:rsidR="00A1148C" w:rsidRDefault="00A1148C">
            <w:pPr>
              <w:pStyle w:val="ConsPlusNormal"/>
            </w:pPr>
            <w:r>
              <w:t>Общая стоимость обеспечения территории дорожной инфраструктурой (тыс. рублей)</w:t>
            </w:r>
          </w:p>
        </w:tc>
        <w:tc>
          <w:tcPr>
            <w:tcW w:w="3515" w:type="dxa"/>
          </w:tcPr>
          <w:p w:rsidR="00A1148C" w:rsidRDefault="00A1148C">
            <w:pPr>
              <w:pStyle w:val="ConsPlusNormal"/>
            </w:pPr>
          </w:p>
        </w:tc>
        <w:tc>
          <w:tcPr>
            <w:tcW w:w="1587" w:type="dxa"/>
          </w:tcPr>
          <w:p w:rsidR="00A1148C" w:rsidRDefault="00A1148C">
            <w:pPr>
              <w:pStyle w:val="ConsPlusNormal"/>
            </w:pPr>
          </w:p>
        </w:tc>
      </w:tr>
      <w:tr w:rsidR="00A1148C">
        <w:tc>
          <w:tcPr>
            <w:tcW w:w="567" w:type="dxa"/>
          </w:tcPr>
          <w:p w:rsidR="00A1148C" w:rsidRDefault="00A1148C">
            <w:pPr>
              <w:pStyle w:val="ConsPlusNormal"/>
              <w:jc w:val="center"/>
            </w:pPr>
            <w:r>
              <w:t>17.</w:t>
            </w:r>
          </w:p>
        </w:tc>
        <w:tc>
          <w:tcPr>
            <w:tcW w:w="3402" w:type="dxa"/>
          </w:tcPr>
          <w:p w:rsidR="00A1148C" w:rsidRDefault="00A1148C">
            <w:pPr>
              <w:pStyle w:val="ConsPlusNormal"/>
            </w:pPr>
            <w:r>
              <w:t xml:space="preserve">Отношение общей площади жилищного строительства к объему затрат на обеспечение территории инженерной инфраструктурой (тыс. кв. м/тыс. </w:t>
            </w:r>
            <w:r>
              <w:lastRenderedPageBreak/>
              <w:t>рублей)</w:t>
            </w:r>
          </w:p>
        </w:tc>
        <w:tc>
          <w:tcPr>
            <w:tcW w:w="3515" w:type="dxa"/>
          </w:tcPr>
          <w:p w:rsidR="00A1148C" w:rsidRDefault="00A1148C">
            <w:pPr>
              <w:pStyle w:val="ConsPlusNormal"/>
            </w:pPr>
          </w:p>
        </w:tc>
        <w:tc>
          <w:tcPr>
            <w:tcW w:w="1587" w:type="dxa"/>
          </w:tcPr>
          <w:p w:rsidR="00A1148C" w:rsidRDefault="00A1148C">
            <w:pPr>
              <w:pStyle w:val="ConsPlusNormal"/>
            </w:pPr>
          </w:p>
        </w:tc>
      </w:tr>
    </w:tbl>
    <w:p w:rsidR="00A1148C" w:rsidRDefault="00A1148C">
      <w:pPr>
        <w:pStyle w:val="ConsPlusNormal"/>
        <w:jc w:val="both"/>
      </w:pPr>
    </w:p>
    <w:p w:rsidR="00A1148C" w:rsidRDefault="00A1148C">
      <w:pPr>
        <w:pStyle w:val="ConsPlusNonformat"/>
        <w:jc w:val="both"/>
      </w:pPr>
      <w:r>
        <w:t>Глава администрации</w:t>
      </w:r>
    </w:p>
    <w:p w:rsidR="00A1148C" w:rsidRDefault="00A1148C">
      <w:pPr>
        <w:pStyle w:val="ConsPlusNonformat"/>
        <w:jc w:val="both"/>
      </w:pPr>
      <w:r>
        <w:t>__________________________________   _____________  _______________________</w:t>
      </w:r>
    </w:p>
    <w:p w:rsidR="00A1148C" w:rsidRDefault="00A1148C">
      <w:pPr>
        <w:pStyle w:val="ConsPlusNonformat"/>
        <w:jc w:val="both"/>
      </w:pPr>
      <w:r>
        <w:t xml:space="preserve">(наименование сельского </w:t>
      </w:r>
      <w:proofErr w:type="gramStart"/>
      <w:r>
        <w:t xml:space="preserve">поселения,   </w:t>
      </w:r>
      <w:proofErr w:type="gramEnd"/>
      <w:r>
        <w:t xml:space="preserve">  (подпись)      (инициалы, фамилия)</w:t>
      </w:r>
    </w:p>
    <w:p w:rsidR="00A1148C" w:rsidRDefault="00A1148C">
      <w:pPr>
        <w:pStyle w:val="ConsPlusNonformat"/>
        <w:jc w:val="both"/>
      </w:pPr>
      <w:r>
        <w:t xml:space="preserve">       городского округа,</w:t>
      </w:r>
    </w:p>
    <w:p w:rsidR="00A1148C" w:rsidRDefault="00A1148C">
      <w:pPr>
        <w:pStyle w:val="ConsPlusNonformat"/>
        <w:jc w:val="both"/>
      </w:pPr>
      <w:r>
        <w:t xml:space="preserve">     муниципального </w:t>
      </w:r>
      <w:proofErr w:type="gramStart"/>
      <w:r>
        <w:t xml:space="preserve">района)   </w:t>
      </w:r>
      <w:proofErr w:type="gramEnd"/>
      <w:r>
        <w:t xml:space="preserve">            М.П.</w:t>
      </w:r>
    </w:p>
    <w:p w:rsidR="00A1148C" w:rsidRDefault="00A1148C">
      <w:pPr>
        <w:pStyle w:val="ConsPlusNormal"/>
        <w:jc w:val="both"/>
      </w:pPr>
    </w:p>
    <w:p w:rsidR="00A1148C" w:rsidRDefault="00A1148C">
      <w:pPr>
        <w:pStyle w:val="ConsPlusNormal"/>
        <w:jc w:val="both"/>
      </w:pPr>
    </w:p>
    <w:p w:rsidR="00A1148C" w:rsidRDefault="00A1148C">
      <w:pPr>
        <w:pStyle w:val="ConsPlusNormal"/>
        <w:jc w:val="both"/>
      </w:pPr>
    </w:p>
    <w:p w:rsidR="00A1148C" w:rsidRDefault="00A1148C">
      <w:pPr>
        <w:pStyle w:val="ConsPlusNormal"/>
        <w:jc w:val="both"/>
      </w:pPr>
    </w:p>
    <w:p w:rsidR="00A1148C" w:rsidRDefault="00A1148C">
      <w:pPr>
        <w:pStyle w:val="ConsPlusNormal"/>
        <w:jc w:val="both"/>
      </w:pPr>
    </w:p>
    <w:p w:rsidR="00A1148C" w:rsidRDefault="00A1148C">
      <w:pPr>
        <w:pStyle w:val="ConsPlusNormal"/>
        <w:jc w:val="right"/>
        <w:outlineLvl w:val="1"/>
      </w:pPr>
      <w:r>
        <w:t>Приложение 3</w:t>
      </w:r>
    </w:p>
    <w:p w:rsidR="00A1148C" w:rsidRDefault="00A1148C">
      <w:pPr>
        <w:pStyle w:val="ConsPlusNormal"/>
        <w:jc w:val="right"/>
      </w:pPr>
      <w:r>
        <w:t>к порядку</w:t>
      </w:r>
    </w:p>
    <w:p w:rsidR="00A1148C" w:rsidRDefault="00A1148C">
      <w:pPr>
        <w:pStyle w:val="ConsPlusNormal"/>
        <w:jc w:val="right"/>
      </w:pPr>
      <w:r>
        <w:t>отбора городских округов</w:t>
      </w:r>
    </w:p>
    <w:p w:rsidR="00A1148C" w:rsidRDefault="00A1148C">
      <w:pPr>
        <w:pStyle w:val="ConsPlusNormal"/>
        <w:jc w:val="right"/>
      </w:pPr>
      <w:r>
        <w:t>и муниципальных районов</w:t>
      </w:r>
    </w:p>
    <w:p w:rsidR="00A1148C" w:rsidRDefault="00A1148C">
      <w:pPr>
        <w:pStyle w:val="ConsPlusNormal"/>
        <w:jc w:val="right"/>
      </w:pPr>
      <w:r>
        <w:t>Оренбургской области</w:t>
      </w:r>
    </w:p>
    <w:p w:rsidR="00A1148C" w:rsidRDefault="00A1148C">
      <w:pPr>
        <w:pStyle w:val="ConsPlusNormal"/>
        <w:jc w:val="right"/>
      </w:pPr>
      <w:r>
        <w:t>и проектов для предоставления</w:t>
      </w:r>
    </w:p>
    <w:p w:rsidR="00A1148C" w:rsidRDefault="00A1148C">
      <w:pPr>
        <w:pStyle w:val="ConsPlusNormal"/>
        <w:jc w:val="right"/>
      </w:pPr>
      <w:r>
        <w:t>субсидии бюджетам</w:t>
      </w:r>
    </w:p>
    <w:p w:rsidR="00A1148C" w:rsidRDefault="00A1148C">
      <w:pPr>
        <w:pStyle w:val="ConsPlusNormal"/>
        <w:jc w:val="right"/>
      </w:pPr>
      <w:r>
        <w:t>городских округов</w:t>
      </w:r>
    </w:p>
    <w:p w:rsidR="00A1148C" w:rsidRDefault="00A1148C">
      <w:pPr>
        <w:pStyle w:val="ConsPlusNormal"/>
        <w:jc w:val="right"/>
      </w:pPr>
      <w:r>
        <w:t>и муниципальных районов</w:t>
      </w:r>
    </w:p>
    <w:p w:rsidR="00A1148C" w:rsidRDefault="00A1148C">
      <w:pPr>
        <w:pStyle w:val="ConsPlusNormal"/>
        <w:jc w:val="right"/>
      </w:pPr>
      <w:r>
        <w:t>Оренбургской области</w:t>
      </w:r>
    </w:p>
    <w:p w:rsidR="00A1148C" w:rsidRDefault="00A1148C">
      <w:pPr>
        <w:pStyle w:val="ConsPlusNormal"/>
        <w:jc w:val="right"/>
      </w:pPr>
      <w:r>
        <w:t>на софинансирование</w:t>
      </w:r>
    </w:p>
    <w:p w:rsidR="00A1148C" w:rsidRDefault="00A1148C">
      <w:pPr>
        <w:pStyle w:val="ConsPlusNormal"/>
        <w:jc w:val="right"/>
      </w:pPr>
      <w:r>
        <w:t>капитальных вложений</w:t>
      </w:r>
    </w:p>
    <w:p w:rsidR="00A1148C" w:rsidRDefault="00A1148C">
      <w:pPr>
        <w:pStyle w:val="ConsPlusNormal"/>
        <w:jc w:val="right"/>
      </w:pPr>
      <w:r>
        <w:t>в объекты инженерной,</w:t>
      </w:r>
    </w:p>
    <w:p w:rsidR="00A1148C" w:rsidRDefault="00A1148C">
      <w:pPr>
        <w:pStyle w:val="ConsPlusNormal"/>
        <w:jc w:val="right"/>
      </w:pPr>
      <w:r>
        <w:t>дорожной и социальной инфраструктур,</w:t>
      </w:r>
    </w:p>
    <w:p w:rsidR="00A1148C" w:rsidRDefault="00A1148C">
      <w:pPr>
        <w:pStyle w:val="ConsPlusNormal"/>
        <w:jc w:val="right"/>
      </w:pPr>
      <w:r>
        <w:t>в том числе к земельным участкам,</w:t>
      </w:r>
    </w:p>
    <w:p w:rsidR="00A1148C" w:rsidRDefault="00A1148C">
      <w:pPr>
        <w:pStyle w:val="ConsPlusNormal"/>
        <w:jc w:val="right"/>
      </w:pPr>
      <w:r>
        <w:t>предоставляемым многодетным семьям</w:t>
      </w:r>
    </w:p>
    <w:p w:rsidR="00A1148C" w:rsidRDefault="00A1148C">
      <w:pPr>
        <w:pStyle w:val="ConsPlusNormal"/>
        <w:jc w:val="both"/>
      </w:pPr>
    </w:p>
    <w:p w:rsidR="00A1148C" w:rsidRDefault="00A1148C">
      <w:pPr>
        <w:pStyle w:val="ConsPlusNormal"/>
        <w:jc w:val="center"/>
      </w:pPr>
      <w:r>
        <w:t>ОБЯЗАТЕЛЬСТВО</w:t>
      </w:r>
    </w:p>
    <w:p w:rsidR="00A1148C" w:rsidRDefault="00A1148C">
      <w:pPr>
        <w:pStyle w:val="ConsPlusNormal"/>
        <w:jc w:val="both"/>
      </w:pPr>
    </w:p>
    <w:p w:rsidR="00A1148C" w:rsidRDefault="00A1148C">
      <w:pPr>
        <w:pStyle w:val="ConsPlusNormal"/>
        <w:ind w:firstLine="540"/>
        <w:jc w:val="both"/>
      </w:pPr>
      <w:r>
        <w:t xml:space="preserve">Утратило силу. - </w:t>
      </w:r>
      <w:hyperlink r:id="rId65" w:history="1">
        <w:r>
          <w:rPr>
            <w:color w:val="0000FF"/>
          </w:rPr>
          <w:t>Постановление</w:t>
        </w:r>
      </w:hyperlink>
      <w:r>
        <w:t xml:space="preserve"> Правительства Оренбургской области от 30.08.2019 N 665-п.</w:t>
      </w:r>
    </w:p>
    <w:p w:rsidR="00A1148C" w:rsidRDefault="00A1148C">
      <w:pPr>
        <w:pStyle w:val="ConsPlusNormal"/>
        <w:jc w:val="both"/>
      </w:pPr>
    </w:p>
    <w:p w:rsidR="00A1148C" w:rsidRDefault="00A1148C">
      <w:pPr>
        <w:pStyle w:val="ConsPlusNormal"/>
        <w:jc w:val="both"/>
      </w:pPr>
    </w:p>
    <w:p w:rsidR="00A1148C" w:rsidRDefault="00A1148C">
      <w:pPr>
        <w:pStyle w:val="ConsPlusNormal"/>
        <w:jc w:val="both"/>
      </w:pPr>
    </w:p>
    <w:p w:rsidR="00A1148C" w:rsidRDefault="00A1148C">
      <w:pPr>
        <w:pStyle w:val="ConsPlusNormal"/>
        <w:jc w:val="both"/>
      </w:pPr>
    </w:p>
    <w:p w:rsidR="00A1148C" w:rsidRDefault="00A1148C">
      <w:pPr>
        <w:pStyle w:val="ConsPlusNormal"/>
        <w:jc w:val="both"/>
      </w:pPr>
    </w:p>
    <w:p w:rsidR="00A1148C" w:rsidRDefault="00A1148C">
      <w:pPr>
        <w:pStyle w:val="ConsPlusNormal"/>
        <w:jc w:val="right"/>
        <w:outlineLvl w:val="1"/>
      </w:pPr>
      <w:r>
        <w:t>Приложение 4</w:t>
      </w:r>
    </w:p>
    <w:p w:rsidR="00A1148C" w:rsidRDefault="00A1148C">
      <w:pPr>
        <w:pStyle w:val="ConsPlusNormal"/>
        <w:jc w:val="right"/>
      </w:pPr>
      <w:r>
        <w:t>к порядку</w:t>
      </w:r>
    </w:p>
    <w:p w:rsidR="00A1148C" w:rsidRDefault="00A1148C">
      <w:pPr>
        <w:pStyle w:val="ConsPlusNormal"/>
        <w:jc w:val="right"/>
      </w:pPr>
      <w:r>
        <w:t>отбора городских округов</w:t>
      </w:r>
    </w:p>
    <w:p w:rsidR="00A1148C" w:rsidRDefault="00A1148C">
      <w:pPr>
        <w:pStyle w:val="ConsPlusNormal"/>
        <w:jc w:val="right"/>
      </w:pPr>
      <w:r>
        <w:t>и муниципальных районов</w:t>
      </w:r>
    </w:p>
    <w:p w:rsidR="00A1148C" w:rsidRDefault="00A1148C">
      <w:pPr>
        <w:pStyle w:val="ConsPlusNormal"/>
        <w:jc w:val="right"/>
      </w:pPr>
      <w:r>
        <w:t>Оренбургской области</w:t>
      </w:r>
    </w:p>
    <w:p w:rsidR="00A1148C" w:rsidRDefault="00A1148C">
      <w:pPr>
        <w:pStyle w:val="ConsPlusNormal"/>
        <w:jc w:val="right"/>
      </w:pPr>
      <w:r>
        <w:t>и проектов для предоставления</w:t>
      </w:r>
    </w:p>
    <w:p w:rsidR="00A1148C" w:rsidRDefault="00A1148C">
      <w:pPr>
        <w:pStyle w:val="ConsPlusNormal"/>
        <w:jc w:val="right"/>
      </w:pPr>
      <w:r>
        <w:t>субсидии бюджетам</w:t>
      </w:r>
    </w:p>
    <w:p w:rsidR="00A1148C" w:rsidRDefault="00A1148C">
      <w:pPr>
        <w:pStyle w:val="ConsPlusNormal"/>
        <w:jc w:val="right"/>
      </w:pPr>
      <w:r>
        <w:t>городских округов</w:t>
      </w:r>
    </w:p>
    <w:p w:rsidR="00A1148C" w:rsidRDefault="00A1148C">
      <w:pPr>
        <w:pStyle w:val="ConsPlusNormal"/>
        <w:jc w:val="right"/>
      </w:pPr>
      <w:r>
        <w:t>и муниципальных районов</w:t>
      </w:r>
    </w:p>
    <w:p w:rsidR="00A1148C" w:rsidRDefault="00A1148C">
      <w:pPr>
        <w:pStyle w:val="ConsPlusNormal"/>
        <w:jc w:val="right"/>
      </w:pPr>
      <w:r>
        <w:t>Оренбургской области</w:t>
      </w:r>
    </w:p>
    <w:p w:rsidR="00A1148C" w:rsidRDefault="00A1148C">
      <w:pPr>
        <w:pStyle w:val="ConsPlusNormal"/>
        <w:jc w:val="right"/>
      </w:pPr>
      <w:r>
        <w:t>на софинансирование</w:t>
      </w:r>
    </w:p>
    <w:p w:rsidR="00A1148C" w:rsidRDefault="00A1148C">
      <w:pPr>
        <w:pStyle w:val="ConsPlusNormal"/>
        <w:jc w:val="right"/>
      </w:pPr>
      <w:r>
        <w:t>капитальных вложений</w:t>
      </w:r>
    </w:p>
    <w:p w:rsidR="00A1148C" w:rsidRDefault="00A1148C">
      <w:pPr>
        <w:pStyle w:val="ConsPlusNormal"/>
        <w:jc w:val="right"/>
      </w:pPr>
      <w:r>
        <w:t>в объекты инженерной,</w:t>
      </w:r>
    </w:p>
    <w:p w:rsidR="00A1148C" w:rsidRDefault="00A1148C">
      <w:pPr>
        <w:pStyle w:val="ConsPlusNormal"/>
        <w:jc w:val="right"/>
      </w:pPr>
      <w:r>
        <w:t>дорожной и социальной инфраструктур,</w:t>
      </w:r>
    </w:p>
    <w:p w:rsidR="00A1148C" w:rsidRDefault="00A1148C">
      <w:pPr>
        <w:pStyle w:val="ConsPlusNormal"/>
        <w:jc w:val="right"/>
      </w:pPr>
      <w:r>
        <w:t>в том числе к земельным участкам,</w:t>
      </w:r>
    </w:p>
    <w:p w:rsidR="00A1148C" w:rsidRDefault="00A1148C">
      <w:pPr>
        <w:pStyle w:val="ConsPlusNormal"/>
        <w:jc w:val="right"/>
      </w:pPr>
      <w:r>
        <w:t>предоставляемым многодетным семьям</w:t>
      </w:r>
    </w:p>
    <w:p w:rsidR="00A1148C" w:rsidRDefault="00A1148C">
      <w:pPr>
        <w:pStyle w:val="ConsPlusNormal"/>
        <w:jc w:val="both"/>
      </w:pPr>
    </w:p>
    <w:p w:rsidR="00A1148C" w:rsidRDefault="00A1148C">
      <w:pPr>
        <w:pStyle w:val="ConsPlusNormal"/>
        <w:jc w:val="center"/>
      </w:pPr>
      <w:r>
        <w:lastRenderedPageBreak/>
        <w:t>Краткое описание проекта жилищного строительства</w:t>
      </w:r>
    </w:p>
    <w:p w:rsidR="00A1148C" w:rsidRDefault="00A1148C">
      <w:pPr>
        <w:pStyle w:val="ConsPlusNormal"/>
        <w:jc w:val="both"/>
      </w:pPr>
    </w:p>
    <w:p w:rsidR="00A1148C" w:rsidRDefault="00A1148C">
      <w:pPr>
        <w:pStyle w:val="ConsPlusNormal"/>
        <w:ind w:firstLine="540"/>
        <w:jc w:val="both"/>
      </w:pPr>
      <w:r>
        <w:t xml:space="preserve">Утратило силу. - </w:t>
      </w:r>
      <w:hyperlink r:id="rId66" w:history="1">
        <w:r>
          <w:rPr>
            <w:color w:val="0000FF"/>
          </w:rPr>
          <w:t>Постановление</w:t>
        </w:r>
      </w:hyperlink>
      <w:r>
        <w:t xml:space="preserve"> Правительства Оренбургской области от 30.08.2019 N 665-п.</w:t>
      </w:r>
    </w:p>
    <w:p w:rsidR="00A1148C" w:rsidRDefault="00A1148C">
      <w:pPr>
        <w:pStyle w:val="ConsPlusNormal"/>
        <w:jc w:val="both"/>
      </w:pPr>
    </w:p>
    <w:p w:rsidR="00A1148C" w:rsidRDefault="00A1148C">
      <w:pPr>
        <w:pStyle w:val="ConsPlusNormal"/>
        <w:jc w:val="both"/>
      </w:pPr>
    </w:p>
    <w:p w:rsidR="00A1148C" w:rsidRDefault="00A1148C">
      <w:pPr>
        <w:pStyle w:val="ConsPlusNormal"/>
        <w:jc w:val="both"/>
      </w:pPr>
    </w:p>
    <w:p w:rsidR="00A1148C" w:rsidRDefault="00A1148C">
      <w:pPr>
        <w:pStyle w:val="ConsPlusNormal"/>
        <w:jc w:val="both"/>
      </w:pPr>
    </w:p>
    <w:p w:rsidR="00A1148C" w:rsidRDefault="00A1148C">
      <w:pPr>
        <w:pStyle w:val="ConsPlusNormal"/>
        <w:jc w:val="both"/>
      </w:pPr>
    </w:p>
    <w:p w:rsidR="00A1148C" w:rsidRDefault="00A1148C">
      <w:pPr>
        <w:pStyle w:val="ConsPlusNormal"/>
        <w:jc w:val="right"/>
        <w:outlineLvl w:val="1"/>
      </w:pPr>
      <w:r>
        <w:t>Приложение 5</w:t>
      </w:r>
    </w:p>
    <w:p w:rsidR="00A1148C" w:rsidRDefault="00A1148C">
      <w:pPr>
        <w:pStyle w:val="ConsPlusNormal"/>
        <w:jc w:val="right"/>
      </w:pPr>
      <w:r>
        <w:t>к порядку</w:t>
      </w:r>
    </w:p>
    <w:p w:rsidR="00A1148C" w:rsidRDefault="00A1148C">
      <w:pPr>
        <w:pStyle w:val="ConsPlusNormal"/>
        <w:jc w:val="right"/>
      </w:pPr>
      <w:r>
        <w:t>отбора городских округов</w:t>
      </w:r>
    </w:p>
    <w:p w:rsidR="00A1148C" w:rsidRDefault="00A1148C">
      <w:pPr>
        <w:pStyle w:val="ConsPlusNormal"/>
        <w:jc w:val="right"/>
      </w:pPr>
      <w:r>
        <w:t>и муниципальных районов</w:t>
      </w:r>
    </w:p>
    <w:p w:rsidR="00A1148C" w:rsidRDefault="00A1148C">
      <w:pPr>
        <w:pStyle w:val="ConsPlusNormal"/>
        <w:jc w:val="right"/>
      </w:pPr>
      <w:r>
        <w:t>Оренбургской области</w:t>
      </w:r>
    </w:p>
    <w:p w:rsidR="00A1148C" w:rsidRDefault="00A1148C">
      <w:pPr>
        <w:pStyle w:val="ConsPlusNormal"/>
        <w:jc w:val="right"/>
      </w:pPr>
      <w:r>
        <w:t>и проектов для предоставления</w:t>
      </w:r>
    </w:p>
    <w:p w:rsidR="00A1148C" w:rsidRDefault="00A1148C">
      <w:pPr>
        <w:pStyle w:val="ConsPlusNormal"/>
        <w:jc w:val="right"/>
      </w:pPr>
      <w:r>
        <w:t>субсидии бюджетам</w:t>
      </w:r>
    </w:p>
    <w:p w:rsidR="00A1148C" w:rsidRDefault="00A1148C">
      <w:pPr>
        <w:pStyle w:val="ConsPlusNormal"/>
        <w:jc w:val="right"/>
      </w:pPr>
      <w:r>
        <w:t>городских округов</w:t>
      </w:r>
    </w:p>
    <w:p w:rsidR="00A1148C" w:rsidRDefault="00A1148C">
      <w:pPr>
        <w:pStyle w:val="ConsPlusNormal"/>
        <w:jc w:val="right"/>
      </w:pPr>
      <w:r>
        <w:t>и муниципальных районов</w:t>
      </w:r>
    </w:p>
    <w:p w:rsidR="00A1148C" w:rsidRDefault="00A1148C">
      <w:pPr>
        <w:pStyle w:val="ConsPlusNormal"/>
        <w:jc w:val="right"/>
      </w:pPr>
      <w:r>
        <w:t>Оренбургской области</w:t>
      </w:r>
    </w:p>
    <w:p w:rsidR="00A1148C" w:rsidRDefault="00A1148C">
      <w:pPr>
        <w:pStyle w:val="ConsPlusNormal"/>
        <w:jc w:val="right"/>
      </w:pPr>
      <w:r>
        <w:t>на софинансирование</w:t>
      </w:r>
    </w:p>
    <w:p w:rsidR="00A1148C" w:rsidRDefault="00A1148C">
      <w:pPr>
        <w:pStyle w:val="ConsPlusNormal"/>
        <w:jc w:val="right"/>
      </w:pPr>
      <w:r>
        <w:t>капитальных вложений</w:t>
      </w:r>
    </w:p>
    <w:p w:rsidR="00A1148C" w:rsidRDefault="00A1148C">
      <w:pPr>
        <w:pStyle w:val="ConsPlusNormal"/>
        <w:jc w:val="right"/>
      </w:pPr>
      <w:r>
        <w:t>в объекты инженерной,</w:t>
      </w:r>
    </w:p>
    <w:p w:rsidR="00A1148C" w:rsidRDefault="00A1148C">
      <w:pPr>
        <w:pStyle w:val="ConsPlusNormal"/>
        <w:jc w:val="right"/>
      </w:pPr>
      <w:r>
        <w:t>дорожной и социальной инфраструктур,</w:t>
      </w:r>
    </w:p>
    <w:p w:rsidR="00A1148C" w:rsidRDefault="00A1148C">
      <w:pPr>
        <w:pStyle w:val="ConsPlusNormal"/>
        <w:jc w:val="right"/>
      </w:pPr>
      <w:r>
        <w:t>в том числе к земельным участкам,</w:t>
      </w:r>
    </w:p>
    <w:p w:rsidR="00A1148C" w:rsidRDefault="00A1148C">
      <w:pPr>
        <w:pStyle w:val="ConsPlusNormal"/>
        <w:jc w:val="right"/>
      </w:pPr>
      <w:r>
        <w:t>предоставляемым многодетным семьям</w:t>
      </w:r>
    </w:p>
    <w:p w:rsidR="00A1148C" w:rsidRDefault="00A1148C">
      <w:pPr>
        <w:pStyle w:val="ConsPlusNormal"/>
        <w:jc w:val="both"/>
      </w:pPr>
    </w:p>
    <w:p w:rsidR="00A1148C" w:rsidRDefault="00A1148C">
      <w:pPr>
        <w:pStyle w:val="ConsPlusNormal"/>
        <w:jc w:val="center"/>
      </w:pPr>
      <w:r>
        <w:t>Перечень</w:t>
      </w:r>
    </w:p>
    <w:p w:rsidR="00A1148C" w:rsidRDefault="00A1148C">
      <w:pPr>
        <w:pStyle w:val="ConsPlusNormal"/>
        <w:jc w:val="center"/>
      </w:pPr>
      <w:r>
        <w:t>объектов муниципальной собственности, капитальные вложения</w:t>
      </w:r>
    </w:p>
    <w:p w:rsidR="00A1148C" w:rsidRDefault="00A1148C">
      <w:pPr>
        <w:pStyle w:val="ConsPlusNormal"/>
        <w:jc w:val="center"/>
      </w:pPr>
      <w:r>
        <w:t>в которые осуществляются из местных бюджетов</w:t>
      </w:r>
    </w:p>
    <w:p w:rsidR="00A1148C" w:rsidRDefault="00A1148C">
      <w:pPr>
        <w:pStyle w:val="ConsPlusNormal"/>
        <w:jc w:val="both"/>
      </w:pPr>
    </w:p>
    <w:p w:rsidR="00A1148C" w:rsidRDefault="00A1148C">
      <w:pPr>
        <w:pStyle w:val="ConsPlusNormal"/>
        <w:ind w:firstLine="540"/>
        <w:jc w:val="both"/>
      </w:pPr>
      <w:r>
        <w:t xml:space="preserve">Утратил силу. - </w:t>
      </w:r>
      <w:hyperlink r:id="rId67" w:history="1">
        <w:r>
          <w:rPr>
            <w:color w:val="0000FF"/>
          </w:rPr>
          <w:t>Постановление</w:t>
        </w:r>
      </w:hyperlink>
      <w:r>
        <w:t xml:space="preserve"> Правительства Оренбургской области от 30.08.2019 N 665-п.</w:t>
      </w:r>
    </w:p>
    <w:p w:rsidR="00A1148C" w:rsidRDefault="00A1148C">
      <w:pPr>
        <w:pStyle w:val="ConsPlusNormal"/>
        <w:jc w:val="both"/>
      </w:pPr>
    </w:p>
    <w:p w:rsidR="00A1148C" w:rsidRDefault="00A1148C">
      <w:pPr>
        <w:pStyle w:val="ConsPlusNormal"/>
        <w:jc w:val="both"/>
      </w:pPr>
    </w:p>
    <w:p w:rsidR="00A1148C" w:rsidRDefault="00A1148C">
      <w:pPr>
        <w:pStyle w:val="ConsPlusNormal"/>
        <w:jc w:val="both"/>
      </w:pPr>
    </w:p>
    <w:p w:rsidR="00A1148C" w:rsidRDefault="00A1148C">
      <w:pPr>
        <w:pStyle w:val="ConsPlusNormal"/>
        <w:jc w:val="both"/>
      </w:pPr>
    </w:p>
    <w:p w:rsidR="00A1148C" w:rsidRDefault="00A1148C">
      <w:pPr>
        <w:pStyle w:val="ConsPlusNormal"/>
        <w:jc w:val="both"/>
      </w:pPr>
    </w:p>
    <w:p w:rsidR="00A1148C" w:rsidRDefault="00A1148C">
      <w:pPr>
        <w:pStyle w:val="ConsPlusNormal"/>
        <w:jc w:val="right"/>
        <w:outlineLvl w:val="1"/>
      </w:pPr>
      <w:r>
        <w:t>Приложение 6</w:t>
      </w:r>
    </w:p>
    <w:p w:rsidR="00A1148C" w:rsidRDefault="00A1148C">
      <w:pPr>
        <w:pStyle w:val="ConsPlusNormal"/>
        <w:jc w:val="right"/>
      </w:pPr>
      <w:r>
        <w:t>к порядку</w:t>
      </w:r>
    </w:p>
    <w:p w:rsidR="00A1148C" w:rsidRDefault="00A1148C">
      <w:pPr>
        <w:pStyle w:val="ConsPlusNormal"/>
        <w:jc w:val="right"/>
      </w:pPr>
      <w:r>
        <w:t>отбора городских округов</w:t>
      </w:r>
    </w:p>
    <w:p w:rsidR="00A1148C" w:rsidRDefault="00A1148C">
      <w:pPr>
        <w:pStyle w:val="ConsPlusNormal"/>
        <w:jc w:val="right"/>
      </w:pPr>
      <w:r>
        <w:t>и муниципальных районов</w:t>
      </w:r>
    </w:p>
    <w:p w:rsidR="00A1148C" w:rsidRDefault="00A1148C">
      <w:pPr>
        <w:pStyle w:val="ConsPlusNormal"/>
        <w:jc w:val="right"/>
      </w:pPr>
      <w:r>
        <w:t>Оренбургской области</w:t>
      </w:r>
    </w:p>
    <w:p w:rsidR="00A1148C" w:rsidRDefault="00A1148C">
      <w:pPr>
        <w:pStyle w:val="ConsPlusNormal"/>
        <w:jc w:val="right"/>
      </w:pPr>
      <w:r>
        <w:t>и проектов для предоставления</w:t>
      </w:r>
    </w:p>
    <w:p w:rsidR="00A1148C" w:rsidRDefault="00A1148C">
      <w:pPr>
        <w:pStyle w:val="ConsPlusNormal"/>
        <w:jc w:val="right"/>
      </w:pPr>
      <w:r>
        <w:t>субсидии бюджетам</w:t>
      </w:r>
    </w:p>
    <w:p w:rsidR="00A1148C" w:rsidRDefault="00A1148C">
      <w:pPr>
        <w:pStyle w:val="ConsPlusNormal"/>
        <w:jc w:val="right"/>
      </w:pPr>
      <w:r>
        <w:t>городских округов</w:t>
      </w:r>
    </w:p>
    <w:p w:rsidR="00A1148C" w:rsidRDefault="00A1148C">
      <w:pPr>
        <w:pStyle w:val="ConsPlusNormal"/>
        <w:jc w:val="right"/>
      </w:pPr>
      <w:r>
        <w:t>и муниципальных районов</w:t>
      </w:r>
    </w:p>
    <w:p w:rsidR="00A1148C" w:rsidRDefault="00A1148C">
      <w:pPr>
        <w:pStyle w:val="ConsPlusNormal"/>
        <w:jc w:val="right"/>
      </w:pPr>
      <w:r>
        <w:t>Оренбургской области</w:t>
      </w:r>
    </w:p>
    <w:p w:rsidR="00A1148C" w:rsidRDefault="00A1148C">
      <w:pPr>
        <w:pStyle w:val="ConsPlusNormal"/>
        <w:jc w:val="right"/>
      </w:pPr>
      <w:r>
        <w:t>на софинансирование</w:t>
      </w:r>
    </w:p>
    <w:p w:rsidR="00A1148C" w:rsidRDefault="00A1148C">
      <w:pPr>
        <w:pStyle w:val="ConsPlusNormal"/>
        <w:jc w:val="right"/>
      </w:pPr>
      <w:r>
        <w:t>капитальных вложений</w:t>
      </w:r>
    </w:p>
    <w:p w:rsidR="00A1148C" w:rsidRDefault="00A1148C">
      <w:pPr>
        <w:pStyle w:val="ConsPlusNormal"/>
        <w:jc w:val="right"/>
      </w:pPr>
      <w:r>
        <w:t>в объекты инженерной,</w:t>
      </w:r>
    </w:p>
    <w:p w:rsidR="00A1148C" w:rsidRDefault="00A1148C">
      <w:pPr>
        <w:pStyle w:val="ConsPlusNormal"/>
        <w:jc w:val="right"/>
      </w:pPr>
      <w:r>
        <w:t>дорожной и социальной инфраструктур,</w:t>
      </w:r>
    </w:p>
    <w:p w:rsidR="00A1148C" w:rsidRDefault="00A1148C">
      <w:pPr>
        <w:pStyle w:val="ConsPlusNormal"/>
        <w:jc w:val="right"/>
      </w:pPr>
      <w:r>
        <w:t>в том числе к земельным участкам,</w:t>
      </w:r>
    </w:p>
    <w:p w:rsidR="00A1148C" w:rsidRDefault="00A1148C">
      <w:pPr>
        <w:pStyle w:val="ConsPlusNormal"/>
        <w:jc w:val="right"/>
      </w:pPr>
      <w:r>
        <w:t>предоставляемым многодетным семьям</w:t>
      </w:r>
    </w:p>
    <w:p w:rsidR="00A1148C" w:rsidRDefault="00A1148C">
      <w:pPr>
        <w:pStyle w:val="ConsPlusNormal"/>
        <w:jc w:val="both"/>
      </w:pPr>
    </w:p>
    <w:p w:rsidR="00A1148C" w:rsidRDefault="00A1148C">
      <w:pPr>
        <w:pStyle w:val="ConsPlusNormal"/>
        <w:jc w:val="both"/>
      </w:pPr>
      <w:r>
        <w:t xml:space="preserve">Утратило силу. - </w:t>
      </w:r>
      <w:hyperlink r:id="rId68" w:history="1">
        <w:r>
          <w:rPr>
            <w:color w:val="0000FF"/>
          </w:rPr>
          <w:t>Постановление</w:t>
        </w:r>
      </w:hyperlink>
      <w:r>
        <w:t xml:space="preserve"> Правительства Оренбургской области от 30.08.2019 N 665-п.</w:t>
      </w:r>
    </w:p>
    <w:p w:rsidR="00A1148C" w:rsidRDefault="00A1148C">
      <w:pPr>
        <w:pStyle w:val="ConsPlusNormal"/>
        <w:jc w:val="both"/>
      </w:pPr>
    </w:p>
    <w:p w:rsidR="00A1148C" w:rsidRDefault="00A1148C">
      <w:pPr>
        <w:pStyle w:val="ConsPlusNormal"/>
        <w:jc w:val="both"/>
      </w:pPr>
    </w:p>
    <w:p w:rsidR="00A1148C" w:rsidRDefault="00A1148C">
      <w:pPr>
        <w:pStyle w:val="ConsPlusNormal"/>
        <w:pBdr>
          <w:top w:val="single" w:sz="6" w:space="0" w:color="auto"/>
        </w:pBdr>
        <w:spacing w:before="100" w:after="100"/>
        <w:jc w:val="both"/>
        <w:rPr>
          <w:sz w:val="2"/>
          <w:szCs w:val="2"/>
        </w:rPr>
      </w:pPr>
    </w:p>
    <w:p w:rsidR="00A1148C" w:rsidRDefault="00A1148C"/>
    <w:sectPr w:rsidR="00A1148C" w:rsidSect="00A1148C">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48C"/>
    <w:rsid w:val="00657334"/>
    <w:rsid w:val="0072771F"/>
    <w:rsid w:val="00A1148C"/>
    <w:rsid w:val="00E01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7CED6"/>
  <w15:chartTrackingRefBased/>
  <w15:docId w15:val="{63B9676B-4C8D-4520-9046-F8316452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114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A114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148C"/>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8E49FDC1116FE04D8620538FCFA72C75F7EF91198FEBF7556DE1085ADD2EC2123FA4373EEBC8792B8736A78F91A72E7C50363182A8D9C6D640481D3YDnEM" TargetMode="External"/><Relationship Id="rId21" Type="http://schemas.openxmlformats.org/officeDocument/2006/relationships/hyperlink" Target="consultantplus://offline/ref=C8E49FDC1116FE04D8620538FCFA72C75F7EF91190FABF7354D24D8FA58BE02324F51C64E9F58B93B873687FF64577F2D45B6C123C939B74780683YDn0M" TargetMode="External"/><Relationship Id="rId42" Type="http://schemas.openxmlformats.org/officeDocument/2006/relationships/hyperlink" Target="consultantplus://offline/ref=C8E49FDC1116FE04D8620538FCFA72C75F7EF91190FABF7354D24D8FA58BE02324F51C64E9F58B93B8736F7DF64577F2D45B6C123C939B74780683YDn0M" TargetMode="External"/><Relationship Id="rId47" Type="http://schemas.openxmlformats.org/officeDocument/2006/relationships/hyperlink" Target="consultantplus://offline/ref=C8E49FDC1116FE04D8620538FCFA72C75F7EF91190FABF7354D24D8FA58BE02324F51C64E9F58B93B8736C79F64577F2D45B6C123C939B74780683YDn0M" TargetMode="External"/><Relationship Id="rId63" Type="http://schemas.openxmlformats.org/officeDocument/2006/relationships/hyperlink" Target="consultantplus://offline/ref=C8E49FDC1116FE04D8620538FCFA72C75F7EF91190F9BD7456D24D8FA58BE02324F51C76E9AD8791B06D6A7DE31326B4Y8n0M" TargetMode="External"/><Relationship Id="rId68" Type="http://schemas.openxmlformats.org/officeDocument/2006/relationships/hyperlink" Target="consultantplus://offline/ref=C8E49FDC1116FE04D8620538FCFA72C75F7EF91190FABF7354D24D8FA58BE02324F51C64E9F58B93B8736B7EF64577F2D45B6C123C939B74780683YDn0M" TargetMode="External"/><Relationship Id="rId7" Type="http://schemas.openxmlformats.org/officeDocument/2006/relationships/hyperlink" Target="consultantplus://offline/ref=C8E49FDC1116FE04D8620538FCFA72C75F7EF91190FABF7354D24D8FA58BE02324F51C64E9F58B93B8736A7DF64577F2D45B6C123C939B74780683YDn0M" TargetMode="External"/><Relationship Id="rId2" Type="http://schemas.openxmlformats.org/officeDocument/2006/relationships/settings" Target="settings.xml"/><Relationship Id="rId16" Type="http://schemas.openxmlformats.org/officeDocument/2006/relationships/hyperlink" Target="consultantplus://offline/ref=C8E49FDC1116FE04D8620538FCFA72C75F7EF91198FEBF7556DE1085ADD2EC2123FA4373EEBC8792B8736A78FC1A72E7C50363182A8D9C6D640481D3YDnEM" TargetMode="External"/><Relationship Id="rId29" Type="http://schemas.openxmlformats.org/officeDocument/2006/relationships/hyperlink" Target="consultantplus://offline/ref=C8E49FDC1116FE04D8620538FCFA72C75F7EF91191F9BD7553D24D8FA58BE02324F51C64E9F58B92B073687CF64577F2D45B6C123C939B74780683YDn0M" TargetMode="External"/><Relationship Id="rId11" Type="http://schemas.openxmlformats.org/officeDocument/2006/relationships/hyperlink" Target="consultantplus://offline/ref=C8E49FDC1116FE04D8620538FCFA72C75F7EF9119FFCB97153D24D8FA58BE02324F51C76E9AD8791B06D6A7DE31326B4Y8n0M" TargetMode="External"/><Relationship Id="rId24" Type="http://schemas.openxmlformats.org/officeDocument/2006/relationships/hyperlink" Target="consultantplus://offline/ref=C8E49FDC1116FE04D8620538FCFA72C75F7EF91190FABF7354D24D8FA58BE02324F51C64E9F58B93B8736978F64577F2D45B6C123C939B74780683YDn0M" TargetMode="External"/><Relationship Id="rId32" Type="http://schemas.openxmlformats.org/officeDocument/2006/relationships/hyperlink" Target="consultantplus://offline/ref=C8E49FDC1116FE04D8620538FCFA72C75F7EF91198FEBB7656D91085ADD2EC2123FA4373EEBC8792B870687FF51A72E7C50363182A8D9C6D640481D3YDnEM" TargetMode="External"/><Relationship Id="rId37" Type="http://schemas.openxmlformats.org/officeDocument/2006/relationships/hyperlink" Target="consultantplus://offline/ref=C8E49FDC1116FE04D8620538FCFA72C75F7EF91190FABF7354D24D8FA58BE02324F51C64E9F58B93B8736F7AF64577F2D45B6C123C939B74780683YDn0M" TargetMode="External"/><Relationship Id="rId40" Type="http://schemas.openxmlformats.org/officeDocument/2006/relationships/hyperlink" Target="consultantplus://offline/ref=C8E49FDC1116FE04D8620538FCFA72C75F7EF91190FABF7354D24D8FA58BE02324F51C64E9F58B93B8736F79F64577F2D45B6C123C939B74780683YDn0M" TargetMode="External"/><Relationship Id="rId45" Type="http://schemas.openxmlformats.org/officeDocument/2006/relationships/hyperlink" Target="consultantplus://offline/ref=C8E49FDC1116FE04D8620538FCFA72C75F7EF91190FABF7354D24D8FA58BE02324F51C64E9F58B93B8736C7BF64577F2D45B6C123C939B74780683YDn0M" TargetMode="External"/><Relationship Id="rId53" Type="http://schemas.openxmlformats.org/officeDocument/2006/relationships/hyperlink" Target="consultantplus://offline/ref=C8E49FDC1116FE04D8620538FCFA72C75F7EF91190FABF7354D24D8FA58BE02324F51C64E9F58B93B8736D78F64577F2D45B6C123C939B74780683YDn0M" TargetMode="External"/><Relationship Id="rId58" Type="http://schemas.openxmlformats.org/officeDocument/2006/relationships/hyperlink" Target="consultantplus://offline/ref=C8E49FDC1116FE04D8620538FCFA72C75F7EF91190FABF7354D24D8FA58BE02324F51C64E9F58B93B8736278F64577F2D45B6C123C939B74780683YDn0M" TargetMode="External"/><Relationship Id="rId66" Type="http://schemas.openxmlformats.org/officeDocument/2006/relationships/hyperlink" Target="consultantplus://offline/ref=C8E49FDC1116FE04D8620538FCFA72C75F7EF91190FABF7354D24D8FA58BE02324F51C64E9F58B93B8736B7EF64577F2D45B6C123C939B74780683YDn0M" TargetMode="External"/><Relationship Id="rId5" Type="http://schemas.openxmlformats.org/officeDocument/2006/relationships/hyperlink" Target="consultantplus://offline/ref=C8E49FDC1116FE04D8620538FCFA72C75F7EF91198FEBF7556DE1085ADD2EC2123FA4373EEBC8792B8736A7AFB1A72E7C50363182A8D9C6D640481D3YDnEM" TargetMode="External"/><Relationship Id="rId61" Type="http://schemas.openxmlformats.org/officeDocument/2006/relationships/hyperlink" Target="consultantplus://offline/ref=C8E49FDC1116FE04D8620538FCFA72C75F7EF91198FEBF7556DE1085ADD2EC2123FA4373EEBC8792B8736A78F41A72E7C50363182A8D9C6D640481D3YDnEM" TargetMode="External"/><Relationship Id="rId19" Type="http://schemas.openxmlformats.org/officeDocument/2006/relationships/hyperlink" Target="consultantplus://offline/ref=C8E49FDC1116FE04D8620538FCFA72C75F7EF91191F9BD7553D24D8FA58BE02324F51C64E9F58B92B073687CF64577F2D45B6C123C939B74780683YDn0M" TargetMode="External"/><Relationship Id="rId14" Type="http://schemas.openxmlformats.org/officeDocument/2006/relationships/hyperlink" Target="consultantplus://offline/ref=C8E49FDC1116FE04D8620538FCFA72C75F7EF91198FEBF7556DE1085ADD2EC2123FA4373EEBC8792B8736A7BFE1A72E7C50363182A8D9C6D640481D3YDnEM" TargetMode="External"/><Relationship Id="rId22" Type="http://schemas.openxmlformats.org/officeDocument/2006/relationships/hyperlink" Target="consultantplus://offline/ref=C8E49FDC1116FE04D8620538FCFA72C75F7EF91190FABF7354D24D8FA58BE02324F51C64E9F58B93B8736872F64577F2D45B6C123C939B74780683YDn0M" TargetMode="External"/><Relationship Id="rId27" Type="http://schemas.openxmlformats.org/officeDocument/2006/relationships/hyperlink" Target="consultantplus://offline/ref=C8E49FDC1116FE04D8620538FCFA72C75F7EF91190FABF7354D24D8FA58BE02324F51C64E9F58B93B873697DF64577F2D45B6C123C939B74780683YDn0M" TargetMode="External"/><Relationship Id="rId30" Type="http://schemas.openxmlformats.org/officeDocument/2006/relationships/hyperlink" Target="consultantplus://offline/ref=C8E49FDC1116FE04D8621B35EA962FC35C7DA21D91F6B7230D8D16D2F282EA7463BA4526ADF88A92B1783E2BB9442BB489486E1D3C919C68Y7nBM" TargetMode="External"/><Relationship Id="rId35" Type="http://schemas.openxmlformats.org/officeDocument/2006/relationships/hyperlink" Target="consultantplus://offline/ref=C8E49FDC1116FE04D8620538FCFA72C75F7EF91190FABF7354D24D8FA58BE02324F51C64E9F58B93B8736E7DF64577F2D45B6C123C939B74780683YDn0M" TargetMode="External"/><Relationship Id="rId43" Type="http://schemas.openxmlformats.org/officeDocument/2006/relationships/hyperlink" Target="consultantplus://offline/ref=C8E49FDC1116FE04D8620538FCFA72C75F7EF91190FABF7354D24D8FA58BE02324F51C64E9F58B93B8736C7AF64577F2D45B6C123C939B74780683YDn0M" TargetMode="External"/><Relationship Id="rId48" Type="http://schemas.openxmlformats.org/officeDocument/2006/relationships/hyperlink" Target="consultantplus://offline/ref=C8E49FDC1116FE04D8620538FCFA72C75F7EF91190FABF7354D24D8FA58BE02324F51C64E9F58B93B8736C7EF64577F2D45B6C123C939B74780683YDn0M" TargetMode="External"/><Relationship Id="rId56" Type="http://schemas.openxmlformats.org/officeDocument/2006/relationships/hyperlink" Target="consultantplus://offline/ref=C8E49FDC1116FE04D8620538FCFA72C75F7EF91190FABF7354D24D8FA58BE02324F51C64E9F58B93B8736D73F64577F2D45B6C123C939B74780683YDn0M" TargetMode="External"/><Relationship Id="rId64" Type="http://schemas.openxmlformats.org/officeDocument/2006/relationships/hyperlink" Target="consultantplus://offline/ref=C8E49FDC1116FE04D8620538FCFA72C75F7EF91190F9BD7456D24D8FA58BE02324F51C76E9AD8791B06D6A7DE31326B4Y8n0M" TargetMode="External"/><Relationship Id="rId69" Type="http://schemas.openxmlformats.org/officeDocument/2006/relationships/fontTable" Target="fontTable.xml"/><Relationship Id="rId8" Type="http://schemas.openxmlformats.org/officeDocument/2006/relationships/hyperlink" Target="consultantplus://offline/ref=C8E49FDC1116FE04D8620538FCFA72C75F7EF91198FEBF7556DE1085ADD2EC2123FA4373EEBC8792B8736A7AF41A72E7C50363182A8D9C6D640481D3YDnEM" TargetMode="External"/><Relationship Id="rId51" Type="http://schemas.openxmlformats.org/officeDocument/2006/relationships/hyperlink" Target="consultantplus://offline/ref=C8E49FDC1116FE04D8620538FCFA72C75F7EF91190FABF7354D24D8FA58BE02324F51C64E9F58B93B8736C73F64577F2D45B6C123C939B74780683YDn0M" TargetMode="External"/><Relationship Id="rId3" Type="http://schemas.openxmlformats.org/officeDocument/2006/relationships/webSettings" Target="webSettings.xml"/><Relationship Id="rId12" Type="http://schemas.openxmlformats.org/officeDocument/2006/relationships/hyperlink" Target="consultantplus://offline/ref=C8E49FDC1116FE04D8620538FCFA72C75F7EF91198FEBF7556DE1085ADD2EC2123FA4373EEBC8792B8736A7BFC1A72E7C50363182A8D9C6D640481D3YDnEM" TargetMode="External"/><Relationship Id="rId17" Type="http://schemas.openxmlformats.org/officeDocument/2006/relationships/hyperlink" Target="consultantplus://offline/ref=C8E49FDC1116FE04D8620538FCFA72C75F7EF91198FEBF7556DE1085ADD2EC2123FA4373EEBC8792B8736A78FE1A72E7C50363182A8D9C6D640481D3YDnEM" TargetMode="External"/><Relationship Id="rId25" Type="http://schemas.openxmlformats.org/officeDocument/2006/relationships/hyperlink" Target="consultantplus://offline/ref=C8E49FDC1116FE04D8620538FCFA72C75F7EF91190FABF7354D24D8FA58BE02324F51C64E9F58B93B873697FF64577F2D45B6C123C939B74780683YDn0M" TargetMode="External"/><Relationship Id="rId33" Type="http://schemas.openxmlformats.org/officeDocument/2006/relationships/hyperlink" Target="consultantplus://offline/ref=C8E49FDC1116FE04D8620538FCFA72C75F7EF91190FABF7354D24D8FA58BE02324F51C64E9F58B93B8736973F64577F2D45B6C123C939B74780683YDn0M" TargetMode="External"/><Relationship Id="rId38" Type="http://schemas.openxmlformats.org/officeDocument/2006/relationships/hyperlink" Target="consultantplus://offline/ref=C8E49FDC1116FE04D8620538FCFA72C75F7EF91190FABF7354D24D8FA58BE02324F51C64E9F58B93B8736F7BF64577F2D45B6C123C939B74780683YDn0M" TargetMode="External"/><Relationship Id="rId46" Type="http://schemas.openxmlformats.org/officeDocument/2006/relationships/hyperlink" Target="consultantplus://offline/ref=C8E49FDC1116FE04D8620538FCFA72C75F7EF9119AFCB97D55D24D8FA58BE02324F51C76E9AD8791B06D6A7DE31326B4Y8n0M" TargetMode="External"/><Relationship Id="rId59" Type="http://schemas.openxmlformats.org/officeDocument/2006/relationships/hyperlink" Target="consultantplus://offline/ref=C8E49FDC1116FE04D8620538FCFA72C75F7EF91198FEBF7556DE1085ADD2EC2123FA4373EEBC8792B8736A7BF91A72E7C50363182A8D9C6D640481D3YDnEM" TargetMode="External"/><Relationship Id="rId67" Type="http://schemas.openxmlformats.org/officeDocument/2006/relationships/hyperlink" Target="consultantplus://offline/ref=C8E49FDC1116FE04D8620538FCFA72C75F7EF91190FABF7354D24D8FA58BE02324F51C64E9F58B93B8736B7EF64577F2D45B6C123C939B74780683YDn0M" TargetMode="External"/><Relationship Id="rId20" Type="http://schemas.openxmlformats.org/officeDocument/2006/relationships/hyperlink" Target="consultantplus://offline/ref=C8E49FDC1116FE04D8620538FCFA72C75F7EF91190FABF7354D24D8FA58BE02324F51C64E9F58B93B873687EF64577F2D45B6C123C939B74780683YDn0M" TargetMode="External"/><Relationship Id="rId41" Type="http://schemas.openxmlformats.org/officeDocument/2006/relationships/hyperlink" Target="consultantplus://offline/ref=C8E49FDC1116FE04D8620538FCFA72C75F7EF91190FABF7354D24D8FA58BE02324F51C64E9F58B93B8736F7FF64577F2D45B6C123C939B74780683YDn0M" TargetMode="External"/><Relationship Id="rId54" Type="http://schemas.openxmlformats.org/officeDocument/2006/relationships/hyperlink" Target="consultantplus://offline/ref=C8E49FDC1116FE04D8620538FCFA72C75F7EF91190FABF7354D24D8FA58BE02324F51C64E9F58B93B8736D7CF64577F2D45B6C123C939B74780683YDn0M" TargetMode="External"/><Relationship Id="rId62" Type="http://schemas.openxmlformats.org/officeDocument/2006/relationships/hyperlink" Target="consultantplus://offline/ref=C8E49FDC1116FE04D8620538FCFA72C75F7EF91190F9BD7456D24D8FA58BE02324F51C76E9AD8791B06D6A7DE31326B4Y8n0M"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8E49FDC1116FE04D8620538FCFA72C75F7EF91198FEBB7656D91085ADD2EC2123FA4373EEBC8792B870687FF41A72E7C50363182A8D9C6D640481D3YDnEM" TargetMode="External"/><Relationship Id="rId15" Type="http://schemas.openxmlformats.org/officeDocument/2006/relationships/hyperlink" Target="consultantplus://offline/ref=C8E49FDC1116FE04D8620538FCFA72C75F7EF91198FEBB7656D91085ADD2EC2123FA4373EEBC8792B870687FF51A72E7C50363182A8D9C6D640481D3YDnEM" TargetMode="External"/><Relationship Id="rId23" Type="http://schemas.openxmlformats.org/officeDocument/2006/relationships/hyperlink" Target="consultantplus://offline/ref=C8E49FDC1116FE04D8620538FCFA72C75F7EF91190FABF7354D24D8FA58BE02324F51C64E9F58B93B873697AF64577F2D45B6C123C939B74780683YDn0M" TargetMode="External"/><Relationship Id="rId28" Type="http://schemas.openxmlformats.org/officeDocument/2006/relationships/hyperlink" Target="consultantplus://offline/ref=C8E49FDC1116FE04D8620538FCFA72C75F7EF91198FEBF7556DE1085ADD2EC2123FA4373EEBC8792B8736A78F91A72E7C50363182A8D9C6D640481D3YDnEM" TargetMode="External"/><Relationship Id="rId36" Type="http://schemas.openxmlformats.org/officeDocument/2006/relationships/hyperlink" Target="consultantplus://offline/ref=C8E49FDC1116FE04D8620538FCFA72C75F7EF91190FABF7354D24D8FA58BE02324F51C64E9F58B93B8736E72F64577F2D45B6C123C939B74780683YDn0M" TargetMode="External"/><Relationship Id="rId49" Type="http://schemas.openxmlformats.org/officeDocument/2006/relationships/hyperlink" Target="consultantplus://offline/ref=C8E49FDC1116FE04D8620538FCFA72C75F7EF91198FEBF7556DE1085ADD2EC2123FA4373EEBC8792B8736A78F51A72E7C50363182A8D9C6D640481D3YDnEM" TargetMode="External"/><Relationship Id="rId57" Type="http://schemas.openxmlformats.org/officeDocument/2006/relationships/hyperlink" Target="consultantplus://offline/ref=C8E49FDC1116FE04D8620538FCFA72C75F7EF91190FABF7354D24D8FA58BE02324F51C64E9F58B93B873627AF64577F2D45B6C123C939B74780683YDn0M" TargetMode="External"/><Relationship Id="rId10" Type="http://schemas.openxmlformats.org/officeDocument/2006/relationships/hyperlink" Target="consultantplus://offline/ref=C8E49FDC1116FE04D8620538FCFA72C75F7EF9119CF7B87153D24D8FA58BE02324F51C76E9AD8791B06D6A7DE31326B4Y8n0M" TargetMode="External"/><Relationship Id="rId31" Type="http://schemas.openxmlformats.org/officeDocument/2006/relationships/hyperlink" Target="consultantplus://offline/ref=C8E49FDC1116FE04D8620538FCFA72C75F7EF91198FEBF7556DE1085ADD2EC2123FA4373EEBC8792B8736A78F81A72E7C50363182A8D9C6D640481D3YDnEM" TargetMode="External"/><Relationship Id="rId44" Type="http://schemas.openxmlformats.org/officeDocument/2006/relationships/hyperlink" Target="consultantplus://offline/ref=C8E49FDC1116FE04D8620538FCFA72C75F7EF91198FEBF7556DE1085ADD2EC2123FA4373EEBC8792B8736A78FA1A72E7C50363182A8D9C6D640481D3YDnEM" TargetMode="External"/><Relationship Id="rId52" Type="http://schemas.openxmlformats.org/officeDocument/2006/relationships/hyperlink" Target="consultantplus://offline/ref=C8E49FDC1116FE04D8620538FCFA72C75F7EF91190FABF7354D24D8FA58BE02324F51C64E9F58B93B8736D7BF64577F2D45B6C123C939B74780683YDn0M" TargetMode="External"/><Relationship Id="rId60" Type="http://schemas.openxmlformats.org/officeDocument/2006/relationships/hyperlink" Target="consultantplus://offline/ref=C8E49FDC1116FE04D8620538FCFA72C75F7EF91190FABF7354D24D8FA58BE02324F51C64E9F58B93B8736273F64577F2D45B6C123C939B74780683YDn0M" TargetMode="External"/><Relationship Id="rId65" Type="http://schemas.openxmlformats.org/officeDocument/2006/relationships/hyperlink" Target="consultantplus://offline/ref=C8E49FDC1116FE04D8620538FCFA72C75F7EF91190FABF7354D24D8FA58BE02324F51C64E9F58B93B8736B7EF64577F2D45B6C123C939B74780683YDn0M" TargetMode="External"/><Relationship Id="rId4" Type="http://schemas.openxmlformats.org/officeDocument/2006/relationships/hyperlink" Target="consultantplus://offline/ref=C8E49FDC1116FE04D8620538FCFA72C75F7EF91190FABF7354D24D8FA58BE02324F51C64E9F58B93B8736A7EF64577F2D45B6C123C939B74780683YDn0M" TargetMode="External"/><Relationship Id="rId9" Type="http://schemas.openxmlformats.org/officeDocument/2006/relationships/hyperlink" Target="consultantplus://offline/ref=C8E49FDC1116FE04D8620538FCFA72C75F7EF9119FFCB97052D24D8FA58BE02324F51C76E9AD8791B06D6A7DE31326B4Y8n0M" TargetMode="External"/><Relationship Id="rId13" Type="http://schemas.openxmlformats.org/officeDocument/2006/relationships/hyperlink" Target="consultantplus://offline/ref=C8E49FDC1116FE04D8620538FCFA72C75F7EF91190FABF7354D24D8FA58BE02324F51C64E9F58B93B8736B78F64577F2D45B6C123C939B74780683YDn0M" TargetMode="External"/><Relationship Id="rId18" Type="http://schemas.openxmlformats.org/officeDocument/2006/relationships/hyperlink" Target="consultantplus://offline/ref=C8E49FDC1116FE04D8620538FCFA72C75F7EF91190FABF7354D24D8FA58BE02324F51C64E9F58B93B8736879F64577F2D45B6C123C939B74780683YDn0M" TargetMode="External"/><Relationship Id="rId39" Type="http://schemas.openxmlformats.org/officeDocument/2006/relationships/hyperlink" Target="consultantplus://offline/ref=C8E49FDC1116FE04D8620538FCFA72C75F7EF91190F9BD7456D24D8FA58BE02324F51C76E9AD8791B06D6A7DE31326B4Y8n0M" TargetMode="External"/><Relationship Id="rId34" Type="http://schemas.openxmlformats.org/officeDocument/2006/relationships/hyperlink" Target="consultantplus://offline/ref=C8E49FDC1116FE04D8620538FCFA72C75F7EF91190FABF7354D24D8FA58BE02324F51C64E9F58B93B8736E7FF64577F2D45B6C123C939B74780683YDn0M" TargetMode="External"/><Relationship Id="rId50" Type="http://schemas.openxmlformats.org/officeDocument/2006/relationships/hyperlink" Target="consultantplus://offline/ref=C8E49FDC1116FE04D8620538FCFA72C75F7EF91190FABF7354D24D8FA58BE02324F51C64E9F58B93B8736C7DF64577F2D45B6C123C939B74780683YDn0M" TargetMode="External"/><Relationship Id="rId55" Type="http://schemas.openxmlformats.org/officeDocument/2006/relationships/hyperlink" Target="consultantplus://offline/ref=C8E49FDC1116FE04D8620538FCFA72C75F7EF91190FABF7354D24D8FA58BE02324F51C64E9F58B93B8736D72F64577F2D45B6C123C939B74780683YDn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19</Pages>
  <Words>7422</Words>
  <Characters>42307</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Самотаева Евгения Валерьевна</dc:creator>
  <cp:keywords/>
  <dc:description/>
  <cp:lastModifiedBy>Самотаева Евгения Валерьевна</cp:lastModifiedBy>
  <cp:revision>1</cp:revision>
  <dcterms:created xsi:type="dcterms:W3CDTF">2021-07-28T12:39:00Z</dcterms:created>
  <dcterms:modified xsi:type="dcterms:W3CDTF">2021-07-28T12:55:00Z</dcterms:modified>
</cp:coreProperties>
</file>