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85489" w:rsidRDefault="00185489">
      <w:pPr>
        <w:pStyle w:val="1"/>
      </w:pPr>
      <w:r>
        <w:fldChar w:fldCharType="begin"/>
      </w:r>
      <w:r>
        <w:instrText>HYPERLINK "garantF1://12038258.0"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Градостроительный кодекс Российской Федерации от 29 декабря 2004 г. N 190-ФЗ (с изменениями и дополнениями)</w:t>
      </w:r>
      <w:r>
        <w:fldChar w:fldCharType="end"/>
      </w:r>
    </w:p>
    <w:p w:rsidR="00185489" w:rsidRDefault="00185489">
      <w:pPr>
        <w:pStyle w:val="1"/>
      </w:pPr>
      <w:hyperlink r:id="rId5" w:history="1">
        <w:r>
          <w:rPr>
            <w:rStyle w:val="a4"/>
            <w:rFonts w:cs="Arial"/>
            <w:b w:val="0"/>
            <w:bCs w:val="0"/>
          </w:rPr>
          <w:t>Глава 2. Полномочия органов государственной власти РФ, органов государственной власти субъектов РФ, органов местного самоуправления в области градостроительной деятельности (ст.ст. 6 - 8.2)</w:t>
        </w:r>
      </w:hyperlink>
    </w:p>
    <w:p w:rsidR="00185489" w:rsidRDefault="00185489">
      <w:pPr>
        <w:pStyle w:val="1"/>
      </w:pPr>
      <w:hyperlink r:id="rId6" w:history="1">
        <w:r>
          <w:rPr>
            <w:rStyle w:val="a4"/>
            <w:rFonts w:cs="Arial"/>
            <w:b w:val="0"/>
            <w:bCs w:val="0"/>
          </w:rPr>
          <w:t>Статья 7. Полномочия органов государственной власти субъектов РФ в области градостроительной деятельности</w:t>
        </w:r>
      </w:hyperlink>
    </w:p>
    <w:p w:rsidR="00185489" w:rsidRDefault="00185489">
      <w:r>
        <w:t>6) осуществление мониторинга разработки и утверждения программ 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городских округов.</w:t>
      </w:r>
    </w:p>
    <w:p w:rsidR="00185489" w:rsidRDefault="00185489"/>
    <w:sectPr w:rsidR="0018548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7A"/>
    <w:rsid w:val="00185489"/>
    <w:rsid w:val="006A4862"/>
    <w:rsid w:val="0088377A"/>
    <w:rsid w:val="00920A65"/>
    <w:rsid w:val="00D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8258.7" TargetMode="External"/><Relationship Id="rId5" Type="http://schemas.openxmlformats.org/officeDocument/2006/relationships/hyperlink" Target="garantF1://12038258.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2017-01-19T09:18:00Z</dcterms:created>
  <dcterms:modified xsi:type="dcterms:W3CDTF">2017-01-19T09:18:00Z</dcterms:modified>
</cp:coreProperties>
</file>