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BC" w:rsidRDefault="00C92DB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92DBC" w:rsidRDefault="00C92DBC">
      <w:pPr>
        <w:pStyle w:val="ConsPlusNormal"/>
        <w:jc w:val="both"/>
        <w:outlineLvl w:val="0"/>
      </w:pPr>
    </w:p>
    <w:p w:rsidR="00C92DBC" w:rsidRDefault="00C92DBC">
      <w:pPr>
        <w:pStyle w:val="ConsPlusTitle"/>
        <w:jc w:val="center"/>
      </w:pPr>
      <w:r>
        <w:t>МИНИСТЕРСТВО СТРОИТЕЛЬСТВА,</w:t>
      </w:r>
    </w:p>
    <w:p w:rsidR="00C92DBC" w:rsidRDefault="00C92DBC">
      <w:pPr>
        <w:pStyle w:val="ConsPlusTitle"/>
        <w:jc w:val="center"/>
      </w:pPr>
      <w:r>
        <w:t>ЖИЛИЩНО-КОММУНАЛЬНОГО, ДОРОЖНОГО ХОЗЯЙСТВА И ТРАНСПОРТА</w:t>
      </w:r>
    </w:p>
    <w:p w:rsidR="00C92DBC" w:rsidRDefault="00C92DBC">
      <w:pPr>
        <w:pStyle w:val="ConsPlusTitle"/>
        <w:jc w:val="center"/>
      </w:pPr>
      <w:r>
        <w:t>ОРЕНБУРГСКОЙ ОБЛАСТИ</w:t>
      </w:r>
    </w:p>
    <w:p w:rsidR="00C92DBC" w:rsidRDefault="00C92DBC">
      <w:pPr>
        <w:pStyle w:val="ConsPlusTitle"/>
        <w:jc w:val="both"/>
      </w:pPr>
    </w:p>
    <w:p w:rsidR="00C92DBC" w:rsidRDefault="00C92DBC">
      <w:pPr>
        <w:pStyle w:val="ConsPlusTitle"/>
        <w:jc w:val="center"/>
      </w:pPr>
      <w:r>
        <w:t>ПРИКАЗ</w:t>
      </w:r>
    </w:p>
    <w:p w:rsidR="00C92DBC" w:rsidRDefault="00C92DBC">
      <w:pPr>
        <w:pStyle w:val="ConsPlusTitle"/>
        <w:jc w:val="center"/>
      </w:pPr>
      <w:r>
        <w:t>от 24 апреля 2020 г. N 86-пр</w:t>
      </w:r>
    </w:p>
    <w:p w:rsidR="00C92DBC" w:rsidRDefault="00C92DBC">
      <w:pPr>
        <w:pStyle w:val="ConsPlusTitle"/>
        <w:jc w:val="both"/>
      </w:pPr>
    </w:p>
    <w:p w:rsidR="00C92DBC" w:rsidRDefault="00C92DBC">
      <w:pPr>
        <w:pStyle w:val="ConsPlusTitle"/>
        <w:jc w:val="center"/>
      </w:pPr>
      <w:r>
        <w:t>Об утверждении требований к муниципальным контрактам,</w:t>
      </w:r>
    </w:p>
    <w:p w:rsidR="00C92DBC" w:rsidRDefault="00C92DBC">
      <w:pPr>
        <w:pStyle w:val="ConsPlusTitle"/>
        <w:jc w:val="center"/>
      </w:pPr>
      <w:r>
        <w:t>заключаемым органами местного самоуправления</w:t>
      </w:r>
    </w:p>
    <w:p w:rsidR="00C92DBC" w:rsidRDefault="00C92DBC">
      <w:pPr>
        <w:pStyle w:val="ConsPlusTitle"/>
        <w:jc w:val="center"/>
      </w:pPr>
      <w:r>
        <w:t>с перевозчиками для организации транспортного обслуживания</w:t>
      </w:r>
    </w:p>
    <w:p w:rsidR="00C92DBC" w:rsidRDefault="00C92DBC">
      <w:pPr>
        <w:pStyle w:val="ConsPlusTitle"/>
        <w:jc w:val="center"/>
      </w:pPr>
      <w:r>
        <w:t>населения автомобильным транспортом по межмуниципальным</w:t>
      </w:r>
    </w:p>
    <w:p w:rsidR="00C92DBC" w:rsidRDefault="00C92DBC">
      <w:pPr>
        <w:pStyle w:val="ConsPlusTitle"/>
        <w:jc w:val="center"/>
      </w:pPr>
      <w:r>
        <w:t>маршрутам в части регулярных перевозок граждан</w:t>
      </w:r>
    </w:p>
    <w:p w:rsidR="00C92DBC" w:rsidRDefault="00C92DBC">
      <w:pPr>
        <w:pStyle w:val="ConsPlusTitle"/>
        <w:jc w:val="center"/>
      </w:pPr>
      <w:r>
        <w:t>до территорий садоводческих и огороднических</w:t>
      </w:r>
    </w:p>
    <w:p w:rsidR="00C92DBC" w:rsidRDefault="00C92DBC">
      <w:pPr>
        <w:pStyle w:val="ConsPlusTitle"/>
        <w:jc w:val="center"/>
      </w:pPr>
      <w:r>
        <w:t>некоммерческих товариществ и обратно</w:t>
      </w:r>
    </w:p>
    <w:p w:rsidR="00C92DBC" w:rsidRDefault="00C92D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2D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2DBC" w:rsidRDefault="00C92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2DBC" w:rsidRDefault="00C92DB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строительства, жилищно-коммунального,</w:t>
            </w:r>
          </w:p>
          <w:p w:rsidR="00C92DBC" w:rsidRDefault="00C92DBC">
            <w:pPr>
              <w:pStyle w:val="ConsPlusNormal"/>
              <w:jc w:val="center"/>
            </w:pPr>
            <w:r>
              <w:rPr>
                <w:color w:val="392C69"/>
              </w:rPr>
              <w:t>дорожного хозяйства и транспорта Оренбургской области</w:t>
            </w:r>
          </w:p>
          <w:p w:rsidR="00C92DBC" w:rsidRDefault="00C92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11.08.2020 </w:t>
            </w:r>
            <w:hyperlink r:id="rId5" w:history="1">
              <w:r>
                <w:rPr>
                  <w:color w:val="0000FF"/>
                </w:rPr>
                <w:t>N 192-пр</w:t>
              </w:r>
            </w:hyperlink>
            <w:r>
              <w:rPr>
                <w:color w:val="392C69"/>
              </w:rPr>
              <w:t xml:space="preserve">, от 16.10.2020 </w:t>
            </w:r>
            <w:hyperlink r:id="rId6" w:history="1">
              <w:r>
                <w:rPr>
                  <w:color w:val="0000FF"/>
                </w:rPr>
                <w:t>N 253-пр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92DBC" w:rsidRDefault="00C92DBC">
      <w:pPr>
        <w:pStyle w:val="ConsPlusNormal"/>
        <w:jc w:val="both"/>
      </w:pPr>
    </w:p>
    <w:p w:rsidR="00C92DBC" w:rsidRDefault="00C92DBC">
      <w:pPr>
        <w:pStyle w:val="ConsPlusNormal"/>
        <w:ind w:firstLine="540"/>
        <w:jc w:val="both"/>
      </w:pPr>
      <w:r>
        <w:t xml:space="preserve">Во исполнение </w:t>
      </w:r>
      <w:hyperlink r:id="rId7" w:history="1">
        <w:r>
          <w:rPr>
            <w:color w:val="0000FF"/>
          </w:rPr>
          <w:t>Закона</w:t>
        </w:r>
      </w:hyperlink>
      <w:r>
        <w:t xml:space="preserve"> Оренбургской области от 28 апреля 2016 года N 3806/1041-V-ОЗ "О наделении органов местного самоуправления отдельными государственными полномочиями Оренбургской области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обратно" и в соответствии с </w:t>
      </w:r>
      <w:hyperlink r:id="rId8" w:history="1">
        <w:r>
          <w:rPr>
            <w:color w:val="0000FF"/>
          </w:rPr>
          <w:t>пунктами 6</w:t>
        </w:r>
      </w:hyperlink>
      <w:r>
        <w:t xml:space="preserve">, </w:t>
      </w:r>
      <w:hyperlink r:id="rId9" w:history="1">
        <w:r>
          <w:rPr>
            <w:color w:val="0000FF"/>
          </w:rPr>
          <w:t>7</w:t>
        </w:r>
      </w:hyperlink>
      <w:r>
        <w:t xml:space="preserve"> Порядка предоставления субвенций бюджетам городских округов и муниципальных районов Оренбургской области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обратно, утвержденного постановлением Правительства Оренбургской области от 01.08.2016 N 558-п,</w:t>
      </w:r>
    </w:p>
    <w:p w:rsidR="00C92DBC" w:rsidRDefault="00C92DBC">
      <w:pPr>
        <w:pStyle w:val="ConsPlusNormal"/>
        <w:jc w:val="both"/>
      </w:pPr>
      <w:r>
        <w:t xml:space="preserve">(в ред. Приказов Министерства строительства, жилищно-коммунального, дорожного хозяйства и транспорта Оренбургской области от 11.08.2020 </w:t>
      </w:r>
      <w:hyperlink r:id="rId10" w:history="1">
        <w:r>
          <w:rPr>
            <w:color w:val="0000FF"/>
          </w:rPr>
          <w:t>N 192-пр</w:t>
        </w:r>
      </w:hyperlink>
      <w:r>
        <w:t xml:space="preserve">, от 16.10.2020 </w:t>
      </w:r>
      <w:hyperlink r:id="rId11" w:history="1">
        <w:r>
          <w:rPr>
            <w:color w:val="0000FF"/>
          </w:rPr>
          <w:t>N 253-пр</w:t>
        </w:r>
      </w:hyperlink>
      <w:r>
        <w:t>)</w:t>
      </w:r>
    </w:p>
    <w:p w:rsidR="00C92DBC" w:rsidRDefault="00C92DBC">
      <w:pPr>
        <w:pStyle w:val="ConsPlusNormal"/>
        <w:spacing w:before="220"/>
        <w:ind w:firstLine="540"/>
        <w:jc w:val="both"/>
      </w:pPr>
      <w:r>
        <w:t>ПРИКАЗЫВАЮ:</w:t>
      </w:r>
    </w:p>
    <w:p w:rsidR="00C92DBC" w:rsidRDefault="00C92DBC">
      <w:pPr>
        <w:pStyle w:val="ConsPlusNormal"/>
        <w:jc w:val="both"/>
      </w:pPr>
    </w:p>
    <w:p w:rsidR="00C92DBC" w:rsidRDefault="00C92DBC">
      <w:pPr>
        <w:pStyle w:val="ConsPlusNormal"/>
        <w:ind w:firstLine="540"/>
        <w:jc w:val="both"/>
      </w:pPr>
      <w:r>
        <w:t>1. Утвердить нижеследующие требования к муниципальным контрактам, заключаемым органами местного самоуправления с перевозчиками, для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обратно:</w:t>
      </w:r>
    </w:p>
    <w:p w:rsidR="00C92DBC" w:rsidRDefault="00C92DB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жилищно-коммунального, дорожного хозяйства и транспорта Оренбургской области от 16.10.2020 N 253-пр)</w:t>
      </w:r>
    </w:p>
    <w:p w:rsidR="00C92DBC" w:rsidRDefault="00C92DBC">
      <w:pPr>
        <w:pStyle w:val="ConsPlusNormal"/>
        <w:spacing w:before="220"/>
        <w:ind w:firstLine="540"/>
        <w:jc w:val="both"/>
      </w:pPr>
      <w:r>
        <w:t>1.1. Муниципальный контракт должен быть заключен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92DBC" w:rsidRDefault="00C92DBC">
      <w:pPr>
        <w:pStyle w:val="ConsPlusNormal"/>
        <w:spacing w:before="220"/>
        <w:ind w:firstLine="540"/>
        <w:jc w:val="both"/>
      </w:pPr>
      <w:r>
        <w:t>1.2. Исполнитель (перевозчик) по муниципальному контракту должен иметь действующую на дату заключения муниципального контракта лицензию по виду лицензируемой деятельности "Деятельность по перевозкам пассажиров и иных лиц автобусами".</w:t>
      </w:r>
    </w:p>
    <w:p w:rsidR="00C92DBC" w:rsidRDefault="00C92DBC">
      <w:pPr>
        <w:pStyle w:val="ConsPlusNormal"/>
        <w:spacing w:before="220"/>
        <w:ind w:firstLine="540"/>
        <w:jc w:val="both"/>
      </w:pPr>
      <w:r>
        <w:lastRenderedPageBreak/>
        <w:t>1.3. Муниципальный контракт должен содержать приложение в виде формы отчета исполнителя (перевозчика) об оказанных ежемесячно услугах по осуществлению регулярных перевозок граждан до территорий садоводческих и огороднических некоммерческих товариществ и обратно в разрезе межмуниципальных маршрутов с указанием следующих сведений:</w:t>
      </w:r>
    </w:p>
    <w:p w:rsidR="00C92DBC" w:rsidRDefault="00C92DB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жилищно-коммунального, дорожного хозяйства и транспорта Оренбургской области от 11.08.2020 N 192-пр)</w:t>
      </w:r>
    </w:p>
    <w:p w:rsidR="00C92DBC" w:rsidRDefault="00C92DBC">
      <w:pPr>
        <w:pStyle w:val="ConsPlusNormal"/>
        <w:spacing w:before="220"/>
        <w:ind w:firstLine="540"/>
        <w:jc w:val="both"/>
      </w:pPr>
      <w:r>
        <w:t>а) количества выполненных исполнителем (перевозчиком) рейсов в разрезе межмуниципальных маршрутов за отчетный период;</w:t>
      </w:r>
    </w:p>
    <w:p w:rsidR="00C92DBC" w:rsidRDefault="00C92DBC">
      <w:pPr>
        <w:pStyle w:val="ConsPlusNormal"/>
        <w:spacing w:before="220"/>
        <w:ind w:firstLine="540"/>
        <w:jc w:val="both"/>
      </w:pPr>
      <w:r>
        <w:t>б) суммы доходов исполнителя (перевозчика), полученных от перевозок пассажиров за отчетный период по регулируемому тарифу.</w:t>
      </w:r>
    </w:p>
    <w:p w:rsidR="00C92DBC" w:rsidRDefault="00C92DBC">
      <w:pPr>
        <w:pStyle w:val="ConsPlusNormal"/>
        <w:spacing w:before="220"/>
        <w:ind w:firstLine="540"/>
        <w:jc w:val="both"/>
      </w:pPr>
      <w:r>
        <w:t>1.4. Муниципальный контракт должен содержать условие об обязанности исполнителя (перевозчика) при осуществлении регулярных перевозок граждан до территорий садоводческих и огороднических некоммерческих товариществ и обратно предоставлять отдельным категориям граждан проезд с использованием социальных проездных документов в соответствии с нормативными правовыми актами Оренбургской области.</w:t>
      </w:r>
    </w:p>
    <w:p w:rsidR="00C92DBC" w:rsidRDefault="00C92DB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жилищно-коммунального, дорожного хозяйства и транспорта Оренбургской области от 11.08.2020 N 192-пр)</w:t>
      </w:r>
    </w:p>
    <w:p w:rsidR="00C92DBC" w:rsidRDefault="00C92DBC">
      <w:pPr>
        <w:pStyle w:val="ConsPlusNormal"/>
        <w:jc w:val="both"/>
      </w:pPr>
    </w:p>
    <w:p w:rsidR="00C92DBC" w:rsidRDefault="00C92DBC">
      <w:pPr>
        <w:pStyle w:val="ConsPlusNormal"/>
        <w:ind w:firstLine="540"/>
        <w:jc w:val="both"/>
      </w:pPr>
      <w:r>
        <w:t>2. Контроль за исполнением настоящего приказа возложить на начальника управления транспорта Д.В. Михайлова.</w:t>
      </w:r>
    </w:p>
    <w:p w:rsidR="00C92DBC" w:rsidRDefault="00C92DBC">
      <w:pPr>
        <w:pStyle w:val="ConsPlusNormal"/>
        <w:jc w:val="both"/>
      </w:pPr>
    </w:p>
    <w:p w:rsidR="00C92DBC" w:rsidRDefault="00C92DBC">
      <w:pPr>
        <w:pStyle w:val="ConsPlusNormal"/>
        <w:ind w:firstLine="540"/>
        <w:jc w:val="both"/>
      </w:pPr>
      <w:r>
        <w:t>3. Приказ вступает в силу после его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(www.pravo.orb.ru).</w:t>
      </w:r>
    </w:p>
    <w:p w:rsidR="00C92DBC" w:rsidRDefault="00C92DBC">
      <w:pPr>
        <w:pStyle w:val="ConsPlusNormal"/>
        <w:jc w:val="both"/>
      </w:pPr>
    </w:p>
    <w:p w:rsidR="00C92DBC" w:rsidRDefault="00C92DBC">
      <w:pPr>
        <w:pStyle w:val="ConsPlusNormal"/>
        <w:jc w:val="right"/>
      </w:pPr>
      <w:r>
        <w:t>Первый заместитель</w:t>
      </w:r>
    </w:p>
    <w:p w:rsidR="00C92DBC" w:rsidRDefault="00C92DBC">
      <w:pPr>
        <w:pStyle w:val="ConsPlusNormal"/>
        <w:jc w:val="right"/>
      </w:pPr>
      <w:r>
        <w:t>министра строительства,</w:t>
      </w:r>
    </w:p>
    <w:p w:rsidR="00C92DBC" w:rsidRDefault="00C92DBC">
      <w:pPr>
        <w:pStyle w:val="ConsPlusNormal"/>
        <w:jc w:val="right"/>
      </w:pPr>
      <w:r>
        <w:t>жилищно-коммунального,</w:t>
      </w:r>
    </w:p>
    <w:p w:rsidR="00C92DBC" w:rsidRDefault="00C92DBC">
      <w:pPr>
        <w:pStyle w:val="ConsPlusNormal"/>
        <w:jc w:val="right"/>
      </w:pPr>
      <w:r>
        <w:t>дорожного хозяйства и транспорта</w:t>
      </w:r>
    </w:p>
    <w:p w:rsidR="00C92DBC" w:rsidRDefault="00C92DBC">
      <w:pPr>
        <w:pStyle w:val="ConsPlusNormal"/>
        <w:jc w:val="right"/>
      </w:pPr>
      <w:r>
        <w:t>Оренбургской области</w:t>
      </w:r>
    </w:p>
    <w:p w:rsidR="00C92DBC" w:rsidRDefault="00C92DBC">
      <w:pPr>
        <w:pStyle w:val="ConsPlusNormal"/>
        <w:jc w:val="right"/>
      </w:pPr>
      <w:r>
        <w:t>О.П.МИЩЕРЯКОВА</w:t>
      </w:r>
    </w:p>
    <w:p w:rsidR="00C92DBC" w:rsidRDefault="00C92DBC">
      <w:pPr>
        <w:pStyle w:val="ConsPlusNormal"/>
        <w:jc w:val="both"/>
      </w:pPr>
    </w:p>
    <w:p w:rsidR="00C92DBC" w:rsidRDefault="00C92DBC">
      <w:pPr>
        <w:pStyle w:val="ConsPlusNormal"/>
        <w:jc w:val="both"/>
      </w:pPr>
    </w:p>
    <w:p w:rsidR="00C92DBC" w:rsidRDefault="00C92D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1BC8" w:rsidRDefault="00C92DBC">
      <w:bookmarkStart w:id="0" w:name="_GoBack"/>
      <w:bookmarkEnd w:id="0"/>
    </w:p>
    <w:sectPr w:rsidR="00DF1BC8" w:rsidSect="00A4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BC"/>
    <w:rsid w:val="0028191E"/>
    <w:rsid w:val="007C0383"/>
    <w:rsid w:val="00C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3F722-8433-4FD8-BFB1-C0FE932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7AE3B1801D1FD1ED8579311C6381A30D5F9CB5648B1AAF3419B72DB25D7B8129C9471961E8D3265DC6B65A710E7C5D4C0406209342C209327D02Ct0d3N" TargetMode="External"/><Relationship Id="rId13" Type="http://schemas.openxmlformats.org/officeDocument/2006/relationships/hyperlink" Target="consultantplus://offline/ref=8947AE3B1801D1FD1ED8579311C6381A30D5F9CB5648B2AAF2439B72DB25D7B8129C9471961E8D3265DC6B64AB10E7C5D4C0406209342C209327D02Ct0d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47AE3B1801D1FD1ED8579311C6381A30D5F9CB5648B0A9F4459B72DB25D7B8129C9471841ED53E67DA7564AF05B19492t9d4N" TargetMode="External"/><Relationship Id="rId12" Type="http://schemas.openxmlformats.org/officeDocument/2006/relationships/hyperlink" Target="consultantplus://offline/ref=8947AE3B1801D1FD1ED8579311C6381A30D5F9CB5648B3AAF9479B72DB25D7B8129C9471961E8D3265DC6B64A810E7C5D4C0406209342C209327D02Ct0d3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7AE3B1801D1FD1ED8579311C6381A30D5F9CB5648B3AAF9479B72DB25D7B8129C9471961E8D3265DC6B64AA10E7C5D4C0406209342C209327D02Ct0d3N" TargetMode="External"/><Relationship Id="rId11" Type="http://schemas.openxmlformats.org/officeDocument/2006/relationships/hyperlink" Target="consultantplus://offline/ref=8947AE3B1801D1FD1ED8579311C6381A30D5F9CB5648B3AAF9479B72DB25D7B8129C9471961E8D3265DC6B64AB10E7C5D4C0406209342C209327D02Ct0d3N" TargetMode="External"/><Relationship Id="rId5" Type="http://schemas.openxmlformats.org/officeDocument/2006/relationships/hyperlink" Target="consultantplus://offline/ref=8947AE3B1801D1FD1ED8579311C6381A30D5F9CB5648B2AAF2439B72DB25D7B8129C9471961E8D3265DC6B64AA10E7C5D4C0406209342C209327D02Ct0d3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47AE3B1801D1FD1ED8579311C6381A30D5F9CB5648B2AAF2439B72DB25D7B8129C9471961E8D3265DC6B64AB10E7C5D4C0406209342C209327D02Ct0d3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947AE3B1801D1FD1ED8579311C6381A30D5F9CB5648B1AAF3419B72DB25D7B8129C9471961E8D3265DC6B67AC10E7C5D4C0406209342C209327D02Ct0d3N" TargetMode="External"/><Relationship Id="rId14" Type="http://schemas.openxmlformats.org/officeDocument/2006/relationships/hyperlink" Target="consultantplus://offline/ref=8947AE3B1801D1FD1ED8579311C6381A30D5F9CB5648B2AAF2439B72DB25D7B8129C9471961E8D3265DC6B64AB10E7C5D4C0406209342C209327D02Ct0d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Юлия Т. Зубарева</cp:lastModifiedBy>
  <cp:revision>1</cp:revision>
  <dcterms:created xsi:type="dcterms:W3CDTF">2021-01-26T13:29:00Z</dcterms:created>
  <dcterms:modified xsi:type="dcterms:W3CDTF">2021-01-26T13:29:00Z</dcterms:modified>
</cp:coreProperties>
</file>