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40"/>
        <w:gridCol w:w="279"/>
        <w:gridCol w:w="40"/>
      </w:tblGrid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</w:trPr>
        <w:tc>
          <w:tcPr>
            <w:tcW w:w="1" w:type="dxa"/>
          </w:tcPr>
          <w:p w:rsidR="00E141EC" w:rsidRDefault="00E141E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02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1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7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7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4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1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36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40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9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Лист согласования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40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color w:val="000000"/>
              </w:rPr>
              <w:t>Протокол 171971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712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color w:val="000000"/>
              </w:rPr>
              <w:t xml:space="preserve">О согласовании согласуемых документов государственной программы "Формирование комфортной городской среды в Оренбургской области"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2. «Задачи, планируемые в рамках структурных элементов государственной программы «Формирование комфорт</w:t>
            </w:r>
            <w:r>
              <w:rPr>
                <w:rFonts w:ascii="Arial" w:eastAsia="Arial" w:hAnsi="Arial" w:cs="Arial"/>
                <w:color w:val="000000"/>
              </w:rPr>
              <w:t xml:space="preserve">ной городской среды в Оренбургской области»» согласно приложению № 2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</w:t>
            </w:r>
            <w:r>
              <w:rPr>
                <w:rFonts w:ascii="Arial" w:eastAsia="Arial" w:hAnsi="Arial" w:cs="Arial"/>
                <w:color w:val="000000"/>
              </w:rPr>
              <w:t xml:space="preserve">кой области» согласно приложению № 3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5. «Информация о фина</w:t>
            </w:r>
            <w:r>
              <w:rPr>
                <w:rFonts w:ascii="Arial" w:eastAsia="Arial" w:hAnsi="Arial" w:cs="Arial"/>
                <w:color w:val="000000"/>
              </w:rPr>
              <w:t>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</w:t>
            </w:r>
            <w:r>
              <w:rPr>
                <w:rFonts w:ascii="Arial" w:eastAsia="Arial" w:hAnsi="Arial" w:cs="Arial"/>
                <w:color w:val="000000"/>
              </w:rPr>
              <w:t xml:space="preserve">гской области» согласно приложению № 5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</w:t>
            </w:r>
            <w:r>
              <w:rPr>
                <w:rFonts w:ascii="Arial" w:eastAsia="Arial" w:hAnsi="Arial" w:cs="Arial"/>
                <w:color w:val="000000"/>
              </w:rPr>
              <w:t xml:space="preserve">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2024 год» согласно приложению № 7 к протоколу. 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114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color w:val="000000"/>
              </w:rPr>
              <w:t>Полухин А.В., Вице-губернатор – заместитель председателя Правительства –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транспорт</w:t>
            </w:r>
            <w:r>
              <w:rPr>
                <w:rFonts w:ascii="Arial" w:eastAsia="Arial" w:hAnsi="Arial" w:cs="Arial"/>
                <w:color w:val="000000"/>
              </w:rPr>
              <w:t>а Оренбургской области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38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color w:val="000000"/>
              </w:rPr>
              <w:t>Гончарова Е.Б., начальник отдела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40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color w:val="00000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44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color w:val="000000"/>
              </w:rPr>
              <w:t>Солнцев Е.А., Губернатор – председатель Правительства Оренбургской области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40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roofErr w:type="spellStart"/>
            <w:r>
              <w:rPr>
                <w:rFonts w:ascii="Arial" w:eastAsia="Arial" w:hAnsi="Arial" w:cs="Arial"/>
                <w:color w:val="000000"/>
              </w:rPr>
              <w:t>Парал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40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color w:val="000000"/>
              </w:rPr>
              <w:t>24.09.2025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40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color w:val="000000"/>
              </w:rPr>
              <w:t>22.09.2025 10:22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40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color w:val="000000"/>
              </w:rPr>
              <w:t>22.09.2025 15:28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20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28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02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1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7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7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4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1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36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22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28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20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color w:val="000000"/>
              </w:rPr>
              <w:t xml:space="preserve">Комментарий инициатора: 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16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28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02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1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7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7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4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1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36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gridAfter w:val="2"/>
          <w:wAfter w:w="280" w:type="dxa"/>
          <w:trHeight w:hRule="exact" w:val="80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1EC" w:rsidRDefault="00A6499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1EC" w:rsidRDefault="00A6499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1EC" w:rsidRDefault="00A6499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1EC" w:rsidRDefault="00A6499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1EC" w:rsidRDefault="00A6499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Дата, время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1EC" w:rsidRDefault="00A6499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Данные об ЭП</w:t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E141EC" w:rsidRDefault="00E141E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8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02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1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141EC" w:rsidRDefault="00E141EC">
            <w:pPr>
              <w:pStyle w:val="EMPTYCELLSTYLE"/>
            </w:pPr>
          </w:p>
        </w:tc>
        <w:tc>
          <w:tcPr>
            <w:tcW w:w="14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1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36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E141EC" w:rsidRDefault="00E141EC">
            <w:pPr>
              <w:pStyle w:val="EMPTYCELLSTYLE"/>
            </w:pP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Бондарчук А.Ю.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Консультант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22.09.2025 10:25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1EC" w:rsidRDefault="00A64999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20502874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2874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gridSpan w:val="2"/>
          </w:tcPr>
          <w:p w:rsidR="00E141EC" w:rsidRDefault="00E141EC">
            <w:pPr>
              <w:pStyle w:val="EMPTYCELLSTYLE"/>
            </w:pP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Гоношилкин А.В.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Заместитель министра строительства‚ ЖКДХ и транспорта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22.09.2025 15:28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41EC" w:rsidRDefault="00A64999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1028700"/>
                  <wp:effectExtent l="0" t="0" r="0" b="0"/>
                  <wp:wrapNone/>
                  <wp:docPr id="11226760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760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t="9876" b="9876"/>
                          </a:stretch>
                        </pic:blipFill>
                        <pic:spPr>
                          <a:xfrm>
                            <a:off x="0" y="0"/>
                            <a:ext cx="20828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" w:type="dxa"/>
            <w:gridSpan w:val="2"/>
          </w:tcPr>
          <w:p w:rsidR="00E141EC" w:rsidRDefault="00E141EC">
            <w:pPr>
              <w:pStyle w:val="EMPTYCELLSTYLE"/>
            </w:pP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28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02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1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141EC" w:rsidRDefault="00E141EC">
            <w:pPr>
              <w:pStyle w:val="EMPTYCELLSTYLE"/>
            </w:pPr>
          </w:p>
        </w:tc>
        <w:tc>
          <w:tcPr>
            <w:tcW w:w="14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110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336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280" w:type="dxa"/>
            <w:gridSpan w:val="2"/>
          </w:tcPr>
          <w:p w:rsidR="00E141EC" w:rsidRDefault="00E141EC">
            <w:pPr>
              <w:pStyle w:val="EMPTYCELLSTYLE"/>
            </w:pP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28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b/>
                <w:color w:val="000000"/>
              </w:rPr>
              <w:t>Комментарии участников</w:t>
            </w:r>
          </w:p>
        </w:tc>
        <w:tc>
          <w:tcPr>
            <w:tcW w:w="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E141EC">
            <w:pPr>
              <w:pStyle w:val="EMPTYCELLSTYLE"/>
            </w:pP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  <w:tr w:rsidR="00E141E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  <w:tc>
          <w:tcPr>
            <w:tcW w:w="280" w:type="dxa"/>
          </w:tcPr>
          <w:p w:rsidR="00E141EC" w:rsidRDefault="00E141EC">
            <w:pPr>
              <w:pStyle w:val="EMPTYCELLSTYLE"/>
            </w:pPr>
          </w:p>
        </w:tc>
        <w:tc>
          <w:tcPr>
            <w:tcW w:w="9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1EC" w:rsidRDefault="00A64999">
            <w:r>
              <w:rPr>
                <w:rFonts w:ascii="Arial" w:eastAsia="Arial" w:hAnsi="Arial" w:cs="Arial"/>
                <w:b/>
                <w:color w:val="000000"/>
              </w:rPr>
              <w:t>Бондарчук А.Ю.</w:t>
            </w:r>
            <w:r>
              <w:rPr>
                <w:rFonts w:ascii="Arial" w:eastAsia="Arial" w:hAnsi="Arial" w:cs="Arial"/>
                <w:color w:val="000000"/>
              </w:rPr>
              <w:br/>
              <w:t>согласовано в части касающейся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  <w:tc>
          <w:tcPr>
            <w:tcW w:w="1" w:type="dxa"/>
          </w:tcPr>
          <w:p w:rsidR="00E141EC" w:rsidRDefault="00E141EC">
            <w:pPr>
              <w:pStyle w:val="EMPTYCELLSTYLE"/>
            </w:pPr>
          </w:p>
        </w:tc>
      </w:tr>
    </w:tbl>
    <w:p w:rsidR="00000000" w:rsidRDefault="00A64999"/>
    <w:sectPr w:rsidR="00000000">
      <w:pgSz w:w="11900" w:h="16840"/>
      <w:pgMar w:top="1120" w:right="560" w:bottom="76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EC"/>
    <w:rsid w:val="00A64999"/>
    <w:rsid w:val="00E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91EB7-B0B4-4641-B546-9CA9D2D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ldStyle">
    <w:name w:val="boldStyle"/>
    <w:qFormat/>
    <w:rPr>
      <w:rFonts w:ascii="SansSerif" w:eastAsia="SansSerif" w:hAnsi="SansSerif" w:cs="SansSerif"/>
      <w:color w:val="000000"/>
    </w:rPr>
  </w:style>
  <w:style w:type="paragraph" w:customStyle="1" w:styleId="paddingStyle">
    <w:name w:val="paddingStyl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Борисовна</dc:creator>
  <cp:lastModifiedBy>Гончарова Елена Борисовна</cp:lastModifiedBy>
  <cp:revision>2</cp:revision>
  <dcterms:created xsi:type="dcterms:W3CDTF">2025-09-22T10:43:00Z</dcterms:created>
  <dcterms:modified xsi:type="dcterms:W3CDTF">2025-09-22T10:43:00Z</dcterms:modified>
</cp:coreProperties>
</file>