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right="-739"/>
        <w:jc w:val="right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12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</w:rPr>
      </w:pPr>
      <w:r/>
      <w:bookmarkStart w:id="0" w:name="Par1149"/>
      <w:r/>
      <w:bookmarkEnd w:id="0"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2"/>
        <w:ind w:left="-426" w:right="-73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2"/>
        <w:ind w:left="-426" w:right="-73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использовании бюджетных ассигнований областного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бюджета на реализацию государственной программы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2"/>
        <w:ind w:left="-426" w:right="-739"/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«Стимулирование развития жилищного строительства</w:t>
      </w:r>
      <w:r>
        <w:rPr>
          <w:rFonts w:ascii="Times New Roman" w:hAnsi="Times New Roman"/>
          <w:sz w:val="28"/>
        </w:rPr>
        <w:t xml:space="preserve"> в Оренбургской области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за I</w:t>
      </w:r>
      <w:r>
        <w:rPr>
          <w:rFonts w:ascii="Times New Roman" w:hAnsi="Times New Roman"/>
          <w:sz w:val="28"/>
        </w:rPr>
        <w:t xml:space="preserve"> квартал </w:t>
      </w:r>
      <w:r>
        <w:rPr>
          <w:rFonts w:ascii="Times New Roman" w:hAnsi="Times New Roman"/>
          <w:sz w:val="28"/>
        </w:rPr>
        <w:t xml:space="preserve">202</w:t>
      </w: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52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5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right="-73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(тыс. рублей)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spacing w:after="0" w:line="240" w:lineRule="auto"/>
        <w:rPr>
          <w:rFonts w:ascii="Times New Roman" w:hAnsi="Times New Roman"/>
          <w:sz w:val="2"/>
          <w:szCs w:val="2"/>
          <w:highlight w:val="yellow"/>
          <w:lang w:eastAsia="ru-RU"/>
        </w:rPr>
      </w:pPr>
      <w:r>
        <w:rPr>
          <w:rFonts w:ascii="Times New Roman" w:hAnsi="Times New Roman"/>
          <w:sz w:val="2"/>
          <w:szCs w:val="2"/>
          <w:highlight w:val="yellow"/>
          <w:lang w:eastAsia="ru-RU"/>
        </w:rPr>
      </w:r>
      <w:r>
        <w:rPr>
          <w:rFonts w:ascii="Times New Roman" w:hAnsi="Times New Roman"/>
          <w:sz w:val="2"/>
          <w:szCs w:val="2"/>
          <w:highlight w:val="yellow"/>
          <w:lang w:eastAsia="ru-RU"/>
        </w:rPr>
      </w:r>
      <w:r>
        <w:rPr>
          <w:rFonts w:ascii="Times New Roman" w:hAnsi="Times New Roman"/>
          <w:sz w:val="2"/>
          <w:szCs w:val="2"/>
          <w:highlight w:val="yellow"/>
          <w:lang w:eastAsia="ru-RU"/>
        </w:rPr>
      </w:r>
    </w:p>
    <w:tbl>
      <w:tblPr>
        <w:tblW w:w="5226" w:type="pct"/>
        <w:tblCellSpacing w:w="5" w:type="dxa"/>
        <w:tblInd w:w="0" w:type="dxa"/>
        <w:tblLayout w:type="autofit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451"/>
        <w:gridCol w:w="1600"/>
        <w:gridCol w:w="3381"/>
        <w:gridCol w:w="1991"/>
        <w:gridCol w:w="732"/>
        <w:gridCol w:w="1465"/>
        <w:gridCol w:w="1403"/>
        <w:gridCol w:w="1539"/>
        <w:gridCol w:w="1592"/>
        <w:gridCol w:w="1231"/>
      </w:tblGrid>
      <w:tr>
        <w:tblPrEx/>
        <w:trPr>
          <w:tblCellSpacing w:w="5" w:type="dxa"/>
          <w:tblHeader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Статус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99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Наименование государственной 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программы, структурного элемента 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государственной программы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Главный распорядитель бюджетных средств (ответственный исполнитель,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соисполнитель,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учас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т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ник)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Расходы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</w:tr>
      <w:tr>
        <w:tblPrEx/>
        <w:trPr>
          <w:tblCellSpacing w:w="5" w:type="dxa"/>
          <w:tblHeader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ГРБС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ЦСР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утвержд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но сводной бюдже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т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ной ро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писью на 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1 янв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а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ря 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      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года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утвержд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но сводной бюджетной росп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и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сью на 3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марта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да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утве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р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ждено в государстве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ной програ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м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ме на 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марта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           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да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кассовое исполн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ние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</w:tr>
      <w:tr>
        <w:tblPrEx/>
        <w:trPr>
          <w:tblCellSpacing w:w="5" w:type="dxa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0"/>
                <w:lang w:eastAsia="ru-RU"/>
              </w:rPr>
            </w:r>
            <w:r>
              <w:rPr>
                <w:rFonts w:ascii="Times New Roman" w:hAnsi="Times New Roman"/>
                <w:sz w:val="20"/>
                <w:lang w:eastAsia="ru-RU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1.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Государстве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н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ная програ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м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ма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99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«Стимулирование развития жилищн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о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го строительства в Оренбургской обл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а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сти»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всего, в том числе:</w:t>
            </w: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3 530 770,1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3 452 389,5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3 530 770,1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99 854,1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минстрой Оренбур</w:t>
            </w: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г</w:t>
            </w: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ской обл</w:t>
            </w: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сти</w:t>
            </w: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851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3 290 275,3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3 214 806,2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3 290 275,3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73 706,5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минсоцразвития Оренбургской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обл</w:t>
            </w: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сти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835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27 204,8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27 204,8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27 204,8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810,0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ИГСН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832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53 198,4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52 166,2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53 198,4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10 540,8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минархитектуры Оренбургской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  <w:p>
            <w:pPr>
              <w:pStyle w:val="852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области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827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160 091,6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158 212,3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160 091,6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14 796,8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Комплекс процессных мероприятий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99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«Реализация инфраструктурных проектов»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всего, в том числе: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1 718 714,2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1 718 714,2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1 718 714,2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14 821,9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  <w:trHeight w:val="21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99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минстрой Оренбур</w:t>
            </w: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г</w:t>
            </w: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ской обл</w:t>
            </w: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а</w:t>
            </w: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сти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851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23 4 01 98050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1 273 714,2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1 273 714,2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1 273 714,2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  <w:trHeight w:val="12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851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23 4 01 96290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445 000,0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445 000,0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445 000,0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14 821,9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Комплекс процессных мероприятий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«Развитие системы градорегулирования в Оренбургской области»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всего, в том числе: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163 674,3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161 795,0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163 674,3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14 796,8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>
          <w:tblCellSpacing w:w="5" w:type="dxa"/>
          <w:trHeight w:val="21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99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минстрой Оренбургской области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851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23 4 03 8149</w:t>
            </w: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1 782,7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1 782,7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1 782,7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99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851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23 4 03 95420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1 800,0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1 800,0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1 800,0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  <w:trHeight w:val="21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99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минархитектуры Оренбургской </w:t>
            </w: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области</w:t>
            </w: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827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23 4 03 10020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80 891,6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80 012,3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80 891,6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14 796,8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99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827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23 4 03 95680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10 500,0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10 500,0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10 500,0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827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23 4 03 95520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68 700,0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67 700,0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68 700,0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4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Комплекс процессных мероприятий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99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«Обеспечение реализации государственной программы»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всего, в том числе: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333 688,2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329 348,0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333 688,2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69 425,4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  <w:trHeight w:val="24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минстрой Оренбургской области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851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23 4 04 10020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231 806,1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228 498,1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231 806,1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46 421,0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  <w:trHeight w:val="2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851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23 4 04 72450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48 683,7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48 683,7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48 683,7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12 463,6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  <w:trHeight w:val="30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ИГСН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832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23 4 04 10020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53 198,4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52 166,2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53 198,4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10 540,8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Комплекс процессных мероприятий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99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«Развитие ипотечного жилищного кредитования в Оренбургской области»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  <w:lang w:eastAsia="ru-RU"/>
              </w:rPr>
              <w:t xml:space="preserve">всего, в том числе: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27 204,8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27 204,8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27 204,8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810,0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минсоцразвития Оренбургской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области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835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23 4 05 20510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27 204,8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27 204,8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27 204,8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  <w:lang w:eastAsia="ru-RU"/>
              </w:rPr>
              <w:t xml:space="preserve">810,0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0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Комплекс процессных мероприятий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99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«Переселение граждан из аварийного жилищного фонда Оренбургской области»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  <w:lang w:eastAsia="ru-RU"/>
              </w:rPr>
              <w:t xml:space="preserve">всего, в том числе: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426 128,6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353 967,5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426 128,6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  <w:trHeight w:val="2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минстрой Оренбургской области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851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23 4 06 81410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53 000,0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52 377,4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53 000,0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851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23 4 06 81420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140 435,3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68 896,8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140 435,3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851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23 4 06 67483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135 776,5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135 776,5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135 776,5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851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23 4 06 67484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96 916,8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96 916,8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96 916,8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7.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Комплекс процессных мероприятий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«Создание объектов инфраструктуры в целях реализации проектов по развитию территорий, расположенных в границах населенных пунктов, предусматривающих строительство жилья»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всего, в том числе: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861 360,0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861 360,0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861 360,0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  <w:trHeight w:val="2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минстрой Оренбургской области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851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23 4 07 9Д860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831 360,0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831 360,0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831 360,0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pct"/>
            <w:vAlign w:val="top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851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23 4 07 80010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30 000,0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30 000,0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30 000,0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</w:tbl>
    <w:sectPr>
      <w:headerReference w:type="even" r:id="rId9"/>
      <w:footnotePr/>
      <w:endnotePr/>
      <w:type w:val="nextPage"/>
      <w:pgSz w:w="16838" w:h="11906" w:orient="landscape"/>
      <w:pgMar w:top="851" w:right="1134" w:bottom="568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rPr>
        <w:rStyle w:val="858"/>
      </w:rPr>
      <w:framePr w:wrap="around" w:vAnchor="text" w:hAnchor="margin" w:xAlign="center" w:y="1"/>
    </w:pPr>
    <w:r>
      <w:rPr>
        <w:rStyle w:val="858"/>
      </w:rPr>
      <w:fldChar w:fldCharType="begin"/>
    </w:r>
    <w:r>
      <w:rPr>
        <w:rStyle w:val="858"/>
      </w:rPr>
      <w:instrText xml:space="preserve">PAGE  </w:instrText>
    </w:r>
    <w:r>
      <w:rPr>
        <w:rStyle w:val="858"/>
      </w:rPr>
      <w:fldChar w:fldCharType="end"/>
    </w:r>
    <w:r>
      <w:rPr>
        <w:rStyle w:val="858"/>
      </w:rPr>
    </w:r>
    <w:r>
      <w:rPr>
        <w:rStyle w:val="858"/>
      </w:rPr>
    </w:r>
  </w:p>
  <w:p>
    <w:pPr>
      <w:pStyle w:val="8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vertAlign w:val="superscrip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character" w:styleId="853">
    <w:name w:val="Основной шрифт абзаца"/>
    <w:next w:val="853"/>
    <w:link w:val="852"/>
    <w:semiHidden/>
  </w:style>
  <w:style w:type="table" w:styleId="854">
    <w:name w:val="Обычная таблица"/>
    <w:next w:val="854"/>
    <w:link w:val="852"/>
    <w:semiHidden/>
    <w:tblPr/>
  </w:style>
  <w:style w:type="numbering" w:styleId="855">
    <w:name w:val="Нет списка"/>
    <w:next w:val="855"/>
    <w:link w:val="852"/>
    <w:semiHidden/>
  </w:style>
  <w:style w:type="paragraph" w:styleId="856">
    <w:name w:val="ConsPlusNormal"/>
    <w:next w:val="856"/>
    <w:link w:val="852"/>
    <w:rPr>
      <w:sz w:val="24"/>
      <w:szCs w:val="24"/>
      <w:lang w:val="ru-RU" w:eastAsia="ru-RU" w:bidi="ar-SA"/>
    </w:rPr>
  </w:style>
  <w:style w:type="paragraph" w:styleId="857">
    <w:name w:val="Верхний колонтитул"/>
    <w:basedOn w:val="852"/>
    <w:next w:val="857"/>
    <w:link w:val="852"/>
    <w:pPr>
      <w:tabs>
        <w:tab w:val="center" w:pos="4677" w:leader="none"/>
        <w:tab w:val="right" w:pos="9355" w:leader="none"/>
      </w:tabs>
    </w:pPr>
  </w:style>
  <w:style w:type="character" w:styleId="858">
    <w:name w:val="Номер страницы"/>
    <w:basedOn w:val="853"/>
    <w:next w:val="858"/>
    <w:link w:val="852"/>
  </w:style>
  <w:style w:type="paragraph" w:styleId="859">
    <w:name w:val="Нижний колонтитул"/>
    <w:basedOn w:val="852"/>
    <w:next w:val="859"/>
    <w:link w:val="852"/>
    <w:pPr>
      <w:tabs>
        <w:tab w:val="center" w:pos="4677" w:leader="none"/>
        <w:tab w:val="right" w:pos="9355" w:leader="none"/>
      </w:tabs>
    </w:pPr>
  </w:style>
  <w:style w:type="paragraph" w:styleId="860">
    <w:name w:val=" Знак1"/>
    <w:basedOn w:val="852"/>
    <w:next w:val="860"/>
    <w:link w:val="85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861">
    <w:name w:val="Текст выноски"/>
    <w:basedOn w:val="852"/>
    <w:next w:val="861"/>
    <w:link w:val="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2">
    <w:name w:val="Текст выноски Знак"/>
    <w:next w:val="862"/>
    <w:link w:val="861"/>
    <w:rPr>
      <w:rFonts w:ascii="Tahoma" w:hAnsi="Tahoma" w:cs="Tahoma"/>
      <w:sz w:val="16"/>
      <w:szCs w:val="16"/>
      <w:lang w:eastAsia="en-US"/>
    </w:r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eash</cp:lastModifiedBy>
  <cp:revision>609</cp:revision>
  <dcterms:created xsi:type="dcterms:W3CDTF">2016-10-12T09:17:00Z</dcterms:created>
  <dcterms:modified xsi:type="dcterms:W3CDTF">2025-04-11T05:13:32Z</dcterms:modified>
  <cp:version>1048576</cp:version>
</cp:coreProperties>
</file>