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E84B83">
        <w:rPr>
          <w:b/>
          <w:sz w:val="28"/>
          <w:szCs w:val="28"/>
        </w:rPr>
        <w:t>2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="004C58BC">
        <w:rPr>
          <w:b/>
          <w:color w:val="020C22"/>
          <w:sz w:val="28"/>
          <w:szCs w:val="28"/>
          <w:shd w:val="clear" w:color="auto" w:fill="FEFEFE"/>
        </w:rPr>
        <w:t>Обеспечение качественными услугами жилищно-коммунального хозяйства Оренбургской области</w:t>
      </w:r>
      <w:r w:rsidRPr="00144CC0">
        <w:rPr>
          <w:b/>
          <w:color w:val="020C22"/>
          <w:sz w:val="28"/>
          <w:szCs w:val="28"/>
          <w:shd w:val="clear" w:color="auto" w:fill="FEFEFE"/>
        </w:rPr>
        <w:t xml:space="preserve">» </w:t>
      </w:r>
    </w:p>
    <w:p w:rsidR="005E37B9" w:rsidRPr="00F906E8" w:rsidRDefault="005E37B9" w:rsidP="00144CC0">
      <w:pPr>
        <w:widowControl w:val="0"/>
        <w:jc w:val="center"/>
        <w:rPr>
          <w:b/>
          <w:sz w:val="28"/>
          <w:szCs w:val="28"/>
        </w:rPr>
      </w:pP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5E37B9" w:rsidRDefault="005E37B9" w:rsidP="004C58BC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</w:p>
    <w:p w:rsidR="004C58BC" w:rsidRDefault="001F46AB" w:rsidP="00E80E27">
      <w:pPr>
        <w:overflowPunct/>
        <w:spacing w:line="276" w:lineRule="auto"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>Государственная программа «</w:t>
      </w:r>
      <w:r w:rsidR="004C58BC">
        <w:rPr>
          <w:color w:val="020C22"/>
          <w:sz w:val="28"/>
          <w:szCs w:val="28"/>
          <w:shd w:val="clear" w:color="auto" w:fill="FEFEFE"/>
        </w:rPr>
        <w:t>Обеспечение качественными услугами жилищно-коммунального хозяйства</w:t>
      </w:r>
      <w:r>
        <w:rPr>
          <w:color w:val="020C22"/>
          <w:sz w:val="28"/>
          <w:szCs w:val="28"/>
          <w:shd w:val="clear" w:color="auto" w:fill="FEFEFE"/>
        </w:rPr>
        <w:t xml:space="preserve">» (далее – госпрограмма) утверждена постановлением Правительства Оренбургской области </w:t>
      </w:r>
      <w:r w:rsidR="004C58BC" w:rsidRPr="004C58BC">
        <w:rPr>
          <w:color w:val="020C22"/>
          <w:sz w:val="28"/>
          <w:szCs w:val="28"/>
          <w:shd w:val="clear" w:color="auto" w:fill="FEFEFE"/>
        </w:rPr>
        <w:t xml:space="preserve">29.12.2018 </w:t>
      </w:r>
      <w:r w:rsidR="004C58BC">
        <w:rPr>
          <w:color w:val="020C22"/>
          <w:sz w:val="28"/>
          <w:szCs w:val="28"/>
          <w:shd w:val="clear" w:color="auto" w:fill="FEFEFE"/>
        </w:rPr>
        <w:t>№</w:t>
      </w:r>
      <w:r w:rsidR="004C58BC" w:rsidRPr="004C58BC">
        <w:rPr>
          <w:color w:val="020C22"/>
          <w:sz w:val="28"/>
          <w:szCs w:val="28"/>
          <w:shd w:val="clear" w:color="auto" w:fill="FEFEFE"/>
        </w:rPr>
        <w:t xml:space="preserve"> 924-пп</w:t>
      </w:r>
      <w:r w:rsidR="004C58BC">
        <w:rPr>
          <w:color w:val="020C22"/>
          <w:sz w:val="28"/>
          <w:szCs w:val="28"/>
          <w:shd w:val="clear" w:color="auto" w:fill="FEFEFE"/>
        </w:rPr>
        <w:t>.</w:t>
      </w:r>
    </w:p>
    <w:p w:rsidR="004C58BC" w:rsidRPr="004C58BC" w:rsidRDefault="001F46AB" w:rsidP="00E80E27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="004C58BC">
        <w:rPr>
          <w:rFonts w:eastAsiaTheme="minorHAnsi"/>
          <w:sz w:val="28"/>
          <w:szCs w:val="28"/>
          <w:lang w:eastAsia="en-US"/>
        </w:rPr>
        <w:t>повышение качества                                     и надежности предоставления жилищно-коммунальных услуг населению, создание безопасных и благоприятных условий проживания граждан.</w:t>
      </w:r>
    </w:p>
    <w:p w:rsidR="003E5602" w:rsidRPr="0082554D" w:rsidRDefault="003E5602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E80E27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Подпрограмма</w:t>
      </w:r>
      <w:r w:rsidR="0082554D" w:rsidRPr="00E80E27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 xml:space="preserve"> 1</w:t>
      </w:r>
      <w:r w:rsidRPr="00E80E2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Pr="00E80E27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«Модернизация объектов коммунальной инфраструктуры»:</w:t>
      </w:r>
    </w:p>
    <w:p w:rsidR="003E5602" w:rsidRDefault="003E5602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рамках реализации основных мероприятия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подпрограммы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выполнены работы по строительству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(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реконструкции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)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 модернизации и капитальному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ремонт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у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объектов к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оммунальной инфраструктуры.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результате 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реализации мероприятий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74492C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уменьшилось количества аварий на сетях водоснабжения, увеличилась доля населения Оренбургской области, обеспеченного качественной питьевой водой из систем центрального водоснабжения.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 </w:t>
      </w:r>
    </w:p>
    <w:p w:rsidR="003E5602" w:rsidRDefault="0074492C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Всего в 2022 году в реализации основных мероприятий подпрограммы приняли участие </w:t>
      </w:r>
      <w:r w:rsidR="00C0167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85 муниципальных образований.</w:t>
      </w:r>
    </w:p>
    <w:p w:rsidR="008F47E4" w:rsidRDefault="008F47E4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Достигнуты плановые показатели цифровой трансфо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рмации в предоставлении </w:t>
      </w:r>
      <w:proofErr w:type="spellStart"/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жилищно</w:t>
      </w:r>
      <w:proofErr w:type="spellEnd"/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- 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коммунальных услуг населению.</w:t>
      </w:r>
    </w:p>
    <w:p w:rsidR="005E37B9" w:rsidRDefault="00EB2C80" w:rsidP="00E80E27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color w:val="020C22"/>
          <w:sz w:val="28"/>
          <w:szCs w:val="28"/>
          <w:shd w:val="clear" w:color="auto" w:fill="FEFEFE"/>
        </w:rPr>
        <w:t xml:space="preserve">Ответственные исполнители указанных мероприятий </w:t>
      </w:r>
      <w:r w:rsidR="005E37B9">
        <w:rPr>
          <w:color w:val="020C22"/>
          <w:sz w:val="28"/>
          <w:szCs w:val="28"/>
          <w:shd w:val="clear" w:color="auto" w:fill="FEFEFE"/>
        </w:rPr>
        <w:t>–</w:t>
      </w:r>
      <w:r>
        <w:rPr>
          <w:color w:val="020C22"/>
          <w:sz w:val="28"/>
          <w:szCs w:val="28"/>
          <w:shd w:val="clear" w:color="auto" w:fill="FEFEFE"/>
        </w:rPr>
        <w:t xml:space="preserve"> </w:t>
      </w:r>
      <w:r w:rsidR="005E37B9">
        <w:rPr>
          <w:color w:val="020C22"/>
          <w:sz w:val="28"/>
          <w:szCs w:val="28"/>
          <w:shd w:val="clear" w:color="auto" w:fill="FEFEFE"/>
        </w:rPr>
        <w:t xml:space="preserve">минстрой Оренбургской области, </w:t>
      </w:r>
      <w:r w:rsidR="005E37B9">
        <w:rPr>
          <w:rFonts w:eastAsiaTheme="minorHAnsi"/>
          <w:sz w:val="28"/>
          <w:szCs w:val="28"/>
          <w:lang w:eastAsia="en-US"/>
        </w:rPr>
        <w:t>государственная жилищная инспекция по Оренбургской области, департамент Оренбургской области по ценам и регулированию тарифов.</w:t>
      </w:r>
    </w:p>
    <w:p w:rsidR="003E5602" w:rsidRDefault="0082554D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Подпрограмма 2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«Организация капитального ремонта общего имущества многоквартирных домов»</w:t>
      </w:r>
      <w:r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:</w:t>
      </w:r>
    </w:p>
    <w:p w:rsidR="0082554D" w:rsidRDefault="00745AB5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</w:t>
      </w:r>
      <w:r w:rsidR="0082554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рамках реализации основных мероприятий подпрограммы проведен капитальный ремонт общего имущества в 633 многоквартирных домов. В результате выполнение работ 1 млн. 699 тыс. человек улучшили </w:t>
      </w:r>
      <w:proofErr w:type="gramStart"/>
      <w:r w:rsidR="0082554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свои</w:t>
      </w:r>
      <w:proofErr w:type="gramEnd"/>
      <w:r w:rsidR="0082554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жилищные условии. В целях обеспечения осуществления регионального жилищного надзора исполнены предписания государственной жилищной инспекции Оренбургской области.</w:t>
      </w:r>
    </w:p>
    <w:p w:rsidR="005E37B9" w:rsidRDefault="005E37B9" w:rsidP="00E80E27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color w:val="020C22"/>
          <w:sz w:val="28"/>
          <w:szCs w:val="28"/>
          <w:shd w:val="clear" w:color="auto" w:fill="FEFEFE"/>
        </w:rPr>
        <w:t xml:space="preserve">Ответственные исполнители указанных мероприятий – минстрой Оренбургской области, </w:t>
      </w:r>
      <w:r>
        <w:rPr>
          <w:rFonts w:eastAsiaTheme="minorHAnsi"/>
          <w:sz w:val="28"/>
          <w:szCs w:val="28"/>
          <w:lang w:eastAsia="en-US"/>
        </w:rPr>
        <w:t>государственная жилищная инспекция по Оренбургской области.</w:t>
      </w:r>
    </w:p>
    <w:p w:rsidR="0082554D" w:rsidRDefault="0082554D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lastRenderedPageBreak/>
        <w:t>Подпрограмма 3 «</w:t>
      </w:r>
      <w:proofErr w:type="gramStart"/>
      <w:r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Тарифное</w:t>
      </w:r>
      <w:proofErr w:type="gramEnd"/>
      <w:r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 xml:space="preserve"> регулирований»</w:t>
      </w:r>
      <w:r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:</w:t>
      </w:r>
    </w:p>
    <w:p w:rsidR="005E37B9" w:rsidRDefault="0082554D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рамках реализации основных мероприятий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подпрограммы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в 2022 году граждан</w:t>
      </w:r>
      <w:r w:rsidR="00EB2C80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е 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полностью </w:t>
      </w:r>
      <w:r w:rsidR="00EB2C80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обеспечены твердым топливом и сжиженным углеводородным газом по цене, установленной Правительством Оренбургской области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</w:t>
      </w:r>
      <w:r w:rsidR="005E37B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EB2C80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826 630 абонентов получили услугу по газоснабжению</w:t>
      </w:r>
    </w:p>
    <w:p w:rsidR="005E37B9" w:rsidRPr="005E37B9" w:rsidRDefault="005E37B9" w:rsidP="00745AB5">
      <w:pPr>
        <w:pStyle w:val="a3"/>
        <w:suppressAutoHyphens/>
        <w:spacing w:line="276" w:lineRule="auto"/>
        <w:ind w:firstLine="708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Ответственные исполнители указанных мероприятий – минстрой, департамент </w:t>
      </w:r>
      <w:r w:rsidRPr="005E37B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Оренбургской области по ценам и регулированию тарифов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.</w:t>
      </w:r>
    </w:p>
    <w:p w:rsidR="002A0919" w:rsidRDefault="002A0919" w:rsidP="00E80E27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8"/>
          <w:szCs w:val="28"/>
          <w:lang w:eastAsia="en-US"/>
        </w:rPr>
      </w:pPr>
      <w:r w:rsidRPr="002A0919">
        <w:rPr>
          <w:sz w:val="28"/>
          <w:szCs w:val="28"/>
          <w:lang w:eastAsia="en-US"/>
        </w:rPr>
        <w:t>План</w:t>
      </w:r>
      <w:r w:rsidR="00745AB5">
        <w:rPr>
          <w:sz w:val="28"/>
          <w:szCs w:val="28"/>
          <w:lang w:eastAsia="en-US"/>
        </w:rPr>
        <w:t>ирование проведения программных мероприятий осуществляли</w:t>
      </w:r>
      <w:r w:rsidRPr="002A0919">
        <w:rPr>
          <w:sz w:val="28"/>
          <w:szCs w:val="28"/>
          <w:lang w:eastAsia="en-US"/>
        </w:rPr>
        <w:t xml:space="preserve">сь с учетом целей и задач, поставленных в госпрограмме, проводился постоянный оперативный </w:t>
      </w:r>
      <w:proofErr w:type="gramStart"/>
      <w:r w:rsidRPr="002A0919">
        <w:rPr>
          <w:sz w:val="28"/>
          <w:szCs w:val="28"/>
          <w:lang w:eastAsia="en-US"/>
        </w:rPr>
        <w:t>контроль за</w:t>
      </w:r>
      <w:proofErr w:type="gramEnd"/>
      <w:r w:rsidRPr="002A0919">
        <w:rPr>
          <w:sz w:val="28"/>
          <w:szCs w:val="28"/>
          <w:lang w:eastAsia="en-US"/>
        </w:rPr>
        <w:t xml:space="preserve"> соответствием реализуемых мероприятий целям и задачам госпрограммы.</w:t>
      </w:r>
    </w:p>
    <w:p w:rsidR="00C327F6" w:rsidRPr="000A56D7" w:rsidRDefault="001F46AB" w:rsidP="00E80E27">
      <w:pPr>
        <w:pStyle w:val="a3"/>
        <w:suppressAutoHyphens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A4334">
        <w:rPr>
          <w:rFonts w:ascii="Times New Roman" w:hAnsi="Times New Roman"/>
          <w:sz w:val="28"/>
          <w:szCs w:val="28"/>
        </w:rPr>
        <w:t>На реали</w:t>
      </w:r>
      <w:r w:rsidR="007516A9" w:rsidRPr="007A4334">
        <w:rPr>
          <w:rFonts w:ascii="Times New Roman" w:hAnsi="Times New Roman"/>
          <w:sz w:val="28"/>
          <w:szCs w:val="28"/>
        </w:rPr>
        <w:t xml:space="preserve">зацию мероприятий госпрограммы </w:t>
      </w:r>
      <w:r w:rsidRPr="007A4334">
        <w:rPr>
          <w:rFonts w:ascii="Times New Roman" w:hAnsi="Times New Roman"/>
          <w:sz w:val="28"/>
          <w:szCs w:val="28"/>
        </w:rPr>
        <w:t>в бюджете Оренбургской области на 20</w:t>
      </w:r>
      <w:r w:rsidR="006248DF" w:rsidRPr="007A4334">
        <w:rPr>
          <w:rFonts w:ascii="Times New Roman" w:hAnsi="Times New Roman"/>
          <w:sz w:val="28"/>
          <w:szCs w:val="28"/>
        </w:rPr>
        <w:t>2</w:t>
      </w:r>
      <w:r w:rsidR="009D6517" w:rsidRPr="007A4334">
        <w:rPr>
          <w:rFonts w:ascii="Times New Roman" w:hAnsi="Times New Roman"/>
          <w:sz w:val="28"/>
          <w:szCs w:val="28"/>
        </w:rPr>
        <w:t>2</w:t>
      </w:r>
      <w:r w:rsidRPr="007A4334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E80E27" w:rsidRPr="007A4334">
        <w:rPr>
          <w:rFonts w:ascii="Times New Roman" w:hAnsi="Times New Roman"/>
          <w:sz w:val="28"/>
          <w:szCs w:val="28"/>
        </w:rPr>
        <w:t>1</w:t>
      </w:r>
      <w:r w:rsidR="007A4334" w:rsidRPr="007A4334">
        <w:rPr>
          <w:rFonts w:ascii="Times New Roman" w:hAnsi="Times New Roman"/>
          <w:sz w:val="28"/>
          <w:szCs w:val="28"/>
        </w:rPr>
        <w:t> </w:t>
      </w:r>
      <w:r w:rsidR="007A4334">
        <w:rPr>
          <w:rFonts w:ascii="Times New Roman" w:hAnsi="Times New Roman"/>
          <w:sz w:val="28"/>
          <w:szCs w:val="28"/>
        </w:rPr>
        <w:t>381</w:t>
      </w:r>
      <w:r w:rsidR="007A4334" w:rsidRPr="007A4334">
        <w:rPr>
          <w:rFonts w:ascii="Times New Roman" w:hAnsi="Times New Roman"/>
          <w:sz w:val="28"/>
          <w:szCs w:val="28"/>
        </w:rPr>
        <w:t xml:space="preserve">,7 </w:t>
      </w:r>
      <w:r w:rsidR="00E80E27" w:rsidRPr="007A4334">
        <w:rPr>
          <w:rFonts w:ascii="Times New Roman" w:hAnsi="Times New Roman"/>
          <w:sz w:val="28"/>
          <w:szCs w:val="28"/>
        </w:rPr>
        <w:t>тыс.</w:t>
      </w:r>
      <w:r w:rsidRPr="007A4334">
        <w:rPr>
          <w:rFonts w:ascii="Times New Roman" w:hAnsi="Times New Roman"/>
          <w:sz w:val="28"/>
          <w:szCs w:val="28"/>
        </w:rPr>
        <w:t xml:space="preserve"> рублей. </w:t>
      </w:r>
      <w:r w:rsidR="00C327F6" w:rsidRPr="007A4334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составил </w:t>
      </w:r>
      <w:r w:rsidR="007A4334" w:rsidRPr="007A4334">
        <w:rPr>
          <w:rFonts w:ascii="Times New Roman" w:hAnsi="Times New Roman"/>
          <w:sz w:val="28"/>
          <w:szCs w:val="28"/>
        </w:rPr>
        <w:t>1 351,4 тыс</w:t>
      </w:r>
      <w:r w:rsidR="00C327F6" w:rsidRPr="007A4334">
        <w:rPr>
          <w:rFonts w:ascii="Times New Roman" w:hAnsi="Times New Roman"/>
          <w:sz w:val="28"/>
          <w:szCs w:val="28"/>
        </w:rPr>
        <w:t>. рублей</w:t>
      </w:r>
      <w:r w:rsidRPr="007A4334">
        <w:rPr>
          <w:rFonts w:ascii="Times New Roman" w:hAnsi="Times New Roman"/>
          <w:sz w:val="28"/>
          <w:szCs w:val="28"/>
        </w:rPr>
        <w:t xml:space="preserve"> (</w:t>
      </w:r>
      <w:r w:rsidR="00E80E27" w:rsidRPr="007A4334">
        <w:rPr>
          <w:rFonts w:ascii="Times New Roman" w:hAnsi="Times New Roman"/>
          <w:sz w:val="28"/>
          <w:szCs w:val="28"/>
        </w:rPr>
        <w:t>98</w:t>
      </w:r>
      <w:r w:rsidRPr="007A4334"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</w:t>
      </w:r>
    </w:p>
    <w:p w:rsidR="00C327F6" w:rsidRDefault="001F46AB" w:rsidP="00E80E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E80E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достижении значений показателей (индикаторов) госпрограммы, об использовании бюджетных ассигнований на её реализацию представлена в прилагаемых таблицах 8</w:t>
      </w:r>
      <w:r w:rsidR="0075616D">
        <w:rPr>
          <w:sz w:val="28"/>
          <w:szCs w:val="28"/>
        </w:rPr>
        <w:t>-11</w:t>
      </w:r>
      <w:r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9D6517">
        <w:rPr>
          <w:b/>
          <w:sz w:val="28"/>
          <w:szCs w:val="28"/>
        </w:rPr>
        <w:t>2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0912B3">
        <w:rPr>
          <w:rFonts w:eastAsiaTheme="minorHAnsi"/>
          <w:sz w:val="28"/>
          <w:szCs w:val="28"/>
        </w:rPr>
        <w:t>госпрограммы</w:t>
      </w:r>
      <w:r w:rsidRPr="00E7109F">
        <w:rPr>
          <w:rFonts w:eastAsiaTheme="minorHAnsi"/>
          <w:sz w:val="28"/>
          <w:szCs w:val="28"/>
        </w:rPr>
        <w:t>;</w:t>
      </w: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>
        <w:rPr>
          <w:rFonts w:eastAsiaTheme="minorHAnsi"/>
          <w:sz w:val="28"/>
          <w:szCs w:val="28"/>
        </w:rPr>
        <w:t>отдельных структурных элементов</w:t>
      </w:r>
      <w:r w:rsidR="003157D1">
        <w:rPr>
          <w:rFonts w:eastAsiaTheme="minorHAnsi"/>
          <w:sz w:val="28"/>
          <w:szCs w:val="28"/>
        </w:rPr>
        <w:t xml:space="preserve"> госпрограммы, осуществляемых за счет средств субсидий из</w:t>
      </w:r>
      <w:r w:rsidRPr="00E7109F">
        <w:rPr>
          <w:rFonts w:eastAsiaTheme="minorHAnsi"/>
          <w:sz w:val="28"/>
          <w:szCs w:val="28"/>
        </w:rPr>
        <w:t xml:space="preserve"> федерального </w:t>
      </w:r>
      <w:r w:rsidR="003157D1">
        <w:rPr>
          <w:rFonts w:eastAsiaTheme="minorHAnsi"/>
          <w:sz w:val="28"/>
          <w:szCs w:val="28"/>
        </w:rPr>
        <w:t xml:space="preserve">бюджета и средств областного бюджета, предусмотренных на обеспечение условий </w:t>
      </w:r>
      <w:proofErr w:type="spellStart"/>
      <w:r w:rsidR="003157D1">
        <w:rPr>
          <w:rFonts w:eastAsiaTheme="minorHAnsi"/>
          <w:sz w:val="28"/>
          <w:szCs w:val="28"/>
        </w:rPr>
        <w:t>софинансирования</w:t>
      </w:r>
      <w:proofErr w:type="spellEnd"/>
      <w:r w:rsidR="003157D1">
        <w:rPr>
          <w:rFonts w:eastAsiaTheme="minorHAnsi"/>
          <w:sz w:val="28"/>
          <w:szCs w:val="28"/>
        </w:rPr>
        <w:t xml:space="preserve"> расходов;</w:t>
      </w:r>
    </w:p>
    <w:p w:rsidR="00FD7A81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>
        <w:rPr>
          <w:rFonts w:eastAsiaTheme="minorHAnsi"/>
          <w:sz w:val="28"/>
          <w:szCs w:val="28"/>
        </w:rPr>
        <w:t>отдельных структурных элементов госпрограммы</w:t>
      </w:r>
      <w:r w:rsidRPr="00E7109F">
        <w:rPr>
          <w:rFonts w:eastAsiaTheme="minorHAnsi"/>
          <w:sz w:val="28"/>
          <w:szCs w:val="28"/>
        </w:rPr>
        <w:t xml:space="preserve"> по предоставлению субсидий местным бюджетам из областного бюджета;</w:t>
      </w:r>
    </w:p>
    <w:p w:rsidR="00181B86" w:rsidRPr="00E7109F" w:rsidRDefault="00181B86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- оценка эффективности реализации </w:t>
      </w:r>
      <w:r w:rsidR="00DF6FBF" w:rsidRPr="00DF6FBF">
        <w:rPr>
          <w:rFonts w:eastAsiaTheme="minorHAnsi"/>
          <w:sz w:val="28"/>
          <w:szCs w:val="28"/>
        </w:rPr>
        <w:t>отдельных структурных элементов госпрограммы</w:t>
      </w:r>
      <w:r>
        <w:rPr>
          <w:rFonts w:eastAsiaTheme="minorHAnsi"/>
          <w:sz w:val="28"/>
          <w:szCs w:val="28"/>
        </w:rPr>
        <w:t>, осуществляемых проектным способом;</w:t>
      </w: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бюджетных расходов на реализацию госпрограммы </w:t>
      </w:r>
      <w:r w:rsidR="00A92842">
        <w:rPr>
          <w:rFonts w:eastAsiaTheme="minorHAnsi"/>
          <w:sz w:val="28"/>
          <w:szCs w:val="28"/>
        </w:rPr>
        <w:t>на стадии их</w:t>
      </w:r>
      <w:r w:rsidRPr="00E7109F">
        <w:rPr>
          <w:rFonts w:eastAsiaTheme="minorHAnsi"/>
          <w:sz w:val="28"/>
          <w:szCs w:val="28"/>
        </w:rPr>
        <w:t xml:space="preserve"> исполнения.</w:t>
      </w: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</w:t>
      </w:r>
      <w:r w:rsidR="006248DF">
        <w:rPr>
          <w:rFonts w:eastAsiaTheme="minorHAnsi"/>
          <w:sz w:val="28"/>
          <w:szCs w:val="28"/>
        </w:rPr>
        <w:t>2</w:t>
      </w:r>
      <w:r w:rsidR="00CD2E9C">
        <w:rPr>
          <w:rFonts w:eastAsiaTheme="minorHAnsi"/>
          <w:sz w:val="28"/>
          <w:szCs w:val="28"/>
        </w:rPr>
        <w:t>2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8F47E4">
        <w:rPr>
          <w:rFonts w:eastAsiaTheme="minorHAnsi"/>
          <w:sz w:val="28"/>
          <w:szCs w:val="28"/>
        </w:rPr>
        <w:t>высокой</w:t>
      </w:r>
      <w:r w:rsidRPr="00E7109F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</w:t>
      </w:r>
      <w:r w:rsidR="008F47E4">
        <w:rPr>
          <w:rFonts w:eastAsiaTheme="minorHAnsi"/>
          <w:sz w:val="28"/>
          <w:szCs w:val="28"/>
        </w:rPr>
        <w:t>975</w:t>
      </w:r>
      <w:r w:rsidRPr="00E7109F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42720">
        <w:rPr>
          <w:rFonts w:eastAsiaTheme="minorHAnsi"/>
          <w:sz w:val="28"/>
          <w:szCs w:val="28"/>
        </w:rPr>
        <w:t>Подробная информация о результатах проведенной комплексной оценки (в том числе степени реализации мероприятий, соответствия запланированному уровню затрат, оценки эффективности использования средств областного бюджета, степени достижения цели и решения задач подпрограмм, а также госпрограммы в целом, об использовании субсидий, предоставленных в отчетном периоде бюджету Оренбургской области из федерального бюджета</w:t>
      </w:r>
      <w:r w:rsidR="00B30163">
        <w:rPr>
          <w:rFonts w:eastAsiaTheme="minorHAnsi"/>
          <w:sz w:val="28"/>
          <w:szCs w:val="28"/>
        </w:rPr>
        <w:t xml:space="preserve"> и средств областного бюджета</w:t>
      </w:r>
      <w:r w:rsidRPr="00942720">
        <w:rPr>
          <w:rFonts w:eastAsiaTheme="minorHAnsi"/>
          <w:sz w:val="28"/>
          <w:szCs w:val="28"/>
        </w:rPr>
        <w:t>,</w:t>
      </w:r>
      <w:r w:rsidRPr="00942720">
        <w:t xml:space="preserve"> </w:t>
      </w:r>
      <w:r w:rsidR="00B30163" w:rsidRPr="00942720">
        <w:rPr>
          <w:rFonts w:eastAsiaTheme="minorHAnsi"/>
          <w:sz w:val="28"/>
          <w:szCs w:val="28"/>
        </w:rPr>
        <w:t>оценки эффективности</w:t>
      </w:r>
      <w:r w:rsidR="00B30163">
        <w:rPr>
          <w:rFonts w:eastAsiaTheme="minorHAnsi"/>
          <w:sz w:val="28"/>
          <w:szCs w:val="28"/>
        </w:rPr>
        <w:t xml:space="preserve"> </w:t>
      </w:r>
      <w:r w:rsidR="007761C4">
        <w:rPr>
          <w:rFonts w:eastAsiaTheme="minorHAnsi"/>
          <w:sz w:val="28"/>
          <w:szCs w:val="28"/>
        </w:rPr>
        <w:t>реализации структурных элементов госпрограммы</w:t>
      </w:r>
      <w:r w:rsidR="00B30163">
        <w:rPr>
          <w:rFonts w:eastAsiaTheme="minorHAnsi"/>
          <w:sz w:val="28"/>
          <w:szCs w:val="28"/>
        </w:rPr>
        <w:t xml:space="preserve"> по предоставлению</w:t>
      </w:r>
      <w:proofErr w:type="gramEnd"/>
      <w:r w:rsidR="00B30163">
        <w:rPr>
          <w:rFonts w:eastAsiaTheme="minorHAnsi"/>
          <w:sz w:val="28"/>
          <w:szCs w:val="28"/>
        </w:rPr>
        <w:t xml:space="preserve"> субсидий бюджетам муниципальных образований,</w:t>
      </w:r>
      <w:r w:rsidR="00B30163" w:rsidRPr="00942720">
        <w:rPr>
          <w:rFonts w:eastAsiaTheme="minorHAnsi"/>
          <w:sz w:val="28"/>
          <w:szCs w:val="28"/>
        </w:rPr>
        <w:t xml:space="preserve"> </w:t>
      </w:r>
      <w:r w:rsidRPr="00942720">
        <w:rPr>
          <w:rFonts w:eastAsiaTheme="minorHAnsi"/>
          <w:sz w:val="28"/>
          <w:szCs w:val="28"/>
        </w:rPr>
        <w:t xml:space="preserve">об оценке </w:t>
      </w:r>
      <w:r w:rsidR="00B30163">
        <w:rPr>
          <w:rFonts w:eastAsiaTheme="minorHAnsi"/>
          <w:sz w:val="28"/>
          <w:szCs w:val="28"/>
        </w:rPr>
        <w:t>эффективности бюджетных расходов</w:t>
      </w:r>
      <w:r w:rsidR="006248DF">
        <w:rPr>
          <w:rFonts w:eastAsiaTheme="minorHAnsi"/>
          <w:sz w:val="28"/>
          <w:szCs w:val="28"/>
        </w:rPr>
        <w:t xml:space="preserve">, оценке эффективности реализации </w:t>
      </w:r>
      <w:r w:rsidR="007761C4">
        <w:rPr>
          <w:rFonts w:eastAsiaTheme="minorHAnsi"/>
          <w:sz w:val="28"/>
          <w:szCs w:val="28"/>
        </w:rPr>
        <w:t>структурных элементов госпрограммы</w:t>
      </w:r>
      <w:r w:rsidR="006248DF">
        <w:rPr>
          <w:rFonts w:eastAsiaTheme="minorHAnsi"/>
          <w:sz w:val="28"/>
          <w:szCs w:val="28"/>
        </w:rPr>
        <w:t>, осуществляемых проектным способом</w:t>
      </w:r>
      <w:r w:rsidR="00B30163">
        <w:rPr>
          <w:rFonts w:eastAsiaTheme="minorHAnsi"/>
          <w:sz w:val="28"/>
          <w:szCs w:val="28"/>
        </w:rPr>
        <w:t xml:space="preserve">) </w:t>
      </w:r>
      <w:proofErr w:type="gramStart"/>
      <w:r w:rsidR="00B30163">
        <w:rPr>
          <w:rFonts w:eastAsiaTheme="minorHAnsi"/>
          <w:sz w:val="28"/>
          <w:szCs w:val="28"/>
        </w:rPr>
        <w:t>приведена</w:t>
      </w:r>
      <w:proofErr w:type="gramEnd"/>
      <w:r w:rsidR="00B30163">
        <w:rPr>
          <w:rFonts w:eastAsiaTheme="minorHAnsi"/>
          <w:sz w:val="28"/>
          <w:szCs w:val="28"/>
        </w:rPr>
        <w:t xml:space="preserve"> в приложениях</w:t>
      </w:r>
      <w:r w:rsidRPr="00942720">
        <w:rPr>
          <w:rFonts w:eastAsiaTheme="minorHAnsi"/>
          <w:sz w:val="28"/>
          <w:szCs w:val="28"/>
        </w:rPr>
        <w:t xml:space="preserve">. </w:t>
      </w: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33" w:rsidRDefault="009B1D33" w:rsidP="00FD7A81">
      <w:r>
        <w:separator/>
      </w:r>
    </w:p>
  </w:endnote>
  <w:endnote w:type="continuationSeparator" w:id="0">
    <w:p w:rsidR="009B1D33" w:rsidRDefault="009B1D33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33" w:rsidRDefault="009B1D33" w:rsidP="00FD7A81">
      <w:r>
        <w:separator/>
      </w:r>
    </w:p>
  </w:footnote>
  <w:footnote w:type="continuationSeparator" w:id="0">
    <w:p w:rsidR="009B1D33" w:rsidRDefault="009B1D33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12B3"/>
    <w:rsid w:val="000944E7"/>
    <w:rsid w:val="00094D66"/>
    <w:rsid w:val="000968CE"/>
    <w:rsid w:val="000A1C05"/>
    <w:rsid w:val="000C0019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40E9"/>
    <w:rsid w:val="00237203"/>
    <w:rsid w:val="00247EB1"/>
    <w:rsid w:val="002579A2"/>
    <w:rsid w:val="00273047"/>
    <w:rsid w:val="00280419"/>
    <w:rsid w:val="0028216A"/>
    <w:rsid w:val="00282FEC"/>
    <w:rsid w:val="00293BE2"/>
    <w:rsid w:val="002954F4"/>
    <w:rsid w:val="00297332"/>
    <w:rsid w:val="002A0919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17C2B"/>
    <w:rsid w:val="003206C9"/>
    <w:rsid w:val="00332082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54EA"/>
    <w:rsid w:val="003968E4"/>
    <w:rsid w:val="00397A05"/>
    <w:rsid w:val="003B2031"/>
    <w:rsid w:val="003B7321"/>
    <w:rsid w:val="003C557B"/>
    <w:rsid w:val="003E1440"/>
    <w:rsid w:val="003E5602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C58BC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33AB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E37B9"/>
    <w:rsid w:val="005F5D55"/>
    <w:rsid w:val="005F60E6"/>
    <w:rsid w:val="00601AA0"/>
    <w:rsid w:val="00607B09"/>
    <w:rsid w:val="00610F60"/>
    <w:rsid w:val="00613BDE"/>
    <w:rsid w:val="00614E6A"/>
    <w:rsid w:val="00622A81"/>
    <w:rsid w:val="006248DF"/>
    <w:rsid w:val="006263E5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08C1"/>
    <w:rsid w:val="00715D48"/>
    <w:rsid w:val="007169FC"/>
    <w:rsid w:val="00724C9A"/>
    <w:rsid w:val="00725B38"/>
    <w:rsid w:val="00726F6F"/>
    <w:rsid w:val="00735792"/>
    <w:rsid w:val="00741584"/>
    <w:rsid w:val="00743C9B"/>
    <w:rsid w:val="0074492C"/>
    <w:rsid w:val="00745AB5"/>
    <w:rsid w:val="00747A3E"/>
    <w:rsid w:val="007516A9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761C4"/>
    <w:rsid w:val="00780E1D"/>
    <w:rsid w:val="007822D9"/>
    <w:rsid w:val="00790B32"/>
    <w:rsid w:val="00790FE1"/>
    <w:rsid w:val="007946AE"/>
    <w:rsid w:val="007960AD"/>
    <w:rsid w:val="007A4334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554D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97B87"/>
    <w:rsid w:val="008A2E6D"/>
    <w:rsid w:val="008B2568"/>
    <w:rsid w:val="008B78F5"/>
    <w:rsid w:val="008C36A0"/>
    <w:rsid w:val="008C490F"/>
    <w:rsid w:val="008F4490"/>
    <w:rsid w:val="008F47E4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B1D33"/>
    <w:rsid w:val="009C055E"/>
    <w:rsid w:val="009D2933"/>
    <w:rsid w:val="009D2FD1"/>
    <w:rsid w:val="009D6517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027B"/>
    <w:rsid w:val="00AE1F14"/>
    <w:rsid w:val="00AE20B2"/>
    <w:rsid w:val="00B06462"/>
    <w:rsid w:val="00B14A63"/>
    <w:rsid w:val="00B155A6"/>
    <w:rsid w:val="00B17C3A"/>
    <w:rsid w:val="00B266CF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0747"/>
    <w:rsid w:val="00B93B29"/>
    <w:rsid w:val="00B94E56"/>
    <w:rsid w:val="00B95D9B"/>
    <w:rsid w:val="00BA53C4"/>
    <w:rsid w:val="00BC642F"/>
    <w:rsid w:val="00BD01F5"/>
    <w:rsid w:val="00BD599F"/>
    <w:rsid w:val="00BE5D39"/>
    <w:rsid w:val="00C0167F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2E9C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DF6FBF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0E27"/>
    <w:rsid w:val="00E8439C"/>
    <w:rsid w:val="00E84B83"/>
    <w:rsid w:val="00E92C2D"/>
    <w:rsid w:val="00E936BA"/>
    <w:rsid w:val="00EA3468"/>
    <w:rsid w:val="00EA35FF"/>
    <w:rsid w:val="00EA538D"/>
    <w:rsid w:val="00EB2C80"/>
    <w:rsid w:val="00EC04E3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246F"/>
    <w:rsid w:val="00F8794E"/>
    <w:rsid w:val="00F906E8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Аблицов Максим Вячеславович</cp:lastModifiedBy>
  <cp:revision>2</cp:revision>
  <cp:lastPrinted>2023-04-24T11:06:00Z</cp:lastPrinted>
  <dcterms:created xsi:type="dcterms:W3CDTF">2023-04-24T12:35:00Z</dcterms:created>
  <dcterms:modified xsi:type="dcterms:W3CDTF">2023-04-24T12:35:00Z</dcterms:modified>
</cp:coreProperties>
</file>