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C" w:rsidRDefault="00985CFC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D605BB" w:rsidRDefault="004F61D6" w:rsidP="009857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05BB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9D6" w:rsidRPr="004A383D" w:rsidRDefault="007419D6" w:rsidP="0098571E">
      <w:pPr>
        <w:spacing w:after="0"/>
        <w:ind w:firstLine="709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777BCC" w:rsidRPr="00D605BB" w:rsidRDefault="003E102F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BB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строительства в Оренбургской области»</w:t>
      </w:r>
      <w:r w:rsidR="00C76C74" w:rsidRPr="00D605B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F5562" w:rsidRPr="00D605BB">
        <w:rPr>
          <w:rFonts w:ascii="Times New Roman" w:hAnsi="Times New Roman" w:cs="Times New Roman"/>
          <w:sz w:val="28"/>
          <w:szCs w:val="28"/>
        </w:rPr>
        <w:t>–</w:t>
      </w:r>
      <w:r w:rsidR="00C76C74" w:rsidRPr="00D605BB">
        <w:rPr>
          <w:rFonts w:ascii="Times New Roman" w:hAnsi="Times New Roman" w:cs="Times New Roman"/>
          <w:sz w:val="28"/>
          <w:szCs w:val="28"/>
        </w:rPr>
        <w:t xml:space="preserve"> госпрограмма) </w:t>
      </w:r>
      <w:r w:rsidRPr="00D605BB">
        <w:rPr>
          <w:rFonts w:ascii="Times New Roman" w:hAnsi="Times New Roman" w:cs="Times New Roman"/>
          <w:sz w:val="28"/>
          <w:szCs w:val="28"/>
        </w:rPr>
        <w:t>утверждена постановлением Правите</w:t>
      </w:r>
      <w:r w:rsidR="00360194" w:rsidRPr="00D605BB">
        <w:rPr>
          <w:rFonts w:ascii="Times New Roman" w:hAnsi="Times New Roman" w:cs="Times New Roman"/>
          <w:sz w:val="28"/>
          <w:szCs w:val="28"/>
        </w:rPr>
        <w:t>льства Оренбургской области от 21</w:t>
      </w:r>
      <w:r w:rsidRPr="00D605BB">
        <w:rPr>
          <w:rFonts w:ascii="Times New Roman" w:hAnsi="Times New Roman" w:cs="Times New Roman"/>
          <w:sz w:val="28"/>
          <w:szCs w:val="28"/>
        </w:rPr>
        <w:t xml:space="preserve"> </w:t>
      </w:r>
      <w:r w:rsidR="00360194" w:rsidRPr="00D605BB">
        <w:rPr>
          <w:rFonts w:ascii="Times New Roman" w:hAnsi="Times New Roman" w:cs="Times New Roman"/>
          <w:sz w:val="28"/>
          <w:szCs w:val="28"/>
        </w:rPr>
        <w:t>декабря</w:t>
      </w:r>
      <w:r w:rsidR="0046059E" w:rsidRPr="00D605BB">
        <w:rPr>
          <w:rFonts w:ascii="Times New Roman" w:hAnsi="Times New Roman" w:cs="Times New Roman"/>
          <w:sz w:val="28"/>
          <w:szCs w:val="28"/>
        </w:rPr>
        <w:t xml:space="preserve"> </w:t>
      </w:r>
      <w:r w:rsidRPr="00D605BB">
        <w:rPr>
          <w:rFonts w:ascii="Times New Roman" w:hAnsi="Times New Roman" w:cs="Times New Roman"/>
          <w:sz w:val="28"/>
          <w:szCs w:val="28"/>
        </w:rPr>
        <w:t>201</w:t>
      </w:r>
      <w:r w:rsidR="00360194" w:rsidRPr="00D605BB">
        <w:rPr>
          <w:rFonts w:ascii="Times New Roman" w:hAnsi="Times New Roman" w:cs="Times New Roman"/>
          <w:sz w:val="28"/>
          <w:szCs w:val="28"/>
        </w:rPr>
        <w:t>8</w:t>
      </w:r>
      <w:r w:rsidRPr="00D605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FAE" w:rsidRPr="00D605BB">
        <w:rPr>
          <w:rFonts w:ascii="Times New Roman" w:hAnsi="Times New Roman" w:cs="Times New Roman"/>
          <w:sz w:val="28"/>
          <w:szCs w:val="28"/>
        </w:rPr>
        <w:t xml:space="preserve"> </w:t>
      </w:r>
      <w:r w:rsidRPr="00D605BB">
        <w:rPr>
          <w:rFonts w:ascii="Times New Roman" w:hAnsi="Times New Roman" w:cs="Times New Roman"/>
          <w:sz w:val="28"/>
          <w:szCs w:val="28"/>
        </w:rPr>
        <w:t xml:space="preserve">№ </w:t>
      </w:r>
      <w:r w:rsidR="00360194" w:rsidRPr="00D605BB">
        <w:rPr>
          <w:rFonts w:ascii="Times New Roman" w:hAnsi="Times New Roman" w:cs="Times New Roman"/>
          <w:sz w:val="28"/>
          <w:szCs w:val="28"/>
        </w:rPr>
        <w:t>834</w:t>
      </w:r>
      <w:r w:rsidRPr="00D605BB">
        <w:rPr>
          <w:rFonts w:ascii="Times New Roman" w:hAnsi="Times New Roman" w:cs="Times New Roman"/>
          <w:sz w:val="28"/>
          <w:szCs w:val="28"/>
        </w:rPr>
        <w:t>-пп.</w:t>
      </w:r>
    </w:p>
    <w:p w:rsidR="003E102F" w:rsidRPr="00D605BB" w:rsidRDefault="003E102F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BB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 w:rsidRPr="00D605BB">
        <w:rPr>
          <w:rFonts w:ascii="Times New Roman" w:hAnsi="Times New Roman" w:cs="Times New Roman"/>
          <w:sz w:val="28"/>
          <w:szCs w:val="28"/>
        </w:rPr>
        <w:t>гос</w:t>
      </w:r>
      <w:r w:rsidRPr="00D605BB">
        <w:rPr>
          <w:rFonts w:ascii="Times New Roman" w:hAnsi="Times New Roman" w:cs="Times New Roman"/>
          <w:sz w:val="28"/>
          <w:szCs w:val="28"/>
        </w:rPr>
        <w:t>программы является повышение доступности и комфортности жилья, качества жилищного обеспечения населения.</w:t>
      </w:r>
    </w:p>
    <w:p w:rsidR="00E65FBA" w:rsidRPr="000C69FD" w:rsidRDefault="00BB439A" w:rsidP="009857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На реализацию </w:t>
      </w:r>
      <w:r w:rsidR="00A920D1" w:rsidRPr="00A920D1">
        <w:rPr>
          <w:rFonts w:ascii="Times New Roman" w:hAnsi="Times New Roman" w:cs="Times New Roman"/>
          <w:spacing w:val="-4"/>
          <w:sz w:val="28"/>
          <w:szCs w:val="28"/>
        </w:rPr>
        <w:t>структурных элементов</w:t>
      </w:r>
      <w:r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госпрограммы в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бюджете </w:t>
      </w:r>
      <w:r w:rsidR="005346E1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Оренбургской области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480B6F" w:rsidRPr="00A920D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F4D4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год </w:t>
      </w:r>
      <w:r w:rsidR="00190241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СБР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>предусмотрено</w:t>
      </w:r>
      <w:r w:rsidR="0014155A" w:rsidRPr="003D70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6C3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560485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806C3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751</w:t>
      </w:r>
      <w:r w:rsidR="00560485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806C3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215,1</w:t>
      </w:r>
      <w:r w:rsidR="0014155A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тыс. рублей </w:t>
      </w:r>
      <w:r w:rsidR="00C31D1E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ассигнований</w:t>
      </w:r>
      <w:r w:rsidR="00E65FBA" w:rsidRPr="000C69F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E65FBA" w:rsidRPr="000C69FD" w:rsidRDefault="00E65FBA" w:rsidP="009857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средств (кассовые расходы) составило – </w:t>
      </w:r>
      <w:r w:rsidR="006A4A36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0485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6C3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749</w:t>
      </w:r>
      <w:r w:rsidR="00560485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6C3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706,5</w:t>
      </w:r>
      <w:r w:rsidR="00C304B5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 </w:t>
      </w:r>
      <w:r w:rsidR="00A440FD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806C3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30,4</w:t>
      </w:r>
      <w:r w:rsidR="00A440FD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D80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% от СБР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65FBA" w:rsidRPr="007A58DF" w:rsidRDefault="00E65FBA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8DF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мероприятий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 </w:t>
      </w:r>
      <w:r w:rsidRPr="007A58DF">
        <w:rPr>
          <w:rFonts w:ascii="Times New Roman" w:hAnsi="Times New Roman" w:cs="Times New Roman"/>
          <w:sz w:val="28"/>
          <w:szCs w:val="28"/>
        </w:rPr>
        <w:t>ведется в соответствии с планом реализации госпрограммы.</w:t>
      </w:r>
    </w:p>
    <w:p w:rsidR="00E65FBA" w:rsidRPr="007A58DF" w:rsidRDefault="001422F4" w:rsidP="009857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подробная информация о достижении значений показателей госпрограммы,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структурных элементов госпрограммы; </w:t>
      </w:r>
      <w:r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бюджетных ассигнований на ее реализацию в разрезе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элементов; о ходе выполнения плана реализации госпрограммы; об использовании субсидии, предоставленной областному бюджету из федерального бюджета; об оценке достижения органами местного самоуправления муниципальных образований области результатов использования субсидий </w:t>
      </w:r>
      <w:r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в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прилагаемых таблицах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D5006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01876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5CAD" w:rsidRDefault="00005CAD" w:rsidP="00985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25631" w:rsidRP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Региональный проект «Жилье»</w:t>
      </w:r>
    </w:p>
    <w:p w:rsidR="00D25631" w:rsidRPr="00F23A03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</w:pPr>
    </w:p>
    <w:p w:rsidR="00D25631" w:rsidRPr="00A920D1" w:rsidRDefault="00D25631" w:rsidP="00D256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A920D1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1 «Не менее 5 млн. семей улучшают жилищные условия ежегодно к 2030 году»</w:t>
      </w:r>
    </w:p>
    <w:p w:rsidR="005A7ED7" w:rsidRPr="00F23A03" w:rsidRDefault="005A7ED7" w:rsidP="005A7E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 w:rsidRPr="00981F9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январь-июнь 2024 года по данным статистики введено в эксплуатацию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639,9</w:t>
      </w:r>
      <w:r w:rsidRPr="00981F9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кв. метров жилья (144,8 % к аналогичному периоду 2023 года – 441,7 тыс. кв. метров). Плановый показатель выполнен на 54 %.</w:t>
      </w:r>
    </w:p>
    <w:p w:rsidR="00D25631" w:rsidRPr="00840555" w:rsidRDefault="00D25631" w:rsidP="00D256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Задача 2 «Совершенствование механизма поддержки программ субъектов Российской Федерации по развитию жилищного строительства с учетом обязательств субъектов Российской Федерации </w:t>
      </w:r>
      <w:r w:rsidR="00BE5D3D" w:rsidRPr="00840555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по обеспечению ввода жилья»</w:t>
      </w:r>
    </w:p>
    <w:p w:rsidR="006C36EF" w:rsidRPr="00BF4D4F" w:rsidRDefault="000D403A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90241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СБР</w:t>
      </w: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</w:t>
      </w: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бюджетам муниципальных образований в объеме </w:t>
      </w:r>
      <w:r w:rsidR="009F2562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2 009 370,4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4239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рублей, в том числе:</w:t>
      </w:r>
    </w:p>
    <w:p w:rsidR="006C36EF" w:rsidRPr="009F2562" w:rsidRDefault="009F2562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661 082,8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4239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рублей (в том числе </w:t>
      </w: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634 639,4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4B8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за счет средств федерального бюджета) на стимулирование программ развития жилищного строительства субъектов Российской Федерации;</w:t>
      </w:r>
    </w:p>
    <w:p w:rsidR="006C36EF" w:rsidRPr="009F2562" w:rsidRDefault="009F2562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1 348 287,6</w:t>
      </w:r>
      <w:r w:rsidR="0046776C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</w:t>
      </w:r>
      <w:r w:rsidR="006C36EF"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на софинансирование капитальных вложений в объекты муниципальной собственности в целях стимулиров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ания жилищного строительства.</w:t>
      </w:r>
    </w:p>
    <w:p w:rsidR="006C36EF" w:rsidRPr="009F2562" w:rsidRDefault="009F2562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56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2024 году предусмотрено финансирование строительства объектов:</w:t>
      </w:r>
    </w:p>
    <w:p w:rsidR="009F2562" w:rsidRDefault="009F2562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«Строительство дороги ул. Маршала Советского Союза Рокоссовского, соединяющей ул. Терешковой и пр. Победы в г. Оренбурге. Участок, соединяющий ул. Терешковой и пр. Победы в г. Оренбурге. 1 пусковой комплекс»;</w:t>
      </w:r>
    </w:p>
    <w:p w:rsidR="009F2562" w:rsidRDefault="009F2562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«Стро</w:t>
      </w:r>
      <w:r w:rsid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ительство магистрали районного значения, соединяющей ул. Степана Разина и Загородное шоссе, (Дублер ул. Чкалова) в г. Оренбурге. 1 этап»;</w:t>
      </w:r>
    </w:p>
    <w:p w:rsidR="00E96EE0" w:rsidRDefault="00E96EE0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«Магистраль районного значения, соединяющая ул. Степана Разина и Загородное шоссе, (Дублер ул. Чкалова) в г. Оренбурге в г. Оренбурге. 3 этап»;</w:t>
      </w:r>
    </w:p>
    <w:p w:rsidR="00E96EE0" w:rsidRDefault="00E96EE0" w:rsidP="00E96E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«Магистраль районного значения, соединяющая ул. Степана Разина и Загородное шоссе, (Дублер ул. Чкалова) в г. Оренбурге в г. Оренбурге. 2 этап»;</w:t>
      </w:r>
    </w:p>
    <w:p w:rsidR="00E96EE0" w:rsidRDefault="00E96EE0" w:rsidP="00E96EE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«Магистраль районного значения, соединяющая ул. Степана Разина и Загородное шоссе, (Дублер ул. Чкалова) в г. Оренбурге в г. Оренбурге. 1.2 этап»;</w:t>
      </w:r>
    </w:p>
    <w:p w:rsidR="006C36EF" w:rsidRPr="00E96EE0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Контрактация составила </w:t>
      </w:r>
      <w:r w:rsidR="00E96EE0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99,9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</w:t>
      </w:r>
    </w:p>
    <w:p w:rsidR="006C36EF" w:rsidRPr="00783989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</w:t>
      </w:r>
      <w:r w:rsidR="00BF4D4F" w:rsidRPr="00E96EE0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433F71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D4F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полугодие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BF4D4F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составил </w:t>
      </w:r>
      <w:r w:rsidR="00E96EE0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453 819,61</w:t>
      </w:r>
      <w:r w:rsidR="002D1EDD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рублей (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403A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 </w:t>
      </w:r>
      <w:r w:rsidR="00B13D80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СБР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), в том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числе за счет средств федерального бюджета – </w:t>
      </w:r>
      <w:r w:rsidR="00B13D80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95595D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6EE0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349 142,1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1EDD"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 рублей</w:t>
      </w:r>
      <w:r w:rsidRPr="00E96EE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25631" w:rsidRPr="00F23A03" w:rsidRDefault="00D25631" w:rsidP="0098571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</w:p>
    <w:p w:rsid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Региональный проект «Обеспечение устойчивого сокращения непригодного для проживания жилищного фонда»</w:t>
      </w:r>
    </w:p>
    <w:p w:rsidR="00D25631" w:rsidRP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D25631" w:rsidRPr="006F54D5" w:rsidRDefault="00BE5D3D" w:rsidP="00D25631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54D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Федерации»</w:t>
      </w:r>
    </w:p>
    <w:p w:rsidR="00BE5D3D" w:rsidRPr="00F71A15" w:rsidRDefault="00190241" w:rsidP="00D2563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СБР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предусмотрены бюджетные ассигнования </w:t>
      </w:r>
      <w:r w:rsidR="009B752E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(судебные споры) 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размере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35 354,3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рублей, в том числе средства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публично-правовой компании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Фонд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 территорий»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– Фонд) –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</w:t>
      </w:r>
      <w:r w:rsidR="00F33E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937,7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рублей, средства областного бюджета –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7 416,6</w:t>
      </w:r>
      <w:r w:rsidR="006F54D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рублей.</w:t>
      </w:r>
    </w:p>
    <w:p w:rsidR="006F54D5" w:rsidRPr="00F71A15" w:rsidRDefault="006F54D5" w:rsidP="00D2563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Реализованы мероприятия, предусмотренные региональными программами переселения граждан из непригодного для проживания жилищного фонда – </w:t>
      </w:r>
      <w:r w:rsidR="00B13D80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 w:rsidR="00012F96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75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кв. метров (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выполнены досрочно в 2023 году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6F54D5" w:rsidRPr="006F54D5" w:rsidRDefault="006F54D5" w:rsidP="006F54D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финансирования за </w:t>
      </w:r>
      <w:r w:rsidR="00BF4D4F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433F71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4D4F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полугодие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BF4D4F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составил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F33E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131,9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 (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% от лимита), в том числе за счет средств Фонда – </w:t>
      </w:r>
      <w:r w:rsidR="00F33E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461,7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рублей, областного бюджета – </w:t>
      </w:r>
      <w:r w:rsidR="00F71A15"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670,2</w:t>
      </w:r>
      <w:r w:rsidRPr="00F71A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рублей.</w:t>
      </w:r>
    </w:p>
    <w:p w:rsidR="00A6254D" w:rsidRPr="00F23A03" w:rsidRDefault="00A6254D" w:rsidP="00701D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</w:pPr>
    </w:p>
    <w:p w:rsidR="001C1BC9" w:rsidRP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FA6B90" w:rsidRPr="00D25631" w:rsidRDefault="00FA6B90" w:rsidP="00D2563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D25631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Реализация инфраструктурных проектов</w:t>
      </w: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A6B90" w:rsidRPr="004A383D" w:rsidRDefault="00FA6B90" w:rsidP="009857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3571B0" w:rsidRPr="0088205C" w:rsidRDefault="00BE5D3D" w:rsidP="00761BAF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205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«Создание объектов инфраструктуры в целях реализации инфраструктурных проектов»</w:t>
      </w:r>
    </w:p>
    <w:p w:rsidR="006C36EF" w:rsidRPr="00E96EE0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 </w:t>
      </w:r>
      <w:r w:rsidR="000D403A"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соответствии с СБР </w:t>
      </w:r>
      <w:r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предусмотрена субсидия бюджетам муниципальных образований в объеме </w:t>
      </w:r>
      <w:r w:rsidR="00E96EE0"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1 349 142,8</w:t>
      </w:r>
      <w:r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5A77"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тыс</w:t>
      </w:r>
      <w:r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рублей на создание объектов инфраструктуры в целях реализации инфраструктурных проектов.</w:t>
      </w:r>
    </w:p>
    <w:p w:rsidR="006C36EF" w:rsidRPr="00E96EE0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Контрактация составила </w:t>
      </w:r>
      <w:r w:rsidR="00E96EE0"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100</w:t>
      </w:r>
      <w:r w:rsidRPr="00E96EE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%.</w:t>
      </w:r>
    </w:p>
    <w:p w:rsidR="006C36EF" w:rsidRPr="000D403A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</w:t>
      </w:r>
      <w:r w:rsidR="00BF4D4F" w:rsidRPr="000C69F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433F71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D4F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полугодие 2024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составил </w:t>
      </w:r>
      <w:r w:rsidR="00E96EE0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49</w:t>
      </w:r>
      <w:r w:rsidR="00E96EE0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999</w:t>
      </w:r>
      <w:r w:rsidR="00E96EE0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13F9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(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D403A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 лимита).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Основное освоение в соответствии с графиком выполнения работ запланировано на </w:t>
      </w:r>
      <w:r w:rsidR="00E96EE0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III</w:t>
      </w:r>
      <w:r w:rsidR="00E96EE0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IV квартал текущего года.</w:t>
      </w:r>
    </w:p>
    <w:p w:rsidR="00B22C2E" w:rsidRPr="00690792" w:rsidRDefault="00B22C2E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D25631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арендного (наемного) жилищного фонда</w:t>
      </w:r>
      <w:r w:rsidR="00D25631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:rsidR="00FA6B90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Восстановление прав граждан – участников долевого строительства</w:t>
      </w:r>
      <w:r w:rsidR="00FA6B90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A6B90" w:rsidRPr="004A383D" w:rsidRDefault="00FA6B90" w:rsidP="009857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D77374" w:rsidRPr="00C01B78" w:rsidRDefault="00BE5D3D" w:rsidP="00761BA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1 «Развитие арендного (наемного) жилищного фонда»</w:t>
      </w:r>
    </w:p>
    <w:p w:rsidR="006C36EF" w:rsidRPr="00545481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433F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Правительства Оренбургской области                         от 27.11.2014 № 910-п «О предоставлении жилых помещений жилищного фонда коммерческого использования Оренбургской области» за период с 01.01.202</w:t>
      </w:r>
      <w:r w:rsidR="00BF4D4F" w:rsidRPr="00BF4D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33F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по 30.0</w:t>
      </w:r>
      <w:r w:rsidR="00BF4D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33F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BF4D4F" w:rsidRPr="00BF4D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33F7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комиссией 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рассмотрено 1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заявлений</w:t>
      </w:r>
      <w:r w:rsidRPr="008E1E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из которых:</w:t>
      </w:r>
    </w:p>
    <w:p w:rsidR="006C36EF" w:rsidRPr="00601DA4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DE2213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приняты положительные решения о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предоставлении жилых помещений.</w:t>
      </w:r>
    </w:p>
    <w:p w:rsidR="006C36EF" w:rsidRPr="00601DA4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этом:</w:t>
      </w:r>
    </w:p>
    <w:p w:rsidR="006C36EF" w:rsidRPr="00601DA4" w:rsidRDefault="00601DA4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C36EF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заявителей расторгли договоры, и на эти жилые помещения был снова объявлен прием документов.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30.0</w:t>
      </w:r>
      <w:r w:rsidR="00BF4D4F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BF4D4F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квартир наход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 в пользовании граждан по договорам найма жилищного фонда коммерческого использования (9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E2213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01DA4"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01D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 плана –                  140 квартир).</w:t>
      </w:r>
    </w:p>
    <w:p w:rsidR="00D77374" w:rsidRPr="00C01B78" w:rsidRDefault="00BE5D3D" w:rsidP="00761BA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2 «Восстановление прав граждан – участников долевого строительства, права которых нарушены застройщиками»</w:t>
      </w:r>
    </w:p>
    <w:p w:rsidR="000C69FD" w:rsidRDefault="000C69FD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СБР предусмотрены бюджетные ассигнования в размере 450 000,0 тыс. рублей.</w:t>
      </w:r>
    </w:p>
    <w:p w:rsidR="007F7316" w:rsidRPr="00CC60D1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19.01.2023 за подписью Губернатора Оренбургской области Паслера Д.В.                  в адрес публично-правовой компании «Фонд развития территории»                          (далее – федеральный Фонд) направлены ходатайства о восстановлении прав граждан – участников долевого строительства домов № 4 и № 11                                         по ул. Планерной г. Оренбурга.</w:t>
      </w:r>
    </w:p>
    <w:p w:rsidR="007F7316" w:rsidRPr="00CC60D1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связи с отказом 02.02.2023 федерального Фонда в рассмотрении данных ходатайств из-за недостатка федерального финансирования Губернатором Оренбургской области Паслером Д.В. принято решение о достройке домов за счет средств областного бюджета.</w:t>
      </w:r>
    </w:p>
    <w:p w:rsidR="007F7316" w:rsidRPr="00CC60D1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0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Принята соответствующая нормативная правовая база.</w:t>
      </w:r>
    </w:p>
    <w:p w:rsidR="007F7316" w:rsidRPr="007F7316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11.09.2023 между ООО «СУ-56» и минстроем Оренбургской области заключены соглашение № 1 и соглашение № 2 о предоставлении субсидии обществу с ограниченной ответственностью «СУ-56», принявшему на себя обязательство по завершению строительства многоквартирного дома, расположенного на территории Оренбургской области и включенного в единый реестр проблемных объектов, на возмещение расходов по завершению строительства многоквартирного дома на общую сумму – 566,348 млн. рублей.</w:t>
      </w:r>
    </w:p>
    <w:p w:rsidR="007F7316" w:rsidRPr="007F7316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30.11.2023 и 12.02.2024 ГАУ «Государственная экспертиза Оренбургской области» выданы экспертные заключения на завершение строительства 4 и 11 домов.</w:t>
      </w:r>
    </w:p>
    <w:p w:rsidR="007F7316" w:rsidRPr="007F7316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20.06.2024 дом № 4 по ул. Планерной введен в эксплуатацию. 22.06.2024 данный объект исключен из единого реестра проблемных объектов.</w:t>
      </w:r>
    </w:p>
    <w:p w:rsidR="007F7316" w:rsidRPr="007F7316" w:rsidRDefault="007F7316" w:rsidP="007F73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финансирования за I полугодие 2024 года по данному мероприятию составил 332</w:t>
      </w:r>
      <w:r w:rsid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467</w:t>
      </w:r>
      <w:r w:rsid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r w:rsid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7F731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рублей (73,89 % от лимита на 2024 год).</w:t>
      </w:r>
    </w:p>
    <w:p w:rsidR="00BE5D3D" w:rsidRPr="004A383D" w:rsidRDefault="00BE5D3D" w:rsidP="003E243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C1BC9" w:rsidRPr="00D25631" w:rsidRDefault="00D25631" w:rsidP="00D77374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FA6B90" w:rsidRPr="00D25631" w:rsidRDefault="00FA6B90" w:rsidP="00D7737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системы градорегулирования в</w:t>
      </w:r>
      <w:r w:rsidR="00601156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Оренбургской области»</w:t>
      </w:r>
    </w:p>
    <w:p w:rsidR="004F61D6" w:rsidRPr="00D605BB" w:rsidRDefault="004F61D6" w:rsidP="0098571E">
      <w:pPr>
        <w:spacing w:after="0"/>
        <w:rPr>
          <w:rFonts w:ascii="Times New Roman" w:hAnsi="Times New Roman" w:cs="Times New Roman"/>
          <w:color w:val="FF0000"/>
          <w:sz w:val="20"/>
          <w:szCs w:val="28"/>
          <w:highlight w:val="yellow"/>
        </w:rPr>
      </w:pPr>
    </w:p>
    <w:p w:rsidR="00BE5D3D" w:rsidRPr="00C730F8" w:rsidRDefault="00BE5D3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1 «Разработка проектов в области градостроительной деятельности для нужд Оренбургской области»</w:t>
      </w:r>
    </w:p>
    <w:p w:rsidR="00701D80" w:rsidRPr="002E12D4" w:rsidRDefault="006C2629" w:rsidP="008A098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СБР п</w:t>
      </w:r>
      <w:r w:rsidR="00701D80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редусмотрены </w:t>
      </w:r>
      <w:r w:rsidR="004C1419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бюджетные </w:t>
      </w:r>
      <w:r w:rsidR="00701D80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ассигнования в объеме </w:t>
      </w:r>
      <w:r w:rsidR="0090245D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</w:t>
      </w:r>
      <w:r w:rsidR="002E12D4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2 606,7</w:t>
      </w:r>
      <w:r w:rsidR="00701D80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65FA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тыс</w:t>
      </w:r>
      <w:r w:rsidR="00701D80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рублей.</w:t>
      </w:r>
    </w:p>
    <w:p w:rsidR="002E12D4" w:rsidRDefault="00C730F8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="002E12D4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результатам проведенных конкурсных процедур заключен государственный контракт от 18.03.2024 на подготовку проекта «Внесение изменений в схему территориального планирования Оренбургской области» со стоимостью работ 744,5 тыс. рублей и завершением работ в сентябре текущего года, а также государственный контракт от 02.04.2024 на подготовку проекта «Внесение изменений в региональные нормативы градостроительного проектирования Оренбургской области» со стоимостью работ 111,1 тыс. рублей и завершением работ в октябре текущего года.</w:t>
      </w:r>
    </w:p>
    <w:p w:rsidR="002E12D4" w:rsidRPr="002E12D4" w:rsidRDefault="002E12D4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итогам работы 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полугодие 2024 года подготовлен и представлен на проверку проект изменений в схему территориального планирования Оренбургской области, осуществлены сбор и систематизация исходных данных для внесения изменений в региональные нормативы градостроительного проектирования Оренбургской области. </w:t>
      </w:r>
    </w:p>
    <w:p w:rsidR="00701D80" w:rsidRPr="00C730F8" w:rsidRDefault="00701D80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Финансирование </w:t>
      </w:r>
      <w:r w:rsidR="008A6698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</w:t>
      </w:r>
      <w:r w:rsidR="00BF4D4F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8A6698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F4D4F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полугодие</w:t>
      </w:r>
      <w:r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BF4D4F"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2E12D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не осуществлялось.</w:t>
      </w:r>
      <w:r w:rsidR="009F1E62" w:rsidRPr="002E12D4">
        <w:t xml:space="preserve"> </w:t>
      </w:r>
    </w:p>
    <w:p w:rsidR="00561FBA" w:rsidRPr="00C730F8" w:rsidRDefault="00BE5D3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2</w:t>
      </w:r>
      <w:r w:rsidR="00561FBA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9E3384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</w:t>
      </w:r>
      <w:r w:rsidR="00561FBA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Оказание содействия муниципальным образованиям в подготовке документов в области градостроительной деятельности</w:t>
      </w:r>
      <w:r w:rsidR="009E3384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»</w:t>
      </w:r>
    </w:p>
    <w:p w:rsidR="002E12D4" w:rsidRPr="002E12D4" w:rsidRDefault="002E12D4" w:rsidP="002E12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2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реализацию задачи в 2024 году бюджетные ассигнования не предусмотрены.</w:t>
      </w:r>
    </w:p>
    <w:p w:rsidR="00561FBA" w:rsidRPr="002E12D4" w:rsidRDefault="00BE5D3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E12D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lastRenderedPageBreak/>
        <w:t>Задача 3</w:t>
      </w:r>
      <w:r w:rsidR="009E3384" w:rsidRPr="002E12D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9E3384" w:rsidRPr="002E12D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</w:t>
      </w:r>
      <w:r w:rsidR="00561FBA" w:rsidRPr="002E12D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Оказание содействия муниципальным образованиям в подготовке документов для внесения сведений в </w:t>
      </w:r>
      <w:r w:rsidRPr="002E12D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Единый государственный реестр недвижимости</w:t>
      </w:r>
      <w:r w:rsidR="009E3384" w:rsidRPr="002E12D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»</w:t>
      </w:r>
      <w:r w:rsidR="00561FBA" w:rsidRPr="002E12D4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71787F" w:rsidRPr="00C730F8" w:rsidRDefault="0071787F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2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реализацию </w:t>
      </w:r>
      <w:r w:rsidR="0011322E" w:rsidRPr="002E12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задачи</w:t>
      </w:r>
      <w:r w:rsidRPr="002E12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</w:t>
      </w:r>
      <w:r w:rsidR="00BF4D4F" w:rsidRPr="002E12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E12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бюджетные ассигнования не предусмотрены.</w:t>
      </w:r>
    </w:p>
    <w:p w:rsidR="00BE5D3D" w:rsidRDefault="00BE5D3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56DF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4 «Участие в разработке и реализации документации по планированию развития территорий муниципальных об</w:t>
      </w:r>
      <w:r w:rsidR="00356DF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разований Оренбургской области»</w:t>
      </w:r>
    </w:p>
    <w:p w:rsidR="00356DF2" w:rsidRPr="000C69FD" w:rsidRDefault="00831741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СБР п</w:t>
      </w:r>
      <w:r w:rsidR="00356DF2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редусмотрены </w:t>
      </w:r>
      <w:r w:rsidR="004C1419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бюджетные </w:t>
      </w:r>
      <w:r w:rsidR="00356DF2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ассигнования в объеме </w:t>
      </w:r>
      <w:r w:rsidR="0059596A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73 417,2</w:t>
      </w:r>
      <w:r w:rsidR="00356DF2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Министерством архитектуры и пространственно-градостроительного развития Оренбургской области (далее – минархитектуры Оренбургской области) в рамках достижения результатов комплекса процессных мероприятий в отчетном периоде, осуществлялись: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мониторинг и регулирование архитектурной деятельности на территории Оренбургской области;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разработка проектов нормативных правовых актов в сфере архитектурно-строительной деятельности;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публикация пресс-релизов, информационных материалов, размещаемых                 в информационно-коммуникационной сети «Интернет» о мероприятиях, реализуемых в рамках развития архитектуры и градостроительства в Оренбургской области;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консультативная деятельность по актуальным направлениям градостроительного развития территорий муниципальных образований Оренбургской области, а также по вопросам реализации федерального законодательства, нормативных правовых актов органов местного самоуправления в сфере архитектуры и градостроительства;</w:t>
      </w:r>
    </w:p>
    <w:p w:rsidR="0088205C" w:rsidRPr="00A86D1F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прием граждан, организаций, должностных лиц администраций муниципальных образований Оренбургской области по вопросам архитектуры и градостроительства;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рассмотрение обращений физических и юридических лиц по вопросам градостроительной и архитектурной деятельности на территории Оренбургской области.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Минархитектурой Оренбургской области в рамках достижения результатов поставленных задач осуществлялись: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организация и проведение заседания Архитектурно-градостроительного совета при Губернаторе Оренбургской области;</w:t>
      </w:r>
    </w:p>
    <w:p w:rsidR="0088205C" w:rsidRP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t>– привлечение граждан в решение вопросов развития архитектурно-пространственной среды посредством публикаций информационных материалов, размещаемых в информационно-коммуникационной сети «Интернет», связанных с вопросами архитектуры и градостроительства на территории Оренбургской области;</w:t>
      </w:r>
    </w:p>
    <w:p w:rsidR="0088205C" w:rsidRPr="00BF4D4F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D265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мониторинг участия граждан, проживающих на территории Оренбургской области, в мероприятиях по развитию архи</w:t>
      </w:r>
      <w:r w:rsidR="00D265B2">
        <w:rPr>
          <w:rFonts w:ascii="Times New Roman" w:hAnsi="Times New Roman" w:cs="Times New Roman"/>
          <w:sz w:val="28"/>
          <w:szCs w:val="28"/>
          <w:lang w:eastAsia="ru-RU"/>
        </w:rPr>
        <w:t>тектурно-пространственной сред</w:t>
      </w:r>
      <w:r w:rsidR="00D265B2" w:rsidRPr="00D265B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265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56DF2" w:rsidRDefault="00356DF2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69FD">
        <w:rPr>
          <w:rFonts w:ascii="Times New Roman" w:hAnsi="Times New Roman" w:cs="Times New Roman"/>
          <w:sz w:val="28"/>
          <w:szCs w:val="28"/>
          <w:lang w:eastAsia="ru-RU"/>
        </w:rPr>
        <w:t xml:space="preserve">Объем финансирования за </w:t>
      </w:r>
      <w:r w:rsidR="00BF4D4F" w:rsidRPr="000C69F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A6698" w:rsidRPr="000C69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4D4F" w:rsidRPr="000C69FD">
        <w:rPr>
          <w:rFonts w:ascii="Times New Roman" w:hAnsi="Times New Roman" w:cs="Times New Roman"/>
          <w:sz w:val="28"/>
          <w:szCs w:val="28"/>
          <w:lang w:eastAsia="ru-RU"/>
        </w:rPr>
        <w:t>полугодие</w:t>
      </w:r>
      <w:r w:rsidRPr="000C69FD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F4D4F" w:rsidRPr="000C69F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C69F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0C69FD" w:rsidRPr="000C69FD">
        <w:rPr>
          <w:rFonts w:ascii="Times New Roman" w:hAnsi="Times New Roman" w:cs="Times New Roman"/>
          <w:sz w:val="28"/>
          <w:szCs w:val="28"/>
          <w:lang w:eastAsia="ru-RU"/>
        </w:rPr>
        <w:t>29 215,3</w:t>
      </w:r>
      <w:r w:rsidRPr="000C69F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(</w:t>
      </w:r>
      <w:r w:rsidR="000C69FD" w:rsidRPr="000C69FD">
        <w:rPr>
          <w:rFonts w:ascii="Times New Roman" w:hAnsi="Times New Roman" w:cs="Times New Roman"/>
          <w:sz w:val="28"/>
          <w:szCs w:val="28"/>
          <w:lang w:eastAsia="ru-RU"/>
        </w:rPr>
        <w:t>39</w:t>
      </w:r>
      <w:r w:rsidR="00C72920" w:rsidRPr="000C69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69FD" w:rsidRPr="000C69F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C69FD">
        <w:rPr>
          <w:rFonts w:ascii="Times New Roman" w:hAnsi="Times New Roman" w:cs="Times New Roman"/>
          <w:sz w:val="28"/>
          <w:szCs w:val="28"/>
          <w:lang w:eastAsia="ru-RU"/>
        </w:rPr>
        <w:t xml:space="preserve"> %).</w:t>
      </w:r>
    </w:p>
    <w:p w:rsidR="00356DF2" w:rsidRDefault="00BE5D3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8205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Задача 5 «Реализация отдельных полномочий органов местного самоуправления муниципального образования город Оренбург в области </w:t>
      </w:r>
      <w:r w:rsidR="0088205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градостроительной деятельности»</w:t>
      </w:r>
    </w:p>
    <w:p w:rsidR="00D265B2" w:rsidRDefault="0088205C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Минархитектуры Оренбургской области</w:t>
      </w:r>
      <w:r w:rsidR="00D265B2" w:rsidRPr="00B104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объявлен открытый конкурс в электронной</w:t>
      </w:r>
      <w:r w:rsidR="00D265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форме на выполнение работ по разработке документа градостроительного зонирования мунципального образования «город Оренбург» с начал</w:t>
      </w:r>
      <w:r w:rsidR="00B104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ьной ценой 21 333,3 тыс. рублей.</w:t>
      </w:r>
    </w:p>
    <w:p w:rsidR="008339EF" w:rsidRDefault="008339EF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374D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6 «Реализация отдельных полномочий органов местного самоуправления муниципального образования Оренбургский район в области градостроительной деятельности»</w:t>
      </w:r>
    </w:p>
    <w:p w:rsidR="008374D3" w:rsidRPr="00B104CD" w:rsidRDefault="0068095A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Минархитектуры Оренбургской области</w:t>
      </w:r>
      <w:r w:rsidR="00B104CD"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заключены государственные контракты на разработку генеральных планов и правил землепользования и застройки следующих муниципальных образований Оренбургского района Оренбургской области</w:t>
      </w:r>
      <w:r w:rsidR="008374D3"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Зубаревский сельсовет от 10.06.2024 № 19 на сумму 4 760,0 тыс. рублей;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Нипжнепавловский сельсовет от 14.06.2024 № 21 на сумму 5 900,0 тыс. рублей;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Степановский сельсовет от 17.06.2024 № 22 на сумму 5 490,0 тыс. рублей;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Дедуровский сельсовет от 17.06.2024 № 23 на сумму 4 520,0 тыс. рублей;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Ленинский сельсовет от 17.06.2024 № 24 на сумму 4 590,0 тыс. рублей;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Чернореченский сельсовет от 17.06.2024 № 25 на сумму 4 590,0 тыс. рублей;</w:t>
      </w:r>
    </w:p>
    <w:p w:rsidR="00B104CD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Подгородне-Покровский сельсовет от 18.06.2024 № 26 на сумму 5 940,0 тыс. рублей;</w:t>
      </w:r>
    </w:p>
    <w:p w:rsid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</w:rPr>
        <w:t>Караванный сельсовет от 21.06.2024 № 27 на сумму 5 940,0 тыс. рублей.</w:t>
      </w:r>
    </w:p>
    <w:p w:rsid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Ведется приемка работ по государственному контракту на разработку генерального плана и правил землепользования и застройки муниципального образования Экспериментальный сельсовет Оренбургского района. Срок действия контракта до 20.12.2024.</w:t>
      </w:r>
    </w:p>
    <w:p w:rsidR="00C72920" w:rsidRPr="000C69FD" w:rsidRDefault="00C72920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 на реализацию задач № 5, № 6 </w:t>
      </w:r>
      <w:r w:rsidR="0068095A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комплекса процессных мероприятий </w:t>
      </w:r>
      <w:r w:rsidR="00831741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СБР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бюджетные ассигнования в размере 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118 250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</w:rPr>
        <w:t>,0 тыс. рублей.</w:t>
      </w:r>
    </w:p>
    <w:p w:rsidR="00356DF2" w:rsidRPr="000C69FD" w:rsidRDefault="000C69F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2024 года не осуществлялось.</w:t>
      </w:r>
    </w:p>
    <w:p w:rsidR="008339EF" w:rsidRDefault="008339EF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374D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7 «Организация проведения и участия в выставочных, конкурсных, презентационных мероприятий в сфере архитектуры, градостроительства и пространственного развития»</w:t>
      </w:r>
    </w:p>
    <w:p w:rsidR="00356DF2" w:rsidRPr="000C69FD" w:rsidRDefault="00831741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</w:t>
      </w:r>
      <w:r w:rsidR="004C1419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СБР п</w:t>
      </w:r>
      <w:r w:rsidR="00356DF2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реду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смотрены </w:t>
      </w:r>
      <w:r w:rsidR="004C1419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бюджетные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ассигнования в объеме </w:t>
      </w:r>
      <w:r w:rsidR="0095595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10 000,</w:t>
      </w:r>
      <w:r w:rsidR="00356DF2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 тыс. рублей.</w:t>
      </w:r>
    </w:p>
    <w:p w:rsidR="00BE5D3D" w:rsidRPr="00B104CD" w:rsidRDefault="008374D3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Минархитектуры Оренбургской области в рамках достижения результата поставленной задачи </w:t>
      </w:r>
      <w:r w:rsidR="00B104CD" w:rsidRPr="00B104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принято участие в </w:t>
      </w:r>
      <w:r w:rsidR="00B104CD" w:rsidRPr="00B104C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="00B104CD" w:rsidRPr="00B104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Всероссийском фестивале «Архитектурное наследие 2024» в июне 2024 года.</w:t>
      </w:r>
    </w:p>
    <w:p w:rsidR="004B364A" w:rsidRPr="00B104CD" w:rsidRDefault="00B104CD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4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 втором полугодии 2024 года планируется проведение региональной архитектурной выставки «Меняя взгляд» и участие в смотре-конкурсе «Регионы России» в рамках Международного архитектурного фестиваля «Зодчество 2024».</w:t>
      </w:r>
    </w:p>
    <w:p w:rsidR="00356DF2" w:rsidRDefault="00356DF2" w:rsidP="00033F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</w:t>
      </w:r>
      <w:r w:rsidR="00BF4D4F" w:rsidRPr="000C69F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532C5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D4F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полугодие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BF4D4F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составил 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418,5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</w:t>
      </w:r>
      <w:r w:rsidR="00BA6A8C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C69FD"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C69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A920D1" w:rsidRDefault="00A920D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563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Комплекс процессных мероприятий</w:t>
      </w:r>
    </w:p>
    <w:p w:rsidR="00360194" w:rsidRPr="00D25631" w:rsidRDefault="00360194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«Обеспечение реализации государственной программы»</w:t>
      </w:r>
    </w:p>
    <w:p w:rsidR="00360194" w:rsidRPr="004A383D" w:rsidRDefault="00360194" w:rsidP="0098571E">
      <w:pPr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8339EF" w:rsidRPr="004A64E1" w:rsidRDefault="008339EF" w:rsidP="0098571E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«Повышение эффективности регионального государственного строительного надзора»</w:t>
      </w:r>
    </w:p>
    <w:p w:rsidR="008339EF" w:rsidRPr="00CB0E5E" w:rsidRDefault="004A64E1" w:rsidP="0098571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="00BF4D4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2532C5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4D4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полугодие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BF4D4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должностными лицами инспекции государственного строительного надзора Оренбургской области:</w:t>
      </w:r>
    </w:p>
    <w:p w:rsidR="004A64E1" w:rsidRPr="00CB0E5E" w:rsidRDefault="004A64E1" w:rsidP="0098571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6C52B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проконтролировано 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устранен</w:t>
      </w:r>
      <w:r w:rsidR="006C52B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ие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6C52B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нарушений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</w:p>
    <w:p w:rsidR="004A64E1" w:rsidRDefault="004A64E1" w:rsidP="0098571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выдано 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установленный срок </w:t>
      </w:r>
      <w:r w:rsidR="006C52B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заключени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Федерации.</w:t>
      </w:r>
    </w:p>
    <w:p w:rsidR="008339EF" w:rsidRPr="004A64E1" w:rsidRDefault="008339EF" w:rsidP="0098571E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2 «Повышение эффективности контроля (надзора) в области долевого строительства многоквартирных жилых домов и (или) иных объектов недвижимости на территории Оренбургской области»</w:t>
      </w:r>
    </w:p>
    <w:p w:rsidR="004A64E1" w:rsidRPr="00CB0E5E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="00BF4D4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2532C5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4D4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полугодие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BF4D4F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должностными лицами инспекции государственного строительного надзора Оренбургской области:</w:t>
      </w:r>
    </w:p>
    <w:p w:rsidR="004A64E1" w:rsidRPr="00CB0E5E" w:rsidRDefault="006C52BF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проведено 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57</w:t>
      </w:r>
      <w:r w:rsidR="004A64E1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профилактических мероприяти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4A64E1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отношении застройщиков, привлекающих денежные средства участников долевого строительства, в общем количестве объектов контроля за отчетный период;</w:t>
      </w:r>
    </w:p>
    <w:p w:rsidR="004A64E1" w:rsidRPr="00CB0E5E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проанализировано 1</w:t>
      </w:r>
      <w:r w:rsidR="00CB0E5E"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CB0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недвижимости, в общем количестве поступивших от застройщиков, привлекающих денежные средства участников долевого строительства, проектных деклараций (со дня заключения первого договора участия в долевом строительстве) за отчетный период.</w:t>
      </w:r>
    </w:p>
    <w:p w:rsidR="004A64E1" w:rsidRPr="000C69FD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 целом на реализацию задач № 1, № 2 </w:t>
      </w:r>
      <w:r w:rsidR="0068095A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данного комплекса процессных мероприятий </w:t>
      </w:r>
      <w:r w:rsidR="00917C89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СБР 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предусмотрены бюджетные ассигнования в размере </w:t>
      </w:r>
      <w:r w:rsidR="000C69FD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43 184,3</w:t>
      </w:r>
      <w:r w:rsidR="00D956D6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рублей.</w:t>
      </w:r>
    </w:p>
    <w:p w:rsidR="00D956D6" w:rsidRPr="004A64E1" w:rsidRDefault="00D956D6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финансирования за </w:t>
      </w:r>
      <w:r w:rsidR="00BF4D4F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2532C5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4D4F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полугодие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BF4D4F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составил </w:t>
      </w:r>
      <w:r w:rsidR="000C69FD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19 764,9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 (</w:t>
      </w:r>
      <w:r w:rsidR="000C69FD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45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C69FD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%).</w:t>
      </w:r>
    </w:p>
    <w:p w:rsidR="00360194" w:rsidRPr="00652BA6" w:rsidRDefault="008339EF" w:rsidP="0098571E">
      <w:pPr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highlight w:val="yellow"/>
        </w:rPr>
      </w:pPr>
      <w:r w:rsidRPr="00652B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3</w:t>
      </w:r>
      <w:r w:rsidR="00360194" w:rsidRPr="00652B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360194" w:rsidRPr="00652BA6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="00572593" w:rsidRPr="00652BA6">
        <w:rPr>
          <w:rFonts w:ascii="Times New Roman" w:hAnsi="Times New Roman"/>
          <w:i/>
          <w:color w:val="000000" w:themeColor="text1"/>
          <w:sz w:val="28"/>
          <w:szCs w:val="28"/>
        </w:rPr>
        <w:t>Финансовое обеспечение деятельности органа исполнительн</w:t>
      </w:r>
      <w:r w:rsidR="008C18A8" w:rsidRPr="00652BA6">
        <w:rPr>
          <w:rFonts w:ascii="Times New Roman" w:hAnsi="Times New Roman"/>
          <w:i/>
          <w:color w:val="000000" w:themeColor="text1"/>
          <w:sz w:val="28"/>
          <w:szCs w:val="28"/>
        </w:rPr>
        <w:t>ой власти и выполнения государственного задания учреждением</w:t>
      </w:r>
      <w:r w:rsidR="00652BA6">
        <w:rPr>
          <w:rFonts w:ascii="Times New Roman" w:hAnsi="Times New Roman"/>
          <w:i/>
          <w:color w:val="000000" w:themeColor="text1"/>
          <w:sz w:val="28"/>
          <w:szCs w:val="28"/>
        </w:rPr>
        <w:t>»</w:t>
      </w:r>
    </w:p>
    <w:p w:rsidR="006A39E5" w:rsidRDefault="006A39E5" w:rsidP="006A39E5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На расходы министерства строительства, жилищно-коммунального, дорожного хозяйства и транспорта Оренбургской области </w:t>
      </w:r>
      <w:r w:rsidR="006D43D0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 </w:t>
      </w:r>
      <w:r w:rsidR="00917C89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6D43D0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СБР 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предусмотрен</w:t>
      </w:r>
      <w:r w:rsidR="008B472F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ы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бюджетны</w:t>
      </w:r>
      <w:r w:rsidR="008B472F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ассигновани</w:t>
      </w:r>
      <w:r w:rsidR="008B472F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я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C69FD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237 375,1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тыс. рублей, кассовый расход произведен на </w:t>
      </w:r>
      <w:r w:rsidR="000C69FD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113 170,9</w:t>
      </w:r>
      <w:r w:rsidR="00652BA6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тыс. рублей</w:t>
      </w:r>
      <w:r w:rsidR="00A97DC9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(</w:t>
      </w:r>
      <w:r w:rsidR="000C69FD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47</w:t>
      </w:r>
      <w:r w:rsidR="006D43D0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0C69FD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8</w:t>
      </w:r>
      <w:r w:rsidR="00A97DC9"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% от плана)</w:t>
      </w:r>
      <w:r w:rsidRPr="000C69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</w:p>
    <w:p w:rsidR="00215D77" w:rsidRDefault="00215D77" w:rsidP="006A39E5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FA6B90" w:rsidRPr="00D25631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ипотечного жилищного кредитования в Оренбургской области»</w:t>
      </w:r>
    </w:p>
    <w:p w:rsidR="00FA6B90" w:rsidRPr="004A383D" w:rsidRDefault="00FA6B90" w:rsidP="0098571E">
      <w:pPr>
        <w:spacing w:after="0"/>
        <w:rPr>
          <w:rFonts w:ascii="Times New Roman" w:hAnsi="Times New Roman" w:cs="Times New Roman"/>
          <w:sz w:val="20"/>
          <w:highlight w:val="yellow"/>
        </w:rPr>
      </w:pPr>
    </w:p>
    <w:p w:rsidR="00C0460F" w:rsidRPr="00206075" w:rsidRDefault="008339EF" w:rsidP="00761BA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060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Задача 1 «Создание условий для повышения доступности ипотечных жилищных кредитов для населения Оренбургской области»</w:t>
      </w:r>
    </w:p>
    <w:p w:rsidR="008B2792" w:rsidRPr="007208E1" w:rsidRDefault="005A47DD" w:rsidP="0076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E1">
        <w:rPr>
          <w:rFonts w:ascii="Times New Roman" w:hAnsi="Times New Roman" w:cs="Times New Roman"/>
          <w:sz w:val="28"/>
          <w:szCs w:val="28"/>
        </w:rPr>
        <w:t>В соответствии с СБР п</w:t>
      </w:r>
      <w:r w:rsidR="008B2792" w:rsidRPr="007208E1">
        <w:rPr>
          <w:rFonts w:ascii="Times New Roman" w:hAnsi="Times New Roman" w:cs="Times New Roman"/>
          <w:sz w:val="28"/>
          <w:szCs w:val="28"/>
        </w:rPr>
        <w:t>редусмотрены бюджетны</w:t>
      </w:r>
      <w:r w:rsidR="00826F20" w:rsidRPr="007208E1">
        <w:rPr>
          <w:rFonts w:ascii="Times New Roman" w:hAnsi="Times New Roman" w:cs="Times New Roman"/>
          <w:sz w:val="28"/>
          <w:szCs w:val="28"/>
        </w:rPr>
        <w:t>е</w:t>
      </w:r>
      <w:r w:rsidR="008B2792" w:rsidRPr="007208E1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826F20" w:rsidRPr="007208E1">
        <w:rPr>
          <w:rFonts w:ascii="Times New Roman" w:hAnsi="Times New Roman" w:cs="Times New Roman"/>
          <w:sz w:val="28"/>
          <w:szCs w:val="28"/>
        </w:rPr>
        <w:t>я</w:t>
      </w:r>
      <w:r w:rsidR="008B2792" w:rsidRPr="007208E1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95595D" w:rsidRPr="00720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6075" w:rsidRPr="007208E1">
        <w:rPr>
          <w:rFonts w:ascii="Times New Roman" w:hAnsi="Times New Roman" w:cs="Times New Roman"/>
          <w:sz w:val="28"/>
          <w:szCs w:val="28"/>
        </w:rPr>
        <w:t>1</w:t>
      </w:r>
      <w:r w:rsidR="007208E1" w:rsidRPr="007208E1">
        <w:rPr>
          <w:rFonts w:ascii="Times New Roman" w:hAnsi="Times New Roman" w:cs="Times New Roman"/>
          <w:sz w:val="28"/>
          <w:szCs w:val="28"/>
        </w:rPr>
        <w:t>7</w:t>
      </w:r>
      <w:r w:rsidR="0095595D" w:rsidRPr="007208E1">
        <w:rPr>
          <w:rFonts w:ascii="Times New Roman" w:hAnsi="Times New Roman" w:cs="Times New Roman"/>
          <w:sz w:val="28"/>
          <w:szCs w:val="28"/>
        </w:rPr>
        <w:t xml:space="preserve"> </w:t>
      </w:r>
      <w:r w:rsidR="00206075" w:rsidRPr="007208E1">
        <w:rPr>
          <w:rFonts w:ascii="Times New Roman" w:hAnsi="Times New Roman" w:cs="Times New Roman"/>
          <w:sz w:val="28"/>
          <w:szCs w:val="28"/>
        </w:rPr>
        <w:t>0</w:t>
      </w:r>
      <w:r w:rsidR="007208E1" w:rsidRPr="007208E1">
        <w:rPr>
          <w:rFonts w:ascii="Times New Roman" w:hAnsi="Times New Roman" w:cs="Times New Roman"/>
          <w:sz w:val="28"/>
          <w:szCs w:val="28"/>
        </w:rPr>
        <w:t>1</w:t>
      </w:r>
      <w:r w:rsidR="00206075" w:rsidRPr="007208E1">
        <w:rPr>
          <w:rFonts w:ascii="Times New Roman" w:hAnsi="Times New Roman" w:cs="Times New Roman"/>
          <w:sz w:val="28"/>
          <w:szCs w:val="28"/>
        </w:rPr>
        <w:t>0,0</w:t>
      </w:r>
      <w:r w:rsidR="008B2792" w:rsidRPr="007208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97DC9" w:rsidRPr="007208E1" w:rsidRDefault="00BF4D4F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E1">
        <w:rPr>
          <w:rFonts w:ascii="Times New Roman" w:hAnsi="Times New Roman" w:cs="Times New Roman"/>
          <w:bCs/>
          <w:sz w:val="28"/>
          <w:szCs w:val="28"/>
        </w:rPr>
        <w:t>По состоянию на 01.07</w:t>
      </w:r>
      <w:r w:rsidR="00A97DC9" w:rsidRPr="007208E1">
        <w:rPr>
          <w:rFonts w:ascii="Times New Roman" w:hAnsi="Times New Roman" w:cs="Times New Roman"/>
          <w:bCs/>
          <w:sz w:val="28"/>
          <w:szCs w:val="28"/>
        </w:rPr>
        <w:t>.202</w:t>
      </w:r>
      <w:r w:rsidRPr="007208E1">
        <w:rPr>
          <w:rFonts w:ascii="Times New Roman" w:hAnsi="Times New Roman" w:cs="Times New Roman"/>
          <w:bCs/>
          <w:sz w:val="28"/>
          <w:szCs w:val="28"/>
        </w:rPr>
        <w:t>4</w:t>
      </w:r>
      <w:r w:rsidR="00A97DC9" w:rsidRPr="007208E1">
        <w:rPr>
          <w:rFonts w:ascii="Times New Roman" w:hAnsi="Times New Roman" w:cs="Times New Roman"/>
          <w:bCs/>
          <w:sz w:val="28"/>
          <w:szCs w:val="28"/>
        </w:rPr>
        <w:t xml:space="preserve"> года выдано </w:t>
      </w:r>
      <w:r w:rsidR="00206075" w:rsidRPr="007208E1">
        <w:rPr>
          <w:rFonts w:ascii="Times New Roman" w:hAnsi="Times New Roman" w:cs="Times New Roman"/>
          <w:bCs/>
          <w:sz w:val="28"/>
          <w:szCs w:val="28"/>
        </w:rPr>
        <w:t>2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2</w:t>
      </w:r>
      <w:r w:rsidR="00C85FAA" w:rsidRPr="007208E1">
        <w:rPr>
          <w:rFonts w:ascii="Times New Roman" w:hAnsi="Times New Roman" w:cs="Times New Roman"/>
          <w:bCs/>
          <w:sz w:val="28"/>
          <w:szCs w:val="28"/>
        </w:rPr>
        <w:t xml:space="preserve"> свидетельств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а</w:t>
      </w:r>
      <w:r w:rsidR="00A97DC9" w:rsidRPr="007208E1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социальной выплаты на уплату части первоначального взноса при получении ипотечного жилищного кредита на приобретение жилья </w:t>
      </w:r>
      <w:r w:rsidR="00206075" w:rsidRPr="007208E1">
        <w:rPr>
          <w:rFonts w:ascii="Times New Roman" w:hAnsi="Times New Roman" w:cs="Times New Roman"/>
          <w:bCs/>
          <w:sz w:val="28"/>
          <w:szCs w:val="28"/>
        </w:rPr>
        <w:t xml:space="preserve">или его части </w:t>
      </w:r>
      <w:r w:rsidR="00A97DC9" w:rsidRPr="007208E1">
        <w:rPr>
          <w:rFonts w:ascii="Times New Roman" w:hAnsi="Times New Roman" w:cs="Times New Roman"/>
          <w:bCs/>
          <w:sz w:val="28"/>
          <w:szCs w:val="28"/>
        </w:rPr>
        <w:t xml:space="preserve">за счет средств областного бюджета на 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16 935,1</w:t>
      </w:r>
      <w:r w:rsidR="00A97DC9" w:rsidRPr="007208E1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A97DC9" w:rsidRPr="007208E1" w:rsidRDefault="00A97DC9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08E1">
        <w:rPr>
          <w:rFonts w:ascii="Times New Roman" w:hAnsi="Times New Roman" w:cs="Times New Roman"/>
          <w:bCs/>
          <w:sz w:val="28"/>
          <w:szCs w:val="28"/>
        </w:rPr>
        <w:t xml:space="preserve">Улучшили жилищные условия 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13</w:t>
      </w:r>
      <w:r w:rsidRPr="007208E1">
        <w:rPr>
          <w:rFonts w:ascii="Times New Roman" w:hAnsi="Times New Roman" w:cs="Times New Roman"/>
          <w:bCs/>
          <w:sz w:val="28"/>
          <w:szCs w:val="28"/>
        </w:rPr>
        <w:t xml:space="preserve"> сем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ей</w:t>
      </w:r>
      <w:r w:rsidRPr="007208E1">
        <w:rPr>
          <w:rFonts w:ascii="Times New Roman" w:hAnsi="Times New Roman" w:cs="Times New Roman"/>
          <w:bCs/>
          <w:sz w:val="28"/>
          <w:szCs w:val="28"/>
        </w:rPr>
        <w:t xml:space="preserve"> на сумму 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8 679,3</w:t>
      </w:r>
      <w:r w:rsidRPr="007208E1">
        <w:rPr>
          <w:rFonts w:ascii="Times New Roman" w:hAnsi="Times New Roman" w:cs="Times New Roman"/>
          <w:bCs/>
          <w:sz w:val="28"/>
          <w:szCs w:val="28"/>
        </w:rPr>
        <w:t xml:space="preserve"> тыс. рублей                   (</w:t>
      </w:r>
      <w:r w:rsidR="007208E1" w:rsidRPr="007208E1">
        <w:rPr>
          <w:rFonts w:ascii="Times New Roman" w:hAnsi="Times New Roman" w:cs="Times New Roman"/>
          <w:bCs/>
          <w:sz w:val="28"/>
          <w:szCs w:val="28"/>
        </w:rPr>
        <w:t>52</w:t>
      </w:r>
      <w:r w:rsidRPr="007208E1">
        <w:rPr>
          <w:rFonts w:ascii="Times New Roman" w:hAnsi="Times New Roman" w:cs="Times New Roman"/>
          <w:bCs/>
          <w:sz w:val="28"/>
          <w:szCs w:val="28"/>
        </w:rPr>
        <w:t xml:space="preserve"> % от плана).</w:t>
      </w:r>
    </w:p>
    <w:p w:rsidR="00701D80" w:rsidRPr="0081170D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BF4D4F"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продолжается реализация программы льготного ипотечного кредитования </w:t>
      </w:r>
      <w:r w:rsidR="00867A70"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сотрудников государственных и муниципальных учреждений</w:t>
      </w: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Оренбургской области.</w:t>
      </w:r>
    </w:p>
    <w:p w:rsidR="00701D80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BF4D4F" w:rsidRPr="0081170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532C5"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D4F"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полугодие 2024</w:t>
      </w: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81170D"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48</w:t>
      </w: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</w:t>
      </w:r>
      <w:r w:rsidR="00880B3B"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8117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оренбуржцев, улучшили жилищные условия с помощью ипотечных кредитов, выданных за счет внебюджетных источников – средств, поступивших от возврата основного долга по ранее выданным льготным кредитам, профинансированным из областного бюджета, в рамках реализации мероприятий настоящего комплекса.</w:t>
      </w:r>
    </w:p>
    <w:p w:rsidR="00D52510" w:rsidRPr="00D52510" w:rsidRDefault="00D5251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52510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2 «Создание условий для повышения доступности ипотечных жилищных кредитов для сотрудников аккредитованных Минцифры России ИТ-компаний»</w:t>
      </w:r>
    </w:p>
    <w:p w:rsidR="00D52510" w:rsidRDefault="00D5251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соответствие с СБР предусмотрены бюджетные ассигнования в объеме 16 600,0 тыс. рублей.</w:t>
      </w:r>
    </w:p>
    <w:p w:rsidR="00D52510" w:rsidRDefault="00D5251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Плановое количество сотрудников аккредитованных Минцифры России ИТ-компаний, получивших ипотечные кредиты на условиях льготного кредитования – 38.</w:t>
      </w:r>
    </w:p>
    <w:p w:rsidR="00D52510" w:rsidRPr="00D52510" w:rsidRDefault="00D5251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полугодии текущего года не осуществлялось. </w:t>
      </w:r>
    </w:p>
    <w:p w:rsidR="00B54B39" w:rsidRDefault="00B54B39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02C90" w:rsidRDefault="00302C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D25631" w:rsidRDefault="00FA6B90" w:rsidP="00D256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«Переселение граждан </w:t>
      </w:r>
      <w:r w:rsidR="00D25631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 аварийного жилищного фонда </w:t>
      </w:r>
    </w:p>
    <w:p w:rsidR="00FA6B90" w:rsidRPr="00D25631" w:rsidRDefault="00D25631" w:rsidP="00D256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Оренбургской области</w:t>
      </w:r>
      <w:r w:rsidR="00FA6B90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A6B90" w:rsidRPr="00EE728D" w:rsidRDefault="00FA6B90" w:rsidP="0098571E">
      <w:pPr>
        <w:spacing w:after="0"/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pPr>
    </w:p>
    <w:p w:rsidR="00D77374" w:rsidRPr="00880B73" w:rsidRDefault="008339EF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</w:t>
      </w:r>
      <w:r w:rsidR="00F71A1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Переселение граждан из МКД, </w:t>
      </w:r>
      <w:r w:rsidR="0070367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признанных аварийными до 1 января 2022 года</w:t>
      </w: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»</w:t>
      </w:r>
    </w:p>
    <w:p w:rsidR="00701D80" w:rsidRPr="0070367B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A4536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СБР</w:t>
      </w: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 средства областного бюджета в объеме </w:t>
      </w:r>
      <w:r w:rsidR="007C2036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648</w:t>
      </w:r>
      <w:r w:rsidR="00415D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514,6</w:t>
      </w: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том числе средства Фонда – 426</w:t>
      </w:r>
      <w:r w:rsidR="00415D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290,5 тыс. рублей, средства областного бюджета – 222</w:t>
      </w:r>
      <w:r w:rsidR="00415D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224,1 тыс. рублей.</w:t>
      </w:r>
    </w:p>
    <w:p w:rsidR="00701D80" w:rsidRDefault="0070367B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Плановое значение результата – 4,87 тыс. кв. метров.</w:t>
      </w:r>
    </w:p>
    <w:p w:rsidR="00F71A15" w:rsidRDefault="0070367B" w:rsidP="0070367B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полугодии текущего года не осуществлялось.</w:t>
      </w:r>
    </w:p>
    <w:p w:rsidR="00F71A15" w:rsidRPr="00880B73" w:rsidRDefault="00F71A15" w:rsidP="00F71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Задача </w:t>
      </w:r>
      <w:r w:rsidR="0070367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</w:t>
      </w: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«Переселение граждан из домов блокированной застройки, признанных аварийными»</w:t>
      </w:r>
    </w:p>
    <w:p w:rsidR="00F71A15" w:rsidRPr="0070367B" w:rsidRDefault="00F71A15" w:rsidP="00F71A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СБР предусмотрены средства областного бюджета в объеме                 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="00415D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367B"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483,4</w:t>
      </w: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F71A15" w:rsidRDefault="0070367B" w:rsidP="00F71A1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Плановое значение результата – 0,7 тыс. кв. метров.</w:t>
      </w:r>
    </w:p>
    <w:p w:rsidR="00F71A15" w:rsidRDefault="0070367B" w:rsidP="0070367B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70367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полугодии текущего года не осуществлялось.</w:t>
      </w:r>
    </w:p>
    <w:p w:rsidR="002B5023" w:rsidRPr="00880B73" w:rsidRDefault="00D65F51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Задача </w:t>
      </w:r>
      <w:r w:rsidR="0070367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3</w:t>
      </w: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«Переселение граждан из </w:t>
      </w:r>
      <w:r w:rsidR="0070367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МКД, признанных аварийными после 1 января 2022 года, находящихся под угрозой обрушения</w:t>
      </w: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»</w:t>
      </w:r>
    </w:p>
    <w:p w:rsidR="00701D80" w:rsidRPr="00710D86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A453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СБР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 средства областного бюджета в объеме </w:t>
      </w:r>
      <w:r w:rsidR="007C203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710D8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77</w:t>
      </w:r>
      <w:r w:rsidR="00415D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0D8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775,9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рублей.</w:t>
      </w:r>
    </w:p>
    <w:p w:rsidR="00701D80" w:rsidRDefault="00710D86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Плановое значение результата – 1,1 тыс. кв. метров.</w:t>
      </w:r>
    </w:p>
    <w:p w:rsidR="00710D86" w:rsidRPr="00710D86" w:rsidRDefault="00710D86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полугодии текущего года не осуществлялось.</w:t>
      </w:r>
    </w:p>
    <w:p w:rsidR="00700716" w:rsidRPr="00880B73" w:rsidRDefault="00D65F51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Задача </w:t>
      </w:r>
      <w:r w:rsidR="00710D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Pr="00880B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«Пер</w:t>
      </w:r>
      <w:r w:rsidR="00710D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еселение граждан из жилых домов (жилых помещений), признанных аварийными, расположенных на территории исторического поселения регионального значения город Оренбург</w:t>
      </w:r>
      <w:r w:rsidRPr="00880B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</w:p>
    <w:p w:rsidR="00701D80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A453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 с СБР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 </w:t>
      </w:r>
      <w:r w:rsidR="0011322E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средства областного бюджета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объеме </w:t>
      </w:r>
      <w:r w:rsidR="007C203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="00C62526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114,0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710D8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рублей.</w:t>
      </w:r>
    </w:p>
    <w:p w:rsidR="00710D86" w:rsidRDefault="00710D86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Плановое значение результата – 0,7 тыс. кв. метров.</w:t>
      </w:r>
    </w:p>
    <w:p w:rsidR="00710D86" w:rsidRPr="00710D86" w:rsidRDefault="00710D86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полугодии текущего года не </w:t>
      </w:r>
      <w:r w:rsidR="000941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осуществляюсь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6773" w:rsidRDefault="000C6773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  <w:r w:rsidR="009D12A3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A6B90" w:rsidRPr="00D25631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«Обеспечение жильем молодых семей в Оренбургской области»</w:t>
      </w:r>
    </w:p>
    <w:p w:rsidR="00FA6B90" w:rsidRPr="001724B4" w:rsidRDefault="00FA6B90" w:rsidP="0098571E">
      <w:pPr>
        <w:spacing w:after="0"/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pPr>
    </w:p>
    <w:p w:rsidR="005D2094" w:rsidRPr="000E3890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0E3890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1 «Предоставление социальных выплат молодым семьям на приобретение (строительство) жилья»</w:t>
      </w:r>
    </w:p>
    <w:p w:rsidR="000E3890" w:rsidRDefault="000E3890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2532C5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полугодие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432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молод</w:t>
      </w:r>
      <w:r w:rsidR="00AC1858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ые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сем</w:t>
      </w:r>
      <w:r w:rsidR="00AC1858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ьи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 улучшил</w:t>
      </w:r>
      <w:r w:rsidR="009F1E62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жилищные условия при помощи социальной выплаты на приобретение (строительство) </w:t>
      </w:r>
      <w:r w:rsidR="00EC36B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жилья на общую </w:t>
      </w:r>
      <w:r w:rsidR="00EC36B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сумму –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461</w:t>
      </w:r>
      <w:r w:rsidR="00415D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362,7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рублей, </w:t>
      </w:r>
      <w:r w:rsidR="00EC36B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 за счет средств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федеральн</w:t>
      </w:r>
      <w:r w:rsidR="00EC36B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бюджет</w:t>
      </w:r>
      <w:r w:rsidR="00EC36B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–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343</w:t>
      </w:r>
      <w:r w:rsidR="00415D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143,2</w:t>
      </w:r>
      <w:r w:rsidR="00EC36B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рублей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65F51" w:rsidRPr="000E3890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0E3890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2 «Предоставление социальных выплат молодым семьям при получении кредита на приобретение жилья»</w:t>
      </w:r>
    </w:p>
    <w:p w:rsidR="00E07F17" w:rsidRDefault="00B64B57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2532C5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полугодие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AC1858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молоды</w:t>
      </w:r>
      <w:r w:rsidR="00AC1858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 w:rsidR="00826F2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сем</w:t>
      </w:r>
      <w:r w:rsidR="00AC1858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ей</w:t>
      </w:r>
      <w:r w:rsidR="000E389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72</w:t>
      </w:r>
      <w:r w:rsidR="00E07F17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0E389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 от плана), улучшил</w:t>
      </w:r>
      <w:r w:rsidR="00826F2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0E389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жилищные условия при помощи социальной выплаты </w:t>
      </w:r>
      <w:r w:rsidR="00E07F17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получении кредита на приобретение жилья</w:t>
      </w:r>
      <w:r w:rsidR="000E389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07F17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счет средств областного бюджета на общую сумму –                   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415D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346,2</w:t>
      </w:r>
      <w:r w:rsidR="00AC1858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</w:t>
      </w:r>
      <w:r w:rsidR="00AC1858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рублей</w:t>
      </w:r>
      <w:r w:rsidR="00E07F17" w:rsidRPr="000C69F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65F51" w:rsidRPr="00E07F17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7F1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3 «Предоставление социальных выплат молодым семьям на погашение части стоимости жилья в случае рождения (усыновления) ребенка»</w:t>
      </w:r>
    </w:p>
    <w:p w:rsidR="00E07F17" w:rsidRPr="008B7E69" w:rsidRDefault="00E07F17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2532C5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полугодие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BF4D4F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11 молодых семей (55</w:t>
      </w:r>
      <w:r w:rsidR="00826F20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 от плана), улучшили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жилищные условия при помощи социальной выплаты на погашение части стоимости жилья в случае рождения (усыновления) ребенка за счет средств областного бюджета на общую сумму –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5</w:t>
      </w:r>
      <w:r w:rsidR="00415D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114,8 тыс. рублей (48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13356E"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13356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 от лимита).</w:t>
      </w:r>
    </w:p>
    <w:p w:rsidR="005D2094" w:rsidRPr="00E07F17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7F1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4 «Повышение качества работы муниципальных образований с молодыми семьями»</w:t>
      </w:r>
    </w:p>
    <w:p w:rsidR="00B229C3" w:rsidRPr="0013356E" w:rsidRDefault="00F0162A" w:rsidP="0076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56E">
        <w:rPr>
          <w:rFonts w:ascii="Times New Roman" w:hAnsi="Times New Roman" w:cs="Times New Roman"/>
          <w:bCs/>
          <w:sz w:val="28"/>
          <w:szCs w:val="28"/>
        </w:rPr>
        <w:t xml:space="preserve">В соответствии с СБР </w:t>
      </w:r>
      <w:r w:rsidR="00477031" w:rsidRPr="0013356E">
        <w:rPr>
          <w:rFonts w:ascii="Times New Roman" w:hAnsi="Times New Roman" w:cs="Times New Roman"/>
          <w:bCs/>
          <w:sz w:val="28"/>
          <w:szCs w:val="28"/>
        </w:rPr>
        <w:t>предусмотрены бюджетные ассигнования</w:t>
      </w:r>
      <w:r w:rsidR="00DC73D2" w:rsidRPr="0013356E">
        <w:rPr>
          <w:rFonts w:ascii="Times New Roman" w:hAnsi="Times New Roman" w:cs="Times New Roman"/>
          <w:bCs/>
          <w:sz w:val="28"/>
          <w:szCs w:val="28"/>
        </w:rPr>
        <w:t xml:space="preserve"> в объеме 1</w:t>
      </w:r>
      <w:r w:rsidR="00CE1677" w:rsidRPr="0013356E">
        <w:rPr>
          <w:rFonts w:ascii="Times New Roman" w:hAnsi="Times New Roman" w:cs="Times New Roman"/>
          <w:bCs/>
          <w:sz w:val="28"/>
          <w:szCs w:val="28"/>
        </w:rPr>
        <w:t>18</w:t>
      </w:r>
      <w:r w:rsidR="00DC73D2" w:rsidRPr="0013356E">
        <w:rPr>
          <w:rFonts w:ascii="Times New Roman" w:hAnsi="Times New Roman" w:cs="Times New Roman"/>
          <w:bCs/>
          <w:sz w:val="28"/>
          <w:szCs w:val="28"/>
        </w:rPr>
        <w:t>,1 тыс. рублей</w:t>
      </w:r>
      <w:r w:rsidR="00DC73D2" w:rsidRPr="0013356E">
        <w:rPr>
          <w:rFonts w:ascii="Times New Roman" w:hAnsi="Times New Roman" w:cs="Times New Roman"/>
          <w:sz w:val="28"/>
          <w:szCs w:val="28"/>
        </w:rPr>
        <w:t>.</w:t>
      </w:r>
    </w:p>
    <w:p w:rsidR="00E07F17" w:rsidRPr="0013356E" w:rsidRDefault="00E07F17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BF4D4F" w:rsidRPr="0013356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532C5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D4F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полугодие</w:t>
      </w: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BF4D4F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проведен </w:t>
      </w:r>
      <w:r w:rsidR="0013356E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</w:t>
      </w:r>
      <w:r w:rsidR="0013356E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</w:t>
      </w: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0 % от плана) для специалистов органов местного самоуправления по вопросам реализации данного комплекса процессных мероприятий.</w:t>
      </w:r>
    </w:p>
    <w:p w:rsidR="00DC337B" w:rsidRDefault="00DC73D2" w:rsidP="00CF1CB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за </w:t>
      </w:r>
      <w:r w:rsidR="00BF4D4F" w:rsidRPr="0013356E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2532C5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D4F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полугодие</w:t>
      </w:r>
      <w:r w:rsidR="008C18A8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BF4D4F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76CA5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осуществлено</w:t>
      </w:r>
      <w:r w:rsidR="00031DC2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сумму </w:t>
      </w:r>
      <w:r w:rsidR="0013356E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90,5</w:t>
      </w:r>
      <w:bookmarkStart w:id="0" w:name="_GoBack"/>
      <w:bookmarkEnd w:id="0"/>
      <w:r w:rsidR="00AB5B5C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2094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 рублей</w:t>
      </w:r>
      <w:r w:rsidR="00713150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13356E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76,7</w:t>
      </w:r>
      <w:r w:rsidR="00713150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 плана)</w:t>
      </w:r>
      <w:r w:rsidR="005D2094" w:rsidRPr="001335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DC337B" w:rsidSect="00C4118C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27" w:rsidRDefault="00466A27" w:rsidP="002005B1">
      <w:pPr>
        <w:spacing w:after="0" w:line="240" w:lineRule="auto"/>
      </w:pPr>
      <w:r>
        <w:separator/>
      </w:r>
    </w:p>
  </w:endnote>
  <w:endnote w:type="continuationSeparator" w:id="0">
    <w:p w:rsidR="00466A27" w:rsidRDefault="00466A27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27" w:rsidRDefault="00466A27" w:rsidP="002005B1">
      <w:pPr>
        <w:spacing w:after="0" w:line="240" w:lineRule="auto"/>
      </w:pPr>
      <w:r>
        <w:separator/>
      </w:r>
    </w:p>
  </w:footnote>
  <w:footnote w:type="continuationSeparator" w:id="0">
    <w:p w:rsidR="00466A27" w:rsidRDefault="00466A27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489144"/>
      <w:docPartObj>
        <w:docPartGallery w:val="Page Numbers (Top of Page)"/>
        <w:docPartUnique/>
      </w:docPartObj>
    </w:sdtPr>
    <w:sdtEndPr/>
    <w:sdtContent>
      <w:p w:rsidR="00C879DF" w:rsidRDefault="00C879DF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69FD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79DF" w:rsidRDefault="00C879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E3A"/>
    <w:multiLevelType w:val="hybridMultilevel"/>
    <w:tmpl w:val="5412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0225"/>
    <w:rsid w:val="000006E6"/>
    <w:rsid w:val="00002BA9"/>
    <w:rsid w:val="000047AE"/>
    <w:rsid w:val="00005CAD"/>
    <w:rsid w:val="000072A9"/>
    <w:rsid w:val="0000731D"/>
    <w:rsid w:val="00007B09"/>
    <w:rsid w:val="000118A6"/>
    <w:rsid w:val="00012BB6"/>
    <w:rsid w:val="00012C31"/>
    <w:rsid w:val="00012F96"/>
    <w:rsid w:val="000160B3"/>
    <w:rsid w:val="00020292"/>
    <w:rsid w:val="000227AF"/>
    <w:rsid w:val="000261A4"/>
    <w:rsid w:val="000263C9"/>
    <w:rsid w:val="00026DFC"/>
    <w:rsid w:val="000278D6"/>
    <w:rsid w:val="00027CBC"/>
    <w:rsid w:val="0003168B"/>
    <w:rsid w:val="00031DC2"/>
    <w:rsid w:val="00033720"/>
    <w:rsid w:val="00033F39"/>
    <w:rsid w:val="000347D0"/>
    <w:rsid w:val="00034F52"/>
    <w:rsid w:val="000365AB"/>
    <w:rsid w:val="00041559"/>
    <w:rsid w:val="000441AB"/>
    <w:rsid w:val="000454D4"/>
    <w:rsid w:val="00050968"/>
    <w:rsid w:val="00061534"/>
    <w:rsid w:val="0006166A"/>
    <w:rsid w:val="00061835"/>
    <w:rsid w:val="0006304F"/>
    <w:rsid w:val="00066193"/>
    <w:rsid w:val="000663E8"/>
    <w:rsid w:val="00066716"/>
    <w:rsid w:val="00067C48"/>
    <w:rsid w:val="00072553"/>
    <w:rsid w:val="000740C4"/>
    <w:rsid w:val="0007439A"/>
    <w:rsid w:val="00074650"/>
    <w:rsid w:val="00080274"/>
    <w:rsid w:val="00083BD2"/>
    <w:rsid w:val="00083EA4"/>
    <w:rsid w:val="000849BF"/>
    <w:rsid w:val="000849E8"/>
    <w:rsid w:val="00087D03"/>
    <w:rsid w:val="00090C5E"/>
    <w:rsid w:val="00092B2B"/>
    <w:rsid w:val="00094179"/>
    <w:rsid w:val="00097B50"/>
    <w:rsid w:val="000A591B"/>
    <w:rsid w:val="000A5F86"/>
    <w:rsid w:val="000B1C45"/>
    <w:rsid w:val="000B1E20"/>
    <w:rsid w:val="000B27E5"/>
    <w:rsid w:val="000B50E7"/>
    <w:rsid w:val="000B5CEF"/>
    <w:rsid w:val="000B7E8F"/>
    <w:rsid w:val="000C1B0F"/>
    <w:rsid w:val="000C36AE"/>
    <w:rsid w:val="000C3BE8"/>
    <w:rsid w:val="000C6261"/>
    <w:rsid w:val="000C6773"/>
    <w:rsid w:val="000C69FD"/>
    <w:rsid w:val="000C7A1B"/>
    <w:rsid w:val="000D403A"/>
    <w:rsid w:val="000D4425"/>
    <w:rsid w:val="000D4985"/>
    <w:rsid w:val="000D4FC8"/>
    <w:rsid w:val="000E3890"/>
    <w:rsid w:val="000E5E92"/>
    <w:rsid w:val="000E7C19"/>
    <w:rsid w:val="000E7E44"/>
    <w:rsid w:val="000F0FD2"/>
    <w:rsid w:val="000F118D"/>
    <w:rsid w:val="000F226E"/>
    <w:rsid w:val="000F352A"/>
    <w:rsid w:val="000F46CC"/>
    <w:rsid w:val="00100611"/>
    <w:rsid w:val="00101612"/>
    <w:rsid w:val="001048AB"/>
    <w:rsid w:val="00107302"/>
    <w:rsid w:val="00107D9E"/>
    <w:rsid w:val="00110C08"/>
    <w:rsid w:val="00111DE3"/>
    <w:rsid w:val="0011322E"/>
    <w:rsid w:val="0011659F"/>
    <w:rsid w:val="00116CA2"/>
    <w:rsid w:val="00117328"/>
    <w:rsid w:val="00122FFB"/>
    <w:rsid w:val="00123129"/>
    <w:rsid w:val="00124E16"/>
    <w:rsid w:val="00125133"/>
    <w:rsid w:val="00127302"/>
    <w:rsid w:val="00127B9E"/>
    <w:rsid w:val="00127C11"/>
    <w:rsid w:val="00132828"/>
    <w:rsid w:val="0013356E"/>
    <w:rsid w:val="00135BC9"/>
    <w:rsid w:val="00140B9D"/>
    <w:rsid w:val="0014155A"/>
    <w:rsid w:val="001422F4"/>
    <w:rsid w:val="001461BB"/>
    <w:rsid w:val="0014704B"/>
    <w:rsid w:val="001534C5"/>
    <w:rsid w:val="001560A9"/>
    <w:rsid w:val="0015685F"/>
    <w:rsid w:val="0015732C"/>
    <w:rsid w:val="0015758F"/>
    <w:rsid w:val="00157FE9"/>
    <w:rsid w:val="001713F9"/>
    <w:rsid w:val="00171DD2"/>
    <w:rsid w:val="001724B4"/>
    <w:rsid w:val="00173AEC"/>
    <w:rsid w:val="0017480C"/>
    <w:rsid w:val="0017488B"/>
    <w:rsid w:val="00175B50"/>
    <w:rsid w:val="00176D26"/>
    <w:rsid w:val="00177129"/>
    <w:rsid w:val="00177400"/>
    <w:rsid w:val="001812DA"/>
    <w:rsid w:val="0018136E"/>
    <w:rsid w:val="00182E6B"/>
    <w:rsid w:val="001840B5"/>
    <w:rsid w:val="001865C2"/>
    <w:rsid w:val="00190234"/>
    <w:rsid w:val="00190241"/>
    <w:rsid w:val="001924D6"/>
    <w:rsid w:val="001937CC"/>
    <w:rsid w:val="00194A50"/>
    <w:rsid w:val="001A0979"/>
    <w:rsid w:val="001A0D12"/>
    <w:rsid w:val="001A123B"/>
    <w:rsid w:val="001A4675"/>
    <w:rsid w:val="001A6D04"/>
    <w:rsid w:val="001B1824"/>
    <w:rsid w:val="001B28A5"/>
    <w:rsid w:val="001B70C0"/>
    <w:rsid w:val="001C1BC9"/>
    <w:rsid w:val="001C2A0F"/>
    <w:rsid w:val="001C3E2A"/>
    <w:rsid w:val="001C498B"/>
    <w:rsid w:val="001C599B"/>
    <w:rsid w:val="001D36D8"/>
    <w:rsid w:val="001D46A6"/>
    <w:rsid w:val="001D604C"/>
    <w:rsid w:val="001E5007"/>
    <w:rsid w:val="001E6981"/>
    <w:rsid w:val="001F07D9"/>
    <w:rsid w:val="001F2D60"/>
    <w:rsid w:val="001F312C"/>
    <w:rsid w:val="002005B1"/>
    <w:rsid w:val="00202C52"/>
    <w:rsid w:val="0020390B"/>
    <w:rsid w:val="00206075"/>
    <w:rsid w:val="00207BC6"/>
    <w:rsid w:val="00207DCA"/>
    <w:rsid w:val="00210290"/>
    <w:rsid w:val="00211569"/>
    <w:rsid w:val="00215D77"/>
    <w:rsid w:val="00215FB4"/>
    <w:rsid w:val="00217D74"/>
    <w:rsid w:val="00220896"/>
    <w:rsid w:val="00224F2F"/>
    <w:rsid w:val="0022709F"/>
    <w:rsid w:val="002271DC"/>
    <w:rsid w:val="00227EC9"/>
    <w:rsid w:val="0023726D"/>
    <w:rsid w:val="002405D9"/>
    <w:rsid w:val="00242161"/>
    <w:rsid w:val="00250C7A"/>
    <w:rsid w:val="00251280"/>
    <w:rsid w:val="002532C5"/>
    <w:rsid w:val="00253935"/>
    <w:rsid w:val="00253DE5"/>
    <w:rsid w:val="00254D4F"/>
    <w:rsid w:val="00254DAC"/>
    <w:rsid w:val="00256345"/>
    <w:rsid w:val="0025726A"/>
    <w:rsid w:val="00257C8A"/>
    <w:rsid w:val="00263E79"/>
    <w:rsid w:val="00265347"/>
    <w:rsid w:val="002653CB"/>
    <w:rsid w:val="00265C61"/>
    <w:rsid w:val="002712B3"/>
    <w:rsid w:val="00276C7B"/>
    <w:rsid w:val="00276CA5"/>
    <w:rsid w:val="0027787B"/>
    <w:rsid w:val="002821CE"/>
    <w:rsid w:val="0028255D"/>
    <w:rsid w:val="002826D1"/>
    <w:rsid w:val="00286C11"/>
    <w:rsid w:val="002901F0"/>
    <w:rsid w:val="00290A45"/>
    <w:rsid w:val="00295668"/>
    <w:rsid w:val="00295AE3"/>
    <w:rsid w:val="002A0182"/>
    <w:rsid w:val="002A0886"/>
    <w:rsid w:val="002A1DD1"/>
    <w:rsid w:val="002A2886"/>
    <w:rsid w:val="002A2BAC"/>
    <w:rsid w:val="002A4725"/>
    <w:rsid w:val="002A7C98"/>
    <w:rsid w:val="002B01FD"/>
    <w:rsid w:val="002B1408"/>
    <w:rsid w:val="002B18F3"/>
    <w:rsid w:val="002B5023"/>
    <w:rsid w:val="002B70C1"/>
    <w:rsid w:val="002C0160"/>
    <w:rsid w:val="002D1C8D"/>
    <w:rsid w:val="002D1EDD"/>
    <w:rsid w:val="002D556B"/>
    <w:rsid w:val="002D5E34"/>
    <w:rsid w:val="002D6B5E"/>
    <w:rsid w:val="002E111F"/>
    <w:rsid w:val="002E12D4"/>
    <w:rsid w:val="002F1B4A"/>
    <w:rsid w:val="002F2C93"/>
    <w:rsid w:val="002F37FB"/>
    <w:rsid w:val="002F47C7"/>
    <w:rsid w:val="002F6715"/>
    <w:rsid w:val="002F7CFA"/>
    <w:rsid w:val="00300BA5"/>
    <w:rsid w:val="00302C90"/>
    <w:rsid w:val="00302D04"/>
    <w:rsid w:val="00303C85"/>
    <w:rsid w:val="00304F53"/>
    <w:rsid w:val="00310990"/>
    <w:rsid w:val="00311D71"/>
    <w:rsid w:val="00313899"/>
    <w:rsid w:val="00316E07"/>
    <w:rsid w:val="003255E8"/>
    <w:rsid w:val="00330849"/>
    <w:rsid w:val="00332728"/>
    <w:rsid w:val="00333588"/>
    <w:rsid w:val="00333D5B"/>
    <w:rsid w:val="00333E8E"/>
    <w:rsid w:val="00333F3D"/>
    <w:rsid w:val="00335FF9"/>
    <w:rsid w:val="003362ED"/>
    <w:rsid w:val="0034301E"/>
    <w:rsid w:val="003456B7"/>
    <w:rsid w:val="00346321"/>
    <w:rsid w:val="00346A6F"/>
    <w:rsid w:val="00347EF6"/>
    <w:rsid w:val="00352B46"/>
    <w:rsid w:val="00352C71"/>
    <w:rsid w:val="003539CF"/>
    <w:rsid w:val="00356DF2"/>
    <w:rsid w:val="003571B0"/>
    <w:rsid w:val="003575EF"/>
    <w:rsid w:val="00360194"/>
    <w:rsid w:val="00361F61"/>
    <w:rsid w:val="00362C68"/>
    <w:rsid w:val="00365197"/>
    <w:rsid w:val="003700D7"/>
    <w:rsid w:val="003728BE"/>
    <w:rsid w:val="003730E1"/>
    <w:rsid w:val="00375B80"/>
    <w:rsid w:val="003805F5"/>
    <w:rsid w:val="00382972"/>
    <w:rsid w:val="00382EB7"/>
    <w:rsid w:val="00382F02"/>
    <w:rsid w:val="00383C95"/>
    <w:rsid w:val="00383E4E"/>
    <w:rsid w:val="00391091"/>
    <w:rsid w:val="00391DB2"/>
    <w:rsid w:val="0039213B"/>
    <w:rsid w:val="00392F51"/>
    <w:rsid w:val="0039474E"/>
    <w:rsid w:val="00394A7E"/>
    <w:rsid w:val="00395BBB"/>
    <w:rsid w:val="00396097"/>
    <w:rsid w:val="0039685F"/>
    <w:rsid w:val="00397C98"/>
    <w:rsid w:val="003A03DF"/>
    <w:rsid w:val="003A102D"/>
    <w:rsid w:val="003A52C0"/>
    <w:rsid w:val="003A5FDE"/>
    <w:rsid w:val="003A64F1"/>
    <w:rsid w:val="003A7FD6"/>
    <w:rsid w:val="003B2159"/>
    <w:rsid w:val="003B298E"/>
    <w:rsid w:val="003B3E53"/>
    <w:rsid w:val="003B637C"/>
    <w:rsid w:val="003B6FD5"/>
    <w:rsid w:val="003C1572"/>
    <w:rsid w:val="003C1F59"/>
    <w:rsid w:val="003C5C1B"/>
    <w:rsid w:val="003C6B83"/>
    <w:rsid w:val="003C6F9B"/>
    <w:rsid w:val="003C77CB"/>
    <w:rsid w:val="003D0961"/>
    <w:rsid w:val="003D30FE"/>
    <w:rsid w:val="003D4EFE"/>
    <w:rsid w:val="003D5500"/>
    <w:rsid w:val="003D6249"/>
    <w:rsid w:val="003D70AD"/>
    <w:rsid w:val="003E005C"/>
    <w:rsid w:val="003E102F"/>
    <w:rsid w:val="003E2432"/>
    <w:rsid w:val="003E5276"/>
    <w:rsid w:val="003E6707"/>
    <w:rsid w:val="003F0A5F"/>
    <w:rsid w:val="00400B77"/>
    <w:rsid w:val="00403416"/>
    <w:rsid w:val="00406B50"/>
    <w:rsid w:val="004111FD"/>
    <w:rsid w:val="00411F15"/>
    <w:rsid w:val="00412739"/>
    <w:rsid w:val="00415D43"/>
    <w:rsid w:val="00416956"/>
    <w:rsid w:val="00420BA9"/>
    <w:rsid w:val="00421A92"/>
    <w:rsid w:val="004220DF"/>
    <w:rsid w:val="004261B7"/>
    <w:rsid w:val="0042655C"/>
    <w:rsid w:val="00427E59"/>
    <w:rsid w:val="00430AB1"/>
    <w:rsid w:val="00430C6D"/>
    <w:rsid w:val="00432803"/>
    <w:rsid w:val="00432CBA"/>
    <w:rsid w:val="00432F4E"/>
    <w:rsid w:val="00433F71"/>
    <w:rsid w:val="00433FA9"/>
    <w:rsid w:val="00437E9E"/>
    <w:rsid w:val="00447601"/>
    <w:rsid w:val="00451E6A"/>
    <w:rsid w:val="00452FD6"/>
    <w:rsid w:val="00453AC3"/>
    <w:rsid w:val="00455C3E"/>
    <w:rsid w:val="0046059E"/>
    <w:rsid w:val="00460E58"/>
    <w:rsid w:val="00461285"/>
    <w:rsid w:val="00462D20"/>
    <w:rsid w:val="00464E20"/>
    <w:rsid w:val="00465BC6"/>
    <w:rsid w:val="0046675F"/>
    <w:rsid w:val="00466A27"/>
    <w:rsid w:val="0046776C"/>
    <w:rsid w:val="00470040"/>
    <w:rsid w:val="00471BE0"/>
    <w:rsid w:val="004725A1"/>
    <w:rsid w:val="0047400E"/>
    <w:rsid w:val="00477031"/>
    <w:rsid w:val="0047776A"/>
    <w:rsid w:val="00480B6F"/>
    <w:rsid w:val="00480F70"/>
    <w:rsid w:val="00481010"/>
    <w:rsid w:val="004812A5"/>
    <w:rsid w:val="004837FF"/>
    <w:rsid w:val="0048396D"/>
    <w:rsid w:val="00483E54"/>
    <w:rsid w:val="00485B16"/>
    <w:rsid w:val="00487D9E"/>
    <w:rsid w:val="004917E2"/>
    <w:rsid w:val="00492620"/>
    <w:rsid w:val="00494355"/>
    <w:rsid w:val="004A0556"/>
    <w:rsid w:val="004A383D"/>
    <w:rsid w:val="004A4C41"/>
    <w:rsid w:val="004A56EC"/>
    <w:rsid w:val="004A64E1"/>
    <w:rsid w:val="004A702C"/>
    <w:rsid w:val="004B1848"/>
    <w:rsid w:val="004B2EB4"/>
    <w:rsid w:val="004B364A"/>
    <w:rsid w:val="004B5DC6"/>
    <w:rsid w:val="004B6032"/>
    <w:rsid w:val="004B72AD"/>
    <w:rsid w:val="004B7DC3"/>
    <w:rsid w:val="004C1419"/>
    <w:rsid w:val="004C2385"/>
    <w:rsid w:val="004C3247"/>
    <w:rsid w:val="004C4ABA"/>
    <w:rsid w:val="004C5F54"/>
    <w:rsid w:val="004D0E3C"/>
    <w:rsid w:val="004D2486"/>
    <w:rsid w:val="004D5006"/>
    <w:rsid w:val="004D68E7"/>
    <w:rsid w:val="004E0877"/>
    <w:rsid w:val="004E32DD"/>
    <w:rsid w:val="004E3D05"/>
    <w:rsid w:val="004E43B5"/>
    <w:rsid w:val="004E4714"/>
    <w:rsid w:val="004E4F7F"/>
    <w:rsid w:val="004E6929"/>
    <w:rsid w:val="004F27F7"/>
    <w:rsid w:val="004F3346"/>
    <w:rsid w:val="004F3A44"/>
    <w:rsid w:val="004F4272"/>
    <w:rsid w:val="004F61D6"/>
    <w:rsid w:val="004F65CD"/>
    <w:rsid w:val="00501141"/>
    <w:rsid w:val="0050785F"/>
    <w:rsid w:val="00510DA0"/>
    <w:rsid w:val="00511309"/>
    <w:rsid w:val="005130F2"/>
    <w:rsid w:val="005133F6"/>
    <w:rsid w:val="00513C96"/>
    <w:rsid w:val="00515A77"/>
    <w:rsid w:val="00516249"/>
    <w:rsid w:val="00516C8F"/>
    <w:rsid w:val="00516FDB"/>
    <w:rsid w:val="00517798"/>
    <w:rsid w:val="0052775C"/>
    <w:rsid w:val="005307C7"/>
    <w:rsid w:val="00531DA2"/>
    <w:rsid w:val="00533817"/>
    <w:rsid w:val="005346E1"/>
    <w:rsid w:val="005348C7"/>
    <w:rsid w:val="00535887"/>
    <w:rsid w:val="005358C7"/>
    <w:rsid w:val="005374FA"/>
    <w:rsid w:val="0054268A"/>
    <w:rsid w:val="00542801"/>
    <w:rsid w:val="00544E23"/>
    <w:rsid w:val="00545481"/>
    <w:rsid w:val="00552770"/>
    <w:rsid w:val="005534CD"/>
    <w:rsid w:val="00555131"/>
    <w:rsid w:val="00560485"/>
    <w:rsid w:val="00561FBA"/>
    <w:rsid w:val="00563A92"/>
    <w:rsid w:val="00567511"/>
    <w:rsid w:val="0056763D"/>
    <w:rsid w:val="005702A0"/>
    <w:rsid w:val="005705A4"/>
    <w:rsid w:val="00571144"/>
    <w:rsid w:val="00572593"/>
    <w:rsid w:val="00574415"/>
    <w:rsid w:val="00574787"/>
    <w:rsid w:val="00576F20"/>
    <w:rsid w:val="005807D5"/>
    <w:rsid w:val="00580D29"/>
    <w:rsid w:val="005823DB"/>
    <w:rsid w:val="00585288"/>
    <w:rsid w:val="00585AFE"/>
    <w:rsid w:val="0058695E"/>
    <w:rsid w:val="00587C96"/>
    <w:rsid w:val="00587CED"/>
    <w:rsid w:val="005934B5"/>
    <w:rsid w:val="0059596A"/>
    <w:rsid w:val="005974D9"/>
    <w:rsid w:val="005A1329"/>
    <w:rsid w:val="005A21DD"/>
    <w:rsid w:val="005A47DD"/>
    <w:rsid w:val="005A7ED7"/>
    <w:rsid w:val="005B3BC9"/>
    <w:rsid w:val="005B77C9"/>
    <w:rsid w:val="005C1523"/>
    <w:rsid w:val="005C518E"/>
    <w:rsid w:val="005C56F7"/>
    <w:rsid w:val="005C57B9"/>
    <w:rsid w:val="005C5B56"/>
    <w:rsid w:val="005C68E1"/>
    <w:rsid w:val="005C770C"/>
    <w:rsid w:val="005D0345"/>
    <w:rsid w:val="005D2094"/>
    <w:rsid w:val="005D2468"/>
    <w:rsid w:val="005D29D3"/>
    <w:rsid w:val="005D6094"/>
    <w:rsid w:val="005E46A1"/>
    <w:rsid w:val="005E7AB0"/>
    <w:rsid w:val="005F3C21"/>
    <w:rsid w:val="00601156"/>
    <w:rsid w:val="00601DA4"/>
    <w:rsid w:val="0060339A"/>
    <w:rsid w:val="0061261D"/>
    <w:rsid w:val="0061302A"/>
    <w:rsid w:val="00615FE3"/>
    <w:rsid w:val="00621999"/>
    <w:rsid w:val="006234FC"/>
    <w:rsid w:val="00623999"/>
    <w:rsid w:val="00624AAE"/>
    <w:rsid w:val="00633339"/>
    <w:rsid w:val="006336AF"/>
    <w:rsid w:val="00635F44"/>
    <w:rsid w:val="0063651F"/>
    <w:rsid w:val="00636DDA"/>
    <w:rsid w:val="006374BF"/>
    <w:rsid w:val="0064357A"/>
    <w:rsid w:val="00644AD3"/>
    <w:rsid w:val="006457A8"/>
    <w:rsid w:val="00646C7C"/>
    <w:rsid w:val="00647040"/>
    <w:rsid w:val="00652ABB"/>
    <w:rsid w:val="00652BA6"/>
    <w:rsid w:val="006542CA"/>
    <w:rsid w:val="00664737"/>
    <w:rsid w:val="00665453"/>
    <w:rsid w:val="00667306"/>
    <w:rsid w:val="00670C2C"/>
    <w:rsid w:val="00674167"/>
    <w:rsid w:val="0067451C"/>
    <w:rsid w:val="00674BF8"/>
    <w:rsid w:val="006772D6"/>
    <w:rsid w:val="00680339"/>
    <w:rsid w:val="006808BF"/>
    <w:rsid w:val="0068095A"/>
    <w:rsid w:val="006837FC"/>
    <w:rsid w:val="00686746"/>
    <w:rsid w:val="00690792"/>
    <w:rsid w:val="00692679"/>
    <w:rsid w:val="00693B35"/>
    <w:rsid w:val="00694D82"/>
    <w:rsid w:val="006969B7"/>
    <w:rsid w:val="00697AD5"/>
    <w:rsid w:val="00697B2B"/>
    <w:rsid w:val="00697BC9"/>
    <w:rsid w:val="006A0878"/>
    <w:rsid w:val="006A094C"/>
    <w:rsid w:val="006A146E"/>
    <w:rsid w:val="006A39E5"/>
    <w:rsid w:val="006A4A36"/>
    <w:rsid w:val="006A65AB"/>
    <w:rsid w:val="006B1A83"/>
    <w:rsid w:val="006B3ED0"/>
    <w:rsid w:val="006B4B5B"/>
    <w:rsid w:val="006C190C"/>
    <w:rsid w:val="006C2629"/>
    <w:rsid w:val="006C2A4E"/>
    <w:rsid w:val="006C36EF"/>
    <w:rsid w:val="006C52BF"/>
    <w:rsid w:val="006C6CC6"/>
    <w:rsid w:val="006D1187"/>
    <w:rsid w:val="006D304F"/>
    <w:rsid w:val="006D43D0"/>
    <w:rsid w:val="006E30B4"/>
    <w:rsid w:val="006E3C60"/>
    <w:rsid w:val="006E4944"/>
    <w:rsid w:val="006F4166"/>
    <w:rsid w:val="006F4393"/>
    <w:rsid w:val="006F54D5"/>
    <w:rsid w:val="00700716"/>
    <w:rsid w:val="00701D80"/>
    <w:rsid w:val="007029C4"/>
    <w:rsid w:val="0070367B"/>
    <w:rsid w:val="00704648"/>
    <w:rsid w:val="007074D4"/>
    <w:rsid w:val="00710D86"/>
    <w:rsid w:val="0071266E"/>
    <w:rsid w:val="00712A20"/>
    <w:rsid w:val="00713150"/>
    <w:rsid w:val="00714346"/>
    <w:rsid w:val="00716FF9"/>
    <w:rsid w:val="0071787F"/>
    <w:rsid w:val="007208E1"/>
    <w:rsid w:val="00720C00"/>
    <w:rsid w:val="00725FF8"/>
    <w:rsid w:val="007277EA"/>
    <w:rsid w:val="00727A6A"/>
    <w:rsid w:val="00730543"/>
    <w:rsid w:val="00731066"/>
    <w:rsid w:val="007311C3"/>
    <w:rsid w:val="00731C48"/>
    <w:rsid w:val="00732D84"/>
    <w:rsid w:val="00733C0B"/>
    <w:rsid w:val="0073576B"/>
    <w:rsid w:val="00735D72"/>
    <w:rsid w:val="00741549"/>
    <w:rsid w:val="007419D6"/>
    <w:rsid w:val="00742631"/>
    <w:rsid w:val="0074380A"/>
    <w:rsid w:val="00743FDA"/>
    <w:rsid w:val="00745639"/>
    <w:rsid w:val="00746B94"/>
    <w:rsid w:val="00746F1A"/>
    <w:rsid w:val="00751AC5"/>
    <w:rsid w:val="007532A1"/>
    <w:rsid w:val="00754641"/>
    <w:rsid w:val="00761BAF"/>
    <w:rsid w:val="00764D63"/>
    <w:rsid w:val="00776363"/>
    <w:rsid w:val="00777BCC"/>
    <w:rsid w:val="007805C8"/>
    <w:rsid w:val="00783989"/>
    <w:rsid w:val="00784DF8"/>
    <w:rsid w:val="00786479"/>
    <w:rsid w:val="007878D7"/>
    <w:rsid w:val="0079274E"/>
    <w:rsid w:val="00792A83"/>
    <w:rsid w:val="00793719"/>
    <w:rsid w:val="007948A1"/>
    <w:rsid w:val="007A209E"/>
    <w:rsid w:val="007A4A67"/>
    <w:rsid w:val="007A58DF"/>
    <w:rsid w:val="007B1CE2"/>
    <w:rsid w:val="007B3D19"/>
    <w:rsid w:val="007B4D02"/>
    <w:rsid w:val="007B69D5"/>
    <w:rsid w:val="007B7AB0"/>
    <w:rsid w:val="007C0071"/>
    <w:rsid w:val="007C104A"/>
    <w:rsid w:val="007C2036"/>
    <w:rsid w:val="007C6721"/>
    <w:rsid w:val="007D0E12"/>
    <w:rsid w:val="007D12CA"/>
    <w:rsid w:val="007D1FD8"/>
    <w:rsid w:val="007D4B84"/>
    <w:rsid w:val="007E1B2B"/>
    <w:rsid w:val="007E294A"/>
    <w:rsid w:val="007E3638"/>
    <w:rsid w:val="007E601D"/>
    <w:rsid w:val="007F1DCD"/>
    <w:rsid w:val="007F4130"/>
    <w:rsid w:val="007F4F33"/>
    <w:rsid w:val="007F50E4"/>
    <w:rsid w:val="007F65FA"/>
    <w:rsid w:val="007F7316"/>
    <w:rsid w:val="007F7483"/>
    <w:rsid w:val="007F754E"/>
    <w:rsid w:val="00807585"/>
    <w:rsid w:val="0081170D"/>
    <w:rsid w:val="00812C50"/>
    <w:rsid w:val="00825BF2"/>
    <w:rsid w:val="008262B2"/>
    <w:rsid w:val="00826F20"/>
    <w:rsid w:val="00831741"/>
    <w:rsid w:val="008317F6"/>
    <w:rsid w:val="00831A75"/>
    <w:rsid w:val="008339EF"/>
    <w:rsid w:val="008374D3"/>
    <w:rsid w:val="00840555"/>
    <w:rsid w:val="00843F16"/>
    <w:rsid w:val="0084446B"/>
    <w:rsid w:val="008447D5"/>
    <w:rsid w:val="008449DF"/>
    <w:rsid w:val="00845A7E"/>
    <w:rsid w:val="0085101E"/>
    <w:rsid w:val="00851CD0"/>
    <w:rsid w:val="008524E7"/>
    <w:rsid w:val="008552F4"/>
    <w:rsid w:val="008558AA"/>
    <w:rsid w:val="0085752B"/>
    <w:rsid w:val="008579B0"/>
    <w:rsid w:val="00857DA3"/>
    <w:rsid w:val="00862ECE"/>
    <w:rsid w:val="008671CB"/>
    <w:rsid w:val="00867A70"/>
    <w:rsid w:val="008719C9"/>
    <w:rsid w:val="00874180"/>
    <w:rsid w:val="00875984"/>
    <w:rsid w:val="00875EA2"/>
    <w:rsid w:val="008769F0"/>
    <w:rsid w:val="00876A72"/>
    <w:rsid w:val="0088056F"/>
    <w:rsid w:val="00880B3B"/>
    <w:rsid w:val="00880B73"/>
    <w:rsid w:val="0088205C"/>
    <w:rsid w:val="008832EE"/>
    <w:rsid w:val="00883E8E"/>
    <w:rsid w:val="00884E41"/>
    <w:rsid w:val="008871B4"/>
    <w:rsid w:val="008915A1"/>
    <w:rsid w:val="00891913"/>
    <w:rsid w:val="0089350A"/>
    <w:rsid w:val="00895A92"/>
    <w:rsid w:val="008A0985"/>
    <w:rsid w:val="008A0AF5"/>
    <w:rsid w:val="008A213D"/>
    <w:rsid w:val="008A4122"/>
    <w:rsid w:val="008A4536"/>
    <w:rsid w:val="008A6698"/>
    <w:rsid w:val="008B10F1"/>
    <w:rsid w:val="008B1610"/>
    <w:rsid w:val="008B2470"/>
    <w:rsid w:val="008B2792"/>
    <w:rsid w:val="008B39A5"/>
    <w:rsid w:val="008B472F"/>
    <w:rsid w:val="008B5571"/>
    <w:rsid w:val="008B7206"/>
    <w:rsid w:val="008B742A"/>
    <w:rsid w:val="008B7A81"/>
    <w:rsid w:val="008B7E69"/>
    <w:rsid w:val="008C18A8"/>
    <w:rsid w:val="008C1DB1"/>
    <w:rsid w:val="008C383A"/>
    <w:rsid w:val="008C71CB"/>
    <w:rsid w:val="008D0082"/>
    <w:rsid w:val="008D245E"/>
    <w:rsid w:val="008D48D4"/>
    <w:rsid w:val="008D71F1"/>
    <w:rsid w:val="008D76C9"/>
    <w:rsid w:val="008E078E"/>
    <w:rsid w:val="008E1747"/>
    <w:rsid w:val="008E1996"/>
    <w:rsid w:val="008E1EC4"/>
    <w:rsid w:val="008E6D5D"/>
    <w:rsid w:val="008F0447"/>
    <w:rsid w:val="008F1975"/>
    <w:rsid w:val="008F19ED"/>
    <w:rsid w:val="008F2B35"/>
    <w:rsid w:val="008F4B33"/>
    <w:rsid w:val="008F5750"/>
    <w:rsid w:val="0090126A"/>
    <w:rsid w:val="0090245D"/>
    <w:rsid w:val="009028F1"/>
    <w:rsid w:val="00903407"/>
    <w:rsid w:val="00903F91"/>
    <w:rsid w:val="00907694"/>
    <w:rsid w:val="00907A12"/>
    <w:rsid w:val="00912797"/>
    <w:rsid w:val="00913324"/>
    <w:rsid w:val="0091651B"/>
    <w:rsid w:val="0091793D"/>
    <w:rsid w:val="00917C89"/>
    <w:rsid w:val="00920B66"/>
    <w:rsid w:val="00922DFA"/>
    <w:rsid w:val="00924ECF"/>
    <w:rsid w:val="00926F15"/>
    <w:rsid w:val="0093091D"/>
    <w:rsid w:val="00935CF6"/>
    <w:rsid w:val="00940DCC"/>
    <w:rsid w:val="009419AD"/>
    <w:rsid w:val="00942720"/>
    <w:rsid w:val="00942BE1"/>
    <w:rsid w:val="00945EF9"/>
    <w:rsid w:val="00947610"/>
    <w:rsid w:val="0094794E"/>
    <w:rsid w:val="00952C79"/>
    <w:rsid w:val="0095595D"/>
    <w:rsid w:val="0095671D"/>
    <w:rsid w:val="00956F07"/>
    <w:rsid w:val="009602AC"/>
    <w:rsid w:val="00960B11"/>
    <w:rsid w:val="0096244F"/>
    <w:rsid w:val="009658FC"/>
    <w:rsid w:val="00966F3A"/>
    <w:rsid w:val="0096741C"/>
    <w:rsid w:val="00967A69"/>
    <w:rsid w:val="00967D08"/>
    <w:rsid w:val="00967E49"/>
    <w:rsid w:val="00970618"/>
    <w:rsid w:val="00976502"/>
    <w:rsid w:val="00977AD9"/>
    <w:rsid w:val="009806FC"/>
    <w:rsid w:val="009812A2"/>
    <w:rsid w:val="0098571E"/>
    <w:rsid w:val="00985979"/>
    <w:rsid w:val="00985CFC"/>
    <w:rsid w:val="0099156C"/>
    <w:rsid w:val="00992C01"/>
    <w:rsid w:val="009939E6"/>
    <w:rsid w:val="00993B7B"/>
    <w:rsid w:val="009A1FE1"/>
    <w:rsid w:val="009A61E6"/>
    <w:rsid w:val="009A64D8"/>
    <w:rsid w:val="009A6EC8"/>
    <w:rsid w:val="009B1442"/>
    <w:rsid w:val="009B2B5D"/>
    <w:rsid w:val="009B752E"/>
    <w:rsid w:val="009C0934"/>
    <w:rsid w:val="009C6512"/>
    <w:rsid w:val="009D12A3"/>
    <w:rsid w:val="009D13A0"/>
    <w:rsid w:val="009D3D4D"/>
    <w:rsid w:val="009D5D9B"/>
    <w:rsid w:val="009E0013"/>
    <w:rsid w:val="009E29A5"/>
    <w:rsid w:val="009E3384"/>
    <w:rsid w:val="009E62A7"/>
    <w:rsid w:val="009E6621"/>
    <w:rsid w:val="009E7D54"/>
    <w:rsid w:val="009E7F7C"/>
    <w:rsid w:val="009F0D34"/>
    <w:rsid w:val="009F1E62"/>
    <w:rsid w:val="009F2562"/>
    <w:rsid w:val="009F3E2C"/>
    <w:rsid w:val="009F6C19"/>
    <w:rsid w:val="00A0018C"/>
    <w:rsid w:val="00A00F4B"/>
    <w:rsid w:val="00A036CE"/>
    <w:rsid w:val="00A0642C"/>
    <w:rsid w:val="00A117F1"/>
    <w:rsid w:val="00A12850"/>
    <w:rsid w:val="00A14C8D"/>
    <w:rsid w:val="00A20F1C"/>
    <w:rsid w:val="00A216AC"/>
    <w:rsid w:val="00A24AEE"/>
    <w:rsid w:val="00A32FFE"/>
    <w:rsid w:val="00A33373"/>
    <w:rsid w:val="00A336F0"/>
    <w:rsid w:val="00A404A3"/>
    <w:rsid w:val="00A4129A"/>
    <w:rsid w:val="00A419FC"/>
    <w:rsid w:val="00A41E6B"/>
    <w:rsid w:val="00A42553"/>
    <w:rsid w:val="00A42DAB"/>
    <w:rsid w:val="00A440FD"/>
    <w:rsid w:val="00A458A4"/>
    <w:rsid w:val="00A46A03"/>
    <w:rsid w:val="00A47B82"/>
    <w:rsid w:val="00A52E0C"/>
    <w:rsid w:val="00A55524"/>
    <w:rsid w:val="00A55DA9"/>
    <w:rsid w:val="00A6254D"/>
    <w:rsid w:val="00A642EA"/>
    <w:rsid w:val="00A80D23"/>
    <w:rsid w:val="00A8250B"/>
    <w:rsid w:val="00A83383"/>
    <w:rsid w:val="00A83828"/>
    <w:rsid w:val="00A84CC4"/>
    <w:rsid w:val="00A85B46"/>
    <w:rsid w:val="00A862B8"/>
    <w:rsid w:val="00A86D1F"/>
    <w:rsid w:val="00A920D1"/>
    <w:rsid w:val="00A92CAF"/>
    <w:rsid w:val="00A933E9"/>
    <w:rsid w:val="00A97DC9"/>
    <w:rsid w:val="00AA0511"/>
    <w:rsid w:val="00AA1159"/>
    <w:rsid w:val="00AA43B3"/>
    <w:rsid w:val="00AA48EF"/>
    <w:rsid w:val="00AA5117"/>
    <w:rsid w:val="00AA5BE7"/>
    <w:rsid w:val="00AB0EDC"/>
    <w:rsid w:val="00AB164D"/>
    <w:rsid w:val="00AB1CB1"/>
    <w:rsid w:val="00AB1D00"/>
    <w:rsid w:val="00AB322B"/>
    <w:rsid w:val="00AB40F5"/>
    <w:rsid w:val="00AB5B5C"/>
    <w:rsid w:val="00AB63D4"/>
    <w:rsid w:val="00AB6B92"/>
    <w:rsid w:val="00AB6F0A"/>
    <w:rsid w:val="00AC011A"/>
    <w:rsid w:val="00AC1842"/>
    <w:rsid w:val="00AC1858"/>
    <w:rsid w:val="00AC7791"/>
    <w:rsid w:val="00AD1918"/>
    <w:rsid w:val="00AD771F"/>
    <w:rsid w:val="00AE176B"/>
    <w:rsid w:val="00AE1B05"/>
    <w:rsid w:val="00AE2176"/>
    <w:rsid w:val="00AE66C4"/>
    <w:rsid w:val="00AE6BCC"/>
    <w:rsid w:val="00AF32A3"/>
    <w:rsid w:val="00AF45EF"/>
    <w:rsid w:val="00AF58E4"/>
    <w:rsid w:val="00AF7C6B"/>
    <w:rsid w:val="00B00BEE"/>
    <w:rsid w:val="00B01876"/>
    <w:rsid w:val="00B020CC"/>
    <w:rsid w:val="00B02E73"/>
    <w:rsid w:val="00B04D06"/>
    <w:rsid w:val="00B04E87"/>
    <w:rsid w:val="00B05FEA"/>
    <w:rsid w:val="00B06A65"/>
    <w:rsid w:val="00B06C79"/>
    <w:rsid w:val="00B104CD"/>
    <w:rsid w:val="00B11291"/>
    <w:rsid w:val="00B12345"/>
    <w:rsid w:val="00B13D80"/>
    <w:rsid w:val="00B15893"/>
    <w:rsid w:val="00B229C3"/>
    <w:rsid w:val="00B22C2E"/>
    <w:rsid w:val="00B230DC"/>
    <w:rsid w:val="00B350B6"/>
    <w:rsid w:val="00B35793"/>
    <w:rsid w:val="00B3693D"/>
    <w:rsid w:val="00B36DED"/>
    <w:rsid w:val="00B379A7"/>
    <w:rsid w:val="00B42936"/>
    <w:rsid w:val="00B42B66"/>
    <w:rsid w:val="00B42B7D"/>
    <w:rsid w:val="00B443F4"/>
    <w:rsid w:val="00B44698"/>
    <w:rsid w:val="00B46BAE"/>
    <w:rsid w:val="00B47AA1"/>
    <w:rsid w:val="00B541BC"/>
    <w:rsid w:val="00B54B39"/>
    <w:rsid w:val="00B57A1D"/>
    <w:rsid w:val="00B57DBB"/>
    <w:rsid w:val="00B61F52"/>
    <w:rsid w:val="00B640BE"/>
    <w:rsid w:val="00B64B57"/>
    <w:rsid w:val="00B71F05"/>
    <w:rsid w:val="00B72204"/>
    <w:rsid w:val="00B7252C"/>
    <w:rsid w:val="00B74242"/>
    <w:rsid w:val="00B77BD1"/>
    <w:rsid w:val="00B8305D"/>
    <w:rsid w:val="00B836F1"/>
    <w:rsid w:val="00B84770"/>
    <w:rsid w:val="00B8574A"/>
    <w:rsid w:val="00B92358"/>
    <w:rsid w:val="00B933B7"/>
    <w:rsid w:val="00B95C52"/>
    <w:rsid w:val="00B9621A"/>
    <w:rsid w:val="00B96A0C"/>
    <w:rsid w:val="00B97875"/>
    <w:rsid w:val="00BA005B"/>
    <w:rsid w:val="00BA5C65"/>
    <w:rsid w:val="00BA6A8C"/>
    <w:rsid w:val="00BA763D"/>
    <w:rsid w:val="00BA7FC4"/>
    <w:rsid w:val="00BB2874"/>
    <w:rsid w:val="00BB439A"/>
    <w:rsid w:val="00BB5BBE"/>
    <w:rsid w:val="00BB5F79"/>
    <w:rsid w:val="00BB6B4B"/>
    <w:rsid w:val="00BC0F3F"/>
    <w:rsid w:val="00BC3669"/>
    <w:rsid w:val="00BC6263"/>
    <w:rsid w:val="00BD4239"/>
    <w:rsid w:val="00BD52EF"/>
    <w:rsid w:val="00BD6646"/>
    <w:rsid w:val="00BD7B0A"/>
    <w:rsid w:val="00BE01DE"/>
    <w:rsid w:val="00BE2994"/>
    <w:rsid w:val="00BE3A4C"/>
    <w:rsid w:val="00BE5D3D"/>
    <w:rsid w:val="00BE6197"/>
    <w:rsid w:val="00BE64A5"/>
    <w:rsid w:val="00BE759C"/>
    <w:rsid w:val="00BE7C64"/>
    <w:rsid w:val="00BF11AD"/>
    <w:rsid w:val="00BF1A19"/>
    <w:rsid w:val="00BF2133"/>
    <w:rsid w:val="00BF4D4F"/>
    <w:rsid w:val="00C001D0"/>
    <w:rsid w:val="00C01502"/>
    <w:rsid w:val="00C01B78"/>
    <w:rsid w:val="00C024B8"/>
    <w:rsid w:val="00C038C0"/>
    <w:rsid w:val="00C0460F"/>
    <w:rsid w:val="00C04AF6"/>
    <w:rsid w:val="00C15FED"/>
    <w:rsid w:val="00C21F1A"/>
    <w:rsid w:val="00C25316"/>
    <w:rsid w:val="00C304B5"/>
    <w:rsid w:val="00C31D1E"/>
    <w:rsid w:val="00C33308"/>
    <w:rsid w:val="00C33386"/>
    <w:rsid w:val="00C35228"/>
    <w:rsid w:val="00C354CB"/>
    <w:rsid w:val="00C4118C"/>
    <w:rsid w:val="00C41F4A"/>
    <w:rsid w:val="00C44D93"/>
    <w:rsid w:val="00C47A67"/>
    <w:rsid w:val="00C53F14"/>
    <w:rsid w:val="00C5666C"/>
    <w:rsid w:val="00C6006A"/>
    <w:rsid w:val="00C61315"/>
    <w:rsid w:val="00C62526"/>
    <w:rsid w:val="00C62A79"/>
    <w:rsid w:val="00C6351D"/>
    <w:rsid w:val="00C65F5F"/>
    <w:rsid w:val="00C66D6C"/>
    <w:rsid w:val="00C6749D"/>
    <w:rsid w:val="00C7229E"/>
    <w:rsid w:val="00C72920"/>
    <w:rsid w:val="00C72BCE"/>
    <w:rsid w:val="00C730F8"/>
    <w:rsid w:val="00C76C74"/>
    <w:rsid w:val="00C77FBD"/>
    <w:rsid w:val="00C81B4F"/>
    <w:rsid w:val="00C8364B"/>
    <w:rsid w:val="00C83D19"/>
    <w:rsid w:val="00C85FAA"/>
    <w:rsid w:val="00C879DF"/>
    <w:rsid w:val="00C9332F"/>
    <w:rsid w:val="00C9353C"/>
    <w:rsid w:val="00CA07E2"/>
    <w:rsid w:val="00CA0B7E"/>
    <w:rsid w:val="00CA14E4"/>
    <w:rsid w:val="00CA4798"/>
    <w:rsid w:val="00CB0E5E"/>
    <w:rsid w:val="00CB4E72"/>
    <w:rsid w:val="00CB5FAE"/>
    <w:rsid w:val="00CB754C"/>
    <w:rsid w:val="00CC00D3"/>
    <w:rsid w:val="00CC03B1"/>
    <w:rsid w:val="00CC1351"/>
    <w:rsid w:val="00CC1713"/>
    <w:rsid w:val="00CC1FE2"/>
    <w:rsid w:val="00CC211F"/>
    <w:rsid w:val="00CC254F"/>
    <w:rsid w:val="00CC2E3C"/>
    <w:rsid w:val="00CC3D47"/>
    <w:rsid w:val="00CC4815"/>
    <w:rsid w:val="00CC5C30"/>
    <w:rsid w:val="00CC5EC5"/>
    <w:rsid w:val="00CC6079"/>
    <w:rsid w:val="00CC79D6"/>
    <w:rsid w:val="00CD13E7"/>
    <w:rsid w:val="00CD680D"/>
    <w:rsid w:val="00CD7308"/>
    <w:rsid w:val="00CE0877"/>
    <w:rsid w:val="00CE156F"/>
    <w:rsid w:val="00CE1677"/>
    <w:rsid w:val="00CE275D"/>
    <w:rsid w:val="00CE5909"/>
    <w:rsid w:val="00CE6324"/>
    <w:rsid w:val="00CE778D"/>
    <w:rsid w:val="00CE77D7"/>
    <w:rsid w:val="00CF1CB1"/>
    <w:rsid w:val="00CF1E24"/>
    <w:rsid w:val="00CF30E7"/>
    <w:rsid w:val="00CF3E9E"/>
    <w:rsid w:val="00CF4407"/>
    <w:rsid w:val="00CF4C63"/>
    <w:rsid w:val="00CF5562"/>
    <w:rsid w:val="00CF70D8"/>
    <w:rsid w:val="00D001C3"/>
    <w:rsid w:val="00D025BE"/>
    <w:rsid w:val="00D04E9C"/>
    <w:rsid w:val="00D0588C"/>
    <w:rsid w:val="00D07398"/>
    <w:rsid w:val="00D07628"/>
    <w:rsid w:val="00D07E13"/>
    <w:rsid w:val="00D10A38"/>
    <w:rsid w:val="00D13DB5"/>
    <w:rsid w:val="00D15D49"/>
    <w:rsid w:val="00D17DAA"/>
    <w:rsid w:val="00D208BA"/>
    <w:rsid w:val="00D21451"/>
    <w:rsid w:val="00D238FF"/>
    <w:rsid w:val="00D25631"/>
    <w:rsid w:val="00D261B6"/>
    <w:rsid w:val="00D265B2"/>
    <w:rsid w:val="00D308B6"/>
    <w:rsid w:val="00D31E1E"/>
    <w:rsid w:val="00D32415"/>
    <w:rsid w:val="00D32D98"/>
    <w:rsid w:val="00D3394B"/>
    <w:rsid w:val="00D37ACC"/>
    <w:rsid w:val="00D40D5D"/>
    <w:rsid w:val="00D4164E"/>
    <w:rsid w:val="00D41FB5"/>
    <w:rsid w:val="00D4298C"/>
    <w:rsid w:val="00D433ED"/>
    <w:rsid w:val="00D44BA9"/>
    <w:rsid w:val="00D44FF2"/>
    <w:rsid w:val="00D4722D"/>
    <w:rsid w:val="00D52510"/>
    <w:rsid w:val="00D53508"/>
    <w:rsid w:val="00D5709B"/>
    <w:rsid w:val="00D605BB"/>
    <w:rsid w:val="00D60CBD"/>
    <w:rsid w:val="00D6337A"/>
    <w:rsid w:val="00D645A5"/>
    <w:rsid w:val="00D64A68"/>
    <w:rsid w:val="00D64CD1"/>
    <w:rsid w:val="00D65D1E"/>
    <w:rsid w:val="00D65F51"/>
    <w:rsid w:val="00D6605A"/>
    <w:rsid w:val="00D66FA9"/>
    <w:rsid w:val="00D70207"/>
    <w:rsid w:val="00D7274B"/>
    <w:rsid w:val="00D72949"/>
    <w:rsid w:val="00D73300"/>
    <w:rsid w:val="00D736C8"/>
    <w:rsid w:val="00D7425D"/>
    <w:rsid w:val="00D77374"/>
    <w:rsid w:val="00D77D80"/>
    <w:rsid w:val="00D806C3"/>
    <w:rsid w:val="00D82599"/>
    <w:rsid w:val="00D84666"/>
    <w:rsid w:val="00D84DB6"/>
    <w:rsid w:val="00D851E4"/>
    <w:rsid w:val="00D92002"/>
    <w:rsid w:val="00D92F61"/>
    <w:rsid w:val="00D9389E"/>
    <w:rsid w:val="00D93E3E"/>
    <w:rsid w:val="00D93E6D"/>
    <w:rsid w:val="00D94E9A"/>
    <w:rsid w:val="00D95016"/>
    <w:rsid w:val="00D952FB"/>
    <w:rsid w:val="00D956D6"/>
    <w:rsid w:val="00DA1222"/>
    <w:rsid w:val="00DA5C79"/>
    <w:rsid w:val="00DA60DC"/>
    <w:rsid w:val="00DB0C65"/>
    <w:rsid w:val="00DB460B"/>
    <w:rsid w:val="00DB6C10"/>
    <w:rsid w:val="00DC0163"/>
    <w:rsid w:val="00DC326B"/>
    <w:rsid w:val="00DC337B"/>
    <w:rsid w:val="00DC54AF"/>
    <w:rsid w:val="00DC73D2"/>
    <w:rsid w:val="00DC7429"/>
    <w:rsid w:val="00DD5064"/>
    <w:rsid w:val="00DD6AD2"/>
    <w:rsid w:val="00DD7620"/>
    <w:rsid w:val="00DD77BA"/>
    <w:rsid w:val="00DE2213"/>
    <w:rsid w:val="00DE27C3"/>
    <w:rsid w:val="00DE29AE"/>
    <w:rsid w:val="00DE33FD"/>
    <w:rsid w:val="00DE4835"/>
    <w:rsid w:val="00DE7289"/>
    <w:rsid w:val="00DE773E"/>
    <w:rsid w:val="00DF1D03"/>
    <w:rsid w:val="00DF2161"/>
    <w:rsid w:val="00DF414F"/>
    <w:rsid w:val="00DF5B98"/>
    <w:rsid w:val="00DF6249"/>
    <w:rsid w:val="00DF739A"/>
    <w:rsid w:val="00E0269C"/>
    <w:rsid w:val="00E034C5"/>
    <w:rsid w:val="00E06B60"/>
    <w:rsid w:val="00E07F17"/>
    <w:rsid w:val="00E11076"/>
    <w:rsid w:val="00E16B9E"/>
    <w:rsid w:val="00E254A5"/>
    <w:rsid w:val="00E26241"/>
    <w:rsid w:val="00E3359C"/>
    <w:rsid w:val="00E3636B"/>
    <w:rsid w:val="00E40541"/>
    <w:rsid w:val="00E4631D"/>
    <w:rsid w:val="00E4718F"/>
    <w:rsid w:val="00E5231E"/>
    <w:rsid w:val="00E52FAF"/>
    <w:rsid w:val="00E532FF"/>
    <w:rsid w:val="00E55270"/>
    <w:rsid w:val="00E559B1"/>
    <w:rsid w:val="00E566E9"/>
    <w:rsid w:val="00E638C2"/>
    <w:rsid w:val="00E63C02"/>
    <w:rsid w:val="00E65FBA"/>
    <w:rsid w:val="00E66F28"/>
    <w:rsid w:val="00E6743B"/>
    <w:rsid w:val="00E67670"/>
    <w:rsid w:val="00E67FF0"/>
    <w:rsid w:val="00E707A5"/>
    <w:rsid w:val="00E7109F"/>
    <w:rsid w:val="00E73393"/>
    <w:rsid w:val="00E775D9"/>
    <w:rsid w:val="00E77620"/>
    <w:rsid w:val="00E77793"/>
    <w:rsid w:val="00E8046D"/>
    <w:rsid w:val="00E82E0E"/>
    <w:rsid w:val="00E842B7"/>
    <w:rsid w:val="00E84B6D"/>
    <w:rsid w:val="00E854BD"/>
    <w:rsid w:val="00E85BBA"/>
    <w:rsid w:val="00E862DA"/>
    <w:rsid w:val="00E91121"/>
    <w:rsid w:val="00E96848"/>
    <w:rsid w:val="00E96EE0"/>
    <w:rsid w:val="00E97039"/>
    <w:rsid w:val="00E97E56"/>
    <w:rsid w:val="00EA1C84"/>
    <w:rsid w:val="00EB0ED2"/>
    <w:rsid w:val="00EB340C"/>
    <w:rsid w:val="00EB684E"/>
    <w:rsid w:val="00EC00A6"/>
    <w:rsid w:val="00EC36BE"/>
    <w:rsid w:val="00EC3BB4"/>
    <w:rsid w:val="00EC442C"/>
    <w:rsid w:val="00ED1419"/>
    <w:rsid w:val="00ED79A9"/>
    <w:rsid w:val="00EE1C33"/>
    <w:rsid w:val="00EE561E"/>
    <w:rsid w:val="00EE5B50"/>
    <w:rsid w:val="00EE728D"/>
    <w:rsid w:val="00EF073F"/>
    <w:rsid w:val="00EF275D"/>
    <w:rsid w:val="00EF2F73"/>
    <w:rsid w:val="00EF31CE"/>
    <w:rsid w:val="00EF37CA"/>
    <w:rsid w:val="00EF6524"/>
    <w:rsid w:val="00F013C3"/>
    <w:rsid w:val="00F0162A"/>
    <w:rsid w:val="00F100A6"/>
    <w:rsid w:val="00F14182"/>
    <w:rsid w:val="00F14232"/>
    <w:rsid w:val="00F14E83"/>
    <w:rsid w:val="00F16B70"/>
    <w:rsid w:val="00F16D8B"/>
    <w:rsid w:val="00F23A03"/>
    <w:rsid w:val="00F23A0E"/>
    <w:rsid w:val="00F25D54"/>
    <w:rsid w:val="00F26826"/>
    <w:rsid w:val="00F26DCF"/>
    <w:rsid w:val="00F27F39"/>
    <w:rsid w:val="00F30665"/>
    <w:rsid w:val="00F30A49"/>
    <w:rsid w:val="00F312BC"/>
    <w:rsid w:val="00F317A7"/>
    <w:rsid w:val="00F31B35"/>
    <w:rsid w:val="00F33EC0"/>
    <w:rsid w:val="00F36596"/>
    <w:rsid w:val="00F4041B"/>
    <w:rsid w:val="00F40A03"/>
    <w:rsid w:val="00F40A2E"/>
    <w:rsid w:val="00F4186E"/>
    <w:rsid w:val="00F42860"/>
    <w:rsid w:val="00F45E55"/>
    <w:rsid w:val="00F46415"/>
    <w:rsid w:val="00F5027F"/>
    <w:rsid w:val="00F54F39"/>
    <w:rsid w:val="00F55ADB"/>
    <w:rsid w:val="00F55B5B"/>
    <w:rsid w:val="00F56DBB"/>
    <w:rsid w:val="00F6063F"/>
    <w:rsid w:val="00F60ACB"/>
    <w:rsid w:val="00F60D8E"/>
    <w:rsid w:val="00F62A01"/>
    <w:rsid w:val="00F62DE6"/>
    <w:rsid w:val="00F634CB"/>
    <w:rsid w:val="00F64A38"/>
    <w:rsid w:val="00F66CEA"/>
    <w:rsid w:val="00F6714D"/>
    <w:rsid w:val="00F675E6"/>
    <w:rsid w:val="00F67FC4"/>
    <w:rsid w:val="00F70892"/>
    <w:rsid w:val="00F715C5"/>
    <w:rsid w:val="00F71A15"/>
    <w:rsid w:val="00F734C6"/>
    <w:rsid w:val="00F80C7A"/>
    <w:rsid w:val="00F826FD"/>
    <w:rsid w:val="00F83B82"/>
    <w:rsid w:val="00F85FD8"/>
    <w:rsid w:val="00F87896"/>
    <w:rsid w:val="00F90004"/>
    <w:rsid w:val="00F92940"/>
    <w:rsid w:val="00F93CAA"/>
    <w:rsid w:val="00F950EE"/>
    <w:rsid w:val="00F97E64"/>
    <w:rsid w:val="00FA1453"/>
    <w:rsid w:val="00FA1C50"/>
    <w:rsid w:val="00FA2CFF"/>
    <w:rsid w:val="00FA3186"/>
    <w:rsid w:val="00FA64A3"/>
    <w:rsid w:val="00FA6B90"/>
    <w:rsid w:val="00FA6FEC"/>
    <w:rsid w:val="00FA779B"/>
    <w:rsid w:val="00FB00FB"/>
    <w:rsid w:val="00FB2805"/>
    <w:rsid w:val="00FB4854"/>
    <w:rsid w:val="00FB4AB3"/>
    <w:rsid w:val="00FB74F8"/>
    <w:rsid w:val="00FB75E6"/>
    <w:rsid w:val="00FC23D2"/>
    <w:rsid w:val="00FC30BD"/>
    <w:rsid w:val="00FC53D3"/>
    <w:rsid w:val="00FC633E"/>
    <w:rsid w:val="00FD2410"/>
    <w:rsid w:val="00FD2448"/>
    <w:rsid w:val="00FD32FB"/>
    <w:rsid w:val="00FD709B"/>
    <w:rsid w:val="00FD7A31"/>
    <w:rsid w:val="00FD7A66"/>
    <w:rsid w:val="00FE0C38"/>
    <w:rsid w:val="00FE1963"/>
    <w:rsid w:val="00FE5381"/>
    <w:rsid w:val="00FF2073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FE17"/>
  <w15:docId w15:val="{93388239-D368-4042-99D5-7A5EA93A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7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7C73-278B-45A0-BEFB-7881A2D6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10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Набокина Анастасия Викторовна</cp:lastModifiedBy>
  <cp:revision>672</cp:revision>
  <cp:lastPrinted>2023-10-17T10:45:00Z</cp:lastPrinted>
  <dcterms:created xsi:type="dcterms:W3CDTF">2017-04-07T05:38:00Z</dcterms:created>
  <dcterms:modified xsi:type="dcterms:W3CDTF">2024-07-17T07:45:00Z</dcterms:modified>
</cp:coreProperties>
</file>